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77DAA61" w14:textId="77777777" w:rsidTr="00B614C4">
        <w:trPr>
          <w:trHeight w:hRule="exact" w:val="851"/>
        </w:trPr>
        <w:tc>
          <w:tcPr>
            <w:tcW w:w="1280" w:type="dxa"/>
            <w:tcBorders>
              <w:bottom w:val="single" w:sz="4" w:space="0" w:color="auto"/>
            </w:tcBorders>
          </w:tcPr>
          <w:p w14:paraId="49A40764" w14:textId="77777777" w:rsidR="00CE1D1C" w:rsidRPr="00F124C6" w:rsidRDefault="00CE1D1C" w:rsidP="00B614C4">
            <w:pPr>
              <w:pStyle w:val="H23GC"/>
            </w:pPr>
          </w:p>
        </w:tc>
        <w:tc>
          <w:tcPr>
            <w:tcW w:w="2273" w:type="dxa"/>
            <w:tcBorders>
              <w:bottom w:val="single" w:sz="4" w:space="0" w:color="auto"/>
            </w:tcBorders>
            <w:vAlign w:val="bottom"/>
          </w:tcPr>
          <w:p w14:paraId="34BC6DAE"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BC88AB2" w14:textId="1D0DF18E" w:rsidR="00CE1D1C" w:rsidRPr="00FD0CBE" w:rsidRDefault="002039D5" w:rsidP="00B614C4">
            <w:pPr>
              <w:spacing w:line="240" w:lineRule="atLeast"/>
              <w:jc w:val="right"/>
              <w:rPr>
                <w:sz w:val="20"/>
                <w:szCs w:val="21"/>
              </w:rPr>
            </w:pPr>
            <w:proofErr w:type="spellStart"/>
            <w:r>
              <w:rPr>
                <w:sz w:val="40"/>
                <w:szCs w:val="21"/>
              </w:rPr>
              <w:t>CCPR</w:t>
            </w:r>
            <w:proofErr w:type="spellEnd"/>
            <w:r>
              <w:rPr>
                <w:sz w:val="20"/>
                <w:szCs w:val="21"/>
              </w:rPr>
              <w:t>/C/13</w:t>
            </w:r>
            <w:r w:rsidR="00FD0CBE">
              <w:rPr>
                <w:sz w:val="20"/>
                <w:szCs w:val="21"/>
              </w:rPr>
              <w:t>0</w:t>
            </w:r>
            <w:r>
              <w:rPr>
                <w:sz w:val="20"/>
                <w:szCs w:val="21"/>
              </w:rPr>
              <w:t>/D/2757/2</w:t>
            </w:r>
            <w:r w:rsidR="00FD0CBE">
              <w:rPr>
                <w:sz w:val="20"/>
                <w:szCs w:val="21"/>
              </w:rPr>
              <w:t>0</w:t>
            </w:r>
            <w:r>
              <w:rPr>
                <w:sz w:val="20"/>
                <w:szCs w:val="21"/>
              </w:rPr>
              <w:t>16</w:t>
            </w:r>
          </w:p>
        </w:tc>
      </w:tr>
      <w:tr w:rsidR="00CE1D1C" w:rsidRPr="00F124C6" w14:paraId="3D70708A" w14:textId="77777777" w:rsidTr="00B614C4">
        <w:trPr>
          <w:trHeight w:hRule="exact" w:val="2835"/>
        </w:trPr>
        <w:tc>
          <w:tcPr>
            <w:tcW w:w="1280" w:type="dxa"/>
            <w:tcBorders>
              <w:top w:val="single" w:sz="4" w:space="0" w:color="auto"/>
              <w:bottom w:val="single" w:sz="12" w:space="0" w:color="auto"/>
            </w:tcBorders>
          </w:tcPr>
          <w:p w14:paraId="4AFE0B4D" w14:textId="77777777" w:rsidR="00CE1D1C" w:rsidRPr="00F124C6" w:rsidRDefault="00CE1D1C" w:rsidP="00B614C4">
            <w:pPr>
              <w:spacing w:line="120" w:lineRule="atLeast"/>
              <w:rPr>
                <w:sz w:val="10"/>
                <w:szCs w:val="10"/>
              </w:rPr>
            </w:pPr>
          </w:p>
          <w:p w14:paraId="0F046E6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40E9370D" wp14:editId="4DF1C53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0D2331"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6B0BCF3D" w14:textId="0D6CDEC1" w:rsidR="00CE1D1C" w:rsidRPr="0004600B" w:rsidRDefault="002039D5" w:rsidP="00B614C4">
            <w:pPr>
              <w:spacing w:before="240" w:line="240" w:lineRule="atLeast"/>
              <w:rPr>
                <w:sz w:val="20"/>
              </w:rPr>
            </w:pPr>
            <w:r>
              <w:rPr>
                <w:sz w:val="20"/>
              </w:rPr>
              <w:t>Distr.: General</w:t>
            </w:r>
          </w:p>
          <w:p w14:paraId="3F1A3918" w14:textId="684AA9D9" w:rsidR="00CE1D1C" w:rsidRPr="00F124C6" w:rsidRDefault="002039D5" w:rsidP="00B614C4">
            <w:pPr>
              <w:spacing w:line="240" w:lineRule="atLeast"/>
              <w:rPr>
                <w:sz w:val="20"/>
              </w:rPr>
            </w:pPr>
            <w:r>
              <w:rPr>
                <w:sz w:val="20"/>
              </w:rPr>
              <w:t>9</w:t>
            </w:r>
            <w:r w:rsidR="00717D6B">
              <w:rPr>
                <w:sz w:val="20"/>
              </w:rPr>
              <w:t xml:space="preserve"> </w:t>
            </w:r>
            <w:r>
              <w:rPr>
                <w:sz w:val="20"/>
              </w:rPr>
              <w:t>June</w:t>
            </w:r>
            <w:r w:rsidR="00EA7E67">
              <w:rPr>
                <w:sz w:val="20"/>
              </w:rPr>
              <w:t xml:space="preserve"> </w:t>
            </w:r>
            <w:r>
              <w:rPr>
                <w:sz w:val="20"/>
              </w:rPr>
              <w:t>2</w:t>
            </w:r>
            <w:r w:rsidR="00EA7E67">
              <w:rPr>
                <w:sz w:val="20"/>
              </w:rPr>
              <w:t>0</w:t>
            </w:r>
            <w:r>
              <w:rPr>
                <w:sz w:val="20"/>
              </w:rPr>
              <w:t>21</w:t>
            </w:r>
          </w:p>
          <w:p w14:paraId="6C0D10C7" w14:textId="035C8F3E" w:rsidR="00CE1D1C" w:rsidRPr="00F124C6" w:rsidRDefault="002039D5" w:rsidP="00B614C4">
            <w:pPr>
              <w:spacing w:line="240" w:lineRule="atLeast"/>
              <w:rPr>
                <w:sz w:val="20"/>
              </w:rPr>
            </w:pPr>
            <w:r>
              <w:rPr>
                <w:sz w:val="20"/>
              </w:rPr>
              <w:t>Chinese</w:t>
            </w:r>
            <w:r w:rsidR="00CE1D1C" w:rsidRPr="00F124C6">
              <w:rPr>
                <w:sz w:val="20"/>
              </w:rPr>
              <w:t xml:space="preserve"> </w:t>
            </w:r>
          </w:p>
          <w:p w14:paraId="4C4991F0" w14:textId="5F4B26B0" w:rsidR="00CE1D1C" w:rsidRPr="00F124C6" w:rsidRDefault="002039D5" w:rsidP="00B614C4">
            <w:pPr>
              <w:spacing w:line="240" w:lineRule="atLeast"/>
            </w:pPr>
            <w:r>
              <w:rPr>
                <w:sz w:val="20"/>
              </w:rPr>
              <w:t>Original: English</w:t>
            </w:r>
          </w:p>
        </w:tc>
      </w:tr>
    </w:tbl>
    <w:p w14:paraId="1506EF19" w14:textId="77777777" w:rsidR="00717D6B" w:rsidRDefault="00717D6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201C2E5" w14:textId="2F34F527" w:rsidR="00717D6B" w:rsidRDefault="00717D6B" w:rsidP="00321C33">
      <w:pPr>
        <w:pStyle w:val="HChGC"/>
        <w:spacing w:before="640" w:after="360"/>
      </w:pPr>
      <w:r>
        <w:tab/>
      </w:r>
      <w:r>
        <w:tab/>
      </w:r>
      <w:r w:rsidR="00D54416" w:rsidRPr="00D54416">
        <w:rPr>
          <w:rFonts w:hint="eastAsia"/>
          <w:lang w:val="en-GB"/>
        </w:rPr>
        <w:t>委员会根据《任择议定书》第五条第四款通过的</w:t>
      </w:r>
      <w:r w:rsidR="00D54416">
        <w:rPr>
          <w:lang w:val="en-GB"/>
        </w:rPr>
        <w:br/>
      </w:r>
      <w:r w:rsidR="00D54416" w:rsidRPr="00D54416">
        <w:rPr>
          <w:rFonts w:hint="eastAsia"/>
          <w:lang w:val="en-GB"/>
        </w:rPr>
        <w:t>关于</w:t>
      </w:r>
      <w:r w:rsidR="002039D5">
        <w:rPr>
          <w:lang w:val="en-GB"/>
        </w:rPr>
        <w:t>2757/2</w:t>
      </w:r>
      <w:r w:rsidR="00D54416" w:rsidRPr="00D54416">
        <w:rPr>
          <w:lang w:val="en-GB"/>
        </w:rPr>
        <w:t>0</w:t>
      </w:r>
      <w:r w:rsidR="002039D5">
        <w:rPr>
          <w:lang w:val="en-GB"/>
        </w:rPr>
        <w:t>16</w:t>
      </w:r>
      <w:r w:rsidR="00D54416" w:rsidRPr="00D54416">
        <w:rPr>
          <w:rFonts w:hint="eastAsia"/>
          <w:lang w:val="en-GB"/>
        </w:rPr>
        <w:t>号来文的意见</w:t>
      </w:r>
      <w:r w:rsidR="00D54416" w:rsidRPr="00D54416">
        <w:rPr>
          <w:bCs/>
          <w:lang w:val="en-GB"/>
        </w:rPr>
        <w:footnoteReference w:customMarkFollows="1" w:id="2"/>
        <w:t>*</w:t>
      </w:r>
      <w:r w:rsidR="00D54416">
        <w:rPr>
          <w:rFonts w:hint="eastAsia"/>
          <w:bCs/>
          <w:lang w:val="en-GB"/>
        </w:rPr>
        <w:t xml:space="preserve"> </w:t>
      </w:r>
      <w:r w:rsidR="00D54416" w:rsidRPr="00D54416">
        <w:rPr>
          <w:bCs/>
          <w:lang w:val="en-GB"/>
        </w:rPr>
        <w:footnoteReference w:customMarkFollows="1" w:id="3"/>
        <w:t>**</w:t>
      </w:r>
      <w:r w:rsidR="00D54416">
        <w:rPr>
          <w:rFonts w:hint="eastAsia"/>
          <w:bCs/>
          <w:lang w:val="en-GB"/>
        </w:rPr>
        <w:t xml:space="preserve"> </w:t>
      </w:r>
      <w:r w:rsidR="00D54416" w:rsidRPr="00D54416">
        <w:rPr>
          <w:bCs/>
          <w:lang w:val="en-GB"/>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717D6B" w14:paraId="580F3097" w14:textId="77777777" w:rsidTr="002D0FC5">
        <w:trPr>
          <w:cantSplit/>
        </w:trPr>
        <w:tc>
          <w:tcPr>
            <w:tcW w:w="2205" w:type="dxa"/>
          </w:tcPr>
          <w:p w14:paraId="7C80CF4B" w14:textId="4C1F3102" w:rsidR="00717D6B" w:rsidRPr="00172E04" w:rsidRDefault="00D54416" w:rsidP="002D0FC5">
            <w:pPr>
              <w:pStyle w:val="SingleTxtGC"/>
              <w:ind w:left="0" w:right="0"/>
              <w:rPr>
                <w:rFonts w:eastAsia="楷体"/>
              </w:rPr>
            </w:pPr>
            <w:r w:rsidRPr="00D54416">
              <w:rPr>
                <w:rFonts w:ascii="Time New Roman" w:eastAsia="楷体" w:hAnsi="Time New Roman" w:hint="eastAsia"/>
              </w:rPr>
              <w:t>来文</w:t>
            </w:r>
            <w:r w:rsidR="00717D6B" w:rsidRPr="00172E04">
              <w:rPr>
                <w:rFonts w:ascii="Time New Roman" w:eastAsia="楷体" w:hAnsi="Time New Roman" w:hint="eastAsia"/>
              </w:rPr>
              <w:t>提交人</w:t>
            </w:r>
            <w:r w:rsidR="002039D5">
              <w:rPr>
                <w:rFonts w:eastAsia="楷体" w:hint="eastAsia"/>
              </w:rPr>
              <w:t>：</w:t>
            </w:r>
          </w:p>
        </w:tc>
        <w:tc>
          <w:tcPr>
            <w:tcW w:w="4726" w:type="dxa"/>
          </w:tcPr>
          <w:p w14:paraId="749D77F0" w14:textId="636EA955" w:rsidR="00717D6B" w:rsidRPr="00C74FB6" w:rsidRDefault="002039D5" w:rsidP="002D0FC5">
            <w:pPr>
              <w:pStyle w:val="SingleTxtGC"/>
              <w:ind w:left="0" w:right="0"/>
            </w:pPr>
            <w:r>
              <w:t>Nikolai</w:t>
            </w:r>
            <w:r w:rsidR="00D54416" w:rsidRPr="00D54416">
              <w:t xml:space="preserve"> </w:t>
            </w:r>
            <w:r>
              <w:t>Alekseev</w:t>
            </w:r>
          </w:p>
        </w:tc>
      </w:tr>
      <w:tr w:rsidR="00717D6B" w14:paraId="45623C94" w14:textId="77777777" w:rsidTr="002D0FC5">
        <w:trPr>
          <w:cantSplit/>
        </w:trPr>
        <w:tc>
          <w:tcPr>
            <w:tcW w:w="2205" w:type="dxa"/>
          </w:tcPr>
          <w:p w14:paraId="59C7FB2D" w14:textId="3F5FBA84" w:rsidR="00717D6B" w:rsidRPr="00172E04" w:rsidRDefault="00717D6B" w:rsidP="002D0FC5">
            <w:pPr>
              <w:pStyle w:val="SingleTxtGC"/>
              <w:ind w:left="0" w:right="0"/>
              <w:rPr>
                <w:rFonts w:eastAsia="楷体"/>
              </w:rPr>
            </w:pPr>
            <w:r w:rsidRPr="00172E04">
              <w:rPr>
                <w:rFonts w:ascii="Time New Roman" w:eastAsia="楷体" w:hAnsi="Time New Roman" w:hint="eastAsia"/>
              </w:rPr>
              <w:t>据称受害人</w:t>
            </w:r>
            <w:r w:rsidR="002039D5">
              <w:rPr>
                <w:rFonts w:ascii="Time New Roman" w:eastAsia="楷体" w:hAnsi="Time New Roman" w:hint="eastAsia"/>
              </w:rPr>
              <w:t>：</w:t>
            </w:r>
          </w:p>
        </w:tc>
        <w:tc>
          <w:tcPr>
            <w:tcW w:w="4726" w:type="dxa"/>
          </w:tcPr>
          <w:p w14:paraId="67FBE3E2" w14:textId="77777777" w:rsidR="00717D6B" w:rsidRPr="00C74FB6" w:rsidRDefault="00717D6B" w:rsidP="002D0FC5">
            <w:pPr>
              <w:pStyle w:val="SingleTxtGC"/>
              <w:ind w:left="0" w:right="0"/>
            </w:pPr>
            <w:r w:rsidRPr="00C74FB6">
              <w:rPr>
                <w:rFonts w:hint="eastAsia"/>
              </w:rPr>
              <w:t>提交人</w:t>
            </w:r>
          </w:p>
        </w:tc>
      </w:tr>
      <w:tr w:rsidR="00717D6B" w14:paraId="3AA87336" w14:textId="77777777" w:rsidTr="002D0FC5">
        <w:trPr>
          <w:cantSplit/>
        </w:trPr>
        <w:tc>
          <w:tcPr>
            <w:tcW w:w="2205" w:type="dxa"/>
          </w:tcPr>
          <w:p w14:paraId="64BACDAF" w14:textId="047D6C5E" w:rsidR="00717D6B" w:rsidRPr="00172E04" w:rsidRDefault="00717D6B" w:rsidP="002D0FC5">
            <w:pPr>
              <w:pStyle w:val="SingleTxtGC"/>
              <w:ind w:left="0" w:right="0"/>
              <w:rPr>
                <w:rFonts w:eastAsia="楷体"/>
              </w:rPr>
            </w:pPr>
            <w:r w:rsidRPr="00172E04">
              <w:rPr>
                <w:rFonts w:ascii="Time New Roman" w:eastAsia="楷体" w:hAnsi="Time New Roman" w:hint="eastAsia"/>
              </w:rPr>
              <w:t>所涉缔约国</w:t>
            </w:r>
            <w:r w:rsidR="002039D5">
              <w:rPr>
                <w:rFonts w:ascii="Time New Roman" w:eastAsia="楷体" w:hAnsi="Time New Roman" w:hint="eastAsia"/>
              </w:rPr>
              <w:t>：</w:t>
            </w:r>
          </w:p>
        </w:tc>
        <w:tc>
          <w:tcPr>
            <w:tcW w:w="4726" w:type="dxa"/>
          </w:tcPr>
          <w:p w14:paraId="6D719D32" w14:textId="5815F628" w:rsidR="00717D6B" w:rsidRPr="00C74FB6" w:rsidRDefault="00D54416" w:rsidP="002D0FC5">
            <w:pPr>
              <w:pStyle w:val="SingleTxtGC"/>
              <w:ind w:left="0" w:right="0"/>
            </w:pPr>
            <w:r w:rsidRPr="00D54416">
              <w:rPr>
                <w:rFonts w:hint="eastAsia"/>
              </w:rPr>
              <w:t>俄罗斯联邦</w:t>
            </w:r>
          </w:p>
        </w:tc>
      </w:tr>
      <w:tr w:rsidR="00717D6B" w14:paraId="050FDDD4" w14:textId="77777777" w:rsidTr="002D0FC5">
        <w:trPr>
          <w:cantSplit/>
        </w:trPr>
        <w:tc>
          <w:tcPr>
            <w:tcW w:w="2205" w:type="dxa"/>
          </w:tcPr>
          <w:p w14:paraId="6B58B5C2" w14:textId="20F71C48" w:rsidR="00717D6B" w:rsidRPr="00172E04" w:rsidRDefault="00717D6B" w:rsidP="002D0FC5">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2039D5">
              <w:rPr>
                <w:rFonts w:ascii="Time New Roman" w:eastAsia="楷体" w:hAnsi="Time New Roman" w:hint="eastAsia"/>
              </w:rPr>
              <w:t>：</w:t>
            </w:r>
          </w:p>
        </w:tc>
        <w:tc>
          <w:tcPr>
            <w:tcW w:w="4726" w:type="dxa"/>
          </w:tcPr>
          <w:p w14:paraId="4541B6D5" w14:textId="714FF830" w:rsidR="00717D6B" w:rsidRPr="00C74FB6" w:rsidRDefault="002039D5" w:rsidP="002D0FC5">
            <w:pPr>
              <w:pStyle w:val="SingleTxtGC"/>
              <w:ind w:left="0" w:right="0"/>
            </w:pPr>
            <w:r>
              <w:rPr>
                <w:rFonts w:hint="eastAsia"/>
              </w:rPr>
              <w:t>2</w:t>
            </w:r>
            <w:r w:rsidR="004C1EF7" w:rsidRPr="004C1EF7">
              <w:rPr>
                <w:rFonts w:hint="eastAsia"/>
              </w:rPr>
              <w:t>0</w:t>
            </w:r>
            <w:r>
              <w:rPr>
                <w:rFonts w:hint="eastAsia"/>
              </w:rPr>
              <w:t>16</w:t>
            </w:r>
            <w:r w:rsidR="004C1EF7" w:rsidRPr="004C1EF7">
              <w:rPr>
                <w:rFonts w:hint="eastAsia"/>
              </w:rPr>
              <w:t>年</w:t>
            </w:r>
            <w:r>
              <w:rPr>
                <w:rFonts w:hint="eastAsia"/>
              </w:rPr>
              <w:t>2</w:t>
            </w:r>
            <w:r w:rsidR="004C1EF7" w:rsidRPr="004C1EF7">
              <w:rPr>
                <w:rFonts w:hint="eastAsia"/>
              </w:rPr>
              <w:t>月</w:t>
            </w:r>
            <w:r>
              <w:rPr>
                <w:rFonts w:hint="eastAsia"/>
              </w:rPr>
              <w:t>1</w:t>
            </w:r>
            <w:r w:rsidR="004C1EF7" w:rsidRPr="004C1EF7">
              <w:rPr>
                <w:rFonts w:hint="eastAsia"/>
              </w:rPr>
              <w:t>0</w:t>
            </w:r>
            <w:r w:rsidR="004C1EF7" w:rsidRPr="004C1EF7">
              <w:rPr>
                <w:rFonts w:hint="eastAsia"/>
              </w:rPr>
              <w:t>日</w:t>
            </w:r>
            <w:r>
              <w:rPr>
                <w:rFonts w:hint="eastAsia"/>
              </w:rPr>
              <w:t>(</w:t>
            </w:r>
            <w:r w:rsidR="004C1EF7" w:rsidRPr="004C1EF7">
              <w:rPr>
                <w:rFonts w:hint="eastAsia"/>
              </w:rPr>
              <w:t>初次提交</w:t>
            </w:r>
            <w:r>
              <w:rPr>
                <w:rFonts w:hint="eastAsia"/>
              </w:rPr>
              <w:t>)</w:t>
            </w:r>
          </w:p>
        </w:tc>
      </w:tr>
      <w:tr w:rsidR="00717D6B" w14:paraId="52B1DD18" w14:textId="77777777" w:rsidTr="002D0FC5">
        <w:trPr>
          <w:cantSplit/>
        </w:trPr>
        <w:tc>
          <w:tcPr>
            <w:tcW w:w="2205" w:type="dxa"/>
          </w:tcPr>
          <w:p w14:paraId="4CBDB654" w14:textId="2822988A" w:rsidR="00717D6B" w:rsidRPr="00172E04" w:rsidRDefault="00717D6B" w:rsidP="002D0FC5">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2039D5">
              <w:rPr>
                <w:rFonts w:ascii="Time New Roman" w:eastAsia="楷体" w:hAnsi="Time New Roman" w:hint="eastAsia"/>
              </w:rPr>
              <w:t>：</w:t>
            </w:r>
          </w:p>
        </w:tc>
        <w:tc>
          <w:tcPr>
            <w:tcW w:w="4726" w:type="dxa"/>
          </w:tcPr>
          <w:p w14:paraId="250883B8" w14:textId="5229CA6D" w:rsidR="00717D6B" w:rsidRPr="00C74FB6" w:rsidRDefault="004C1EF7" w:rsidP="002D0FC5">
            <w:pPr>
              <w:pStyle w:val="SingleTxtGC"/>
              <w:ind w:left="0" w:right="0"/>
              <w:rPr>
                <w:lang w:val="fr-CH"/>
              </w:rPr>
            </w:pPr>
            <w:r w:rsidRPr="004C1EF7">
              <w:rPr>
                <w:rFonts w:hint="eastAsia"/>
                <w:spacing w:val="4"/>
                <w:lang w:val="fr-CH"/>
              </w:rPr>
              <w:t>根据委员会议事规则第</w:t>
            </w:r>
            <w:r w:rsidR="002039D5">
              <w:rPr>
                <w:rFonts w:hint="eastAsia"/>
                <w:spacing w:val="4"/>
                <w:lang w:val="fr-CH"/>
              </w:rPr>
              <w:t>92</w:t>
            </w:r>
            <w:r w:rsidRPr="004C1EF7">
              <w:rPr>
                <w:rFonts w:hint="eastAsia"/>
                <w:spacing w:val="4"/>
                <w:lang w:val="fr-CH"/>
              </w:rPr>
              <w:t>条</w:t>
            </w:r>
            <w:proofErr w:type="gramStart"/>
            <w:r w:rsidRPr="004C1EF7">
              <w:rPr>
                <w:rFonts w:hint="eastAsia"/>
                <w:spacing w:val="4"/>
                <w:lang w:val="fr-CH"/>
              </w:rPr>
              <w:t>作出</w:t>
            </w:r>
            <w:proofErr w:type="gramEnd"/>
            <w:r w:rsidRPr="004C1EF7">
              <w:rPr>
                <w:rFonts w:hint="eastAsia"/>
                <w:spacing w:val="4"/>
                <w:lang w:val="fr-CH"/>
              </w:rPr>
              <w:t>的决定</w:t>
            </w:r>
            <w:r w:rsidR="002039D5">
              <w:rPr>
                <w:rFonts w:hint="eastAsia"/>
                <w:spacing w:val="4"/>
                <w:lang w:val="fr-CH"/>
              </w:rPr>
              <w:t>，</w:t>
            </w:r>
            <w:r w:rsidRPr="004C1EF7">
              <w:rPr>
                <w:rFonts w:hint="eastAsia"/>
                <w:spacing w:val="4"/>
                <w:lang w:val="fr-CH"/>
              </w:rPr>
              <w:t>已于</w:t>
            </w:r>
            <w:r w:rsidR="002039D5">
              <w:rPr>
                <w:rFonts w:hint="eastAsia"/>
                <w:spacing w:val="4"/>
                <w:lang w:val="fr-CH"/>
              </w:rPr>
              <w:t>2</w:t>
            </w:r>
            <w:r w:rsidRPr="004C1EF7">
              <w:rPr>
                <w:rFonts w:hint="eastAsia"/>
                <w:spacing w:val="4"/>
                <w:lang w:val="fr-CH"/>
              </w:rPr>
              <w:t>0</w:t>
            </w:r>
            <w:r w:rsidR="002039D5">
              <w:rPr>
                <w:rFonts w:hint="eastAsia"/>
                <w:spacing w:val="4"/>
                <w:lang w:val="fr-CH"/>
              </w:rPr>
              <w:t>16</w:t>
            </w:r>
            <w:r w:rsidRPr="004C1EF7">
              <w:rPr>
                <w:rFonts w:hint="eastAsia"/>
                <w:lang w:val="fr-CH"/>
              </w:rPr>
              <w:t>年</w:t>
            </w:r>
            <w:r w:rsidR="002039D5">
              <w:rPr>
                <w:rFonts w:hint="eastAsia"/>
                <w:lang w:val="fr-CH"/>
              </w:rPr>
              <w:t>2</w:t>
            </w:r>
            <w:r w:rsidRPr="004C1EF7">
              <w:rPr>
                <w:rFonts w:hint="eastAsia"/>
                <w:lang w:val="fr-CH"/>
              </w:rPr>
              <w:t>月</w:t>
            </w:r>
            <w:r w:rsidR="002039D5">
              <w:rPr>
                <w:rFonts w:hint="eastAsia"/>
                <w:lang w:val="fr-CH"/>
              </w:rPr>
              <w:t>15</w:t>
            </w:r>
            <w:r w:rsidRPr="004C1EF7">
              <w:rPr>
                <w:rFonts w:hint="eastAsia"/>
                <w:lang w:val="fr-CH"/>
              </w:rPr>
              <w:t>日转交缔约国</w:t>
            </w:r>
            <w:r w:rsidR="002039D5">
              <w:rPr>
                <w:rFonts w:hint="eastAsia"/>
                <w:lang w:val="fr-CH"/>
              </w:rPr>
              <w:t>(</w:t>
            </w:r>
            <w:r w:rsidRPr="004C1EF7">
              <w:rPr>
                <w:rFonts w:hint="eastAsia"/>
                <w:lang w:val="fr-CH"/>
              </w:rPr>
              <w:t>未以文件形式印发</w:t>
            </w:r>
            <w:r w:rsidR="002039D5">
              <w:rPr>
                <w:rFonts w:hint="eastAsia"/>
                <w:lang w:val="fr-CH"/>
              </w:rPr>
              <w:t>)</w:t>
            </w:r>
          </w:p>
        </w:tc>
      </w:tr>
      <w:tr w:rsidR="00717D6B" w14:paraId="213FAD98" w14:textId="77777777" w:rsidTr="002D0FC5">
        <w:trPr>
          <w:cantSplit/>
        </w:trPr>
        <w:tc>
          <w:tcPr>
            <w:tcW w:w="2205" w:type="dxa"/>
          </w:tcPr>
          <w:p w14:paraId="0C7BC4DA" w14:textId="6192B5C1" w:rsidR="00717D6B" w:rsidRPr="00172E04" w:rsidRDefault="00717D6B" w:rsidP="002D0FC5">
            <w:pPr>
              <w:pStyle w:val="SingleTxtGC"/>
              <w:ind w:left="0" w:right="0"/>
              <w:rPr>
                <w:rFonts w:ascii="Time New Roman" w:eastAsia="楷体" w:hAnsi="Time New Roman" w:hint="eastAsia"/>
              </w:rPr>
            </w:pPr>
            <w:r w:rsidRPr="00172E04">
              <w:rPr>
                <w:rFonts w:eastAsia="楷体" w:hint="eastAsia"/>
              </w:rPr>
              <w:t>意见通过日期</w:t>
            </w:r>
            <w:r w:rsidR="002039D5">
              <w:rPr>
                <w:rFonts w:ascii="Time New Roman" w:eastAsia="楷体" w:hAnsi="Time New Roman" w:hint="eastAsia"/>
              </w:rPr>
              <w:t>：</w:t>
            </w:r>
          </w:p>
        </w:tc>
        <w:tc>
          <w:tcPr>
            <w:tcW w:w="4726" w:type="dxa"/>
          </w:tcPr>
          <w:p w14:paraId="033B9E97" w14:textId="56D1C819" w:rsidR="00717D6B" w:rsidRPr="00C74FB6" w:rsidRDefault="002039D5" w:rsidP="002D0FC5">
            <w:pPr>
              <w:pStyle w:val="SingleTxtGC"/>
              <w:ind w:left="0" w:right="0"/>
              <w:rPr>
                <w:lang w:val="fr-CH"/>
              </w:rPr>
            </w:pPr>
            <w:r>
              <w:t>2</w:t>
            </w:r>
            <w:r w:rsidR="00F311E2" w:rsidRPr="00AC1C35">
              <w:t>0</w:t>
            </w:r>
            <w:r>
              <w:t>2</w:t>
            </w:r>
            <w:r w:rsidR="00F311E2" w:rsidRPr="00AC1C35">
              <w:t>0</w:t>
            </w:r>
            <w:r w:rsidR="00F311E2" w:rsidRPr="00AC1C35">
              <w:rPr>
                <w:rFonts w:hint="eastAsia"/>
              </w:rPr>
              <w:t>年</w:t>
            </w:r>
            <w:r>
              <w:rPr>
                <w:rFonts w:hint="eastAsia"/>
              </w:rPr>
              <w:t>1</w:t>
            </w:r>
            <w:r>
              <w:t>1</w:t>
            </w:r>
            <w:r w:rsidR="00F311E2" w:rsidRPr="00AC1C35">
              <w:rPr>
                <w:rFonts w:hint="eastAsia"/>
              </w:rPr>
              <w:t>月</w:t>
            </w:r>
            <w:r>
              <w:rPr>
                <w:rFonts w:hint="eastAsia"/>
              </w:rPr>
              <w:t>5</w:t>
            </w:r>
            <w:r w:rsidR="00F311E2" w:rsidRPr="00AC1C35">
              <w:rPr>
                <w:rFonts w:hint="eastAsia"/>
              </w:rPr>
              <w:t>日</w:t>
            </w:r>
          </w:p>
        </w:tc>
      </w:tr>
      <w:tr w:rsidR="00717D6B" w14:paraId="28D27D17" w14:textId="77777777" w:rsidTr="002D0FC5">
        <w:trPr>
          <w:cantSplit/>
        </w:trPr>
        <w:tc>
          <w:tcPr>
            <w:tcW w:w="2205" w:type="dxa"/>
          </w:tcPr>
          <w:p w14:paraId="22F3768A" w14:textId="259AB73A" w:rsidR="00717D6B" w:rsidRPr="00172E04" w:rsidRDefault="00717D6B" w:rsidP="002D0FC5">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2039D5">
              <w:rPr>
                <w:rFonts w:eastAsia="楷体" w:hint="eastAsia"/>
                <w:snapToGrid/>
              </w:rPr>
              <w:t>：</w:t>
            </w:r>
          </w:p>
        </w:tc>
        <w:tc>
          <w:tcPr>
            <w:tcW w:w="4726" w:type="dxa"/>
          </w:tcPr>
          <w:p w14:paraId="71176033" w14:textId="2176C736" w:rsidR="00717D6B" w:rsidRPr="00C74FB6" w:rsidRDefault="00F311E2" w:rsidP="002D0FC5">
            <w:pPr>
              <w:pStyle w:val="SingleTxtGC"/>
              <w:ind w:left="0" w:right="0"/>
              <w:rPr>
                <w:snapToGrid/>
              </w:rPr>
            </w:pPr>
            <w:r w:rsidRPr="00F311E2">
              <w:rPr>
                <w:rFonts w:hint="eastAsia"/>
                <w:snapToGrid/>
              </w:rPr>
              <w:t>和平集会权</w:t>
            </w:r>
            <w:r w:rsidR="002039D5">
              <w:rPr>
                <w:rFonts w:hint="eastAsia"/>
                <w:snapToGrid/>
              </w:rPr>
              <w:t>；</w:t>
            </w:r>
            <w:r w:rsidRPr="00F311E2">
              <w:rPr>
                <w:rFonts w:hint="eastAsia"/>
                <w:snapToGrid/>
              </w:rPr>
              <w:t>不歧视</w:t>
            </w:r>
          </w:p>
        </w:tc>
      </w:tr>
      <w:tr w:rsidR="00717D6B" w14:paraId="61FB6076" w14:textId="77777777" w:rsidTr="002D0FC5">
        <w:trPr>
          <w:cantSplit/>
        </w:trPr>
        <w:tc>
          <w:tcPr>
            <w:tcW w:w="2205" w:type="dxa"/>
          </w:tcPr>
          <w:p w14:paraId="2E1598DF" w14:textId="682E45B3" w:rsidR="00717D6B" w:rsidRPr="00172E04" w:rsidRDefault="00717D6B" w:rsidP="002D0FC5">
            <w:pPr>
              <w:pStyle w:val="SingleTxtGC"/>
              <w:ind w:left="0" w:right="0"/>
              <w:rPr>
                <w:rFonts w:ascii="Time New Roman" w:eastAsia="楷体" w:hAnsi="Time New Roman" w:hint="eastAsia"/>
              </w:rPr>
            </w:pPr>
            <w:r w:rsidRPr="00172E04">
              <w:rPr>
                <w:rFonts w:eastAsia="楷体" w:hint="eastAsia"/>
                <w:snapToGrid/>
              </w:rPr>
              <w:t>程序性问题</w:t>
            </w:r>
            <w:r w:rsidR="002039D5">
              <w:rPr>
                <w:rFonts w:eastAsia="楷体" w:hint="eastAsia"/>
                <w:snapToGrid/>
              </w:rPr>
              <w:t>：</w:t>
            </w:r>
          </w:p>
        </w:tc>
        <w:tc>
          <w:tcPr>
            <w:tcW w:w="4726" w:type="dxa"/>
          </w:tcPr>
          <w:p w14:paraId="0D9681B9" w14:textId="787D21EC" w:rsidR="00717D6B" w:rsidRPr="00C74FB6" w:rsidRDefault="00F311E2" w:rsidP="002D0FC5">
            <w:pPr>
              <w:pStyle w:val="SingleTxtGC"/>
              <w:ind w:left="0" w:right="0"/>
              <w:rPr>
                <w:snapToGrid/>
              </w:rPr>
            </w:pPr>
            <w:r w:rsidRPr="00F311E2">
              <w:rPr>
                <w:rFonts w:hint="eastAsia"/>
                <w:snapToGrid/>
              </w:rPr>
              <w:t>滥用提交权</w:t>
            </w:r>
            <w:r w:rsidR="002039D5">
              <w:rPr>
                <w:rFonts w:hint="eastAsia"/>
                <w:snapToGrid/>
              </w:rPr>
              <w:t>；</w:t>
            </w:r>
            <w:r w:rsidRPr="00F311E2">
              <w:rPr>
                <w:rFonts w:hint="eastAsia"/>
                <w:snapToGrid/>
              </w:rPr>
              <w:t>证据不足</w:t>
            </w:r>
          </w:p>
        </w:tc>
      </w:tr>
      <w:tr w:rsidR="00717D6B" w14:paraId="6B82A1A8" w14:textId="77777777" w:rsidTr="002D0FC5">
        <w:trPr>
          <w:cantSplit/>
        </w:trPr>
        <w:tc>
          <w:tcPr>
            <w:tcW w:w="2205" w:type="dxa"/>
          </w:tcPr>
          <w:p w14:paraId="03B068EF" w14:textId="5121C8BE" w:rsidR="00717D6B" w:rsidRPr="00172E04" w:rsidRDefault="00717D6B" w:rsidP="002D0FC5">
            <w:pPr>
              <w:pStyle w:val="SingleTxtGC"/>
              <w:ind w:left="0" w:right="0"/>
              <w:rPr>
                <w:rFonts w:eastAsia="楷体"/>
                <w:snapToGrid/>
                <w:lang w:val="fr-CH"/>
              </w:rPr>
            </w:pPr>
            <w:r w:rsidRPr="00172E04">
              <w:rPr>
                <w:rFonts w:eastAsia="楷体"/>
                <w:snapToGrid/>
              </w:rPr>
              <w:t>实质性问题</w:t>
            </w:r>
            <w:r w:rsidR="002039D5">
              <w:rPr>
                <w:rFonts w:eastAsia="楷体" w:hint="eastAsia"/>
                <w:snapToGrid/>
                <w:lang w:val="fr-CH"/>
              </w:rPr>
              <w:t>：</w:t>
            </w:r>
          </w:p>
        </w:tc>
        <w:tc>
          <w:tcPr>
            <w:tcW w:w="4726" w:type="dxa"/>
          </w:tcPr>
          <w:p w14:paraId="21B6590A" w14:textId="41F91448" w:rsidR="00717D6B" w:rsidRPr="00C657A9" w:rsidRDefault="00455951" w:rsidP="002D0FC5">
            <w:pPr>
              <w:pStyle w:val="SingleTxtGC"/>
              <w:ind w:left="0" w:right="0"/>
              <w:rPr>
                <w:snapToGrid/>
              </w:rPr>
            </w:pPr>
            <w:r w:rsidRPr="00455951">
              <w:rPr>
                <w:rFonts w:hint="eastAsia"/>
                <w:snapToGrid/>
              </w:rPr>
              <w:t>无端限制和平集会权</w:t>
            </w:r>
            <w:r w:rsidR="002039D5">
              <w:rPr>
                <w:rFonts w:hint="eastAsia"/>
                <w:snapToGrid/>
              </w:rPr>
              <w:t>；</w:t>
            </w:r>
            <w:r w:rsidRPr="00455951">
              <w:rPr>
                <w:rFonts w:hint="eastAsia"/>
                <w:snapToGrid/>
              </w:rPr>
              <w:t>歧视男女同性恋、双性恋、跨性者</w:t>
            </w:r>
          </w:p>
        </w:tc>
      </w:tr>
      <w:tr w:rsidR="00717D6B" w14:paraId="4DCD7929" w14:textId="77777777" w:rsidTr="002D0FC5">
        <w:trPr>
          <w:cantSplit/>
        </w:trPr>
        <w:tc>
          <w:tcPr>
            <w:tcW w:w="2205" w:type="dxa"/>
          </w:tcPr>
          <w:p w14:paraId="0D809FBF" w14:textId="7B509680" w:rsidR="00717D6B" w:rsidRPr="00172E04" w:rsidRDefault="00717D6B" w:rsidP="002D0FC5">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2039D5">
              <w:rPr>
                <w:rFonts w:eastAsia="楷体" w:hint="eastAsia"/>
                <w:snapToGrid/>
              </w:rPr>
              <w:t>：</w:t>
            </w:r>
          </w:p>
        </w:tc>
        <w:tc>
          <w:tcPr>
            <w:tcW w:w="4726" w:type="dxa"/>
          </w:tcPr>
          <w:p w14:paraId="1A7D23A7" w14:textId="6C70261B" w:rsidR="00717D6B" w:rsidRPr="00C657A9" w:rsidRDefault="00455951" w:rsidP="002D0FC5">
            <w:pPr>
              <w:pStyle w:val="SingleTxtGC"/>
              <w:ind w:left="0" w:right="0"/>
              <w:rPr>
                <w:snapToGrid/>
              </w:rPr>
            </w:pPr>
            <w:r w:rsidRPr="00455951">
              <w:rPr>
                <w:rFonts w:hint="eastAsia"/>
                <w:snapToGrid/>
              </w:rPr>
              <w:t>第二十一条和第二十六条</w:t>
            </w:r>
          </w:p>
        </w:tc>
      </w:tr>
      <w:tr w:rsidR="00717D6B" w14:paraId="39F9DF05" w14:textId="77777777" w:rsidTr="002D0FC5">
        <w:trPr>
          <w:cantSplit/>
        </w:trPr>
        <w:tc>
          <w:tcPr>
            <w:tcW w:w="2205" w:type="dxa"/>
          </w:tcPr>
          <w:p w14:paraId="5EADFC46" w14:textId="77150E1E" w:rsidR="00717D6B" w:rsidRPr="00172E04" w:rsidRDefault="00717D6B" w:rsidP="002D0FC5">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2039D5">
              <w:rPr>
                <w:rFonts w:eastAsia="楷体" w:hint="eastAsia"/>
                <w:snapToGrid/>
              </w:rPr>
              <w:t>：</w:t>
            </w:r>
          </w:p>
        </w:tc>
        <w:tc>
          <w:tcPr>
            <w:tcW w:w="4726" w:type="dxa"/>
          </w:tcPr>
          <w:p w14:paraId="53B3F63A" w14:textId="7A66CEBF" w:rsidR="00717D6B" w:rsidRDefault="00455951" w:rsidP="002D0FC5">
            <w:pPr>
              <w:pStyle w:val="SingleTxtGC"/>
              <w:ind w:left="0" w:right="0"/>
              <w:rPr>
                <w:snapToGrid/>
              </w:rPr>
            </w:pPr>
            <w:r w:rsidRPr="00455951">
              <w:rPr>
                <w:rFonts w:hint="eastAsia"/>
                <w:snapToGrid/>
              </w:rPr>
              <w:t>第二条和第五条</w:t>
            </w:r>
          </w:p>
        </w:tc>
      </w:tr>
    </w:tbl>
    <w:p w14:paraId="47971392" w14:textId="77777777" w:rsidR="00B1768C" w:rsidRDefault="00B1768C">
      <w:pPr>
        <w:tabs>
          <w:tab w:val="clear" w:pos="431"/>
        </w:tabs>
        <w:overflowPunct/>
        <w:adjustRightInd/>
        <w:snapToGrid/>
        <w:spacing w:line="240" w:lineRule="auto"/>
        <w:jc w:val="left"/>
      </w:pPr>
      <w:r>
        <w:br w:type="page"/>
      </w:r>
    </w:p>
    <w:p w14:paraId="1A318AB4" w14:textId="191ED1A6" w:rsidR="002D0FC5" w:rsidRPr="002D0FC5" w:rsidRDefault="002039D5" w:rsidP="002D0FC5">
      <w:pPr>
        <w:pStyle w:val="SingleTxtGC"/>
        <w:rPr>
          <w:lang w:val="en-GB"/>
        </w:rPr>
      </w:pPr>
      <w:r>
        <w:rPr>
          <w:lang w:val="en-GB"/>
        </w:rPr>
        <w:lastRenderedPageBreak/>
        <w:t>1.</w:t>
      </w:r>
      <w:r w:rsidR="003C1C5D">
        <w:rPr>
          <w:lang w:val="en-GB"/>
        </w:rPr>
        <w:tab/>
      </w:r>
      <w:r w:rsidR="002D0FC5" w:rsidRPr="002D0FC5">
        <w:rPr>
          <w:rFonts w:hint="eastAsia"/>
          <w:lang w:val="en-GB"/>
        </w:rPr>
        <w:t>来文提交人</w:t>
      </w:r>
      <w:r>
        <w:rPr>
          <w:rFonts w:hint="eastAsia"/>
          <w:lang w:val="en-GB"/>
        </w:rPr>
        <w:t>N</w:t>
      </w:r>
      <w:r>
        <w:rPr>
          <w:lang w:val="en-GB"/>
        </w:rPr>
        <w:t>ikolai</w:t>
      </w:r>
      <w:r w:rsidR="002D0FC5" w:rsidRPr="002D0FC5">
        <w:rPr>
          <w:lang w:val="en-GB"/>
        </w:rPr>
        <w:t xml:space="preserve"> </w:t>
      </w:r>
      <w:r>
        <w:rPr>
          <w:lang w:val="en-GB"/>
        </w:rPr>
        <w:t>Alekseev</w:t>
      </w:r>
      <w:r w:rsidR="002D0FC5" w:rsidRPr="002D0FC5">
        <w:rPr>
          <w:vertAlign w:val="superscript"/>
          <w:lang w:val="en-GB"/>
        </w:rPr>
        <w:footnoteReference w:id="5"/>
      </w:r>
      <w:r>
        <w:rPr>
          <w:rFonts w:hint="eastAsia"/>
          <w:lang w:val="en-GB"/>
        </w:rPr>
        <w:t>，</w:t>
      </w:r>
      <w:r w:rsidR="002D0FC5" w:rsidRPr="002D0FC5">
        <w:rPr>
          <w:rFonts w:hint="eastAsia"/>
          <w:lang w:val="en-GB"/>
        </w:rPr>
        <w:t>俄罗斯联邦公民</w:t>
      </w:r>
      <w:r>
        <w:rPr>
          <w:rFonts w:hint="eastAsia"/>
          <w:lang w:val="en-GB"/>
        </w:rPr>
        <w:t>，</w:t>
      </w:r>
      <w:r w:rsidR="002D0FC5" w:rsidRPr="002D0FC5">
        <w:rPr>
          <w:rFonts w:hint="eastAsia"/>
          <w:lang w:val="en-GB"/>
        </w:rPr>
        <w:t>生于</w:t>
      </w:r>
      <w:r>
        <w:rPr>
          <w:lang w:val="en-GB"/>
        </w:rPr>
        <w:t>1977</w:t>
      </w:r>
      <w:r w:rsidR="002D0FC5" w:rsidRPr="002D0FC5">
        <w:rPr>
          <w:rFonts w:hint="eastAsia"/>
          <w:lang w:val="en-GB"/>
        </w:rPr>
        <w:t>年。他说</w:t>
      </w:r>
      <w:r>
        <w:rPr>
          <w:rFonts w:hint="eastAsia"/>
          <w:lang w:val="en-GB"/>
        </w:rPr>
        <w:t>，</w:t>
      </w:r>
      <w:r w:rsidR="002D0FC5" w:rsidRPr="002D0FC5">
        <w:rPr>
          <w:rFonts w:hint="eastAsia"/>
          <w:lang w:val="en-GB"/>
        </w:rPr>
        <w:t>他因</w:t>
      </w:r>
      <w:r w:rsidR="002D0FC5" w:rsidRPr="00B313D1">
        <w:rPr>
          <w:rFonts w:hint="eastAsia"/>
          <w:spacing w:val="6"/>
          <w:lang w:val="en-GB"/>
        </w:rPr>
        <w:t>俄罗斯联邦侵犯他在《公约》第二十一条和第二十六条之下的权利而受害。《任</w:t>
      </w:r>
      <w:r w:rsidR="002D0FC5" w:rsidRPr="002D0FC5">
        <w:rPr>
          <w:rFonts w:hint="eastAsia"/>
          <w:lang w:val="en-GB"/>
        </w:rPr>
        <w:t>择议定书》于</w:t>
      </w:r>
      <w:r>
        <w:rPr>
          <w:lang w:val="en-GB"/>
        </w:rPr>
        <w:t>1992</w:t>
      </w:r>
      <w:r w:rsidR="002D0FC5" w:rsidRPr="002D0FC5">
        <w:rPr>
          <w:rFonts w:hint="eastAsia"/>
          <w:lang w:val="en-GB"/>
        </w:rPr>
        <w:t>年</w:t>
      </w:r>
      <w:r>
        <w:rPr>
          <w:lang w:val="en-GB"/>
        </w:rPr>
        <w:t>1</w:t>
      </w:r>
      <w:r w:rsidR="002D0FC5" w:rsidRPr="002D0FC5">
        <w:rPr>
          <w:rFonts w:hint="eastAsia"/>
          <w:lang w:val="en-GB"/>
        </w:rPr>
        <w:t>月</w:t>
      </w:r>
      <w:r>
        <w:rPr>
          <w:lang w:val="en-GB"/>
        </w:rPr>
        <w:t>1</w:t>
      </w:r>
      <w:r w:rsidR="002D0FC5" w:rsidRPr="002D0FC5">
        <w:rPr>
          <w:rFonts w:hint="eastAsia"/>
          <w:lang w:val="en-GB"/>
        </w:rPr>
        <w:t>日对缔约国生效。提交人没有律师代理。</w:t>
      </w:r>
    </w:p>
    <w:p w14:paraId="79A2DCCD" w14:textId="77777777"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提交人陈述的事实</w:t>
      </w:r>
    </w:p>
    <w:p w14:paraId="77FD9443" w14:textId="1CAD8250" w:rsidR="002D0FC5" w:rsidRPr="002D0FC5" w:rsidRDefault="002039D5" w:rsidP="002D0FC5">
      <w:pPr>
        <w:pStyle w:val="SingleTxtGC"/>
        <w:rPr>
          <w:lang w:val="en-GB"/>
        </w:rPr>
      </w:pPr>
      <w:r>
        <w:rPr>
          <w:lang w:val="en-GB"/>
        </w:rPr>
        <w:t>2.1</w:t>
      </w:r>
      <w:r w:rsidR="002D0FC5" w:rsidRPr="002D0FC5">
        <w:rPr>
          <w:lang w:val="en-GB"/>
        </w:rPr>
        <w:tab/>
      </w:r>
      <w:r w:rsidR="002D0FC5" w:rsidRPr="002D0FC5">
        <w:rPr>
          <w:rFonts w:hint="eastAsia"/>
          <w:lang w:val="en-GB"/>
        </w:rPr>
        <w:t>提交人说</w:t>
      </w:r>
      <w:r>
        <w:rPr>
          <w:rFonts w:hint="eastAsia"/>
          <w:lang w:val="en-GB"/>
        </w:rPr>
        <w:t>，</w:t>
      </w:r>
      <w:r w:rsidR="002D0FC5" w:rsidRPr="002D0FC5">
        <w:rPr>
          <w:rFonts w:hint="eastAsia"/>
          <w:lang w:val="en-GB"/>
        </w:rPr>
        <w:t>他是男女同性恋、双性恋和跨性者</w:t>
      </w:r>
      <w:r>
        <w:rPr>
          <w:rFonts w:hint="eastAsia"/>
          <w:lang w:val="en-GB"/>
        </w:rPr>
        <w:t>(L</w:t>
      </w:r>
      <w:r>
        <w:rPr>
          <w:lang w:val="en-GB"/>
        </w:rPr>
        <w:t>GBT)</w:t>
      </w:r>
      <w:r w:rsidR="002D0FC5" w:rsidRPr="002D0FC5">
        <w:rPr>
          <w:rFonts w:hint="eastAsia"/>
          <w:lang w:val="en-GB"/>
        </w:rPr>
        <w:t>权利活动人士</w:t>
      </w:r>
      <w:r>
        <w:rPr>
          <w:rFonts w:hint="eastAsia"/>
          <w:lang w:val="en-GB"/>
        </w:rPr>
        <w:t>，</w:t>
      </w:r>
      <w:r w:rsidR="002D0FC5" w:rsidRPr="002D0FC5">
        <w:rPr>
          <w:rFonts w:hint="eastAsia"/>
          <w:lang w:val="en-GB"/>
        </w:rPr>
        <w:t>也是</w:t>
      </w:r>
      <w:r w:rsidR="002D0FC5" w:rsidRPr="00B313D1">
        <w:rPr>
          <w:rFonts w:hint="eastAsia"/>
          <w:spacing w:val="4"/>
          <w:lang w:val="en-GB"/>
        </w:rPr>
        <w:t>俄罗斯</w:t>
      </w:r>
      <w:r w:rsidRPr="00B313D1">
        <w:rPr>
          <w:rFonts w:hint="eastAsia"/>
          <w:spacing w:val="4"/>
          <w:lang w:val="en-GB"/>
        </w:rPr>
        <w:t>L</w:t>
      </w:r>
      <w:r w:rsidRPr="00B313D1">
        <w:rPr>
          <w:spacing w:val="4"/>
          <w:lang w:val="en-GB"/>
        </w:rPr>
        <w:t>GBT</w:t>
      </w:r>
      <w:r w:rsidR="002D0FC5" w:rsidRPr="00B313D1">
        <w:rPr>
          <w:rFonts w:hint="eastAsia"/>
          <w:spacing w:val="4"/>
          <w:lang w:val="en-GB"/>
        </w:rPr>
        <w:t>人权项目负责人。自</w:t>
      </w:r>
      <w:r w:rsidRPr="00B313D1">
        <w:rPr>
          <w:spacing w:val="4"/>
          <w:lang w:val="en-GB"/>
        </w:rPr>
        <w:t>2</w:t>
      </w:r>
      <w:r w:rsidR="002D0FC5" w:rsidRPr="00B313D1">
        <w:rPr>
          <w:spacing w:val="4"/>
          <w:lang w:val="en-GB"/>
        </w:rPr>
        <w:t>00</w:t>
      </w:r>
      <w:r w:rsidRPr="00B313D1">
        <w:rPr>
          <w:spacing w:val="4"/>
          <w:lang w:val="en-GB"/>
        </w:rPr>
        <w:t>6</w:t>
      </w:r>
      <w:r w:rsidR="002D0FC5" w:rsidRPr="00B313D1">
        <w:rPr>
          <w:rFonts w:hint="eastAsia"/>
          <w:spacing w:val="4"/>
          <w:lang w:val="en-GB"/>
        </w:rPr>
        <w:t>年</w:t>
      </w:r>
      <w:r w:rsidRPr="00B313D1">
        <w:rPr>
          <w:spacing w:val="4"/>
          <w:lang w:val="en-GB"/>
        </w:rPr>
        <w:t>5</w:t>
      </w:r>
      <w:r w:rsidR="002D0FC5" w:rsidRPr="00B313D1">
        <w:rPr>
          <w:rFonts w:hint="eastAsia"/>
          <w:spacing w:val="4"/>
          <w:lang w:val="en-GB"/>
        </w:rPr>
        <w:t>月以来</w:t>
      </w:r>
      <w:r w:rsidRPr="00B313D1">
        <w:rPr>
          <w:rFonts w:hint="eastAsia"/>
          <w:spacing w:val="4"/>
          <w:lang w:val="en-GB"/>
        </w:rPr>
        <w:t>，</w:t>
      </w:r>
      <w:r w:rsidR="002D0FC5" w:rsidRPr="00B313D1">
        <w:rPr>
          <w:rFonts w:hint="eastAsia"/>
          <w:spacing w:val="4"/>
          <w:lang w:val="en-GB"/>
        </w:rPr>
        <w:t>他和其他人一起设法在莫</w:t>
      </w:r>
      <w:r w:rsidR="002D0FC5" w:rsidRPr="002D0FC5">
        <w:rPr>
          <w:rFonts w:hint="eastAsia"/>
          <w:lang w:val="en-GB"/>
        </w:rPr>
        <w:t>斯科举行和平抗议</w:t>
      </w:r>
      <w:r>
        <w:rPr>
          <w:lang w:val="en-GB"/>
        </w:rPr>
        <w:t>(</w:t>
      </w:r>
      <w:r w:rsidR="002D0FC5" w:rsidRPr="002D0FC5">
        <w:rPr>
          <w:rFonts w:hint="eastAsia"/>
          <w:lang w:val="en-GB"/>
        </w:rPr>
        <w:t>同性恋骄傲游行</w:t>
      </w:r>
      <w:r>
        <w:rPr>
          <w:lang w:val="en-GB"/>
        </w:rPr>
        <w:t>)</w:t>
      </w:r>
      <w:r>
        <w:rPr>
          <w:rFonts w:hint="eastAsia"/>
          <w:lang w:val="en-GB"/>
        </w:rPr>
        <w:t>，</w:t>
      </w:r>
      <w:r w:rsidR="002D0FC5" w:rsidRPr="002D0FC5">
        <w:rPr>
          <w:rFonts w:hint="eastAsia"/>
          <w:lang w:val="en-GB"/>
        </w:rPr>
        <w:t>但当地主管机构对所有这些活动都加以禁止。</w:t>
      </w:r>
    </w:p>
    <w:p w14:paraId="562DCED7" w14:textId="4C58D557" w:rsidR="002D0FC5" w:rsidRPr="002D0FC5" w:rsidRDefault="002039D5" w:rsidP="002D0FC5">
      <w:pPr>
        <w:pStyle w:val="SingleTxtGC"/>
        <w:rPr>
          <w:lang w:val="en-GB"/>
        </w:rPr>
      </w:pPr>
      <w:r>
        <w:rPr>
          <w:lang w:val="en-GB"/>
        </w:rPr>
        <w:t>2.2</w:t>
      </w:r>
      <w:r w:rsidR="002D0FC5" w:rsidRPr="002D0FC5">
        <w:rPr>
          <w:lang w:val="en-GB"/>
        </w:rPr>
        <w:tab/>
      </w:r>
      <w:r>
        <w:rPr>
          <w:lang w:val="en-GB"/>
        </w:rPr>
        <w:t>2</w:t>
      </w:r>
      <w:r w:rsidR="002D0FC5" w:rsidRPr="002D0FC5">
        <w:rPr>
          <w:lang w:val="en-GB"/>
        </w:rPr>
        <w:t>0</w:t>
      </w:r>
      <w:r>
        <w:rPr>
          <w:lang w:val="en-GB"/>
        </w:rPr>
        <w:t>14</w:t>
      </w:r>
      <w:r w:rsidR="002D0FC5" w:rsidRPr="002D0FC5">
        <w:rPr>
          <w:rFonts w:hint="eastAsia"/>
          <w:lang w:val="en-GB"/>
        </w:rPr>
        <w:t>年</w:t>
      </w:r>
      <w:r>
        <w:rPr>
          <w:lang w:val="en-GB"/>
        </w:rPr>
        <w:t>9</w:t>
      </w:r>
      <w:r w:rsidR="002D0FC5" w:rsidRPr="002D0FC5">
        <w:rPr>
          <w:rFonts w:hint="eastAsia"/>
          <w:lang w:val="en-GB"/>
        </w:rPr>
        <w:t>月</w:t>
      </w:r>
      <w:r>
        <w:rPr>
          <w:lang w:val="en-GB"/>
        </w:rPr>
        <w:t>26</w:t>
      </w:r>
      <w:r w:rsidR="002D0FC5" w:rsidRPr="002D0FC5">
        <w:rPr>
          <w:rFonts w:hint="eastAsia"/>
          <w:lang w:val="en-GB"/>
        </w:rPr>
        <w:t>日</w:t>
      </w:r>
      <w:r>
        <w:rPr>
          <w:rFonts w:hint="eastAsia"/>
          <w:lang w:val="en-GB"/>
        </w:rPr>
        <w:t>，</w:t>
      </w:r>
      <w:r w:rsidR="002D0FC5" w:rsidRPr="002D0FC5">
        <w:rPr>
          <w:rFonts w:hint="eastAsia"/>
          <w:lang w:val="en-GB"/>
        </w:rPr>
        <w:t>他与其他活动人士一起</w:t>
      </w:r>
      <w:r>
        <w:rPr>
          <w:rFonts w:hint="eastAsia"/>
          <w:lang w:val="en-GB"/>
        </w:rPr>
        <w:t>，</w:t>
      </w:r>
      <w:r w:rsidR="002D0FC5" w:rsidRPr="002D0FC5">
        <w:rPr>
          <w:rFonts w:hint="eastAsia"/>
          <w:lang w:val="en-GB"/>
        </w:rPr>
        <w:t>向莫斯科市长提交了一份通知</w:t>
      </w:r>
      <w:r>
        <w:rPr>
          <w:rFonts w:hint="eastAsia"/>
          <w:lang w:val="en-GB"/>
        </w:rPr>
        <w:t>，</w:t>
      </w:r>
      <w:r w:rsidR="002D0FC5" w:rsidRPr="002D0FC5">
        <w:rPr>
          <w:rFonts w:hint="eastAsia"/>
          <w:lang w:val="en-GB"/>
        </w:rPr>
        <w:t>告知组织者打算在</w:t>
      </w:r>
      <w:r>
        <w:rPr>
          <w:rFonts w:hint="eastAsia"/>
          <w:lang w:val="en-GB"/>
        </w:rPr>
        <w:t>“</w:t>
      </w:r>
      <w:r w:rsidR="002D0FC5" w:rsidRPr="002D0FC5">
        <w:rPr>
          <w:rFonts w:hint="eastAsia"/>
          <w:lang w:val="en-GB"/>
        </w:rPr>
        <w:t>公开同性恋性取向国际日</w:t>
      </w:r>
      <w:r>
        <w:rPr>
          <w:rFonts w:hint="eastAsia"/>
          <w:lang w:val="en-GB"/>
        </w:rPr>
        <w:t>”</w:t>
      </w:r>
      <w:r w:rsidR="002D0FC5" w:rsidRPr="002D0FC5">
        <w:rPr>
          <w:rFonts w:hint="eastAsia"/>
          <w:lang w:val="en-GB"/>
        </w:rPr>
        <w:t>举行一次同性恋骄傲游行</w:t>
      </w:r>
      <w:r>
        <w:rPr>
          <w:rFonts w:hint="eastAsia"/>
          <w:lang w:val="en-GB"/>
        </w:rPr>
        <w:t>，</w:t>
      </w:r>
      <w:r w:rsidR="002D0FC5" w:rsidRPr="002D0FC5">
        <w:rPr>
          <w:rFonts w:hint="eastAsia"/>
          <w:lang w:val="en-GB"/>
        </w:rPr>
        <w:t>以支持俄罗斯联邦的宽容以及同性恋者的权利和自由。在通知中</w:t>
      </w:r>
      <w:r>
        <w:rPr>
          <w:rFonts w:hint="eastAsia"/>
          <w:lang w:val="en-GB"/>
        </w:rPr>
        <w:t>，</w:t>
      </w:r>
      <w:r w:rsidR="002D0FC5" w:rsidRPr="002D0FC5">
        <w:rPr>
          <w:rFonts w:hint="eastAsia"/>
          <w:lang w:val="en-GB"/>
        </w:rPr>
        <w:t>他向主管机构</w:t>
      </w:r>
      <w:r w:rsidR="002D0FC5" w:rsidRPr="006906D8">
        <w:rPr>
          <w:rFonts w:hint="eastAsia"/>
          <w:spacing w:val="-4"/>
          <w:lang w:val="en-GB"/>
        </w:rPr>
        <w:t>通报了这次活动的时间、日期和地点。</w:t>
      </w:r>
      <w:r w:rsidR="002D0FC5" w:rsidRPr="006906D8">
        <w:rPr>
          <w:spacing w:val="-4"/>
          <w:vertAlign w:val="superscript"/>
          <w:lang w:val="en-GB"/>
        </w:rPr>
        <w:footnoteReference w:id="6"/>
      </w:r>
      <w:r w:rsidR="00B53613" w:rsidRPr="006906D8">
        <w:rPr>
          <w:rFonts w:hint="eastAsia"/>
          <w:spacing w:val="-4"/>
          <w:lang w:val="en-GB"/>
        </w:rPr>
        <w:t xml:space="preserve"> </w:t>
      </w:r>
      <w:r w:rsidR="002D0FC5" w:rsidRPr="006906D8">
        <w:rPr>
          <w:rFonts w:hint="eastAsia"/>
          <w:spacing w:val="-4"/>
          <w:lang w:val="en-GB"/>
        </w:rPr>
        <w:t>申请人在通知中保证</w:t>
      </w:r>
      <w:r w:rsidRPr="006906D8">
        <w:rPr>
          <w:rFonts w:hint="eastAsia"/>
          <w:spacing w:val="-4"/>
          <w:lang w:val="en-GB"/>
        </w:rPr>
        <w:t>，</w:t>
      </w:r>
      <w:r w:rsidR="002D0FC5" w:rsidRPr="006906D8">
        <w:rPr>
          <w:rFonts w:hint="eastAsia"/>
          <w:spacing w:val="-4"/>
          <w:lang w:val="en-GB"/>
        </w:rPr>
        <w:t>一定尊重公共秩序</w:t>
      </w:r>
      <w:r w:rsidR="002D0FC5" w:rsidRPr="002D0FC5">
        <w:rPr>
          <w:rFonts w:hint="eastAsia"/>
          <w:lang w:val="en-GB"/>
        </w:rPr>
        <w:t>和公共道德规范。提交人还告知主管机构</w:t>
      </w:r>
      <w:r>
        <w:rPr>
          <w:rFonts w:hint="eastAsia"/>
          <w:lang w:val="en-GB"/>
        </w:rPr>
        <w:t>，</w:t>
      </w:r>
      <w:r w:rsidR="002D0FC5" w:rsidRPr="002D0FC5">
        <w:rPr>
          <w:rFonts w:hint="eastAsia"/>
          <w:lang w:val="en-GB"/>
        </w:rPr>
        <w:t>组织者愿意修改游行路线。</w:t>
      </w:r>
      <w:r>
        <w:rPr>
          <w:lang w:val="en-GB"/>
        </w:rPr>
        <w:t>2</w:t>
      </w:r>
      <w:r w:rsidR="002D0FC5" w:rsidRPr="002D0FC5">
        <w:rPr>
          <w:lang w:val="en-GB"/>
        </w:rPr>
        <w:t>0</w:t>
      </w:r>
      <w:r>
        <w:rPr>
          <w:lang w:val="en-GB"/>
        </w:rPr>
        <w:t>14</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1</w:t>
      </w:r>
      <w:r w:rsidR="002D0FC5" w:rsidRPr="002D0FC5">
        <w:rPr>
          <w:rFonts w:hint="eastAsia"/>
          <w:lang w:val="en-GB"/>
        </w:rPr>
        <w:t>日</w:t>
      </w:r>
      <w:r>
        <w:rPr>
          <w:rFonts w:hint="eastAsia"/>
          <w:lang w:val="en-GB"/>
        </w:rPr>
        <w:t>，</w:t>
      </w:r>
      <w:r w:rsidR="002D0FC5" w:rsidRPr="002D0FC5">
        <w:rPr>
          <w:rFonts w:hint="eastAsia"/>
          <w:lang w:val="en-GB"/>
        </w:rPr>
        <w:t>莫斯科地区安全和反腐败部门通知组织者</w:t>
      </w:r>
      <w:r>
        <w:rPr>
          <w:rFonts w:hint="eastAsia"/>
          <w:lang w:val="en-GB"/>
        </w:rPr>
        <w:t>，</w:t>
      </w:r>
      <w:r w:rsidR="002D0FC5" w:rsidRPr="002D0FC5">
        <w:rPr>
          <w:rFonts w:hint="eastAsia"/>
          <w:lang w:val="en-GB"/>
        </w:rPr>
        <w:t>它不批准这次活动</w:t>
      </w:r>
      <w:r>
        <w:rPr>
          <w:rFonts w:hint="eastAsia"/>
          <w:lang w:val="en-GB"/>
        </w:rPr>
        <w:t>，</w:t>
      </w:r>
      <w:r w:rsidR="002D0FC5" w:rsidRPr="002D0FC5">
        <w:rPr>
          <w:rFonts w:hint="eastAsia"/>
          <w:lang w:val="en-GB"/>
        </w:rPr>
        <w:t>因为</w:t>
      </w:r>
      <w:r w:rsidR="002D0FC5" w:rsidRPr="00C00B93">
        <w:rPr>
          <w:rFonts w:hint="eastAsia"/>
          <w:spacing w:val="2"/>
          <w:lang w:val="en-GB"/>
        </w:rPr>
        <w:t>该活动的目的违反关于禁止在未成年人中宣传</w:t>
      </w:r>
      <w:proofErr w:type="gramStart"/>
      <w:r w:rsidR="002D0FC5" w:rsidRPr="00C00B93">
        <w:rPr>
          <w:rFonts w:hint="eastAsia"/>
          <w:spacing w:val="2"/>
          <w:lang w:val="en-GB"/>
        </w:rPr>
        <w:t>推广非</w:t>
      </w:r>
      <w:proofErr w:type="gramEnd"/>
      <w:r w:rsidR="002D0FC5" w:rsidRPr="00C00B93">
        <w:rPr>
          <w:rFonts w:hint="eastAsia"/>
          <w:spacing w:val="2"/>
          <w:lang w:val="en-GB"/>
        </w:rPr>
        <w:t>传统性关系的立法</w:t>
      </w:r>
      <w:r w:rsidRPr="00C00B93">
        <w:rPr>
          <w:rFonts w:hint="eastAsia"/>
          <w:spacing w:val="2"/>
          <w:lang w:val="en-GB"/>
        </w:rPr>
        <w:t>，</w:t>
      </w:r>
      <w:r w:rsidR="002D0FC5" w:rsidRPr="00C00B93">
        <w:rPr>
          <w:rFonts w:hint="eastAsia"/>
          <w:spacing w:val="2"/>
          <w:lang w:val="en-GB"/>
        </w:rPr>
        <w:t>会对观</w:t>
      </w:r>
      <w:r w:rsidR="002D0FC5" w:rsidRPr="002D0FC5">
        <w:rPr>
          <w:rFonts w:hint="eastAsia"/>
          <w:lang w:val="en-GB"/>
        </w:rPr>
        <w:t>看活动的未成年人造成精神伤害</w:t>
      </w:r>
      <w:r>
        <w:rPr>
          <w:rFonts w:hint="eastAsia"/>
          <w:lang w:val="en-GB"/>
        </w:rPr>
        <w:t>，</w:t>
      </w:r>
      <w:r w:rsidR="002D0FC5" w:rsidRPr="002D0FC5">
        <w:rPr>
          <w:rFonts w:hint="eastAsia"/>
          <w:lang w:val="en-GB"/>
        </w:rPr>
        <w:t>伤害他人的宗教和道德情感</w:t>
      </w:r>
      <w:r>
        <w:rPr>
          <w:rFonts w:hint="eastAsia"/>
          <w:lang w:val="en-GB"/>
        </w:rPr>
        <w:t>，</w:t>
      </w:r>
      <w:r w:rsidR="002D0FC5" w:rsidRPr="002D0FC5">
        <w:rPr>
          <w:rFonts w:hint="eastAsia"/>
          <w:lang w:val="en-GB"/>
        </w:rPr>
        <w:t>并引起社会的负面反应。安全和反腐败部门还指出</w:t>
      </w:r>
      <w:r>
        <w:rPr>
          <w:rFonts w:hint="eastAsia"/>
          <w:lang w:val="en-GB"/>
        </w:rPr>
        <w:t>，</w:t>
      </w:r>
      <w:r w:rsidR="002D0FC5" w:rsidRPr="002D0FC5">
        <w:rPr>
          <w:rFonts w:hint="eastAsia"/>
          <w:lang w:val="en-GB"/>
        </w:rPr>
        <w:t>这次活动会干扰交通。</w:t>
      </w:r>
    </w:p>
    <w:p w14:paraId="3664FBBA" w14:textId="381B258E" w:rsidR="002D0FC5" w:rsidRPr="002D0FC5" w:rsidRDefault="002039D5" w:rsidP="002D0FC5">
      <w:pPr>
        <w:pStyle w:val="SingleTxtGC"/>
        <w:rPr>
          <w:lang w:val="en-GB"/>
        </w:rPr>
      </w:pPr>
      <w:r>
        <w:rPr>
          <w:lang w:val="en-GB"/>
        </w:rPr>
        <w:t>2.3</w:t>
      </w:r>
      <w:r w:rsidR="002D0FC5" w:rsidRPr="002D0FC5">
        <w:rPr>
          <w:lang w:val="en-GB"/>
        </w:rPr>
        <w:tab/>
      </w:r>
      <w:r w:rsidR="002D0FC5" w:rsidRPr="00C00B93">
        <w:rPr>
          <w:rFonts w:hint="eastAsia"/>
          <w:spacing w:val="-4"/>
          <w:lang w:val="en-GB"/>
        </w:rPr>
        <w:t>组织者因此取消了计划举行的游行。</w:t>
      </w:r>
      <w:r w:rsidRPr="00C00B93">
        <w:rPr>
          <w:spacing w:val="-4"/>
          <w:lang w:val="en-GB"/>
        </w:rPr>
        <w:t>2</w:t>
      </w:r>
      <w:r w:rsidR="002D0FC5" w:rsidRPr="00C00B93">
        <w:rPr>
          <w:spacing w:val="-4"/>
          <w:lang w:val="en-GB"/>
        </w:rPr>
        <w:t>0</w:t>
      </w:r>
      <w:r w:rsidRPr="00C00B93">
        <w:rPr>
          <w:spacing w:val="-4"/>
          <w:lang w:val="en-GB"/>
        </w:rPr>
        <w:t>14</w:t>
      </w:r>
      <w:r w:rsidR="002D0FC5" w:rsidRPr="00C00B93">
        <w:rPr>
          <w:rFonts w:hint="eastAsia"/>
          <w:spacing w:val="-4"/>
          <w:lang w:val="en-GB"/>
        </w:rPr>
        <w:t>年</w:t>
      </w:r>
      <w:r w:rsidRPr="00C00B93">
        <w:rPr>
          <w:spacing w:val="-4"/>
          <w:lang w:val="en-GB"/>
        </w:rPr>
        <w:t>1</w:t>
      </w:r>
      <w:r w:rsidR="002D0FC5" w:rsidRPr="00C00B93">
        <w:rPr>
          <w:spacing w:val="-4"/>
          <w:lang w:val="en-GB"/>
        </w:rPr>
        <w:t>0</w:t>
      </w:r>
      <w:r w:rsidR="002D0FC5" w:rsidRPr="00C00B93">
        <w:rPr>
          <w:rFonts w:hint="eastAsia"/>
          <w:spacing w:val="-4"/>
          <w:lang w:val="en-GB"/>
        </w:rPr>
        <w:t>月</w:t>
      </w:r>
      <w:r w:rsidRPr="00C00B93">
        <w:rPr>
          <w:spacing w:val="-4"/>
          <w:lang w:val="en-GB"/>
        </w:rPr>
        <w:t>1</w:t>
      </w:r>
      <w:r w:rsidR="002D0FC5" w:rsidRPr="00C00B93">
        <w:rPr>
          <w:spacing w:val="-4"/>
          <w:lang w:val="en-GB"/>
        </w:rPr>
        <w:t>0</w:t>
      </w:r>
      <w:r w:rsidR="002D0FC5" w:rsidRPr="00C00B93">
        <w:rPr>
          <w:rFonts w:hint="eastAsia"/>
          <w:spacing w:val="-4"/>
          <w:lang w:val="en-GB"/>
        </w:rPr>
        <w:t>日</w:t>
      </w:r>
      <w:r w:rsidRPr="00C00B93">
        <w:rPr>
          <w:rFonts w:hint="eastAsia"/>
          <w:spacing w:val="-4"/>
          <w:lang w:val="en-GB"/>
        </w:rPr>
        <w:t>，</w:t>
      </w:r>
      <w:r w:rsidR="002D0FC5" w:rsidRPr="00C00B93">
        <w:rPr>
          <w:rFonts w:hint="eastAsia"/>
          <w:spacing w:val="-4"/>
          <w:lang w:val="en-GB"/>
        </w:rPr>
        <w:t>组织者向科斯</w:t>
      </w:r>
      <w:proofErr w:type="gramStart"/>
      <w:r w:rsidR="002D0FC5" w:rsidRPr="00C00B93">
        <w:rPr>
          <w:rFonts w:hint="eastAsia"/>
          <w:spacing w:val="-4"/>
          <w:lang w:val="en-GB"/>
        </w:rPr>
        <w:t>特</w:t>
      </w:r>
      <w:proofErr w:type="gramEnd"/>
      <w:r w:rsidR="002D0FC5" w:rsidRPr="00C00B93">
        <w:rPr>
          <w:rFonts w:hint="eastAsia"/>
          <w:spacing w:val="-4"/>
          <w:lang w:val="en-GB"/>
        </w:rPr>
        <w:t>罗</w:t>
      </w:r>
      <w:proofErr w:type="gramStart"/>
      <w:r w:rsidR="002D0FC5" w:rsidRPr="00C00B93">
        <w:rPr>
          <w:rFonts w:hint="eastAsia"/>
          <w:spacing w:val="-4"/>
          <w:lang w:val="en-GB"/>
        </w:rPr>
        <w:t>姆</w:t>
      </w:r>
      <w:proofErr w:type="gramEnd"/>
      <w:r w:rsidR="002D0FC5" w:rsidRPr="00C00B93">
        <w:rPr>
          <w:rFonts w:hint="eastAsia"/>
          <w:spacing w:val="-6"/>
          <w:lang w:val="en-GB"/>
        </w:rPr>
        <w:t>的斯维尔德洛夫区法院提出申诉</w:t>
      </w:r>
      <w:r w:rsidRPr="00C00B93">
        <w:rPr>
          <w:rFonts w:hint="eastAsia"/>
          <w:spacing w:val="-6"/>
          <w:lang w:val="en-GB"/>
        </w:rPr>
        <w:t>，</w:t>
      </w:r>
      <w:r w:rsidR="002D0FC5" w:rsidRPr="00C00B93">
        <w:rPr>
          <w:rFonts w:hint="eastAsia"/>
          <w:spacing w:val="-6"/>
          <w:lang w:val="en-GB"/>
        </w:rPr>
        <w:t>他们说</w:t>
      </w:r>
      <w:r w:rsidRPr="00C00B93">
        <w:rPr>
          <w:rFonts w:hint="eastAsia"/>
          <w:spacing w:val="-6"/>
          <w:lang w:val="en-GB"/>
        </w:rPr>
        <w:t>，</w:t>
      </w:r>
      <w:r w:rsidR="002D0FC5" w:rsidRPr="00C00B93">
        <w:rPr>
          <w:rFonts w:hint="eastAsia"/>
          <w:spacing w:val="-6"/>
          <w:lang w:val="en-GB"/>
        </w:rPr>
        <w:t>只要游行的目的和游行的掌握符合立法</w:t>
      </w:r>
      <w:r w:rsidRPr="00C00B93">
        <w:rPr>
          <w:rFonts w:hint="eastAsia"/>
          <w:spacing w:val="-6"/>
          <w:lang w:val="en-GB"/>
        </w:rPr>
        <w:t>，</w:t>
      </w:r>
      <w:r w:rsidR="002D0FC5" w:rsidRPr="002D0FC5">
        <w:rPr>
          <w:rFonts w:hint="eastAsia"/>
          <w:lang w:val="en-GB"/>
        </w:rPr>
        <w:t>那么依据法律和规章</w:t>
      </w:r>
      <w:r>
        <w:rPr>
          <w:rFonts w:hint="eastAsia"/>
          <w:lang w:val="en-GB"/>
        </w:rPr>
        <w:t>，</w:t>
      </w:r>
      <w:r w:rsidR="002D0FC5" w:rsidRPr="002D0FC5">
        <w:rPr>
          <w:rFonts w:hint="eastAsia"/>
          <w:lang w:val="en-GB"/>
        </w:rPr>
        <w:t>就不能禁止举行游行。此外</w:t>
      </w:r>
      <w:r>
        <w:rPr>
          <w:rFonts w:hint="eastAsia"/>
          <w:lang w:val="en-GB"/>
        </w:rPr>
        <w:t>，</w:t>
      </w:r>
      <w:r w:rsidR="002D0FC5" w:rsidRPr="002D0FC5">
        <w:rPr>
          <w:rFonts w:hint="eastAsia"/>
          <w:lang w:val="en-GB"/>
        </w:rPr>
        <w:t>主管机构可采取必要步骤</w:t>
      </w:r>
      <w:r>
        <w:rPr>
          <w:rFonts w:hint="eastAsia"/>
          <w:lang w:val="en-GB"/>
        </w:rPr>
        <w:t>，</w:t>
      </w:r>
      <w:r w:rsidR="002D0FC5" w:rsidRPr="00563AB7">
        <w:rPr>
          <w:rFonts w:hint="eastAsia"/>
          <w:spacing w:val="2"/>
          <w:lang w:val="en-GB"/>
        </w:rPr>
        <w:t>确保以和平方式举行游行</w:t>
      </w:r>
      <w:r w:rsidRPr="00563AB7">
        <w:rPr>
          <w:rFonts w:hint="eastAsia"/>
          <w:spacing w:val="2"/>
          <w:lang w:val="en-GB"/>
        </w:rPr>
        <w:t>，</w:t>
      </w:r>
      <w:r w:rsidR="002D0FC5" w:rsidRPr="00563AB7">
        <w:rPr>
          <w:rFonts w:hint="eastAsia"/>
          <w:spacing w:val="2"/>
          <w:lang w:val="en-GB"/>
        </w:rPr>
        <w:t>并保护参与者。可以考虑更改路线。同一天</w:t>
      </w:r>
      <w:r w:rsidRPr="00563AB7">
        <w:rPr>
          <w:rFonts w:hint="eastAsia"/>
          <w:spacing w:val="2"/>
          <w:lang w:val="en-GB"/>
        </w:rPr>
        <w:t>，</w:t>
      </w:r>
      <w:r w:rsidR="002D0FC5" w:rsidRPr="00563AB7">
        <w:rPr>
          <w:rFonts w:hint="eastAsia"/>
          <w:spacing w:val="2"/>
          <w:lang w:val="en-GB"/>
        </w:rPr>
        <w:t>法院驳</w:t>
      </w:r>
      <w:r w:rsidR="002D0FC5" w:rsidRPr="002D0FC5">
        <w:rPr>
          <w:rFonts w:hint="eastAsia"/>
          <w:lang w:val="en-GB"/>
        </w:rPr>
        <w:t>回了申诉</w:t>
      </w:r>
      <w:r>
        <w:rPr>
          <w:rFonts w:hint="eastAsia"/>
          <w:lang w:val="en-GB"/>
        </w:rPr>
        <w:t>，</w:t>
      </w:r>
      <w:r w:rsidR="002D0FC5" w:rsidRPr="002D0FC5">
        <w:rPr>
          <w:rFonts w:hint="eastAsia"/>
          <w:lang w:val="en-GB"/>
        </w:rPr>
        <w:t>认定不存在违反法律的情况。</w:t>
      </w:r>
    </w:p>
    <w:p w14:paraId="5B19DE71" w14:textId="57AEAC28" w:rsidR="002D0FC5" w:rsidRPr="002D0FC5" w:rsidRDefault="002039D5" w:rsidP="002D0FC5">
      <w:pPr>
        <w:pStyle w:val="SingleTxtGC"/>
        <w:rPr>
          <w:lang w:val="en-GB"/>
        </w:rPr>
      </w:pPr>
      <w:r>
        <w:rPr>
          <w:lang w:val="en-GB"/>
        </w:rPr>
        <w:t>2.4</w:t>
      </w:r>
      <w:r w:rsidR="002D0FC5" w:rsidRPr="002D0FC5">
        <w:rPr>
          <w:lang w:val="en-GB"/>
        </w:rPr>
        <w:tab/>
      </w:r>
      <w:r>
        <w:rPr>
          <w:lang w:val="en-GB"/>
        </w:rPr>
        <w:t>2</w:t>
      </w:r>
      <w:r w:rsidR="002D0FC5" w:rsidRPr="002D0FC5">
        <w:rPr>
          <w:lang w:val="en-GB"/>
        </w:rPr>
        <w:t>0</w:t>
      </w:r>
      <w:r>
        <w:rPr>
          <w:lang w:val="en-GB"/>
        </w:rPr>
        <w:t>14</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25</w:t>
      </w:r>
      <w:r w:rsidR="002D0FC5" w:rsidRPr="002D0FC5">
        <w:rPr>
          <w:rFonts w:hint="eastAsia"/>
          <w:lang w:val="en-GB"/>
        </w:rPr>
        <w:t>日</w:t>
      </w:r>
      <w:r>
        <w:rPr>
          <w:rFonts w:hint="eastAsia"/>
          <w:lang w:val="en-GB"/>
        </w:rPr>
        <w:t>，</w:t>
      </w:r>
      <w:r w:rsidR="002D0FC5" w:rsidRPr="002D0FC5">
        <w:rPr>
          <w:rFonts w:hint="eastAsia"/>
          <w:lang w:val="en-GB"/>
        </w:rPr>
        <w:t>提交人向科斯</w:t>
      </w:r>
      <w:proofErr w:type="gramStart"/>
      <w:r w:rsidR="002D0FC5" w:rsidRPr="002D0FC5">
        <w:rPr>
          <w:rFonts w:hint="eastAsia"/>
          <w:lang w:val="en-GB"/>
        </w:rPr>
        <w:t>特</w:t>
      </w:r>
      <w:proofErr w:type="gramEnd"/>
      <w:r w:rsidR="002D0FC5" w:rsidRPr="002D0FC5">
        <w:rPr>
          <w:rFonts w:hint="eastAsia"/>
          <w:lang w:val="en-GB"/>
        </w:rPr>
        <w:t>罗</w:t>
      </w:r>
      <w:proofErr w:type="gramStart"/>
      <w:r w:rsidR="002D0FC5" w:rsidRPr="002D0FC5">
        <w:rPr>
          <w:rFonts w:hint="eastAsia"/>
          <w:lang w:val="en-GB"/>
        </w:rPr>
        <w:t>姆</w:t>
      </w:r>
      <w:proofErr w:type="gramEnd"/>
      <w:r w:rsidR="002D0FC5" w:rsidRPr="002D0FC5">
        <w:rPr>
          <w:rFonts w:hint="eastAsia"/>
          <w:lang w:val="en-GB"/>
        </w:rPr>
        <w:t>地区法院提出申诉。</w:t>
      </w:r>
      <w:r>
        <w:rPr>
          <w:lang w:val="en-GB"/>
        </w:rPr>
        <w:t>2</w:t>
      </w:r>
      <w:r w:rsidR="002D0FC5" w:rsidRPr="002D0FC5">
        <w:rPr>
          <w:lang w:val="en-GB"/>
        </w:rPr>
        <w:t>0</w:t>
      </w:r>
      <w:r>
        <w:rPr>
          <w:lang w:val="en-GB"/>
        </w:rPr>
        <w:t>14</w:t>
      </w:r>
      <w:r w:rsidR="002D0FC5" w:rsidRPr="002D0FC5">
        <w:rPr>
          <w:rFonts w:hint="eastAsia"/>
          <w:lang w:val="en-GB"/>
        </w:rPr>
        <w:t>年</w:t>
      </w:r>
      <w:r>
        <w:rPr>
          <w:lang w:val="en-GB"/>
        </w:rPr>
        <w:t>12</w:t>
      </w:r>
      <w:r w:rsidR="002D0FC5" w:rsidRPr="002D0FC5">
        <w:rPr>
          <w:rFonts w:hint="eastAsia"/>
          <w:lang w:val="en-GB"/>
        </w:rPr>
        <w:t>月</w:t>
      </w:r>
      <w:r>
        <w:rPr>
          <w:lang w:val="en-GB"/>
        </w:rPr>
        <w:t>8</w:t>
      </w:r>
      <w:r w:rsidR="002D0FC5" w:rsidRPr="002D0FC5">
        <w:rPr>
          <w:rFonts w:hint="eastAsia"/>
          <w:lang w:val="en-GB"/>
        </w:rPr>
        <w:t>日</w:t>
      </w:r>
      <w:r>
        <w:rPr>
          <w:rFonts w:hint="eastAsia"/>
          <w:lang w:val="en-GB"/>
        </w:rPr>
        <w:t>，</w:t>
      </w:r>
      <w:r w:rsidR="002D0FC5" w:rsidRPr="002D0FC5">
        <w:rPr>
          <w:rFonts w:hint="eastAsia"/>
          <w:lang w:val="en-GB"/>
        </w:rPr>
        <w:t>该法院确认下级法院的裁决。提交人向科斯</w:t>
      </w:r>
      <w:proofErr w:type="gramStart"/>
      <w:r w:rsidR="002D0FC5" w:rsidRPr="002D0FC5">
        <w:rPr>
          <w:rFonts w:hint="eastAsia"/>
          <w:lang w:val="en-GB"/>
        </w:rPr>
        <w:t>特</w:t>
      </w:r>
      <w:proofErr w:type="gramEnd"/>
      <w:r w:rsidR="002D0FC5" w:rsidRPr="002D0FC5">
        <w:rPr>
          <w:rFonts w:hint="eastAsia"/>
          <w:lang w:val="en-GB"/>
        </w:rPr>
        <w:t>罗</w:t>
      </w:r>
      <w:proofErr w:type="gramStart"/>
      <w:r w:rsidR="002D0FC5" w:rsidRPr="002D0FC5">
        <w:rPr>
          <w:rFonts w:hint="eastAsia"/>
          <w:lang w:val="en-GB"/>
        </w:rPr>
        <w:t>姆</w:t>
      </w:r>
      <w:proofErr w:type="gramEnd"/>
      <w:r w:rsidR="002D0FC5" w:rsidRPr="002D0FC5">
        <w:rPr>
          <w:rFonts w:hint="eastAsia"/>
          <w:lang w:val="en-GB"/>
        </w:rPr>
        <w:t>地区法院主席团提出的上诉也未能成功</w:t>
      </w:r>
      <w:r>
        <w:rPr>
          <w:rFonts w:hint="eastAsia"/>
          <w:lang w:val="en-GB"/>
        </w:rPr>
        <w:t>，</w:t>
      </w:r>
      <w:r w:rsidR="002D0FC5" w:rsidRPr="002D0FC5">
        <w:rPr>
          <w:rFonts w:hint="eastAsia"/>
          <w:lang w:val="en-GB"/>
        </w:rPr>
        <w:t>该主席团于</w:t>
      </w:r>
      <w:r>
        <w:rPr>
          <w:lang w:val="en-GB"/>
        </w:rPr>
        <w:t>2</w:t>
      </w:r>
      <w:r w:rsidR="002D0FC5" w:rsidRPr="002D0FC5">
        <w:rPr>
          <w:lang w:val="en-GB"/>
        </w:rPr>
        <w:t>0</w:t>
      </w:r>
      <w:r>
        <w:rPr>
          <w:lang w:val="en-GB"/>
        </w:rPr>
        <w:t>15</w:t>
      </w:r>
      <w:r w:rsidR="002D0FC5" w:rsidRPr="002D0FC5">
        <w:rPr>
          <w:rFonts w:hint="eastAsia"/>
          <w:lang w:val="en-GB"/>
        </w:rPr>
        <w:t>年</w:t>
      </w:r>
      <w:r>
        <w:rPr>
          <w:lang w:val="en-GB"/>
        </w:rPr>
        <w:t>2</w:t>
      </w:r>
      <w:r w:rsidR="002D0FC5" w:rsidRPr="002D0FC5">
        <w:rPr>
          <w:rFonts w:hint="eastAsia"/>
          <w:lang w:val="en-GB"/>
        </w:rPr>
        <w:t>月</w:t>
      </w:r>
      <w:r>
        <w:rPr>
          <w:lang w:val="en-GB"/>
        </w:rPr>
        <w:t>2</w:t>
      </w:r>
      <w:r w:rsidR="002D0FC5" w:rsidRPr="002D0FC5">
        <w:rPr>
          <w:rFonts w:hint="eastAsia"/>
          <w:lang w:val="en-GB"/>
        </w:rPr>
        <w:t>日驳回了上诉。</w:t>
      </w:r>
      <w:r w:rsidR="002D0FC5" w:rsidRPr="002D0FC5">
        <w:rPr>
          <w:lang w:val="en-GB"/>
        </w:rPr>
        <w:t xml:space="preserve"> </w:t>
      </w:r>
    </w:p>
    <w:p w14:paraId="0A778705" w14:textId="2BD5F2ED" w:rsidR="002D0FC5" w:rsidRPr="002D0FC5" w:rsidRDefault="002039D5" w:rsidP="002D0FC5">
      <w:pPr>
        <w:pStyle w:val="SingleTxtGC"/>
        <w:rPr>
          <w:lang w:val="en-GB"/>
        </w:rPr>
      </w:pPr>
      <w:r>
        <w:rPr>
          <w:lang w:val="en-GB"/>
        </w:rPr>
        <w:t>2.5</w:t>
      </w:r>
      <w:r w:rsidR="002D0FC5" w:rsidRPr="002D0FC5">
        <w:rPr>
          <w:lang w:val="en-GB"/>
        </w:rPr>
        <w:tab/>
      </w:r>
      <w:r w:rsidR="002D0FC5" w:rsidRPr="00563AB7">
        <w:rPr>
          <w:rFonts w:hint="eastAsia"/>
          <w:spacing w:val="2"/>
          <w:lang w:val="en-GB"/>
        </w:rPr>
        <w:t>提交人还向俄罗斯联邦最高法院提出申诉</w:t>
      </w:r>
      <w:r w:rsidRPr="00563AB7">
        <w:rPr>
          <w:rFonts w:hint="eastAsia"/>
          <w:spacing w:val="2"/>
          <w:lang w:val="en-GB"/>
        </w:rPr>
        <w:t>，</w:t>
      </w:r>
      <w:r w:rsidR="002D0FC5" w:rsidRPr="00563AB7">
        <w:rPr>
          <w:rFonts w:hint="eastAsia"/>
          <w:spacing w:val="2"/>
          <w:lang w:val="en-GB"/>
        </w:rPr>
        <w:t>最高法院于</w:t>
      </w:r>
      <w:r w:rsidRPr="00563AB7">
        <w:rPr>
          <w:spacing w:val="2"/>
          <w:lang w:val="en-GB"/>
        </w:rPr>
        <w:t>2</w:t>
      </w:r>
      <w:r w:rsidR="002D0FC5" w:rsidRPr="00563AB7">
        <w:rPr>
          <w:spacing w:val="2"/>
          <w:lang w:val="en-GB"/>
        </w:rPr>
        <w:t>0</w:t>
      </w:r>
      <w:r w:rsidRPr="00563AB7">
        <w:rPr>
          <w:spacing w:val="2"/>
          <w:lang w:val="en-GB"/>
        </w:rPr>
        <w:t>15</w:t>
      </w:r>
      <w:r w:rsidR="002D0FC5" w:rsidRPr="00563AB7">
        <w:rPr>
          <w:rFonts w:hint="eastAsia"/>
          <w:spacing w:val="2"/>
          <w:lang w:val="en-GB"/>
        </w:rPr>
        <w:t>年</w:t>
      </w:r>
      <w:r w:rsidRPr="00563AB7">
        <w:rPr>
          <w:spacing w:val="2"/>
          <w:lang w:val="en-GB"/>
        </w:rPr>
        <w:t>4</w:t>
      </w:r>
      <w:r w:rsidR="002D0FC5" w:rsidRPr="00563AB7">
        <w:rPr>
          <w:rFonts w:hint="eastAsia"/>
          <w:spacing w:val="2"/>
          <w:lang w:val="en-GB"/>
        </w:rPr>
        <w:t>月</w:t>
      </w:r>
      <w:r w:rsidRPr="00563AB7">
        <w:rPr>
          <w:spacing w:val="2"/>
          <w:lang w:val="en-GB"/>
        </w:rPr>
        <w:t>17</w:t>
      </w:r>
      <w:r w:rsidR="002D0FC5" w:rsidRPr="00563AB7">
        <w:rPr>
          <w:rFonts w:hint="eastAsia"/>
          <w:spacing w:val="2"/>
          <w:lang w:val="en-GB"/>
        </w:rPr>
        <w:t>日驳</w:t>
      </w:r>
      <w:r w:rsidR="002D0FC5" w:rsidRPr="002D0FC5">
        <w:rPr>
          <w:rFonts w:hint="eastAsia"/>
          <w:lang w:val="en-GB"/>
        </w:rPr>
        <w:t>回了上诉。</w:t>
      </w:r>
    </w:p>
    <w:p w14:paraId="268388DC" w14:textId="77777777"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申诉</w:t>
      </w:r>
    </w:p>
    <w:p w14:paraId="1F2622AF" w14:textId="08D6470A" w:rsidR="002D0FC5" w:rsidRPr="002D0FC5" w:rsidRDefault="002039D5" w:rsidP="002D0FC5">
      <w:pPr>
        <w:pStyle w:val="SingleTxtGC"/>
        <w:rPr>
          <w:lang w:val="en-GB"/>
        </w:rPr>
      </w:pPr>
      <w:r>
        <w:rPr>
          <w:lang w:val="en-GB"/>
        </w:rPr>
        <w:t>3.1</w:t>
      </w:r>
      <w:r w:rsidR="002D0FC5" w:rsidRPr="002D0FC5">
        <w:rPr>
          <w:lang w:val="en-GB"/>
        </w:rPr>
        <w:tab/>
      </w:r>
      <w:r w:rsidR="002D0FC5" w:rsidRPr="00563AB7">
        <w:rPr>
          <w:rFonts w:hint="eastAsia"/>
          <w:spacing w:val="-6"/>
          <w:lang w:val="en-GB"/>
        </w:rPr>
        <w:t>提交人说</w:t>
      </w:r>
      <w:r w:rsidRPr="00563AB7">
        <w:rPr>
          <w:rFonts w:hint="eastAsia"/>
          <w:spacing w:val="-6"/>
          <w:lang w:val="en-GB"/>
        </w:rPr>
        <w:t>，</w:t>
      </w:r>
      <w:r w:rsidR="002D0FC5" w:rsidRPr="00563AB7">
        <w:rPr>
          <w:rFonts w:hint="eastAsia"/>
          <w:spacing w:val="-6"/>
          <w:lang w:val="en-GB"/>
        </w:rPr>
        <w:t>缔约国剥夺他和其他活动人士举行游行的机会</w:t>
      </w:r>
      <w:r w:rsidRPr="00563AB7">
        <w:rPr>
          <w:rFonts w:hint="eastAsia"/>
          <w:spacing w:val="-6"/>
          <w:lang w:val="en-GB"/>
        </w:rPr>
        <w:t>，</w:t>
      </w:r>
      <w:r w:rsidR="002D0FC5" w:rsidRPr="00563AB7">
        <w:rPr>
          <w:rFonts w:hint="eastAsia"/>
          <w:spacing w:val="-6"/>
          <w:lang w:val="en-GB"/>
        </w:rPr>
        <w:t>侵犯了他在《公约》</w:t>
      </w:r>
      <w:r w:rsidR="002D0FC5" w:rsidRPr="002D0FC5">
        <w:rPr>
          <w:rFonts w:hint="eastAsia"/>
          <w:lang w:val="en-GB"/>
        </w:rPr>
        <w:t>第二十一条和第二十六条之下的权利。他还表示</w:t>
      </w:r>
      <w:r>
        <w:rPr>
          <w:rFonts w:hint="eastAsia"/>
          <w:lang w:val="en-GB"/>
        </w:rPr>
        <w:t>，</w:t>
      </w:r>
      <w:r w:rsidR="002D0FC5" w:rsidRPr="002D0FC5">
        <w:rPr>
          <w:rFonts w:hint="eastAsia"/>
          <w:lang w:val="en-GB"/>
        </w:rPr>
        <w:t>他因性取向而受到歧视。</w:t>
      </w:r>
    </w:p>
    <w:p w14:paraId="150D6759" w14:textId="28CD0ED1" w:rsidR="002D0FC5" w:rsidRPr="002D0FC5" w:rsidRDefault="002039D5" w:rsidP="002D0FC5">
      <w:pPr>
        <w:pStyle w:val="SingleTxtGC"/>
        <w:rPr>
          <w:lang w:val="en-GB"/>
        </w:rPr>
      </w:pPr>
      <w:r>
        <w:rPr>
          <w:lang w:val="en-GB"/>
        </w:rPr>
        <w:t>3.2</w:t>
      </w:r>
      <w:r w:rsidR="002D0FC5" w:rsidRPr="002D0FC5">
        <w:rPr>
          <w:lang w:val="en-GB"/>
        </w:rPr>
        <w:tab/>
      </w:r>
      <w:r w:rsidR="002D0FC5" w:rsidRPr="00992626">
        <w:rPr>
          <w:rFonts w:hint="eastAsia"/>
          <w:spacing w:val="-4"/>
          <w:lang w:val="en-GB"/>
        </w:rPr>
        <w:t>他说</w:t>
      </w:r>
      <w:r w:rsidRPr="00992626">
        <w:rPr>
          <w:rFonts w:hint="eastAsia"/>
          <w:spacing w:val="-4"/>
          <w:lang w:val="en-GB"/>
        </w:rPr>
        <w:t>，</w:t>
      </w:r>
      <w:r w:rsidR="002D0FC5" w:rsidRPr="00992626">
        <w:rPr>
          <w:rFonts w:hint="eastAsia"/>
          <w:spacing w:val="-4"/>
          <w:lang w:val="en-GB"/>
        </w:rPr>
        <w:t>缔约国侵犯了他在《公约》第二十一条之下的和平集会权</w:t>
      </w:r>
      <w:r w:rsidRPr="00992626">
        <w:rPr>
          <w:rFonts w:hint="eastAsia"/>
          <w:spacing w:val="-4"/>
          <w:lang w:val="en-GB"/>
        </w:rPr>
        <w:t>，</w:t>
      </w:r>
      <w:r w:rsidR="002D0FC5" w:rsidRPr="00992626">
        <w:rPr>
          <w:rFonts w:hint="eastAsia"/>
          <w:spacing w:val="-4"/>
          <w:lang w:val="en-GB"/>
        </w:rPr>
        <w:t>因为缔约国</w:t>
      </w:r>
      <w:r w:rsidR="002D0FC5" w:rsidRPr="002D0FC5">
        <w:rPr>
          <w:rFonts w:hint="eastAsia"/>
          <w:lang w:val="en-GB"/>
        </w:rPr>
        <w:t>对拟举行的游行实行全面禁止。主管机构的禁令是不合法的。具体而言</w:t>
      </w:r>
      <w:r>
        <w:rPr>
          <w:rFonts w:hint="eastAsia"/>
          <w:lang w:val="en-GB"/>
        </w:rPr>
        <w:t>，</w:t>
      </w:r>
      <w:r w:rsidR="002D0FC5" w:rsidRPr="002D0FC5">
        <w:rPr>
          <w:rFonts w:hint="eastAsia"/>
          <w:lang w:val="en-GB"/>
        </w:rPr>
        <w:t>国家法律并不禁止目的和形式合法且</w:t>
      </w:r>
      <w:proofErr w:type="gramStart"/>
      <w:r w:rsidR="002D0FC5" w:rsidRPr="002D0FC5">
        <w:rPr>
          <w:rFonts w:hint="eastAsia"/>
          <w:lang w:val="en-GB"/>
        </w:rPr>
        <w:t>具和平</w:t>
      </w:r>
      <w:proofErr w:type="gramEnd"/>
      <w:r w:rsidR="002D0FC5" w:rsidRPr="002D0FC5">
        <w:rPr>
          <w:rFonts w:hint="eastAsia"/>
          <w:lang w:val="en-GB"/>
        </w:rPr>
        <w:t>性质的集会。此外</w:t>
      </w:r>
      <w:r>
        <w:rPr>
          <w:rFonts w:hint="eastAsia"/>
          <w:lang w:val="en-GB"/>
        </w:rPr>
        <w:t>，</w:t>
      </w:r>
      <w:r w:rsidR="002D0FC5" w:rsidRPr="002D0FC5">
        <w:rPr>
          <w:rFonts w:hint="eastAsia"/>
          <w:lang w:val="en-GB"/>
        </w:rPr>
        <w:t>施加的限制在民主社会中是不必要的</w:t>
      </w:r>
      <w:r>
        <w:rPr>
          <w:rFonts w:hint="eastAsia"/>
          <w:lang w:val="en-GB"/>
        </w:rPr>
        <w:t>，</w:t>
      </w:r>
      <w:r w:rsidR="002D0FC5" w:rsidRPr="002D0FC5">
        <w:rPr>
          <w:rFonts w:hint="eastAsia"/>
          <w:lang w:val="en-GB"/>
        </w:rPr>
        <w:t>也无助于实现《公约》第二十一条提到的任何正当目标。主管机构不愿提议在另一地点举行游行活动</w:t>
      </w:r>
      <w:r>
        <w:rPr>
          <w:rFonts w:hint="eastAsia"/>
          <w:lang w:val="en-GB"/>
        </w:rPr>
        <w:t>，</w:t>
      </w:r>
      <w:r w:rsidR="002D0FC5" w:rsidRPr="002D0FC5">
        <w:rPr>
          <w:rFonts w:hint="eastAsia"/>
          <w:lang w:val="en-GB"/>
        </w:rPr>
        <w:t>并称在公共场所举行这样的游行会伤害未成年人并违反道德和宗教</w:t>
      </w:r>
      <w:r>
        <w:rPr>
          <w:rFonts w:hint="eastAsia"/>
          <w:lang w:val="en-GB"/>
        </w:rPr>
        <w:t>，</w:t>
      </w:r>
      <w:r w:rsidR="002D0FC5" w:rsidRPr="002D0FC5">
        <w:rPr>
          <w:rFonts w:hint="eastAsia"/>
          <w:lang w:val="en-GB"/>
        </w:rPr>
        <w:t>这表明</w:t>
      </w:r>
      <w:r>
        <w:rPr>
          <w:rFonts w:hint="eastAsia"/>
          <w:lang w:val="en-GB"/>
        </w:rPr>
        <w:t>，</w:t>
      </w:r>
      <w:r w:rsidR="002D0FC5" w:rsidRPr="002D0FC5">
        <w:rPr>
          <w:rFonts w:hint="eastAsia"/>
          <w:lang w:val="en-GB"/>
        </w:rPr>
        <w:t>主管机构的真正目的是不让俄罗斯联邦男女同性恋群</w:t>
      </w:r>
      <w:proofErr w:type="gramStart"/>
      <w:r w:rsidR="002D0FC5" w:rsidRPr="002D0FC5">
        <w:rPr>
          <w:rFonts w:hint="eastAsia"/>
          <w:lang w:val="en-GB"/>
        </w:rPr>
        <w:t>体成员</w:t>
      </w:r>
      <w:proofErr w:type="gramEnd"/>
      <w:r w:rsidR="002D0FC5" w:rsidRPr="002D0FC5">
        <w:rPr>
          <w:rFonts w:hint="eastAsia"/>
          <w:lang w:val="en-GB"/>
        </w:rPr>
        <w:t>引人注目</w:t>
      </w:r>
      <w:r>
        <w:rPr>
          <w:rFonts w:hint="eastAsia"/>
          <w:lang w:val="en-GB"/>
        </w:rPr>
        <w:t>，</w:t>
      </w:r>
      <w:r w:rsidR="002D0FC5" w:rsidRPr="002D0FC5">
        <w:rPr>
          <w:rFonts w:hint="eastAsia"/>
          <w:lang w:val="en-GB"/>
        </w:rPr>
        <w:t>不让公众重视其的关切。</w:t>
      </w:r>
    </w:p>
    <w:p w14:paraId="3E4277A8" w14:textId="77777777" w:rsidR="002D0FC5" w:rsidRPr="002D0FC5" w:rsidRDefault="002D0FC5" w:rsidP="00C36304">
      <w:pPr>
        <w:pStyle w:val="H23GC"/>
        <w:rPr>
          <w:lang w:val="en-GB"/>
        </w:rPr>
      </w:pPr>
      <w:r w:rsidRPr="002D0FC5">
        <w:rPr>
          <w:lang w:val="en-GB"/>
        </w:rPr>
        <w:lastRenderedPageBreak/>
        <w:tab/>
      </w:r>
      <w:r w:rsidRPr="002D0FC5">
        <w:rPr>
          <w:lang w:val="en-GB"/>
        </w:rPr>
        <w:tab/>
      </w:r>
      <w:r w:rsidRPr="002D0FC5">
        <w:rPr>
          <w:rFonts w:hint="eastAsia"/>
          <w:lang w:val="en-GB"/>
        </w:rPr>
        <w:t>缔约国关于可否受理的意见</w:t>
      </w:r>
    </w:p>
    <w:p w14:paraId="16F535F6" w14:textId="77A285C5" w:rsidR="002D0FC5" w:rsidRPr="002D0FC5" w:rsidRDefault="002039D5" w:rsidP="002D0FC5">
      <w:pPr>
        <w:pStyle w:val="SingleTxtGC"/>
        <w:rPr>
          <w:lang w:val="en-GB"/>
        </w:rPr>
      </w:pPr>
      <w:r>
        <w:rPr>
          <w:lang w:val="en-GB"/>
        </w:rPr>
        <w:t>4.1</w:t>
      </w:r>
      <w:r w:rsidR="002D0FC5" w:rsidRPr="002D0FC5">
        <w:rPr>
          <w:lang w:val="en-GB"/>
        </w:rPr>
        <w:tab/>
      </w:r>
      <w:r>
        <w:rPr>
          <w:lang w:val="en-GB"/>
        </w:rPr>
        <w:t>2</w:t>
      </w:r>
      <w:r w:rsidR="002D0FC5" w:rsidRPr="002D0FC5">
        <w:rPr>
          <w:lang w:val="en-GB"/>
        </w:rPr>
        <w:t>0</w:t>
      </w:r>
      <w:r>
        <w:rPr>
          <w:lang w:val="en-GB"/>
        </w:rPr>
        <w:t>16</w:t>
      </w:r>
      <w:r w:rsidR="002D0FC5" w:rsidRPr="002D0FC5">
        <w:rPr>
          <w:rFonts w:hint="eastAsia"/>
          <w:lang w:val="en-GB"/>
        </w:rPr>
        <w:t>年</w:t>
      </w:r>
      <w:r>
        <w:rPr>
          <w:lang w:val="en-GB"/>
        </w:rPr>
        <w:t>6</w:t>
      </w:r>
      <w:r w:rsidR="002D0FC5" w:rsidRPr="002D0FC5">
        <w:rPr>
          <w:rFonts w:hint="eastAsia"/>
          <w:lang w:val="en-GB"/>
        </w:rPr>
        <w:t>月</w:t>
      </w:r>
      <w:r>
        <w:rPr>
          <w:lang w:val="en-GB"/>
        </w:rPr>
        <w:t>16</w:t>
      </w:r>
      <w:r w:rsidR="002D0FC5" w:rsidRPr="002D0FC5">
        <w:rPr>
          <w:rFonts w:hint="eastAsia"/>
          <w:lang w:val="en-GB"/>
        </w:rPr>
        <w:t>日</w:t>
      </w:r>
      <w:r>
        <w:rPr>
          <w:rFonts w:hint="eastAsia"/>
          <w:lang w:val="en-GB"/>
        </w:rPr>
        <w:t>，</w:t>
      </w:r>
      <w:r w:rsidR="002D0FC5" w:rsidRPr="002D0FC5">
        <w:rPr>
          <w:rFonts w:hint="eastAsia"/>
          <w:lang w:val="en-GB"/>
        </w:rPr>
        <w:t>缔约国提交了关于可否受理的意见</w:t>
      </w:r>
      <w:r>
        <w:rPr>
          <w:rFonts w:hint="eastAsia"/>
          <w:lang w:val="en-GB"/>
        </w:rPr>
        <w:t>，</w:t>
      </w:r>
      <w:r w:rsidR="002D0FC5" w:rsidRPr="002D0FC5">
        <w:rPr>
          <w:rFonts w:hint="eastAsia"/>
          <w:lang w:val="en-GB"/>
        </w:rPr>
        <w:t>并请求根据《任择议定书》第三条</w:t>
      </w:r>
      <w:r>
        <w:rPr>
          <w:rFonts w:hint="eastAsia"/>
          <w:lang w:val="en-GB"/>
        </w:rPr>
        <w:t>，</w:t>
      </w:r>
      <w:r w:rsidR="002D0FC5" w:rsidRPr="002D0FC5">
        <w:rPr>
          <w:rFonts w:hint="eastAsia"/>
          <w:lang w:val="en-GB"/>
        </w:rPr>
        <w:t>宣布来文不予受理</w:t>
      </w:r>
      <w:r>
        <w:rPr>
          <w:rFonts w:hint="eastAsia"/>
          <w:lang w:val="en-GB"/>
        </w:rPr>
        <w:t>，</w:t>
      </w:r>
      <w:r w:rsidR="002D0FC5" w:rsidRPr="002D0FC5">
        <w:rPr>
          <w:rFonts w:hint="eastAsia"/>
          <w:lang w:val="en-GB"/>
        </w:rPr>
        <w:t>因为它滥用了提交权。</w:t>
      </w:r>
    </w:p>
    <w:p w14:paraId="5823CE3F" w14:textId="2BFB8881" w:rsidR="002D0FC5" w:rsidRPr="002D0FC5" w:rsidRDefault="002039D5" w:rsidP="002D0FC5">
      <w:pPr>
        <w:pStyle w:val="SingleTxtGC"/>
        <w:rPr>
          <w:lang w:val="en-GB"/>
        </w:rPr>
      </w:pPr>
      <w:r>
        <w:rPr>
          <w:lang w:val="en-GB"/>
        </w:rPr>
        <w:t>4.2</w:t>
      </w:r>
      <w:r w:rsidR="002D0FC5" w:rsidRPr="002D0FC5">
        <w:rPr>
          <w:lang w:val="en-GB"/>
        </w:rPr>
        <w:tab/>
      </w:r>
      <w:r w:rsidR="002D0FC5" w:rsidRPr="002D0FC5">
        <w:rPr>
          <w:rFonts w:hint="eastAsia"/>
          <w:lang w:val="en-GB"/>
        </w:rPr>
        <w:t>缔约国认为</w:t>
      </w:r>
      <w:r>
        <w:rPr>
          <w:rFonts w:hint="eastAsia"/>
          <w:lang w:val="en-GB"/>
        </w:rPr>
        <w:t>，</w:t>
      </w:r>
      <w:r w:rsidR="002D0FC5" w:rsidRPr="002D0FC5">
        <w:rPr>
          <w:rFonts w:hint="eastAsia"/>
          <w:lang w:val="en-GB"/>
        </w:rPr>
        <w:t>代表受害者就与先前提交的材料中提及的相同的侵犯人权行为提交来文</w:t>
      </w:r>
      <w:r>
        <w:rPr>
          <w:rFonts w:hint="eastAsia"/>
          <w:lang w:val="en-GB"/>
        </w:rPr>
        <w:t>，</w:t>
      </w:r>
      <w:r w:rsidR="002D0FC5" w:rsidRPr="002D0FC5">
        <w:rPr>
          <w:rFonts w:hint="eastAsia"/>
          <w:lang w:val="en-GB"/>
        </w:rPr>
        <w:t>应被视为滥用提交权。在这方面</w:t>
      </w:r>
      <w:r>
        <w:rPr>
          <w:rFonts w:hint="eastAsia"/>
          <w:lang w:val="en-GB"/>
        </w:rPr>
        <w:t>，</w:t>
      </w:r>
      <w:r w:rsidR="002D0FC5" w:rsidRPr="002D0FC5">
        <w:rPr>
          <w:rFonts w:hint="eastAsia"/>
          <w:lang w:val="en-GB"/>
        </w:rPr>
        <w:t>缔约国指出</w:t>
      </w:r>
      <w:r>
        <w:rPr>
          <w:rFonts w:hint="eastAsia"/>
          <w:lang w:val="en-GB"/>
        </w:rPr>
        <w:t>，</w:t>
      </w:r>
      <w:r w:rsidR="002D0FC5" w:rsidRPr="002D0FC5">
        <w:rPr>
          <w:rFonts w:hint="eastAsia"/>
          <w:lang w:val="en-GB"/>
        </w:rPr>
        <w:t>提交人因</w:t>
      </w:r>
      <w:r>
        <w:rPr>
          <w:lang w:val="en-GB"/>
        </w:rPr>
        <w:t>2</w:t>
      </w:r>
      <w:r w:rsidR="002D0FC5" w:rsidRPr="002D0FC5">
        <w:rPr>
          <w:lang w:val="en-GB"/>
        </w:rPr>
        <w:t>00</w:t>
      </w:r>
      <w:r>
        <w:rPr>
          <w:lang w:val="en-GB"/>
        </w:rPr>
        <w:t>9</w:t>
      </w:r>
      <w:r w:rsidR="002D0FC5" w:rsidRPr="002D0FC5">
        <w:rPr>
          <w:lang w:val="en-GB"/>
        </w:rPr>
        <w:t>-</w:t>
      </w:r>
      <w:r>
        <w:rPr>
          <w:lang w:val="en-GB"/>
        </w:rPr>
        <w:t>2</w:t>
      </w:r>
      <w:r w:rsidR="002D0FC5" w:rsidRPr="002D0FC5">
        <w:rPr>
          <w:lang w:val="en-GB"/>
        </w:rPr>
        <w:t>0</w:t>
      </w:r>
      <w:r>
        <w:rPr>
          <w:lang w:val="en-GB"/>
        </w:rPr>
        <w:t>15</w:t>
      </w:r>
      <w:r w:rsidR="002D0FC5" w:rsidRPr="002D0FC5">
        <w:rPr>
          <w:rFonts w:hint="eastAsia"/>
          <w:lang w:val="en-GB"/>
        </w:rPr>
        <w:t>年间在俄罗斯联邦不同城市举行同性恋骄傲游行未获批准而提出的另外两项申</w:t>
      </w:r>
      <w:r w:rsidR="002D0FC5" w:rsidRPr="00BC1AFE">
        <w:rPr>
          <w:rFonts w:hint="eastAsia"/>
          <w:spacing w:val="-4"/>
          <w:lang w:val="en-GB"/>
        </w:rPr>
        <w:t>诉</w:t>
      </w:r>
      <w:r w:rsidRPr="00BC1AFE">
        <w:rPr>
          <w:rFonts w:hint="eastAsia"/>
          <w:spacing w:val="-4"/>
          <w:lang w:val="en-GB"/>
        </w:rPr>
        <w:t>，</w:t>
      </w:r>
      <w:r w:rsidR="002D0FC5" w:rsidRPr="00BC1AFE">
        <w:rPr>
          <w:rFonts w:hint="eastAsia"/>
          <w:spacing w:val="-4"/>
          <w:lang w:val="en-GB"/>
        </w:rPr>
        <w:t>正等待欧洲人权法院审议。此外</w:t>
      </w:r>
      <w:r w:rsidRPr="00BC1AFE">
        <w:rPr>
          <w:rFonts w:hint="eastAsia"/>
          <w:spacing w:val="-4"/>
          <w:lang w:val="en-GB"/>
        </w:rPr>
        <w:t>，</w:t>
      </w:r>
      <w:r w:rsidRPr="00BC1AFE">
        <w:rPr>
          <w:spacing w:val="-4"/>
          <w:lang w:val="en-GB"/>
        </w:rPr>
        <w:t>2</w:t>
      </w:r>
      <w:r w:rsidR="002D0FC5" w:rsidRPr="00BC1AFE">
        <w:rPr>
          <w:spacing w:val="-4"/>
          <w:lang w:val="en-GB"/>
        </w:rPr>
        <w:t>0</w:t>
      </w:r>
      <w:r w:rsidRPr="00BC1AFE">
        <w:rPr>
          <w:spacing w:val="-4"/>
          <w:lang w:val="en-GB"/>
        </w:rPr>
        <w:t>1</w:t>
      </w:r>
      <w:r w:rsidR="002D0FC5" w:rsidRPr="00BC1AFE">
        <w:rPr>
          <w:spacing w:val="-4"/>
          <w:lang w:val="en-GB"/>
        </w:rPr>
        <w:t>0</w:t>
      </w:r>
      <w:r w:rsidR="002D0FC5" w:rsidRPr="00BC1AFE">
        <w:rPr>
          <w:rFonts w:hint="eastAsia"/>
          <w:spacing w:val="-4"/>
          <w:lang w:val="en-GB"/>
        </w:rPr>
        <w:t>年</w:t>
      </w:r>
      <w:r w:rsidRPr="00BC1AFE">
        <w:rPr>
          <w:spacing w:val="-4"/>
          <w:lang w:val="en-GB"/>
        </w:rPr>
        <w:t>1</w:t>
      </w:r>
      <w:r w:rsidR="002D0FC5" w:rsidRPr="00BC1AFE">
        <w:rPr>
          <w:spacing w:val="-4"/>
          <w:lang w:val="en-GB"/>
        </w:rPr>
        <w:t>0</w:t>
      </w:r>
      <w:r w:rsidR="002D0FC5" w:rsidRPr="00BC1AFE">
        <w:rPr>
          <w:rFonts w:hint="eastAsia"/>
          <w:spacing w:val="-4"/>
          <w:lang w:val="en-GB"/>
        </w:rPr>
        <w:t>月</w:t>
      </w:r>
      <w:r w:rsidRPr="00BC1AFE">
        <w:rPr>
          <w:spacing w:val="-4"/>
          <w:lang w:val="en-GB"/>
        </w:rPr>
        <w:t>21</w:t>
      </w:r>
      <w:r w:rsidR="002D0FC5" w:rsidRPr="00BC1AFE">
        <w:rPr>
          <w:rFonts w:hint="eastAsia"/>
          <w:spacing w:val="-4"/>
          <w:lang w:val="en-GB"/>
        </w:rPr>
        <w:t>日</w:t>
      </w:r>
      <w:r w:rsidRPr="00BC1AFE">
        <w:rPr>
          <w:rFonts w:hint="eastAsia"/>
          <w:spacing w:val="-4"/>
          <w:lang w:val="en-GB"/>
        </w:rPr>
        <w:t>，</w:t>
      </w:r>
      <w:r w:rsidR="002D0FC5" w:rsidRPr="00BC1AFE">
        <w:rPr>
          <w:rFonts w:hint="eastAsia"/>
          <w:spacing w:val="-4"/>
          <w:lang w:val="en-GB"/>
        </w:rPr>
        <w:t>欧洲人权法院对提交</w:t>
      </w:r>
      <w:r w:rsidR="002D0FC5" w:rsidRPr="002D0FC5">
        <w:rPr>
          <w:rFonts w:hint="eastAsia"/>
          <w:lang w:val="en-GB"/>
        </w:rPr>
        <w:t>人提出的三项类似申诉做出了判决。</w:t>
      </w:r>
      <w:r w:rsidR="002D0FC5" w:rsidRPr="002D0FC5">
        <w:rPr>
          <w:vertAlign w:val="superscript"/>
          <w:lang w:val="en-GB"/>
        </w:rPr>
        <w:footnoteReference w:id="7"/>
      </w:r>
    </w:p>
    <w:p w14:paraId="70AC2358" w14:textId="77777777"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提交人就缔约国关于可否受理的意见</w:t>
      </w:r>
      <w:proofErr w:type="gramStart"/>
      <w:r w:rsidRPr="002D0FC5">
        <w:rPr>
          <w:rFonts w:hint="eastAsia"/>
          <w:lang w:val="en-GB"/>
        </w:rPr>
        <w:t>作出</w:t>
      </w:r>
      <w:proofErr w:type="gramEnd"/>
      <w:r w:rsidRPr="002D0FC5">
        <w:rPr>
          <w:rFonts w:hint="eastAsia"/>
          <w:lang w:val="en-GB"/>
        </w:rPr>
        <w:t>的评论</w:t>
      </w:r>
    </w:p>
    <w:p w14:paraId="16D4ECB8" w14:textId="0CABB01B" w:rsidR="002D0FC5" w:rsidRPr="002D0FC5" w:rsidRDefault="002039D5" w:rsidP="002D0FC5">
      <w:pPr>
        <w:pStyle w:val="SingleTxtGC"/>
        <w:rPr>
          <w:lang w:val="en-GB"/>
        </w:rPr>
      </w:pPr>
      <w:r>
        <w:rPr>
          <w:lang w:val="en-GB"/>
        </w:rPr>
        <w:t>5.1</w:t>
      </w:r>
      <w:r w:rsidR="002D0FC5" w:rsidRPr="002D0FC5">
        <w:rPr>
          <w:lang w:val="en-GB"/>
        </w:rPr>
        <w:tab/>
      </w:r>
      <w:r>
        <w:rPr>
          <w:lang w:val="en-GB"/>
        </w:rPr>
        <w:t>2</w:t>
      </w:r>
      <w:r w:rsidR="002D0FC5" w:rsidRPr="002D0FC5">
        <w:rPr>
          <w:lang w:val="en-GB"/>
        </w:rPr>
        <w:t>0</w:t>
      </w:r>
      <w:r>
        <w:rPr>
          <w:lang w:val="en-GB"/>
        </w:rPr>
        <w:t>16</w:t>
      </w:r>
      <w:r w:rsidR="002D0FC5" w:rsidRPr="002D0FC5">
        <w:rPr>
          <w:rFonts w:hint="eastAsia"/>
          <w:lang w:val="en-GB"/>
        </w:rPr>
        <w:t>年</w:t>
      </w:r>
      <w:r>
        <w:rPr>
          <w:lang w:val="en-GB"/>
        </w:rPr>
        <w:t>7</w:t>
      </w:r>
      <w:r w:rsidR="002D0FC5" w:rsidRPr="002D0FC5">
        <w:rPr>
          <w:rFonts w:hint="eastAsia"/>
          <w:lang w:val="en-GB"/>
        </w:rPr>
        <w:t>月</w:t>
      </w:r>
      <w:r>
        <w:rPr>
          <w:lang w:val="en-GB"/>
        </w:rPr>
        <w:t>12</w:t>
      </w:r>
      <w:r w:rsidR="002D0FC5" w:rsidRPr="002D0FC5">
        <w:rPr>
          <w:rFonts w:hint="eastAsia"/>
          <w:lang w:val="en-GB"/>
        </w:rPr>
        <w:t>日</w:t>
      </w:r>
      <w:r>
        <w:rPr>
          <w:rFonts w:hint="eastAsia"/>
          <w:lang w:val="en-GB"/>
        </w:rPr>
        <w:t>，</w:t>
      </w:r>
      <w:r w:rsidR="002D0FC5" w:rsidRPr="002D0FC5">
        <w:rPr>
          <w:rFonts w:hint="eastAsia"/>
          <w:lang w:val="en-GB"/>
        </w:rPr>
        <w:t>提交人就缔约国的意见</w:t>
      </w:r>
      <w:proofErr w:type="gramStart"/>
      <w:r w:rsidR="002D0FC5" w:rsidRPr="002D0FC5">
        <w:rPr>
          <w:rFonts w:hint="eastAsia"/>
          <w:lang w:val="en-GB"/>
        </w:rPr>
        <w:t>作出</w:t>
      </w:r>
      <w:proofErr w:type="gramEnd"/>
      <w:r w:rsidR="002D0FC5" w:rsidRPr="002D0FC5">
        <w:rPr>
          <w:rFonts w:hint="eastAsia"/>
          <w:lang w:val="en-GB"/>
        </w:rPr>
        <w:t>评论。他认为</w:t>
      </w:r>
      <w:r>
        <w:rPr>
          <w:rFonts w:hint="eastAsia"/>
          <w:lang w:val="en-GB"/>
        </w:rPr>
        <w:t>，</w:t>
      </w:r>
      <w:r w:rsidR="002D0FC5" w:rsidRPr="002D0FC5">
        <w:rPr>
          <w:rFonts w:hint="eastAsia"/>
          <w:lang w:val="en-GB"/>
        </w:rPr>
        <w:t>不能以滥用提交权而认定他的申诉不予受理</w:t>
      </w:r>
      <w:r>
        <w:rPr>
          <w:rFonts w:hint="eastAsia"/>
          <w:lang w:val="en-GB"/>
        </w:rPr>
        <w:t>，</w:t>
      </w:r>
      <w:r w:rsidR="002D0FC5" w:rsidRPr="002D0FC5">
        <w:rPr>
          <w:rFonts w:hint="eastAsia"/>
          <w:lang w:val="en-GB"/>
        </w:rPr>
        <w:t>因为本申诉与不批准拟于</w:t>
      </w:r>
      <w:r>
        <w:rPr>
          <w:lang w:val="en-GB"/>
        </w:rPr>
        <w:t>2</w:t>
      </w:r>
      <w:r w:rsidR="002D0FC5" w:rsidRPr="002D0FC5">
        <w:rPr>
          <w:lang w:val="en-GB"/>
        </w:rPr>
        <w:t>0</w:t>
      </w:r>
      <w:r>
        <w:rPr>
          <w:lang w:val="en-GB"/>
        </w:rPr>
        <w:t>14</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11</w:t>
      </w:r>
      <w:r w:rsidR="002D0FC5" w:rsidRPr="002D0FC5">
        <w:rPr>
          <w:rFonts w:hint="eastAsia"/>
          <w:lang w:val="en-GB"/>
        </w:rPr>
        <w:t>日在莫斯科举行的同性恋骄傲游行这一特定情形有关。提交人曾就此向国内法院提出上诉。此外</w:t>
      </w:r>
      <w:r>
        <w:rPr>
          <w:rFonts w:hint="eastAsia"/>
          <w:lang w:val="en-GB"/>
        </w:rPr>
        <w:t>，</w:t>
      </w:r>
      <w:r w:rsidR="002D0FC5" w:rsidRPr="002D0FC5">
        <w:rPr>
          <w:rFonts w:hint="eastAsia"/>
          <w:lang w:val="en-GB"/>
        </w:rPr>
        <w:t>针对不批准拟于</w:t>
      </w:r>
      <w:r>
        <w:rPr>
          <w:lang w:val="en-GB"/>
        </w:rPr>
        <w:t>2</w:t>
      </w:r>
      <w:r w:rsidR="002D0FC5" w:rsidRPr="002D0FC5">
        <w:rPr>
          <w:lang w:val="en-GB"/>
        </w:rPr>
        <w:t>0</w:t>
      </w:r>
      <w:r>
        <w:rPr>
          <w:lang w:val="en-GB"/>
        </w:rPr>
        <w:t>14</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11</w:t>
      </w:r>
      <w:r w:rsidR="002D0FC5" w:rsidRPr="002D0FC5">
        <w:rPr>
          <w:rFonts w:hint="eastAsia"/>
          <w:lang w:val="en-GB"/>
        </w:rPr>
        <w:t>日举行的游行一事提出的申诉</w:t>
      </w:r>
      <w:r>
        <w:rPr>
          <w:rFonts w:hint="eastAsia"/>
          <w:lang w:val="en-GB"/>
        </w:rPr>
        <w:t>，</w:t>
      </w:r>
      <w:r w:rsidR="002D0FC5" w:rsidRPr="002D0FC5">
        <w:rPr>
          <w:rFonts w:hint="eastAsia"/>
          <w:lang w:val="en-GB"/>
        </w:rPr>
        <w:t>没有在另一个国际调查或解决程序之下得到审查。</w:t>
      </w:r>
    </w:p>
    <w:p w14:paraId="018A0B2A" w14:textId="5EA2FA00" w:rsidR="002D0FC5" w:rsidRPr="002D0FC5" w:rsidRDefault="002039D5" w:rsidP="002D0FC5">
      <w:pPr>
        <w:pStyle w:val="SingleTxtGC"/>
        <w:rPr>
          <w:lang w:val="en-GB"/>
        </w:rPr>
      </w:pPr>
      <w:r>
        <w:rPr>
          <w:lang w:val="en-GB"/>
        </w:rPr>
        <w:t>5.2</w:t>
      </w:r>
      <w:r w:rsidR="002D0FC5" w:rsidRPr="002D0FC5">
        <w:rPr>
          <w:lang w:val="en-GB"/>
        </w:rPr>
        <w:tab/>
      </w:r>
      <w:r w:rsidR="002D0FC5" w:rsidRPr="002D0FC5">
        <w:rPr>
          <w:rFonts w:hint="eastAsia"/>
          <w:lang w:val="en-GB"/>
        </w:rPr>
        <w:t>提交人表示</w:t>
      </w:r>
      <w:r>
        <w:rPr>
          <w:rFonts w:hint="eastAsia"/>
          <w:lang w:val="en-GB"/>
        </w:rPr>
        <w:t>，</w:t>
      </w:r>
      <w:r w:rsidR="002D0FC5" w:rsidRPr="002D0FC5">
        <w:rPr>
          <w:rFonts w:hint="eastAsia"/>
          <w:lang w:val="en-GB"/>
        </w:rPr>
        <w:t>欧洲人权法院曾对几项类似的申诉</w:t>
      </w:r>
      <w:proofErr w:type="gramStart"/>
      <w:r w:rsidR="002D0FC5" w:rsidRPr="002D0FC5">
        <w:rPr>
          <w:rFonts w:hint="eastAsia"/>
          <w:lang w:val="en-GB"/>
        </w:rPr>
        <w:t>作出</w:t>
      </w:r>
      <w:proofErr w:type="gramEnd"/>
      <w:r w:rsidR="002D0FC5" w:rsidRPr="002D0FC5">
        <w:rPr>
          <w:rFonts w:hint="eastAsia"/>
          <w:lang w:val="en-GB"/>
        </w:rPr>
        <w:t>裁决</w:t>
      </w:r>
      <w:r>
        <w:rPr>
          <w:rFonts w:hint="eastAsia"/>
          <w:lang w:val="en-GB"/>
        </w:rPr>
        <w:t>，</w:t>
      </w:r>
      <w:r w:rsidR="002D0FC5" w:rsidRPr="002D0FC5">
        <w:rPr>
          <w:rFonts w:hint="eastAsia"/>
          <w:lang w:val="en-GB"/>
        </w:rPr>
        <w:t>但这些申诉涉及不同的事实和日期。</w:t>
      </w:r>
    </w:p>
    <w:p w14:paraId="27DB0634" w14:textId="2D5DC17F" w:rsidR="002D0FC5" w:rsidRPr="002D0FC5" w:rsidRDefault="002039D5" w:rsidP="002D0FC5">
      <w:pPr>
        <w:pStyle w:val="SingleTxtGC"/>
        <w:rPr>
          <w:lang w:val="en-GB"/>
        </w:rPr>
      </w:pPr>
      <w:r>
        <w:rPr>
          <w:lang w:val="en-GB"/>
        </w:rPr>
        <w:t>5.3</w:t>
      </w:r>
      <w:r w:rsidR="002D0FC5" w:rsidRPr="002D0FC5">
        <w:rPr>
          <w:lang w:val="en-GB"/>
        </w:rPr>
        <w:tab/>
      </w:r>
      <w:r w:rsidR="002D0FC5" w:rsidRPr="002D0FC5">
        <w:rPr>
          <w:rFonts w:hint="eastAsia"/>
          <w:lang w:val="en-GB"/>
        </w:rPr>
        <w:t>提交人表示</w:t>
      </w:r>
      <w:r>
        <w:rPr>
          <w:rFonts w:hint="eastAsia"/>
          <w:lang w:val="en-GB"/>
        </w:rPr>
        <w:t>，</w:t>
      </w:r>
      <w:r w:rsidR="002D0FC5" w:rsidRPr="002D0FC5">
        <w:rPr>
          <w:rFonts w:hint="eastAsia"/>
          <w:lang w:val="en-GB"/>
        </w:rPr>
        <w:t>缔约国的立场认为</w:t>
      </w:r>
      <w:r>
        <w:rPr>
          <w:rFonts w:hint="eastAsia"/>
          <w:lang w:val="en-GB"/>
        </w:rPr>
        <w:t>，</w:t>
      </w:r>
      <w:r w:rsidR="002D0FC5" w:rsidRPr="002D0FC5">
        <w:rPr>
          <w:rFonts w:hint="eastAsia"/>
          <w:lang w:val="en-GB"/>
        </w:rPr>
        <w:t>如指称的侵权行为在实质上相似</w:t>
      </w:r>
      <w:r>
        <w:rPr>
          <w:rFonts w:hint="eastAsia"/>
          <w:lang w:val="en-GB"/>
        </w:rPr>
        <w:t>，</w:t>
      </w:r>
      <w:r w:rsidR="002D0FC5" w:rsidRPr="002D0FC5">
        <w:rPr>
          <w:rFonts w:hint="eastAsia"/>
          <w:lang w:val="en-GB"/>
        </w:rPr>
        <w:t>他作为男女同性恋、双性恋和跨性者权利活动人士</w:t>
      </w:r>
      <w:r>
        <w:rPr>
          <w:rFonts w:hint="eastAsia"/>
          <w:lang w:val="en-GB"/>
        </w:rPr>
        <w:t>，</w:t>
      </w:r>
      <w:r w:rsidR="002D0FC5" w:rsidRPr="002D0FC5">
        <w:rPr>
          <w:rFonts w:hint="eastAsia"/>
          <w:lang w:val="en-GB"/>
        </w:rPr>
        <w:t>不应有权就</w:t>
      </w:r>
      <w:proofErr w:type="gramStart"/>
      <w:r w:rsidR="002D0FC5" w:rsidRPr="002D0FC5">
        <w:rPr>
          <w:rFonts w:hint="eastAsia"/>
          <w:lang w:val="en-GB"/>
        </w:rPr>
        <w:t>以往或</w:t>
      </w:r>
      <w:proofErr w:type="gramEnd"/>
      <w:r w:rsidR="002D0FC5" w:rsidRPr="002D0FC5">
        <w:rPr>
          <w:rFonts w:hint="eastAsia"/>
          <w:lang w:val="en-GB"/>
        </w:rPr>
        <w:t>今后侵犯其权利的行为提出申诉。</w:t>
      </w:r>
    </w:p>
    <w:p w14:paraId="1889B85C" w14:textId="77777777"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缔约国关于可否受理问题和实质问题的意见</w:t>
      </w:r>
    </w:p>
    <w:p w14:paraId="76725AA0" w14:textId="5FE4FE02" w:rsidR="002D0FC5" w:rsidRPr="002D0FC5" w:rsidRDefault="002039D5" w:rsidP="002D0FC5">
      <w:pPr>
        <w:pStyle w:val="SingleTxtGC"/>
        <w:rPr>
          <w:lang w:val="en-GB"/>
        </w:rPr>
      </w:pPr>
      <w:r>
        <w:rPr>
          <w:lang w:val="en-GB"/>
        </w:rPr>
        <w:t>6.1</w:t>
      </w:r>
      <w:r w:rsidR="002D0FC5" w:rsidRPr="002D0FC5">
        <w:rPr>
          <w:lang w:val="en-GB"/>
        </w:rPr>
        <w:tab/>
      </w:r>
      <w:r>
        <w:rPr>
          <w:lang w:val="en-GB"/>
        </w:rPr>
        <w:t>2</w:t>
      </w:r>
      <w:r w:rsidR="002D0FC5" w:rsidRPr="00FA65B3">
        <w:rPr>
          <w:spacing w:val="2"/>
          <w:lang w:val="en-GB"/>
        </w:rPr>
        <w:t>0</w:t>
      </w:r>
      <w:r w:rsidRPr="00FA65B3">
        <w:rPr>
          <w:spacing w:val="2"/>
          <w:lang w:val="en-GB"/>
        </w:rPr>
        <w:t>16</w:t>
      </w:r>
      <w:r w:rsidR="002D0FC5" w:rsidRPr="00FA65B3">
        <w:rPr>
          <w:rFonts w:hint="eastAsia"/>
          <w:spacing w:val="2"/>
          <w:lang w:val="en-GB"/>
        </w:rPr>
        <w:t>年</w:t>
      </w:r>
      <w:r w:rsidRPr="00FA65B3">
        <w:rPr>
          <w:spacing w:val="2"/>
          <w:lang w:val="en-GB"/>
        </w:rPr>
        <w:t>1</w:t>
      </w:r>
      <w:r w:rsidR="002D0FC5" w:rsidRPr="00FA65B3">
        <w:rPr>
          <w:spacing w:val="2"/>
          <w:lang w:val="en-GB"/>
        </w:rPr>
        <w:t>0</w:t>
      </w:r>
      <w:r w:rsidR="002D0FC5" w:rsidRPr="00FA65B3">
        <w:rPr>
          <w:rFonts w:hint="eastAsia"/>
          <w:spacing w:val="2"/>
          <w:lang w:val="en-GB"/>
        </w:rPr>
        <w:t>月</w:t>
      </w:r>
      <w:r w:rsidRPr="00FA65B3">
        <w:rPr>
          <w:spacing w:val="2"/>
          <w:lang w:val="en-GB"/>
        </w:rPr>
        <w:t>18</w:t>
      </w:r>
      <w:r w:rsidR="002D0FC5" w:rsidRPr="00FA65B3">
        <w:rPr>
          <w:rFonts w:hint="eastAsia"/>
          <w:spacing w:val="2"/>
          <w:lang w:val="en-GB"/>
        </w:rPr>
        <w:t>日</w:t>
      </w:r>
      <w:r w:rsidRPr="00FA65B3">
        <w:rPr>
          <w:rFonts w:hint="eastAsia"/>
          <w:spacing w:val="2"/>
          <w:lang w:val="en-GB"/>
        </w:rPr>
        <w:t>，</w:t>
      </w:r>
      <w:r w:rsidR="002D0FC5" w:rsidRPr="00FA65B3">
        <w:rPr>
          <w:rFonts w:hint="eastAsia"/>
          <w:spacing w:val="2"/>
          <w:lang w:val="en-GB"/>
        </w:rPr>
        <w:t>缔约国提交了关于可否受理和实质问题的意见</w:t>
      </w:r>
      <w:r w:rsidRPr="00FA65B3">
        <w:rPr>
          <w:rFonts w:hint="eastAsia"/>
          <w:spacing w:val="2"/>
          <w:lang w:val="en-GB"/>
        </w:rPr>
        <w:t>，</w:t>
      </w:r>
      <w:r w:rsidR="002D0FC5" w:rsidRPr="00FA65B3">
        <w:rPr>
          <w:rFonts w:hint="eastAsia"/>
          <w:spacing w:val="2"/>
          <w:lang w:val="en-GB"/>
        </w:rPr>
        <w:t>并请委</w:t>
      </w:r>
      <w:r w:rsidR="002D0FC5" w:rsidRPr="002D0FC5">
        <w:rPr>
          <w:rFonts w:hint="eastAsia"/>
          <w:lang w:val="en-GB"/>
        </w:rPr>
        <w:t>员会根据《任择议定书》第三条</w:t>
      </w:r>
      <w:r>
        <w:rPr>
          <w:rFonts w:hint="eastAsia"/>
          <w:lang w:val="en-GB"/>
        </w:rPr>
        <w:t>，</w:t>
      </w:r>
      <w:r w:rsidR="002D0FC5" w:rsidRPr="002D0FC5">
        <w:rPr>
          <w:rFonts w:hint="eastAsia"/>
          <w:lang w:val="en-GB"/>
        </w:rPr>
        <w:t>宣布来文不予受理。</w:t>
      </w:r>
    </w:p>
    <w:p w14:paraId="1C0BB356" w14:textId="575C4D80" w:rsidR="002D0FC5" w:rsidRPr="002D0FC5" w:rsidRDefault="002039D5" w:rsidP="002D0FC5">
      <w:pPr>
        <w:pStyle w:val="SingleTxtGC"/>
        <w:rPr>
          <w:lang w:val="en-GB"/>
        </w:rPr>
      </w:pPr>
      <w:r>
        <w:rPr>
          <w:lang w:val="en-GB"/>
        </w:rPr>
        <w:t>6.2</w:t>
      </w:r>
      <w:r w:rsidR="002D0FC5" w:rsidRPr="002D0FC5">
        <w:rPr>
          <w:lang w:val="en-GB"/>
        </w:rPr>
        <w:tab/>
      </w:r>
      <w:r w:rsidR="002D0FC5" w:rsidRPr="00FA65B3">
        <w:rPr>
          <w:rFonts w:hint="eastAsia"/>
          <w:spacing w:val="2"/>
          <w:lang w:val="en-GB"/>
        </w:rPr>
        <w:t>缔约国指出</w:t>
      </w:r>
      <w:r w:rsidRPr="00FA65B3">
        <w:rPr>
          <w:rFonts w:hint="eastAsia"/>
          <w:spacing w:val="2"/>
          <w:lang w:val="en-GB"/>
        </w:rPr>
        <w:t>，</w:t>
      </w:r>
      <w:r w:rsidR="002D0FC5" w:rsidRPr="00FA65B3">
        <w:rPr>
          <w:rFonts w:hint="eastAsia"/>
          <w:spacing w:val="2"/>
          <w:lang w:val="en-GB"/>
        </w:rPr>
        <w:t>俄罗斯联邦宪法法院拒绝审议申诉人关于澄清其先前</w:t>
      </w:r>
      <w:r w:rsidRPr="00FA65B3">
        <w:rPr>
          <w:spacing w:val="2"/>
          <w:lang w:val="en-GB"/>
        </w:rPr>
        <w:t>2</w:t>
      </w:r>
      <w:r w:rsidR="002D0FC5" w:rsidRPr="00FA65B3">
        <w:rPr>
          <w:spacing w:val="2"/>
          <w:lang w:val="en-GB"/>
        </w:rPr>
        <w:t>0</w:t>
      </w:r>
      <w:r w:rsidRPr="00FA65B3">
        <w:rPr>
          <w:spacing w:val="2"/>
          <w:lang w:val="en-GB"/>
        </w:rPr>
        <w:t>14</w:t>
      </w:r>
      <w:r w:rsidR="002D0FC5" w:rsidRPr="00FA65B3">
        <w:rPr>
          <w:rFonts w:hint="eastAsia"/>
          <w:spacing w:val="2"/>
          <w:lang w:val="en-GB"/>
        </w:rPr>
        <w:t>年</w:t>
      </w:r>
      <w:r w:rsidRPr="00FC54C2">
        <w:rPr>
          <w:spacing w:val="-2"/>
          <w:lang w:val="en-GB"/>
        </w:rPr>
        <w:t>9</w:t>
      </w:r>
      <w:r w:rsidR="002D0FC5" w:rsidRPr="00FC54C2">
        <w:rPr>
          <w:rFonts w:hint="eastAsia"/>
          <w:spacing w:val="-2"/>
          <w:lang w:val="en-GB"/>
        </w:rPr>
        <w:t>月</w:t>
      </w:r>
      <w:r w:rsidRPr="00FC54C2">
        <w:rPr>
          <w:spacing w:val="-2"/>
          <w:lang w:val="en-GB"/>
        </w:rPr>
        <w:t>23</w:t>
      </w:r>
      <w:r w:rsidR="002D0FC5" w:rsidRPr="00FC54C2">
        <w:rPr>
          <w:rFonts w:hint="eastAsia"/>
          <w:spacing w:val="-2"/>
          <w:lang w:val="en-GB"/>
        </w:rPr>
        <w:t>日第</w:t>
      </w:r>
      <w:r w:rsidRPr="00FC54C2">
        <w:rPr>
          <w:spacing w:val="-2"/>
          <w:lang w:val="en-GB"/>
        </w:rPr>
        <w:t>24</w:t>
      </w:r>
      <w:r w:rsidR="002D0FC5" w:rsidRPr="00FC54C2">
        <w:rPr>
          <w:spacing w:val="-2"/>
          <w:lang w:val="en-GB"/>
        </w:rPr>
        <w:t>-</w:t>
      </w:r>
      <w:r w:rsidRPr="00FC54C2">
        <w:rPr>
          <w:spacing w:val="-2"/>
          <w:lang w:val="en-GB"/>
        </w:rPr>
        <w:t>P</w:t>
      </w:r>
      <w:r w:rsidR="002D0FC5" w:rsidRPr="00FC54C2">
        <w:rPr>
          <w:rFonts w:hint="eastAsia"/>
          <w:spacing w:val="-2"/>
          <w:lang w:val="en-GB"/>
        </w:rPr>
        <w:t>号裁决的动议。俄罗斯联邦宪法法院表示</w:t>
      </w:r>
      <w:r w:rsidRPr="00FC54C2">
        <w:rPr>
          <w:rFonts w:hint="eastAsia"/>
          <w:spacing w:val="-2"/>
          <w:lang w:val="en-GB"/>
        </w:rPr>
        <w:t>，</w:t>
      </w:r>
      <w:r w:rsidR="002D0FC5" w:rsidRPr="00FC54C2">
        <w:rPr>
          <w:rFonts w:hint="eastAsia"/>
          <w:spacing w:val="-2"/>
          <w:lang w:val="en-GB"/>
        </w:rPr>
        <w:t>《行政犯罪法》关于</w:t>
      </w:r>
      <w:r w:rsidR="002D0FC5" w:rsidRPr="002D0FC5">
        <w:rPr>
          <w:rFonts w:hint="eastAsia"/>
          <w:lang w:val="en-GB"/>
        </w:rPr>
        <w:t>在未成年人中</w:t>
      </w:r>
      <w:proofErr w:type="gramStart"/>
      <w:r w:rsidR="002D0FC5" w:rsidRPr="002D0FC5">
        <w:rPr>
          <w:rFonts w:hint="eastAsia"/>
          <w:lang w:val="en-GB"/>
        </w:rPr>
        <w:t>宣传非</w:t>
      </w:r>
      <w:proofErr w:type="gramEnd"/>
      <w:r w:rsidR="002D0FC5" w:rsidRPr="002D0FC5">
        <w:rPr>
          <w:rFonts w:hint="eastAsia"/>
          <w:lang w:val="en-GB"/>
        </w:rPr>
        <w:t>传统性关系的第</w:t>
      </w:r>
      <w:r>
        <w:rPr>
          <w:lang w:val="en-GB"/>
        </w:rPr>
        <w:t>6.21</w:t>
      </w:r>
      <w:r w:rsidR="002D0FC5" w:rsidRPr="002D0FC5">
        <w:rPr>
          <w:rFonts w:hint="eastAsia"/>
          <w:lang w:val="en-GB"/>
        </w:rPr>
        <w:t>条第</w:t>
      </w:r>
      <w:r>
        <w:rPr>
          <w:lang w:val="en-GB"/>
        </w:rPr>
        <w:t>(1)</w:t>
      </w:r>
      <w:r w:rsidR="002D0FC5" w:rsidRPr="002D0FC5">
        <w:rPr>
          <w:rFonts w:hint="eastAsia"/>
          <w:lang w:val="en-GB"/>
        </w:rPr>
        <w:t>款</w:t>
      </w:r>
      <w:r>
        <w:rPr>
          <w:rFonts w:hint="eastAsia"/>
          <w:lang w:val="en-GB"/>
        </w:rPr>
        <w:t>，</w:t>
      </w:r>
      <w:r w:rsidR="002D0FC5" w:rsidRPr="002D0FC5">
        <w:rPr>
          <w:rFonts w:hint="eastAsia"/>
          <w:lang w:val="en-GB"/>
        </w:rPr>
        <w:t>不允许对该条之下的禁令有宽泛的理解。法院还强调</w:t>
      </w:r>
      <w:r>
        <w:rPr>
          <w:rFonts w:hint="eastAsia"/>
          <w:lang w:val="en-GB"/>
        </w:rPr>
        <w:t>，</w:t>
      </w:r>
      <w:r w:rsidR="002D0FC5" w:rsidRPr="002D0FC5">
        <w:rPr>
          <w:rFonts w:hint="eastAsia"/>
          <w:lang w:val="en-GB"/>
        </w:rPr>
        <w:t>在每个特定情形中</w:t>
      </w:r>
      <w:r>
        <w:rPr>
          <w:rFonts w:hint="eastAsia"/>
          <w:lang w:val="en-GB"/>
        </w:rPr>
        <w:t>，</w:t>
      </w:r>
      <w:r w:rsidR="002D0FC5" w:rsidRPr="002D0FC5">
        <w:rPr>
          <w:rFonts w:hint="eastAsia"/>
          <w:lang w:val="en-GB"/>
        </w:rPr>
        <w:t>对拟举行的活动的合</w:t>
      </w:r>
      <w:proofErr w:type="gramStart"/>
      <w:r w:rsidR="002D0FC5" w:rsidRPr="002D0FC5">
        <w:rPr>
          <w:rFonts w:hint="eastAsia"/>
          <w:lang w:val="en-GB"/>
        </w:rPr>
        <w:t>规</w:t>
      </w:r>
      <w:proofErr w:type="gramEnd"/>
      <w:r w:rsidR="002D0FC5" w:rsidRPr="002D0FC5">
        <w:rPr>
          <w:rFonts w:hint="eastAsia"/>
          <w:lang w:val="en-GB"/>
        </w:rPr>
        <w:t>性评估包括对所有情况的审查和评估。</w:t>
      </w:r>
    </w:p>
    <w:p w14:paraId="07EBA836" w14:textId="00D4FA69" w:rsidR="002D0FC5" w:rsidRPr="002D0FC5" w:rsidRDefault="002039D5" w:rsidP="002D0FC5">
      <w:pPr>
        <w:pStyle w:val="SingleTxtGC"/>
        <w:rPr>
          <w:lang w:val="en-GB"/>
        </w:rPr>
      </w:pPr>
      <w:r>
        <w:rPr>
          <w:lang w:val="en-GB"/>
        </w:rPr>
        <w:t>6.3</w:t>
      </w:r>
      <w:r w:rsidR="002D0FC5" w:rsidRPr="002D0FC5">
        <w:rPr>
          <w:lang w:val="en-GB"/>
        </w:rPr>
        <w:tab/>
      </w:r>
      <w:r w:rsidR="002D0FC5" w:rsidRPr="002D0FC5">
        <w:rPr>
          <w:rFonts w:hint="eastAsia"/>
          <w:lang w:val="en-GB"/>
        </w:rPr>
        <w:t>缔约国进一步重申了案件的事实</w:t>
      </w:r>
      <w:r>
        <w:rPr>
          <w:rFonts w:hint="eastAsia"/>
          <w:lang w:val="en-GB"/>
        </w:rPr>
        <w:t>，</w:t>
      </w:r>
      <w:r w:rsidR="002D0FC5" w:rsidRPr="002D0FC5">
        <w:rPr>
          <w:rFonts w:hint="eastAsia"/>
          <w:lang w:val="en-GB"/>
        </w:rPr>
        <w:t>并指出</w:t>
      </w:r>
      <w:r>
        <w:rPr>
          <w:rFonts w:hint="eastAsia"/>
          <w:lang w:val="en-GB"/>
        </w:rPr>
        <w:t>，</w:t>
      </w:r>
      <w:r w:rsidR="002D0FC5" w:rsidRPr="002D0FC5">
        <w:rPr>
          <w:rFonts w:hint="eastAsia"/>
          <w:lang w:val="en-GB"/>
        </w:rPr>
        <w:t>不批准同性恋骄傲游行的决定由莫斯科政府</w:t>
      </w:r>
      <w:proofErr w:type="gramStart"/>
      <w:r w:rsidR="002D0FC5" w:rsidRPr="002D0FC5">
        <w:rPr>
          <w:rFonts w:hint="eastAsia"/>
          <w:lang w:val="en-GB"/>
        </w:rPr>
        <w:t>作出</w:t>
      </w:r>
      <w:proofErr w:type="gramEnd"/>
      <w:r>
        <w:rPr>
          <w:rFonts w:hint="eastAsia"/>
          <w:lang w:val="en-GB"/>
        </w:rPr>
        <w:t>，</w:t>
      </w:r>
      <w:r w:rsidR="002D0FC5" w:rsidRPr="002D0FC5">
        <w:rPr>
          <w:rFonts w:hint="eastAsia"/>
          <w:lang w:val="en-GB"/>
        </w:rPr>
        <w:t>该决定的依据是</w:t>
      </w:r>
      <w:r>
        <w:rPr>
          <w:rFonts w:hint="eastAsia"/>
          <w:lang w:val="en-GB"/>
        </w:rPr>
        <w:t>：</w:t>
      </w:r>
      <w:r w:rsidR="002D0FC5" w:rsidRPr="002D0FC5">
        <w:rPr>
          <w:rFonts w:hint="eastAsia"/>
          <w:lang w:val="en-GB"/>
        </w:rPr>
        <w:t>关于保护儿童免受对其健康和发展有害的信息影响的法律和关于儿童权利基本保障的法律可能遭到违反</w:t>
      </w:r>
      <w:r>
        <w:rPr>
          <w:rFonts w:hint="eastAsia"/>
          <w:lang w:val="en-GB"/>
        </w:rPr>
        <w:t>，</w:t>
      </w:r>
      <w:r w:rsidR="002D0FC5" w:rsidRPr="002D0FC5">
        <w:rPr>
          <w:rFonts w:hint="eastAsia"/>
          <w:lang w:val="en-GB"/>
        </w:rPr>
        <w:t>这两项法律的条款旨在防止传播某些信息</w:t>
      </w:r>
      <w:r>
        <w:rPr>
          <w:rFonts w:hint="eastAsia"/>
          <w:lang w:val="en-GB"/>
        </w:rPr>
        <w:t>，</w:t>
      </w:r>
      <w:r w:rsidR="002D0FC5" w:rsidRPr="002D0FC5">
        <w:rPr>
          <w:rFonts w:hint="eastAsia"/>
          <w:lang w:val="en-GB"/>
        </w:rPr>
        <w:t>这些信息可使未成年人</w:t>
      </w:r>
      <w:r w:rsidR="0006290A" w:rsidRPr="0006290A">
        <w:rPr>
          <w:rFonts w:hint="eastAsia"/>
          <w:spacing w:val="-50"/>
          <w:lang w:val="en-GB"/>
        </w:rPr>
        <w:t>―</w:t>
      </w:r>
      <w:r w:rsidR="0006290A" w:rsidRPr="0006290A">
        <w:rPr>
          <w:rFonts w:hint="eastAsia"/>
          <w:lang w:val="en-GB"/>
        </w:rPr>
        <w:t>―</w:t>
      </w:r>
      <w:r w:rsidR="002D0FC5" w:rsidRPr="002D0FC5">
        <w:rPr>
          <w:rFonts w:hint="eastAsia"/>
          <w:lang w:val="en-GB"/>
        </w:rPr>
        <w:t>他们无法对这种信息进行批判性和独立评估</w:t>
      </w:r>
      <w:r w:rsidR="0006290A" w:rsidRPr="0006290A">
        <w:rPr>
          <w:rFonts w:hint="eastAsia"/>
          <w:spacing w:val="-50"/>
          <w:lang w:val="en-GB"/>
        </w:rPr>
        <w:t>―</w:t>
      </w:r>
      <w:r w:rsidR="0006290A" w:rsidRPr="0006290A">
        <w:rPr>
          <w:rFonts w:hint="eastAsia"/>
          <w:lang w:val="en-GB"/>
        </w:rPr>
        <w:t>―</w:t>
      </w:r>
      <w:r w:rsidR="002D0FC5" w:rsidRPr="002D0FC5">
        <w:rPr>
          <w:rFonts w:hint="eastAsia"/>
          <w:lang w:val="en-GB"/>
        </w:rPr>
        <w:t>对非传统婚姻关系形成一种扭曲的看法</w:t>
      </w:r>
      <w:r>
        <w:rPr>
          <w:rFonts w:hint="eastAsia"/>
          <w:lang w:val="en-GB"/>
        </w:rPr>
        <w:t>，</w:t>
      </w:r>
      <w:r w:rsidR="002D0FC5" w:rsidRPr="002D0FC5">
        <w:rPr>
          <w:rFonts w:hint="eastAsia"/>
          <w:lang w:val="en-GB"/>
        </w:rPr>
        <w:t>以为这种婚姻关系</w:t>
      </w:r>
      <w:r w:rsidR="002D0FC5" w:rsidRPr="00912845">
        <w:rPr>
          <w:rFonts w:hint="eastAsia"/>
          <w:spacing w:val="-4"/>
          <w:lang w:val="en-GB"/>
        </w:rPr>
        <w:t>在社会上等同于传统婚姻关系。莫斯科政府在决定中表示</w:t>
      </w:r>
      <w:r w:rsidRPr="00912845">
        <w:rPr>
          <w:rFonts w:hint="eastAsia"/>
          <w:spacing w:val="-4"/>
          <w:lang w:val="en-GB"/>
        </w:rPr>
        <w:t>，</w:t>
      </w:r>
      <w:r w:rsidR="002D0FC5" w:rsidRPr="00912845">
        <w:rPr>
          <w:rFonts w:hint="eastAsia"/>
          <w:spacing w:val="-4"/>
          <w:lang w:val="en-GB"/>
        </w:rPr>
        <w:t>所涉活动拟在有子女的</w:t>
      </w:r>
      <w:r w:rsidR="002D0FC5" w:rsidRPr="002D0FC5">
        <w:rPr>
          <w:rFonts w:hint="eastAsia"/>
          <w:lang w:val="en-GB"/>
        </w:rPr>
        <w:t>家庭和包括儿童在内的旅游团经常前往的场所进行。因此</w:t>
      </w:r>
      <w:r>
        <w:rPr>
          <w:rFonts w:hint="eastAsia"/>
          <w:lang w:val="en-GB"/>
        </w:rPr>
        <w:t>，</w:t>
      </w:r>
      <w:r w:rsidR="002D0FC5" w:rsidRPr="002D0FC5">
        <w:rPr>
          <w:rFonts w:hint="eastAsia"/>
          <w:lang w:val="en-GB"/>
        </w:rPr>
        <w:t>儿童们无意中会看到</w:t>
      </w:r>
      <w:r w:rsidR="002D0FC5" w:rsidRPr="00912845">
        <w:rPr>
          <w:rFonts w:hint="eastAsia"/>
          <w:spacing w:val="-4"/>
          <w:lang w:val="en-GB"/>
        </w:rPr>
        <w:t>同性恋骄傲游行</w:t>
      </w:r>
      <w:r w:rsidRPr="00912845">
        <w:rPr>
          <w:rFonts w:hint="eastAsia"/>
          <w:spacing w:val="-4"/>
          <w:lang w:val="en-GB"/>
        </w:rPr>
        <w:t>，</w:t>
      </w:r>
      <w:r w:rsidR="002D0FC5" w:rsidRPr="00912845">
        <w:rPr>
          <w:rFonts w:hint="eastAsia"/>
          <w:spacing w:val="-4"/>
          <w:lang w:val="en-GB"/>
        </w:rPr>
        <w:t>而这可能会造成精神损害。相关国内法院对这一立场作了评估</w:t>
      </w:r>
      <w:r w:rsidRPr="00912845">
        <w:rPr>
          <w:rFonts w:hint="eastAsia"/>
          <w:spacing w:val="-4"/>
          <w:lang w:val="en-GB"/>
        </w:rPr>
        <w:t>，</w:t>
      </w:r>
      <w:r w:rsidR="002D0FC5" w:rsidRPr="002D0FC5">
        <w:rPr>
          <w:rFonts w:hint="eastAsia"/>
          <w:lang w:val="en-GB"/>
        </w:rPr>
        <w:t>裁定</w:t>
      </w:r>
      <w:proofErr w:type="gramStart"/>
      <w:r w:rsidR="002D0FC5" w:rsidRPr="002D0FC5">
        <w:rPr>
          <w:rFonts w:hint="eastAsia"/>
          <w:lang w:val="en-GB"/>
        </w:rPr>
        <w:t>该立场</w:t>
      </w:r>
      <w:proofErr w:type="gramEnd"/>
      <w:r w:rsidR="002D0FC5" w:rsidRPr="002D0FC5">
        <w:rPr>
          <w:rFonts w:hint="eastAsia"/>
          <w:lang w:val="en-GB"/>
        </w:rPr>
        <w:t>已得到充分证实。</w:t>
      </w:r>
    </w:p>
    <w:p w14:paraId="76A0DB68" w14:textId="05973663" w:rsidR="002D0FC5" w:rsidRPr="002D0FC5" w:rsidRDefault="002039D5" w:rsidP="002D0FC5">
      <w:pPr>
        <w:pStyle w:val="SingleTxtGC"/>
        <w:rPr>
          <w:lang w:val="en-GB"/>
        </w:rPr>
      </w:pPr>
      <w:r>
        <w:rPr>
          <w:lang w:val="en-GB"/>
        </w:rPr>
        <w:lastRenderedPageBreak/>
        <w:t>6.4</w:t>
      </w:r>
      <w:r w:rsidR="002D0FC5" w:rsidRPr="002D0FC5">
        <w:rPr>
          <w:lang w:val="en-GB"/>
        </w:rPr>
        <w:tab/>
      </w:r>
      <w:r w:rsidR="002D0FC5" w:rsidRPr="002D0FC5">
        <w:rPr>
          <w:rFonts w:hint="eastAsia"/>
          <w:lang w:val="en-GB"/>
        </w:rPr>
        <w:t>缔约国进一步重申其立场</w:t>
      </w:r>
      <w:r>
        <w:rPr>
          <w:rFonts w:hint="eastAsia"/>
          <w:lang w:val="en-GB"/>
        </w:rPr>
        <w:t>：</w:t>
      </w:r>
      <w:r w:rsidR="002D0FC5" w:rsidRPr="002D0FC5">
        <w:rPr>
          <w:rFonts w:hint="eastAsia"/>
          <w:lang w:val="en-GB"/>
        </w:rPr>
        <w:t>申诉不可受理</w:t>
      </w:r>
      <w:r>
        <w:rPr>
          <w:rFonts w:hint="eastAsia"/>
          <w:lang w:val="en-GB"/>
        </w:rPr>
        <w:t>，</w:t>
      </w:r>
      <w:r w:rsidR="002D0FC5" w:rsidRPr="002D0FC5">
        <w:rPr>
          <w:rFonts w:hint="eastAsia"/>
          <w:lang w:val="en-GB"/>
        </w:rPr>
        <w:t>因为拟进行的同性恋骄傲游行的目的与提交人向欧洲人权法院提交的申诉中所述的目的相同。此外</w:t>
      </w:r>
      <w:r>
        <w:rPr>
          <w:rFonts w:hint="eastAsia"/>
          <w:lang w:val="en-GB"/>
        </w:rPr>
        <w:t>，</w:t>
      </w:r>
      <w:r w:rsidR="002D0FC5" w:rsidRPr="002D0FC5">
        <w:rPr>
          <w:rFonts w:hint="eastAsia"/>
          <w:lang w:val="en-GB"/>
        </w:rPr>
        <w:t>这些申诉的</w:t>
      </w:r>
      <w:r w:rsidR="002D0FC5" w:rsidRPr="001F7DC2">
        <w:rPr>
          <w:rFonts w:hint="eastAsia"/>
          <w:spacing w:val="-4"/>
          <w:lang w:val="en-GB"/>
        </w:rPr>
        <w:t>提交所依据的理由相似</w:t>
      </w:r>
      <w:r w:rsidRPr="001F7DC2">
        <w:rPr>
          <w:rFonts w:hint="eastAsia"/>
          <w:spacing w:val="-4"/>
          <w:lang w:val="en-GB"/>
        </w:rPr>
        <w:t>：</w:t>
      </w:r>
      <w:r w:rsidR="002D0FC5" w:rsidRPr="001F7DC2">
        <w:rPr>
          <w:rFonts w:hint="eastAsia"/>
          <w:spacing w:val="-4"/>
          <w:lang w:val="en-GB"/>
        </w:rPr>
        <w:t>支持性少数群体权利和自由的大型活动的举行受到禁止。</w:t>
      </w:r>
      <w:r w:rsidR="002D0FC5" w:rsidRPr="002D0FC5">
        <w:rPr>
          <w:rFonts w:hint="eastAsia"/>
          <w:lang w:val="en-GB"/>
        </w:rPr>
        <w:t>因此</w:t>
      </w:r>
      <w:r>
        <w:rPr>
          <w:rFonts w:hint="eastAsia"/>
          <w:lang w:val="en-GB"/>
        </w:rPr>
        <w:t>，</w:t>
      </w:r>
      <w:r w:rsidR="002D0FC5" w:rsidRPr="002D0FC5">
        <w:rPr>
          <w:rFonts w:hint="eastAsia"/>
          <w:lang w:val="en-GB"/>
        </w:rPr>
        <w:t>提交人的申诉构成滥用提交权。</w:t>
      </w:r>
    </w:p>
    <w:p w14:paraId="140E230A" w14:textId="77777777"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提交人就缔约国关于可否受理问题和实质问题的意见提出的评论</w:t>
      </w:r>
    </w:p>
    <w:p w14:paraId="571DC172" w14:textId="150E15D6" w:rsidR="002D0FC5" w:rsidRPr="002D0FC5" w:rsidRDefault="002039D5" w:rsidP="002D0FC5">
      <w:pPr>
        <w:pStyle w:val="SingleTxtGC"/>
        <w:rPr>
          <w:lang w:val="en-GB"/>
        </w:rPr>
      </w:pPr>
      <w:r>
        <w:rPr>
          <w:lang w:val="en-GB"/>
        </w:rPr>
        <w:t>7.1</w:t>
      </w:r>
      <w:r w:rsidR="002D0FC5" w:rsidRPr="002D0FC5">
        <w:rPr>
          <w:lang w:val="en-GB"/>
        </w:rPr>
        <w:tab/>
      </w:r>
      <w:r>
        <w:rPr>
          <w:lang w:val="en-GB"/>
        </w:rPr>
        <w:t>2</w:t>
      </w:r>
      <w:r w:rsidR="002D0FC5" w:rsidRPr="002D0FC5">
        <w:rPr>
          <w:lang w:val="en-GB"/>
        </w:rPr>
        <w:t>0</w:t>
      </w:r>
      <w:r>
        <w:rPr>
          <w:lang w:val="en-GB"/>
        </w:rPr>
        <w:t>16</w:t>
      </w:r>
      <w:r w:rsidR="002D0FC5" w:rsidRPr="002D0FC5">
        <w:rPr>
          <w:rFonts w:hint="eastAsia"/>
          <w:lang w:val="en-GB"/>
        </w:rPr>
        <w:t>年</w:t>
      </w:r>
      <w:r>
        <w:rPr>
          <w:lang w:val="en-GB"/>
        </w:rPr>
        <w:t>12</w:t>
      </w:r>
      <w:r w:rsidR="002D0FC5" w:rsidRPr="002D0FC5">
        <w:rPr>
          <w:rFonts w:hint="eastAsia"/>
          <w:lang w:val="en-GB"/>
        </w:rPr>
        <w:t>月</w:t>
      </w:r>
      <w:r>
        <w:rPr>
          <w:lang w:val="en-GB"/>
        </w:rPr>
        <w:t>21</w:t>
      </w:r>
      <w:r w:rsidR="002D0FC5" w:rsidRPr="002D0FC5">
        <w:rPr>
          <w:rFonts w:hint="eastAsia"/>
          <w:lang w:val="en-GB"/>
        </w:rPr>
        <w:t>日</w:t>
      </w:r>
      <w:r>
        <w:rPr>
          <w:rFonts w:hint="eastAsia"/>
          <w:lang w:val="en-GB"/>
        </w:rPr>
        <w:t>，</w:t>
      </w:r>
      <w:r w:rsidR="002D0FC5" w:rsidRPr="002D0FC5">
        <w:rPr>
          <w:rFonts w:hint="eastAsia"/>
          <w:lang w:val="en-GB"/>
        </w:rPr>
        <w:t>提交人对缔约国的意见提出了评论。他指出</w:t>
      </w:r>
      <w:r>
        <w:rPr>
          <w:rFonts w:hint="eastAsia"/>
          <w:lang w:val="en-GB"/>
        </w:rPr>
        <w:t>，</w:t>
      </w:r>
      <w:r w:rsidR="002D0FC5" w:rsidRPr="002D0FC5">
        <w:rPr>
          <w:rFonts w:hint="eastAsia"/>
          <w:lang w:val="en-GB"/>
        </w:rPr>
        <w:t>欧洲人权法院在</w:t>
      </w:r>
      <w:r>
        <w:rPr>
          <w:lang w:val="en-GB"/>
        </w:rPr>
        <w:t>2</w:t>
      </w:r>
      <w:r w:rsidR="002D0FC5" w:rsidRPr="002D0FC5">
        <w:rPr>
          <w:lang w:val="en-GB"/>
        </w:rPr>
        <w:t>0</w:t>
      </w:r>
      <w:r>
        <w:rPr>
          <w:lang w:val="en-GB"/>
        </w:rPr>
        <w:t>1</w:t>
      </w:r>
      <w:r w:rsidR="002D0FC5" w:rsidRPr="002D0FC5">
        <w:rPr>
          <w:lang w:val="en-GB"/>
        </w:rPr>
        <w:t>0</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21</w:t>
      </w:r>
      <w:r w:rsidR="002D0FC5" w:rsidRPr="002D0FC5">
        <w:rPr>
          <w:rFonts w:hint="eastAsia"/>
          <w:lang w:val="en-GB"/>
        </w:rPr>
        <w:t>日对</w:t>
      </w:r>
      <w:r>
        <w:rPr>
          <w:i/>
          <w:iCs/>
          <w:lang w:val="en-GB"/>
        </w:rPr>
        <w:t>Alekseyev</w:t>
      </w:r>
      <w:r w:rsidR="002D0FC5" w:rsidRPr="002D0FC5">
        <w:rPr>
          <w:rFonts w:hint="eastAsia"/>
          <w:lang w:val="en-GB"/>
        </w:rPr>
        <w:t>诉俄罗斯案的判决中认定</w:t>
      </w:r>
      <w:r>
        <w:rPr>
          <w:rFonts w:hint="eastAsia"/>
          <w:lang w:val="en-GB"/>
        </w:rPr>
        <w:t>，</w:t>
      </w:r>
      <w:r w:rsidR="002D0FC5" w:rsidRPr="002D0FC5">
        <w:rPr>
          <w:rFonts w:hint="eastAsia"/>
          <w:lang w:val="en-GB"/>
        </w:rPr>
        <w:t>不批准拟于</w:t>
      </w:r>
      <w:r>
        <w:rPr>
          <w:lang w:val="en-GB"/>
        </w:rPr>
        <w:t>2</w:t>
      </w:r>
      <w:r w:rsidR="002D0FC5" w:rsidRPr="002D0FC5">
        <w:rPr>
          <w:lang w:val="en-GB"/>
        </w:rPr>
        <w:t>00</w:t>
      </w:r>
      <w:r>
        <w:rPr>
          <w:lang w:val="en-GB"/>
        </w:rPr>
        <w:t>6</w:t>
      </w:r>
      <w:r w:rsidR="002D0FC5" w:rsidRPr="002D0FC5">
        <w:rPr>
          <w:rFonts w:hint="eastAsia"/>
          <w:lang w:val="en-GB"/>
        </w:rPr>
        <w:t>年、</w:t>
      </w:r>
      <w:r>
        <w:rPr>
          <w:lang w:val="en-GB"/>
        </w:rPr>
        <w:t>2</w:t>
      </w:r>
      <w:r w:rsidR="002D0FC5" w:rsidRPr="002D0FC5">
        <w:rPr>
          <w:lang w:val="en-GB"/>
        </w:rPr>
        <w:t>00</w:t>
      </w:r>
      <w:r>
        <w:rPr>
          <w:lang w:val="en-GB"/>
        </w:rPr>
        <w:t>7</w:t>
      </w:r>
      <w:r w:rsidR="002D0FC5" w:rsidRPr="002D0FC5">
        <w:rPr>
          <w:rFonts w:hint="eastAsia"/>
          <w:lang w:val="en-GB"/>
        </w:rPr>
        <w:t>年和</w:t>
      </w:r>
      <w:r>
        <w:rPr>
          <w:lang w:val="en-GB"/>
        </w:rPr>
        <w:t>2</w:t>
      </w:r>
      <w:r w:rsidR="002D0FC5" w:rsidRPr="002D0FC5">
        <w:rPr>
          <w:lang w:val="en-GB"/>
        </w:rPr>
        <w:t>00</w:t>
      </w:r>
      <w:r>
        <w:rPr>
          <w:lang w:val="en-GB"/>
        </w:rPr>
        <w:t>8</w:t>
      </w:r>
      <w:r w:rsidR="002D0FC5" w:rsidRPr="002D0FC5">
        <w:rPr>
          <w:rFonts w:hint="eastAsia"/>
          <w:lang w:val="en-GB"/>
        </w:rPr>
        <w:t>年举行的同性恋骄傲游行构成对《保护人权与基本自由公约》</w:t>
      </w:r>
      <w:r>
        <w:rPr>
          <w:lang w:val="en-GB"/>
        </w:rPr>
        <w:t>(</w:t>
      </w:r>
      <w:r w:rsidR="002D0FC5" w:rsidRPr="002D0FC5">
        <w:rPr>
          <w:rFonts w:hint="eastAsia"/>
          <w:lang w:val="en-GB"/>
        </w:rPr>
        <w:t>《欧洲人权公约》</w:t>
      </w:r>
      <w:r>
        <w:rPr>
          <w:lang w:val="en-GB"/>
        </w:rPr>
        <w:t>)</w:t>
      </w:r>
      <w:r w:rsidR="002D0FC5" w:rsidRPr="002D0FC5">
        <w:rPr>
          <w:rFonts w:hint="eastAsia"/>
          <w:lang w:val="en-GB"/>
        </w:rPr>
        <w:t>第</w:t>
      </w:r>
      <w:r>
        <w:rPr>
          <w:lang w:val="en-GB"/>
        </w:rPr>
        <w:t>11</w:t>
      </w:r>
      <w:r w:rsidR="002D0FC5" w:rsidRPr="002D0FC5">
        <w:rPr>
          <w:rFonts w:hint="eastAsia"/>
          <w:lang w:val="en-GB"/>
        </w:rPr>
        <w:t>条和第</w:t>
      </w:r>
      <w:r>
        <w:rPr>
          <w:lang w:val="en-GB"/>
        </w:rPr>
        <w:t>14</w:t>
      </w:r>
      <w:r w:rsidR="002D0FC5" w:rsidRPr="002D0FC5">
        <w:rPr>
          <w:rFonts w:hint="eastAsia"/>
          <w:lang w:val="en-GB"/>
        </w:rPr>
        <w:t>条的违反。提交人表示</w:t>
      </w:r>
      <w:r>
        <w:rPr>
          <w:rFonts w:hint="eastAsia"/>
          <w:lang w:val="en-GB"/>
        </w:rPr>
        <w:t>，</w:t>
      </w:r>
      <w:r w:rsidR="002D0FC5" w:rsidRPr="002D0FC5">
        <w:rPr>
          <w:rFonts w:hint="eastAsia"/>
          <w:lang w:val="en-GB"/>
        </w:rPr>
        <w:t>俄罗斯联邦蓄意侵犯性少数群体的权利。</w:t>
      </w:r>
    </w:p>
    <w:p w14:paraId="2B931924" w14:textId="5868759C" w:rsidR="002D0FC5" w:rsidRPr="002D0FC5" w:rsidRDefault="002039D5" w:rsidP="002D0FC5">
      <w:pPr>
        <w:pStyle w:val="SingleTxtGC"/>
        <w:rPr>
          <w:lang w:val="en-GB"/>
        </w:rPr>
      </w:pPr>
      <w:r>
        <w:rPr>
          <w:lang w:val="en-GB"/>
        </w:rPr>
        <w:t>7.2</w:t>
      </w:r>
      <w:r w:rsidR="002D0FC5" w:rsidRPr="002D0FC5">
        <w:rPr>
          <w:lang w:val="en-GB"/>
        </w:rPr>
        <w:tab/>
      </w:r>
      <w:r w:rsidR="002D0FC5" w:rsidRPr="002D0FC5">
        <w:rPr>
          <w:rFonts w:hint="eastAsia"/>
          <w:lang w:val="en-GB"/>
        </w:rPr>
        <w:t>提交人表示</w:t>
      </w:r>
      <w:r>
        <w:rPr>
          <w:rFonts w:hint="eastAsia"/>
          <w:lang w:val="en-GB"/>
        </w:rPr>
        <w:t>，</w:t>
      </w:r>
      <w:r w:rsidR="002D0FC5" w:rsidRPr="002D0FC5">
        <w:rPr>
          <w:rFonts w:hint="eastAsia"/>
          <w:lang w:val="en-GB"/>
        </w:rPr>
        <w:t>本申诉不属于滥用提交权</w:t>
      </w:r>
      <w:r>
        <w:rPr>
          <w:rFonts w:hint="eastAsia"/>
          <w:lang w:val="en-GB"/>
        </w:rPr>
        <w:t>，</w:t>
      </w:r>
      <w:r w:rsidR="002D0FC5" w:rsidRPr="002D0FC5">
        <w:rPr>
          <w:rFonts w:hint="eastAsia"/>
          <w:lang w:val="en-GB"/>
        </w:rPr>
        <w:t>因为提交委员会的只是关于拟于</w:t>
      </w:r>
      <w:r>
        <w:rPr>
          <w:lang w:val="en-GB"/>
        </w:rPr>
        <w:t>2</w:t>
      </w:r>
      <w:r w:rsidR="002D0FC5" w:rsidRPr="002D0FC5">
        <w:rPr>
          <w:lang w:val="en-GB"/>
        </w:rPr>
        <w:t>0</w:t>
      </w:r>
      <w:r>
        <w:rPr>
          <w:lang w:val="en-GB"/>
        </w:rPr>
        <w:t>14</w:t>
      </w:r>
      <w:r w:rsidR="002D0FC5" w:rsidRPr="002D0FC5">
        <w:rPr>
          <w:rFonts w:hint="eastAsia"/>
          <w:lang w:val="en-GB"/>
        </w:rPr>
        <w:t>年</w:t>
      </w:r>
      <w:r>
        <w:rPr>
          <w:lang w:val="en-GB"/>
        </w:rPr>
        <w:t>1</w:t>
      </w:r>
      <w:r w:rsidR="002D0FC5" w:rsidRPr="002D0FC5">
        <w:rPr>
          <w:lang w:val="en-GB"/>
        </w:rPr>
        <w:t>0</w:t>
      </w:r>
      <w:r w:rsidR="002D0FC5" w:rsidRPr="002D0FC5">
        <w:rPr>
          <w:rFonts w:hint="eastAsia"/>
          <w:lang w:val="en-GB"/>
        </w:rPr>
        <w:t>月</w:t>
      </w:r>
      <w:r>
        <w:rPr>
          <w:lang w:val="en-GB"/>
        </w:rPr>
        <w:t>11</w:t>
      </w:r>
      <w:r w:rsidR="002D0FC5" w:rsidRPr="002D0FC5">
        <w:rPr>
          <w:rFonts w:hint="eastAsia"/>
          <w:lang w:val="en-GB"/>
        </w:rPr>
        <w:t>日举行的游行的事实。</w:t>
      </w:r>
    </w:p>
    <w:p w14:paraId="4538550B" w14:textId="5327FA49" w:rsidR="002D0FC5" w:rsidRPr="002D0FC5" w:rsidRDefault="002D0FC5" w:rsidP="00C36304">
      <w:pPr>
        <w:pStyle w:val="H23GC"/>
        <w:rPr>
          <w:lang w:val="en-GB"/>
        </w:rPr>
      </w:pPr>
      <w:r w:rsidRPr="002D0FC5">
        <w:rPr>
          <w:lang w:val="en-GB"/>
        </w:rPr>
        <w:tab/>
      </w:r>
      <w:r w:rsidRPr="002D0FC5">
        <w:rPr>
          <w:lang w:val="en-GB"/>
        </w:rPr>
        <w:tab/>
      </w:r>
      <w:r w:rsidRPr="002D0FC5">
        <w:rPr>
          <w:rFonts w:hint="eastAsia"/>
          <w:lang w:val="en-GB"/>
        </w:rPr>
        <w:t>委员会需处理的问题和议事情况</w:t>
      </w:r>
    </w:p>
    <w:p w14:paraId="1D234E1B" w14:textId="77777777" w:rsidR="002D0FC5" w:rsidRPr="002D0FC5" w:rsidRDefault="002D0FC5" w:rsidP="00C36304">
      <w:pPr>
        <w:pStyle w:val="H4GC"/>
        <w:rPr>
          <w:lang w:val="en-GB"/>
        </w:rPr>
      </w:pPr>
      <w:r w:rsidRPr="002D0FC5">
        <w:rPr>
          <w:i/>
          <w:lang w:val="en-GB"/>
        </w:rPr>
        <w:tab/>
      </w:r>
      <w:r w:rsidRPr="002D0FC5">
        <w:rPr>
          <w:i/>
          <w:lang w:val="en-GB"/>
        </w:rPr>
        <w:tab/>
      </w:r>
      <w:r w:rsidRPr="002D0FC5">
        <w:rPr>
          <w:rFonts w:hint="eastAsia"/>
          <w:lang w:val="en-GB"/>
        </w:rPr>
        <w:t>审议可否受理问题</w:t>
      </w:r>
    </w:p>
    <w:p w14:paraId="6E7823BE" w14:textId="248C931B" w:rsidR="002D0FC5" w:rsidRPr="002D0FC5" w:rsidRDefault="002039D5" w:rsidP="002D0FC5">
      <w:pPr>
        <w:pStyle w:val="SingleTxtGC"/>
        <w:rPr>
          <w:lang w:val="en-GB"/>
        </w:rPr>
      </w:pPr>
      <w:r>
        <w:rPr>
          <w:lang w:val="en-GB"/>
        </w:rPr>
        <w:t>8.1</w:t>
      </w:r>
      <w:r w:rsidR="002D0FC5" w:rsidRPr="002D0FC5">
        <w:rPr>
          <w:lang w:val="en-GB"/>
        </w:rPr>
        <w:tab/>
      </w:r>
      <w:r w:rsidR="002D0FC5" w:rsidRPr="001F7DC2">
        <w:rPr>
          <w:rFonts w:hint="eastAsia"/>
          <w:spacing w:val="4"/>
          <w:lang w:val="en-GB"/>
        </w:rPr>
        <w:t>在审议来文所载的任何指称之前</w:t>
      </w:r>
      <w:r w:rsidRPr="001F7DC2">
        <w:rPr>
          <w:rFonts w:hint="eastAsia"/>
          <w:spacing w:val="4"/>
          <w:lang w:val="en-GB"/>
        </w:rPr>
        <w:t>，</w:t>
      </w:r>
      <w:r w:rsidR="002D0FC5" w:rsidRPr="001F7DC2">
        <w:rPr>
          <w:rFonts w:hint="eastAsia"/>
          <w:spacing w:val="4"/>
          <w:lang w:val="en-GB"/>
        </w:rPr>
        <w:t>委员会必须根据其议事规则第</w:t>
      </w:r>
      <w:r w:rsidRPr="001F7DC2">
        <w:rPr>
          <w:spacing w:val="4"/>
          <w:lang w:val="en-GB"/>
        </w:rPr>
        <w:t>97</w:t>
      </w:r>
      <w:r w:rsidR="002D0FC5" w:rsidRPr="001F7DC2">
        <w:rPr>
          <w:rFonts w:hint="eastAsia"/>
          <w:spacing w:val="4"/>
          <w:lang w:val="en-GB"/>
        </w:rPr>
        <w:t>条</w:t>
      </w:r>
      <w:r w:rsidRPr="001F7DC2">
        <w:rPr>
          <w:rFonts w:hint="eastAsia"/>
          <w:spacing w:val="4"/>
          <w:lang w:val="en-GB"/>
        </w:rPr>
        <w:t>，</w:t>
      </w:r>
      <w:r w:rsidR="002D0FC5" w:rsidRPr="001F7DC2">
        <w:rPr>
          <w:rFonts w:hint="eastAsia"/>
          <w:spacing w:val="4"/>
          <w:lang w:val="en-GB"/>
        </w:rPr>
        <w:t>决</w:t>
      </w:r>
      <w:r w:rsidR="002D0FC5" w:rsidRPr="002D0FC5">
        <w:rPr>
          <w:rFonts w:hint="eastAsia"/>
          <w:lang w:val="en-GB"/>
        </w:rPr>
        <w:t>定来文是否符合《任择议定书》规定的受理条件。</w:t>
      </w:r>
    </w:p>
    <w:p w14:paraId="12002A3C" w14:textId="3AE871A0" w:rsidR="002D0FC5" w:rsidRPr="002D0FC5" w:rsidRDefault="002039D5" w:rsidP="002D0FC5">
      <w:pPr>
        <w:pStyle w:val="SingleTxtGC"/>
        <w:rPr>
          <w:lang w:val="en-GB"/>
        </w:rPr>
      </w:pPr>
      <w:r>
        <w:rPr>
          <w:lang w:val="en-GB"/>
        </w:rPr>
        <w:t>8.2</w:t>
      </w:r>
      <w:r w:rsidR="002D0FC5" w:rsidRPr="002D0FC5">
        <w:rPr>
          <w:lang w:val="en-GB"/>
        </w:rPr>
        <w:tab/>
      </w:r>
      <w:r w:rsidR="002D0FC5" w:rsidRPr="002D0FC5">
        <w:rPr>
          <w:rFonts w:hint="eastAsia"/>
          <w:lang w:val="en-GB"/>
        </w:rPr>
        <w:t>根据《任择议定书》第五条第二款</w:t>
      </w:r>
      <w:r>
        <w:rPr>
          <w:lang w:val="en-GB"/>
        </w:rPr>
        <w:t>(</w:t>
      </w:r>
      <w:r w:rsidR="002D0FC5" w:rsidRPr="002D0FC5">
        <w:rPr>
          <w:rFonts w:hint="eastAsia"/>
          <w:lang w:val="en-GB"/>
        </w:rPr>
        <w:t>子</w:t>
      </w:r>
      <w:r>
        <w:rPr>
          <w:lang w:val="en-GB"/>
        </w:rPr>
        <w:t>)</w:t>
      </w:r>
      <w:r w:rsidR="002D0FC5" w:rsidRPr="002D0FC5">
        <w:rPr>
          <w:rFonts w:hint="eastAsia"/>
          <w:lang w:val="en-GB"/>
        </w:rPr>
        <w:t>项的要求</w:t>
      </w:r>
      <w:r>
        <w:rPr>
          <w:rFonts w:hint="eastAsia"/>
          <w:lang w:val="en-GB"/>
        </w:rPr>
        <w:t>，</w:t>
      </w:r>
      <w:r w:rsidR="002D0FC5" w:rsidRPr="002D0FC5">
        <w:rPr>
          <w:rFonts w:hint="eastAsia"/>
          <w:lang w:val="en-GB"/>
        </w:rPr>
        <w:t>委员会必须确定</w:t>
      </w:r>
      <w:r>
        <w:rPr>
          <w:rFonts w:hint="eastAsia"/>
          <w:lang w:val="en-GB"/>
        </w:rPr>
        <w:t>，</w:t>
      </w:r>
      <w:r w:rsidR="002D0FC5" w:rsidRPr="002D0FC5">
        <w:rPr>
          <w:rFonts w:hint="eastAsia"/>
          <w:lang w:val="en-GB"/>
        </w:rPr>
        <w:t>同一事项没有在另一国际调查或解决程序下得到审查。在这方面</w:t>
      </w:r>
      <w:r>
        <w:rPr>
          <w:rFonts w:hint="eastAsia"/>
          <w:lang w:val="en-GB"/>
        </w:rPr>
        <w:t>，</w:t>
      </w:r>
      <w:r w:rsidR="002D0FC5" w:rsidRPr="002D0FC5">
        <w:rPr>
          <w:rFonts w:hint="eastAsia"/>
          <w:lang w:val="en-GB"/>
        </w:rPr>
        <w:t>委员会注意到缔约国</w:t>
      </w:r>
      <w:r w:rsidR="002D0FC5" w:rsidRPr="00A76417">
        <w:rPr>
          <w:rFonts w:hint="eastAsia"/>
          <w:spacing w:val="-4"/>
          <w:lang w:val="en-GB"/>
        </w:rPr>
        <w:t>的论点</w:t>
      </w:r>
      <w:r w:rsidRPr="00A76417">
        <w:rPr>
          <w:rFonts w:hint="eastAsia"/>
          <w:spacing w:val="-4"/>
          <w:lang w:val="en-GB"/>
        </w:rPr>
        <w:t>，</w:t>
      </w:r>
      <w:r w:rsidR="002D0FC5" w:rsidRPr="00A76417">
        <w:rPr>
          <w:rFonts w:hint="eastAsia"/>
          <w:spacing w:val="-4"/>
          <w:lang w:val="en-GB"/>
        </w:rPr>
        <w:t>即欧洲人权法院曾对提交人的三项申请进行审议</w:t>
      </w:r>
      <w:r w:rsidRPr="00A76417">
        <w:rPr>
          <w:rFonts w:hint="eastAsia"/>
          <w:spacing w:val="-4"/>
          <w:lang w:val="en-GB"/>
        </w:rPr>
        <w:t>，</w:t>
      </w:r>
      <w:r w:rsidR="002D0FC5" w:rsidRPr="00A76417">
        <w:rPr>
          <w:rFonts w:hint="eastAsia"/>
          <w:spacing w:val="-4"/>
          <w:lang w:val="en-GB"/>
        </w:rPr>
        <w:t>并于</w:t>
      </w:r>
      <w:r w:rsidRPr="00A76417">
        <w:rPr>
          <w:spacing w:val="-4"/>
          <w:lang w:val="en-GB"/>
        </w:rPr>
        <w:t>2</w:t>
      </w:r>
      <w:r w:rsidR="002D0FC5" w:rsidRPr="00A76417">
        <w:rPr>
          <w:spacing w:val="-4"/>
          <w:lang w:val="en-GB"/>
        </w:rPr>
        <w:t>0</w:t>
      </w:r>
      <w:r w:rsidRPr="00A76417">
        <w:rPr>
          <w:spacing w:val="-4"/>
          <w:lang w:val="en-GB"/>
        </w:rPr>
        <w:t>1</w:t>
      </w:r>
      <w:r w:rsidR="002D0FC5" w:rsidRPr="00A76417">
        <w:rPr>
          <w:spacing w:val="-4"/>
          <w:lang w:val="en-GB"/>
        </w:rPr>
        <w:t>0</w:t>
      </w:r>
      <w:r w:rsidR="002D0FC5" w:rsidRPr="00A76417">
        <w:rPr>
          <w:rFonts w:hint="eastAsia"/>
          <w:spacing w:val="-4"/>
          <w:lang w:val="en-GB"/>
        </w:rPr>
        <w:t>年</w:t>
      </w:r>
      <w:r w:rsidRPr="00A76417">
        <w:rPr>
          <w:spacing w:val="-4"/>
          <w:lang w:val="en-GB"/>
        </w:rPr>
        <w:t>1</w:t>
      </w:r>
      <w:r w:rsidR="002D0FC5" w:rsidRPr="00A76417">
        <w:rPr>
          <w:spacing w:val="-4"/>
          <w:lang w:val="en-GB"/>
        </w:rPr>
        <w:t>0</w:t>
      </w:r>
      <w:r w:rsidR="002D0FC5" w:rsidRPr="00A76417">
        <w:rPr>
          <w:rFonts w:hint="eastAsia"/>
          <w:spacing w:val="-4"/>
          <w:lang w:val="en-GB"/>
        </w:rPr>
        <w:t>月</w:t>
      </w:r>
      <w:r w:rsidRPr="00A76417">
        <w:rPr>
          <w:spacing w:val="-4"/>
          <w:lang w:val="en-GB"/>
        </w:rPr>
        <w:t>21</w:t>
      </w:r>
      <w:r w:rsidR="002D0FC5" w:rsidRPr="00A76417">
        <w:rPr>
          <w:rFonts w:hint="eastAsia"/>
          <w:spacing w:val="-4"/>
          <w:lang w:val="en-GB"/>
        </w:rPr>
        <w:t>日</w:t>
      </w:r>
      <w:r w:rsidR="002D0FC5" w:rsidRPr="002D0FC5">
        <w:rPr>
          <w:rFonts w:hint="eastAsia"/>
          <w:lang w:val="en-GB"/>
        </w:rPr>
        <w:t>做出判决。这些申请涉及缔约国不批准提交人举行游行以支持性少数群体的权利。提交人的另外两项申诉有待法院审理。缔约国认为</w:t>
      </w:r>
      <w:r>
        <w:rPr>
          <w:rFonts w:hint="eastAsia"/>
          <w:lang w:val="en-GB"/>
        </w:rPr>
        <w:t>，</w:t>
      </w:r>
      <w:r w:rsidR="002D0FC5" w:rsidRPr="002D0FC5">
        <w:rPr>
          <w:rFonts w:hint="eastAsia"/>
          <w:lang w:val="en-GB"/>
        </w:rPr>
        <w:t>向欧洲人权法院提出的申诉和本来文性质相似</w:t>
      </w:r>
      <w:r>
        <w:rPr>
          <w:rFonts w:hint="eastAsia"/>
          <w:lang w:val="en-GB"/>
        </w:rPr>
        <w:t>，</w:t>
      </w:r>
      <w:r w:rsidR="002D0FC5" w:rsidRPr="002D0FC5">
        <w:rPr>
          <w:rFonts w:hint="eastAsia"/>
          <w:lang w:val="en-GB"/>
        </w:rPr>
        <w:t>因为它们由同一个人提交</w:t>
      </w:r>
      <w:r>
        <w:rPr>
          <w:rFonts w:hint="eastAsia"/>
          <w:lang w:val="en-GB"/>
        </w:rPr>
        <w:t>，</w:t>
      </w:r>
      <w:r w:rsidR="002D0FC5" w:rsidRPr="002D0FC5">
        <w:rPr>
          <w:rFonts w:hint="eastAsia"/>
          <w:lang w:val="en-GB"/>
        </w:rPr>
        <w:t>涉及同一群体</w:t>
      </w:r>
      <w:r>
        <w:rPr>
          <w:lang w:val="en-GB"/>
        </w:rPr>
        <w:t>(</w:t>
      </w:r>
      <w:r w:rsidR="002D0FC5" w:rsidRPr="002D0FC5">
        <w:rPr>
          <w:rFonts w:hint="eastAsia"/>
          <w:lang w:val="en-GB"/>
        </w:rPr>
        <w:t>属于性少数群体者</w:t>
      </w:r>
      <w:r>
        <w:rPr>
          <w:lang w:val="en-GB"/>
        </w:rPr>
        <w:t>)</w:t>
      </w:r>
      <w:r w:rsidR="002D0FC5" w:rsidRPr="002D0FC5">
        <w:rPr>
          <w:rFonts w:hint="eastAsia"/>
          <w:lang w:val="en-GB"/>
        </w:rPr>
        <w:t>的权利</w:t>
      </w:r>
      <w:r>
        <w:rPr>
          <w:rFonts w:hint="eastAsia"/>
          <w:lang w:val="en-GB"/>
        </w:rPr>
        <w:t>，</w:t>
      </w:r>
      <w:r w:rsidR="002D0FC5" w:rsidRPr="002D0FC5">
        <w:rPr>
          <w:rFonts w:hint="eastAsia"/>
          <w:lang w:val="en-GB"/>
        </w:rPr>
        <w:t>并涉及同样的主管机构的行动。委员会还注意到</w:t>
      </w:r>
      <w:r>
        <w:rPr>
          <w:rFonts w:hint="eastAsia"/>
          <w:lang w:val="en-GB"/>
        </w:rPr>
        <w:t>，</w:t>
      </w:r>
      <w:r w:rsidR="002D0FC5" w:rsidRPr="002D0FC5">
        <w:rPr>
          <w:rFonts w:hint="eastAsia"/>
          <w:lang w:val="en-GB"/>
        </w:rPr>
        <w:t>提交人解释说</w:t>
      </w:r>
      <w:r>
        <w:rPr>
          <w:rFonts w:hint="eastAsia"/>
          <w:lang w:val="en-GB"/>
        </w:rPr>
        <w:t>，</w:t>
      </w:r>
      <w:r w:rsidR="002D0FC5" w:rsidRPr="002D0FC5">
        <w:rPr>
          <w:rFonts w:hint="eastAsia"/>
          <w:lang w:val="en-GB"/>
        </w:rPr>
        <w:t>向欧洲人权法院提出的申请涉及不同的事实情况</w:t>
      </w:r>
      <w:r>
        <w:rPr>
          <w:rFonts w:hint="eastAsia"/>
          <w:lang w:val="en-GB"/>
        </w:rPr>
        <w:t>，</w:t>
      </w:r>
      <w:r w:rsidR="002D0FC5" w:rsidRPr="002D0FC5">
        <w:rPr>
          <w:rFonts w:hint="eastAsia"/>
          <w:lang w:val="en-GB"/>
        </w:rPr>
        <w:t>即不批准在</w:t>
      </w:r>
      <w:r>
        <w:rPr>
          <w:lang w:val="en-GB"/>
        </w:rPr>
        <w:t>2</w:t>
      </w:r>
      <w:r w:rsidR="002D0FC5" w:rsidRPr="002D0FC5">
        <w:rPr>
          <w:lang w:val="en-GB"/>
        </w:rPr>
        <w:t>00</w:t>
      </w:r>
      <w:r>
        <w:rPr>
          <w:lang w:val="en-GB"/>
        </w:rPr>
        <w:t>6</w:t>
      </w:r>
      <w:r w:rsidR="002D0FC5" w:rsidRPr="002D0FC5">
        <w:rPr>
          <w:rFonts w:hint="eastAsia"/>
          <w:lang w:val="en-GB"/>
        </w:rPr>
        <w:t>年至</w:t>
      </w:r>
      <w:r w:rsidRPr="00A76417">
        <w:rPr>
          <w:spacing w:val="2"/>
          <w:lang w:val="en-GB"/>
        </w:rPr>
        <w:t>2</w:t>
      </w:r>
      <w:r w:rsidR="002D0FC5" w:rsidRPr="00A76417">
        <w:rPr>
          <w:spacing w:val="2"/>
          <w:lang w:val="en-GB"/>
        </w:rPr>
        <w:t>0</w:t>
      </w:r>
      <w:r w:rsidRPr="00A76417">
        <w:rPr>
          <w:spacing w:val="2"/>
          <w:lang w:val="en-GB"/>
        </w:rPr>
        <w:t>15</w:t>
      </w:r>
      <w:r w:rsidR="002D0FC5" w:rsidRPr="00A76417">
        <w:rPr>
          <w:rFonts w:hint="eastAsia"/>
          <w:spacing w:val="2"/>
          <w:lang w:val="en-GB"/>
        </w:rPr>
        <w:t>年间举行骄傲游行或示威</w:t>
      </w:r>
      <w:r w:rsidRPr="00A76417">
        <w:rPr>
          <w:rFonts w:hint="eastAsia"/>
          <w:spacing w:val="2"/>
          <w:lang w:val="en-GB"/>
        </w:rPr>
        <w:t>，</w:t>
      </w:r>
      <w:r w:rsidR="002D0FC5" w:rsidRPr="00A76417">
        <w:rPr>
          <w:rFonts w:hint="eastAsia"/>
          <w:spacing w:val="2"/>
          <w:lang w:val="en-GB"/>
        </w:rPr>
        <w:t>而本申诉涉及不批准于</w:t>
      </w:r>
      <w:r w:rsidRPr="00A76417">
        <w:rPr>
          <w:spacing w:val="2"/>
          <w:lang w:val="en-GB"/>
        </w:rPr>
        <w:t>2</w:t>
      </w:r>
      <w:r w:rsidR="002D0FC5" w:rsidRPr="00A76417">
        <w:rPr>
          <w:spacing w:val="2"/>
          <w:lang w:val="en-GB"/>
        </w:rPr>
        <w:t>0</w:t>
      </w:r>
      <w:r w:rsidRPr="00A76417">
        <w:rPr>
          <w:spacing w:val="2"/>
          <w:lang w:val="en-GB"/>
        </w:rPr>
        <w:t>14</w:t>
      </w:r>
      <w:r w:rsidR="002D0FC5" w:rsidRPr="00A76417">
        <w:rPr>
          <w:rFonts w:hint="eastAsia"/>
          <w:spacing w:val="2"/>
          <w:lang w:val="en-GB"/>
        </w:rPr>
        <w:t>年</w:t>
      </w:r>
      <w:r w:rsidRPr="00A76417">
        <w:rPr>
          <w:spacing w:val="2"/>
          <w:lang w:val="en-GB"/>
        </w:rPr>
        <w:t>1</w:t>
      </w:r>
      <w:r w:rsidR="002D0FC5" w:rsidRPr="00A76417">
        <w:rPr>
          <w:spacing w:val="2"/>
          <w:lang w:val="en-GB"/>
        </w:rPr>
        <w:t>0</w:t>
      </w:r>
      <w:r w:rsidR="002D0FC5" w:rsidRPr="00A76417">
        <w:rPr>
          <w:rFonts w:hint="eastAsia"/>
          <w:spacing w:val="2"/>
          <w:lang w:val="en-GB"/>
        </w:rPr>
        <w:t>月</w:t>
      </w:r>
      <w:r w:rsidRPr="00A76417">
        <w:rPr>
          <w:spacing w:val="2"/>
          <w:lang w:val="en-GB"/>
        </w:rPr>
        <w:t>11</w:t>
      </w:r>
      <w:r w:rsidR="002D0FC5" w:rsidRPr="00A76417">
        <w:rPr>
          <w:rFonts w:hint="eastAsia"/>
          <w:spacing w:val="2"/>
          <w:lang w:val="en-GB"/>
        </w:rPr>
        <w:t>日在莫</w:t>
      </w:r>
      <w:r w:rsidR="002D0FC5" w:rsidRPr="002D0FC5">
        <w:rPr>
          <w:rFonts w:hint="eastAsia"/>
          <w:lang w:val="en-GB"/>
        </w:rPr>
        <w:t>斯科举行支持性少数群体权利的同性恋骄傲游行。</w:t>
      </w:r>
    </w:p>
    <w:p w14:paraId="2B60FD2A" w14:textId="0F516DE8" w:rsidR="002D0FC5" w:rsidRPr="002D0FC5" w:rsidRDefault="002039D5" w:rsidP="002D0FC5">
      <w:pPr>
        <w:pStyle w:val="SingleTxtGC"/>
        <w:rPr>
          <w:lang w:val="en-GB"/>
        </w:rPr>
      </w:pPr>
      <w:r>
        <w:rPr>
          <w:lang w:val="en-GB"/>
        </w:rPr>
        <w:t>8.3</w:t>
      </w:r>
      <w:r w:rsidR="002D0FC5" w:rsidRPr="002D0FC5">
        <w:rPr>
          <w:lang w:val="en-GB"/>
        </w:rPr>
        <w:tab/>
      </w:r>
      <w:r w:rsidR="002D0FC5" w:rsidRPr="002D0FC5">
        <w:rPr>
          <w:rFonts w:hint="eastAsia"/>
          <w:lang w:val="en-GB"/>
        </w:rPr>
        <w:t>委员会指出</w:t>
      </w:r>
      <w:r>
        <w:rPr>
          <w:rFonts w:hint="eastAsia"/>
          <w:lang w:val="en-GB"/>
        </w:rPr>
        <w:t>，</w:t>
      </w:r>
      <w:r w:rsidR="002D0FC5" w:rsidRPr="002D0FC5">
        <w:rPr>
          <w:rFonts w:hint="eastAsia"/>
          <w:lang w:val="en-GB"/>
        </w:rPr>
        <w:t>《任择议定书》第五条第二款</w:t>
      </w:r>
      <w:r>
        <w:rPr>
          <w:lang w:val="en-GB"/>
        </w:rPr>
        <w:t>(</w:t>
      </w:r>
      <w:r w:rsidR="002D0FC5" w:rsidRPr="002D0FC5">
        <w:rPr>
          <w:rFonts w:hint="eastAsia"/>
          <w:lang w:val="en-GB"/>
        </w:rPr>
        <w:t>子</w:t>
      </w:r>
      <w:r>
        <w:rPr>
          <w:lang w:val="en-GB"/>
        </w:rPr>
        <w:t>)</w:t>
      </w:r>
      <w:proofErr w:type="gramStart"/>
      <w:r w:rsidR="002D0FC5" w:rsidRPr="002D0FC5">
        <w:rPr>
          <w:rFonts w:hint="eastAsia"/>
          <w:lang w:val="en-GB"/>
        </w:rPr>
        <w:t>项意义</w:t>
      </w:r>
      <w:proofErr w:type="gramEnd"/>
      <w:r w:rsidR="002D0FC5" w:rsidRPr="002D0FC5">
        <w:rPr>
          <w:rFonts w:hint="eastAsia"/>
          <w:lang w:val="en-GB"/>
        </w:rPr>
        <w:t>上的</w:t>
      </w:r>
      <w:r>
        <w:rPr>
          <w:rFonts w:hint="eastAsia"/>
          <w:lang w:val="en-GB"/>
        </w:rPr>
        <w:t>“</w:t>
      </w:r>
      <w:r w:rsidR="002D0FC5" w:rsidRPr="002D0FC5">
        <w:rPr>
          <w:rFonts w:hint="eastAsia"/>
          <w:lang w:val="en-GB"/>
        </w:rPr>
        <w:t>同一事项</w:t>
      </w:r>
      <w:r>
        <w:rPr>
          <w:rFonts w:hint="eastAsia"/>
          <w:lang w:val="en-GB"/>
        </w:rPr>
        <w:t>”</w:t>
      </w:r>
      <w:r w:rsidR="002D0FC5" w:rsidRPr="002D0FC5">
        <w:rPr>
          <w:rFonts w:hint="eastAsia"/>
          <w:lang w:val="en-GB"/>
        </w:rPr>
        <w:t>概念应理解为包含相同的提交人、相同的事实和相同的实质性权利。</w:t>
      </w:r>
      <w:r w:rsidR="002D0FC5" w:rsidRPr="002D0FC5">
        <w:rPr>
          <w:vertAlign w:val="superscript"/>
          <w:lang w:val="en-GB"/>
        </w:rPr>
        <w:footnoteReference w:id="8"/>
      </w:r>
      <w:r w:rsidR="004A53D3">
        <w:rPr>
          <w:rFonts w:hint="eastAsia"/>
          <w:lang w:val="en-GB"/>
        </w:rPr>
        <w:t xml:space="preserve"> </w:t>
      </w:r>
      <w:r w:rsidR="002D0FC5" w:rsidRPr="002D0FC5">
        <w:rPr>
          <w:rFonts w:hint="eastAsia"/>
          <w:lang w:val="en-GB"/>
        </w:rPr>
        <w:t>委员会注意到</w:t>
      </w:r>
      <w:r>
        <w:rPr>
          <w:rFonts w:hint="eastAsia"/>
          <w:lang w:val="en-GB"/>
        </w:rPr>
        <w:t>，</w:t>
      </w:r>
      <w:r w:rsidR="002D0FC5" w:rsidRPr="002D0FC5">
        <w:rPr>
          <w:rFonts w:hint="eastAsia"/>
          <w:lang w:val="en-GB"/>
        </w:rPr>
        <w:t>从档案资料来看</w:t>
      </w:r>
      <w:r>
        <w:rPr>
          <w:rFonts w:hint="eastAsia"/>
          <w:lang w:val="en-GB"/>
        </w:rPr>
        <w:t>，</w:t>
      </w:r>
      <w:r w:rsidR="002D0FC5" w:rsidRPr="002D0FC5">
        <w:rPr>
          <w:rFonts w:hint="eastAsia"/>
          <w:lang w:val="en-GB"/>
        </w:rPr>
        <w:t>提交人向欧洲人权法院提出的申请涉及同一个人</w:t>
      </w:r>
      <w:r>
        <w:rPr>
          <w:rFonts w:hint="eastAsia"/>
          <w:lang w:val="en-GB"/>
        </w:rPr>
        <w:t>，</w:t>
      </w:r>
      <w:r w:rsidR="002D0FC5" w:rsidRPr="002D0FC5">
        <w:rPr>
          <w:rFonts w:hint="eastAsia"/>
          <w:lang w:val="en-GB"/>
        </w:rPr>
        <w:t>涉及与本来文中援引的权利相同的实质性权利。然而</w:t>
      </w:r>
      <w:r>
        <w:rPr>
          <w:rFonts w:hint="eastAsia"/>
          <w:lang w:val="en-GB"/>
        </w:rPr>
        <w:t>，</w:t>
      </w:r>
      <w:r w:rsidR="002D0FC5" w:rsidRPr="002D0FC5">
        <w:rPr>
          <w:rFonts w:hint="eastAsia"/>
          <w:lang w:val="en-GB"/>
        </w:rPr>
        <w:t>委员会注意到</w:t>
      </w:r>
      <w:r>
        <w:rPr>
          <w:rFonts w:hint="eastAsia"/>
          <w:lang w:val="en-GB"/>
        </w:rPr>
        <w:t>，</w:t>
      </w:r>
      <w:r w:rsidR="002D0FC5" w:rsidRPr="002D0FC5">
        <w:rPr>
          <w:rFonts w:hint="eastAsia"/>
          <w:lang w:val="en-GB"/>
        </w:rPr>
        <w:t>向该法院提出的各项申请并不涉及相同的事实</w:t>
      </w:r>
      <w:r>
        <w:rPr>
          <w:rFonts w:hint="eastAsia"/>
          <w:lang w:val="en-GB"/>
        </w:rPr>
        <w:t>，</w:t>
      </w:r>
      <w:r w:rsidR="002D0FC5" w:rsidRPr="002D0FC5">
        <w:rPr>
          <w:rFonts w:hint="eastAsia"/>
          <w:lang w:val="en-GB"/>
        </w:rPr>
        <w:t>即本来文中提到的特定时间的特定活动。因此</w:t>
      </w:r>
      <w:r>
        <w:rPr>
          <w:rFonts w:hint="eastAsia"/>
          <w:lang w:val="en-GB"/>
        </w:rPr>
        <w:t>，</w:t>
      </w:r>
      <w:r w:rsidR="002D0FC5" w:rsidRPr="002D0FC5">
        <w:rPr>
          <w:rFonts w:hint="eastAsia"/>
          <w:lang w:val="en-GB"/>
        </w:rPr>
        <w:t>委员会认为</w:t>
      </w:r>
      <w:r>
        <w:rPr>
          <w:rFonts w:hint="eastAsia"/>
          <w:lang w:val="en-GB"/>
        </w:rPr>
        <w:t>，</w:t>
      </w:r>
      <w:r w:rsidR="002D0FC5" w:rsidRPr="002D0FC5">
        <w:rPr>
          <w:rFonts w:hint="eastAsia"/>
          <w:lang w:val="en-GB"/>
        </w:rPr>
        <w:t>《任择议定书》第五条第二款</w:t>
      </w:r>
      <w:r>
        <w:rPr>
          <w:lang w:val="en-GB"/>
        </w:rPr>
        <w:t>(</w:t>
      </w:r>
      <w:r w:rsidR="002D0FC5" w:rsidRPr="002D0FC5">
        <w:rPr>
          <w:rFonts w:hint="eastAsia"/>
          <w:lang w:val="en-GB"/>
        </w:rPr>
        <w:t>子</w:t>
      </w:r>
      <w:r>
        <w:rPr>
          <w:lang w:val="en-GB"/>
        </w:rPr>
        <w:t>)</w:t>
      </w:r>
      <w:r w:rsidR="002D0FC5" w:rsidRPr="002D0FC5">
        <w:rPr>
          <w:rFonts w:hint="eastAsia"/>
          <w:lang w:val="en-GB"/>
        </w:rPr>
        <w:t>项并不妨碍它审查本来文。</w:t>
      </w:r>
      <w:r w:rsidR="002D0FC5" w:rsidRPr="002D0FC5">
        <w:rPr>
          <w:vertAlign w:val="superscript"/>
          <w:lang w:val="en-GB"/>
        </w:rPr>
        <w:footnoteReference w:id="9"/>
      </w:r>
    </w:p>
    <w:p w14:paraId="42DD0508" w14:textId="19C1AF94" w:rsidR="002D0FC5" w:rsidRPr="002D0FC5" w:rsidRDefault="002039D5" w:rsidP="002D0FC5">
      <w:pPr>
        <w:pStyle w:val="SingleTxtGC"/>
        <w:rPr>
          <w:lang w:val="en-GB"/>
        </w:rPr>
      </w:pPr>
      <w:r>
        <w:rPr>
          <w:lang w:val="en-GB"/>
        </w:rPr>
        <w:t>8.4</w:t>
      </w:r>
      <w:r w:rsidR="002D0FC5" w:rsidRPr="002D0FC5">
        <w:rPr>
          <w:lang w:val="en-GB"/>
        </w:rPr>
        <w:tab/>
      </w:r>
      <w:r w:rsidR="002D0FC5" w:rsidRPr="00757587">
        <w:rPr>
          <w:rFonts w:hint="eastAsia"/>
          <w:spacing w:val="4"/>
          <w:lang w:val="en-GB"/>
        </w:rPr>
        <w:t>委员会注意到提交人说</w:t>
      </w:r>
      <w:r w:rsidRPr="00757587">
        <w:rPr>
          <w:rFonts w:hint="eastAsia"/>
          <w:spacing w:val="4"/>
          <w:lang w:val="en-GB"/>
        </w:rPr>
        <w:t>，</w:t>
      </w:r>
      <w:r w:rsidR="002D0FC5" w:rsidRPr="00757587">
        <w:rPr>
          <w:rFonts w:hint="eastAsia"/>
          <w:spacing w:val="4"/>
          <w:lang w:val="en-GB"/>
        </w:rPr>
        <w:t>所有可用的国内补救办法都已经用尽。委员会还注</w:t>
      </w:r>
      <w:r w:rsidR="002D0FC5" w:rsidRPr="002D0FC5">
        <w:rPr>
          <w:rFonts w:hint="eastAsia"/>
          <w:lang w:val="en-GB"/>
        </w:rPr>
        <w:t>意到</w:t>
      </w:r>
      <w:r>
        <w:rPr>
          <w:rFonts w:hint="eastAsia"/>
          <w:lang w:val="en-GB"/>
        </w:rPr>
        <w:t>，</w:t>
      </w:r>
      <w:r w:rsidR="002D0FC5" w:rsidRPr="002D0FC5">
        <w:rPr>
          <w:rFonts w:hint="eastAsia"/>
          <w:lang w:val="en-GB"/>
        </w:rPr>
        <w:t>缔约国没有以此为由对来文提出质疑。因此</w:t>
      </w:r>
      <w:r>
        <w:rPr>
          <w:rFonts w:hint="eastAsia"/>
          <w:lang w:val="en-GB"/>
        </w:rPr>
        <w:t>，</w:t>
      </w:r>
      <w:r w:rsidR="002D0FC5" w:rsidRPr="002D0FC5">
        <w:rPr>
          <w:rFonts w:hint="eastAsia"/>
          <w:lang w:val="en-GB"/>
        </w:rPr>
        <w:t>它认为《任择议定书》第五条第二款</w:t>
      </w:r>
      <w:r>
        <w:rPr>
          <w:lang w:val="en-GB"/>
        </w:rPr>
        <w:t>(</w:t>
      </w:r>
      <w:r w:rsidR="002D0FC5" w:rsidRPr="002D0FC5">
        <w:rPr>
          <w:rFonts w:hint="eastAsia"/>
          <w:lang w:val="en-GB"/>
        </w:rPr>
        <w:t>丑</w:t>
      </w:r>
      <w:r>
        <w:rPr>
          <w:lang w:val="en-GB"/>
        </w:rPr>
        <w:t>)</w:t>
      </w:r>
      <w:r w:rsidR="002D0FC5" w:rsidRPr="002D0FC5">
        <w:rPr>
          <w:rFonts w:hint="eastAsia"/>
          <w:lang w:val="en-GB"/>
        </w:rPr>
        <w:t>项并不妨碍它审查本来文。</w:t>
      </w:r>
    </w:p>
    <w:p w14:paraId="3416D667" w14:textId="6D9832BE" w:rsidR="002D0FC5" w:rsidRPr="002D0FC5" w:rsidRDefault="002039D5" w:rsidP="002D0FC5">
      <w:pPr>
        <w:pStyle w:val="SingleTxtGC"/>
        <w:rPr>
          <w:lang w:val="en-GB"/>
        </w:rPr>
      </w:pPr>
      <w:r>
        <w:rPr>
          <w:lang w:val="en-GB"/>
        </w:rPr>
        <w:lastRenderedPageBreak/>
        <w:t>8.5</w:t>
      </w:r>
      <w:r w:rsidR="002D0FC5" w:rsidRPr="002D0FC5">
        <w:rPr>
          <w:lang w:val="en-GB"/>
        </w:rPr>
        <w:tab/>
      </w:r>
      <w:r w:rsidR="002D0FC5" w:rsidRPr="00576122">
        <w:rPr>
          <w:rFonts w:hint="eastAsia"/>
          <w:spacing w:val="4"/>
          <w:lang w:val="en-GB"/>
        </w:rPr>
        <w:t>委员会注意到提交人说</w:t>
      </w:r>
      <w:r w:rsidRPr="00576122">
        <w:rPr>
          <w:rFonts w:hint="eastAsia"/>
          <w:spacing w:val="4"/>
          <w:lang w:val="en-GB"/>
        </w:rPr>
        <w:t>，</w:t>
      </w:r>
      <w:r w:rsidR="002D0FC5" w:rsidRPr="00576122">
        <w:rPr>
          <w:rFonts w:hint="eastAsia"/>
          <w:spacing w:val="4"/>
          <w:lang w:val="en-GB"/>
        </w:rPr>
        <w:t>他在第二十一条和第二十六条之下的权利遭到侵</w:t>
      </w:r>
      <w:r w:rsidR="002D0FC5" w:rsidRPr="002D0FC5">
        <w:rPr>
          <w:rFonts w:hint="eastAsia"/>
          <w:lang w:val="en-GB"/>
        </w:rPr>
        <w:t>犯</w:t>
      </w:r>
      <w:r>
        <w:rPr>
          <w:rFonts w:hint="eastAsia"/>
          <w:lang w:val="en-GB"/>
        </w:rPr>
        <w:t>，</w:t>
      </w:r>
      <w:r w:rsidR="002D0FC5" w:rsidRPr="002D0FC5">
        <w:rPr>
          <w:rFonts w:hint="eastAsia"/>
          <w:lang w:val="en-GB"/>
        </w:rPr>
        <w:t>因为他被剥夺了举行同性恋骄傲游行的机会</w:t>
      </w:r>
      <w:r>
        <w:rPr>
          <w:rFonts w:hint="eastAsia"/>
          <w:lang w:val="en-GB"/>
        </w:rPr>
        <w:t>，</w:t>
      </w:r>
      <w:r w:rsidR="002D0FC5" w:rsidRPr="002D0FC5">
        <w:rPr>
          <w:rFonts w:hint="eastAsia"/>
          <w:lang w:val="en-GB"/>
        </w:rPr>
        <w:t>而且因性取向而受到歧视。</w:t>
      </w:r>
      <w:r w:rsidR="002D0FC5" w:rsidRPr="00576122">
        <w:rPr>
          <w:rFonts w:hint="eastAsia"/>
          <w:spacing w:val="-4"/>
          <w:lang w:val="en-GB"/>
        </w:rPr>
        <w:t>委员会认为</w:t>
      </w:r>
      <w:r w:rsidRPr="00576122">
        <w:rPr>
          <w:rFonts w:hint="eastAsia"/>
          <w:spacing w:val="-4"/>
          <w:lang w:val="en-GB"/>
        </w:rPr>
        <w:t>，</w:t>
      </w:r>
      <w:r w:rsidR="002D0FC5" w:rsidRPr="00576122">
        <w:rPr>
          <w:rFonts w:hint="eastAsia"/>
          <w:spacing w:val="-4"/>
          <w:lang w:val="en-GB"/>
        </w:rPr>
        <w:t>就可否受理而言</w:t>
      </w:r>
      <w:r w:rsidRPr="00576122">
        <w:rPr>
          <w:rFonts w:hint="eastAsia"/>
          <w:spacing w:val="-4"/>
          <w:lang w:val="en-GB"/>
        </w:rPr>
        <w:t>，</w:t>
      </w:r>
      <w:r w:rsidR="002D0FC5" w:rsidRPr="00576122">
        <w:rPr>
          <w:rFonts w:hint="eastAsia"/>
          <w:spacing w:val="-4"/>
          <w:lang w:val="en-GB"/>
        </w:rPr>
        <w:t>这些说法已得到充分证实。因此</w:t>
      </w:r>
      <w:r w:rsidRPr="00576122">
        <w:rPr>
          <w:rFonts w:hint="eastAsia"/>
          <w:spacing w:val="-4"/>
          <w:lang w:val="en-GB"/>
        </w:rPr>
        <w:t>，</w:t>
      </w:r>
      <w:r w:rsidR="002D0FC5" w:rsidRPr="00576122">
        <w:rPr>
          <w:rFonts w:hint="eastAsia"/>
          <w:spacing w:val="-4"/>
          <w:lang w:val="en-GB"/>
        </w:rPr>
        <w:t>委员会宣布来文</w:t>
      </w:r>
      <w:r w:rsidR="002D0FC5" w:rsidRPr="002D0FC5">
        <w:rPr>
          <w:rFonts w:hint="eastAsia"/>
          <w:lang w:val="en-GB"/>
        </w:rPr>
        <w:t>可予受理</w:t>
      </w:r>
      <w:r>
        <w:rPr>
          <w:rFonts w:hint="eastAsia"/>
          <w:lang w:val="en-GB"/>
        </w:rPr>
        <w:t>，</w:t>
      </w:r>
      <w:r w:rsidR="002D0FC5" w:rsidRPr="002D0FC5">
        <w:rPr>
          <w:rFonts w:hint="eastAsia"/>
          <w:lang w:val="en-GB"/>
        </w:rPr>
        <w:t>并着手审议实质问题。</w:t>
      </w:r>
    </w:p>
    <w:p w14:paraId="6B2C06BB" w14:textId="77777777" w:rsidR="002D0FC5" w:rsidRPr="002D0FC5" w:rsidRDefault="002D0FC5" w:rsidP="004A53D3">
      <w:pPr>
        <w:pStyle w:val="H4GC"/>
        <w:rPr>
          <w:lang w:val="en-GB"/>
        </w:rPr>
      </w:pPr>
      <w:r w:rsidRPr="002D0FC5">
        <w:rPr>
          <w:i/>
          <w:lang w:val="en-GB"/>
        </w:rPr>
        <w:tab/>
      </w:r>
      <w:r w:rsidRPr="002D0FC5">
        <w:rPr>
          <w:i/>
          <w:lang w:val="en-GB"/>
        </w:rPr>
        <w:tab/>
      </w:r>
      <w:r w:rsidRPr="002D0FC5">
        <w:rPr>
          <w:rFonts w:hint="eastAsia"/>
          <w:lang w:val="en-GB"/>
        </w:rPr>
        <w:t>审议实质问题</w:t>
      </w:r>
    </w:p>
    <w:p w14:paraId="130B218F" w14:textId="18B79ECB" w:rsidR="002D0FC5" w:rsidRPr="002D0FC5" w:rsidRDefault="002039D5" w:rsidP="002D0FC5">
      <w:pPr>
        <w:pStyle w:val="SingleTxtGC"/>
        <w:rPr>
          <w:lang w:val="en-GB"/>
        </w:rPr>
      </w:pPr>
      <w:r>
        <w:rPr>
          <w:lang w:val="en-GB"/>
        </w:rPr>
        <w:t>9.1</w:t>
      </w:r>
      <w:r w:rsidR="002D0FC5" w:rsidRPr="002D0FC5">
        <w:rPr>
          <w:lang w:val="en-GB"/>
        </w:rPr>
        <w:tab/>
      </w:r>
      <w:r w:rsidR="002D0FC5" w:rsidRPr="002D0FC5">
        <w:rPr>
          <w:rFonts w:hint="eastAsia"/>
          <w:lang w:val="en-GB"/>
        </w:rPr>
        <w:t>委员会根据《任择议定书》第五条第一款</w:t>
      </w:r>
      <w:r>
        <w:rPr>
          <w:rFonts w:hint="eastAsia"/>
          <w:lang w:val="en-GB"/>
        </w:rPr>
        <w:t>，</w:t>
      </w:r>
      <w:r w:rsidR="002D0FC5" w:rsidRPr="002D0FC5">
        <w:rPr>
          <w:rFonts w:hint="eastAsia"/>
          <w:lang w:val="en-GB"/>
        </w:rPr>
        <w:t>参照各方提交的所有资料审议了来文。</w:t>
      </w:r>
    </w:p>
    <w:p w14:paraId="2D131489" w14:textId="38D10F43" w:rsidR="002D0FC5" w:rsidRPr="002D0FC5" w:rsidRDefault="002039D5" w:rsidP="002D0FC5">
      <w:pPr>
        <w:pStyle w:val="SingleTxtGC"/>
        <w:rPr>
          <w:lang w:val="en-GB"/>
        </w:rPr>
      </w:pPr>
      <w:r>
        <w:rPr>
          <w:lang w:val="en-GB"/>
        </w:rPr>
        <w:t>9.2</w:t>
      </w:r>
      <w:r w:rsidR="002D0FC5" w:rsidRPr="002D0FC5">
        <w:rPr>
          <w:lang w:val="en-GB"/>
        </w:rPr>
        <w:tab/>
      </w:r>
      <w:r w:rsidR="002D0FC5" w:rsidRPr="002D0FC5">
        <w:rPr>
          <w:rFonts w:hint="eastAsia"/>
          <w:lang w:val="en-GB"/>
        </w:rPr>
        <w:t>委员会注意到提交人说</w:t>
      </w:r>
      <w:r>
        <w:rPr>
          <w:rFonts w:hint="eastAsia"/>
          <w:lang w:val="en-GB"/>
        </w:rPr>
        <w:t>，</w:t>
      </w:r>
      <w:r w:rsidR="002D0FC5" w:rsidRPr="002D0FC5">
        <w:rPr>
          <w:rFonts w:hint="eastAsia"/>
          <w:lang w:val="en-GB"/>
        </w:rPr>
        <w:t>他在《公约》第二十一条和第二十六条之下的权利遭到侵犯。委员会指出</w:t>
      </w:r>
      <w:r>
        <w:rPr>
          <w:rFonts w:hint="eastAsia"/>
          <w:lang w:val="en-GB"/>
        </w:rPr>
        <w:t>，</w:t>
      </w:r>
      <w:r w:rsidR="002D0FC5" w:rsidRPr="002D0FC5">
        <w:rPr>
          <w:rFonts w:hint="eastAsia"/>
          <w:lang w:val="en-GB"/>
        </w:rPr>
        <w:t>和平集会权可保护人们与他人一道行使个人自主权的能力。和平集会权还与其他相关权利一起</w:t>
      </w:r>
      <w:r>
        <w:rPr>
          <w:rFonts w:hint="eastAsia"/>
          <w:lang w:val="en-GB"/>
        </w:rPr>
        <w:t>，</w:t>
      </w:r>
      <w:r w:rsidR="002D0FC5" w:rsidRPr="002D0FC5">
        <w:rPr>
          <w:rFonts w:hint="eastAsia"/>
          <w:lang w:val="en-GB"/>
        </w:rPr>
        <w:t>构成基于民主、人权、法治和多元化的</w:t>
      </w:r>
      <w:r w:rsidR="002D0FC5" w:rsidRPr="00032DE4">
        <w:rPr>
          <w:rFonts w:hint="eastAsia"/>
          <w:spacing w:val="-4"/>
          <w:lang w:val="en-GB"/>
        </w:rPr>
        <w:t>参与性治理制度的基础。</w:t>
      </w:r>
      <w:r w:rsidR="002D0FC5" w:rsidRPr="00032DE4">
        <w:rPr>
          <w:spacing w:val="-4"/>
          <w:vertAlign w:val="superscript"/>
          <w:lang w:val="en-GB"/>
        </w:rPr>
        <w:footnoteReference w:id="10"/>
      </w:r>
      <w:r w:rsidR="004A53D3" w:rsidRPr="00032DE4">
        <w:rPr>
          <w:rFonts w:hint="eastAsia"/>
          <w:spacing w:val="-4"/>
          <w:lang w:val="en-GB"/>
        </w:rPr>
        <w:t xml:space="preserve"> </w:t>
      </w:r>
      <w:r w:rsidR="002D0FC5" w:rsidRPr="00032DE4">
        <w:rPr>
          <w:rFonts w:hint="eastAsia"/>
          <w:spacing w:val="-4"/>
          <w:lang w:val="en-GB"/>
        </w:rPr>
        <w:t>此外</w:t>
      </w:r>
      <w:r w:rsidRPr="00032DE4">
        <w:rPr>
          <w:rFonts w:hint="eastAsia"/>
          <w:spacing w:val="-4"/>
          <w:lang w:val="en-GB"/>
        </w:rPr>
        <w:t>，</w:t>
      </w:r>
      <w:r w:rsidR="002D0FC5" w:rsidRPr="00032DE4">
        <w:rPr>
          <w:rFonts w:hint="eastAsia"/>
          <w:spacing w:val="-4"/>
          <w:lang w:val="en-GB"/>
        </w:rPr>
        <w:t>各国必须确保法律及其解释和适用不会导致享有</w:t>
      </w:r>
      <w:r w:rsidR="002D0FC5" w:rsidRPr="002D0FC5">
        <w:rPr>
          <w:rFonts w:hint="eastAsia"/>
          <w:lang w:val="en-GB"/>
        </w:rPr>
        <w:t>和平集会权方面的歧视</w:t>
      </w:r>
      <w:r>
        <w:rPr>
          <w:rFonts w:hint="eastAsia"/>
          <w:lang w:val="en-GB"/>
        </w:rPr>
        <w:t>，</w:t>
      </w:r>
      <w:r w:rsidR="002D0FC5" w:rsidRPr="002D0FC5">
        <w:rPr>
          <w:rFonts w:hint="eastAsia"/>
          <w:lang w:val="en-GB"/>
        </w:rPr>
        <w:t>如基于性取向或性别认同的歧视。</w:t>
      </w:r>
      <w:r w:rsidR="002D0FC5" w:rsidRPr="002D0FC5">
        <w:rPr>
          <w:vertAlign w:val="superscript"/>
          <w:lang w:val="en-GB"/>
        </w:rPr>
        <w:footnoteReference w:id="11"/>
      </w:r>
    </w:p>
    <w:p w14:paraId="50079E57" w14:textId="742ABCF2" w:rsidR="002D0FC5" w:rsidRPr="002D0FC5" w:rsidRDefault="002039D5" w:rsidP="002D0FC5">
      <w:pPr>
        <w:pStyle w:val="SingleTxtGC"/>
        <w:rPr>
          <w:lang w:val="en-GB"/>
        </w:rPr>
      </w:pPr>
      <w:r>
        <w:rPr>
          <w:lang w:val="en-GB"/>
        </w:rPr>
        <w:t>9.3</w:t>
      </w:r>
      <w:r w:rsidR="002D0FC5" w:rsidRPr="002D0FC5">
        <w:rPr>
          <w:lang w:val="en-GB"/>
        </w:rPr>
        <w:tab/>
      </w:r>
      <w:r w:rsidR="002D0FC5" w:rsidRPr="004A53D3">
        <w:rPr>
          <w:rFonts w:hint="eastAsia"/>
          <w:spacing w:val="2"/>
          <w:lang w:val="en-GB"/>
        </w:rPr>
        <w:t>委员会回顾</w:t>
      </w:r>
      <w:r w:rsidRPr="004A53D3">
        <w:rPr>
          <w:rFonts w:hint="eastAsia"/>
          <w:spacing w:val="2"/>
          <w:lang w:val="en-GB"/>
        </w:rPr>
        <w:t>，</w:t>
      </w:r>
      <w:r w:rsidR="002D0FC5" w:rsidRPr="004A53D3">
        <w:rPr>
          <w:rFonts w:hint="eastAsia"/>
          <w:spacing w:val="2"/>
          <w:lang w:val="en-GB"/>
        </w:rPr>
        <w:t>第二十一条保护和平集会</w:t>
      </w:r>
      <w:r w:rsidRPr="004A53D3">
        <w:rPr>
          <w:rFonts w:hint="eastAsia"/>
          <w:spacing w:val="2"/>
          <w:lang w:val="en-GB"/>
        </w:rPr>
        <w:t>，</w:t>
      </w:r>
      <w:r w:rsidR="002D0FC5" w:rsidRPr="004A53D3">
        <w:rPr>
          <w:rFonts w:hint="eastAsia"/>
          <w:spacing w:val="2"/>
          <w:lang w:val="en-GB"/>
        </w:rPr>
        <w:t>无论其在何处举行</w:t>
      </w:r>
      <w:r w:rsidRPr="004A53D3">
        <w:rPr>
          <w:rFonts w:hint="eastAsia"/>
          <w:spacing w:val="2"/>
          <w:lang w:val="en-GB"/>
        </w:rPr>
        <w:t>，</w:t>
      </w:r>
      <w:r w:rsidR="002D0FC5" w:rsidRPr="004A53D3">
        <w:rPr>
          <w:rFonts w:hint="eastAsia"/>
          <w:spacing w:val="2"/>
          <w:lang w:val="en-GB"/>
        </w:rPr>
        <w:t>包括室外、室</w:t>
      </w:r>
      <w:r w:rsidR="002D0FC5" w:rsidRPr="002D0FC5">
        <w:rPr>
          <w:rFonts w:hint="eastAsia"/>
          <w:lang w:val="en-GB"/>
        </w:rPr>
        <w:t>内和网上</w:t>
      </w:r>
      <w:r>
        <w:rPr>
          <w:rFonts w:hint="eastAsia"/>
          <w:lang w:val="en-GB"/>
        </w:rPr>
        <w:t>，</w:t>
      </w:r>
      <w:r w:rsidR="002D0FC5" w:rsidRPr="002D0FC5">
        <w:rPr>
          <w:rFonts w:hint="eastAsia"/>
          <w:lang w:val="en-GB"/>
        </w:rPr>
        <w:t>以及公共和私人场所。</w:t>
      </w:r>
      <w:r w:rsidR="002D0FC5" w:rsidRPr="002D0FC5">
        <w:rPr>
          <w:vertAlign w:val="superscript"/>
          <w:lang w:val="en-GB"/>
        </w:rPr>
        <w:footnoteReference w:id="12"/>
      </w:r>
      <w:r w:rsidR="004A53D3">
        <w:rPr>
          <w:rFonts w:hint="eastAsia"/>
          <w:lang w:val="en-GB"/>
        </w:rPr>
        <w:t xml:space="preserve"> </w:t>
      </w:r>
      <w:r w:rsidR="002D0FC5" w:rsidRPr="002D0FC5">
        <w:rPr>
          <w:rFonts w:hint="eastAsia"/>
          <w:lang w:val="en-GB"/>
        </w:rPr>
        <w:t>不得对和平集会权实行任何限制</w:t>
      </w:r>
      <w:r>
        <w:rPr>
          <w:rFonts w:hint="eastAsia"/>
          <w:lang w:val="en-GB"/>
        </w:rPr>
        <w:t>，</w:t>
      </w:r>
      <w:r w:rsidR="002D0FC5" w:rsidRPr="002D0FC5">
        <w:rPr>
          <w:rFonts w:hint="eastAsia"/>
          <w:lang w:val="en-GB"/>
        </w:rPr>
        <w:t>除非</w:t>
      </w:r>
      <w:r>
        <w:rPr>
          <w:rFonts w:hint="eastAsia"/>
          <w:lang w:val="en-GB"/>
        </w:rPr>
        <w:t>：</w:t>
      </w:r>
      <w:r>
        <w:rPr>
          <w:lang w:val="en-GB"/>
        </w:rPr>
        <w:t>(a)</w:t>
      </w:r>
      <w:r w:rsidR="004A53D3">
        <w:rPr>
          <w:lang w:val="en-GB"/>
        </w:rPr>
        <w:t xml:space="preserve"> </w:t>
      </w:r>
      <w:r w:rsidR="002D0FC5" w:rsidRPr="002D0FC5">
        <w:rPr>
          <w:rFonts w:hint="eastAsia"/>
          <w:lang w:val="en-GB"/>
        </w:rPr>
        <w:t>此种限制依法实行</w:t>
      </w:r>
      <w:r>
        <w:rPr>
          <w:rFonts w:hint="eastAsia"/>
          <w:lang w:val="en-GB"/>
        </w:rPr>
        <w:t>；</w:t>
      </w:r>
      <w:r>
        <w:rPr>
          <w:lang w:val="en-GB"/>
        </w:rPr>
        <w:t>(b)</w:t>
      </w:r>
      <w:r w:rsidR="004A53D3">
        <w:rPr>
          <w:lang w:val="en-GB"/>
        </w:rPr>
        <w:t xml:space="preserve"> </w:t>
      </w:r>
      <w:r w:rsidR="002D0FC5" w:rsidRPr="002D0FC5">
        <w:rPr>
          <w:rFonts w:hint="eastAsia"/>
          <w:lang w:val="en-GB"/>
        </w:rPr>
        <w:t>民主社会为了国家安全或公共安全、公共秩序</w:t>
      </w:r>
      <w:r>
        <w:rPr>
          <w:rFonts w:hint="eastAsia"/>
          <w:lang w:val="en-GB"/>
        </w:rPr>
        <w:t>，</w:t>
      </w:r>
      <w:r w:rsidR="002D0FC5" w:rsidRPr="002D0FC5">
        <w:rPr>
          <w:rFonts w:hint="eastAsia"/>
          <w:lang w:val="en-GB"/>
        </w:rPr>
        <w:t>保护公共健康或道德或保护他人权利和自由</w:t>
      </w:r>
      <w:r>
        <w:rPr>
          <w:rFonts w:hint="eastAsia"/>
          <w:lang w:val="en-GB"/>
        </w:rPr>
        <w:t>，</w:t>
      </w:r>
      <w:r w:rsidR="002D0FC5" w:rsidRPr="002D0FC5">
        <w:rPr>
          <w:rFonts w:hint="eastAsia"/>
          <w:lang w:val="en-GB"/>
        </w:rPr>
        <w:t>有必要实行此种限制。缔约国有责任提出对《公约》第二十一条保护的权利实行限制的理由</w:t>
      </w:r>
      <w:r>
        <w:rPr>
          <w:rFonts w:hint="eastAsia"/>
          <w:lang w:val="en-GB"/>
        </w:rPr>
        <w:t>，</w:t>
      </w:r>
      <w:r w:rsidR="002D0FC5" w:rsidRPr="002D0FC5">
        <w:rPr>
          <w:rFonts w:hint="eastAsia"/>
          <w:lang w:val="en-GB"/>
        </w:rPr>
        <w:t>并证明这些限制不会对</w:t>
      </w:r>
      <w:r w:rsidR="002D0FC5" w:rsidRPr="004C4970">
        <w:rPr>
          <w:rFonts w:hint="eastAsia"/>
          <w:spacing w:val="-4"/>
          <w:lang w:val="en-GB"/>
        </w:rPr>
        <w:t>这项权利的行使构成过大的障碍。</w:t>
      </w:r>
      <w:r w:rsidR="002D0FC5" w:rsidRPr="004C4970">
        <w:rPr>
          <w:spacing w:val="-4"/>
          <w:vertAlign w:val="superscript"/>
          <w:lang w:val="en-GB"/>
        </w:rPr>
        <w:footnoteReference w:id="13"/>
      </w:r>
      <w:r w:rsidR="004A53D3" w:rsidRPr="004C4970">
        <w:rPr>
          <w:rFonts w:hint="eastAsia"/>
          <w:spacing w:val="-4"/>
          <w:lang w:val="en-GB"/>
        </w:rPr>
        <w:t xml:space="preserve"> </w:t>
      </w:r>
      <w:r w:rsidR="002D0FC5" w:rsidRPr="004C4970">
        <w:rPr>
          <w:rFonts w:hint="eastAsia"/>
          <w:spacing w:val="-4"/>
          <w:lang w:val="en-GB"/>
        </w:rPr>
        <w:t>主管机构必须能够证明任何限制均符合合法性的要求</w:t>
      </w:r>
      <w:r w:rsidRPr="004C4970">
        <w:rPr>
          <w:rFonts w:hint="eastAsia"/>
          <w:spacing w:val="-4"/>
          <w:lang w:val="en-GB"/>
        </w:rPr>
        <w:t>，</w:t>
      </w:r>
      <w:r w:rsidR="002D0FC5" w:rsidRPr="004C4970">
        <w:rPr>
          <w:rFonts w:hint="eastAsia"/>
          <w:spacing w:val="-4"/>
          <w:lang w:val="en-GB"/>
        </w:rPr>
        <w:t>并且不仅对于第二十一条所列限制的至少一项允许的理由来说十分必要</w:t>
      </w:r>
      <w:r w:rsidRPr="004C4970">
        <w:rPr>
          <w:rFonts w:hint="eastAsia"/>
          <w:spacing w:val="-4"/>
          <w:lang w:val="en-GB"/>
        </w:rPr>
        <w:t>，</w:t>
      </w:r>
      <w:r w:rsidR="002D0FC5" w:rsidRPr="002D0FC5">
        <w:rPr>
          <w:rFonts w:hint="eastAsia"/>
          <w:lang w:val="en-GB"/>
        </w:rPr>
        <w:t>而且也与这项理由相称。限制不得带有歧视性</w:t>
      </w:r>
      <w:r>
        <w:rPr>
          <w:rFonts w:hint="eastAsia"/>
          <w:lang w:val="en-GB"/>
        </w:rPr>
        <w:t>，</w:t>
      </w:r>
      <w:r w:rsidR="002D0FC5" w:rsidRPr="002D0FC5">
        <w:rPr>
          <w:rFonts w:hint="eastAsia"/>
          <w:lang w:val="en-GB"/>
        </w:rPr>
        <w:t>损害权利的实质</w:t>
      </w:r>
      <w:r>
        <w:rPr>
          <w:rFonts w:hint="eastAsia"/>
          <w:lang w:val="en-GB"/>
        </w:rPr>
        <w:t>，</w:t>
      </w:r>
      <w:r w:rsidR="002D0FC5" w:rsidRPr="002D0FC5">
        <w:rPr>
          <w:rFonts w:hint="eastAsia"/>
          <w:lang w:val="en-GB"/>
        </w:rPr>
        <w:t>或旨在阻止参加集会或造成寒蝉效应。</w:t>
      </w:r>
      <w:r w:rsidR="002D0FC5" w:rsidRPr="002D0FC5">
        <w:rPr>
          <w:vertAlign w:val="superscript"/>
          <w:lang w:val="en-GB"/>
        </w:rPr>
        <w:footnoteReference w:id="14"/>
      </w:r>
      <w:r w:rsidR="004A53D3">
        <w:rPr>
          <w:rFonts w:hint="eastAsia"/>
          <w:lang w:val="en-GB"/>
        </w:rPr>
        <w:t xml:space="preserve"> </w:t>
      </w:r>
      <w:r w:rsidR="002D0FC5" w:rsidRPr="002D0FC5">
        <w:rPr>
          <w:rFonts w:hint="eastAsia"/>
          <w:lang w:val="en-GB"/>
        </w:rPr>
        <w:t>不履行这一义务</w:t>
      </w:r>
      <w:r>
        <w:rPr>
          <w:rFonts w:hint="eastAsia"/>
          <w:lang w:val="en-GB"/>
        </w:rPr>
        <w:t>，</w:t>
      </w:r>
      <w:r w:rsidR="002D0FC5" w:rsidRPr="002D0FC5">
        <w:rPr>
          <w:rFonts w:hint="eastAsia"/>
          <w:lang w:val="en-GB"/>
        </w:rPr>
        <w:t>第二十一条就会遭到违反。</w:t>
      </w:r>
      <w:r w:rsidR="002D0FC5" w:rsidRPr="002D0FC5">
        <w:rPr>
          <w:vertAlign w:val="superscript"/>
          <w:lang w:val="en-GB"/>
        </w:rPr>
        <w:footnoteReference w:id="15"/>
      </w:r>
    </w:p>
    <w:p w14:paraId="4F524FE3" w14:textId="537F8F40" w:rsidR="002D0FC5" w:rsidRPr="002D0FC5" w:rsidRDefault="002039D5" w:rsidP="002D0FC5">
      <w:pPr>
        <w:pStyle w:val="SingleTxtGC"/>
        <w:rPr>
          <w:lang w:val="en-GB"/>
        </w:rPr>
      </w:pPr>
      <w:r>
        <w:rPr>
          <w:lang w:val="en-GB"/>
        </w:rPr>
        <w:t>9.4</w:t>
      </w:r>
      <w:r w:rsidR="002D0FC5" w:rsidRPr="002D0FC5">
        <w:rPr>
          <w:lang w:val="en-GB"/>
        </w:rPr>
        <w:tab/>
      </w:r>
      <w:r w:rsidR="002D0FC5" w:rsidRPr="002D0FC5">
        <w:rPr>
          <w:rFonts w:hint="eastAsia"/>
          <w:lang w:val="en-GB"/>
        </w:rPr>
        <w:t>委员会指出</w:t>
      </w:r>
      <w:r>
        <w:rPr>
          <w:rFonts w:hint="eastAsia"/>
          <w:lang w:val="en-GB"/>
        </w:rPr>
        <w:t>，</w:t>
      </w:r>
      <w:r w:rsidR="002D0FC5" w:rsidRPr="002D0FC5">
        <w:rPr>
          <w:rFonts w:hint="eastAsia"/>
          <w:lang w:val="en-GB"/>
        </w:rPr>
        <w:t>缔约国还承担着某些积极的义务</w:t>
      </w:r>
      <w:r>
        <w:rPr>
          <w:rFonts w:hint="eastAsia"/>
          <w:lang w:val="en-GB"/>
        </w:rPr>
        <w:t>，</w:t>
      </w:r>
      <w:r w:rsidR="002D0FC5" w:rsidRPr="002D0FC5">
        <w:rPr>
          <w:rFonts w:hint="eastAsia"/>
          <w:lang w:val="en-GB"/>
        </w:rPr>
        <w:t>须为和平集会提供便利</w:t>
      </w:r>
      <w:r>
        <w:rPr>
          <w:rFonts w:hint="eastAsia"/>
          <w:lang w:val="en-GB"/>
        </w:rPr>
        <w:t>，</w:t>
      </w:r>
      <w:r w:rsidR="002D0FC5" w:rsidRPr="002D0FC5">
        <w:rPr>
          <w:rFonts w:hint="eastAsia"/>
          <w:lang w:val="en-GB"/>
        </w:rPr>
        <w:t>并使参与者能够实现其目标。</w:t>
      </w:r>
      <w:r w:rsidR="002D0FC5" w:rsidRPr="002D0FC5">
        <w:rPr>
          <w:vertAlign w:val="superscript"/>
          <w:lang w:val="en-GB"/>
        </w:rPr>
        <w:footnoteReference w:id="16"/>
      </w:r>
      <w:r w:rsidR="00FB3B5E">
        <w:rPr>
          <w:rFonts w:hint="eastAsia"/>
          <w:lang w:val="en-GB"/>
        </w:rPr>
        <w:t xml:space="preserve"> </w:t>
      </w:r>
      <w:r w:rsidR="002D0FC5" w:rsidRPr="002D0FC5">
        <w:rPr>
          <w:rFonts w:hint="eastAsia"/>
          <w:lang w:val="en-GB"/>
        </w:rPr>
        <w:t>各国必须为不受歧视地行使和平集会权创造有利环境</w:t>
      </w:r>
      <w:r>
        <w:rPr>
          <w:rFonts w:hint="eastAsia"/>
          <w:lang w:val="en-GB"/>
        </w:rPr>
        <w:t>，</w:t>
      </w:r>
      <w:r w:rsidR="002D0FC5" w:rsidRPr="002D0FC5">
        <w:rPr>
          <w:rFonts w:hint="eastAsia"/>
          <w:lang w:val="en-GB"/>
        </w:rPr>
        <w:t>必须建立法可据以有效行使这一权利的法律和体制框架。主管机构有时可能需要采取某些措施。例如</w:t>
      </w:r>
      <w:r>
        <w:rPr>
          <w:rFonts w:hint="eastAsia"/>
          <w:lang w:val="en-GB"/>
        </w:rPr>
        <w:t>，</w:t>
      </w:r>
      <w:r w:rsidR="002D0FC5" w:rsidRPr="002D0FC5">
        <w:rPr>
          <w:rFonts w:hint="eastAsia"/>
          <w:lang w:val="en-GB"/>
        </w:rPr>
        <w:t>主管机构可能需要封锁街道</w:t>
      </w:r>
      <w:r>
        <w:rPr>
          <w:rFonts w:hint="eastAsia"/>
          <w:lang w:val="en-GB"/>
        </w:rPr>
        <w:t>，</w:t>
      </w:r>
      <w:r w:rsidR="002D0FC5" w:rsidRPr="002D0FC5">
        <w:rPr>
          <w:rFonts w:hint="eastAsia"/>
          <w:lang w:val="en-GB"/>
        </w:rPr>
        <w:t>安排车辆行人改道或提供安全保护。必要时</w:t>
      </w:r>
      <w:r>
        <w:rPr>
          <w:rFonts w:hint="eastAsia"/>
          <w:lang w:val="en-GB"/>
        </w:rPr>
        <w:t>，</w:t>
      </w:r>
      <w:r w:rsidR="002D0FC5" w:rsidRPr="002D0FC5">
        <w:rPr>
          <w:rFonts w:hint="eastAsia"/>
          <w:lang w:val="en-GB"/>
        </w:rPr>
        <w:t>国家还必须保护参与者免受非国家行为者可能的侵害</w:t>
      </w:r>
      <w:r>
        <w:rPr>
          <w:rFonts w:hint="eastAsia"/>
          <w:lang w:val="en-GB"/>
        </w:rPr>
        <w:t>，</w:t>
      </w:r>
      <w:r w:rsidR="002D0FC5" w:rsidRPr="002D0FC5">
        <w:rPr>
          <w:rFonts w:hint="eastAsia"/>
          <w:lang w:val="en-GB"/>
        </w:rPr>
        <w:t>如其他公众成员、</w:t>
      </w:r>
      <w:r w:rsidR="002D0FC5" w:rsidRPr="002D0FC5">
        <w:rPr>
          <w:vertAlign w:val="superscript"/>
          <w:lang w:val="en-GB"/>
        </w:rPr>
        <w:footnoteReference w:id="17"/>
      </w:r>
      <w:r w:rsidR="00FB3B5E">
        <w:rPr>
          <w:rFonts w:hint="eastAsia"/>
          <w:lang w:val="en-GB"/>
        </w:rPr>
        <w:t xml:space="preserve"> </w:t>
      </w:r>
      <w:r w:rsidR="002D0FC5" w:rsidRPr="002D0FC5">
        <w:rPr>
          <w:rFonts w:hint="eastAsia"/>
          <w:lang w:val="en-GB"/>
        </w:rPr>
        <w:t>反示威者和私人保安人员</w:t>
      </w:r>
      <w:r w:rsidR="002D0FC5" w:rsidRPr="002D0FC5">
        <w:rPr>
          <w:vertAlign w:val="superscript"/>
          <w:lang w:val="en-GB"/>
        </w:rPr>
        <w:footnoteReference w:id="18"/>
      </w:r>
      <w:r w:rsidR="00FB3B5E">
        <w:rPr>
          <w:rFonts w:hint="eastAsia"/>
          <w:lang w:val="en-GB"/>
        </w:rPr>
        <w:t xml:space="preserve"> </w:t>
      </w:r>
      <w:r w:rsidR="002D0FC5" w:rsidRPr="002D0FC5">
        <w:rPr>
          <w:rFonts w:hint="eastAsia"/>
          <w:lang w:val="en-GB"/>
        </w:rPr>
        <w:t>的干涉或暴力等。</w:t>
      </w:r>
    </w:p>
    <w:p w14:paraId="23CFA0F7" w14:textId="4D4A5FDF" w:rsidR="002D0FC5" w:rsidRPr="002D0FC5" w:rsidRDefault="002039D5" w:rsidP="002D0FC5">
      <w:pPr>
        <w:pStyle w:val="SingleTxtGC"/>
        <w:rPr>
          <w:lang w:val="en-GB"/>
        </w:rPr>
      </w:pPr>
      <w:r>
        <w:rPr>
          <w:lang w:val="en-GB"/>
        </w:rPr>
        <w:lastRenderedPageBreak/>
        <w:t>9.5</w:t>
      </w:r>
      <w:r w:rsidR="002D0FC5" w:rsidRPr="002D0FC5">
        <w:rPr>
          <w:lang w:val="en-GB"/>
        </w:rPr>
        <w:tab/>
      </w:r>
      <w:r w:rsidR="002D0FC5" w:rsidRPr="00FC6C4E">
        <w:rPr>
          <w:rFonts w:hint="eastAsia"/>
          <w:spacing w:val="-4"/>
          <w:lang w:val="en-GB"/>
        </w:rPr>
        <w:t>在本案中</w:t>
      </w:r>
      <w:r w:rsidRPr="00FC6C4E">
        <w:rPr>
          <w:rFonts w:hint="eastAsia"/>
          <w:spacing w:val="-4"/>
          <w:lang w:val="en-GB"/>
        </w:rPr>
        <w:t>，</w:t>
      </w:r>
      <w:r w:rsidR="002D0FC5" w:rsidRPr="00FC6C4E">
        <w:rPr>
          <w:rFonts w:hint="eastAsia"/>
          <w:spacing w:val="-4"/>
          <w:lang w:val="en-GB"/>
        </w:rPr>
        <w:t>委员会注意到</w:t>
      </w:r>
      <w:r w:rsidRPr="00FC6C4E">
        <w:rPr>
          <w:rFonts w:hint="eastAsia"/>
          <w:spacing w:val="-4"/>
          <w:lang w:val="en-GB"/>
        </w:rPr>
        <w:t>，</w:t>
      </w:r>
      <w:r w:rsidR="002D0FC5" w:rsidRPr="00FC6C4E">
        <w:rPr>
          <w:rFonts w:hint="eastAsia"/>
          <w:spacing w:val="-4"/>
          <w:lang w:val="en-GB"/>
        </w:rPr>
        <w:t>缔约国和提交人都认为</w:t>
      </w:r>
      <w:r w:rsidRPr="00FC6C4E">
        <w:rPr>
          <w:rFonts w:hint="eastAsia"/>
          <w:spacing w:val="-4"/>
          <w:lang w:val="en-GB"/>
        </w:rPr>
        <w:t>，</w:t>
      </w:r>
      <w:r w:rsidR="002D0FC5" w:rsidRPr="00FC6C4E">
        <w:rPr>
          <w:rFonts w:hint="eastAsia"/>
          <w:spacing w:val="-4"/>
          <w:lang w:val="en-GB"/>
        </w:rPr>
        <w:t>不批准</w:t>
      </w:r>
      <w:r w:rsidRPr="00FC6C4E">
        <w:rPr>
          <w:spacing w:val="-4"/>
          <w:lang w:val="en-GB"/>
        </w:rPr>
        <w:t>2</w:t>
      </w:r>
      <w:r w:rsidR="002D0FC5" w:rsidRPr="00FC6C4E">
        <w:rPr>
          <w:spacing w:val="-4"/>
          <w:lang w:val="en-GB"/>
        </w:rPr>
        <w:t>0</w:t>
      </w:r>
      <w:r w:rsidRPr="00FC6C4E">
        <w:rPr>
          <w:spacing w:val="-4"/>
          <w:lang w:val="en-GB"/>
        </w:rPr>
        <w:t>14</w:t>
      </w:r>
      <w:r w:rsidR="002D0FC5" w:rsidRPr="00FC6C4E">
        <w:rPr>
          <w:rFonts w:hint="eastAsia"/>
          <w:spacing w:val="-4"/>
          <w:lang w:val="en-GB"/>
        </w:rPr>
        <w:t>年</w:t>
      </w:r>
      <w:r w:rsidRPr="00FC6C4E">
        <w:rPr>
          <w:spacing w:val="-4"/>
          <w:lang w:val="en-GB"/>
        </w:rPr>
        <w:t>1</w:t>
      </w:r>
      <w:r w:rsidR="002D0FC5" w:rsidRPr="00FC6C4E">
        <w:rPr>
          <w:spacing w:val="-4"/>
          <w:lang w:val="en-GB"/>
        </w:rPr>
        <w:t>0</w:t>
      </w:r>
      <w:r w:rsidR="002D0FC5" w:rsidRPr="00FC6C4E">
        <w:rPr>
          <w:rFonts w:hint="eastAsia"/>
          <w:spacing w:val="-4"/>
          <w:lang w:val="en-GB"/>
        </w:rPr>
        <w:t>月</w:t>
      </w:r>
      <w:r w:rsidRPr="00FC6C4E">
        <w:rPr>
          <w:spacing w:val="-4"/>
          <w:lang w:val="en-GB"/>
        </w:rPr>
        <w:t>11</w:t>
      </w:r>
      <w:r w:rsidR="002D0FC5" w:rsidRPr="00FC6C4E">
        <w:rPr>
          <w:rFonts w:hint="eastAsia"/>
          <w:spacing w:val="-4"/>
          <w:lang w:val="en-GB"/>
        </w:rPr>
        <w:t>日</w:t>
      </w:r>
      <w:r w:rsidR="002D0FC5" w:rsidRPr="004E617C">
        <w:rPr>
          <w:rFonts w:hint="eastAsia"/>
          <w:spacing w:val="-4"/>
          <w:lang w:val="en-GB"/>
        </w:rPr>
        <w:t>在莫斯科举行同性恋骄傲游行</w:t>
      </w:r>
      <w:r w:rsidRPr="004E617C">
        <w:rPr>
          <w:rFonts w:hint="eastAsia"/>
          <w:spacing w:val="-4"/>
          <w:lang w:val="en-GB"/>
        </w:rPr>
        <w:t>，</w:t>
      </w:r>
      <w:r w:rsidR="002D0FC5" w:rsidRPr="004E617C">
        <w:rPr>
          <w:rFonts w:hint="eastAsia"/>
          <w:spacing w:val="-4"/>
          <w:lang w:val="en-GB"/>
        </w:rPr>
        <w:t>是对提交人集会权的干涉</w:t>
      </w:r>
      <w:r w:rsidRPr="004E617C">
        <w:rPr>
          <w:rFonts w:hint="eastAsia"/>
          <w:spacing w:val="-4"/>
          <w:lang w:val="en-GB"/>
        </w:rPr>
        <w:t>，</w:t>
      </w:r>
      <w:r w:rsidR="002D0FC5" w:rsidRPr="004E617C">
        <w:rPr>
          <w:rFonts w:hint="eastAsia"/>
          <w:spacing w:val="-4"/>
          <w:lang w:val="en-GB"/>
        </w:rPr>
        <w:t>但双方在所涉限制是否</w:t>
      </w:r>
      <w:r w:rsidR="002D0FC5" w:rsidRPr="002D0FC5">
        <w:rPr>
          <w:rFonts w:hint="eastAsia"/>
          <w:lang w:val="en-GB"/>
        </w:rPr>
        <w:t>允许这一点上存在分歧。</w:t>
      </w:r>
    </w:p>
    <w:p w14:paraId="6F5EF3FA" w14:textId="20C14466" w:rsidR="002D0FC5" w:rsidRPr="002D0FC5" w:rsidRDefault="002039D5" w:rsidP="002D0FC5">
      <w:pPr>
        <w:pStyle w:val="SingleTxtGC"/>
        <w:rPr>
          <w:lang w:val="en-GB"/>
        </w:rPr>
      </w:pPr>
      <w:r>
        <w:rPr>
          <w:lang w:val="en-GB"/>
        </w:rPr>
        <w:t>9.6</w:t>
      </w:r>
      <w:r w:rsidR="002D0FC5" w:rsidRPr="002D0FC5">
        <w:rPr>
          <w:lang w:val="en-GB"/>
        </w:rPr>
        <w:tab/>
      </w:r>
      <w:r w:rsidR="002D0FC5" w:rsidRPr="002D0FC5">
        <w:rPr>
          <w:rFonts w:hint="eastAsia"/>
          <w:lang w:val="en-GB"/>
        </w:rPr>
        <w:t>委员会注意到缔约国的以下论点</w:t>
      </w:r>
      <w:r>
        <w:rPr>
          <w:rFonts w:hint="eastAsia"/>
          <w:lang w:val="en-GB"/>
        </w:rPr>
        <w:t>：</w:t>
      </w:r>
      <w:r w:rsidR="002D0FC5" w:rsidRPr="002D0FC5">
        <w:rPr>
          <w:rFonts w:hint="eastAsia"/>
          <w:lang w:val="en-GB"/>
        </w:rPr>
        <w:t>不批准举行明示目的为促进性少数群体权利和自由的游行的决定是必要和相称的</w:t>
      </w:r>
      <w:r>
        <w:rPr>
          <w:rFonts w:hint="eastAsia"/>
          <w:lang w:val="en-GB"/>
        </w:rPr>
        <w:t>；</w:t>
      </w:r>
      <w:r w:rsidR="002D0FC5" w:rsidRPr="002D0FC5">
        <w:rPr>
          <w:rFonts w:hint="eastAsia"/>
          <w:lang w:val="en-GB"/>
        </w:rPr>
        <w:t>还注意到缔约国的这一论点</w:t>
      </w:r>
      <w:r>
        <w:rPr>
          <w:rFonts w:hint="eastAsia"/>
          <w:lang w:val="en-GB"/>
        </w:rPr>
        <w:t>，</w:t>
      </w:r>
      <w:r w:rsidR="002D0FC5" w:rsidRPr="002D0FC5">
        <w:rPr>
          <w:rFonts w:hint="eastAsia"/>
          <w:lang w:val="en-GB"/>
        </w:rPr>
        <w:t>即这是民主社会为实现上述社会目标</w:t>
      </w:r>
      <w:r w:rsidR="00FB3B5E" w:rsidRPr="0006290A">
        <w:rPr>
          <w:rFonts w:hint="eastAsia"/>
          <w:spacing w:val="-50"/>
          <w:lang w:val="en-GB"/>
        </w:rPr>
        <w:t>―</w:t>
      </w:r>
      <w:r w:rsidR="00FB3B5E" w:rsidRPr="0006290A">
        <w:rPr>
          <w:rFonts w:hint="eastAsia"/>
          <w:lang w:val="en-GB"/>
        </w:rPr>
        <w:t>―</w:t>
      </w:r>
      <w:r w:rsidR="002D0FC5" w:rsidRPr="002D0FC5">
        <w:rPr>
          <w:rFonts w:hint="eastAsia"/>
          <w:lang w:val="en-GB"/>
        </w:rPr>
        <w:t>保护未成年人免受有害其道德和精神发展及健康的信息影响</w:t>
      </w:r>
      <w:r w:rsidR="00FB3B5E" w:rsidRPr="0006290A">
        <w:rPr>
          <w:rFonts w:hint="eastAsia"/>
          <w:spacing w:val="-50"/>
          <w:lang w:val="en-GB"/>
        </w:rPr>
        <w:t>―</w:t>
      </w:r>
      <w:r w:rsidR="00FB3B5E" w:rsidRPr="0006290A">
        <w:rPr>
          <w:rFonts w:hint="eastAsia"/>
          <w:lang w:val="en-GB"/>
        </w:rPr>
        <w:t>―</w:t>
      </w:r>
      <w:r w:rsidR="002D0FC5" w:rsidRPr="002D0FC5">
        <w:rPr>
          <w:rFonts w:hint="eastAsia"/>
          <w:lang w:val="en-GB"/>
        </w:rPr>
        <w:t>唯一可采取的措施。委员会还注意到缔约国说</w:t>
      </w:r>
      <w:r>
        <w:rPr>
          <w:rFonts w:hint="eastAsia"/>
          <w:lang w:val="en-GB"/>
        </w:rPr>
        <w:t>，</w:t>
      </w:r>
      <w:r w:rsidR="002D0FC5" w:rsidRPr="002D0FC5">
        <w:rPr>
          <w:rFonts w:hint="eastAsia"/>
          <w:lang w:val="en-GB"/>
        </w:rPr>
        <w:t>游行可能会伤害他人的宗教和道德情感</w:t>
      </w:r>
      <w:r>
        <w:rPr>
          <w:rFonts w:hint="eastAsia"/>
          <w:lang w:val="en-GB"/>
        </w:rPr>
        <w:t>，</w:t>
      </w:r>
      <w:r w:rsidR="002D0FC5" w:rsidRPr="002D0FC5">
        <w:rPr>
          <w:rFonts w:hint="eastAsia"/>
          <w:lang w:val="en-GB"/>
        </w:rPr>
        <w:t>会引起社会的负面反应</w:t>
      </w:r>
      <w:r>
        <w:rPr>
          <w:rFonts w:hint="eastAsia"/>
          <w:lang w:val="en-GB"/>
        </w:rPr>
        <w:t>，</w:t>
      </w:r>
      <w:r w:rsidR="002D0FC5" w:rsidRPr="002D0FC5">
        <w:rPr>
          <w:rFonts w:hint="eastAsia"/>
          <w:lang w:val="en-GB"/>
        </w:rPr>
        <w:t>致使不同意提交人立场的人采取非法行动</w:t>
      </w:r>
      <w:r>
        <w:rPr>
          <w:rFonts w:hint="eastAsia"/>
          <w:lang w:val="en-GB"/>
        </w:rPr>
        <w:t>，</w:t>
      </w:r>
      <w:r w:rsidR="002D0FC5" w:rsidRPr="002D0FC5">
        <w:rPr>
          <w:rFonts w:hint="eastAsia"/>
          <w:lang w:val="en-GB"/>
        </w:rPr>
        <w:t>而且可能扰乱交通。委员会还注意到提交人提供的信息</w:t>
      </w:r>
      <w:r>
        <w:rPr>
          <w:rFonts w:hint="eastAsia"/>
          <w:lang w:val="en-GB"/>
        </w:rPr>
        <w:t>，</w:t>
      </w:r>
      <w:r w:rsidR="002D0FC5" w:rsidRPr="002D0FC5">
        <w:rPr>
          <w:rFonts w:hint="eastAsia"/>
          <w:lang w:val="en-GB"/>
        </w:rPr>
        <w:t>即他愿意</w:t>
      </w:r>
      <w:r w:rsidR="002D0FC5" w:rsidRPr="00F515E8">
        <w:rPr>
          <w:rFonts w:hint="eastAsia"/>
          <w:spacing w:val="-4"/>
          <w:lang w:val="en-GB"/>
        </w:rPr>
        <w:t>实现有明示目的的和平集会的权利</w:t>
      </w:r>
      <w:r w:rsidRPr="00F515E8">
        <w:rPr>
          <w:rFonts w:hint="eastAsia"/>
          <w:spacing w:val="-4"/>
          <w:lang w:val="en-GB"/>
        </w:rPr>
        <w:t>，</w:t>
      </w:r>
      <w:r w:rsidR="002D0FC5" w:rsidRPr="00F515E8">
        <w:rPr>
          <w:rFonts w:hint="eastAsia"/>
          <w:spacing w:val="-4"/>
          <w:lang w:val="en-GB"/>
        </w:rPr>
        <w:t>同时保证尊重公共秩序和公共道德规范</w:t>
      </w:r>
      <w:r w:rsidRPr="00F515E8">
        <w:rPr>
          <w:rFonts w:hint="eastAsia"/>
          <w:spacing w:val="-4"/>
          <w:lang w:val="en-GB"/>
        </w:rPr>
        <w:t>，</w:t>
      </w:r>
      <w:r w:rsidR="002D0FC5" w:rsidRPr="00F515E8">
        <w:rPr>
          <w:rFonts w:hint="eastAsia"/>
          <w:spacing w:val="-4"/>
          <w:lang w:val="en-GB"/>
        </w:rPr>
        <w:t>而且</w:t>
      </w:r>
      <w:r w:rsidR="002D0FC5" w:rsidRPr="002D0FC5">
        <w:rPr>
          <w:rFonts w:hint="eastAsia"/>
          <w:lang w:val="en-GB"/>
        </w:rPr>
        <w:t>他已通知主管机构他愿意改变游行路线。</w:t>
      </w:r>
    </w:p>
    <w:p w14:paraId="28C2AC44" w14:textId="1836904E" w:rsidR="002D0FC5" w:rsidRPr="002D0FC5" w:rsidRDefault="002039D5" w:rsidP="002D0FC5">
      <w:pPr>
        <w:pStyle w:val="SingleTxtGC"/>
        <w:rPr>
          <w:lang w:val="en-GB"/>
        </w:rPr>
      </w:pPr>
      <w:r>
        <w:rPr>
          <w:lang w:val="en-GB"/>
        </w:rPr>
        <w:t>9.7</w:t>
      </w:r>
      <w:r w:rsidR="002D0FC5" w:rsidRPr="002D0FC5">
        <w:rPr>
          <w:lang w:val="en-GB"/>
        </w:rPr>
        <w:tab/>
      </w:r>
      <w:r w:rsidR="002D0FC5" w:rsidRPr="002D0FC5">
        <w:rPr>
          <w:rFonts w:hint="eastAsia"/>
          <w:lang w:val="en-GB"/>
        </w:rPr>
        <w:t>委员会指出</w:t>
      </w:r>
      <w:r>
        <w:rPr>
          <w:rFonts w:hint="eastAsia"/>
          <w:lang w:val="en-GB"/>
        </w:rPr>
        <w:t>，</w:t>
      </w:r>
      <w:r w:rsidR="002D0FC5" w:rsidRPr="002D0FC5">
        <w:rPr>
          <w:rFonts w:hint="eastAsia"/>
          <w:lang w:val="en-GB"/>
        </w:rPr>
        <w:t>对和平集会的限制只应作为例外</w:t>
      </w:r>
      <w:r>
        <w:rPr>
          <w:rFonts w:hint="eastAsia"/>
          <w:lang w:val="en-GB"/>
        </w:rPr>
        <w:t>，</w:t>
      </w:r>
      <w:r w:rsidR="002D0FC5" w:rsidRPr="002D0FC5">
        <w:rPr>
          <w:rFonts w:hint="eastAsia"/>
          <w:lang w:val="en-GB"/>
        </w:rPr>
        <w:t>为保护</w:t>
      </w:r>
      <w:r>
        <w:rPr>
          <w:rFonts w:hint="eastAsia"/>
          <w:lang w:val="en-GB"/>
        </w:rPr>
        <w:t>“</w:t>
      </w:r>
      <w:r w:rsidR="002D0FC5" w:rsidRPr="002D0FC5">
        <w:rPr>
          <w:rFonts w:hint="eastAsia"/>
          <w:lang w:val="en-GB"/>
        </w:rPr>
        <w:t>道德</w:t>
      </w:r>
      <w:r>
        <w:rPr>
          <w:rFonts w:hint="eastAsia"/>
          <w:lang w:val="en-GB"/>
        </w:rPr>
        <w:t>”</w:t>
      </w:r>
      <w:r w:rsidR="002D0FC5" w:rsidRPr="002D0FC5">
        <w:rPr>
          <w:rFonts w:hint="eastAsia"/>
          <w:lang w:val="en-GB"/>
        </w:rPr>
        <w:t>而实行。如</w:t>
      </w:r>
      <w:r w:rsidR="002D0FC5" w:rsidRPr="00F515E8">
        <w:rPr>
          <w:rFonts w:hint="eastAsia"/>
          <w:spacing w:val="-4"/>
          <w:lang w:val="en-GB"/>
        </w:rPr>
        <w:t>使用</w:t>
      </w:r>
      <w:r w:rsidRPr="00F515E8">
        <w:rPr>
          <w:rFonts w:hint="eastAsia"/>
          <w:spacing w:val="-4"/>
          <w:lang w:val="en-GB"/>
        </w:rPr>
        <w:t>，</w:t>
      </w:r>
      <w:r w:rsidR="002D0FC5" w:rsidRPr="00F515E8">
        <w:rPr>
          <w:rFonts w:hint="eastAsia"/>
          <w:spacing w:val="-4"/>
          <w:lang w:val="en-GB"/>
        </w:rPr>
        <w:t>这一理由不应被用来保护完全源自单一的社会、哲学或宗教传统的对道德的理解</w:t>
      </w:r>
      <w:r w:rsidRPr="00F515E8">
        <w:rPr>
          <w:rFonts w:hint="eastAsia"/>
          <w:spacing w:val="-4"/>
          <w:lang w:val="en-GB"/>
        </w:rPr>
        <w:t>，</w:t>
      </w:r>
      <w:r w:rsidR="002D0FC5" w:rsidRPr="00F515E8">
        <w:rPr>
          <w:rFonts w:hint="eastAsia"/>
          <w:spacing w:val="-4"/>
          <w:lang w:val="en-GB"/>
        </w:rPr>
        <w:t>任何此类限制都必须从人权的普遍性、多元化和不歧视原则的角度来理解。</w:t>
      </w:r>
      <w:r w:rsidR="002D0FC5" w:rsidRPr="002D0FC5">
        <w:rPr>
          <w:rFonts w:hint="eastAsia"/>
          <w:lang w:val="en-GB"/>
        </w:rPr>
        <w:t>委员会指出</w:t>
      </w:r>
      <w:r>
        <w:rPr>
          <w:rFonts w:hint="eastAsia"/>
          <w:lang w:val="en-GB"/>
        </w:rPr>
        <w:t>，</w:t>
      </w:r>
      <w:r w:rsidR="002D0FC5" w:rsidRPr="002D0FC5">
        <w:rPr>
          <w:rFonts w:hint="eastAsia"/>
          <w:lang w:val="en-GB"/>
        </w:rPr>
        <w:t>例如</w:t>
      </w:r>
      <w:r>
        <w:rPr>
          <w:rFonts w:hint="eastAsia"/>
          <w:lang w:val="en-GB"/>
        </w:rPr>
        <w:t>，</w:t>
      </w:r>
      <w:r w:rsidR="002D0FC5" w:rsidRPr="002D0FC5">
        <w:rPr>
          <w:rFonts w:hint="eastAsia"/>
          <w:lang w:val="en-GB"/>
        </w:rPr>
        <w:t>基于这一理由的限制不得因反对性取向或性别认同的表达而实施。</w:t>
      </w:r>
      <w:r w:rsidR="002D0FC5" w:rsidRPr="002D0FC5">
        <w:rPr>
          <w:vertAlign w:val="superscript"/>
          <w:lang w:val="en-GB"/>
        </w:rPr>
        <w:footnoteReference w:id="19"/>
      </w:r>
    </w:p>
    <w:p w14:paraId="4F577CA7" w14:textId="51522F2F" w:rsidR="002D0FC5" w:rsidRPr="002D0FC5" w:rsidRDefault="002039D5" w:rsidP="002D0FC5">
      <w:pPr>
        <w:pStyle w:val="SingleTxtGC"/>
        <w:rPr>
          <w:lang w:val="en-GB"/>
        </w:rPr>
      </w:pPr>
      <w:r>
        <w:rPr>
          <w:lang w:val="en-GB"/>
        </w:rPr>
        <w:t>9.8</w:t>
      </w:r>
      <w:r w:rsidR="002D0FC5" w:rsidRPr="002D0FC5">
        <w:rPr>
          <w:lang w:val="en-GB"/>
        </w:rPr>
        <w:tab/>
      </w:r>
      <w:r w:rsidR="002D0FC5" w:rsidRPr="002D0FC5">
        <w:rPr>
          <w:rFonts w:hint="eastAsia"/>
          <w:lang w:val="en-GB"/>
        </w:rPr>
        <w:t>以保护他人权利和自由为由对集会施加的限制</w:t>
      </w:r>
      <w:r>
        <w:rPr>
          <w:rFonts w:hint="eastAsia"/>
          <w:lang w:val="en-GB"/>
        </w:rPr>
        <w:t>，</w:t>
      </w:r>
      <w:r w:rsidR="002D0FC5" w:rsidRPr="002D0FC5">
        <w:rPr>
          <w:rFonts w:hint="eastAsia"/>
          <w:lang w:val="en-GB"/>
        </w:rPr>
        <w:t>可能与保护《公约》或未参加集会的人的其他权利有关。在本案中</w:t>
      </w:r>
      <w:r>
        <w:rPr>
          <w:rFonts w:hint="eastAsia"/>
          <w:lang w:val="en-GB"/>
        </w:rPr>
        <w:t>，</w:t>
      </w:r>
      <w:r w:rsidR="002D0FC5" w:rsidRPr="002D0FC5">
        <w:rPr>
          <w:rFonts w:hint="eastAsia"/>
          <w:lang w:val="en-GB"/>
        </w:rPr>
        <w:t>委员会采用与欧洲人权法院相同的做法</w:t>
      </w:r>
      <w:r>
        <w:rPr>
          <w:rFonts w:hint="eastAsia"/>
          <w:lang w:val="en-GB"/>
        </w:rPr>
        <w:t>，</w:t>
      </w:r>
      <w:r w:rsidR="002D0FC5" w:rsidRPr="002D0FC5">
        <w:rPr>
          <w:rFonts w:hint="eastAsia"/>
          <w:lang w:val="en-GB"/>
        </w:rPr>
        <w:t>认为没有任何依据可以假定</w:t>
      </w:r>
      <w:r>
        <w:rPr>
          <w:rFonts w:hint="eastAsia"/>
          <w:lang w:val="en-GB"/>
        </w:rPr>
        <w:t>，“</w:t>
      </w:r>
      <w:r w:rsidR="002D0FC5" w:rsidRPr="002D0FC5">
        <w:rPr>
          <w:rFonts w:hint="eastAsia"/>
          <w:lang w:val="en-GB"/>
        </w:rPr>
        <w:t>只是提及同性恋</w:t>
      </w:r>
      <w:r>
        <w:rPr>
          <w:rFonts w:hint="eastAsia"/>
          <w:lang w:val="en-GB"/>
        </w:rPr>
        <w:t>”，</w:t>
      </w:r>
      <w:r w:rsidR="002D0FC5" w:rsidRPr="002D0FC5">
        <w:rPr>
          <w:vertAlign w:val="superscript"/>
          <w:lang w:val="en-GB"/>
        </w:rPr>
        <w:footnoteReference w:id="20"/>
      </w:r>
      <w:r w:rsidR="00FB3B5E">
        <w:rPr>
          <w:rFonts w:hint="eastAsia"/>
          <w:lang w:val="en-GB"/>
        </w:rPr>
        <w:t xml:space="preserve"> </w:t>
      </w:r>
      <w:r w:rsidR="002D0FC5" w:rsidRPr="002D0FC5">
        <w:rPr>
          <w:rFonts w:hint="eastAsia"/>
          <w:lang w:val="en-GB"/>
        </w:rPr>
        <w:t>或公开表达同性恋身份或呼吁尊重同性恋者的权利</w:t>
      </w:r>
      <w:r>
        <w:rPr>
          <w:rFonts w:hint="eastAsia"/>
          <w:lang w:val="en-GB"/>
        </w:rPr>
        <w:t>，</w:t>
      </w:r>
      <w:r w:rsidR="002D0FC5" w:rsidRPr="002D0FC5">
        <w:rPr>
          <w:rFonts w:hint="eastAsia"/>
          <w:lang w:val="en-GB"/>
        </w:rPr>
        <w:t>会对未成年人的权利和自由产生负面影响。</w:t>
      </w:r>
    </w:p>
    <w:p w14:paraId="6A55E53D" w14:textId="426AB646" w:rsidR="002D0FC5" w:rsidRPr="002D0FC5" w:rsidRDefault="002039D5" w:rsidP="002D0FC5">
      <w:pPr>
        <w:pStyle w:val="SingleTxtGC"/>
        <w:rPr>
          <w:lang w:val="en-GB"/>
        </w:rPr>
      </w:pPr>
      <w:r>
        <w:rPr>
          <w:lang w:val="en-GB"/>
        </w:rPr>
        <w:t>9.9</w:t>
      </w:r>
      <w:r w:rsidR="002D0FC5" w:rsidRPr="002D0FC5">
        <w:rPr>
          <w:lang w:val="en-GB"/>
        </w:rPr>
        <w:tab/>
      </w:r>
      <w:r w:rsidR="002D0FC5" w:rsidRPr="002D0FC5">
        <w:rPr>
          <w:rFonts w:hint="eastAsia"/>
          <w:lang w:val="en-GB"/>
        </w:rPr>
        <w:t>委员会还回顾</w:t>
      </w:r>
      <w:r>
        <w:rPr>
          <w:rFonts w:hint="eastAsia"/>
          <w:lang w:val="en-GB"/>
        </w:rPr>
        <w:t>，</w:t>
      </w:r>
      <w:r w:rsidR="002D0FC5" w:rsidRPr="002D0FC5">
        <w:rPr>
          <w:rFonts w:hint="eastAsia"/>
          <w:lang w:val="en-GB"/>
        </w:rPr>
        <w:t>与会者可以自由决定和平集会的目的</w:t>
      </w:r>
      <w:r>
        <w:rPr>
          <w:rFonts w:hint="eastAsia"/>
          <w:lang w:val="en-GB"/>
        </w:rPr>
        <w:t>，</w:t>
      </w:r>
      <w:r w:rsidR="002D0FC5" w:rsidRPr="002D0FC5">
        <w:rPr>
          <w:rFonts w:hint="eastAsia"/>
          <w:lang w:val="en-GB"/>
        </w:rPr>
        <w:t>以推进公共领域的想法和目标</w:t>
      </w:r>
      <w:r>
        <w:rPr>
          <w:rFonts w:hint="eastAsia"/>
          <w:lang w:val="en-GB"/>
        </w:rPr>
        <w:t>，</w:t>
      </w:r>
      <w:r w:rsidR="002D0FC5" w:rsidRPr="002D0FC5">
        <w:rPr>
          <w:rFonts w:hint="eastAsia"/>
          <w:lang w:val="en-GB"/>
        </w:rPr>
        <w:t>并确定支持或反对这些想法和目标的程度。对和平集会权实现来说至关重要的</w:t>
      </w:r>
      <w:r>
        <w:rPr>
          <w:rFonts w:hint="eastAsia"/>
          <w:lang w:val="en-GB"/>
        </w:rPr>
        <w:t>，</w:t>
      </w:r>
      <w:r w:rsidR="002D0FC5" w:rsidRPr="002D0FC5">
        <w:rPr>
          <w:rFonts w:hint="eastAsia"/>
          <w:lang w:val="en-GB"/>
        </w:rPr>
        <w:t>是规定任何限制均须原则上做到内容中立</w:t>
      </w:r>
      <w:r>
        <w:rPr>
          <w:rFonts w:hint="eastAsia"/>
          <w:lang w:val="en-GB"/>
        </w:rPr>
        <w:t>，</w:t>
      </w:r>
      <w:r w:rsidR="002D0FC5" w:rsidRPr="002D0FC5">
        <w:rPr>
          <w:vertAlign w:val="superscript"/>
          <w:lang w:val="en-GB"/>
        </w:rPr>
        <w:footnoteReference w:id="21"/>
      </w:r>
      <w:r w:rsidR="00FB3B5E">
        <w:rPr>
          <w:rFonts w:hint="eastAsia"/>
          <w:lang w:val="en-GB"/>
        </w:rPr>
        <w:t xml:space="preserve"> </w:t>
      </w:r>
      <w:r w:rsidR="002D0FC5" w:rsidRPr="002D0FC5">
        <w:rPr>
          <w:rFonts w:hint="eastAsia"/>
          <w:lang w:val="en-GB"/>
        </w:rPr>
        <w:t>因此不得与集会传达的信息相关联。与此相反的做法会使和平集会作为政治和社会参与手段的根本目标难以实现。</w:t>
      </w:r>
      <w:r w:rsidR="002D0FC5" w:rsidRPr="002D0FC5">
        <w:rPr>
          <w:vertAlign w:val="superscript"/>
          <w:lang w:val="en-GB"/>
        </w:rPr>
        <w:footnoteReference w:id="22"/>
      </w:r>
      <w:r w:rsidR="00FB3B5E">
        <w:rPr>
          <w:rFonts w:hint="eastAsia"/>
          <w:lang w:val="en-GB"/>
        </w:rPr>
        <w:t xml:space="preserve"> </w:t>
      </w:r>
      <w:r w:rsidR="002D0FC5" w:rsidRPr="002D0FC5">
        <w:rPr>
          <w:rFonts w:hint="eastAsia"/>
          <w:lang w:val="en-GB"/>
        </w:rPr>
        <w:t>据此</w:t>
      </w:r>
      <w:r>
        <w:rPr>
          <w:rFonts w:hint="eastAsia"/>
          <w:lang w:val="en-GB"/>
        </w:rPr>
        <w:t>，</w:t>
      </w:r>
      <w:r w:rsidR="002D0FC5" w:rsidRPr="002D0FC5">
        <w:rPr>
          <w:rFonts w:hint="eastAsia"/>
          <w:lang w:val="en-GB"/>
        </w:rPr>
        <w:t>委员会认为</w:t>
      </w:r>
      <w:r>
        <w:rPr>
          <w:rFonts w:hint="eastAsia"/>
          <w:lang w:val="en-GB"/>
        </w:rPr>
        <w:t>，</w:t>
      </w:r>
      <w:r w:rsidR="002D0FC5" w:rsidRPr="002D0FC5">
        <w:rPr>
          <w:rFonts w:hint="eastAsia"/>
          <w:lang w:val="en-GB"/>
        </w:rPr>
        <w:t>在本案中</w:t>
      </w:r>
      <w:r>
        <w:rPr>
          <w:rFonts w:hint="eastAsia"/>
          <w:lang w:val="en-GB"/>
        </w:rPr>
        <w:t>，</w:t>
      </w:r>
      <w:r w:rsidR="002D0FC5" w:rsidRPr="002D0FC5">
        <w:rPr>
          <w:rFonts w:hint="eastAsia"/>
          <w:lang w:val="en-GB"/>
        </w:rPr>
        <w:t>缔约国对提交人集会权的限制与集会选定的目标和内容</w:t>
      </w:r>
      <w:r w:rsidR="0006241C" w:rsidRPr="0006290A">
        <w:rPr>
          <w:rFonts w:hint="eastAsia"/>
          <w:spacing w:val="-50"/>
          <w:lang w:val="en-GB"/>
        </w:rPr>
        <w:t>―</w:t>
      </w:r>
      <w:r w:rsidR="0006241C" w:rsidRPr="0006290A">
        <w:rPr>
          <w:rFonts w:hint="eastAsia"/>
          <w:lang w:val="en-GB"/>
        </w:rPr>
        <w:t>―</w:t>
      </w:r>
      <w:r w:rsidR="002D0FC5" w:rsidRPr="002D0FC5">
        <w:rPr>
          <w:rFonts w:hint="eastAsia"/>
          <w:lang w:val="en-GB"/>
        </w:rPr>
        <w:t>申明同性恋和同性恋者的权利</w:t>
      </w:r>
      <w:r w:rsidR="0006241C" w:rsidRPr="0006290A">
        <w:rPr>
          <w:rFonts w:hint="eastAsia"/>
          <w:spacing w:val="-50"/>
          <w:lang w:val="en-GB"/>
        </w:rPr>
        <w:t>―</w:t>
      </w:r>
      <w:r w:rsidR="0006241C" w:rsidRPr="0006290A">
        <w:rPr>
          <w:rFonts w:hint="eastAsia"/>
          <w:lang w:val="en-GB"/>
        </w:rPr>
        <w:t>―</w:t>
      </w:r>
      <w:r w:rsidR="002D0FC5" w:rsidRPr="002D0FC5">
        <w:rPr>
          <w:rFonts w:hint="eastAsia"/>
          <w:lang w:val="en-GB"/>
        </w:rPr>
        <w:t>直接相关。</w:t>
      </w:r>
    </w:p>
    <w:p w14:paraId="7C483571" w14:textId="7FFA91C2" w:rsidR="002D0FC5" w:rsidRPr="002D0FC5" w:rsidRDefault="002039D5" w:rsidP="00F57856">
      <w:pPr>
        <w:pStyle w:val="SingleTxtGC"/>
        <w:tabs>
          <w:tab w:val="clear" w:pos="1565"/>
          <w:tab w:val="left" w:pos="1701"/>
        </w:tabs>
        <w:rPr>
          <w:lang w:val="en-GB"/>
        </w:rPr>
      </w:pPr>
      <w:r>
        <w:rPr>
          <w:lang w:val="en-GB"/>
        </w:rPr>
        <w:t>9.1</w:t>
      </w:r>
      <w:r w:rsidR="002D0FC5" w:rsidRPr="002D0FC5">
        <w:rPr>
          <w:lang w:val="en-GB"/>
        </w:rPr>
        <w:t>0</w:t>
      </w:r>
      <w:r w:rsidR="002D0FC5" w:rsidRPr="002D0FC5">
        <w:rPr>
          <w:lang w:val="en-GB"/>
        </w:rPr>
        <w:tab/>
      </w:r>
      <w:r w:rsidR="002D0FC5" w:rsidRPr="002D0FC5">
        <w:rPr>
          <w:rFonts w:hint="eastAsia"/>
          <w:lang w:val="en-GB"/>
        </w:rPr>
        <w:t>委员会还注意到</w:t>
      </w:r>
      <w:r>
        <w:rPr>
          <w:rFonts w:hint="eastAsia"/>
          <w:lang w:val="en-GB"/>
        </w:rPr>
        <w:t>，</w:t>
      </w:r>
      <w:r w:rsidR="002D0FC5" w:rsidRPr="002D0FC5">
        <w:rPr>
          <w:rFonts w:hint="eastAsia"/>
          <w:lang w:val="en-GB"/>
        </w:rPr>
        <w:t>缔约国为拒绝举行有关游行的许可辩护</w:t>
      </w:r>
      <w:r>
        <w:rPr>
          <w:rFonts w:hint="eastAsia"/>
          <w:lang w:val="en-GB"/>
        </w:rPr>
        <w:t>，</w:t>
      </w:r>
      <w:r w:rsidR="002D0FC5" w:rsidRPr="002D0FC5">
        <w:rPr>
          <w:rFonts w:hint="eastAsia"/>
          <w:lang w:val="en-GB"/>
        </w:rPr>
        <w:t>认为这是为了公共安全的需要。委员会注意到</w:t>
      </w:r>
      <w:r>
        <w:rPr>
          <w:rFonts w:hint="eastAsia"/>
          <w:lang w:val="en-GB"/>
        </w:rPr>
        <w:t>，</w:t>
      </w:r>
      <w:r w:rsidR="002D0FC5" w:rsidRPr="002D0FC5">
        <w:rPr>
          <w:rFonts w:hint="eastAsia"/>
          <w:lang w:val="en-GB"/>
        </w:rPr>
        <w:t>集会自由保护宣扬可能被他人视为讨厌或冒犯的思想的示威游行</w:t>
      </w:r>
      <w:r>
        <w:rPr>
          <w:rFonts w:hint="eastAsia"/>
          <w:lang w:val="en-GB"/>
        </w:rPr>
        <w:t>，</w:t>
      </w:r>
      <w:r w:rsidR="002D0FC5" w:rsidRPr="002D0FC5">
        <w:rPr>
          <w:rFonts w:hint="eastAsia"/>
          <w:lang w:val="en-GB"/>
        </w:rPr>
        <w:t>在这种情况下</w:t>
      </w:r>
      <w:r>
        <w:rPr>
          <w:rFonts w:hint="eastAsia"/>
          <w:lang w:val="en-GB"/>
        </w:rPr>
        <w:t>，</w:t>
      </w:r>
      <w:r w:rsidR="002D0FC5" w:rsidRPr="002D0FC5">
        <w:rPr>
          <w:rFonts w:hint="eastAsia"/>
          <w:lang w:val="en-GB"/>
        </w:rPr>
        <w:t>缔约国有责任保护示威游行的参与者行使其权利</w:t>
      </w:r>
      <w:r>
        <w:rPr>
          <w:rFonts w:hint="eastAsia"/>
          <w:lang w:val="en-GB"/>
        </w:rPr>
        <w:t>，</w:t>
      </w:r>
      <w:r w:rsidR="002D0FC5" w:rsidRPr="002D0FC5">
        <w:rPr>
          <w:rFonts w:hint="eastAsia"/>
          <w:lang w:val="en-GB"/>
        </w:rPr>
        <w:t>免遭他人的暴力</w:t>
      </w:r>
      <w:r>
        <w:rPr>
          <w:rFonts w:hint="eastAsia"/>
          <w:lang w:val="en-GB"/>
        </w:rPr>
        <w:t>，</w:t>
      </w:r>
      <w:r w:rsidR="002D0FC5" w:rsidRPr="002D0FC5">
        <w:rPr>
          <w:rFonts w:hint="eastAsia"/>
          <w:lang w:val="en-GB"/>
        </w:rPr>
        <w:t>包括歧视性攻击。它还指出</w:t>
      </w:r>
      <w:r>
        <w:rPr>
          <w:rFonts w:hint="eastAsia"/>
          <w:lang w:val="en-GB"/>
        </w:rPr>
        <w:t>，</w:t>
      </w:r>
      <w:r w:rsidR="002D0FC5" w:rsidRPr="002D0FC5">
        <w:rPr>
          <w:rFonts w:hint="eastAsia"/>
          <w:lang w:val="en-GB"/>
        </w:rPr>
        <w:t>暴力反示威的未指明的一般风险或当局无法防止或消除这种暴力的可能性不足以禁止示威。</w:t>
      </w:r>
      <w:r w:rsidR="002D0FC5" w:rsidRPr="002D0FC5">
        <w:rPr>
          <w:vertAlign w:val="superscript"/>
          <w:lang w:val="en-GB"/>
        </w:rPr>
        <w:footnoteReference w:id="23"/>
      </w:r>
    </w:p>
    <w:p w14:paraId="7937198C" w14:textId="0D19DBB3" w:rsidR="002D0FC5" w:rsidRPr="002D0FC5" w:rsidRDefault="002039D5" w:rsidP="00F57856">
      <w:pPr>
        <w:pStyle w:val="SingleTxtGC"/>
        <w:tabs>
          <w:tab w:val="clear" w:pos="1565"/>
          <w:tab w:val="left" w:pos="1701"/>
        </w:tabs>
        <w:rPr>
          <w:lang w:val="en-GB"/>
        </w:rPr>
      </w:pPr>
      <w:r>
        <w:rPr>
          <w:lang w:val="en-GB"/>
        </w:rPr>
        <w:lastRenderedPageBreak/>
        <w:t>9.11</w:t>
      </w:r>
      <w:r w:rsidR="002D0FC5" w:rsidRPr="002D0FC5">
        <w:rPr>
          <w:lang w:val="en-GB"/>
        </w:rPr>
        <w:tab/>
      </w:r>
      <w:r w:rsidR="002D0FC5" w:rsidRPr="002D0FC5">
        <w:rPr>
          <w:rFonts w:hint="eastAsia"/>
          <w:lang w:val="en-GB"/>
        </w:rPr>
        <w:t>委员会还注意到</w:t>
      </w:r>
      <w:r>
        <w:rPr>
          <w:rFonts w:hint="eastAsia"/>
          <w:lang w:val="en-GB"/>
        </w:rPr>
        <w:t>，</w:t>
      </w:r>
      <w:r w:rsidR="002D0FC5" w:rsidRPr="002D0FC5">
        <w:rPr>
          <w:rFonts w:hint="eastAsia"/>
          <w:lang w:val="en-GB"/>
        </w:rPr>
        <w:t>此外</w:t>
      </w:r>
      <w:r>
        <w:rPr>
          <w:rFonts w:hint="eastAsia"/>
          <w:lang w:val="en-GB"/>
        </w:rPr>
        <w:t>，</w:t>
      </w:r>
      <w:r w:rsidR="002D0FC5" w:rsidRPr="002D0FC5">
        <w:rPr>
          <w:rFonts w:hint="eastAsia"/>
          <w:lang w:val="en-GB"/>
        </w:rPr>
        <w:t>交通可能受到某种干扰这一点本身并不能成为禁止集会的理由</w:t>
      </w:r>
      <w:r>
        <w:rPr>
          <w:rFonts w:hint="eastAsia"/>
          <w:lang w:val="en-GB"/>
        </w:rPr>
        <w:t>，</w:t>
      </w:r>
      <w:r w:rsidR="002D0FC5" w:rsidRPr="002D0FC5">
        <w:rPr>
          <w:rFonts w:hint="eastAsia"/>
          <w:lang w:val="en-GB"/>
        </w:rPr>
        <w:t>特别是在组织者已经表示愿意更改示威地点的情况下。</w:t>
      </w:r>
      <w:r w:rsidR="002D0FC5" w:rsidRPr="002D0FC5">
        <w:rPr>
          <w:vertAlign w:val="superscript"/>
          <w:lang w:val="en-GB"/>
        </w:rPr>
        <w:footnoteReference w:id="24"/>
      </w:r>
    </w:p>
    <w:p w14:paraId="51DC0678" w14:textId="1E66C47D" w:rsidR="002D0FC5" w:rsidRPr="002D0FC5" w:rsidRDefault="002039D5" w:rsidP="00F57856">
      <w:pPr>
        <w:pStyle w:val="SingleTxtGC"/>
        <w:tabs>
          <w:tab w:val="clear" w:pos="1565"/>
          <w:tab w:val="left" w:pos="1701"/>
        </w:tabs>
        <w:rPr>
          <w:lang w:val="en-GB"/>
        </w:rPr>
      </w:pPr>
      <w:r>
        <w:rPr>
          <w:lang w:val="en-GB"/>
        </w:rPr>
        <w:t>9.12</w:t>
      </w:r>
      <w:r w:rsidR="002D0FC5" w:rsidRPr="002D0FC5">
        <w:rPr>
          <w:lang w:val="en-GB"/>
        </w:rPr>
        <w:tab/>
      </w:r>
      <w:r w:rsidR="002D0FC5" w:rsidRPr="002D0FC5">
        <w:rPr>
          <w:rFonts w:hint="eastAsia"/>
          <w:lang w:val="en-GB"/>
        </w:rPr>
        <w:t>委员会注意到</w:t>
      </w:r>
      <w:r>
        <w:rPr>
          <w:rFonts w:hint="eastAsia"/>
          <w:lang w:val="en-GB"/>
        </w:rPr>
        <w:t>，</w:t>
      </w:r>
      <w:r w:rsidR="002D0FC5" w:rsidRPr="002D0FC5">
        <w:rPr>
          <w:rFonts w:hint="eastAsia"/>
          <w:lang w:val="en-GB"/>
        </w:rPr>
        <w:t>在本案中</w:t>
      </w:r>
      <w:r>
        <w:rPr>
          <w:rFonts w:hint="eastAsia"/>
          <w:lang w:val="en-GB"/>
        </w:rPr>
        <w:t>，</w:t>
      </w:r>
      <w:r w:rsidR="002D0FC5" w:rsidRPr="002D0FC5">
        <w:rPr>
          <w:rFonts w:hint="eastAsia"/>
          <w:lang w:val="en-GB"/>
        </w:rPr>
        <w:t>缔约国没有向委员会提供任何资料来支持以下说法</w:t>
      </w:r>
      <w:r>
        <w:rPr>
          <w:rFonts w:hint="eastAsia"/>
          <w:lang w:val="en-GB"/>
        </w:rPr>
        <w:t>：</w:t>
      </w:r>
      <w:r w:rsidR="002D0FC5" w:rsidRPr="002D0FC5">
        <w:rPr>
          <w:rFonts w:hint="eastAsia"/>
          <w:lang w:val="en-GB"/>
        </w:rPr>
        <w:t>公众对提交人拟举行的同性恋骄傲游行的</w:t>
      </w:r>
      <w:r>
        <w:rPr>
          <w:rFonts w:hint="eastAsia"/>
          <w:lang w:val="en-GB"/>
        </w:rPr>
        <w:t>“</w:t>
      </w:r>
      <w:r w:rsidR="002D0FC5" w:rsidRPr="002D0FC5">
        <w:rPr>
          <w:rFonts w:hint="eastAsia"/>
          <w:lang w:val="en-GB"/>
        </w:rPr>
        <w:t>负面反应</w:t>
      </w:r>
      <w:r>
        <w:rPr>
          <w:rFonts w:hint="eastAsia"/>
          <w:lang w:val="en-GB"/>
        </w:rPr>
        <w:t>”</w:t>
      </w:r>
      <w:r w:rsidR="002D0FC5" w:rsidRPr="002D0FC5">
        <w:rPr>
          <w:rFonts w:hint="eastAsia"/>
          <w:lang w:val="en-GB"/>
        </w:rPr>
        <w:t>会对组织者的安全构成严重威胁</w:t>
      </w:r>
      <w:r>
        <w:rPr>
          <w:rFonts w:hint="eastAsia"/>
          <w:lang w:val="en-GB"/>
        </w:rPr>
        <w:t>，</w:t>
      </w:r>
      <w:r w:rsidR="002D0FC5" w:rsidRPr="002D0FC5">
        <w:rPr>
          <w:rFonts w:hint="eastAsia"/>
          <w:lang w:val="en-GB"/>
        </w:rPr>
        <w:t>而且警方没有能力遏制这种威胁。在这种情况下</w:t>
      </w:r>
      <w:r>
        <w:rPr>
          <w:rFonts w:hint="eastAsia"/>
          <w:lang w:val="en-GB"/>
        </w:rPr>
        <w:t>，</w:t>
      </w:r>
      <w:r w:rsidR="002D0FC5" w:rsidRPr="002D0FC5">
        <w:rPr>
          <w:rFonts w:hint="eastAsia"/>
          <w:lang w:val="en-GB"/>
        </w:rPr>
        <w:t>缔约国的义务</w:t>
      </w:r>
      <w:r w:rsidR="002D0FC5" w:rsidRPr="000254E7">
        <w:rPr>
          <w:rFonts w:hint="eastAsia"/>
          <w:spacing w:val="-4"/>
          <w:lang w:val="en-GB"/>
        </w:rPr>
        <w:t>是便利提交人行使《公约》规定的权利</w:t>
      </w:r>
      <w:r w:rsidRPr="000254E7">
        <w:rPr>
          <w:rFonts w:hint="eastAsia"/>
          <w:spacing w:val="-4"/>
          <w:lang w:val="en-GB"/>
        </w:rPr>
        <w:t>，</w:t>
      </w:r>
      <w:r w:rsidR="002D0FC5" w:rsidRPr="000254E7">
        <w:rPr>
          <w:rFonts w:hint="eastAsia"/>
          <w:spacing w:val="-4"/>
          <w:lang w:val="en-GB"/>
        </w:rPr>
        <w:t>而不是设法压制这些权利。因此</w:t>
      </w:r>
      <w:r w:rsidRPr="000254E7">
        <w:rPr>
          <w:rFonts w:hint="eastAsia"/>
          <w:spacing w:val="-4"/>
          <w:lang w:val="en-GB"/>
        </w:rPr>
        <w:t>，</w:t>
      </w:r>
      <w:r w:rsidR="002D0FC5" w:rsidRPr="000254E7">
        <w:rPr>
          <w:rFonts w:hint="eastAsia"/>
          <w:spacing w:val="-4"/>
          <w:lang w:val="en-GB"/>
        </w:rPr>
        <w:t>委员会</w:t>
      </w:r>
      <w:r w:rsidR="002D0FC5" w:rsidRPr="002D0FC5">
        <w:rPr>
          <w:rFonts w:hint="eastAsia"/>
          <w:lang w:val="en-GB"/>
        </w:rPr>
        <w:t>得出结论认为</w:t>
      </w:r>
      <w:r>
        <w:rPr>
          <w:rFonts w:hint="eastAsia"/>
          <w:lang w:val="en-GB"/>
        </w:rPr>
        <w:t>，</w:t>
      </w:r>
      <w:r w:rsidR="002D0FC5" w:rsidRPr="002D0FC5">
        <w:rPr>
          <w:rFonts w:hint="eastAsia"/>
          <w:lang w:val="en-GB"/>
        </w:rPr>
        <w:t>缔约国没有证明对提交人权利的限制是民主社会为了公共安全而有必要实行的限制</w:t>
      </w:r>
      <w:r>
        <w:rPr>
          <w:rFonts w:hint="eastAsia"/>
          <w:lang w:val="en-GB"/>
        </w:rPr>
        <w:t>，</w:t>
      </w:r>
      <w:r w:rsidR="002D0FC5" w:rsidRPr="002D0FC5">
        <w:rPr>
          <w:rFonts w:hint="eastAsia"/>
          <w:lang w:val="en-GB"/>
        </w:rPr>
        <w:t>因此缔约国违反了《公约》第二十一条。</w:t>
      </w:r>
      <w:r w:rsidR="002D0FC5" w:rsidRPr="002D0FC5">
        <w:rPr>
          <w:vertAlign w:val="superscript"/>
          <w:lang w:val="en-GB"/>
        </w:rPr>
        <w:footnoteReference w:id="25"/>
      </w:r>
    </w:p>
    <w:p w14:paraId="00F1181E" w14:textId="1E5C5612" w:rsidR="002D0FC5" w:rsidRPr="002D0FC5" w:rsidRDefault="002039D5" w:rsidP="00F57856">
      <w:pPr>
        <w:pStyle w:val="SingleTxtGC"/>
        <w:tabs>
          <w:tab w:val="clear" w:pos="1565"/>
          <w:tab w:val="left" w:pos="1701"/>
        </w:tabs>
        <w:rPr>
          <w:lang w:val="en-GB"/>
        </w:rPr>
      </w:pPr>
      <w:r>
        <w:rPr>
          <w:lang w:val="en-GB"/>
        </w:rPr>
        <w:t>9.13</w:t>
      </w:r>
      <w:r w:rsidR="002D0FC5" w:rsidRPr="002D0FC5">
        <w:rPr>
          <w:lang w:val="en-GB"/>
        </w:rPr>
        <w:tab/>
      </w:r>
      <w:r w:rsidR="002D0FC5" w:rsidRPr="000254E7">
        <w:rPr>
          <w:rFonts w:hint="eastAsia"/>
          <w:spacing w:val="-4"/>
          <w:lang w:val="en-GB"/>
        </w:rPr>
        <w:t>委员会还注意到提交人说</w:t>
      </w:r>
      <w:r w:rsidRPr="000254E7">
        <w:rPr>
          <w:rFonts w:hint="eastAsia"/>
          <w:spacing w:val="-4"/>
          <w:lang w:val="en-GB"/>
        </w:rPr>
        <w:t>，</w:t>
      </w:r>
      <w:r w:rsidR="002D0FC5" w:rsidRPr="000254E7">
        <w:rPr>
          <w:rFonts w:hint="eastAsia"/>
          <w:spacing w:val="-4"/>
          <w:lang w:val="en-GB"/>
        </w:rPr>
        <w:t>由于主管机构禁止举行游行</w:t>
      </w:r>
      <w:r w:rsidRPr="000254E7">
        <w:rPr>
          <w:rFonts w:hint="eastAsia"/>
          <w:spacing w:val="-4"/>
          <w:lang w:val="en-GB"/>
        </w:rPr>
        <w:t>，</w:t>
      </w:r>
      <w:r w:rsidR="002D0FC5" w:rsidRPr="000254E7">
        <w:rPr>
          <w:rFonts w:hint="eastAsia"/>
          <w:spacing w:val="-4"/>
          <w:lang w:val="en-GB"/>
        </w:rPr>
        <w:t>他遭受基于性取向</w:t>
      </w:r>
      <w:r w:rsidR="002D0FC5" w:rsidRPr="002D0FC5">
        <w:rPr>
          <w:rFonts w:hint="eastAsia"/>
          <w:lang w:val="en-GB"/>
        </w:rPr>
        <w:t>的歧视</w:t>
      </w:r>
      <w:r>
        <w:rPr>
          <w:rFonts w:hint="eastAsia"/>
          <w:lang w:val="en-GB"/>
        </w:rPr>
        <w:t>，</w:t>
      </w:r>
      <w:r w:rsidR="002D0FC5" w:rsidRPr="002D0FC5">
        <w:rPr>
          <w:rFonts w:hint="eastAsia"/>
          <w:lang w:val="en-GB"/>
        </w:rPr>
        <w:t>这违反了《公约》第二十六条。委员会还注意到缔约国称</w:t>
      </w:r>
      <w:r>
        <w:rPr>
          <w:rFonts w:hint="eastAsia"/>
          <w:lang w:val="en-GB"/>
        </w:rPr>
        <w:t>，</w:t>
      </w:r>
      <w:r w:rsidR="002D0FC5" w:rsidRPr="002D0FC5">
        <w:rPr>
          <w:rFonts w:hint="eastAsia"/>
          <w:lang w:val="en-GB"/>
        </w:rPr>
        <w:t>不批准举行游行</w:t>
      </w:r>
      <w:r>
        <w:rPr>
          <w:rFonts w:hint="eastAsia"/>
          <w:lang w:val="en-GB"/>
        </w:rPr>
        <w:t>，</w:t>
      </w:r>
      <w:r w:rsidR="002D0FC5" w:rsidRPr="002D0FC5">
        <w:rPr>
          <w:rFonts w:hint="eastAsia"/>
          <w:lang w:val="en-GB"/>
        </w:rPr>
        <w:t>动机并不包含对有非传统性取向者的任何不容忍</w:t>
      </w:r>
      <w:r>
        <w:rPr>
          <w:rFonts w:hint="eastAsia"/>
          <w:lang w:val="en-GB"/>
        </w:rPr>
        <w:t>，</w:t>
      </w:r>
      <w:r w:rsidR="002D0FC5" w:rsidRPr="002D0FC5">
        <w:rPr>
          <w:rFonts w:hint="eastAsia"/>
          <w:lang w:val="en-GB"/>
        </w:rPr>
        <w:t>只是出于保护未成年人权利的需要。</w:t>
      </w:r>
    </w:p>
    <w:p w14:paraId="3C36E74D" w14:textId="6927E5D1" w:rsidR="002D0FC5" w:rsidRPr="002D0FC5" w:rsidRDefault="002039D5" w:rsidP="00F57856">
      <w:pPr>
        <w:pStyle w:val="SingleTxtGC"/>
        <w:tabs>
          <w:tab w:val="clear" w:pos="1565"/>
          <w:tab w:val="left" w:pos="1701"/>
        </w:tabs>
        <w:rPr>
          <w:lang w:val="en-GB"/>
        </w:rPr>
      </w:pPr>
      <w:r>
        <w:rPr>
          <w:lang w:val="en-GB"/>
        </w:rPr>
        <w:t>9.14</w:t>
      </w:r>
      <w:r w:rsidR="002D0FC5" w:rsidRPr="002D0FC5">
        <w:rPr>
          <w:lang w:val="en-GB"/>
        </w:rPr>
        <w:tab/>
      </w:r>
      <w:r w:rsidR="002D0FC5" w:rsidRPr="00BB7E6D">
        <w:rPr>
          <w:rFonts w:hint="eastAsia"/>
          <w:spacing w:val="6"/>
          <w:lang w:val="en-GB"/>
        </w:rPr>
        <w:t>委员会指出</w:t>
      </w:r>
      <w:r w:rsidRPr="00BB7E6D">
        <w:rPr>
          <w:rFonts w:hint="eastAsia"/>
          <w:spacing w:val="6"/>
          <w:lang w:val="en-GB"/>
        </w:rPr>
        <w:t>，</w:t>
      </w:r>
      <w:r w:rsidR="002D0FC5" w:rsidRPr="00BB7E6D">
        <w:rPr>
          <w:rFonts w:hint="eastAsia"/>
          <w:spacing w:val="6"/>
          <w:lang w:val="en-GB"/>
        </w:rPr>
        <w:t>在第</w:t>
      </w:r>
      <w:r w:rsidRPr="00BB7E6D">
        <w:rPr>
          <w:spacing w:val="6"/>
          <w:lang w:val="en-GB"/>
        </w:rPr>
        <w:t>18</w:t>
      </w:r>
      <w:r w:rsidR="002D0FC5" w:rsidRPr="00BB7E6D">
        <w:rPr>
          <w:rFonts w:hint="eastAsia"/>
          <w:spacing w:val="6"/>
          <w:lang w:val="en-GB"/>
        </w:rPr>
        <w:t>号一般性意见</w:t>
      </w:r>
      <w:r w:rsidRPr="00BB7E6D">
        <w:rPr>
          <w:spacing w:val="6"/>
          <w:lang w:val="en-GB"/>
        </w:rPr>
        <w:t>(1989</w:t>
      </w:r>
      <w:r w:rsidR="002D0FC5" w:rsidRPr="00BB7E6D">
        <w:rPr>
          <w:rFonts w:hint="eastAsia"/>
          <w:spacing w:val="6"/>
          <w:lang w:val="en-GB"/>
        </w:rPr>
        <w:t>年</w:t>
      </w:r>
      <w:r w:rsidRPr="00BB7E6D">
        <w:rPr>
          <w:spacing w:val="6"/>
          <w:lang w:val="en-GB"/>
        </w:rPr>
        <w:t>)</w:t>
      </w:r>
      <w:r w:rsidR="002D0FC5" w:rsidRPr="00BB7E6D">
        <w:rPr>
          <w:rFonts w:hint="eastAsia"/>
          <w:spacing w:val="6"/>
          <w:lang w:val="en-GB"/>
        </w:rPr>
        <w:t>第</w:t>
      </w:r>
      <w:r w:rsidRPr="00BB7E6D">
        <w:rPr>
          <w:spacing w:val="6"/>
          <w:lang w:val="en-GB"/>
        </w:rPr>
        <w:t>1</w:t>
      </w:r>
      <w:r w:rsidR="002D0FC5" w:rsidRPr="00BB7E6D">
        <w:rPr>
          <w:rFonts w:hint="eastAsia"/>
          <w:spacing w:val="6"/>
          <w:lang w:val="en-GB"/>
        </w:rPr>
        <w:t>段中</w:t>
      </w:r>
      <w:r w:rsidRPr="00BB7E6D">
        <w:rPr>
          <w:rFonts w:hint="eastAsia"/>
          <w:spacing w:val="6"/>
          <w:lang w:val="en-GB"/>
        </w:rPr>
        <w:t>，</w:t>
      </w:r>
      <w:r w:rsidR="002D0FC5" w:rsidRPr="00BB7E6D">
        <w:rPr>
          <w:rFonts w:hint="eastAsia"/>
          <w:spacing w:val="6"/>
          <w:lang w:val="en-GB"/>
        </w:rPr>
        <w:t>委员会表示</w:t>
      </w:r>
      <w:r w:rsidRPr="00BB7E6D">
        <w:rPr>
          <w:rFonts w:hint="eastAsia"/>
          <w:spacing w:val="6"/>
          <w:lang w:val="en-GB"/>
        </w:rPr>
        <w:t>，</w:t>
      </w:r>
      <w:r w:rsidR="002D0FC5" w:rsidRPr="00BB7E6D">
        <w:rPr>
          <w:rFonts w:hint="eastAsia"/>
          <w:spacing w:val="6"/>
          <w:lang w:val="en-GB"/>
        </w:rPr>
        <w:t>第二</w:t>
      </w:r>
      <w:r w:rsidR="002D0FC5" w:rsidRPr="002D0FC5">
        <w:rPr>
          <w:rFonts w:hint="eastAsia"/>
          <w:lang w:val="en-GB"/>
        </w:rPr>
        <w:t>十六条赋予所有人在法律面前平等和受法律平等保护的权利</w:t>
      </w:r>
      <w:r>
        <w:rPr>
          <w:rFonts w:hint="eastAsia"/>
          <w:lang w:val="en-GB"/>
        </w:rPr>
        <w:t>，</w:t>
      </w:r>
      <w:r w:rsidR="002D0FC5" w:rsidRPr="002D0FC5">
        <w:rPr>
          <w:rFonts w:hint="eastAsia"/>
          <w:lang w:val="en-GB"/>
        </w:rPr>
        <w:t>规定不得在法律之下实行任何歧视</w:t>
      </w:r>
      <w:r>
        <w:rPr>
          <w:rFonts w:hint="eastAsia"/>
          <w:lang w:val="en-GB"/>
        </w:rPr>
        <w:t>，</w:t>
      </w:r>
      <w:r w:rsidR="002D0FC5" w:rsidRPr="002D0FC5">
        <w:rPr>
          <w:rFonts w:hint="eastAsia"/>
          <w:lang w:val="en-GB"/>
        </w:rPr>
        <w:t>并保证所有人受到平等而有效的保护</w:t>
      </w:r>
      <w:r>
        <w:rPr>
          <w:rFonts w:hint="eastAsia"/>
          <w:lang w:val="en-GB"/>
        </w:rPr>
        <w:t>，</w:t>
      </w:r>
      <w:r w:rsidR="002D0FC5" w:rsidRPr="002D0FC5">
        <w:rPr>
          <w:rFonts w:hint="eastAsia"/>
          <w:lang w:val="en-GB"/>
        </w:rPr>
        <w:t>免遭基于种族、肤色、性别、语言、宗教、政治或其他见解、民族或社会出身、财产、出生或其他身份的歧视。参照其先前的判例</w:t>
      </w:r>
      <w:r>
        <w:rPr>
          <w:rFonts w:hint="eastAsia"/>
          <w:lang w:val="en-GB"/>
        </w:rPr>
        <w:t>，</w:t>
      </w:r>
      <w:r w:rsidR="002D0FC5" w:rsidRPr="002D0FC5">
        <w:rPr>
          <w:vertAlign w:val="superscript"/>
          <w:lang w:val="en-GB"/>
        </w:rPr>
        <w:footnoteReference w:id="26"/>
      </w:r>
      <w:r w:rsidR="00FB3B5E">
        <w:rPr>
          <w:rFonts w:hint="eastAsia"/>
          <w:lang w:val="en-GB"/>
        </w:rPr>
        <w:t xml:space="preserve"> </w:t>
      </w:r>
      <w:r w:rsidR="002D0FC5" w:rsidRPr="002D0FC5">
        <w:rPr>
          <w:rFonts w:hint="eastAsia"/>
          <w:lang w:val="en-GB"/>
        </w:rPr>
        <w:t>委员会指出</w:t>
      </w:r>
      <w:r>
        <w:rPr>
          <w:rFonts w:hint="eastAsia"/>
          <w:lang w:val="en-GB"/>
        </w:rPr>
        <w:t>，</w:t>
      </w:r>
      <w:r w:rsidR="002D0FC5" w:rsidRPr="002D0FC5">
        <w:rPr>
          <w:rFonts w:hint="eastAsia"/>
          <w:lang w:val="en-GB"/>
        </w:rPr>
        <w:t>第二十六条之下关于不得实行歧视的规定也涵盖基于性取向和性别认同的歧视。</w:t>
      </w:r>
      <w:r w:rsidR="002D0FC5" w:rsidRPr="002D0FC5">
        <w:rPr>
          <w:vertAlign w:val="superscript"/>
          <w:lang w:val="en-GB"/>
        </w:rPr>
        <w:footnoteReference w:id="27"/>
      </w:r>
    </w:p>
    <w:p w14:paraId="21545BDA" w14:textId="5B5556EB" w:rsidR="002D0FC5" w:rsidRPr="002D0FC5" w:rsidRDefault="002039D5" w:rsidP="00F57856">
      <w:pPr>
        <w:pStyle w:val="SingleTxtGC"/>
        <w:tabs>
          <w:tab w:val="clear" w:pos="1565"/>
          <w:tab w:val="left" w:pos="1701"/>
        </w:tabs>
        <w:rPr>
          <w:lang w:val="en-GB"/>
        </w:rPr>
      </w:pPr>
      <w:r>
        <w:rPr>
          <w:lang w:val="en-GB"/>
        </w:rPr>
        <w:t>9.15</w:t>
      </w:r>
      <w:r w:rsidR="002D0FC5" w:rsidRPr="002D0FC5">
        <w:rPr>
          <w:lang w:val="en-GB"/>
        </w:rPr>
        <w:tab/>
      </w:r>
      <w:r w:rsidR="002D0FC5" w:rsidRPr="005A5BF6">
        <w:rPr>
          <w:rFonts w:hint="eastAsia"/>
          <w:spacing w:val="2"/>
          <w:lang w:val="en-GB"/>
        </w:rPr>
        <w:t>委员会认为</w:t>
      </w:r>
      <w:r w:rsidRPr="005A5BF6">
        <w:rPr>
          <w:rFonts w:hint="eastAsia"/>
          <w:spacing w:val="2"/>
          <w:lang w:val="en-GB"/>
        </w:rPr>
        <w:t>，</w:t>
      </w:r>
      <w:r w:rsidR="002D0FC5" w:rsidRPr="005A5BF6">
        <w:rPr>
          <w:rFonts w:hint="eastAsia"/>
          <w:spacing w:val="2"/>
          <w:lang w:val="en-GB"/>
        </w:rPr>
        <w:t>主管机构不同意游行的同性恋内容</w:t>
      </w:r>
      <w:r w:rsidRPr="005A5BF6">
        <w:rPr>
          <w:rFonts w:hint="eastAsia"/>
          <w:spacing w:val="2"/>
          <w:lang w:val="en-GB"/>
        </w:rPr>
        <w:t>，</w:t>
      </w:r>
      <w:r w:rsidR="002D0FC5" w:rsidRPr="005A5BF6">
        <w:rPr>
          <w:rFonts w:hint="eastAsia"/>
          <w:spacing w:val="2"/>
          <w:lang w:val="en-GB"/>
        </w:rPr>
        <w:t>并明确基于性取向和性</w:t>
      </w:r>
      <w:r w:rsidR="002D0FC5" w:rsidRPr="002D0FC5">
        <w:rPr>
          <w:rFonts w:hint="eastAsia"/>
          <w:lang w:val="en-GB"/>
        </w:rPr>
        <w:t>别认同</w:t>
      </w:r>
      <w:proofErr w:type="gramStart"/>
      <w:r w:rsidR="002D0FC5" w:rsidRPr="002D0FC5">
        <w:rPr>
          <w:rFonts w:hint="eastAsia"/>
          <w:lang w:val="en-GB"/>
        </w:rPr>
        <w:t>作出</w:t>
      </w:r>
      <w:proofErr w:type="gramEnd"/>
      <w:r w:rsidR="002D0FC5" w:rsidRPr="002D0FC5">
        <w:rPr>
          <w:rFonts w:hint="eastAsia"/>
          <w:lang w:val="en-GB"/>
        </w:rPr>
        <w:t>区分</w:t>
      </w:r>
      <w:r>
        <w:rPr>
          <w:rFonts w:hint="eastAsia"/>
          <w:lang w:val="en-GB"/>
        </w:rPr>
        <w:t>，</w:t>
      </w:r>
      <w:r w:rsidR="002D0FC5" w:rsidRPr="002D0FC5">
        <w:rPr>
          <w:rFonts w:hint="eastAsia"/>
          <w:lang w:val="en-GB"/>
        </w:rPr>
        <w:t>这构成基于第二十六条之下受到禁止的理由的区分。</w:t>
      </w:r>
    </w:p>
    <w:p w14:paraId="3C548832" w14:textId="6901311B" w:rsidR="002D0FC5" w:rsidRPr="002D0FC5" w:rsidRDefault="002039D5" w:rsidP="00F57856">
      <w:pPr>
        <w:pStyle w:val="SingleTxtGC"/>
        <w:tabs>
          <w:tab w:val="clear" w:pos="1565"/>
          <w:tab w:val="left" w:pos="1701"/>
        </w:tabs>
        <w:rPr>
          <w:lang w:val="en-GB"/>
        </w:rPr>
      </w:pPr>
      <w:r>
        <w:rPr>
          <w:lang w:val="en-GB"/>
        </w:rPr>
        <w:t>9.16</w:t>
      </w:r>
      <w:r w:rsidR="002D0FC5" w:rsidRPr="002D0FC5">
        <w:rPr>
          <w:lang w:val="en-GB"/>
        </w:rPr>
        <w:tab/>
      </w:r>
      <w:r w:rsidR="002D0FC5" w:rsidRPr="002D0FC5">
        <w:rPr>
          <w:rFonts w:hint="eastAsia"/>
          <w:lang w:val="en-GB"/>
        </w:rPr>
        <w:t>委员会还回顾其判例</w:t>
      </w:r>
      <w:r>
        <w:rPr>
          <w:rFonts w:hint="eastAsia"/>
          <w:lang w:val="en-GB"/>
        </w:rPr>
        <w:t>，</w:t>
      </w:r>
      <w:r w:rsidR="002D0FC5" w:rsidRPr="002D0FC5">
        <w:rPr>
          <w:rFonts w:hint="eastAsia"/>
          <w:lang w:val="en-GB"/>
        </w:rPr>
        <w:t>即并非每一种基于《公约》第二十六条所列理由的</w:t>
      </w:r>
      <w:r w:rsidR="002D0FC5" w:rsidRPr="00B708AF">
        <w:rPr>
          <w:rFonts w:hint="eastAsia"/>
          <w:spacing w:val="-2"/>
          <w:lang w:val="en-GB"/>
        </w:rPr>
        <w:t>区分都构成歧视</w:t>
      </w:r>
      <w:r w:rsidRPr="00B708AF">
        <w:rPr>
          <w:rFonts w:hint="eastAsia"/>
          <w:spacing w:val="-2"/>
          <w:lang w:val="en-GB"/>
        </w:rPr>
        <w:t>，</w:t>
      </w:r>
      <w:r w:rsidR="002D0FC5" w:rsidRPr="00B708AF">
        <w:rPr>
          <w:rFonts w:hint="eastAsia"/>
          <w:spacing w:val="-2"/>
          <w:lang w:val="en-GB"/>
        </w:rPr>
        <w:t>但所涉区分须基于合理和客观的标准</w:t>
      </w:r>
      <w:r w:rsidRPr="00B708AF">
        <w:rPr>
          <w:rFonts w:hint="eastAsia"/>
          <w:spacing w:val="-2"/>
          <w:lang w:val="en-GB"/>
        </w:rPr>
        <w:t>，</w:t>
      </w:r>
      <w:r w:rsidR="002D0FC5" w:rsidRPr="00B708AF">
        <w:rPr>
          <w:spacing w:val="-2"/>
          <w:vertAlign w:val="superscript"/>
          <w:lang w:val="en-GB"/>
        </w:rPr>
        <w:footnoteReference w:id="28"/>
      </w:r>
      <w:r w:rsidR="00FB3B5E" w:rsidRPr="00B708AF">
        <w:rPr>
          <w:rFonts w:hint="eastAsia"/>
          <w:spacing w:val="-2"/>
          <w:lang w:val="en-GB"/>
        </w:rPr>
        <w:t xml:space="preserve"> </w:t>
      </w:r>
      <w:r w:rsidR="002D0FC5" w:rsidRPr="00B708AF">
        <w:rPr>
          <w:rFonts w:hint="eastAsia"/>
          <w:spacing w:val="-2"/>
          <w:lang w:val="en-GB"/>
        </w:rPr>
        <w:t>并谋求实行《公约》</w:t>
      </w:r>
      <w:r w:rsidR="002D0FC5" w:rsidRPr="00731BFE">
        <w:rPr>
          <w:rFonts w:hint="eastAsia"/>
          <w:spacing w:val="-4"/>
          <w:lang w:val="en-GB"/>
        </w:rPr>
        <w:t>之下的正当目标。</w:t>
      </w:r>
      <w:r w:rsidR="002D0FC5" w:rsidRPr="00731BFE">
        <w:rPr>
          <w:spacing w:val="-4"/>
          <w:vertAlign w:val="superscript"/>
          <w:lang w:val="en-GB"/>
        </w:rPr>
        <w:footnoteReference w:id="29"/>
      </w:r>
      <w:r w:rsidR="00FB3B5E" w:rsidRPr="00731BFE">
        <w:rPr>
          <w:rFonts w:hint="eastAsia"/>
          <w:spacing w:val="-4"/>
          <w:lang w:val="en-GB"/>
        </w:rPr>
        <w:t xml:space="preserve"> </w:t>
      </w:r>
      <w:r w:rsidR="002D0FC5" w:rsidRPr="00731BFE">
        <w:rPr>
          <w:rFonts w:hint="eastAsia"/>
          <w:spacing w:val="-4"/>
          <w:lang w:val="en-GB"/>
        </w:rPr>
        <w:t>委员会承认缔约国主管机构在保护未成年人福祉方面的作用</w:t>
      </w:r>
      <w:r w:rsidRPr="00731BFE">
        <w:rPr>
          <w:rFonts w:hint="eastAsia"/>
          <w:spacing w:val="-4"/>
          <w:lang w:val="en-GB"/>
        </w:rPr>
        <w:t>，</w:t>
      </w:r>
      <w:r w:rsidR="002D0FC5" w:rsidRPr="00731BFE">
        <w:rPr>
          <w:rFonts w:hint="eastAsia"/>
          <w:spacing w:val="2"/>
          <w:lang w:val="en-GB"/>
        </w:rPr>
        <w:t>但认为缔约国未能证明对和平集会的限制依据的是合理和客观的标准。此外</w:t>
      </w:r>
      <w:r w:rsidRPr="00731BFE">
        <w:rPr>
          <w:rFonts w:hint="eastAsia"/>
          <w:spacing w:val="2"/>
          <w:lang w:val="en-GB"/>
        </w:rPr>
        <w:t>，</w:t>
      </w:r>
      <w:r w:rsidR="002D0FC5" w:rsidRPr="00731BFE">
        <w:rPr>
          <w:rFonts w:hint="eastAsia"/>
          <w:spacing w:val="2"/>
          <w:lang w:val="en-GB"/>
        </w:rPr>
        <w:t>缔</w:t>
      </w:r>
      <w:r w:rsidR="002D0FC5" w:rsidRPr="002D0FC5">
        <w:rPr>
          <w:rFonts w:hint="eastAsia"/>
          <w:lang w:val="en-GB"/>
        </w:rPr>
        <w:t>约国没有提出</w:t>
      </w:r>
      <w:r>
        <w:rPr>
          <w:rFonts w:hint="eastAsia"/>
          <w:lang w:val="en-GB"/>
        </w:rPr>
        <w:t>，</w:t>
      </w:r>
      <w:r w:rsidR="002D0FC5" w:rsidRPr="002D0FC5">
        <w:rPr>
          <w:rFonts w:hint="eastAsia"/>
          <w:lang w:val="en-GB"/>
        </w:rPr>
        <w:t>以证明存在可为这一评估提供理由的因素。</w:t>
      </w:r>
    </w:p>
    <w:p w14:paraId="11F9C361" w14:textId="559CADE1" w:rsidR="002D0FC5" w:rsidRPr="002D0FC5" w:rsidRDefault="002039D5" w:rsidP="00F57856">
      <w:pPr>
        <w:pStyle w:val="SingleTxtGC"/>
        <w:tabs>
          <w:tab w:val="clear" w:pos="1565"/>
          <w:tab w:val="left" w:pos="1701"/>
        </w:tabs>
        <w:rPr>
          <w:lang w:val="en-GB"/>
        </w:rPr>
      </w:pPr>
      <w:r>
        <w:rPr>
          <w:lang w:val="en-GB"/>
        </w:rPr>
        <w:t>9.17</w:t>
      </w:r>
      <w:r w:rsidR="002D0FC5" w:rsidRPr="002D0FC5">
        <w:rPr>
          <w:lang w:val="en-GB"/>
        </w:rPr>
        <w:tab/>
      </w:r>
      <w:r w:rsidR="002D0FC5" w:rsidRPr="00731BFE">
        <w:rPr>
          <w:rFonts w:hint="eastAsia"/>
          <w:spacing w:val="-4"/>
          <w:lang w:val="en-GB"/>
        </w:rPr>
        <w:t>在这种情况下</w:t>
      </w:r>
      <w:r w:rsidRPr="00731BFE">
        <w:rPr>
          <w:rFonts w:hint="eastAsia"/>
          <w:spacing w:val="-4"/>
          <w:lang w:val="en-GB"/>
        </w:rPr>
        <w:t>，</w:t>
      </w:r>
      <w:r w:rsidR="002D0FC5" w:rsidRPr="00731BFE">
        <w:rPr>
          <w:rFonts w:hint="eastAsia"/>
          <w:spacing w:val="-4"/>
          <w:lang w:val="en-GB"/>
        </w:rPr>
        <w:t>缔约国的义务是为提交人提供保护</w:t>
      </w:r>
      <w:r w:rsidRPr="00731BFE">
        <w:rPr>
          <w:rFonts w:hint="eastAsia"/>
          <w:spacing w:val="-4"/>
          <w:lang w:val="en-GB"/>
        </w:rPr>
        <w:t>，</w:t>
      </w:r>
      <w:r w:rsidR="002D0FC5" w:rsidRPr="00731BFE">
        <w:rPr>
          <w:rFonts w:hint="eastAsia"/>
          <w:spacing w:val="-4"/>
          <w:lang w:val="en-GB"/>
        </w:rPr>
        <w:t>使其能够行使《公约》</w:t>
      </w:r>
      <w:r w:rsidR="002D0FC5" w:rsidRPr="002D0FC5">
        <w:rPr>
          <w:rFonts w:hint="eastAsia"/>
          <w:lang w:val="en-GB"/>
        </w:rPr>
        <w:t>之下的权利</w:t>
      </w:r>
      <w:r>
        <w:rPr>
          <w:rFonts w:hint="eastAsia"/>
          <w:lang w:val="en-GB"/>
        </w:rPr>
        <w:t>，</w:t>
      </w:r>
      <w:r w:rsidR="002D0FC5" w:rsidRPr="002D0FC5">
        <w:rPr>
          <w:rFonts w:hint="eastAsia"/>
          <w:lang w:val="en-GB"/>
        </w:rPr>
        <w:t>而不是设法压制这些权利。</w:t>
      </w:r>
      <w:r w:rsidR="002D0FC5" w:rsidRPr="002D0FC5">
        <w:rPr>
          <w:vertAlign w:val="superscript"/>
          <w:lang w:val="en-GB"/>
        </w:rPr>
        <w:footnoteReference w:id="30"/>
      </w:r>
      <w:r w:rsidR="00FB3B5E">
        <w:rPr>
          <w:rFonts w:hint="eastAsia"/>
          <w:lang w:val="en-GB"/>
        </w:rPr>
        <w:t xml:space="preserve"> </w:t>
      </w:r>
      <w:r w:rsidR="002D0FC5" w:rsidRPr="002D0FC5">
        <w:rPr>
          <w:rFonts w:hint="eastAsia"/>
          <w:lang w:val="en-GB"/>
        </w:rPr>
        <w:t>委员会还指出</w:t>
      </w:r>
      <w:r>
        <w:rPr>
          <w:rFonts w:hint="eastAsia"/>
          <w:lang w:val="en-GB"/>
        </w:rPr>
        <w:t>，</w:t>
      </w:r>
      <w:r w:rsidR="002D0FC5" w:rsidRPr="002D0FC5">
        <w:rPr>
          <w:rFonts w:hint="eastAsia"/>
          <w:lang w:val="en-GB"/>
        </w:rPr>
        <w:t>委员会先前曾得出</w:t>
      </w:r>
      <w:r w:rsidR="002D0FC5" w:rsidRPr="00E5633F">
        <w:rPr>
          <w:rFonts w:hint="eastAsia"/>
          <w:spacing w:val="2"/>
          <w:lang w:val="en-GB"/>
        </w:rPr>
        <w:t>结论认为</w:t>
      </w:r>
      <w:r w:rsidRPr="00E5633F">
        <w:rPr>
          <w:rFonts w:hint="eastAsia"/>
          <w:spacing w:val="2"/>
          <w:lang w:val="en-GB"/>
        </w:rPr>
        <w:t>，</w:t>
      </w:r>
      <w:r w:rsidR="002D0FC5" w:rsidRPr="00E5633F">
        <w:rPr>
          <w:rFonts w:hint="eastAsia"/>
          <w:spacing w:val="2"/>
          <w:lang w:val="en-GB"/>
        </w:rPr>
        <w:t>缔约国禁止对未成年人</w:t>
      </w:r>
      <w:proofErr w:type="gramStart"/>
      <w:r w:rsidR="002D0FC5" w:rsidRPr="00E5633F">
        <w:rPr>
          <w:rFonts w:hint="eastAsia"/>
          <w:spacing w:val="2"/>
          <w:lang w:val="en-GB"/>
        </w:rPr>
        <w:t>宣传非</w:t>
      </w:r>
      <w:proofErr w:type="gramEnd"/>
      <w:r w:rsidR="002D0FC5" w:rsidRPr="00E5633F">
        <w:rPr>
          <w:rFonts w:hint="eastAsia"/>
          <w:spacing w:val="2"/>
          <w:lang w:val="en-GB"/>
        </w:rPr>
        <w:t>传统性关系的法律会加深对个人基于性取向和性别认同的成见</w:t>
      </w:r>
      <w:r w:rsidRPr="00E5633F">
        <w:rPr>
          <w:rFonts w:hint="eastAsia"/>
          <w:spacing w:val="2"/>
          <w:lang w:val="en-GB"/>
        </w:rPr>
        <w:t>，</w:t>
      </w:r>
      <w:r w:rsidR="002D0FC5" w:rsidRPr="00E5633F">
        <w:rPr>
          <w:rFonts w:hint="eastAsia"/>
          <w:spacing w:val="2"/>
          <w:lang w:val="en-GB"/>
        </w:rPr>
        <w:t>是对个人在《公约》之下的权利的过度限制</w:t>
      </w:r>
      <w:r w:rsidRPr="00E5633F">
        <w:rPr>
          <w:rFonts w:hint="eastAsia"/>
          <w:spacing w:val="2"/>
          <w:lang w:val="en-GB"/>
        </w:rPr>
        <w:t>，</w:t>
      </w:r>
      <w:r w:rsidR="002D0FC5" w:rsidRPr="00E5633F">
        <w:rPr>
          <w:rFonts w:hint="eastAsia"/>
          <w:spacing w:val="2"/>
          <w:lang w:val="en-GB"/>
        </w:rPr>
        <w:t>因此</w:t>
      </w:r>
      <w:r w:rsidR="002D0FC5" w:rsidRPr="00E5633F">
        <w:rPr>
          <w:rFonts w:hint="eastAsia"/>
          <w:spacing w:val="4"/>
          <w:lang w:val="en-GB"/>
        </w:rPr>
        <w:lastRenderedPageBreak/>
        <w:t>委员会呼吁废除此类法律。</w:t>
      </w:r>
      <w:r w:rsidR="002D0FC5" w:rsidRPr="00E5633F">
        <w:rPr>
          <w:spacing w:val="4"/>
          <w:vertAlign w:val="superscript"/>
          <w:lang w:val="en-GB"/>
        </w:rPr>
        <w:footnoteReference w:id="31"/>
      </w:r>
      <w:r w:rsidR="00FB3B5E" w:rsidRPr="00E5633F">
        <w:rPr>
          <w:rFonts w:hint="eastAsia"/>
          <w:spacing w:val="4"/>
          <w:lang w:val="en-GB"/>
        </w:rPr>
        <w:t xml:space="preserve"> </w:t>
      </w:r>
      <w:r w:rsidR="002D0FC5" w:rsidRPr="00E5633F">
        <w:rPr>
          <w:rFonts w:hint="eastAsia"/>
          <w:spacing w:val="4"/>
          <w:lang w:val="en-GB"/>
        </w:rPr>
        <w:t>据此</w:t>
      </w:r>
      <w:r w:rsidRPr="00E5633F">
        <w:rPr>
          <w:rFonts w:hint="eastAsia"/>
          <w:spacing w:val="4"/>
          <w:lang w:val="en-GB"/>
        </w:rPr>
        <w:t>，</w:t>
      </w:r>
      <w:r w:rsidR="002D0FC5" w:rsidRPr="00E5633F">
        <w:rPr>
          <w:rFonts w:hint="eastAsia"/>
          <w:spacing w:val="4"/>
          <w:lang w:val="en-GB"/>
        </w:rPr>
        <w:t>委员会认为</w:t>
      </w:r>
      <w:r w:rsidRPr="00E5633F">
        <w:rPr>
          <w:rFonts w:hint="eastAsia"/>
          <w:spacing w:val="4"/>
          <w:lang w:val="en-GB"/>
        </w:rPr>
        <w:t>，</w:t>
      </w:r>
      <w:r w:rsidR="002D0FC5" w:rsidRPr="00E5633F">
        <w:rPr>
          <w:rFonts w:hint="eastAsia"/>
          <w:spacing w:val="4"/>
          <w:lang w:val="en-GB"/>
        </w:rPr>
        <w:t>缔约国未能证明对提交</w:t>
      </w:r>
      <w:proofErr w:type="gramStart"/>
      <w:r w:rsidR="002D0FC5" w:rsidRPr="00E5633F">
        <w:rPr>
          <w:rFonts w:hint="eastAsia"/>
          <w:spacing w:val="4"/>
          <w:lang w:val="en-GB"/>
        </w:rPr>
        <w:t>人</w:t>
      </w:r>
      <w:r w:rsidR="002D0FC5" w:rsidRPr="002F1977">
        <w:rPr>
          <w:rFonts w:hint="eastAsia"/>
          <w:spacing w:val="-6"/>
          <w:lang w:val="en-GB"/>
        </w:rPr>
        <w:t>和平</w:t>
      </w:r>
      <w:proofErr w:type="gramEnd"/>
      <w:r w:rsidR="002D0FC5" w:rsidRPr="002F1977">
        <w:rPr>
          <w:rFonts w:hint="eastAsia"/>
          <w:spacing w:val="-6"/>
          <w:lang w:val="en-GB"/>
        </w:rPr>
        <w:t>集会权的限制依据的是合理、客观的标准</w:t>
      </w:r>
      <w:r w:rsidRPr="002F1977">
        <w:rPr>
          <w:rFonts w:hint="eastAsia"/>
          <w:spacing w:val="-6"/>
          <w:lang w:val="en-GB"/>
        </w:rPr>
        <w:t>，</w:t>
      </w:r>
      <w:r w:rsidR="002D0FC5" w:rsidRPr="002F1977">
        <w:rPr>
          <w:rFonts w:hint="eastAsia"/>
          <w:spacing w:val="-6"/>
          <w:lang w:val="en-GB"/>
        </w:rPr>
        <w:t>旨在谋求《公约》之下的正当目标。</w:t>
      </w:r>
      <w:r w:rsidR="002D0FC5" w:rsidRPr="002D0FC5">
        <w:rPr>
          <w:rFonts w:hint="eastAsia"/>
          <w:lang w:val="en-GB"/>
        </w:rPr>
        <w:t>因此</w:t>
      </w:r>
      <w:r>
        <w:rPr>
          <w:rFonts w:hint="eastAsia"/>
          <w:lang w:val="en-GB"/>
        </w:rPr>
        <w:t>，</w:t>
      </w:r>
      <w:r w:rsidR="002D0FC5" w:rsidRPr="002D0FC5">
        <w:rPr>
          <w:rFonts w:hint="eastAsia"/>
          <w:lang w:val="en-GB"/>
        </w:rPr>
        <w:t>这项禁令构成对提交人在《公约》第二十六条之下的权利的侵犯。</w:t>
      </w:r>
    </w:p>
    <w:p w14:paraId="35C91237" w14:textId="60A7DB05" w:rsidR="002D0FC5" w:rsidRPr="002D0FC5" w:rsidRDefault="002039D5" w:rsidP="002D0FC5">
      <w:pPr>
        <w:pStyle w:val="SingleTxtGC"/>
        <w:rPr>
          <w:lang w:val="en-GB"/>
        </w:rPr>
      </w:pPr>
      <w:r>
        <w:rPr>
          <w:lang w:val="en-GB"/>
        </w:rPr>
        <w:t>10.</w:t>
      </w:r>
      <w:r w:rsidR="002D0FC5" w:rsidRPr="002D0FC5">
        <w:rPr>
          <w:lang w:val="en-GB"/>
        </w:rPr>
        <w:tab/>
      </w:r>
      <w:r w:rsidR="002D0FC5" w:rsidRPr="002F1977">
        <w:rPr>
          <w:rFonts w:hint="eastAsia"/>
          <w:spacing w:val="2"/>
          <w:lang w:val="en-GB"/>
        </w:rPr>
        <w:t>委员会根据《任择议定书》第五条第</w:t>
      </w:r>
      <w:r w:rsidRPr="002F1977">
        <w:rPr>
          <w:spacing w:val="2"/>
          <w:lang w:val="en-GB"/>
        </w:rPr>
        <w:t>4</w:t>
      </w:r>
      <w:r w:rsidR="002D0FC5" w:rsidRPr="002F1977">
        <w:rPr>
          <w:rFonts w:hint="eastAsia"/>
          <w:spacing w:val="2"/>
          <w:lang w:val="en-GB"/>
        </w:rPr>
        <w:t>款行事</w:t>
      </w:r>
      <w:r w:rsidRPr="002F1977">
        <w:rPr>
          <w:rFonts w:hint="eastAsia"/>
          <w:spacing w:val="2"/>
          <w:lang w:val="en-GB"/>
        </w:rPr>
        <w:t>，</w:t>
      </w:r>
      <w:r w:rsidR="002D0FC5" w:rsidRPr="002F1977">
        <w:rPr>
          <w:rFonts w:hint="eastAsia"/>
          <w:spacing w:val="2"/>
          <w:lang w:val="en-GB"/>
        </w:rPr>
        <w:t>认为现有事实表明</w:t>
      </w:r>
      <w:r w:rsidRPr="002F1977">
        <w:rPr>
          <w:rFonts w:hint="eastAsia"/>
          <w:spacing w:val="2"/>
          <w:lang w:val="en-GB"/>
        </w:rPr>
        <w:t>，</w:t>
      </w:r>
      <w:r w:rsidR="002D0FC5" w:rsidRPr="002F1977">
        <w:rPr>
          <w:rFonts w:hint="eastAsia"/>
          <w:spacing w:val="2"/>
          <w:lang w:val="en-GB"/>
        </w:rPr>
        <w:t>存在缔</w:t>
      </w:r>
      <w:r w:rsidR="002D0FC5" w:rsidRPr="002D0FC5">
        <w:rPr>
          <w:rFonts w:hint="eastAsia"/>
          <w:lang w:val="en-GB"/>
        </w:rPr>
        <w:t>约国侵犯提交人在《公约》第二十一条和第二十六条之下的权利的情况。</w:t>
      </w:r>
    </w:p>
    <w:p w14:paraId="7DCCA7BC" w14:textId="5DA7FC91" w:rsidR="002D0FC5" w:rsidRPr="002D0FC5" w:rsidRDefault="002039D5" w:rsidP="002D0FC5">
      <w:pPr>
        <w:pStyle w:val="SingleTxtGC"/>
        <w:rPr>
          <w:lang w:val="en-GB"/>
        </w:rPr>
      </w:pPr>
      <w:r>
        <w:rPr>
          <w:lang w:val="en-GB"/>
        </w:rPr>
        <w:t>11.</w:t>
      </w:r>
      <w:r w:rsidR="002D0FC5" w:rsidRPr="002D0FC5">
        <w:rPr>
          <w:lang w:val="en-GB"/>
        </w:rPr>
        <w:tab/>
      </w:r>
      <w:r w:rsidR="002D0FC5" w:rsidRPr="002D0FC5">
        <w:rPr>
          <w:rFonts w:hint="eastAsia"/>
          <w:lang w:val="en-GB"/>
        </w:rPr>
        <w:t>根据《公约》第二条第三款</w:t>
      </w:r>
      <w:r>
        <w:rPr>
          <w:lang w:val="en-GB"/>
        </w:rPr>
        <w:t>(</w:t>
      </w:r>
      <w:r w:rsidR="002D0FC5" w:rsidRPr="002D0FC5">
        <w:rPr>
          <w:rFonts w:hint="eastAsia"/>
          <w:lang w:val="en-GB"/>
        </w:rPr>
        <w:t>甲</w:t>
      </w:r>
      <w:r>
        <w:rPr>
          <w:lang w:val="en-GB"/>
        </w:rPr>
        <w:t>)</w:t>
      </w:r>
      <w:r w:rsidR="002D0FC5" w:rsidRPr="002D0FC5">
        <w:rPr>
          <w:rFonts w:hint="eastAsia"/>
          <w:lang w:val="en-GB"/>
        </w:rPr>
        <w:t>项</w:t>
      </w:r>
      <w:r>
        <w:rPr>
          <w:rFonts w:hint="eastAsia"/>
          <w:lang w:val="en-GB"/>
        </w:rPr>
        <w:t>，</w:t>
      </w:r>
      <w:r w:rsidR="002D0FC5" w:rsidRPr="002D0FC5">
        <w:rPr>
          <w:rFonts w:hint="eastAsia"/>
          <w:lang w:val="en-GB"/>
        </w:rPr>
        <w:t>缔约国有义务向提交人提供有效补救。</w:t>
      </w:r>
      <w:r w:rsidR="002D0FC5" w:rsidRPr="00A4767A">
        <w:rPr>
          <w:rFonts w:hint="eastAsia"/>
          <w:spacing w:val="2"/>
          <w:lang w:val="en-GB"/>
        </w:rPr>
        <w:t>这要求缔约国向《公约》权利遭受侵犯的个人提供充分补偿</w:t>
      </w:r>
      <w:r w:rsidRPr="00A4767A">
        <w:rPr>
          <w:rFonts w:hint="eastAsia"/>
          <w:spacing w:val="2"/>
          <w:lang w:val="en-GB"/>
        </w:rPr>
        <w:t>，</w:t>
      </w:r>
      <w:r w:rsidR="002D0FC5" w:rsidRPr="00A4767A">
        <w:rPr>
          <w:rFonts w:hint="eastAsia"/>
          <w:spacing w:val="2"/>
          <w:lang w:val="en-GB"/>
        </w:rPr>
        <w:t>包括适当赔偿。缔</w:t>
      </w:r>
      <w:r w:rsidR="002D0FC5" w:rsidRPr="002D0FC5">
        <w:rPr>
          <w:rFonts w:hint="eastAsia"/>
          <w:lang w:val="en-GB"/>
        </w:rPr>
        <w:t>约国还有义务采取一切必要步骤</w:t>
      </w:r>
      <w:r>
        <w:rPr>
          <w:rFonts w:hint="eastAsia"/>
          <w:lang w:val="en-GB"/>
        </w:rPr>
        <w:t>，</w:t>
      </w:r>
      <w:r w:rsidR="002D0FC5" w:rsidRPr="002D0FC5">
        <w:rPr>
          <w:rFonts w:hint="eastAsia"/>
          <w:lang w:val="en-GB"/>
        </w:rPr>
        <w:t>防止今后发生类似的侵权情况。在这方面</w:t>
      </w:r>
      <w:r>
        <w:rPr>
          <w:rFonts w:hint="eastAsia"/>
          <w:lang w:val="en-GB"/>
        </w:rPr>
        <w:t>，</w:t>
      </w:r>
      <w:r w:rsidR="002D0FC5" w:rsidRPr="002D0FC5">
        <w:rPr>
          <w:rFonts w:hint="eastAsia"/>
          <w:lang w:val="en-GB"/>
        </w:rPr>
        <w:t>委员会重申</w:t>
      </w:r>
      <w:r>
        <w:rPr>
          <w:rFonts w:hint="eastAsia"/>
          <w:lang w:val="en-GB"/>
        </w:rPr>
        <w:t>，</w:t>
      </w:r>
      <w:r w:rsidR="002D0FC5" w:rsidRPr="002D0FC5">
        <w:rPr>
          <w:rFonts w:hint="eastAsia"/>
          <w:lang w:val="en-GB"/>
        </w:rPr>
        <w:t>根据《公约》第二条第二款规定的义务</w:t>
      </w:r>
      <w:r>
        <w:rPr>
          <w:rFonts w:hint="eastAsia"/>
          <w:lang w:val="en-GB"/>
        </w:rPr>
        <w:t>，</w:t>
      </w:r>
      <w:r w:rsidR="002D0FC5" w:rsidRPr="002D0FC5">
        <w:rPr>
          <w:rFonts w:hint="eastAsia"/>
          <w:lang w:val="en-GB"/>
        </w:rPr>
        <w:t>缔约国应审查其立法</w:t>
      </w:r>
      <w:r>
        <w:rPr>
          <w:rFonts w:hint="eastAsia"/>
          <w:lang w:val="en-GB"/>
        </w:rPr>
        <w:t>，</w:t>
      </w:r>
      <w:r w:rsidR="002D0FC5" w:rsidRPr="002D0FC5">
        <w:rPr>
          <w:rFonts w:hint="eastAsia"/>
          <w:lang w:val="en-GB"/>
        </w:rPr>
        <w:t>以确保可在缔约国充分享有《公约》第二十一条之下的权利</w:t>
      </w:r>
      <w:r>
        <w:rPr>
          <w:rFonts w:hint="eastAsia"/>
          <w:lang w:val="en-GB"/>
        </w:rPr>
        <w:t>，</w:t>
      </w:r>
      <w:r w:rsidR="002D0FC5" w:rsidRPr="002D0FC5">
        <w:rPr>
          <w:rFonts w:hint="eastAsia"/>
          <w:lang w:val="en-GB"/>
        </w:rPr>
        <w:t>包括组织和举行和平集会的权利</w:t>
      </w:r>
      <w:r>
        <w:rPr>
          <w:rFonts w:hint="eastAsia"/>
          <w:lang w:val="en-GB"/>
        </w:rPr>
        <w:t>，</w:t>
      </w:r>
      <w:r w:rsidR="002D0FC5" w:rsidRPr="002D0FC5">
        <w:rPr>
          <w:rFonts w:hint="eastAsia"/>
          <w:lang w:val="en-GB"/>
        </w:rPr>
        <w:t>以及第二十六条之下的权利。</w:t>
      </w:r>
    </w:p>
    <w:p w14:paraId="4E637776" w14:textId="45816D5A" w:rsidR="00924E29" w:rsidRDefault="002039D5" w:rsidP="002D0FC5">
      <w:pPr>
        <w:pStyle w:val="SingleTxtGC"/>
        <w:rPr>
          <w:lang w:val="en-GB"/>
        </w:rPr>
        <w:sectPr w:rsidR="00924E29"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Pr>
          <w:lang w:val="en-GB"/>
        </w:rPr>
        <w:t>12.</w:t>
      </w:r>
      <w:r w:rsidR="002D0FC5" w:rsidRPr="002D0FC5">
        <w:rPr>
          <w:lang w:val="en-GB"/>
        </w:rPr>
        <w:tab/>
      </w:r>
      <w:r w:rsidR="002D0FC5" w:rsidRPr="00F918AE">
        <w:rPr>
          <w:rFonts w:hint="eastAsia"/>
          <w:spacing w:val="-4"/>
          <w:lang w:val="en-GB"/>
        </w:rPr>
        <w:t>缔约国加入《任择议定书》即已承认委员会有权确定是否存在违反《公约》的</w:t>
      </w:r>
      <w:r w:rsidR="002D0FC5" w:rsidRPr="003A647F">
        <w:rPr>
          <w:rFonts w:hint="eastAsia"/>
          <w:spacing w:val="-4"/>
          <w:lang w:val="en-GB"/>
        </w:rPr>
        <w:t>情况</w:t>
      </w:r>
      <w:r w:rsidRPr="003A647F">
        <w:rPr>
          <w:rFonts w:hint="eastAsia"/>
          <w:spacing w:val="-4"/>
          <w:lang w:val="en-GB"/>
        </w:rPr>
        <w:t>，</w:t>
      </w:r>
      <w:r w:rsidR="002D0FC5" w:rsidRPr="003A647F">
        <w:rPr>
          <w:rFonts w:hint="eastAsia"/>
          <w:spacing w:val="-4"/>
          <w:lang w:val="en-GB"/>
        </w:rPr>
        <w:t>而且根据《公约》第二条</w:t>
      </w:r>
      <w:r w:rsidRPr="003A647F">
        <w:rPr>
          <w:rFonts w:hint="eastAsia"/>
          <w:spacing w:val="-4"/>
          <w:lang w:val="en-GB"/>
        </w:rPr>
        <w:t>，</w:t>
      </w:r>
      <w:r w:rsidR="002D0FC5" w:rsidRPr="003A647F">
        <w:rPr>
          <w:rFonts w:hint="eastAsia"/>
          <w:spacing w:val="-4"/>
          <w:lang w:val="en-GB"/>
        </w:rPr>
        <w:t>缔约国也已承诺确保其领土内和受其管辖的所有个人享有《公约》承认的权利</w:t>
      </w:r>
      <w:r w:rsidRPr="003A647F">
        <w:rPr>
          <w:rFonts w:hint="eastAsia"/>
          <w:spacing w:val="-4"/>
          <w:lang w:val="en-GB"/>
        </w:rPr>
        <w:t>，</w:t>
      </w:r>
      <w:r w:rsidR="002D0FC5" w:rsidRPr="003A647F">
        <w:rPr>
          <w:rFonts w:hint="eastAsia"/>
          <w:spacing w:val="-4"/>
          <w:lang w:val="en-GB"/>
        </w:rPr>
        <w:t>并承诺如违约行为经确定成立</w:t>
      </w:r>
      <w:r w:rsidRPr="003A647F">
        <w:rPr>
          <w:rFonts w:hint="eastAsia"/>
          <w:spacing w:val="-4"/>
          <w:lang w:val="en-GB"/>
        </w:rPr>
        <w:t>，</w:t>
      </w:r>
      <w:r w:rsidR="002D0FC5" w:rsidRPr="003A647F">
        <w:rPr>
          <w:rFonts w:hint="eastAsia"/>
          <w:spacing w:val="-4"/>
          <w:lang w:val="en-GB"/>
        </w:rPr>
        <w:t>即予以有效补救。</w:t>
      </w:r>
      <w:r w:rsidR="002D0FC5" w:rsidRPr="00E45CA2">
        <w:rPr>
          <w:rFonts w:hint="eastAsia"/>
          <w:spacing w:val="-4"/>
          <w:lang w:val="en-GB"/>
        </w:rPr>
        <w:t>鉴此</w:t>
      </w:r>
      <w:r w:rsidRPr="00E45CA2">
        <w:rPr>
          <w:rFonts w:hint="eastAsia"/>
          <w:spacing w:val="-4"/>
          <w:lang w:val="en-GB"/>
        </w:rPr>
        <w:t>，</w:t>
      </w:r>
      <w:r w:rsidR="002D0FC5" w:rsidRPr="00E45CA2">
        <w:rPr>
          <w:rFonts w:hint="eastAsia"/>
          <w:spacing w:val="-4"/>
          <w:lang w:val="en-GB"/>
        </w:rPr>
        <w:t>委员会希望缔约国在</w:t>
      </w:r>
      <w:r w:rsidRPr="00E45CA2">
        <w:rPr>
          <w:spacing w:val="-4"/>
          <w:lang w:val="en-GB"/>
        </w:rPr>
        <w:t>18</w:t>
      </w:r>
      <w:r w:rsidR="002D0FC5" w:rsidRPr="00E45CA2">
        <w:rPr>
          <w:spacing w:val="-4"/>
          <w:lang w:val="en-GB"/>
        </w:rPr>
        <w:t>0</w:t>
      </w:r>
      <w:r w:rsidR="002D0FC5" w:rsidRPr="00E45CA2">
        <w:rPr>
          <w:rFonts w:hint="eastAsia"/>
          <w:spacing w:val="-4"/>
          <w:lang w:val="en-GB"/>
        </w:rPr>
        <w:t>天内提供资料</w:t>
      </w:r>
      <w:r w:rsidRPr="00E45CA2">
        <w:rPr>
          <w:rFonts w:hint="eastAsia"/>
          <w:spacing w:val="-4"/>
          <w:lang w:val="en-GB"/>
        </w:rPr>
        <w:t>，</w:t>
      </w:r>
      <w:r w:rsidR="002D0FC5" w:rsidRPr="00E45CA2">
        <w:rPr>
          <w:rFonts w:hint="eastAsia"/>
          <w:spacing w:val="-4"/>
          <w:lang w:val="en-GB"/>
        </w:rPr>
        <w:t>说明采取措施落实委员会《意见》</w:t>
      </w:r>
      <w:r w:rsidR="002D0FC5" w:rsidRPr="00FD5D51">
        <w:rPr>
          <w:rFonts w:hint="eastAsia"/>
          <w:spacing w:val="-6"/>
          <w:lang w:val="en-GB"/>
        </w:rPr>
        <w:t>的情况。此外</w:t>
      </w:r>
      <w:r w:rsidRPr="00FD5D51">
        <w:rPr>
          <w:rFonts w:hint="eastAsia"/>
          <w:spacing w:val="-6"/>
          <w:lang w:val="en-GB"/>
        </w:rPr>
        <w:t>，</w:t>
      </w:r>
      <w:r w:rsidR="002D0FC5" w:rsidRPr="00FD5D51">
        <w:rPr>
          <w:rFonts w:hint="eastAsia"/>
          <w:spacing w:val="-6"/>
          <w:lang w:val="en-GB"/>
        </w:rPr>
        <w:t>还请缔约国公布本意见</w:t>
      </w:r>
      <w:r w:rsidRPr="00FD5D51">
        <w:rPr>
          <w:rFonts w:hint="eastAsia"/>
          <w:spacing w:val="-6"/>
          <w:lang w:val="en-GB"/>
        </w:rPr>
        <w:t>，</w:t>
      </w:r>
      <w:r w:rsidR="002D0FC5" w:rsidRPr="00FD5D51">
        <w:rPr>
          <w:rFonts w:hint="eastAsia"/>
          <w:spacing w:val="-6"/>
          <w:lang w:val="en-GB"/>
        </w:rPr>
        <w:t>并以缔约国的官方语言广为传播。</w:t>
      </w:r>
    </w:p>
    <w:p w14:paraId="4D516315" w14:textId="77777777" w:rsidR="000A6B35" w:rsidRPr="000A6B35" w:rsidRDefault="000A6B35" w:rsidP="002039D5">
      <w:pPr>
        <w:pStyle w:val="HChGC"/>
        <w:rPr>
          <w:lang w:val="en-GB"/>
        </w:rPr>
      </w:pPr>
      <w:r w:rsidRPr="000A6B35">
        <w:rPr>
          <w:rFonts w:hint="eastAsia"/>
          <w:lang w:val="en-GB"/>
        </w:rPr>
        <w:lastRenderedPageBreak/>
        <w:t>附件</w:t>
      </w:r>
    </w:p>
    <w:p w14:paraId="46530BF9" w14:textId="2607C6AA" w:rsidR="000A6B35" w:rsidRPr="000A6B35" w:rsidRDefault="000A6B35" w:rsidP="0087076A">
      <w:pPr>
        <w:pStyle w:val="HChGC"/>
        <w:spacing w:after="320"/>
        <w:rPr>
          <w:lang w:val="en-GB"/>
        </w:rPr>
      </w:pPr>
      <w:r w:rsidRPr="000A6B35">
        <w:rPr>
          <w:lang w:val="en-GB"/>
        </w:rPr>
        <w:tab/>
      </w:r>
      <w:r w:rsidRPr="000A6B35">
        <w:rPr>
          <w:lang w:val="en-GB"/>
        </w:rPr>
        <w:tab/>
      </w:r>
      <w:r w:rsidRPr="0087076A">
        <w:rPr>
          <w:rFonts w:hint="eastAsia"/>
          <w:spacing w:val="6"/>
          <w:lang w:val="en-GB"/>
        </w:rPr>
        <w:t>委员会委员瓦西尔卡</w:t>
      </w:r>
      <w:r w:rsidR="0087076A" w:rsidRPr="0087076A">
        <w:rPr>
          <w:rFonts w:ascii="Time New Roman" w:eastAsia="宋体" w:hAnsi="Time New Roman" w:hint="eastAsia"/>
          <w:spacing w:val="6"/>
          <w:lang w:val="en-GB"/>
        </w:rPr>
        <w:t>·</w:t>
      </w:r>
      <w:r w:rsidRPr="0087076A">
        <w:rPr>
          <w:rFonts w:hint="eastAsia"/>
          <w:spacing w:val="6"/>
          <w:lang w:val="en-GB"/>
        </w:rPr>
        <w:t>桑钦和尤瓦尔</w:t>
      </w:r>
      <w:r w:rsidR="0087076A" w:rsidRPr="0087076A">
        <w:rPr>
          <w:rFonts w:ascii="Time New Roman" w:eastAsia="宋体" w:hAnsi="Time New Roman" w:hint="eastAsia"/>
          <w:spacing w:val="6"/>
          <w:lang w:val="en-GB"/>
        </w:rPr>
        <w:t>·</w:t>
      </w:r>
      <w:r w:rsidRPr="0087076A">
        <w:rPr>
          <w:rFonts w:hint="eastAsia"/>
          <w:spacing w:val="6"/>
          <w:lang w:val="en-GB"/>
        </w:rPr>
        <w:t>沙尼的联合意见</w:t>
      </w:r>
      <w:r w:rsidR="002039D5" w:rsidRPr="0087076A">
        <w:rPr>
          <w:spacing w:val="6"/>
          <w:lang w:val="en-GB"/>
        </w:rPr>
        <w:t>(</w:t>
      </w:r>
      <w:r w:rsidRPr="0087076A">
        <w:rPr>
          <w:rFonts w:hint="eastAsia"/>
          <w:spacing w:val="6"/>
          <w:lang w:val="en-GB"/>
        </w:rPr>
        <w:t>不</w:t>
      </w:r>
      <w:r w:rsidRPr="000A6B35">
        <w:rPr>
          <w:rFonts w:hint="eastAsia"/>
          <w:lang w:val="en-GB"/>
        </w:rPr>
        <w:t>同意见</w:t>
      </w:r>
      <w:r w:rsidR="002039D5">
        <w:rPr>
          <w:lang w:val="en-GB"/>
        </w:rPr>
        <w:t>)</w:t>
      </w:r>
    </w:p>
    <w:p w14:paraId="7AFF2625" w14:textId="57706136" w:rsidR="000A6B35" w:rsidRPr="000A6B35" w:rsidRDefault="002039D5" w:rsidP="0028221F">
      <w:pPr>
        <w:pStyle w:val="SingleTxtGC"/>
        <w:spacing w:line="340" w:lineRule="exact"/>
        <w:rPr>
          <w:lang w:val="en-GB"/>
        </w:rPr>
      </w:pPr>
      <w:r>
        <w:rPr>
          <w:lang w:val="en-GB"/>
        </w:rPr>
        <w:t>1.</w:t>
      </w:r>
      <w:r w:rsidR="000A6B35" w:rsidRPr="000A6B35">
        <w:rPr>
          <w:lang w:val="en-GB"/>
        </w:rPr>
        <w:tab/>
      </w:r>
      <w:r w:rsidR="000A6B35" w:rsidRPr="00815EF0">
        <w:rPr>
          <w:rFonts w:hint="eastAsia"/>
          <w:spacing w:val="-4"/>
          <w:lang w:val="en-GB"/>
        </w:rPr>
        <w:t>我们同意委员会多数委员就可否受理和实质问题</w:t>
      </w:r>
      <w:proofErr w:type="gramStart"/>
      <w:r w:rsidR="000A6B35" w:rsidRPr="00815EF0">
        <w:rPr>
          <w:rFonts w:hint="eastAsia"/>
          <w:spacing w:val="-4"/>
          <w:lang w:val="en-GB"/>
        </w:rPr>
        <w:t>作出</w:t>
      </w:r>
      <w:proofErr w:type="gramEnd"/>
      <w:r w:rsidR="000A6B35" w:rsidRPr="00815EF0">
        <w:rPr>
          <w:rFonts w:hint="eastAsia"/>
          <w:spacing w:val="-4"/>
          <w:lang w:val="en-GB"/>
        </w:rPr>
        <w:t>的几乎所有分析</w:t>
      </w:r>
      <w:r w:rsidRPr="00815EF0">
        <w:rPr>
          <w:rFonts w:hint="eastAsia"/>
          <w:spacing w:val="-4"/>
          <w:lang w:val="en-GB"/>
        </w:rPr>
        <w:t>，</w:t>
      </w:r>
      <w:r w:rsidR="000A6B35" w:rsidRPr="00815EF0">
        <w:rPr>
          <w:rFonts w:hint="eastAsia"/>
          <w:spacing w:val="-4"/>
          <w:lang w:val="en-GB"/>
        </w:rPr>
        <w:t>但我们</w:t>
      </w:r>
      <w:r w:rsidR="000A6B35" w:rsidRPr="000A6B35">
        <w:rPr>
          <w:rFonts w:hint="eastAsia"/>
          <w:lang w:val="en-GB"/>
        </w:rPr>
        <w:t>不同意委员会对滥用提交</w:t>
      </w:r>
      <w:proofErr w:type="gramStart"/>
      <w:r w:rsidR="000A6B35" w:rsidRPr="000A6B35">
        <w:rPr>
          <w:rFonts w:hint="eastAsia"/>
          <w:lang w:val="en-GB"/>
        </w:rPr>
        <w:t>来文权</w:t>
      </w:r>
      <w:proofErr w:type="gramEnd"/>
      <w:r w:rsidR="000A6B35" w:rsidRPr="000A6B35">
        <w:rPr>
          <w:rFonts w:hint="eastAsia"/>
          <w:lang w:val="en-GB"/>
        </w:rPr>
        <w:t>问题的处理方法</w:t>
      </w:r>
      <w:r>
        <w:rPr>
          <w:rFonts w:hint="eastAsia"/>
          <w:lang w:val="en-GB"/>
        </w:rPr>
        <w:t>，</w:t>
      </w:r>
      <w:r w:rsidR="000A6B35" w:rsidRPr="000A6B35">
        <w:rPr>
          <w:rFonts w:hint="eastAsia"/>
          <w:lang w:val="en-GB"/>
        </w:rPr>
        <w:t>因此在委员会关于可否受理的决定上持有不同意见。</w:t>
      </w:r>
    </w:p>
    <w:p w14:paraId="29675FB7" w14:textId="4B916653" w:rsidR="000A6B35" w:rsidRPr="000A6B35" w:rsidRDefault="002039D5" w:rsidP="0028221F">
      <w:pPr>
        <w:pStyle w:val="SingleTxtGC"/>
        <w:spacing w:line="340" w:lineRule="exact"/>
        <w:rPr>
          <w:lang w:val="en-GB"/>
        </w:rPr>
      </w:pPr>
      <w:r>
        <w:rPr>
          <w:lang w:val="en-GB"/>
        </w:rPr>
        <w:t>2.</w:t>
      </w:r>
      <w:r w:rsidR="000A6B35" w:rsidRPr="000A6B35">
        <w:rPr>
          <w:lang w:val="en-GB"/>
        </w:rPr>
        <w:tab/>
      </w:r>
      <w:r w:rsidR="000A6B35" w:rsidRPr="00815EF0">
        <w:rPr>
          <w:rFonts w:hint="eastAsia"/>
          <w:spacing w:val="-4"/>
          <w:lang w:val="en-GB"/>
        </w:rPr>
        <w:t>《任择议定书》第三条规定</w:t>
      </w:r>
      <w:r w:rsidRPr="00815EF0">
        <w:rPr>
          <w:rFonts w:hint="eastAsia"/>
          <w:spacing w:val="-4"/>
          <w:lang w:val="en-GB"/>
        </w:rPr>
        <w:t>，</w:t>
      </w:r>
      <w:r w:rsidR="000A6B35" w:rsidRPr="00815EF0">
        <w:rPr>
          <w:rFonts w:hint="eastAsia"/>
          <w:spacing w:val="-4"/>
          <w:lang w:val="en-GB"/>
        </w:rPr>
        <w:t>对于委员会认为属于滥用提交权的来文</w:t>
      </w:r>
      <w:r w:rsidRPr="00815EF0">
        <w:rPr>
          <w:rFonts w:hint="eastAsia"/>
          <w:spacing w:val="-4"/>
          <w:lang w:val="en-GB"/>
        </w:rPr>
        <w:t>，</w:t>
      </w:r>
      <w:r w:rsidR="000A6B35" w:rsidRPr="00815EF0">
        <w:rPr>
          <w:rFonts w:hint="eastAsia"/>
          <w:spacing w:val="-4"/>
          <w:lang w:val="en-GB"/>
        </w:rPr>
        <w:t>委员会</w:t>
      </w:r>
      <w:r w:rsidR="000A6B35" w:rsidRPr="000A6B35">
        <w:rPr>
          <w:rFonts w:hint="eastAsia"/>
          <w:lang w:val="en-GB"/>
        </w:rPr>
        <w:t>应认定不予受理。尽管迄今为止</w:t>
      </w:r>
      <w:r>
        <w:rPr>
          <w:rFonts w:hint="eastAsia"/>
          <w:lang w:val="en-GB"/>
        </w:rPr>
        <w:t>，</w:t>
      </w:r>
      <w:r w:rsidR="000A6B35" w:rsidRPr="000A6B35">
        <w:rPr>
          <w:rFonts w:hint="eastAsia"/>
          <w:lang w:val="en-GB"/>
        </w:rPr>
        <w:t>委员会主要针对提交来文有不合理的拖延适用</w:t>
      </w:r>
      <w:r w:rsidR="000A6B35" w:rsidRPr="0028221F">
        <w:rPr>
          <w:rFonts w:hint="eastAsia"/>
          <w:spacing w:val="-4"/>
          <w:lang w:val="en-GB"/>
        </w:rPr>
        <w:t>这一概念</w:t>
      </w:r>
      <w:r w:rsidRPr="0028221F">
        <w:rPr>
          <w:rFonts w:hint="eastAsia"/>
          <w:spacing w:val="-4"/>
          <w:lang w:val="en-GB"/>
        </w:rPr>
        <w:t>，</w:t>
      </w:r>
      <w:r w:rsidR="000A6B35" w:rsidRPr="0028221F">
        <w:rPr>
          <w:spacing w:val="-4"/>
          <w:vertAlign w:val="superscript"/>
          <w:lang w:val="en-GB"/>
        </w:rPr>
        <w:footnoteReference w:id="32"/>
      </w:r>
      <w:r w:rsidR="00900CFF" w:rsidRPr="0028221F">
        <w:rPr>
          <w:rFonts w:hint="eastAsia"/>
          <w:spacing w:val="-4"/>
          <w:lang w:val="en-GB"/>
        </w:rPr>
        <w:t xml:space="preserve"> </w:t>
      </w:r>
      <w:r w:rsidR="000A6B35" w:rsidRPr="0028221F">
        <w:rPr>
          <w:rFonts w:hint="eastAsia"/>
          <w:spacing w:val="-4"/>
          <w:lang w:val="en-GB"/>
        </w:rPr>
        <w:t>但从《任择议定书》的措辞来看</w:t>
      </w:r>
      <w:r w:rsidRPr="0028221F">
        <w:rPr>
          <w:rFonts w:hint="eastAsia"/>
          <w:spacing w:val="-4"/>
          <w:lang w:val="en-GB"/>
        </w:rPr>
        <w:t>，</w:t>
      </w:r>
      <w:r w:rsidR="000A6B35" w:rsidRPr="0028221F">
        <w:rPr>
          <w:rFonts w:hint="eastAsia"/>
          <w:spacing w:val="-4"/>
          <w:lang w:val="en-GB"/>
        </w:rPr>
        <w:t>委员会可以考虑其他形式的滥用</w:t>
      </w:r>
      <w:r w:rsidRPr="0028221F">
        <w:rPr>
          <w:rFonts w:hint="eastAsia"/>
          <w:spacing w:val="-4"/>
          <w:lang w:val="en-GB"/>
        </w:rPr>
        <w:t>，</w:t>
      </w:r>
      <w:r w:rsidR="000A6B35" w:rsidRPr="000A6B35">
        <w:rPr>
          <w:rFonts w:hint="eastAsia"/>
          <w:lang w:val="en-GB"/>
        </w:rPr>
        <w:t>包括以不正当或不合理地妨碍缔约国行使自身在《任择议定书》之下权利的能力的方式行使提交权。</w:t>
      </w:r>
      <w:r w:rsidR="000A6B35" w:rsidRPr="000A6B35">
        <w:rPr>
          <w:vertAlign w:val="superscript"/>
          <w:lang w:val="en-GB"/>
        </w:rPr>
        <w:footnoteReference w:id="33"/>
      </w:r>
    </w:p>
    <w:p w14:paraId="7DCFB622" w14:textId="0D18A8C3" w:rsidR="000A6B35" w:rsidRPr="000A6B35" w:rsidRDefault="002039D5" w:rsidP="0028221F">
      <w:pPr>
        <w:pStyle w:val="SingleTxtGC"/>
        <w:spacing w:line="340" w:lineRule="exact"/>
        <w:rPr>
          <w:lang w:val="en-GB"/>
        </w:rPr>
      </w:pPr>
      <w:r>
        <w:rPr>
          <w:lang w:val="en-GB"/>
        </w:rPr>
        <w:t>3.</w:t>
      </w:r>
      <w:r w:rsidR="000A6B35" w:rsidRPr="000A6B35">
        <w:rPr>
          <w:lang w:val="en-GB"/>
        </w:rPr>
        <w:tab/>
      </w:r>
      <w:r w:rsidR="000A6B35" w:rsidRPr="00AC5A6E">
        <w:rPr>
          <w:rFonts w:hint="eastAsia"/>
          <w:spacing w:val="-4"/>
          <w:lang w:val="en-GB"/>
        </w:rPr>
        <w:t>在本案中</w:t>
      </w:r>
      <w:r w:rsidRPr="00AC5A6E">
        <w:rPr>
          <w:rFonts w:hint="eastAsia"/>
          <w:spacing w:val="-4"/>
          <w:lang w:val="en-GB"/>
        </w:rPr>
        <w:t>，</w:t>
      </w:r>
      <w:r w:rsidR="000A6B35" w:rsidRPr="00AC5A6E">
        <w:rPr>
          <w:rFonts w:hint="eastAsia"/>
          <w:spacing w:val="-4"/>
          <w:lang w:val="en-GB"/>
        </w:rPr>
        <w:t>缔约国提出异议</w:t>
      </w:r>
      <w:r w:rsidRPr="00AC5A6E">
        <w:rPr>
          <w:rFonts w:hint="eastAsia"/>
          <w:spacing w:val="-4"/>
          <w:lang w:val="en-GB"/>
        </w:rPr>
        <w:t>，</w:t>
      </w:r>
      <w:r w:rsidR="000A6B35" w:rsidRPr="00AC5A6E">
        <w:rPr>
          <w:rFonts w:hint="eastAsia"/>
          <w:spacing w:val="-4"/>
          <w:lang w:val="en-GB"/>
        </w:rPr>
        <w:t>称欧洲人权法院已有一系列待决诉讼</w:t>
      </w:r>
      <w:r w:rsidRPr="00AC5A6E">
        <w:rPr>
          <w:rFonts w:hint="eastAsia"/>
          <w:spacing w:val="-4"/>
          <w:lang w:val="en-GB"/>
        </w:rPr>
        <w:t>，</w:t>
      </w:r>
      <w:r w:rsidR="000A6B35" w:rsidRPr="00AC5A6E">
        <w:rPr>
          <w:rFonts w:hint="eastAsia"/>
          <w:spacing w:val="-4"/>
          <w:lang w:val="en-GB"/>
        </w:rPr>
        <w:t>这些诉讼</w:t>
      </w:r>
      <w:r w:rsidR="000A6B35" w:rsidRPr="000A6B35">
        <w:rPr>
          <w:rFonts w:hint="eastAsia"/>
          <w:lang w:val="en-GB"/>
        </w:rPr>
        <w:t>涉及类似事由</w:t>
      </w:r>
      <w:r w:rsidR="00815EF0" w:rsidRPr="00815EF0">
        <w:rPr>
          <w:rFonts w:hint="eastAsia"/>
          <w:spacing w:val="-50"/>
          <w:lang w:val="en-GB"/>
        </w:rPr>
        <w:t>―</w:t>
      </w:r>
      <w:r w:rsidR="00815EF0" w:rsidRPr="00815EF0">
        <w:rPr>
          <w:rFonts w:hint="eastAsia"/>
          <w:lang w:val="en-GB"/>
        </w:rPr>
        <w:t>―</w:t>
      </w:r>
      <w:r w:rsidR="000A6B35" w:rsidRPr="000A6B35">
        <w:rPr>
          <w:rFonts w:hint="eastAsia"/>
          <w:lang w:val="en-GB"/>
        </w:rPr>
        <w:t>不批准在俄罗斯联邦不同城市举行同性恋骄傲游行</w:t>
      </w:r>
      <w:r>
        <w:rPr>
          <w:rFonts w:hint="eastAsia"/>
          <w:lang w:val="en-GB"/>
        </w:rPr>
        <w:t>，</w:t>
      </w:r>
      <w:r w:rsidR="000A6B35" w:rsidRPr="000A6B35">
        <w:rPr>
          <w:rFonts w:hint="eastAsia"/>
          <w:lang w:val="en-GB"/>
        </w:rPr>
        <w:t>由提交人</w:t>
      </w:r>
      <w:r w:rsidR="000A6B35" w:rsidRPr="00AC5A6E">
        <w:rPr>
          <w:rFonts w:hint="eastAsia"/>
          <w:spacing w:val="-4"/>
          <w:lang w:val="en-GB"/>
        </w:rPr>
        <w:t>在</w:t>
      </w:r>
      <w:r w:rsidRPr="00AC5A6E">
        <w:rPr>
          <w:spacing w:val="-4"/>
          <w:lang w:val="en-GB"/>
        </w:rPr>
        <w:t>2</w:t>
      </w:r>
      <w:r w:rsidR="000A6B35" w:rsidRPr="00AC5A6E">
        <w:rPr>
          <w:spacing w:val="-4"/>
          <w:lang w:val="en-GB"/>
        </w:rPr>
        <w:t>00</w:t>
      </w:r>
      <w:r w:rsidRPr="00AC5A6E">
        <w:rPr>
          <w:spacing w:val="-4"/>
          <w:lang w:val="en-GB"/>
        </w:rPr>
        <w:t>9</w:t>
      </w:r>
      <w:r w:rsidR="000A6B35" w:rsidRPr="00AC5A6E">
        <w:rPr>
          <w:rFonts w:hint="eastAsia"/>
          <w:spacing w:val="-4"/>
          <w:lang w:val="en-GB"/>
        </w:rPr>
        <w:t>至</w:t>
      </w:r>
      <w:r w:rsidRPr="00AC5A6E">
        <w:rPr>
          <w:spacing w:val="-4"/>
          <w:lang w:val="en-GB"/>
        </w:rPr>
        <w:t>2</w:t>
      </w:r>
      <w:r w:rsidR="000A6B35" w:rsidRPr="00AC5A6E">
        <w:rPr>
          <w:spacing w:val="-4"/>
          <w:lang w:val="en-GB"/>
        </w:rPr>
        <w:t>0</w:t>
      </w:r>
      <w:r w:rsidRPr="00AC5A6E">
        <w:rPr>
          <w:spacing w:val="-4"/>
          <w:lang w:val="en-GB"/>
        </w:rPr>
        <w:t>15</w:t>
      </w:r>
      <w:r w:rsidR="000A6B35" w:rsidRPr="00AC5A6E">
        <w:rPr>
          <w:rFonts w:hint="eastAsia"/>
          <w:spacing w:val="-4"/>
          <w:lang w:val="en-GB"/>
        </w:rPr>
        <w:t>年这一时期提起</w:t>
      </w:r>
      <w:r w:rsidRPr="00AC5A6E">
        <w:rPr>
          <w:rFonts w:hint="eastAsia"/>
          <w:spacing w:val="-4"/>
          <w:lang w:val="en-GB"/>
        </w:rPr>
        <w:t>，</w:t>
      </w:r>
      <w:r w:rsidR="000A6B35" w:rsidRPr="00AC5A6E">
        <w:rPr>
          <w:rFonts w:hint="eastAsia"/>
          <w:spacing w:val="-4"/>
          <w:lang w:val="en-GB"/>
        </w:rPr>
        <w:t>而这个时期同与本来文相关的日期重叠。缔约国认为</w:t>
      </w:r>
      <w:r w:rsidRPr="00AC5A6E">
        <w:rPr>
          <w:rFonts w:hint="eastAsia"/>
          <w:spacing w:val="-4"/>
          <w:lang w:val="en-GB"/>
        </w:rPr>
        <w:t>，</w:t>
      </w:r>
      <w:r w:rsidR="000A6B35" w:rsidRPr="00AC5A6E">
        <w:rPr>
          <w:rFonts w:hint="eastAsia"/>
          <w:spacing w:val="-4"/>
          <w:lang w:val="en-GB"/>
        </w:rPr>
        <w:t>这些诉讼提出同样的侵权指称</w:t>
      </w:r>
      <w:r w:rsidRPr="00AC5A6E">
        <w:rPr>
          <w:rFonts w:hint="eastAsia"/>
          <w:spacing w:val="-4"/>
          <w:lang w:val="en-GB"/>
        </w:rPr>
        <w:t>，</w:t>
      </w:r>
      <w:r w:rsidR="000A6B35" w:rsidRPr="00AC5A6E">
        <w:rPr>
          <w:rFonts w:hint="eastAsia"/>
          <w:spacing w:val="-4"/>
          <w:lang w:val="en-GB"/>
        </w:rPr>
        <w:t>因此</w:t>
      </w:r>
      <w:r w:rsidRPr="00AC5A6E">
        <w:rPr>
          <w:rFonts w:hint="eastAsia"/>
          <w:spacing w:val="-4"/>
          <w:lang w:val="en-GB"/>
        </w:rPr>
        <w:t>，</w:t>
      </w:r>
      <w:r w:rsidR="000A6B35" w:rsidRPr="00AC5A6E">
        <w:rPr>
          <w:rFonts w:hint="eastAsia"/>
          <w:spacing w:val="-4"/>
          <w:lang w:val="en-GB"/>
        </w:rPr>
        <w:t>本来文属于滥用提交权。提交人没有</w:t>
      </w:r>
      <w:r w:rsidR="000A6B35" w:rsidRPr="000A6B35">
        <w:rPr>
          <w:rFonts w:hint="eastAsia"/>
          <w:lang w:val="en-GB"/>
        </w:rPr>
        <w:t>对他已向欧洲人权法院提起类似诉讼这一点提出异议</w:t>
      </w:r>
      <w:r>
        <w:rPr>
          <w:rFonts w:hint="eastAsia"/>
          <w:lang w:val="en-GB"/>
        </w:rPr>
        <w:t>，</w:t>
      </w:r>
      <w:r w:rsidR="000A6B35" w:rsidRPr="000A6B35">
        <w:rPr>
          <w:rFonts w:hint="eastAsia"/>
          <w:lang w:val="en-GB"/>
        </w:rPr>
        <w:t>但称委员会受理的案件有所不同</w:t>
      </w:r>
      <w:r>
        <w:rPr>
          <w:rFonts w:hint="eastAsia"/>
          <w:lang w:val="en-GB"/>
        </w:rPr>
        <w:t>，</w:t>
      </w:r>
      <w:r w:rsidR="000A6B35" w:rsidRPr="000A6B35">
        <w:rPr>
          <w:rFonts w:hint="eastAsia"/>
          <w:lang w:val="en-GB"/>
        </w:rPr>
        <w:t>因为它涉及</w:t>
      </w:r>
      <w:r>
        <w:rPr>
          <w:lang w:val="en-GB"/>
        </w:rPr>
        <w:t>2</w:t>
      </w:r>
      <w:r w:rsidR="000A6B35" w:rsidRPr="000A6B35">
        <w:rPr>
          <w:lang w:val="en-GB"/>
        </w:rPr>
        <w:t>0</w:t>
      </w:r>
      <w:r>
        <w:rPr>
          <w:lang w:val="en-GB"/>
        </w:rPr>
        <w:t>14</w:t>
      </w:r>
      <w:r w:rsidR="000A6B35" w:rsidRPr="000A6B35">
        <w:rPr>
          <w:rFonts w:hint="eastAsia"/>
          <w:lang w:val="en-GB"/>
        </w:rPr>
        <w:t>年</w:t>
      </w:r>
      <w:r>
        <w:rPr>
          <w:lang w:val="en-GB"/>
        </w:rPr>
        <w:t>1</w:t>
      </w:r>
      <w:r w:rsidR="000A6B35" w:rsidRPr="000A6B35">
        <w:rPr>
          <w:lang w:val="en-GB"/>
        </w:rPr>
        <w:t>0</w:t>
      </w:r>
      <w:r w:rsidR="000A6B35" w:rsidRPr="000A6B35">
        <w:rPr>
          <w:rFonts w:hint="eastAsia"/>
          <w:lang w:val="en-GB"/>
        </w:rPr>
        <w:t>月</w:t>
      </w:r>
      <w:r>
        <w:rPr>
          <w:lang w:val="en-GB"/>
        </w:rPr>
        <w:t>11</w:t>
      </w:r>
      <w:r w:rsidR="000A6B35" w:rsidRPr="000A6B35">
        <w:rPr>
          <w:rFonts w:hint="eastAsia"/>
          <w:lang w:val="en-GB"/>
        </w:rPr>
        <w:t>日在莫斯科举行游行的申请</w:t>
      </w:r>
      <w:r w:rsidR="00815EF0" w:rsidRPr="00815EF0">
        <w:rPr>
          <w:rFonts w:hint="eastAsia"/>
          <w:spacing w:val="-50"/>
          <w:lang w:val="en-GB"/>
        </w:rPr>
        <w:t>―</w:t>
      </w:r>
      <w:r w:rsidR="00815EF0" w:rsidRPr="00815EF0">
        <w:rPr>
          <w:rFonts w:hint="eastAsia"/>
          <w:lang w:val="en-GB"/>
        </w:rPr>
        <w:t>―</w:t>
      </w:r>
      <w:r w:rsidR="000A6B35" w:rsidRPr="000A6B35">
        <w:rPr>
          <w:rFonts w:hint="eastAsia"/>
          <w:lang w:val="en-GB"/>
        </w:rPr>
        <w:t>先前向法院提起的诉讼没有涉及这项申请。</w:t>
      </w:r>
    </w:p>
    <w:p w14:paraId="248B4192" w14:textId="3EC3B886" w:rsidR="000A6B35" w:rsidRPr="000A6B35" w:rsidRDefault="002039D5" w:rsidP="0028221F">
      <w:pPr>
        <w:pStyle w:val="SingleTxtGC"/>
        <w:spacing w:line="340" w:lineRule="exact"/>
        <w:rPr>
          <w:lang w:val="en-GB"/>
        </w:rPr>
      </w:pPr>
      <w:r>
        <w:rPr>
          <w:lang w:val="en-GB"/>
        </w:rPr>
        <w:t>4.</w:t>
      </w:r>
      <w:r w:rsidR="000A6B35" w:rsidRPr="000A6B35">
        <w:rPr>
          <w:lang w:val="en-GB"/>
        </w:rPr>
        <w:tab/>
      </w:r>
      <w:r w:rsidR="000A6B35" w:rsidRPr="000A6B35">
        <w:rPr>
          <w:rFonts w:hint="eastAsia"/>
          <w:lang w:val="en-GB"/>
        </w:rPr>
        <w:t>在《意见》第</w:t>
      </w:r>
      <w:r>
        <w:rPr>
          <w:lang w:val="en-GB"/>
        </w:rPr>
        <w:t>8.3</w:t>
      </w:r>
      <w:r w:rsidR="000A6B35" w:rsidRPr="000A6B35">
        <w:rPr>
          <w:rFonts w:hint="eastAsia"/>
          <w:lang w:val="en-GB"/>
        </w:rPr>
        <w:t>段中</w:t>
      </w:r>
      <w:r>
        <w:rPr>
          <w:rFonts w:hint="eastAsia"/>
          <w:lang w:val="en-GB"/>
        </w:rPr>
        <w:t>，</w:t>
      </w:r>
      <w:r w:rsidR="000A6B35" w:rsidRPr="000A6B35">
        <w:rPr>
          <w:rFonts w:hint="eastAsia"/>
          <w:lang w:val="en-GB"/>
        </w:rPr>
        <w:t>委员会多数委员认为</w:t>
      </w:r>
      <w:r>
        <w:rPr>
          <w:rFonts w:hint="eastAsia"/>
          <w:lang w:val="en-GB"/>
        </w:rPr>
        <w:t>：</w:t>
      </w:r>
    </w:p>
    <w:p w14:paraId="0D5F4466" w14:textId="6B93F21B" w:rsidR="000A6B35" w:rsidRPr="000A6B35" w:rsidRDefault="00CE1B2F" w:rsidP="0028221F">
      <w:pPr>
        <w:pStyle w:val="SingleTxtGC"/>
        <w:spacing w:line="340" w:lineRule="exact"/>
        <w:ind w:left="1554"/>
        <w:rPr>
          <w:lang w:val="en-GB"/>
        </w:rPr>
      </w:pPr>
      <w:r>
        <w:rPr>
          <w:lang w:val="en-GB"/>
        </w:rPr>
        <w:tab/>
      </w:r>
      <w:r>
        <w:rPr>
          <w:lang w:val="en-GB"/>
        </w:rPr>
        <w:tab/>
      </w:r>
      <w:r w:rsidR="000A6B35" w:rsidRPr="000A6B35">
        <w:rPr>
          <w:rFonts w:hint="eastAsia"/>
          <w:lang w:val="en-GB"/>
        </w:rPr>
        <w:t>从档案资料来看</w:t>
      </w:r>
      <w:r w:rsidR="002039D5">
        <w:rPr>
          <w:rFonts w:hint="eastAsia"/>
          <w:lang w:val="en-GB"/>
        </w:rPr>
        <w:t>，</w:t>
      </w:r>
      <w:r w:rsidR="000A6B35" w:rsidRPr="000A6B35">
        <w:rPr>
          <w:rFonts w:hint="eastAsia"/>
          <w:lang w:val="en-GB"/>
        </w:rPr>
        <w:t>提交人向欧洲人权法院提出的申请涉及同一个人</w:t>
      </w:r>
      <w:r w:rsidR="002039D5">
        <w:rPr>
          <w:rFonts w:hint="eastAsia"/>
          <w:lang w:val="en-GB"/>
        </w:rPr>
        <w:t>，</w:t>
      </w:r>
      <w:r w:rsidR="000A6B35" w:rsidRPr="000A6B35">
        <w:rPr>
          <w:rFonts w:hint="eastAsia"/>
          <w:lang w:val="en-GB"/>
        </w:rPr>
        <w:t>涉及与本来文中援引的权利相同的实质性权利。然而</w:t>
      </w:r>
      <w:r w:rsidR="002039D5">
        <w:rPr>
          <w:rFonts w:hint="eastAsia"/>
          <w:lang w:val="en-GB"/>
        </w:rPr>
        <w:t>，</w:t>
      </w:r>
      <w:r w:rsidR="000A6B35" w:rsidRPr="000A6B35">
        <w:rPr>
          <w:rFonts w:hint="eastAsia"/>
          <w:lang w:val="en-GB"/>
        </w:rPr>
        <w:t>委员会注意到</w:t>
      </w:r>
      <w:r w:rsidR="002039D5">
        <w:rPr>
          <w:rFonts w:hint="eastAsia"/>
          <w:lang w:val="en-GB"/>
        </w:rPr>
        <w:t>，</w:t>
      </w:r>
      <w:r w:rsidR="000A6B35" w:rsidRPr="000A6B35">
        <w:rPr>
          <w:rFonts w:hint="eastAsia"/>
          <w:lang w:val="en-GB"/>
        </w:rPr>
        <w:t>向该</w:t>
      </w:r>
      <w:r w:rsidR="000A6B35" w:rsidRPr="00CE1B2F">
        <w:rPr>
          <w:rFonts w:hint="eastAsia"/>
          <w:spacing w:val="2"/>
          <w:lang w:val="en-GB"/>
        </w:rPr>
        <w:t>法院提出的各项申请并不涉及相同的事实</w:t>
      </w:r>
      <w:r w:rsidR="002039D5" w:rsidRPr="00CE1B2F">
        <w:rPr>
          <w:rFonts w:hint="eastAsia"/>
          <w:spacing w:val="2"/>
          <w:lang w:val="en-GB"/>
        </w:rPr>
        <w:t>，</w:t>
      </w:r>
      <w:r w:rsidR="000A6B35" w:rsidRPr="00CE1B2F">
        <w:rPr>
          <w:rFonts w:hint="eastAsia"/>
          <w:spacing w:val="2"/>
          <w:lang w:val="en-GB"/>
        </w:rPr>
        <w:t>即本来文中提到的特定时间的特</w:t>
      </w:r>
      <w:r w:rsidR="000A6B35" w:rsidRPr="000A6B35">
        <w:rPr>
          <w:rFonts w:hint="eastAsia"/>
          <w:lang w:val="en-GB"/>
        </w:rPr>
        <w:t>定活动。</w:t>
      </w:r>
    </w:p>
    <w:p w14:paraId="1ACFC60A" w14:textId="3EB429DD" w:rsidR="000A6B35" w:rsidRPr="000A6B35" w:rsidRDefault="002039D5" w:rsidP="0028221F">
      <w:pPr>
        <w:pStyle w:val="SingleTxtGC"/>
        <w:spacing w:line="340" w:lineRule="exact"/>
        <w:rPr>
          <w:lang w:val="en-GB"/>
        </w:rPr>
      </w:pPr>
      <w:r>
        <w:rPr>
          <w:lang w:val="en-GB"/>
        </w:rPr>
        <w:t>5.</w:t>
      </w:r>
      <w:r w:rsidR="000A6B35" w:rsidRPr="000A6B35">
        <w:rPr>
          <w:lang w:val="en-GB"/>
        </w:rPr>
        <w:tab/>
      </w:r>
      <w:r w:rsidR="000A6B35" w:rsidRPr="000A6B35">
        <w:rPr>
          <w:rFonts w:hint="eastAsia"/>
          <w:lang w:val="en-GB"/>
        </w:rPr>
        <w:t>我们同意多数人的意见</w:t>
      </w:r>
      <w:r>
        <w:rPr>
          <w:rFonts w:hint="eastAsia"/>
          <w:lang w:val="en-GB"/>
        </w:rPr>
        <w:t>，</w:t>
      </w:r>
      <w:r w:rsidR="000A6B35" w:rsidRPr="000A6B35">
        <w:rPr>
          <w:rFonts w:hint="eastAsia"/>
          <w:lang w:val="en-GB"/>
        </w:rPr>
        <w:t>即从狭义上讲</w:t>
      </w:r>
      <w:r>
        <w:rPr>
          <w:rFonts w:hint="eastAsia"/>
          <w:lang w:val="en-GB"/>
        </w:rPr>
        <w:t>，</w:t>
      </w:r>
      <w:r w:rsidR="000A6B35" w:rsidRPr="000A6B35">
        <w:rPr>
          <w:rFonts w:hint="eastAsia"/>
          <w:lang w:val="en-GB"/>
        </w:rPr>
        <w:t>本案不符合《任择议定书》第五条第二款</w:t>
      </w:r>
      <w:r>
        <w:rPr>
          <w:lang w:val="en-GB"/>
        </w:rPr>
        <w:t>(</w:t>
      </w:r>
      <w:r w:rsidR="000A6B35" w:rsidRPr="000A6B35">
        <w:rPr>
          <w:rFonts w:hint="eastAsia"/>
          <w:lang w:val="en-GB"/>
        </w:rPr>
        <w:t>子</w:t>
      </w:r>
      <w:r>
        <w:rPr>
          <w:lang w:val="en-GB"/>
        </w:rPr>
        <w:t>)</w:t>
      </w:r>
      <w:r w:rsidR="000A6B35" w:rsidRPr="000A6B35">
        <w:rPr>
          <w:rFonts w:hint="eastAsia"/>
          <w:lang w:val="en-GB"/>
        </w:rPr>
        <w:t>项的条件</w:t>
      </w:r>
      <w:r>
        <w:rPr>
          <w:rFonts w:hint="eastAsia"/>
          <w:lang w:val="en-GB"/>
        </w:rPr>
        <w:t>，</w:t>
      </w:r>
      <w:r w:rsidR="000A6B35" w:rsidRPr="000A6B35">
        <w:rPr>
          <w:rFonts w:hint="eastAsia"/>
          <w:lang w:val="en-GB"/>
        </w:rPr>
        <w:t>因为本来文涉及的活动发生的日期不同于欧洲人权法院待决的平行诉讼中提到的日期。然而</w:t>
      </w:r>
      <w:r>
        <w:rPr>
          <w:rFonts w:hint="eastAsia"/>
          <w:lang w:val="en-GB"/>
        </w:rPr>
        <w:t>，</w:t>
      </w:r>
      <w:r w:rsidR="000A6B35" w:rsidRPr="000A6B35">
        <w:rPr>
          <w:rFonts w:hint="eastAsia"/>
          <w:lang w:val="en-GB"/>
        </w:rPr>
        <w:t>本来文似乎确实提出了基本相同的问题</w:t>
      </w:r>
      <w:r>
        <w:rPr>
          <w:rFonts w:hint="eastAsia"/>
          <w:lang w:val="en-GB"/>
        </w:rPr>
        <w:t>，</w:t>
      </w:r>
      <w:r w:rsidR="000A6B35" w:rsidRPr="000A6B35">
        <w:rPr>
          <w:rFonts w:hint="eastAsia"/>
          <w:lang w:val="en-GB"/>
        </w:rPr>
        <w:t>涉及几乎相同的事实</w:t>
      </w:r>
      <w:r>
        <w:rPr>
          <w:rFonts w:hint="eastAsia"/>
          <w:lang w:val="en-GB"/>
        </w:rPr>
        <w:t>，</w:t>
      </w:r>
      <w:r w:rsidR="000A6B35" w:rsidRPr="000A6B35">
        <w:rPr>
          <w:rFonts w:hint="eastAsia"/>
          <w:lang w:val="en-GB"/>
        </w:rPr>
        <w:t>以及相同当事方之间相同的法律问题。虽然无法先验地排除的是</w:t>
      </w:r>
      <w:r>
        <w:rPr>
          <w:rFonts w:hint="eastAsia"/>
          <w:lang w:val="en-GB"/>
        </w:rPr>
        <w:t>，</w:t>
      </w:r>
      <w:r w:rsidR="000A6B35" w:rsidRPr="000A6B35">
        <w:rPr>
          <w:rFonts w:hint="eastAsia"/>
          <w:lang w:val="en-GB"/>
        </w:rPr>
        <w:t>与不批准</w:t>
      </w:r>
      <w:r>
        <w:rPr>
          <w:lang w:val="en-GB"/>
        </w:rPr>
        <w:t>2</w:t>
      </w:r>
      <w:r w:rsidR="000A6B35" w:rsidRPr="000A6B35">
        <w:rPr>
          <w:lang w:val="en-GB"/>
        </w:rPr>
        <w:t>0</w:t>
      </w:r>
      <w:r>
        <w:rPr>
          <w:lang w:val="en-GB"/>
        </w:rPr>
        <w:t>14</w:t>
      </w:r>
      <w:r w:rsidR="000A6B35" w:rsidRPr="000A6B35">
        <w:rPr>
          <w:rFonts w:hint="eastAsia"/>
          <w:lang w:val="en-GB"/>
        </w:rPr>
        <w:t>年</w:t>
      </w:r>
      <w:r>
        <w:rPr>
          <w:lang w:val="en-GB"/>
        </w:rPr>
        <w:t>1</w:t>
      </w:r>
      <w:r w:rsidR="000A6B35" w:rsidRPr="000A6B35">
        <w:rPr>
          <w:lang w:val="en-GB"/>
        </w:rPr>
        <w:t>0</w:t>
      </w:r>
      <w:r w:rsidR="000A6B35" w:rsidRPr="000A6B35">
        <w:rPr>
          <w:rFonts w:hint="eastAsia"/>
          <w:lang w:val="en-GB"/>
        </w:rPr>
        <w:t>月</w:t>
      </w:r>
      <w:r>
        <w:rPr>
          <w:lang w:val="en-GB"/>
        </w:rPr>
        <w:t>11</w:t>
      </w:r>
      <w:r w:rsidR="000A6B35" w:rsidRPr="000A6B35">
        <w:rPr>
          <w:rFonts w:hint="eastAsia"/>
          <w:lang w:val="en-GB"/>
        </w:rPr>
        <w:t>日举行同性恋骄傲游行的申请相关的事件具有</w:t>
      </w:r>
      <w:r w:rsidR="000A6B35" w:rsidRPr="00602415">
        <w:rPr>
          <w:rFonts w:hint="eastAsia"/>
          <w:spacing w:val="-4"/>
          <w:lang w:val="en-GB"/>
        </w:rPr>
        <w:t>独特性质</w:t>
      </w:r>
      <w:r w:rsidRPr="00602415">
        <w:rPr>
          <w:rFonts w:hint="eastAsia"/>
          <w:spacing w:val="-4"/>
          <w:lang w:val="en-GB"/>
        </w:rPr>
        <w:t>，</w:t>
      </w:r>
      <w:r w:rsidR="000A6B35" w:rsidRPr="00602415">
        <w:rPr>
          <w:rFonts w:hint="eastAsia"/>
          <w:spacing w:val="-4"/>
          <w:lang w:val="en-GB"/>
        </w:rPr>
        <w:t>从而可能使本案以在法律上有意义的方式有别于欧洲人权法院正在审查</w:t>
      </w:r>
      <w:r w:rsidR="000A6B35" w:rsidRPr="000A6B35">
        <w:rPr>
          <w:rFonts w:hint="eastAsia"/>
          <w:lang w:val="en-GB"/>
        </w:rPr>
        <w:t>的其他诉讼</w:t>
      </w:r>
      <w:r>
        <w:rPr>
          <w:rFonts w:hint="eastAsia"/>
          <w:lang w:val="en-GB"/>
        </w:rPr>
        <w:t>，</w:t>
      </w:r>
      <w:r w:rsidR="000A6B35" w:rsidRPr="000A6B35">
        <w:rPr>
          <w:rFonts w:hint="eastAsia"/>
          <w:lang w:val="en-GB"/>
        </w:rPr>
        <w:t>但提交人没有指出任何此类特性</w:t>
      </w:r>
      <w:r>
        <w:rPr>
          <w:rFonts w:hint="eastAsia"/>
          <w:lang w:val="en-GB"/>
        </w:rPr>
        <w:t>，</w:t>
      </w:r>
      <w:r w:rsidR="000A6B35" w:rsidRPr="000A6B35">
        <w:rPr>
          <w:rFonts w:hint="eastAsia"/>
          <w:lang w:val="en-GB"/>
        </w:rPr>
        <w:t>而只是在对缔约国的异议</w:t>
      </w:r>
      <w:proofErr w:type="gramStart"/>
      <w:r w:rsidR="000A6B35" w:rsidRPr="000A6B35">
        <w:rPr>
          <w:rFonts w:hint="eastAsia"/>
          <w:lang w:val="en-GB"/>
        </w:rPr>
        <w:t>作出</w:t>
      </w:r>
      <w:proofErr w:type="gramEnd"/>
      <w:r w:rsidR="000A6B35" w:rsidRPr="000A6B35">
        <w:rPr>
          <w:rFonts w:hint="eastAsia"/>
          <w:lang w:val="en-GB"/>
        </w:rPr>
        <w:t>的答复中提及不批准于</w:t>
      </w:r>
      <w:r>
        <w:rPr>
          <w:lang w:val="en-GB"/>
        </w:rPr>
        <w:t>2</w:t>
      </w:r>
      <w:r w:rsidR="000A6B35" w:rsidRPr="000A6B35">
        <w:rPr>
          <w:lang w:val="en-GB"/>
        </w:rPr>
        <w:t>0</w:t>
      </w:r>
      <w:r>
        <w:rPr>
          <w:lang w:val="en-GB"/>
        </w:rPr>
        <w:t>14</w:t>
      </w:r>
      <w:r w:rsidR="000A6B35" w:rsidRPr="000A6B35">
        <w:rPr>
          <w:rFonts w:hint="eastAsia"/>
          <w:lang w:val="en-GB"/>
        </w:rPr>
        <w:t>年</w:t>
      </w:r>
      <w:r>
        <w:rPr>
          <w:lang w:val="en-GB"/>
        </w:rPr>
        <w:t>1</w:t>
      </w:r>
      <w:r w:rsidR="000A6B35" w:rsidRPr="000A6B35">
        <w:rPr>
          <w:lang w:val="en-GB"/>
        </w:rPr>
        <w:t>0</w:t>
      </w:r>
      <w:r w:rsidR="000A6B35" w:rsidRPr="000A6B35">
        <w:rPr>
          <w:rFonts w:hint="eastAsia"/>
          <w:lang w:val="en-GB"/>
        </w:rPr>
        <w:t>月</w:t>
      </w:r>
      <w:r>
        <w:rPr>
          <w:lang w:val="en-GB"/>
        </w:rPr>
        <w:t>11</w:t>
      </w:r>
      <w:r w:rsidR="000A6B35" w:rsidRPr="000A6B35">
        <w:rPr>
          <w:rFonts w:hint="eastAsia"/>
          <w:lang w:val="en-GB"/>
        </w:rPr>
        <w:t>日举行游行这一</w:t>
      </w:r>
      <w:r>
        <w:rPr>
          <w:rFonts w:hint="eastAsia"/>
          <w:lang w:val="en-GB"/>
        </w:rPr>
        <w:t>“</w:t>
      </w:r>
      <w:r w:rsidR="000A6B35" w:rsidRPr="000A6B35">
        <w:rPr>
          <w:rFonts w:hint="eastAsia"/>
          <w:lang w:val="en-GB"/>
        </w:rPr>
        <w:t>特定案件</w:t>
      </w:r>
      <w:r>
        <w:rPr>
          <w:rFonts w:hint="eastAsia"/>
          <w:lang w:val="en-GB"/>
        </w:rPr>
        <w:t>”</w:t>
      </w:r>
      <w:r w:rsidR="000A6B35" w:rsidRPr="000A6B35">
        <w:rPr>
          <w:rFonts w:hint="eastAsia"/>
          <w:lang w:val="en-GB"/>
        </w:rPr>
        <w:t>。</w:t>
      </w:r>
    </w:p>
    <w:p w14:paraId="454B504D" w14:textId="77777777" w:rsidR="002B31A6" w:rsidRDefault="002B31A6">
      <w:pPr>
        <w:tabs>
          <w:tab w:val="clear" w:pos="431"/>
        </w:tabs>
        <w:overflowPunct/>
        <w:adjustRightInd/>
        <w:snapToGrid/>
        <w:spacing w:line="240" w:lineRule="auto"/>
        <w:jc w:val="left"/>
        <w:rPr>
          <w:lang w:val="en-GB"/>
        </w:rPr>
      </w:pPr>
      <w:r>
        <w:rPr>
          <w:lang w:val="en-GB"/>
        </w:rPr>
        <w:br w:type="page"/>
      </w:r>
    </w:p>
    <w:p w14:paraId="2FED1DF6" w14:textId="60D2C470" w:rsidR="000A6B35" w:rsidRPr="000A6B35" w:rsidRDefault="002039D5" w:rsidP="002039D5">
      <w:pPr>
        <w:pStyle w:val="SingleTxtGC"/>
        <w:rPr>
          <w:lang w:val="en-GB"/>
        </w:rPr>
      </w:pPr>
      <w:r>
        <w:rPr>
          <w:lang w:val="en-GB"/>
        </w:rPr>
        <w:lastRenderedPageBreak/>
        <w:t>6.</w:t>
      </w:r>
      <w:r w:rsidR="000A6B35" w:rsidRPr="000A6B35">
        <w:rPr>
          <w:lang w:val="en-GB"/>
        </w:rPr>
        <w:tab/>
      </w:r>
      <w:r w:rsidR="000A6B35" w:rsidRPr="000A6B35">
        <w:rPr>
          <w:rFonts w:hint="eastAsia"/>
          <w:lang w:val="en-GB"/>
        </w:rPr>
        <w:t>实际上</w:t>
      </w:r>
      <w:r>
        <w:rPr>
          <w:rFonts w:hint="eastAsia"/>
          <w:lang w:val="en-GB"/>
        </w:rPr>
        <w:t>，</w:t>
      </w:r>
      <w:r w:rsidR="000A6B35" w:rsidRPr="000A6B35">
        <w:rPr>
          <w:rFonts w:hint="eastAsia"/>
          <w:lang w:val="en-GB"/>
        </w:rPr>
        <w:t>提交人选择同时向欧洲人权法院和委员会提交基本相同的事项</w:t>
      </w:r>
      <w:r>
        <w:rPr>
          <w:rFonts w:hint="eastAsia"/>
          <w:lang w:val="en-GB"/>
        </w:rPr>
        <w:t>，</w:t>
      </w:r>
      <w:r w:rsidR="000A6B35" w:rsidRPr="000A6B35">
        <w:rPr>
          <w:rFonts w:hint="eastAsia"/>
          <w:lang w:val="en-GB"/>
        </w:rPr>
        <w:t>由此产生的法律结果会与第五条第二款</w:t>
      </w:r>
      <w:r>
        <w:rPr>
          <w:lang w:val="en-GB"/>
        </w:rPr>
        <w:t>(</w:t>
      </w:r>
      <w:r w:rsidR="000A6B35" w:rsidRPr="000A6B35">
        <w:rPr>
          <w:rFonts w:hint="eastAsia"/>
          <w:lang w:val="en-GB"/>
        </w:rPr>
        <w:t>子</w:t>
      </w:r>
      <w:r>
        <w:rPr>
          <w:lang w:val="en-GB"/>
        </w:rPr>
        <w:t>)</w:t>
      </w:r>
      <w:r w:rsidR="000A6B35" w:rsidRPr="000A6B35">
        <w:rPr>
          <w:rFonts w:hint="eastAsia"/>
          <w:lang w:val="en-GB"/>
        </w:rPr>
        <w:t>项的目标和宗旨相违背</w:t>
      </w:r>
      <w:r>
        <w:rPr>
          <w:rFonts w:hint="eastAsia"/>
          <w:lang w:val="en-GB"/>
        </w:rPr>
        <w:t>，</w:t>
      </w:r>
      <w:r w:rsidR="000A6B35" w:rsidRPr="000A6B35">
        <w:rPr>
          <w:rFonts w:hint="eastAsia"/>
          <w:lang w:val="en-GB"/>
        </w:rPr>
        <w:t>第五条第二款</w:t>
      </w:r>
      <w:r>
        <w:rPr>
          <w:lang w:val="en-GB"/>
        </w:rPr>
        <w:t>(</w:t>
      </w:r>
      <w:r w:rsidR="000A6B35" w:rsidRPr="000A6B35">
        <w:rPr>
          <w:rFonts w:hint="eastAsia"/>
          <w:lang w:val="en-GB"/>
        </w:rPr>
        <w:t>子</w:t>
      </w:r>
      <w:r>
        <w:rPr>
          <w:lang w:val="en-GB"/>
        </w:rPr>
        <w:t>)</w:t>
      </w:r>
      <w:r w:rsidR="000A6B35" w:rsidRPr="000A6B35">
        <w:rPr>
          <w:rFonts w:hint="eastAsia"/>
          <w:lang w:val="en-GB"/>
        </w:rPr>
        <w:t>项的目标和宗旨是</w:t>
      </w:r>
      <w:r>
        <w:rPr>
          <w:rFonts w:hint="eastAsia"/>
          <w:lang w:val="en-GB"/>
        </w:rPr>
        <w:t>：</w:t>
      </w:r>
      <w:r w:rsidR="000A6B35" w:rsidRPr="000A6B35">
        <w:rPr>
          <w:rFonts w:hint="eastAsia"/>
          <w:lang w:val="en-GB"/>
        </w:rPr>
        <w:t>避免就相同的人权事由向一个以上的国际申诉机</w:t>
      </w:r>
      <w:r w:rsidR="00B41CEB">
        <w:rPr>
          <w:rFonts w:hint="eastAsia"/>
          <w:lang w:val="en-GB"/>
        </w:rPr>
        <w:t>构</w:t>
      </w:r>
      <w:r w:rsidR="000A6B35" w:rsidRPr="000A6B35">
        <w:rPr>
          <w:rFonts w:hint="eastAsia"/>
          <w:lang w:val="en-GB"/>
        </w:rPr>
        <w:t>提起</w:t>
      </w:r>
      <w:r w:rsidR="000A6B35" w:rsidRPr="005A59EA">
        <w:rPr>
          <w:rFonts w:hint="eastAsia"/>
          <w:spacing w:val="2"/>
          <w:lang w:val="en-GB"/>
        </w:rPr>
        <w:t>诉讼。这种双重诉讼会对国际人权保护制度有产生不利影响</w:t>
      </w:r>
      <w:r w:rsidRPr="005A59EA">
        <w:rPr>
          <w:rFonts w:hint="eastAsia"/>
          <w:spacing w:val="2"/>
          <w:lang w:val="en-GB"/>
        </w:rPr>
        <w:t>，</w:t>
      </w:r>
      <w:r w:rsidR="000A6B35" w:rsidRPr="005A59EA">
        <w:rPr>
          <w:rFonts w:hint="eastAsia"/>
          <w:spacing w:val="2"/>
          <w:lang w:val="en-GB"/>
        </w:rPr>
        <w:t>因为它可能产生不</w:t>
      </w:r>
      <w:r w:rsidR="000A6B35" w:rsidRPr="000A6B35">
        <w:rPr>
          <w:rFonts w:hint="eastAsia"/>
          <w:lang w:val="en-GB"/>
        </w:rPr>
        <w:t>一致的裁决</w:t>
      </w:r>
      <w:r>
        <w:rPr>
          <w:rFonts w:hint="eastAsia"/>
          <w:lang w:val="en-GB"/>
        </w:rPr>
        <w:t>，</w:t>
      </w:r>
      <w:r w:rsidR="000A6B35" w:rsidRPr="000A6B35">
        <w:rPr>
          <w:rFonts w:hint="eastAsia"/>
          <w:lang w:val="en-GB"/>
        </w:rPr>
        <w:t>而且势必会造成低效率地利用稀缺的国际司法或准司法资源处理同一人权事项地情况。此外</w:t>
      </w:r>
      <w:r>
        <w:rPr>
          <w:rFonts w:hint="eastAsia"/>
          <w:lang w:val="en-GB"/>
        </w:rPr>
        <w:t>，</w:t>
      </w:r>
      <w:r w:rsidR="000A6B35" w:rsidRPr="000A6B35">
        <w:rPr>
          <w:rFonts w:hint="eastAsia"/>
          <w:lang w:val="en-GB"/>
        </w:rPr>
        <w:t>这实际上会损害《任择议定书》缔约国最大限度地降低面临就同一事项向不同法庭提起的多重诉讼的可能性的受法律保护的权益。</w:t>
      </w:r>
    </w:p>
    <w:p w14:paraId="4FC005AA" w14:textId="78F2EA07" w:rsidR="00717D6B" w:rsidRDefault="002039D5" w:rsidP="002039D5">
      <w:pPr>
        <w:pStyle w:val="SingleTxtGC"/>
        <w:rPr>
          <w:spacing w:val="-4"/>
          <w:lang w:val="en-GB"/>
        </w:rPr>
      </w:pPr>
      <w:r>
        <w:rPr>
          <w:lang w:val="en-GB"/>
        </w:rPr>
        <w:t>7.</w:t>
      </w:r>
      <w:r w:rsidR="000A6B35" w:rsidRPr="000A6B35">
        <w:rPr>
          <w:lang w:val="en-GB"/>
        </w:rPr>
        <w:tab/>
      </w:r>
      <w:r w:rsidR="000A6B35" w:rsidRPr="0002655D">
        <w:rPr>
          <w:rFonts w:hint="eastAsia"/>
          <w:spacing w:val="-4"/>
          <w:lang w:val="en-GB"/>
        </w:rPr>
        <w:t>提交人向委员会提交了一份来文</w:t>
      </w:r>
      <w:r w:rsidRPr="0002655D">
        <w:rPr>
          <w:rFonts w:hint="eastAsia"/>
          <w:spacing w:val="-4"/>
          <w:lang w:val="en-GB"/>
        </w:rPr>
        <w:t>，</w:t>
      </w:r>
      <w:r w:rsidR="000A6B35" w:rsidRPr="0002655D">
        <w:rPr>
          <w:rFonts w:hint="eastAsia"/>
          <w:spacing w:val="-4"/>
          <w:lang w:val="en-GB"/>
        </w:rPr>
        <w:t>该来文提出了与欧洲人权法院的待决申诉中</w:t>
      </w:r>
      <w:r w:rsidR="000A6B35" w:rsidRPr="000A6B35">
        <w:rPr>
          <w:rFonts w:hint="eastAsia"/>
          <w:lang w:val="en-GB"/>
        </w:rPr>
        <w:t>所载的基本相同的问题</w:t>
      </w:r>
      <w:r>
        <w:rPr>
          <w:rFonts w:hint="eastAsia"/>
          <w:lang w:val="en-GB"/>
        </w:rPr>
        <w:t>，</w:t>
      </w:r>
      <w:r w:rsidR="000A6B35" w:rsidRPr="000A6B35">
        <w:rPr>
          <w:rFonts w:hint="eastAsia"/>
          <w:lang w:val="en-GB"/>
        </w:rPr>
        <w:t>但提交人没有对他选择提起平行诉讼的似乎颇具战略性的做法</w:t>
      </w:r>
      <w:proofErr w:type="gramStart"/>
      <w:r w:rsidR="000A6B35" w:rsidRPr="000A6B35">
        <w:rPr>
          <w:rFonts w:hint="eastAsia"/>
          <w:lang w:val="en-GB"/>
        </w:rPr>
        <w:t>作出</w:t>
      </w:r>
      <w:proofErr w:type="gramEnd"/>
      <w:r w:rsidR="000A6B35" w:rsidRPr="000A6B35">
        <w:rPr>
          <w:rFonts w:hint="eastAsia"/>
          <w:lang w:val="en-GB"/>
        </w:rPr>
        <w:t>有意义的解释。确切地说</w:t>
      </w:r>
      <w:r>
        <w:rPr>
          <w:rFonts w:hint="eastAsia"/>
          <w:lang w:val="en-GB"/>
        </w:rPr>
        <w:t>，</w:t>
      </w:r>
      <w:r w:rsidR="000A6B35" w:rsidRPr="000A6B35">
        <w:rPr>
          <w:rFonts w:hint="eastAsia"/>
          <w:lang w:val="en-GB"/>
        </w:rPr>
        <w:t>提交人似乎</w:t>
      </w:r>
      <w:proofErr w:type="gramStart"/>
      <w:r w:rsidR="000A6B35" w:rsidRPr="000A6B35">
        <w:rPr>
          <w:rFonts w:hint="eastAsia"/>
          <w:lang w:val="en-GB"/>
        </w:rPr>
        <w:t>故意就</w:t>
      </w:r>
      <w:proofErr w:type="gramEnd"/>
      <w:r w:rsidR="000A6B35" w:rsidRPr="000A6B35">
        <w:rPr>
          <w:rFonts w:hint="eastAsia"/>
          <w:lang w:val="en-GB"/>
        </w:rPr>
        <w:t>大致相同的事实和法律事项提起了多次诉讼</w:t>
      </w:r>
      <w:r>
        <w:rPr>
          <w:rFonts w:hint="eastAsia"/>
          <w:lang w:val="en-GB"/>
        </w:rPr>
        <w:t>，</w:t>
      </w:r>
      <w:r w:rsidR="000A6B35" w:rsidRPr="000A6B35">
        <w:rPr>
          <w:rFonts w:hint="eastAsia"/>
          <w:lang w:val="en-GB"/>
        </w:rPr>
        <w:t>从而在没有充分理由或依据的情况下妨碍了缔约国</w:t>
      </w:r>
      <w:proofErr w:type="gramStart"/>
      <w:r w:rsidR="000A6B35" w:rsidRPr="000A6B35">
        <w:rPr>
          <w:rFonts w:hint="eastAsia"/>
          <w:lang w:val="en-GB"/>
        </w:rPr>
        <w:t>不被迫就</w:t>
      </w:r>
      <w:proofErr w:type="gramEnd"/>
      <w:r w:rsidR="000A6B35" w:rsidRPr="000A6B35">
        <w:rPr>
          <w:rFonts w:hint="eastAsia"/>
          <w:lang w:val="en-GB"/>
        </w:rPr>
        <w:t>同一事项同时在多个国际管辖机构参与诉讼的权利。我们认为</w:t>
      </w:r>
      <w:r>
        <w:rPr>
          <w:rFonts w:hint="eastAsia"/>
          <w:lang w:val="en-GB"/>
        </w:rPr>
        <w:t>，</w:t>
      </w:r>
      <w:r w:rsidR="000A6B35" w:rsidRPr="000A6B35">
        <w:rPr>
          <w:rFonts w:hint="eastAsia"/>
          <w:lang w:val="en-GB"/>
        </w:rPr>
        <w:t>提交人的这种</w:t>
      </w:r>
      <w:r w:rsidR="000A6B35" w:rsidRPr="0002655D">
        <w:rPr>
          <w:rFonts w:hint="eastAsia"/>
          <w:spacing w:val="-4"/>
          <w:lang w:val="en-GB"/>
        </w:rPr>
        <w:t>做法构成滥用提交权</w:t>
      </w:r>
      <w:r w:rsidRPr="0002655D">
        <w:rPr>
          <w:rFonts w:hint="eastAsia"/>
          <w:spacing w:val="-4"/>
          <w:lang w:val="en-GB"/>
        </w:rPr>
        <w:t>，</w:t>
      </w:r>
      <w:r w:rsidR="000A6B35" w:rsidRPr="0002655D">
        <w:rPr>
          <w:rFonts w:hint="eastAsia"/>
          <w:spacing w:val="-4"/>
          <w:lang w:val="en-GB"/>
        </w:rPr>
        <w:t>根据《任择议定书》第三条</w:t>
      </w:r>
      <w:r w:rsidRPr="0002655D">
        <w:rPr>
          <w:rFonts w:hint="eastAsia"/>
          <w:spacing w:val="-4"/>
          <w:lang w:val="en-GB"/>
        </w:rPr>
        <w:t>，</w:t>
      </w:r>
      <w:r w:rsidR="000A6B35" w:rsidRPr="0002655D">
        <w:rPr>
          <w:rFonts w:hint="eastAsia"/>
          <w:spacing w:val="-4"/>
          <w:lang w:val="en-GB"/>
        </w:rPr>
        <w:t>这本应使来文变得不可受理。</w:t>
      </w:r>
    </w:p>
    <w:p w14:paraId="322CCFF8" w14:textId="77777777" w:rsidR="00BD269F" w:rsidRPr="002D6A9C" w:rsidRDefault="00BD26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D269F" w:rsidRPr="002D6A9C" w:rsidSect="00924E29">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989C" w14:textId="77777777" w:rsidR="00BD1A1D" w:rsidRPr="000D319F" w:rsidRDefault="00BD1A1D" w:rsidP="000D319F">
      <w:pPr>
        <w:pStyle w:val="af0"/>
        <w:spacing w:after="240"/>
        <w:ind w:left="907"/>
        <w:rPr>
          <w:rFonts w:asciiTheme="majorBidi" w:eastAsia="宋体" w:hAnsiTheme="majorBidi" w:cstheme="majorBidi"/>
          <w:sz w:val="21"/>
          <w:szCs w:val="21"/>
          <w:lang w:val="en-US"/>
        </w:rPr>
      </w:pPr>
    </w:p>
    <w:p w14:paraId="3EF14CE6" w14:textId="77777777" w:rsidR="00BD1A1D" w:rsidRPr="000D319F" w:rsidRDefault="00BD1A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39B879E" w14:textId="77777777" w:rsidR="00BD1A1D" w:rsidRPr="000D319F" w:rsidRDefault="00BD1A1D" w:rsidP="000D319F">
      <w:pPr>
        <w:pStyle w:val="af0"/>
      </w:pPr>
    </w:p>
  </w:endnote>
  <w:endnote w:type="continuationNotice" w:id="1">
    <w:p w14:paraId="02FF2D6A" w14:textId="77777777" w:rsidR="00BD1A1D" w:rsidRDefault="00BD1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40BC" w14:textId="49DCE698" w:rsidR="00BD1A1D" w:rsidRPr="00FD0CBE" w:rsidRDefault="00BD1A1D" w:rsidP="00FD0CB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D0CBE">
      <w:rPr>
        <w:rStyle w:val="af2"/>
        <w:b w:val="0"/>
        <w:snapToGrid w:val="0"/>
        <w:sz w:val="16"/>
      </w:rPr>
      <w:t>GE.21</w:t>
    </w:r>
    <w:proofErr w:type="spellEnd"/>
    <w:r w:rsidRPr="00FD0CBE">
      <w:rPr>
        <w:rStyle w:val="af2"/>
        <w:b w:val="0"/>
        <w:snapToGrid w:val="0"/>
        <w:sz w:val="16"/>
      </w:rPr>
      <w:t>-07569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52D3" w14:textId="0D4004A2" w:rsidR="00BD1A1D" w:rsidRPr="00FD0CBE" w:rsidRDefault="00BD1A1D" w:rsidP="00FD0CBE">
    <w:pPr>
      <w:pStyle w:val="af0"/>
      <w:tabs>
        <w:tab w:val="clear" w:pos="431"/>
        <w:tab w:val="right" w:pos="9638"/>
      </w:tabs>
      <w:rPr>
        <w:rStyle w:val="af2"/>
      </w:rPr>
    </w:pPr>
    <w:proofErr w:type="spellStart"/>
    <w:r>
      <w:t>GE.21</w:t>
    </w:r>
    <w:proofErr w:type="spellEnd"/>
    <w:r>
      <w:t>-07569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723F" w14:textId="100EEB31" w:rsidR="00BD1A1D" w:rsidRPr="00487939" w:rsidRDefault="00BD1A1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D63B942" wp14:editId="75C70180">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-07569</w:t>
    </w:r>
    <w:r w:rsidRPr="00EE277A">
      <w:rPr>
        <w:sz w:val="20"/>
        <w:lang w:eastAsia="zh-CN"/>
      </w:rPr>
      <w:t xml:space="preserve"> (C)</w:t>
    </w:r>
    <w:r>
      <w:rPr>
        <w:sz w:val="20"/>
        <w:lang w:eastAsia="zh-CN"/>
      </w:rPr>
      <w:tab/>
      <w:t>190</w:t>
    </w:r>
    <w:r w:rsidRPr="005970A2">
      <w:rPr>
        <w:rFonts w:ascii="Time New Roman" w:eastAsia="宋体" w:hAnsi="Time New Roman"/>
        <w:sz w:val="20"/>
        <w:lang w:eastAsia="zh-CN"/>
      </w:rPr>
      <w:t>8</w:t>
    </w:r>
    <w:r>
      <w:rPr>
        <w:sz w:val="20"/>
        <w:lang w:eastAsia="zh-CN"/>
      </w:rPr>
      <w:t>21</w:t>
    </w:r>
    <w:r>
      <w:rPr>
        <w:sz w:val="20"/>
        <w:lang w:eastAsia="zh-CN"/>
      </w:rPr>
      <w:tab/>
      <w:t>200</w:t>
    </w:r>
    <w:r w:rsidRPr="005970A2">
      <w:rPr>
        <w:rFonts w:ascii="Time New Roman" w:eastAsia="宋体" w:hAnsi="Time New Roman"/>
        <w:sz w:val="20"/>
        <w:lang w:eastAsia="zh-CN"/>
      </w:rPr>
      <w:t>8</w:t>
    </w:r>
    <w:r>
      <w:rPr>
        <w:sz w:val="20"/>
        <w:lang w:eastAsia="zh-CN"/>
      </w:rPr>
      <w:t>21</w:t>
    </w:r>
    <w:r>
      <w:rPr>
        <w:b/>
        <w:sz w:val="21"/>
      </w:rPr>
      <w:tab/>
    </w:r>
    <w:r>
      <w:rPr>
        <w:rFonts w:hint="eastAsia"/>
        <w:b/>
        <w:noProof/>
        <w:snapToGrid/>
        <w:sz w:val="21"/>
        <w:lang w:val="en-US" w:eastAsia="zh-CN"/>
      </w:rPr>
      <w:drawing>
        <wp:inline distT="0" distB="0" distL="0" distR="0" wp14:anchorId="6E917452" wp14:editId="5D28727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D6E8" w14:textId="77777777" w:rsidR="00BD1A1D" w:rsidRPr="000157B1" w:rsidRDefault="00BD1A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55550D3" w14:textId="77777777" w:rsidR="00BD1A1D" w:rsidRPr="000157B1" w:rsidRDefault="00BD1A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5981C98" w14:textId="77777777" w:rsidR="00BD1A1D" w:rsidRDefault="00BD1A1D"/>
  </w:footnote>
  <w:footnote w:id="2">
    <w:p w14:paraId="2D690CDD" w14:textId="6A90D454" w:rsidR="00BD1A1D" w:rsidRPr="00807B1C" w:rsidRDefault="00BD1A1D" w:rsidP="009F1381">
      <w:pPr>
        <w:pStyle w:val="a6"/>
      </w:pPr>
      <w:r w:rsidRPr="00807B1C">
        <w:tab/>
        <w:t>*</w:t>
      </w:r>
      <w:r w:rsidRPr="00807B1C">
        <w:tab/>
      </w:r>
      <w:r>
        <w:rPr>
          <w:rFonts w:hint="eastAsia"/>
        </w:rPr>
        <w:t>委员会第一三</w:t>
      </w:r>
      <w:r>
        <w:rPr>
          <w:rFonts w:ascii="宋体" w:hAnsi="宋体" w:hint="eastAsia"/>
        </w:rPr>
        <w:t>○</w:t>
      </w:r>
      <w:r>
        <w:rPr>
          <w:rFonts w:hint="eastAsia"/>
        </w:rPr>
        <w:t>届会议</w:t>
      </w:r>
      <w:r>
        <w:rPr>
          <w:rFonts w:hint="eastAsia"/>
        </w:rPr>
        <w:t>(2</w:t>
      </w:r>
      <w:r>
        <w:t>020</w:t>
      </w:r>
      <w:r>
        <w:rPr>
          <w:rFonts w:hint="eastAsia"/>
        </w:rPr>
        <w:t>年</w:t>
      </w:r>
      <w:r>
        <w:rPr>
          <w:rFonts w:hint="eastAsia"/>
        </w:rPr>
        <w:t>1</w:t>
      </w:r>
      <w:r>
        <w:t>0</w:t>
      </w:r>
      <w:r>
        <w:rPr>
          <w:rFonts w:hint="eastAsia"/>
        </w:rPr>
        <w:t>月</w:t>
      </w:r>
      <w:r>
        <w:rPr>
          <w:rFonts w:hint="eastAsia"/>
        </w:rPr>
        <w:t>1</w:t>
      </w:r>
      <w:r>
        <w:t>2</w:t>
      </w:r>
      <w:r>
        <w:rPr>
          <w:rFonts w:hint="eastAsia"/>
        </w:rPr>
        <w:t>日至</w:t>
      </w:r>
      <w:r>
        <w:rPr>
          <w:rFonts w:hint="eastAsia"/>
        </w:rPr>
        <w:t>1</w:t>
      </w:r>
      <w:r>
        <w:t>1</w:t>
      </w:r>
      <w:r>
        <w:rPr>
          <w:rFonts w:hint="eastAsia"/>
        </w:rPr>
        <w:t>月</w:t>
      </w:r>
      <w:r>
        <w:rPr>
          <w:rFonts w:hint="eastAsia"/>
        </w:rPr>
        <w:t>6</w:t>
      </w:r>
      <w:r>
        <w:rPr>
          <w:rFonts w:hint="eastAsia"/>
        </w:rPr>
        <w:t>日</w:t>
      </w:r>
      <w:r>
        <w:rPr>
          <w:rFonts w:hint="eastAsia"/>
        </w:rPr>
        <w:t>)</w:t>
      </w:r>
      <w:r>
        <w:rPr>
          <w:rFonts w:hint="eastAsia"/>
        </w:rPr>
        <w:t>通过。</w:t>
      </w:r>
    </w:p>
  </w:footnote>
  <w:footnote w:id="3">
    <w:p w14:paraId="321F41B1" w14:textId="73E7C9A7" w:rsidR="00BD1A1D" w:rsidRPr="00807B1C" w:rsidRDefault="00BD1A1D" w:rsidP="00B1768C">
      <w:pPr>
        <w:pStyle w:val="a6"/>
        <w:spacing w:line="260" w:lineRule="exact"/>
      </w:pPr>
      <w:r w:rsidRPr="00807B1C">
        <w:tab/>
        <w:t>**</w:t>
      </w:r>
      <w:r w:rsidRPr="00807B1C">
        <w:tab/>
      </w:r>
      <w:r w:rsidRPr="0052638A">
        <w:rPr>
          <w:rFonts w:ascii="宋体" w:hAnsi="宋体" w:cs="微软雅黑" w:hint="eastAsia"/>
          <w:color w:val="333333"/>
          <w:spacing w:val="8"/>
          <w:shd w:val="clear" w:color="auto" w:fill="FFFFFF"/>
        </w:rPr>
        <w:t>委员会下列委员参加了对本来文的审查</w:t>
      </w:r>
      <w:r>
        <w:rPr>
          <w:rFonts w:ascii="宋体" w:hAnsi="宋体" w:cs="Arial" w:hint="eastAsia"/>
          <w:color w:val="333333"/>
          <w:spacing w:val="8"/>
          <w:shd w:val="clear" w:color="auto" w:fill="FFFFFF"/>
        </w:rPr>
        <w:t>：</w:t>
      </w:r>
      <w:r w:rsidRPr="0052638A">
        <w:rPr>
          <w:rFonts w:ascii="宋体" w:hAnsi="宋体" w:cs="微软雅黑" w:hint="eastAsia"/>
          <w:color w:val="333333"/>
          <w:spacing w:val="8"/>
          <w:shd w:val="clear" w:color="auto" w:fill="FFFFFF"/>
        </w:rPr>
        <w:t>亚兹</w:t>
      </w:r>
      <w:r w:rsidRPr="0052638A">
        <w:rPr>
          <w:rFonts w:ascii="宋体" w:hAnsi="宋体" w:cs="Arial"/>
          <w:color w:val="333333"/>
          <w:spacing w:val="8"/>
          <w:shd w:val="clear" w:color="auto" w:fill="FFFFFF"/>
        </w:rPr>
        <w:t>·</w:t>
      </w:r>
      <w:r w:rsidRPr="0052638A">
        <w:rPr>
          <w:rFonts w:ascii="宋体" w:hAnsi="宋体" w:cs="微软雅黑" w:hint="eastAsia"/>
          <w:color w:val="333333"/>
          <w:spacing w:val="8"/>
          <w:shd w:val="clear" w:color="auto" w:fill="FFFFFF"/>
        </w:rPr>
        <w:t>本</w:t>
      </w:r>
      <w:r w:rsidRPr="0052638A">
        <w:rPr>
          <w:rFonts w:ascii="宋体" w:hAnsi="宋体" w:cs="Arial"/>
          <w:color w:val="333333"/>
          <w:spacing w:val="8"/>
          <w:shd w:val="clear" w:color="auto" w:fill="FFFFFF"/>
        </w:rPr>
        <w:t>·</w:t>
      </w:r>
      <w:r w:rsidRPr="0052638A">
        <w:rPr>
          <w:rFonts w:ascii="宋体" w:hAnsi="宋体" w:cs="微软雅黑" w:hint="eastAsia"/>
          <w:color w:val="333333"/>
          <w:spacing w:val="8"/>
          <w:shd w:val="clear" w:color="auto" w:fill="FFFFFF"/>
        </w:rPr>
        <w:t>阿舒尔、阿里夫</w:t>
      </w:r>
      <w:r w:rsidRPr="0052638A">
        <w:rPr>
          <w:rFonts w:ascii="宋体" w:hAnsi="宋体" w:cs="Arial"/>
          <w:color w:val="333333"/>
          <w:spacing w:val="8"/>
          <w:shd w:val="clear" w:color="auto" w:fill="FFFFFF"/>
        </w:rPr>
        <w:t>·</w:t>
      </w:r>
      <w:r w:rsidRPr="0052638A">
        <w:rPr>
          <w:rFonts w:ascii="宋体" w:hAnsi="宋体" w:cs="微软雅黑" w:hint="eastAsia"/>
          <w:color w:val="333333"/>
          <w:spacing w:val="8"/>
          <w:shd w:val="clear" w:color="auto" w:fill="FFFFFF"/>
        </w:rPr>
        <w:t>布尔坎、艾哈</w:t>
      </w:r>
      <w:r w:rsidRPr="0052638A">
        <w:rPr>
          <w:rFonts w:ascii="宋体" w:hAnsi="宋体" w:cs="微软雅黑" w:hint="eastAsia"/>
          <w:color w:val="333333"/>
          <w:spacing w:val="6"/>
          <w:shd w:val="clear" w:color="auto" w:fill="FFFFFF"/>
        </w:rPr>
        <w:t>迈德</w:t>
      </w:r>
      <w:r w:rsidRPr="0052638A">
        <w:rPr>
          <w:rFonts w:ascii="宋体" w:hAnsi="宋体" w:cs="Arial"/>
          <w:color w:val="333333"/>
          <w:spacing w:val="6"/>
          <w:shd w:val="clear" w:color="auto" w:fill="FFFFFF"/>
        </w:rPr>
        <w:t>·</w:t>
      </w:r>
      <w:r w:rsidRPr="0052638A">
        <w:rPr>
          <w:rFonts w:ascii="宋体" w:hAnsi="宋体" w:cs="微软雅黑" w:hint="eastAsia"/>
          <w:color w:val="333333"/>
          <w:spacing w:val="6"/>
          <w:shd w:val="clear" w:color="auto" w:fill="FFFFFF"/>
        </w:rPr>
        <w:t>阿明</w:t>
      </w:r>
      <w:r w:rsidRPr="0052638A">
        <w:rPr>
          <w:rFonts w:ascii="宋体" w:hAnsi="宋体" w:cs="Arial"/>
          <w:color w:val="333333"/>
          <w:spacing w:val="6"/>
          <w:shd w:val="clear" w:color="auto" w:fill="FFFFFF"/>
        </w:rPr>
        <w:t>·</w:t>
      </w:r>
      <w:r w:rsidRPr="0052638A">
        <w:rPr>
          <w:rFonts w:ascii="宋体" w:hAnsi="宋体" w:cs="微软雅黑" w:hint="eastAsia"/>
          <w:color w:val="333333"/>
          <w:spacing w:val="6"/>
          <w:shd w:val="clear" w:color="auto" w:fill="FFFFFF"/>
        </w:rPr>
        <w:t>法萨拉、古谷修一、巴马里阿姆</w:t>
      </w:r>
      <w:r w:rsidRPr="0052638A">
        <w:rPr>
          <w:rFonts w:ascii="宋体" w:hAnsi="宋体" w:cs="Arial"/>
          <w:color w:val="333333"/>
          <w:spacing w:val="6"/>
          <w:shd w:val="clear" w:color="auto" w:fill="FFFFFF"/>
        </w:rPr>
        <w:t>·</w:t>
      </w:r>
      <w:r w:rsidRPr="0052638A">
        <w:rPr>
          <w:rFonts w:ascii="宋体" w:hAnsi="宋体" w:cs="微软雅黑" w:hint="eastAsia"/>
          <w:color w:val="333333"/>
          <w:spacing w:val="6"/>
          <w:shd w:val="clear" w:color="auto" w:fill="FFFFFF"/>
        </w:rPr>
        <w:t>科伊塔、马西娅</w:t>
      </w:r>
      <w:r w:rsidRPr="0052638A">
        <w:rPr>
          <w:rFonts w:ascii="宋体" w:hAnsi="宋体" w:cs="Arial"/>
          <w:color w:val="333333"/>
          <w:spacing w:val="6"/>
          <w:shd w:val="clear" w:color="auto" w:fill="FFFFFF"/>
        </w:rPr>
        <w:t>·</w:t>
      </w:r>
      <w:r w:rsidRPr="0052638A">
        <w:rPr>
          <w:rFonts w:ascii="宋体" w:hAnsi="宋体" w:cs="微软雅黑" w:hint="eastAsia"/>
          <w:color w:val="333333"/>
          <w:spacing w:val="6"/>
          <w:shd w:val="clear" w:color="auto" w:fill="FFFFFF"/>
        </w:rPr>
        <w:t>克兰、大卫</w:t>
      </w:r>
      <w:r w:rsidRPr="0052638A">
        <w:rPr>
          <w:rFonts w:ascii="宋体" w:hAnsi="宋体" w:cs="Arial"/>
          <w:color w:val="333333"/>
          <w:spacing w:val="6"/>
          <w:shd w:val="clear" w:color="auto" w:fill="FFFFFF"/>
        </w:rPr>
        <w:t>·</w:t>
      </w:r>
      <w:r w:rsidRPr="0052638A">
        <w:rPr>
          <w:rFonts w:ascii="宋体" w:hAnsi="宋体" w:cs="微软雅黑" w:hint="eastAsia"/>
          <w:color w:val="333333"/>
          <w:spacing w:val="6"/>
          <w:shd w:val="clear" w:color="auto" w:fill="FFFFFF"/>
        </w:rPr>
        <w:t>摩尔、</w:t>
      </w:r>
      <w:r w:rsidRPr="0052638A">
        <w:rPr>
          <w:rFonts w:ascii="宋体" w:hAnsi="宋体" w:cs="微软雅黑" w:hint="eastAsia"/>
          <w:color w:val="333333"/>
          <w:spacing w:val="-4"/>
          <w:shd w:val="clear" w:color="auto" w:fill="FFFFFF"/>
        </w:rPr>
        <w:t>邓肯</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莱基</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穆胡穆扎、福蒂妮</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帕扎尔齐斯、埃尔南</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克萨达</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卡夫雷拉、瓦西尔卡</w:t>
      </w:r>
      <w:r w:rsidRPr="0052638A">
        <w:rPr>
          <w:rFonts w:ascii="宋体" w:hAnsi="宋体" w:cs="Arial"/>
          <w:color w:val="333333"/>
          <w:spacing w:val="-4"/>
          <w:shd w:val="clear" w:color="auto" w:fill="FFFFFF"/>
        </w:rPr>
        <w:t>·</w:t>
      </w:r>
      <w:r w:rsidRPr="0052638A">
        <w:rPr>
          <w:rFonts w:ascii="宋体" w:hAnsi="宋体" w:cs="微软雅黑" w:hint="eastAsia"/>
          <w:color w:val="333333"/>
          <w:spacing w:val="-4"/>
          <w:shd w:val="clear" w:color="auto" w:fill="FFFFFF"/>
        </w:rPr>
        <w:t>桑钦、</w:t>
      </w:r>
      <w:r>
        <w:rPr>
          <w:rFonts w:ascii="宋体" w:hAnsi="宋体" w:cs="微软雅黑" w:hint="eastAsia"/>
          <w:color w:val="333333"/>
          <w:shd w:val="clear" w:color="auto" w:fill="FFFFFF"/>
        </w:rPr>
        <w:t>若泽</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曼努埃尔</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桑托斯</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派斯、尤瓦尔</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沙尼、埃莱娜</w:t>
      </w:r>
      <w:r w:rsidRPr="0015456C">
        <w:rPr>
          <w:rFonts w:ascii="宋体" w:hAnsi="宋体" w:cs="Arial"/>
          <w:color w:val="333333"/>
          <w:shd w:val="clear" w:color="auto" w:fill="FFFFFF"/>
        </w:rPr>
        <w:t>·</w:t>
      </w:r>
      <w:proofErr w:type="gramStart"/>
      <w:r>
        <w:rPr>
          <w:rFonts w:ascii="宋体" w:hAnsi="宋体" w:cs="微软雅黑" w:hint="eastAsia"/>
          <w:color w:val="333333"/>
          <w:shd w:val="clear" w:color="auto" w:fill="FFFFFF"/>
        </w:rPr>
        <w:t>提</w:t>
      </w:r>
      <w:r w:rsidRPr="0015456C">
        <w:rPr>
          <w:rFonts w:ascii="宋体" w:hAnsi="宋体" w:cs="微软雅黑" w:hint="eastAsia"/>
          <w:color w:val="333333"/>
          <w:shd w:val="clear" w:color="auto" w:fill="FFFFFF"/>
        </w:rPr>
        <w:t>格</w:t>
      </w:r>
      <w:r>
        <w:rPr>
          <w:rFonts w:ascii="宋体" w:hAnsi="宋体" w:cs="微软雅黑" w:hint="eastAsia"/>
          <w:color w:val="333333"/>
          <w:shd w:val="clear" w:color="auto" w:fill="FFFFFF"/>
        </w:rPr>
        <w:t>乎德</w:t>
      </w:r>
      <w:proofErr w:type="gramEnd"/>
      <w:r>
        <w:rPr>
          <w:rFonts w:ascii="宋体" w:hAnsi="宋体" w:cs="微软雅黑" w:hint="eastAsia"/>
          <w:color w:val="333333"/>
          <w:shd w:val="clear" w:color="auto" w:fill="FFFFFF"/>
        </w:rPr>
        <w:t>加</w:t>
      </w:r>
      <w:r w:rsidRPr="0015456C">
        <w:rPr>
          <w:rFonts w:ascii="宋体" w:hAnsi="宋体" w:cs="微软雅黑" w:hint="eastAsia"/>
          <w:color w:val="333333"/>
          <w:shd w:val="clear" w:color="auto" w:fill="FFFFFF"/>
        </w:rPr>
        <w:t>、安德烈亚斯</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齐默</w:t>
      </w:r>
      <w:r>
        <w:rPr>
          <w:rFonts w:ascii="宋体" w:hAnsi="宋体" w:cs="微软雅黑" w:hint="eastAsia"/>
          <w:color w:val="333333"/>
          <w:shd w:val="clear" w:color="auto" w:fill="FFFFFF"/>
        </w:rPr>
        <w:t>尔</w:t>
      </w:r>
      <w:r w:rsidRPr="0015456C">
        <w:rPr>
          <w:rFonts w:ascii="宋体" w:hAnsi="宋体" w:cs="微软雅黑" w:hint="eastAsia"/>
          <w:color w:val="333333"/>
          <w:shd w:val="clear" w:color="auto" w:fill="FFFFFF"/>
        </w:rPr>
        <w:t>曼</w:t>
      </w:r>
      <w:r>
        <w:rPr>
          <w:rFonts w:ascii="宋体" w:hAnsi="宋体" w:cs="微软雅黑" w:hint="eastAsia"/>
          <w:color w:val="333333"/>
          <w:shd w:val="clear" w:color="auto" w:fill="FFFFFF"/>
        </w:rPr>
        <w:t>、根提</w:t>
      </w:r>
      <w:r w:rsidRPr="0015456C">
        <w:rPr>
          <w:rFonts w:ascii="宋体" w:hAnsi="宋体" w:cs="微软雅黑" w:hint="eastAsia"/>
          <w:color w:val="333333"/>
          <w:shd w:val="clear" w:color="auto" w:fill="FFFFFF"/>
        </w:rPr>
        <w:t>安</w:t>
      </w:r>
      <w:r w:rsidRPr="0015456C">
        <w:rPr>
          <w:rFonts w:ascii="宋体" w:hAnsi="宋体" w:cs="Arial"/>
          <w:color w:val="333333"/>
          <w:shd w:val="clear" w:color="auto" w:fill="FFFFFF"/>
        </w:rPr>
        <w:t>·</w:t>
      </w:r>
      <w:r>
        <w:rPr>
          <w:rFonts w:ascii="宋体" w:hAnsi="宋体" w:cs="微软雅黑" w:hint="eastAsia"/>
          <w:color w:val="333333"/>
          <w:shd w:val="clear" w:color="auto" w:fill="FFFFFF"/>
        </w:rPr>
        <w:t>齐伯利</w:t>
      </w:r>
      <w:r w:rsidRPr="0015456C">
        <w:rPr>
          <w:rFonts w:ascii="宋体" w:hAnsi="宋体" w:cs="微软雅黑" w:hint="eastAsia"/>
          <w:color w:val="333333"/>
          <w:shd w:val="clear" w:color="auto" w:fill="FFFFFF"/>
        </w:rPr>
        <w:t>。</w:t>
      </w:r>
    </w:p>
  </w:footnote>
  <w:footnote w:id="4">
    <w:p w14:paraId="7428011C" w14:textId="712488A4" w:rsidR="00BD1A1D" w:rsidRPr="00807B1C" w:rsidRDefault="00BD1A1D" w:rsidP="00B1768C">
      <w:pPr>
        <w:pStyle w:val="a6"/>
        <w:spacing w:after="180"/>
      </w:pPr>
      <w:r w:rsidRPr="00807B1C">
        <w:tab/>
        <w:t>***</w:t>
      </w:r>
      <w:r w:rsidRPr="00807B1C">
        <w:tab/>
      </w:r>
      <w:r>
        <w:rPr>
          <w:rFonts w:hint="eastAsia"/>
        </w:rPr>
        <w:t>委员会委员</w:t>
      </w:r>
      <w:r w:rsidRPr="0015456C">
        <w:rPr>
          <w:rFonts w:ascii="宋体" w:hAnsi="宋体" w:cs="微软雅黑" w:hint="eastAsia"/>
          <w:color w:val="333333"/>
          <w:shd w:val="clear" w:color="auto" w:fill="FFFFFF"/>
        </w:rPr>
        <w:t>瓦西尔卡</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桑钦</w:t>
      </w:r>
      <w:r>
        <w:rPr>
          <w:rFonts w:ascii="宋体" w:hAnsi="宋体" w:cs="微软雅黑" w:hint="eastAsia"/>
          <w:color w:val="333333"/>
          <w:shd w:val="clear" w:color="auto" w:fill="FFFFFF"/>
        </w:rPr>
        <w:t>和</w:t>
      </w:r>
      <w:r w:rsidRPr="0015456C">
        <w:rPr>
          <w:rFonts w:ascii="宋体" w:hAnsi="宋体" w:cs="微软雅黑" w:hint="eastAsia"/>
          <w:color w:val="333333"/>
          <w:shd w:val="clear" w:color="auto" w:fill="FFFFFF"/>
        </w:rPr>
        <w:t>尤瓦尔</w:t>
      </w:r>
      <w:r w:rsidRPr="0015456C">
        <w:rPr>
          <w:rFonts w:ascii="宋体" w:hAnsi="宋体" w:cs="Arial"/>
          <w:color w:val="333333"/>
          <w:shd w:val="clear" w:color="auto" w:fill="FFFFFF"/>
        </w:rPr>
        <w:t>·</w:t>
      </w:r>
      <w:r w:rsidRPr="0015456C">
        <w:rPr>
          <w:rFonts w:ascii="宋体" w:hAnsi="宋体" w:cs="微软雅黑" w:hint="eastAsia"/>
          <w:color w:val="333333"/>
          <w:shd w:val="clear" w:color="auto" w:fill="FFFFFF"/>
        </w:rPr>
        <w:t>沙尼</w:t>
      </w:r>
      <w:r>
        <w:rPr>
          <w:rFonts w:ascii="宋体" w:hAnsi="宋体" w:cs="微软雅黑" w:hint="eastAsia"/>
          <w:color w:val="333333"/>
          <w:shd w:val="clear" w:color="auto" w:fill="FFFFFF"/>
        </w:rPr>
        <w:t>的联合意见(不同意见)载于本意见附件。</w:t>
      </w:r>
    </w:p>
  </w:footnote>
  <w:footnote w:id="5">
    <w:p w14:paraId="663E1497" w14:textId="621EC876" w:rsidR="00BD1A1D" w:rsidRDefault="00BD1A1D" w:rsidP="00614AD9">
      <w:pPr>
        <w:pStyle w:val="a6"/>
      </w:pPr>
      <w:r>
        <w:tab/>
      </w:r>
      <w:r>
        <w:rPr>
          <w:rStyle w:val="a8"/>
          <w:rFonts w:eastAsia="宋体"/>
        </w:rPr>
        <w:footnoteRef/>
      </w:r>
      <w:r>
        <w:tab/>
      </w:r>
      <w:r w:rsidRPr="00C40FE5">
        <w:rPr>
          <w:rFonts w:hint="eastAsia"/>
          <w:spacing w:val="-4"/>
        </w:rPr>
        <w:t>提交人先前曾向委员会提交过申诉。例如</w:t>
      </w:r>
      <w:r>
        <w:rPr>
          <w:rFonts w:hint="eastAsia"/>
          <w:spacing w:val="-4"/>
        </w:rPr>
        <w:t>，</w:t>
      </w:r>
      <w:r w:rsidRPr="00C40FE5">
        <w:rPr>
          <w:rFonts w:hint="eastAsia"/>
          <w:spacing w:val="-4"/>
        </w:rPr>
        <w:t>见</w:t>
      </w:r>
      <w:r>
        <w:rPr>
          <w:spacing w:val="-4"/>
        </w:rPr>
        <w:t>Alekseev</w:t>
      </w:r>
      <w:r w:rsidRPr="00C40FE5">
        <w:rPr>
          <w:rFonts w:hint="eastAsia"/>
          <w:spacing w:val="-4"/>
        </w:rPr>
        <w:t>诉俄罗斯联邦</w:t>
      </w:r>
      <w:r>
        <w:rPr>
          <w:spacing w:val="-4"/>
        </w:rPr>
        <w:t>(</w:t>
      </w:r>
      <w:proofErr w:type="spellStart"/>
      <w:r>
        <w:rPr>
          <w:spacing w:val="-4"/>
        </w:rPr>
        <w:t>CCPR</w:t>
      </w:r>
      <w:proofErr w:type="spellEnd"/>
      <w:r>
        <w:rPr>
          <w:spacing w:val="-4"/>
        </w:rPr>
        <w:t>/C/1</w:t>
      </w:r>
      <w:r w:rsidRPr="00C40FE5">
        <w:rPr>
          <w:spacing w:val="-4"/>
        </w:rPr>
        <w:t>0</w:t>
      </w:r>
      <w:r>
        <w:rPr>
          <w:spacing w:val="-4"/>
        </w:rPr>
        <w:t>9/D/1873/2</w:t>
      </w:r>
      <w:r w:rsidRPr="00C40FE5">
        <w:rPr>
          <w:spacing w:val="-4"/>
        </w:rPr>
        <w:t>00</w:t>
      </w:r>
      <w:r>
        <w:rPr>
          <w:spacing w:val="-4"/>
        </w:rPr>
        <w:t>9)</w:t>
      </w:r>
      <w:r w:rsidRPr="00C40FE5">
        <w:rPr>
          <w:rFonts w:hint="eastAsia"/>
          <w:spacing w:val="-4"/>
        </w:rPr>
        <w:t>。</w:t>
      </w:r>
    </w:p>
  </w:footnote>
  <w:footnote w:id="6">
    <w:p w14:paraId="246B997A" w14:textId="1AE59183" w:rsidR="00BD1A1D" w:rsidRPr="00614AD9" w:rsidRDefault="00BD1A1D" w:rsidP="00992626">
      <w:pPr>
        <w:pStyle w:val="a6"/>
        <w:spacing w:after="0"/>
      </w:pPr>
      <w:r>
        <w:tab/>
      </w:r>
      <w:r>
        <w:rPr>
          <w:rStyle w:val="a8"/>
          <w:rFonts w:eastAsia="宋体"/>
        </w:rPr>
        <w:footnoteRef/>
      </w:r>
      <w:r>
        <w:tab/>
      </w:r>
      <w:r w:rsidRPr="00614AD9">
        <w:rPr>
          <w:color w:val="333333"/>
          <w:shd w:val="clear" w:color="auto" w:fill="FFFFFF"/>
        </w:rPr>
        <w:t>这次活动计划于</w:t>
      </w:r>
      <w:r>
        <w:rPr>
          <w:color w:val="333333"/>
          <w:shd w:val="clear" w:color="auto" w:fill="FFFFFF"/>
        </w:rPr>
        <w:t>2</w:t>
      </w:r>
      <w:r w:rsidRPr="00614AD9">
        <w:rPr>
          <w:color w:val="333333"/>
          <w:shd w:val="clear" w:color="auto" w:fill="FFFFFF"/>
        </w:rPr>
        <w:t>0</w:t>
      </w:r>
      <w:r>
        <w:rPr>
          <w:color w:val="333333"/>
          <w:shd w:val="clear" w:color="auto" w:fill="FFFFFF"/>
        </w:rPr>
        <w:t>14</w:t>
      </w:r>
      <w:r w:rsidRPr="00614AD9">
        <w:rPr>
          <w:color w:val="333333"/>
          <w:shd w:val="clear" w:color="auto" w:fill="FFFFFF"/>
        </w:rPr>
        <w:t>年</w:t>
      </w:r>
      <w:r>
        <w:rPr>
          <w:color w:val="333333"/>
          <w:shd w:val="clear" w:color="auto" w:fill="FFFFFF"/>
        </w:rPr>
        <w:t>1</w:t>
      </w:r>
      <w:r w:rsidRPr="00614AD9">
        <w:rPr>
          <w:color w:val="333333"/>
          <w:shd w:val="clear" w:color="auto" w:fill="FFFFFF"/>
        </w:rPr>
        <w:t>0</w:t>
      </w:r>
      <w:r w:rsidRPr="00614AD9">
        <w:rPr>
          <w:color w:val="333333"/>
          <w:shd w:val="clear" w:color="auto" w:fill="FFFFFF"/>
        </w:rPr>
        <w:t>月</w:t>
      </w:r>
      <w:r>
        <w:rPr>
          <w:color w:val="333333"/>
          <w:shd w:val="clear" w:color="auto" w:fill="FFFFFF"/>
        </w:rPr>
        <w:t>11</w:t>
      </w:r>
      <w:r w:rsidRPr="00614AD9">
        <w:rPr>
          <w:color w:val="333333"/>
          <w:shd w:val="clear" w:color="auto" w:fill="FFFFFF"/>
        </w:rPr>
        <w:t>日下午</w:t>
      </w:r>
      <w:r>
        <w:rPr>
          <w:color w:val="333333"/>
          <w:shd w:val="clear" w:color="auto" w:fill="FFFFFF"/>
        </w:rPr>
        <w:t>1</w:t>
      </w:r>
      <w:r w:rsidRPr="00614AD9">
        <w:rPr>
          <w:color w:val="333333"/>
          <w:shd w:val="clear" w:color="auto" w:fill="FFFFFF"/>
        </w:rPr>
        <w:t>时至</w:t>
      </w:r>
      <w:r>
        <w:rPr>
          <w:color w:val="333333"/>
          <w:shd w:val="clear" w:color="auto" w:fill="FFFFFF"/>
        </w:rPr>
        <w:t>2</w:t>
      </w:r>
      <w:r w:rsidRPr="00614AD9">
        <w:rPr>
          <w:color w:val="333333"/>
          <w:shd w:val="clear" w:color="auto" w:fill="FFFFFF"/>
        </w:rPr>
        <w:t>时在莫斯科市中心举行。</w:t>
      </w:r>
    </w:p>
  </w:footnote>
  <w:footnote w:id="7">
    <w:p w14:paraId="40943776" w14:textId="13BDB8A8" w:rsidR="00BD1A1D" w:rsidRDefault="00BD1A1D" w:rsidP="00614AD9">
      <w:pPr>
        <w:pStyle w:val="a6"/>
      </w:pPr>
      <w:r>
        <w:tab/>
      </w:r>
      <w:r>
        <w:rPr>
          <w:rStyle w:val="a8"/>
          <w:rFonts w:eastAsia="宋体"/>
        </w:rPr>
        <w:footnoteRef/>
      </w:r>
      <w:r>
        <w:tab/>
        <w:t>Alekseyev</w:t>
      </w:r>
      <w:r w:rsidRPr="00381F85">
        <w:rPr>
          <w:rFonts w:hint="eastAsia"/>
        </w:rPr>
        <w:t>诉俄罗斯</w:t>
      </w:r>
      <w:r>
        <w:rPr>
          <w:rFonts w:hint="eastAsia"/>
        </w:rPr>
        <w:t>，第</w:t>
      </w:r>
      <w:r>
        <w:t>4916/</w:t>
      </w:r>
      <w:r w:rsidRPr="00807B1C">
        <w:t>0</w:t>
      </w:r>
      <w:r>
        <w:t>7</w:t>
      </w:r>
      <w:r>
        <w:rPr>
          <w:rFonts w:hint="eastAsia"/>
        </w:rPr>
        <w:t>、</w:t>
      </w:r>
      <w:r>
        <w:t>25924/</w:t>
      </w:r>
      <w:r w:rsidRPr="00807B1C">
        <w:t>0</w:t>
      </w:r>
      <w:r>
        <w:t>8</w:t>
      </w:r>
      <w:r>
        <w:rPr>
          <w:rFonts w:hint="eastAsia"/>
        </w:rPr>
        <w:t>和</w:t>
      </w:r>
      <w:r>
        <w:t>14599/</w:t>
      </w:r>
      <w:r w:rsidRPr="00807B1C">
        <w:t>0</w:t>
      </w:r>
      <w:r>
        <w:t>9</w:t>
      </w:r>
      <w:r>
        <w:rPr>
          <w:rFonts w:hint="eastAsia"/>
        </w:rPr>
        <w:t>号申请</w:t>
      </w:r>
      <w:r>
        <w:t>，</w:t>
      </w:r>
      <w:r>
        <w:rPr>
          <w:rFonts w:hint="eastAsia"/>
        </w:rPr>
        <w:t>判决，</w:t>
      </w:r>
      <w:r>
        <w:rPr>
          <w:rFonts w:hint="eastAsia"/>
        </w:rPr>
        <w:t>2</w:t>
      </w:r>
      <w:r>
        <w:t>010</w:t>
      </w:r>
      <w:r>
        <w:rPr>
          <w:rFonts w:hint="eastAsia"/>
        </w:rPr>
        <w:t>年</w:t>
      </w:r>
      <w:r>
        <w:rPr>
          <w:rFonts w:hint="eastAsia"/>
        </w:rPr>
        <w:t>1</w:t>
      </w:r>
      <w:r>
        <w:t>0</w:t>
      </w:r>
      <w:r>
        <w:rPr>
          <w:rFonts w:hint="eastAsia"/>
        </w:rPr>
        <w:t>月</w:t>
      </w:r>
      <w:r>
        <w:rPr>
          <w:rFonts w:hint="eastAsia"/>
        </w:rPr>
        <w:t>2</w:t>
      </w:r>
      <w:r>
        <w:t>1</w:t>
      </w:r>
      <w:r>
        <w:rPr>
          <w:rFonts w:hint="eastAsia"/>
        </w:rPr>
        <w:t>日。</w:t>
      </w:r>
    </w:p>
  </w:footnote>
  <w:footnote w:id="8">
    <w:p w14:paraId="24530BFE" w14:textId="440DAC69" w:rsidR="00BD1A1D" w:rsidRDefault="00BD1A1D" w:rsidP="00614AD9">
      <w:pPr>
        <w:pStyle w:val="a6"/>
      </w:pPr>
      <w:r>
        <w:tab/>
      </w:r>
      <w:r>
        <w:rPr>
          <w:rStyle w:val="a8"/>
          <w:rFonts w:eastAsia="宋体"/>
        </w:rPr>
        <w:footnoteRef/>
      </w:r>
      <w:r>
        <w:tab/>
      </w:r>
      <w:r>
        <w:rPr>
          <w:rFonts w:hint="eastAsia"/>
        </w:rPr>
        <w:t>例如，见</w:t>
      </w:r>
      <w:proofErr w:type="spellStart"/>
      <w:r>
        <w:rPr>
          <w:iCs/>
        </w:rPr>
        <w:t>Wallmann</w:t>
      </w:r>
      <w:proofErr w:type="spellEnd"/>
      <w:r w:rsidRPr="00564504">
        <w:rPr>
          <w:rFonts w:hint="eastAsia"/>
          <w:iCs/>
        </w:rPr>
        <w:t>等诉奥地利</w:t>
      </w:r>
      <w:r>
        <w:t>(</w:t>
      </w:r>
      <w:proofErr w:type="spellStart"/>
      <w:r>
        <w:t>CCPR</w:t>
      </w:r>
      <w:proofErr w:type="spellEnd"/>
      <w:r>
        <w:t>/C/8</w:t>
      </w:r>
      <w:r w:rsidRPr="00807B1C">
        <w:t>0</w:t>
      </w:r>
      <w:r>
        <w:t>/D/1</w:t>
      </w:r>
      <w:r w:rsidRPr="00807B1C">
        <w:t>00</w:t>
      </w:r>
      <w:r>
        <w:t>2/2</w:t>
      </w:r>
      <w:r w:rsidRPr="00807B1C">
        <w:t>00</w:t>
      </w:r>
      <w:r>
        <w:t>1)</w:t>
      </w:r>
      <w:r>
        <w:t>，</w:t>
      </w:r>
      <w:r>
        <w:rPr>
          <w:rFonts w:hint="eastAsia"/>
        </w:rPr>
        <w:t>第</w:t>
      </w:r>
      <w:r>
        <w:t>8.4</w:t>
      </w:r>
      <w:r w:rsidR="00E20DDF">
        <w:t>-</w:t>
      </w:r>
      <w:r>
        <w:t>8.5</w:t>
      </w:r>
      <w:r>
        <w:rPr>
          <w:rFonts w:hint="eastAsia"/>
        </w:rPr>
        <w:t>段。</w:t>
      </w:r>
    </w:p>
  </w:footnote>
  <w:footnote w:id="9">
    <w:p w14:paraId="11EA0E61" w14:textId="0C652DFE" w:rsidR="00BD1A1D" w:rsidRDefault="00BD1A1D" w:rsidP="00614AD9">
      <w:pPr>
        <w:pStyle w:val="a6"/>
      </w:pPr>
      <w:r>
        <w:tab/>
      </w:r>
      <w:r>
        <w:rPr>
          <w:rStyle w:val="a8"/>
          <w:rFonts w:eastAsia="宋体"/>
        </w:rPr>
        <w:footnoteRef/>
      </w:r>
      <w:r>
        <w:tab/>
      </w:r>
      <w:r>
        <w:rPr>
          <w:iCs/>
        </w:rPr>
        <w:t>Alekseev</w:t>
      </w:r>
      <w:r w:rsidRPr="00564504">
        <w:rPr>
          <w:rFonts w:hint="eastAsia"/>
          <w:iCs/>
        </w:rPr>
        <w:t>诉俄罗斯联邦</w:t>
      </w:r>
      <w:r>
        <w:t>(</w:t>
      </w:r>
      <w:proofErr w:type="spellStart"/>
      <w:r>
        <w:t>CCPR</w:t>
      </w:r>
      <w:proofErr w:type="spellEnd"/>
      <w:r>
        <w:t>/C/1</w:t>
      </w:r>
      <w:r w:rsidRPr="00807B1C">
        <w:t>0</w:t>
      </w:r>
      <w:r>
        <w:t>9/D/1873/2</w:t>
      </w:r>
      <w:r w:rsidRPr="00807B1C">
        <w:t>00</w:t>
      </w:r>
      <w:r>
        <w:t>9)</w:t>
      </w:r>
      <w:r>
        <w:t>，</w:t>
      </w:r>
      <w:r>
        <w:rPr>
          <w:rFonts w:hint="eastAsia"/>
        </w:rPr>
        <w:t>第</w:t>
      </w:r>
      <w:r>
        <w:t>8.2</w:t>
      </w:r>
      <w:r w:rsidR="00E20DDF">
        <w:t>-</w:t>
      </w:r>
      <w:r>
        <w:t>8.3</w:t>
      </w:r>
      <w:r>
        <w:rPr>
          <w:rFonts w:hint="eastAsia"/>
        </w:rPr>
        <w:t>段。</w:t>
      </w:r>
    </w:p>
  </w:footnote>
  <w:footnote w:id="10">
    <w:p w14:paraId="4D5AF04D" w14:textId="66BE25A8" w:rsidR="00BD1A1D" w:rsidRPr="00614AD9" w:rsidRDefault="00BD1A1D" w:rsidP="00614AD9">
      <w:pPr>
        <w:pStyle w:val="a6"/>
        <w:rPr>
          <w:lang w:val="es-ES"/>
        </w:rPr>
      </w:pPr>
      <w:r>
        <w:tab/>
      </w:r>
      <w:r>
        <w:rPr>
          <w:rStyle w:val="a8"/>
          <w:rFonts w:eastAsia="宋体"/>
        </w:rPr>
        <w:footnoteRef/>
      </w:r>
      <w:r>
        <w:tab/>
      </w:r>
      <w:r>
        <w:rPr>
          <w:rFonts w:hint="eastAsia"/>
        </w:rPr>
        <w:t>人权事务委员会，第</w:t>
      </w:r>
      <w:r>
        <w:rPr>
          <w:rFonts w:hint="eastAsia"/>
        </w:rPr>
        <w:t>3</w:t>
      </w:r>
      <w:r>
        <w:t>7</w:t>
      </w:r>
      <w:r>
        <w:rPr>
          <w:rFonts w:hint="eastAsia"/>
        </w:rPr>
        <w:t>号一般性意见</w:t>
      </w:r>
      <w:r>
        <w:rPr>
          <w:rFonts w:hint="eastAsia"/>
        </w:rPr>
        <w:t>(2</w:t>
      </w:r>
      <w:r>
        <w:t>020</w:t>
      </w:r>
      <w:r>
        <w:rPr>
          <w:rFonts w:hint="eastAsia"/>
        </w:rPr>
        <w:t>年</w:t>
      </w:r>
      <w:r>
        <w:rPr>
          <w:rFonts w:hint="eastAsia"/>
        </w:rPr>
        <w:t>)</w:t>
      </w:r>
      <w:r>
        <w:rPr>
          <w:rFonts w:hint="eastAsia"/>
        </w:rPr>
        <w:t>，第</w:t>
      </w:r>
      <w:r>
        <w:rPr>
          <w:rFonts w:hint="eastAsia"/>
        </w:rPr>
        <w:t>1</w:t>
      </w:r>
      <w:r>
        <w:rPr>
          <w:rFonts w:hint="eastAsia"/>
        </w:rPr>
        <w:t>段。</w:t>
      </w:r>
    </w:p>
  </w:footnote>
  <w:footnote w:id="11">
    <w:p w14:paraId="7FE91466" w14:textId="27B78E5A" w:rsidR="00BD1A1D" w:rsidRDefault="00BD1A1D" w:rsidP="00614AD9">
      <w:pPr>
        <w:pStyle w:val="a6"/>
      </w:pPr>
      <w:r>
        <w:tab/>
      </w:r>
      <w:r>
        <w:rPr>
          <w:rStyle w:val="a8"/>
          <w:rFonts w:eastAsia="宋体"/>
        </w:rPr>
        <w:footnoteRef/>
      </w:r>
      <w:r>
        <w:tab/>
      </w:r>
      <w:r>
        <w:rPr>
          <w:rFonts w:hint="eastAsia"/>
        </w:rPr>
        <w:t>同上，第</w:t>
      </w:r>
      <w:r>
        <w:rPr>
          <w:rFonts w:hint="eastAsia"/>
        </w:rPr>
        <w:t>2</w:t>
      </w:r>
      <w:r>
        <w:t>5</w:t>
      </w:r>
      <w:r>
        <w:rPr>
          <w:rFonts w:hint="eastAsia"/>
        </w:rPr>
        <w:t>段。</w:t>
      </w:r>
    </w:p>
  </w:footnote>
  <w:footnote w:id="12">
    <w:p w14:paraId="119C7552" w14:textId="34E66DB2" w:rsidR="00BD1A1D" w:rsidRDefault="00BD1A1D" w:rsidP="00765C68">
      <w:pPr>
        <w:pStyle w:val="a6"/>
        <w:ind w:hanging="703"/>
      </w:pPr>
      <w:r>
        <w:tab/>
      </w:r>
      <w:r>
        <w:rPr>
          <w:rStyle w:val="a8"/>
          <w:rFonts w:eastAsia="宋体"/>
        </w:rPr>
        <w:footnoteRef/>
      </w:r>
      <w:r>
        <w:tab/>
      </w:r>
      <w:r>
        <w:rPr>
          <w:rFonts w:hint="eastAsia"/>
        </w:rPr>
        <w:t>同上，第</w:t>
      </w:r>
      <w:r>
        <w:rPr>
          <w:rFonts w:hint="eastAsia"/>
        </w:rPr>
        <w:t>6</w:t>
      </w:r>
      <w:r>
        <w:rPr>
          <w:rFonts w:hint="eastAsia"/>
        </w:rPr>
        <w:t>段。</w:t>
      </w:r>
    </w:p>
  </w:footnote>
  <w:footnote w:id="13">
    <w:p w14:paraId="4A8FE143" w14:textId="76344774" w:rsidR="00BD1A1D" w:rsidRDefault="00BD1A1D" w:rsidP="00614AD9">
      <w:pPr>
        <w:pStyle w:val="a6"/>
      </w:pPr>
      <w:r>
        <w:tab/>
      </w:r>
      <w:r>
        <w:rPr>
          <w:rStyle w:val="a8"/>
          <w:rFonts w:eastAsia="宋体"/>
        </w:rPr>
        <w:footnoteRef/>
      </w:r>
      <w:r>
        <w:tab/>
      </w:r>
      <w:proofErr w:type="spellStart"/>
      <w:r w:rsidRPr="00C740C6">
        <w:rPr>
          <w:spacing w:val="-4"/>
          <w:lang w:val="es-ES"/>
        </w:rPr>
        <w:t>Poplavny</w:t>
      </w:r>
      <w:proofErr w:type="spellEnd"/>
      <w:r w:rsidRPr="00C740C6">
        <w:rPr>
          <w:rFonts w:hint="eastAsia"/>
          <w:spacing w:val="-4"/>
          <w:lang w:val="es-ES"/>
        </w:rPr>
        <w:t>诉白俄罗斯</w:t>
      </w:r>
      <w:r w:rsidRPr="00C740C6">
        <w:rPr>
          <w:spacing w:val="-4"/>
          <w:lang w:val="es-ES"/>
        </w:rPr>
        <w:t>(</w:t>
      </w:r>
      <w:proofErr w:type="spellStart"/>
      <w:r w:rsidRPr="00C740C6">
        <w:rPr>
          <w:spacing w:val="-4"/>
          <w:lang w:val="es-ES"/>
        </w:rPr>
        <w:t>CCPR</w:t>
      </w:r>
      <w:proofErr w:type="spellEnd"/>
      <w:r w:rsidRPr="00C740C6">
        <w:rPr>
          <w:spacing w:val="-4"/>
          <w:lang w:val="es-ES"/>
        </w:rPr>
        <w:t>/C/115/D/2019/2010)</w:t>
      </w:r>
      <w:r w:rsidRPr="00C740C6">
        <w:rPr>
          <w:spacing w:val="-4"/>
          <w:lang w:val="es-ES"/>
        </w:rPr>
        <w:t>，</w:t>
      </w:r>
      <w:r w:rsidRPr="00C740C6">
        <w:rPr>
          <w:rFonts w:hint="eastAsia"/>
          <w:spacing w:val="-4"/>
          <w:lang w:val="es-ES"/>
        </w:rPr>
        <w:t>第</w:t>
      </w:r>
      <w:r w:rsidRPr="00C740C6">
        <w:rPr>
          <w:spacing w:val="-4"/>
        </w:rPr>
        <w:t>8.4</w:t>
      </w:r>
      <w:r w:rsidRPr="00C740C6">
        <w:rPr>
          <w:rFonts w:hint="eastAsia"/>
          <w:spacing w:val="-4"/>
        </w:rPr>
        <w:t>段</w:t>
      </w:r>
      <w:r w:rsidRPr="00C740C6">
        <w:rPr>
          <w:spacing w:val="-4"/>
        </w:rPr>
        <w:t>；</w:t>
      </w:r>
      <w:r w:rsidRPr="00C740C6">
        <w:rPr>
          <w:rFonts w:hint="eastAsia"/>
          <w:spacing w:val="-4"/>
        </w:rPr>
        <w:t>以及第</w:t>
      </w:r>
      <w:r w:rsidRPr="00C740C6">
        <w:rPr>
          <w:rFonts w:hint="eastAsia"/>
          <w:spacing w:val="-4"/>
        </w:rPr>
        <w:t>3</w:t>
      </w:r>
      <w:r w:rsidRPr="00C740C6">
        <w:rPr>
          <w:spacing w:val="-4"/>
        </w:rPr>
        <w:t>7</w:t>
      </w:r>
      <w:r w:rsidRPr="00C740C6">
        <w:rPr>
          <w:rFonts w:hint="eastAsia"/>
          <w:spacing w:val="-4"/>
        </w:rPr>
        <w:t>号一般性意见，第</w:t>
      </w:r>
      <w:r w:rsidRPr="00C740C6">
        <w:rPr>
          <w:rFonts w:hint="eastAsia"/>
          <w:spacing w:val="-4"/>
        </w:rPr>
        <w:t>3</w:t>
      </w:r>
      <w:r w:rsidRPr="00C740C6">
        <w:rPr>
          <w:spacing w:val="-4"/>
        </w:rPr>
        <w:t>6</w:t>
      </w:r>
      <w:r w:rsidRPr="00C740C6">
        <w:rPr>
          <w:rFonts w:hint="eastAsia"/>
          <w:spacing w:val="-4"/>
        </w:rPr>
        <w:t>段。</w:t>
      </w:r>
    </w:p>
  </w:footnote>
  <w:footnote w:id="14">
    <w:p w14:paraId="7BC70E14" w14:textId="1E0195FB" w:rsidR="00BD1A1D" w:rsidRDefault="00BD1A1D" w:rsidP="00614AD9">
      <w:pPr>
        <w:pStyle w:val="a6"/>
      </w:pPr>
      <w:r>
        <w:tab/>
      </w:r>
      <w:r>
        <w:rPr>
          <w:rStyle w:val="a8"/>
          <w:rFonts w:eastAsia="宋体"/>
        </w:rPr>
        <w:footnoteRef/>
      </w:r>
      <w:r>
        <w:tab/>
      </w:r>
      <w:r>
        <w:rPr>
          <w:rFonts w:hint="eastAsia"/>
        </w:rPr>
        <w:t>及第</w:t>
      </w:r>
      <w:r>
        <w:rPr>
          <w:rFonts w:hint="eastAsia"/>
        </w:rPr>
        <w:t>3</w:t>
      </w:r>
      <w:r>
        <w:t>7</w:t>
      </w:r>
      <w:r>
        <w:rPr>
          <w:rFonts w:hint="eastAsia"/>
        </w:rPr>
        <w:t>号一般性意见，第</w:t>
      </w:r>
      <w:r>
        <w:rPr>
          <w:rFonts w:hint="eastAsia"/>
        </w:rPr>
        <w:t>3</w:t>
      </w:r>
      <w:r>
        <w:t>6</w:t>
      </w:r>
      <w:r>
        <w:rPr>
          <w:rFonts w:hint="eastAsia"/>
        </w:rPr>
        <w:t>段。</w:t>
      </w:r>
    </w:p>
  </w:footnote>
  <w:footnote w:id="15">
    <w:p w14:paraId="640429F6" w14:textId="56DF385F" w:rsidR="00BD1A1D" w:rsidRDefault="00BD1A1D" w:rsidP="00614AD9">
      <w:pPr>
        <w:pStyle w:val="a6"/>
      </w:pPr>
      <w:r>
        <w:tab/>
      </w:r>
      <w:r>
        <w:rPr>
          <w:rStyle w:val="a8"/>
          <w:rFonts w:eastAsia="宋体"/>
        </w:rPr>
        <w:footnoteRef/>
      </w:r>
      <w:r>
        <w:tab/>
      </w:r>
      <w:proofErr w:type="spellStart"/>
      <w:r>
        <w:rPr>
          <w:iCs/>
        </w:rPr>
        <w:t>Chebotareva</w:t>
      </w:r>
      <w:proofErr w:type="spellEnd"/>
      <w:r w:rsidRPr="002B4956">
        <w:rPr>
          <w:rFonts w:hint="eastAsia"/>
          <w:iCs/>
        </w:rPr>
        <w:t>诉俄罗斯联邦</w:t>
      </w:r>
      <w:r>
        <w:t>(</w:t>
      </w:r>
      <w:proofErr w:type="spellStart"/>
      <w:r>
        <w:t>CCPR</w:t>
      </w:r>
      <w:proofErr w:type="spellEnd"/>
      <w:r>
        <w:t>/C/1</w:t>
      </w:r>
      <w:r w:rsidRPr="00807B1C">
        <w:t>0</w:t>
      </w:r>
      <w:r>
        <w:t>4/D/1866/2</w:t>
      </w:r>
      <w:r w:rsidRPr="00807B1C">
        <w:t>00</w:t>
      </w:r>
      <w:r>
        <w:t>9)</w:t>
      </w:r>
      <w:r>
        <w:t>，</w:t>
      </w:r>
      <w:r>
        <w:rPr>
          <w:rFonts w:hint="eastAsia"/>
        </w:rPr>
        <w:t>第</w:t>
      </w:r>
      <w:r>
        <w:t>9.3</w:t>
      </w:r>
      <w:r>
        <w:rPr>
          <w:rFonts w:hint="eastAsia"/>
        </w:rPr>
        <w:t>段。</w:t>
      </w:r>
    </w:p>
  </w:footnote>
  <w:footnote w:id="16">
    <w:p w14:paraId="0F2D7F8A" w14:textId="0302E81B" w:rsidR="00BD1A1D" w:rsidRPr="00FD5D51" w:rsidRDefault="00BD1A1D" w:rsidP="00614AD9">
      <w:pPr>
        <w:pStyle w:val="a6"/>
      </w:pPr>
      <w:r>
        <w:tab/>
      </w:r>
      <w:r>
        <w:rPr>
          <w:rStyle w:val="a8"/>
          <w:rFonts w:eastAsia="宋体"/>
        </w:rPr>
        <w:footnoteRef/>
      </w:r>
      <w:r>
        <w:tab/>
      </w:r>
      <w:r w:rsidRPr="000A2593">
        <w:rPr>
          <w:rFonts w:hint="eastAsia"/>
        </w:rPr>
        <w:t>自从对</w:t>
      </w:r>
      <w:proofErr w:type="spellStart"/>
      <w:r>
        <w:t>Turchenyak</w:t>
      </w:r>
      <w:proofErr w:type="spellEnd"/>
      <w:r w:rsidRPr="000A2593">
        <w:rPr>
          <w:rFonts w:hint="eastAsia"/>
        </w:rPr>
        <w:t>等诉白俄罗斯案</w:t>
      </w:r>
      <w:proofErr w:type="gramStart"/>
      <w:r w:rsidRPr="000A2593">
        <w:rPr>
          <w:rFonts w:hint="eastAsia"/>
        </w:rPr>
        <w:t>作出</w:t>
      </w:r>
      <w:proofErr w:type="gramEnd"/>
      <w:r w:rsidRPr="000A2593">
        <w:rPr>
          <w:rFonts w:hint="eastAsia"/>
        </w:rPr>
        <w:t>裁决</w:t>
      </w:r>
      <w:r>
        <w:t>(</w:t>
      </w:r>
      <w:proofErr w:type="spellStart"/>
      <w:r>
        <w:t>CCPR</w:t>
      </w:r>
      <w:proofErr w:type="spellEnd"/>
      <w:r>
        <w:t>/C/1</w:t>
      </w:r>
      <w:r w:rsidRPr="000A2593">
        <w:t>0</w:t>
      </w:r>
      <w:r>
        <w:t>8/D/1948/2</w:t>
      </w:r>
      <w:r w:rsidRPr="000A2593">
        <w:t>0</w:t>
      </w:r>
      <w:r>
        <w:t>1</w:t>
      </w:r>
      <w:r w:rsidRPr="000A2593">
        <w:t>0</w:t>
      </w:r>
      <w:r w:rsidRPr="000A2593">
        <w:rPr>
          <w:rFonts w:hint="eastAsia"/>
        </w:rPr>
        <w:t>和</w:t>
      </w:r>
      <w:proofErr w:type="spellStart"/>
      <w:r>
        <w:t>Corr</w:t>
      </w:r>
      <w:r w:rsidRPr="000A2593">
        <w:t>.</w:t>
      </w:r>
      <w:r>
        <w:t>1</w:t>
      </w:r>
      <w:proofErr w:type="spellEnd"/>
      <w:r>
        <w:t>)</w:t>
      </w:r>
      <w:r w:rsidRPr="000A2593">
        <w:rPr>
          <w:rFonts w:hint="eastAsia"/>
        </w:rPr>
        <w:t>以来</w:t>
      </w:r>
      <w:r>
        <w:t>，</w:t>
      </w:r>
      <w:r w:rsidRPr="000A2593">
        <w:rPr>
          <w:rFonts w:hint="eastAsia"/>
        </w:rPr>
        <w:t>委员会曾多次重申</w:t>
      </w:r>
      <w:r>
        <w:rPr>
          <w:rFonts w:hint="eastAsia"/>
        </w:rPr>
        <w:t>，</w:t>
      </w:r>
      <w:r w:rsidRPr="000A2593">
        <w:rPr>
          <w:rFonts w:hint="eastAsia"/>
        </w:rPr>
        <w:t>各国针对集会采取的步骤应当以为这项权利提供便利这一目标为指导</w:t>
      </w:r>
      <w:r w:rsidRPr="00EA5AD6">
        <w:rPr>
          <w:spacing w:val="2"/>
        </w:rPr>
        <w:t>(</w:t>
      </w:r>
      <w:proofErr w:type="spellStart"/>
      <w:r w:rsidRPr="00EA5AD6">
        <w:rPr>
          <w:spacing w:val="2"/>
        </w:rPr>
        <w:t>Turchenyak</w:t>
      </w:r>
      <w:proofErr w:type="spellEnd"/>
      <w:r w:rsidRPr="00EA5AD6">
        <w:rPr>
          <w:rFonts w:hint="eastAsia"/>
          <w:spacing w:val="2"/>
        </w:rPr>
        <w:t>等诉白俄罗斯，第</w:t>
      </w:r>
      <w:r w:rsidRPr="00EA5AD6">
        <w:rPr>
          <w:spacing w:val="2"/>
        </w:rPr>
        <w:t>7.4</w:t>
      </w:r>
      <w:r w:rsidRPr="00EA5AD6">
        <w:rPr>
          <w:rFonts w:hint="eastAsia"/>
          <w:spacing w:val="2"/>
        </w:rPr>
        <w:t>段</w:t>
      </w:r>
      <w:r w:rsidRPr="00EA5AD6">
        <w:rPr>
          <w:spacing w:val="2"/>
        </w:rPr>
        <w:t>)</w:t>
      </w:r>
      <w:r w:rsidRPr="00EA5AD6">
        <w:rPr>
          <w:rFonts w:hint="eastAsia"/>
          <w:spacing w:val="2"/>
        </w:rPr>
        <w:t>。还见</w:t>
      </w:r>
      <w:proofErr w:type="spellStart"/>
      <w:r w:rsidRPr="00EA5AD6">
        <w:rPr>
          <w:spacing w:val="2"/>
        </w:rPr>
        <w:t>CCPR</w:t>
      </w:r>
      <w:proofErr w:type="spellEnd"/>
      <w:r w:rsidRPr="00EA5AD6">
        <w:rPr>
          <w:spacing w:val="2"/>
        </w:rPr>
        <w:t>/C/BEN/CO/2,</w:t>
      </w:r>
      <w:r w:rsidR="00EA5AD6" w:rsidRPr="00EA5AD6">
        <w:rPr>
          <w:spacing w:val="2"/>
        </w:rPr>
        <w:t xml:space="preserve"> </w:t>
      </w:r>
      <w:r w:rsidRPr="00EA5AD6">
        <w:rPr>
          <w:rFonts w:hint="eastAsia"/>
          <w:spacing w:val="2"/>
        </w:rPr>
        <w:t>第</w:t>
      </w:r>
      <w:r w:rsidRPr="00EA5AD6">
        <w:rPr>
          <w:spacing w:val="2"/>
        </w:rPr>
        <w:t>33</w:t>
      </w:r>
      <w:r w:rsidRPr="00EA5AD6">
        <w:rPr>
          <w:rFonts w:hint="eastAsia"/>
          <w:spacing w:val="2"/>
        </w:rPr>
        <w:t>段</w:t>
      </w:r>
      <w:r w:rsidRPr="00EA5AD6">
        <w:rPr>
          <w:spacing w:val="2"/>
        </w:rPr>
        <w:t>；</w:t>
      </w:r>
      <w:r w:rsidRPr="00EA5AD6">
        <w:rPr>
          <w:spacing w:val="2"/>
        </w:rPr>
        <w:t>A/</w:t>
      </w:r>
      <w:proofErr w:type="spellStart"/>
      <w:r w:rsidRPr="00EA5AD6">
        <w:rPr>
          <w:spacing w:val="2"/>
        </w:rPr>
        <w:t>HRC</w:t>
      </w:r>
      <w:proofErr w:type="spellEnd"/>
      <w:r w:rsidRPr="00EA5AD6">
        <w:rPr>
          <w:spacing w:val="2"/>
        </w:rPr>
        <w:t>/20/27,</w:t>
      </w:r>
      <w:r w:rsidR="00EA5AD6" w:rsidRPr="00EA5AD6">
        <w:rPr>
          <w:spacing w:val="2"/>
        </w:rPr>
        <w:t xml:space="preserve"> </w:t>
      </w:r>
      <w:r w:rsidRPr="00EA5AD6">
        <w:rPr>
          <w:rFonts w:hint="eastAsia"/>
          <w:spacing w:val="2"/>
        </w:rPr>
        <w:t>第</w:t>
      </w:r>
      <w:r>
        <w:t>33</w:t>
      </w:r>
      <w:r w:rsidRPr="000A2593">
        <w:rPr>
          <w:rFonts w:hint="eastAsia"/>
        </w:rPr>
        <w:t>段</w:t>
      </w:r>
      <w:r>
        <w:t>；</w:t>
      </w:r>
      <w:r w:rsidRPr="000A2593">
        <w:rPr>
          <w:rFonts w:hint="eastAsia"/>
        </w:rPr>
        <w:t>以及人权理事会第</w:t>
      </w:r>
      <w:r>
        <w:t>38/11</w:t>
      </w:r>
      <w:r w:rsidRPr="000A2593">
        <w:rPr>
          <w:rFonts w:hint="eastAsia"/>
        </w:rPr>
        <w:t>号决议。</w:t>
      </w:r>
    </w:p>
  </w:footnote>
  <w:footnote w:id="17">
    <w:p w14:paraId="2E53F8C4" w14:textId="23AD295F" w:rsidR="00BD1A1D" w:rsidRDefault="00BD1A1D" w:rsidP="00614AD9">
      <w:pPr>
        <w:pStyle w:val="a6"/>
      </w:pPr>
      <w:r>
        <w:tab/>
      </w:r>
      <w:r>
        <w:rPr>
          <w:rStyle w:val="a8"/>
          <w:rFonts w:eastAsia="宋体"/>
        </w:rPr>
        <w:footnoteRef/>
      </w:r>
      <w:r>
        <w:tab/>
      </w:r>
      <w:r>
        <w:rPr>
          <w:iCs/>
        </w:rPr>
        <w:t>Alekseev</w:t>
      </w:r>
      <w:r w:rsidRPr="000A2593">
        <w:rPr>
          <w:rFonts w:hint="eastAsia"/>
          <w:iCs/>
        </w:rPr>
        <w:t>诉俄罗斯联邦</w:t>
      </w:r>
      <w:r>
        <w:t>(</w:t>
      </w:r>
      <w:proofErr w:type="spellStart"/>
      <w:r>
        <w:t>CCPR</w:t>
      </w:r>
      <w:proofErr w:type="spellEnd"/>
      <w:r>
        <w:t>/C/1</w:t>
      </w:r>
      <w:r w:rsidRPr="00807B1C">
        <w:t>0</w:t>
      </w:r>
      <w:r>
        <w:t>9/D/1873/2</w:t>
      </w:r>
      <w:r w:rsidRPr="00807B1C">
        <w:t>00</w:t>
      </w:r>
      <w:r>
        <w:t>9)</w:t>
      </w:r>
      <w:r>
        <w:t>，</w:t>
      </w:r>
      <w:r>
        <w:rPr>
          <w:rFonts w:hint="eastAsia"/>
        </w:rPr>
        <w:t>第</w:t>
      </w:r>
      <w:r>
        <w:t>9.6</w:t>
      </w:r>
      <w:r>
        <w:rPr>
          <w:rFonts w:hint="eastAsia"/>
        </w:rPr>
        <w:t>段。</w:t>
      </w:r>
    </w:p>
  </w:footnote>
  <w:footnote w:id="18">
    <w:p w14:paraId="223497F1" w14:textId="4518E28D" w:rsidR="00BD1A1D" w:rsidRDefault="00BD1A1D" w:rsidP="00614AD9">
      <w:pPr>
        <w:pStyle w:val="a6"/>
      </w:pPr>
      <w:r>
        <w:tab/>
      </w:r>
      <w:r>
        <w:rPr>
          <w:rStyle w:val="a8"/>
          <w:rFonts w:eastAsia="宋体"/>
        </w:rPr>
        <w:footnoteRef/>
      </w:r>
      <w:r>
        <w:tab/>
      </w:r>
      <w:r>
        <w:rPr>
          <w:rFonts w:hint="eastAsia"/>
        </w:rPr>
        <w:t>第</w:t>
      </w:r>
      <w:r>
        <w:t>37</w:t>
      </w:r>
      <w:r>
        <w:rPr>
          <w:rFonts w:hint="eastAsia"/>
        </w:rPr>
        <w:t>号一般性意见</w:t>
      </w:r>
      <w:r>
        <w:t>，</w:t>
      </w:r>
      <w:r>
        <w:rPr>
          <w:rFonts w:hint="eastAsia"/>
        </w:rPr>
        <w:t>第</w:t>
      </w:r>
      <w:r>
        <w:t>24</w:t>
      </w:r>
      <w:r>
        <w:rPr>
          <w:rFonts w:hint="eastAsia"/>
        </w:rPr>
        <w:t>段。</w:t>
      </w:r>
    </w:p>
  </w:footnote>
  <w:footnote w:id="19">
    <w:p w14:paraId="128CBA9B" w14:textId="1ED9C9D0" w:rsidR="00BD1A1D" w:rsidRDefault="00BD1A1D" w:rsidP="00614AD9">
      <w:pPr>
        <w:pStyle w:val="a6"/>
      </w:pPr>
      <w:r>
        <w:tab/>
      </w:r>
      <w:r>
        <w:rPr>
          <w:rStyle w:val="a8"/>
          <w:rFonts w:eastAsia="宋体"/>
        </w:rPr>
        <w:footnoteRef/>
      </w:r>
      <w:r>
        <w:tab/>
      </w:r>
      <w:r w:rsidRPr="000537C1">
        <w:rPr>
          <w:rFonts w:hint="eastAsia"/>
        </w:rPr>
        <w:t>同上</w:t>
      </w:r>
      <w:r>
        <w:rPr>
          <w:rFonts w:hint="eastAsia"/>
        </w:rPr>
        <w:t>，</w:t>
      </w:r>
      <w:r w:rsidRPr="000537C1">
        <w:rPr>
          <w:rFonts w:hint="eastAsia"/>
        </w:rPr>
        <w:t>第</w:t>
      </w:r>
      <w:r>
        <w:t>46</w:t>
      </w:r>
      <w:r w:rsidRPr="000537C1">
        <w:rPr>
          <w:rFonts w:hint="eastAsia"/>
        </w:rPr>
        <w:t>段。还见</w:t>
      </w:r>
      <w:proofErr w:type="spellStart"/>
      <w:r>
        <w:t>Fedotova</w:t>
      </w:r>
      <w:proofErr w:type="spellEnd"/>
      <w:r w:rsidRPr="000537C1">
        <w:rPr>
          <w:rFonts w:hint="eastAsia"/>
        </w:rPr>
        <w:t>诉俄罗斯联邦</w:t>
      </w:r>
      <w:r>
        <w:t>(</w:t>
      </w:r>
      <w:proofErr w:type="spellStart"/>
      <w:r>
        <w:t>CCPR</w:t>
      </w:r>
      <w:proofErr w:type="spellEnd"/>
      <w:r>
        <w:t>/C/1</w:t>
      </w:r>
      <w:r w:rsidRPr="000537C1">
        <w:t>0</w:t>
      </w:r>
      <w:r>
        <w:t>6/D/1932/2</w:t>
      </w:r>
      <w:r w:rsidRPr="000537C1">
        <w:t>0</w:t>
      </w:r>
      <w:r>
        <w:t>1</w:t>
      </w:r>
      <w:r w:rsidRPr="000537C1">
        <w:t>0</w:t>
      </w:r>
      <w:r>
        <w:t>)</w:t>
      </w:r>
      <w:r>
        <w:t>，</w:t>
      </w:r>
      <w:r w:rsidRPr="000537C1">
        <w:rPr>
          <w:rFonts w:hint="eastAsia"/>
        </w:rPr>
        <w:t>第</w:t>
      </w:r>
      <w:r>
        <w:t>10.5</w:t>
      </w:r>
      <w:r w:rsidR="005456E8">
        <w:t>-</w:t>
      </w:r>
      <w:r>
        <w:t>10.6</w:t>
      </w:r>
      <w:r w:rsidRPr="000537C1">
        <w:rPr>
          <w:rFonts w:hint="eastAsia"/>
        </w:rPr>
        <w:t>段和</w:t>
      </w:r>
      <w:r>
        <w:t>Alekseev</w:t>
      </w:r>
      <w:r w:rsidRPr="000537C1">
        <w:rPr>
          <w:rFonts w:hint="eastAsia"/>
        </w:rPr>
        <w:t>诉俄罗斯联邦</w:t>
      </w:r>
      <w:r>
        <w:t>(</w:t>
      </w:r>
      <w:proofErr w:type="spellStart"/>
      <w:r>
        <w:t>CCPR</w:t>
      </w:r>
      <w:proofErr w:type="spellEnd"/>
      <w:r>
        <w:t>/C/1</w:t>
      </w:r>
      <w:r w:rsidRPr="000537C1">
        <w:t>0</w:t>
      </w:r>
      <w:r>
        <w:t>9/D/1873/2</w:t>
      </w:r>
      <w:r w:rsidRPr="000537C1">
        <w:t>00</w:t>
      </w:r>
      <w:r>
        <w:t>9)</w:t>
      </w:r>
      <w:r>
        <w:t>，</w:t>
      </w:r>
      <w:r w:rsidRPr="000537C1">
        <w:rPr>
          <w:rFonts w:hint="eastAsia"/>
        </w:rPr>
        <w:t>第</w:t>
      </w:r>
      <w:r>
        <w:t>9.6</w:t>
      </w:r>
      <w:r w:rsidRPr="000537C1">
        <w:rPr>
          <w:rFonts w:hint="eastAsia"/>
        </w:rPr>
        <w:t>段。</w:t>
      </w:r>
    </w:p>
  </w:footnote>
  <w:footnote w:id="20">
    <w:p w14:paraId="09FF1F22" w14:textId="440975EB" w:rsidR="00BD1A1D" w:rsidRDefault="00BD1A1D" w:rsidP="00614AD9">
      <w:pPr>
        <w:pStyle w:val="a6"/>
      </w:pPr>
      <w:r>
        <w:tab/>
      </w:r>
      <w:r>
        <w:rPr>
          <w:rStyle w:val="a8"/>
          <w:rFonts w:eastAsia="宋体"/>
        </w:rPr>
        <w:footnoteRef/>
      </w:r>
      <w:r>
        <w:tab/>
      </w:r>
      <w:r w:rsidRPr="008568B6">
        <w:rPr>
          <w:rFonts w:hint="eastAsia"/>
          <w:spacing w:val="-4"/>
        </w:rPr>
        <w:t>见欧洲人权法院，</w:t>
      </w:r>
      <w:r w:rsidRPr="008568B6">
        <w:rPr>
          <w:spacing w:val="-4"/>
        </w:rPr>
        <w:t>Alekseyev</w:t>
      </w:r>
      <w:r w:rsidRPr="008568B6">
        <w:rPr>
          <w:rFonts w:hint="eastAsia"/>
          <w:spacing w:val="-4"/>
        </w:rPr>
        <w:t>诉俄罗斯，第</w:t>
      </w:r>
      <w:r w:rsidRPr="008568B6">
        <w:rPr>
          <w:spacing w:val="-4"/>
        </w:rPr>
        <w:t>4916/07</w:t>
      </w:r>
      <w:r w:rsidRPr="008568B6">
        <w:rPr>
          <w:rFonts w:hint="eastAsia"/>
          <w:spacing w:val="-4"/>
        </w:rPr>
        <w:t>、</w:t>
      </w:r>
      <w:r w:rsidRPr="008568B6">
        <w:rPr>
          <w:spacing w:val="-4"/>
        </w:rPr>
        <w:t>25924/08</w:t>
      </w:r>
      <w:r w:rsidRPr="008568B6">
        <w:rPr>
          <w:rFonts w:hint="eastAsia"/>
          <w:spacing w:val="-4"/>
        </w:rPr>
        <w:t>、</w:t>
      </w:r>
      <w:r w:rsidRPr="008568B6">
        <w:rPr>
          <w:spacing w:val="-4"/>
        </w:rPr>
        <w:t>14599/09</w:t>
      </w:r>
      <w:r w:rsidRPr="008568B6">
        <w:rPr>
          <w:rFonts w:hint="eastAsia"/>
          <w:spacing w:val="-4"/>
        </w:rPr>
        <w:t>号申请</w:t>
      </w:r>
      <w:r w:rsidRPr="008568B6">
        <w:rPr>
          <w:spacing w:val="-4"/>
        </w:rPr>
        <w:t>，</w:t>
      </w:r>
      <w:r w:rsidRPr="008568B6">
        <w:rPr>
          <w:rFonts w:hint="eastAsia"/>
          <w:spacing w:val="-4"/>
        </w:rPr>
        <w:t>判决，</w:t>
      </w:r>
      <w:r w:rsidRPr="008568B6">
        <w:rPr>
          <w:spacing w:val="-4"/>
        </w:rPr>
        <w:t>2010</w:t>
      </w:r>
      <w:r w:rsidRPr="008568B6">
        <w:rPr>
          <w:rFonts w:hint="eastAsia"/>
          <w:spacing w:val="-4"/>
        </w:rPr>
        <w:t>年</w:t>
      </w:r>
      <w:r w:rsidRPr="008568B6">
        <w:rPr>
          <w:rFonts w:hint="eastAsia"/>
          <w:spacing w:val="4"/>
        </w:rPr>
        <w:t>1</w:t>
      </w:r>
      <w:r w:rsidRPr="008568B6">
        <w:rPr>
          <w:spacing w:val="4"/>
        </w:rPr>
        <w:t>0</w:t>
      </w:r>
      <w:r w:rsidRPr="008568B6">
        <w:rPr>
          <w:rFonts w:hint="eastAsia"/>
          <w:spacing w:val="4"/>
        </w:rPr>
        <w:t>月</w:t>
      </w:r>
      <w:r w:rsidRPr="008568B6">
        <w:rPr>
          <w:spacing w:val="4"/>
        </w:rPr>
        <w:t>21</w:t>
      </w:r>
      <w:r w:rsidRPr="008568B6">
        <w:rPr>
          <w:rFonts w:hint="eastAsia"/>
          <w:spacing w:val="4"/>
        </w:rPr>
        <w:t>日，第</w:t>
      </w:r>
      <w:r w:rsidRPr="008568B6">
        <w:rPr>
          <w:rFonts w:hint="eastAsia"/>
          <w:spacing w:val="4"/>
        </w:rPr>
        <w:t>8</w:t>
      </w:r>
      <w:r w:rsidRPr="008568B6">
        <w:rPr>
          <w:spacing w:val="4"/>
        </w:rPr>
        <w:t>6</w:t>
      </w:r>
      <w:r w:rsidRPr="008568B6">
        <w:rPr>
          <w:rFonts w:hint="eastAsia"/>
          <w:spacing w:val="4"/>
        </w:rPr>
        <w:t>段；</w:t>
      </w:r>
      <w:r w:rsidRPr="008568B6">
        <w:rPr>
          <w:spacing w:val="4"/>
        </w:rPr>
        <w:t>Zhdanov</w:t>
      </w:r>
      <w:r w:rsidRPr="008568B6">
        <w:rPr>
          <w:rFonts w:hint="eastAsia"/>
          <w:spacing w:val="4"/>
        </w:rPr>
        <w:t>等诉俄罗斯，第</w:t>
      </w:r>
      <w:r w:rsidRPr="008568B6">
        <w:rPr>
          <w:spacing w:val="4"/>
        </w:rPr>
        <w:t>12200/08</w:t>
      </w:r>
      <w:r w:rsidRPr="008568B6">
        <w:rPr>
          <w:rFonts w:hint="eastAsia"/>
          <w:spacing w:val="4"/>
        </w:rPr>
        <w:t>号申请和另外两项申请，判决，</w:t>
      </w:r>
      <w:r w:rsidRPr="008568B6">
        <w:rPr>
          <w:rFonts w:hint="eastAsia"/>
          <w:spacing w:val="4"/>
        </w:rPr>
        <w:t>2</w:t>
      </w:r>
      <w:r w:rsidRPr="008568B6">
        <w:rPr>
          <w:spacing w:val="4"/>
        </w:rPr>
        <w:t>019</w:t>
      </w:r>
      <w:r w:rsidRPr="0036551D">
        <w:rPr>
          <w:rFonts w:hint="eastAsia"/>
        </w:rPr>
        <w:t>年</w:t>
      </w:r>
      <w:r>
        <w:rPr>
          <w:rFonts w:hint="eastAsia"/>
        </w:rPr>
        <w:t>7</w:t>
      </w:r>
      <w:r w:rsidRPr="0036551D">
        <w:rPr>
          <w:rFonts w:hint="eastAsia"/>
        </w:rPr>
        <w:t>月</w:t>
      </w:r>
      <w:r>
        <w:t>16</w:t>
      </w:r>
      <w:r w:rsidRPr="0036551D">
        <w:rPr>
          <w:rFonts w:hint="eastAsia"/>
        </w:rPr>
        <w:t>日</w:t>
      </w:r>
      <w:r>
        <w:rPr>
          <w:rFonts w:hint="eastAsia"/>
        </w:rPr>
        <w:t>；</w:t>
      </w:r>
      <w:r w:rsidRPr="0036551D">
        <w:rPr>
          <w:rFonts w:hint="eastAsia"/>
        </w:rPr>
        <w:t>以及</w:t>
      </w:r>
      <w:r>
        <w:t>Alekseyev</w:t>
      </w:r>
      <w:r w:rsidRPr="0036551D">
        <w:rPr>
          <w:rFonts w:hint="eastAsia"/>
        </w:rPr>
        <w:t>等诉俄罗斯</w:t>
      </w:r>
      <w:r>
        <w:rPr>
          <w:rFonts w:hint="eastAsia"/>
        </w:rPr>
        <w:t>，</w:t>
      </w:r>
      <w:r w:rsidRPr="0036551D">
        <w:rPr>
          <w:rFonts w:hint="eastAsia"/>
        </w:rPr>
        <w:t>第</w:t>
      </w:r>
      <w:r>
        <w:t>14988/</w:t>
      </w:r>
      <w:r w:rsidRPr="0036551D">
        <w:t>0</w:t>
      </w:r>
      <w:r>
        <w:t>9</w:t>
      </w:r>
      <w:r w:rsidRPr="0036551D">
        <w:rPr>
          <w:rFonts w:hint="eastAsia"/>
        </w:rPr>
        <w:t>号申请和</w:t>
      </w:r>
      <w:r>
        <w:rPr>
          <w:rFonts w:hint="eastAsia"/>
        </w:rPr>
        <w:t>5</w:t>
      </w:r>
      <w:r w:rsidRPr="0036551D">
        <w:t>0</w:t>
      </w:r>
      <w:r w:rsidRPr="0036551D">
        <w:rPr>
          <w:rFonts w:hint="eastAsia"/>
        </w:rPr>
        <w:t>项其他申请</w:t>
      </w:r>
      <w:r>
        <w:rPr>
          <w:rFonts w:hint="eastAsia"/>
        </w:rPr>
        <w:t>，</w:t>
      </w:r>
      <w:r w:rsidRPr="0036551D">
        <w:rPr>
          <w:rFonts w:hint="eastAsia"/>
        </w:rPr>
        <w:t>判决</w:t>
      </w:r>
      <w:r>
        <w:rPr>
          <w:rFonts w:hint="eastAsia"/>
        </w:rPr>
        <w:t>，</w:t>
      </w:r>
      <w:r>
        <w:t>2</w:t>
      </w:r>
      <w:r w:rsidRPr="0036551D">
        <w:t>0</w:t>
      </w:r>
      <w:r>
        <w:t>18</w:t>
      </w:r>
      <w:r w:rsidRPr="0036551D">
        <w:rPr>
          <w:rFonts w:hint="eastAsia"/>
        </w:rPr>
        <w:t>年</w:t>
      </w:r>
      <w:r>
        <w:rPr>
          <w:rFonts w:hint="eastAsia"/>
        </w:rPr>
        <w:t>1</w:t>
      </w:r>
      <w:r>
        <w:t>1</w:t>
      </w:r>
      <w:r w:rsidRPr="0036551D">
        <w:rPr>
          <w:rFonts w:hint="eastAsia"/>
        </w:rPr>
        <w:t>月</w:t>
      </w:r>
      <w:r>
        <w:rPr>
          <w:rFonts w:hint="eastAsia"/>
        </w:rPr>
        <w:t>2</w:t>
      </w:r>
      <w:r>
        <w:t>7</w:t>
      </w:r>
      <w:r w:rsidRPr="0036551D">
        <w:rPr>
          <w:rFonts w:hint="eastAsia"/>
        </w:rPr>
        <w:t>日。</w:t>
      </w:r>
    </w:p>
  </w:footnote>
  <w:footnote w:id="21">
    <w:p w14:paraId="687092C3" w14:textId="603F3330" w:rsidR="00BD1A1D" w:rsidRDefault="00BD1A1D" w:rsidP="00614AD9">
      <w:pPr>
        <w:pStyle w:val="a6"/>
      </w:pPr>
      <w:r>
        <w:tab/>
      </w:r>
      <w:r>
        <w:rPr>
          <w:rStyle w:val="a8"/>
          <w:rFonts w:eastAsia="宋体"/>
        </w:rPr>
        <w:footnoteRef/>
      </w:r>
      <w:r>
        <w:tab/>
      </w:r>
      <w:r w:rsidRPr="002C1988">
        <w:rPr>
          <w:rFonts w:hint="eastAsia"/>
        </w:rPr>
        <w:t>第</w:t>
      </w:r>
      <w:r>
        <w:rPr>
          <w:rFonts w:hint="eastAsia"/>
        </w:rPr>
        <w:t>3</w:t>
      </w:r>
      <w:r>
        <w:t>7</w:t>
      </w:r>
      <w:r w:rsidRPr="002C1988">
        <w:rPr>
          <w:rFonts w:hint="eastAsia"/>
        </w:rPr>
        <w:t>号一般性意见</w:t>
      </w:r>
      <w:r>
        <w:t>，</w:t>
      </w:r>
      <w:r w:rsidRPr="002C1988">
        <w:rPr>
          <w:rFonts w:hint="eastAsia"/>
        </w:rPr>
        <w:t>第</w:t>
      </w:r>
      <w:r>
        <w:t>22</w:t>
      </w:r>
      <w:r w:rsidRPr="002C1988">
        <w:rPr>
          <w:rFonts w:hint="eastAsia"/>
        </w:rPr>
        <w:t>段。</w:t>
      </w:r>
      <w:r>
        <w:t>Alekseev</w:t>
      </w:r>
      <w:r w:rsidRPr="002C1988">
        <w:rPr>
          <w:rFonts w:hint="eastAsia"/>
        </w:rPr>
        <w:t>诉俄罗斯联邦</w:t>
      </w:r>
      <w:r>
        <w:t>(</w:t>
      </w:r>
      <w:proofErr w:type="spellStart"/>
      <w:r>
        <w:t>CCPR</w:t>
      </w:r>
      <w:proofErr w:type="spellEnd"/>
      <w:r>
        <w:t>/C/1</w:t>
      </w:r>
      <w:r w:rsidRPr="002C1988">
        <w:t>0</w:t>
      </w:r>
      <w:r>
        <w:t>9/D/1873/2</w:t>
      </w:r>
      <w:r w:rsidRPr="002C1988">
        <w:t>00</w:t>
      </w:r>
      <w:r>
        <w:t>9)</w:t>
      </w:r>
      <w:r>
        <w:t>，</w:t>
      </w:r>
      <w:r w:rsidRPr="002C1988">
        <w:rPr>
          <w:rFonts w:hint="eastAsia"/>
        </w:rPr>
        <w:t>第</w:t>
      </w:r>
      <w:r>
        <w:t>9.6</w:t>
      </w:r>
      <w:r w:rsidRPr="002C1988">
        <w:rPr>
          <w:rFonts w:hint="eastAsia"/>
        </w:rPr>
        <w:t>段。</w:t>
      </w:r>
    </w:p>
  </w:footnote>
  <w:footnote w:id="22">
    <w:p w14:paraId="483E6C36" w14:textId="739BA35B" w:rsidR="00BD1A1D" w:rsidRDefault="00BD1A1D" w:rsidP="00614AD9">
      <w:pPr>
        <w:pStyle w:val="a6"/>
      </w:pPr>
      <w:r>
        <w:tab/>
      </w:r>
      <w:r>
        <w:rPr>
          <w:rStyle w:val="a8"/>
          <w:rFonts w:eastAsia="宋体"/>
        </w:rPr>
        <w:footnoteRef/>
      </w:r>
      <w:r>
        <w:tab/>
      </w:r>
      <w:r w:rsidRPr="002C1988">
        <w:rPr>
          <w:rFonts w:hint="eastAsia"/>
        </w:rPr>
        <w:t>第</w:t>
      </w:r>
      <w:r>
        <w:rPr>
          <w:rFonts w:hint="eastAsia"/>
        </w:rPr>
        <w:t>3</w:t>
      </w:r>
      <w:r>
        <w:t>7</w:t>
      </w:r>
      <w:r w:rsidRPr="002C1988">
        <w:rPr>
          <w:rFonts w:hint="eastAsia"/>
        </w:rPr>
        <w:t>号一般性意见</w:t>
      </w:r>
      <w:r>
        <w:t>，</w:t>
      </w:r>
      <w:r w:rsidRPr="002C1988">
        <w:rPr>
          <w:rFonts w:hint="eastAsia"/>
        </w:rPr>
        <w:t>第</w:t>
      </w:r>
      <w:r>
        <w:t>48</w:t>
      </w:r>
      <w:r w:rsidRPr="002C1988">
        <w:rPr>
          <w:rFonts w:hint="eastAsia"/>
        </w:rPr>
        <w:t>段。</w:t>
      </w:r>
    </w:p>
  </w:footnote>
  <w:footnote w:id="23">
    <w:p w14:paraId="6FF116AA" w14:textId="34D6E1FB" w:rsidR="00BD1A1D" w:rsidRDefault="00BD1A1D" w:rsidP="00614AD9">
      <w:pPr>
        <w:pStyle w:val="a6"/>
      </w:pPr>
      <w:r>
        <w:tab/>
      </w:r>
      <w:r>
        <w:rPr>
          <w:rStyle w:val="a8"/>
          <w:rFonts w:eastAsia="宋体"/>
        </w:rPr>
        <w:footnoteRef/>
      </w:r>
      <w:r>
        <w:tab/>
      </w:r>
      <w:r w:rsidRPr="002C1988">
        <w:rPr>
          <w:rFonts w:hint="eastAsia"/>
        </w:rPr>
        <w:t>第</w:t>
      </w:r>
      <w:r>
        <w:rPr>
          <w:rFonts w:hint="eastAsia"/>
        </w:rPr>
        <w:t>3</w:t>
      </w:r>
      <w:r>
        <w:t>7</w:t>
      </w:r>
      <w:r w:rsidRPr="002C1988">
        <w:rPr>
          <w:rFonts w:hint="eastAsia"/>
        </w:rPr>
        <w:t>号一般性意见</w:t>
      </w:r>
      <w:r>
        <w:t>，</w:t>
      </w:r>
      <w:r w:rsidRPr="002C1988">
        <w:rPr>
          <w:rFonts w:hint="eastAsia"/>
        </w:rPr>
        <w:t>第</w:t>
      </w:r>
      <w:r>
        <w:t>27</w:t>
      </w:r>
      <w:r w:rsidRPr="002C1988">
        <w:rPr>
          <w:rFonts w:hint="eastAsia"/>
        </w:rPr>
        <w:t>段</w:t>
      </w:r>
      <w:r>
        <w:rPr>
          <w:rFonts w:hint="eastAsia"/>
        </w:rPr>
        <w:t>和第</w:t>
      </w:r>
      <w:r>
        <w:rPr>
          <w:rFonts w:hint="eastAsia"/>
        </w:rPr>
        <w:t>5</w:t>
      </w:r>
      <w:r>
        <w:t>2</w:t>
      </w:r>
      <w:r>
        <w:rPr>
          <w:rFonts w:hint="eastAsia"/>
        </w:rPr>
        <w:t>段。</w:t>
      </w:r>
    </w:p>
  </w:footnote>
  <w:footnote w:id="24">
    <w:p w14:paraId="7906118F" w14:textId="12D32815" w:rsidR="00BD1A1D" w:rsidRDefault="00BD1A1D" w:rsidP="00614AD9">
      <w:pPr>
        <w:pStyle w:val="a6"/>
      </w:pPr>
      <w:r>
        <w:tab/>
      </w:r>
      <w:r>
        <w:rPr>
          <w:rStyle w:val="a8"/>
          <w:rFonts w:eastAsia="宋体"/>
        </w:rPr>
        <w:footnoteRef/>
      </w:r>
      <w:r>
        <w:tab/>
      </w:r>
      <w:r>
        <w:rPr>
          <w:rFonts w:hint="eastAsia"/>
        </w:rPr>
        <w:t>同上，第</w:t>
      </w:r>
      <w:r>
        <w:rPr>
          <w:rFonts w:hint="eastAsia"/>
        </w:rPr>
        <w:t>7</w:t>
      </w:r>
      <w:r>
        <w:rPr>
          <w:rFonts w:hint="eastAsia"/>
        </w:rPr>
        <w:t>段。</w:t>
      </w:r>
    </w:p>
  </w:footnote>
  <w:footnote w:id="25">
    <w:p w14:paraId="3F33BBC7" w14:textId="7700BCF5" w:rsidR="00BD1A1D" w:rsidRPr="00405112" w:rsidRDefault="00BD1A1D" w:rsidP="00614AD9">
      <w:pPr>
        <w:pStyle w:val="a6"/>
        <w:rPr>
          <w:iCs/>
        </w:rPr>
      </w:pPr>
      <w:r>
        <w:tab/>
      </w:r>
      <w:r>
        <w:rPr>
          <w:rStyle w:val="a8"/>
          <w:rFonts w:eastAsia="宋体"/>
        </w:rPr>
        <w:footnoteRef/>
      </w:r>
      <w:r>
        <w:tab/>
      </w:r>
      <w:r>
        <w:rPr>
          <w:iCs/>
        </w:rPr>
        <w:t>Alekseev</w:t>
      </w:r>
      <w:r w:rsidRPr="00405112">
        <w:rPr>
          <w:rFonts w:hint="eastAsia"/>
          <w:iCs/>
        </w:rPr>
        <w:t>诉俄罗斯联邦</w:t>
      </w:r>
      <w:r>
        <w:rPr>
          <w:iCs/>
        </w:rPr>
        <w:t>(</w:t>
      </w:r>
      <w:proofErr w:type="spellStart"/>
      <w:r>
        <w:rPr>
          <w:iCs/>
        </w:rPr>
        <w:t>CCPR</w:t>
      </w:r>
      <w:proofErr w:type="spellEnd"/>
      <w:r>
        <w:rPr>
          <w:iCs/>
        </w:rPr>
        <w:t>/C/1</w:t>
      </w:r>
      <w:r w:rsidRPr="00405112">
        <w:rPr>
          <w:iCs/>
        </w:rPr>
        <w:t>0</w:t>
      </w:r>
      <w:r>
        <w:rPr>
          <w:iCs/>
        </w:rPr>
        <w:t>9/D/1873/2</w:t>
      </w:r>
      <w:r w:rsidRPr="00405112">
        <w:rPr>
          <w:iCs/>
        </w:rPr>
        <w:t>00</w:t>
      </w:r>
      <w:r>
        <w:rPr>
          <w:iCs/>
        </w:rPr>
        <w:t>9)</w:t>
      </w:r>
      <w:r>
        <w:rPr>
          <w:iCs/>
        </w:rPr>
        <w:t>，</w:t>
      </w:r>
      <w:r w:rsidRPr="00405112">
        <w:rPr>
          <w:rFonts w:hint="eastAsia"/>
          <w:iCs/>
        </w:rPr>
        <w:t>第</w:t>
      </w:r>
      <w:r>
        <w:rPr>
          <w:iCs/>
        </w:rPr>
        <w:t>9.6</w:t>
      </w:r>
      <w:r w:rsidRPr="00405112">
        <w:rPr>
          <w:rFonts w:hint="eastAsia"/>
          <w:iCs/>
        </w:rPr>
        <w:t>段。</w:t>
      </w:r>
    </w:p>
  </w:footnote>
  <w:footnote w:id="26">
    <w:p w14:paraId="26372879" w14:textId="51A67B96" w:rsidR="00BD1A1D" w:rsidRPr="00FD5D51" w:rsidRDefault="00BD1A1D" w:rsidP="00614AD9">
      <w:pPr>
        <w:pStyle w:val="a6"/>
        <w:rPr>
          <w:iCs/>
          <w:lang w:val="es-ES"/>
        </w:rPr>
      </w:pPr>
      <w:r>
        <w:tab/>
      </w:r>
      <w:r>
        <w:rPr>
          <w:rStyle w:val="a8"/>
          <w:rFonts w:eastAsia="宋体"/>
        </w:rPr>
        <w:footnoteRef/>
      </w:r>
      <w:r>
        <w:tab/>
      </w:r>
      <w:proofErr w:type="spellStart"/>
      <w:r w:rsidRPr="0070417A">
        <w:rPr>
          <w:iCs/>
          <w:spacing w:val="-4"/>
        </w:rPr>
        <w:t>Toonen</w:t>
      </w:r>
      <w:proofErr w:type="spellEnd"/>
      <w:r w:rsidRPr="0070417A">
        <w:rPr>
          <w:rFonts w:hint="eastAsia"/>
          <w:iCs/>
          <w:spacing w:val="-4"/>
        </w:rPr>
        <w:t>诉澳大利亚，第</w:t>
      </w:r>
      <w:r w:rsidRPr="0070417A">
        <w:rPr>
          <w:iCs/>
          <w:spacing w:val="-4"/>
        </w:rPr>
        <w:t>488/1992</w:t>
      </w:r>
      <w:r w:rsidRPr="0070417A">
        <w:rPr>
          <w:rFonts w:hint="eastAsia"/>
          <w:iCs/>
          <w:spacing w:val="-4"/>
        </w:rPr>
        <w:t>号来文</w:t>
      </w:r>
      <w:r w:rsidRPr="0070417A">
        <w:rPr>
          <w:iCs/>
          <w:spacing w:val="-4"/>
        </w:rPr>
        <w:t>，</w:t>
      </w:r>
      <w:r w:rsidRPr="0070417A">
        <w:rPr>
          <w:rFonts w:hint="eastAsia"/>
          <w:iCs/>
          <w:spacing w:val="-4"/>
        </w:rPr>
        <w:t>第</w:t>
      </w:r>
      <w:r w:rsidRPr="0070417A">
        <w:rPr>
          <w:iCs/>
          <w:spacing w:val="-4"/>
          <w:lang w:val="es-ES"/>
        </w:rPr>
        <w:t>8.7</w:t>
      </w:r>
      <w:r w:rsidRPr="0070417A">
        <w:rPr>
          <w:rFonts w:hint="eastAsia"/>
          <w:iCs/>
          <w:spacing w:val="-4"/>
          <w:lang w:val="es-ES"/>
        </w:rPr>
        <w:t>段</w:t>
      </w:r>
      <w:r w:rsidRPr="0070417A">
        <w:rPr>
          <w:iCs/>
          <w:spacing w:val="-4"/>
          <w:lang w:val="es-ES"/>
        </w:rPr>
        <w:t>；</w:t>
      </w:r>
      <w:r w:rsidRPr="0070417A">
        <w:rPr>
          <w:iCs/>
          <w:spacing w:val="-4"/>
          <w:lang w:val="es-ES"/>
        </w:rPr>
        <w:t>Young</w:t>
      </w:r>
      <w:r w:rsidRPr="0070417A">
        <w:rPr>
          <w:rFonts w:hint="eastAsia"/>
          <w:iCs/>
          <w:spacing w:val="-4"/>
          <w:lang w:val="es-ES"/>
        </w:rPr>
        <w:t>诉澳大利亚</w:t>
      </w:r>
      <w:r w:rsidRPr="0070417A">
        <w:rPr>
          <w:iCs/>
          <w:spacing w:val="-4"/>
          <w:lang w:val="es-ES"/>
        </w:rPr>
        <w:t>(</w:t>
      </w:r>
      <w:proofErr w:type="spellStart"/>
      <w:r w:rsidRPr="0070417A">
        <w:rPr>
          <w:iCs/>
          <w:spacing w:val="-4"/>
          <w:lang w:val="es-ES"/>
        </w:rPr>
        <w:t>CCPR</w:t>
      </w:r>
      <w:proofErr w:type="spellEnd"/>
      <w:r w:rsidRPr="0070417A">
        <w:rPr>
          <w:iCs/>
          <w:spacing w:val="-4"/>
          <w:lang w:val="es-ES"/>
        </w:rPr>
        <w:t>/C/78/D/941/2000)</w:t>
      </w:r>
      <w:r w:rsidRPr="0070417A">
        <w:rPr>
          <w:iCs/>
          <w:spacing w:val="-4"/>
          <w:lang w:val="es-ES"/>
        </w:rPr>
        <w:t>，</w:t>
      </w:r>
      <w:r w:rsidRPr="008714D8">
        <w:rPr>
          <w:rFonts w:hint="eastAsia"/>
          <w:iCs/>
          <w:lang w:val="es-ES"/>
        </w:rPr>
        <w:t>第</w:t>
      </w:r>
      <w:r>
        <w:rPr>
          <w:iCs/>
          <w:lang w:val="es-ES"/>
        </w:rPr>
        <w:t>10.4</w:t>
      </w:r>
      <w:r w:rsidRPr="008714D8">
        <w:rPr>
          <w:rFonts w:hint="eastAsia"/>
          <w:iCs/>
          <w:lang w:val="es-ES"/>
        </w:rPr>
        <w:t>段</w:t>
      </w:r>
      <w:r>
        <w:rPr>
          <w:iCs/>
          <w:lang w:val="es-ES"/>
        </w:rPr>
        <w:t>；</w:t>
      </w:r>
      <w:r w:rsidRPr="008714D8">
        <w:rPr>
          <w:rFonts w:hint="eastAsia"/>
          <w:iCs/>
          <w:lang w:val="es-ES"/>
        </w:rPr>
        <w:t>以及</w:t>
      </w:r>
      <w:r>
        <w:rPr>
          <w:iCs/>
          <w:lang w:val="es-ES"/>
        </w:rPr>
        <w:t>X</w:t>
      </w:r>
      <w:r w:rsidRPr="008714D8">
        <w:rPr>
          <w:iCs/>
          <w:lang w:val="es-ES"/>
        </w:rPr>
        <w:t>.</w:t>
      </w:r>
      <w:r w:rsidRPr="008714D8">
        <w:rPr>
          <w:rFonts w:hint="eastAsia"/>
          <w:iCs/>
          <w:lang w:val="es-ES"/>
        </w:rPr>
        <w:t>诉哥伦比亚</w:t>
      </w:r>
      <w:r>
        <w:rPr>
          <w:iCs/>
          <w:lang w:val="es-ES"/>
        </w:rPr>
        <w:t>(</w:t>
      </w:r>
      <w:proofErr w:type="spellStart"/>
      <w:r>
        <w:rPr>
          <w:iCs/>
          <w:lang w:val="es-ES"/>
        </w:rPr>
        <w:t>CCPR</w:t>
      </w:r>
      <w:proofErr w:type="spellEnd"/>
      <w:r>
        <w:rPr>
          <w:iCs/>
          <w:lang w:val="es-ES"/>
        </w:rPr>
        <w:t>/C/89/D/1361/2</w:t>
      </w:r>
      <w:r w:rsidRPr="008714D8">
        <w:rPr>
          <w:iCs/>
          <w:lang w:val="es-ES"/>
        </w:rPr>
        <w:t>00</w:t>
      </w:r>
      <w:r>
        <w:rPr>
          <w:iCs/>
          <w:lang w:val="es-ES"/>
        </w:rPr>
        <w:t>5)</w:t>
      </w:r>
      <w:r>
        <w:rPr>
          <w:iCs/>
          <w:lang w:val="es-ES"/>
        </w:rPr>
        <w:t>，</w:t>
      </w:r>
      <w:r w:rsidRPr="008714D8">
        <w:rPr>
          <w:rFonts w:hint="eastAsia"/>
          <w:iCs/>
          <w:lang w:val="es-ES"/>
        </w:rPr>
        <w:t>第</w:t>
      </w:r>
      <w:r>
        <w:rPr>
          <w:iCs/>
          <w:lang w:val="es-ES"/>
        </w:rPr>
        <w:t>7.2</w:t>
      </w:r>
      <w:r w:rsidRPr="008714D8">
        <w:rPr>
          <w:rFonts w:hint="eastAsia"/>
          <w:iCs/>
          <w:lang w:val="es-ES"/>
        </w:rPr>
        <w:t>段。</w:t>
      </w:r>
    </w:p>
  </w:footnote>
  <w:footnote w:id="27">
    <w:p w14:paraId="1C23ED39" w14:textId="5B65B3E3" w:rsidR="00BD1A1D" w:rsidRPr="00FD5D51" w:rsidRDefault="00BD1A1D" w:rsidP="00614AD9">
      <w:pPr>
        <w:pStyle w:val="a6"/>
        <w:rPr>
          <w:iCs/>
        </w:rPr>
      </w:pPr>
      <w:r>
        <w:tab/>
      </w:r>
      <w:r>
        <w:rPr>
          <w:rStyle w:val="a8"/>
          <w:rFonts w:eastAsia="宋体"/>
        </w:rPr>
        <w:footnoteRef/>
      </w:r>
      <w:r>
        <w:tab/>
      </w:r>
      <w:proofErr w:type="spellStart"/>
      <w:r>
        <w:rPr>
          <w:iCs/>
        </w:rPr>
        <w:t>Nepomnyashchiy</w:t>
      </w:r>
      <w:proofErr w:type="spellEnd"/>
      <w:r w:rsidRPr="00527A68">
        <w:rPr>
          <w:rFonts w:hint="eastAsia"/>
          <w:iCs/>
          <w:lang w:val="es-ES"/>
        </w:rPr>
        <w:t>诉俄罗斯联邦</w:t>
      </w:r>
      <w:r>
        <w:rPr>
          <w:iCs/>
        </w:rPr>
        <w:t>(</w:t>
      </w:r>
      <w:proofErr w:type="spellStart"/>
      <w:r>
        <w:rPr>
          <w:iCs/>
        </w:rPr>
        <w:t>CCPR</w:t>
      </w:r>
      <w:proofErr w:type="spellEnd"/>
      <w:r>
        <w:rPr>
          <w:iCs/>
        </w:rPr>
        <w:t>/C/123/D/2318/2</w:t>
      </w:r>
      <w:r w:rsidRPr="002D0FC5">
        <w:rPr>
          <w:iCs/>
        </w:rPr>
        <w:t>0</w:t>
      </w:r>
      <w:r>
        <w:rPr>
          <w:iCs/>
        </w:rPr>
        <w:t>13)</w:t>
      </w:r>
      <w:r>
        <w:rPr>
          <w:iCs/>
        </w:rPr>
        <w:t>，</w:t>
      </w:r>
      <w:r w:rsidRPr="00527A68">
        <w:rPr>
          <w:rFonts w:hint="eastAsia"/>
          <w:iCs/>
          <w:lang w:val="es-ES"/>
        </w:rPr>
        <w:t>第</w:t>
      </w:r>
      <w:r>
        <w:rPr>
          <w:iCs/>
        </w:rPr>
        <w:t>7.3</w:t>
      </w:r>
      <w:r w:rsidRPr="00527A68">
        <w:rPr>
          <w:rFonts w:hint="eastAsia"/>
          <w:iCs/>
          <w:lang w:val="es-ES"/>
        </w:rPr>
        <w:t>段。</w:t>
      </w:r>
    </w:p>
  </w:footnote>
  <w:footnote w:id="28">
    <w:p w14:paraId="295052B0" w14:textId="4AE22236" w:rsidR="00BD1A1D" w:rsidRPr="002D0FC5" w:rsidRDefault="00BD1A1D" w:rsidP="00614AD9">
      <w:pPr>
        <w:pStyle w:val="a6"/>
      </w:pPr>
      <w:r>
        <w:tab/>
      </w:r>
      <w:r>
        <w:rPr>
          <w:rStyle w:val="a8"/>
          <w:rFonts w:eastAsia="宋体"/>
        </w:rPr>
        <w:footnoteRef/>
      </w:r>
      <w:r>
        <w:tab/>
      </w:r>
      <w:r w:rsidRPr="00B43C7D">
        <w:rPr>
          <w:rFonts w:hint="eastAsia"/>
          <w:lang w:val="es-ES"/>
        </w:rPr>
        <w:t>除其他外</w:t>
      </w:r>
      <w:r>
        <w:rPr>
          <w:rFonts w:hint="eastAsia"/>
        </w:rPr>
        <w:t>，</w:t>
      </w:r>
      <w:r w:rsidRPr="00B43C7D">
        <w:rPr>
          <w:rFonts w:hint="eastAsia"/>
          <w:lang w:val="es-ES"/>
        </w:rPr>
        <w:t>见</w:t>
      </w:r>
      <w:proofErr w:type="spellStart"/>
      <w:r>
        <w:t>Broeks</w:t>
      </w:r>
      <w:proofErr w:type="spellEnd"/>
      <w:r w:rsidRPr="00B43C7D">
        <w:rPr>
          <w:rFonts w:hint="eastAsia"/>
          <w:lang w:val="es-ES"/>
        </w:rPr>
        <w:t>诉荷兰</w:t>
      </w:r>
      <w:r>
        <w:rPr>
          <w:rFonts w:hint="eastAsia"/>
        </w:rPr>
        <w:t>，</w:t>
      </w:r>
      <w:r w:rsidRPr="00B43C7D">
        <w:rPr>
          <w:rFonts w:hint="eastAsia"/>
          <w:lang w:val="es-ES"/>
        </w:rPr>
        <w:t>第</w:t>
      </w:r>
      <w:r>
        <w:t>172/1984</w:t>
      </w:r>
      <w:r w:rsidRPr="00B43C7D">
        <w:rPr>
          <w:rFonts w:hint="eastAsia"/>
          <w:lang w:val="es-ES"/>
        </w:rPr>
        <w:t>号来文</w:t>
      </w:r>
      <w:r>
        <w:t>，</w:t>
      </w:r>
      <w:r w:rsidRPr="00B43C7D">
        <w:rPr>
          <w:rFonts w:hint="eastAsia"/>
          <w:lang w:val="es-ES"/>
        </w:rPr>
        <w:t>第</w:t>
      </w:r>
      <w:r>
        <w:t>13</w:t>
      </w:r>
      <w:r w:rsidRPr="00B43C7D">
        <w:rPr>
          <w:rFonts w:hint="eastAsia"/>
          <w:lang w:val="es-ES"/>
        </w:rPr>
        <w:t>段</w:t>
      </w:r>
      <w:r>
        <w:t>；</w:t>
      </w:r>
      <w:r>
        <w:t>Zwaan</w:t>
      </w:r>
      <w:r w:rsidRPr="002D0FC5">
        <w:t>-</w:t>
      </w:r>
      <w:r>
        <w:t>de</w:t>
      </w:r>
      <w:r w:rsidR="0005791E">
        <w:t xml:space="preserve"> </w:t>
      </w:r>
      <w:r>
        <w:t>Vries</w:t>
      </w:r>
      <w:r w:rsidRPr="00B43C7D">
        <w:rPr>
          <w:rFonts w:hint="eastAsia"/>
          <w:lang w:val="es-ES"/>
        </w:rPr>
        <w:t>诉荷兰</w:t>
      </w:r>
      <w:r>
        <w:t>，</w:t>
      </w:r>
      <w:r w:rsidRPr="00B43C7D">
        <w:rPr>
          <w:rFonts w:hint="eastAsia"/>
          <w:lang w:val="es-ES"/>
        </w:rPr>
        <w:t>第</w:t>
      </w:r>
      <w:r w:rsidRPr="00F042D8">
        <w:rPr>
          <w:spacing w:val="-4"/>
        </w:rPr>
        <w:t>182/1984</w:t>
      </w:r>
      <w:r w:rsidRPr="00F042D8">
        <w:rPr>
          <w:rFonts w:hint="eastAsia"/>
          <w:spacing w:val="-4"/>
          <w:lang w:val="es-ES"/>
        </w:rPr>
        <w:t>号来文</w:t>
      </w:r>
      <w:r w:rsidRPr="00F042D8">
        <w:rPr>
          <w:spacing w:val="-4"/>
        </w:rPr>
        <w:t>，</w:t>
      </w:r>
      <w:r w:rsidRPr="00F042D8">
        <w:rPr>
          <w:rFonts w:hint="eastAsia"/>
          <w:spacing w:val="-4"/>
          <w:lang w:val="es-ES"/>
        </w:rPr>
        <w:t>第</w:t>
      </w:r>
      <w:r w:rsidRPr="00F042D8">
        <w:rPr>
          <w:spacing w:val="-4"/>
        </w:rPr>
        <w:t>13</w:t>
      </w:r>
      <w:r w:rsidRPr="00F042D8">
        <w:rPr>
          <w:rFonts w:hint="eastAsia"/>
          <w:spacing w:val="-4"/>
          <w:lang w:val="es-ES"/>
        </w:rPr>
        <w:t>段</w:t>
      </w:r>
      <w:r w:rsidRPr="00F042D8">
        <w:rPr>
          <w:spacing w:val="-4"/>
        </w:rPr>
        <w:t>；</w:t>
      </w:r>
      <w:r w:rsidRPr="00F042D8">
        <w:rPr>
          <w:spacing w:val="-4"/>
        </w:rPr>
        <w:t>Müller</w:t>
      </w:r>
      <w:r w:rsidRPr="00F042D8">
        <w:rPr>
          <w:rFonts w:hint="eastAsia"/>
          <w:spacing w:val="-4"/>
          <w:lang w:val="es-ES"/>
        </w:rPr>
        <w:t>和</w:t>
      </w:r>
      <w:r w:rsidRPr="00F042D8">
        <w:rPr>
          <w:spacing w:val="-4"/>
        </w:rPr>
        <w:t>Engelhard</w:t>
      </w:r>
      <w:r w:rsidRPr="00F042D8">
        <w:rPr>
          <w:rFonts w:hint="eastAsia"/>
          <w:spacing w:val="-4"/>
          <w:lang w:val="es-ES"/>
        </w:rPr>
        <w:t>诉纳米比亚</w:t>
      </w:r>
      <w:r w:rsidRPr="00F042D8">
        <w:rPr>
          <w:spacing w:val="-4"/>
        </w:rPr>
        <w:t>(</w:t>
      </w:r>
      <w:proofErr w:type="spellStart"/>
      <w:r w:rsidRPr="00F042D8">
        <w:rPr>
          <w:spacing w:val="-4"/>
        </w:rPr>
        <w:t>CCPR</w:t>
      </w:r>
      <w:proofErr w:type="spellEnd"/>
      <w:r w:rsidRPr="00F042D8">
        <w:rPr>
          <w:spacing w:val="-4"/>
        </w:rPr>
        <w:t>/C/74/D/919/2000)</w:t>
      </w:r>
      <w:r w:rsidRPr="00F042D8">
        <w:rPr>
          <w:spacing w:val="-4"/>
        </w:rPr>
        <w:t>，</w:t>
      </w:r>
      <w:r w:rsidRPr="00F042D8">
        <w:rPr>
          <w:rFonts w:hint="eastAsia"/>
          <w:spacing w:val="-4"/>
          <w:lang w:val="es-ES"/>
        </w:rPr>
        <w:t>第</w:t>
      </w:r>
      <w:r w:rsidRPr="00F042D8">
        <w:rPr>
          <w:spacing w:val="-4"/>
        </w:rPr>
        <w:t>6.7</w:t>
      </w:r>
      <w:r w:rsidRPr="00F042D8">
        <w:rPr>
          <w:rFonts w:hint="eastAsia"/>
          <w:spacing w:val="-4"/>
          <w:lang w:val="es-ES"/>
        </w:rPr>
        <w:t>段</w:t>
      </w:r>
      <w:r w:rsidRPr="00F042D8">
        <w:rPr>
          <w:spacing w:val="-4"/>
        </w:rPr>
        <w:t>；</w:t>
      </w:r>
      <w:proofErr w:type="spellStart"/>
      <w:r>
        <w:t>Derksen</w:t>
      </w:r>
      <w:proofErr w:type="spellEnd"/>
      <w:r w:rsidRPr="00B43C7D">
        <w:rPr>
          <w:rFonts w:hint="eastAsia"/>
          <w:lang w:val="es-ES"/>
        </w:rPr>
        <w:t>和</w:t>
      </w:r>
      <w:r>
        <w:t>Bakker</w:t>
      </w:r>
      <w:r w:rsidRPr="00B43C7D">
        <w:rPr>
          <w:rFonts w:hint="eastAsia"/>
          <w:lang w:val="es-ES"/>
        </w:rPr>
        <w:t>诉荷兰</w:t>
      </w:r>
      <w:r>
        <w:t>(</w:t>
      </w:r>
      <w:proofErr w:type="spellStart"/>
      <w:r>
        <w:t>CCPR</w:t>
      </w:r>
      <w:proofErr w:type="spellEnd"/>
      <w:r>
        <w:t>/C/8</w:t>
      </w:r>
      <w:r w:rsidRPr="002D0FC5">
        <w:t>0</w:t>
      </w:r>
      <w:r>
        <w:t>/D/976/2</w:t>
      </w:r>
      <w:r w:rsidRPr="002D0FC5">
        <w:t>00</w:t>
      </w:r>
      <w:r>
        <w:t>1)</w:t>
      </w:r>
      <w:r>
        <w:t>，</w:t>
      </w:r>
      <w:r w:rsidRPr="00B43C7D">
        <w:rPr>
          <w:rFonts w:hint="eastAsia"/>
          <w:lang w:val="es-ES"/>
        </w:rPr>
        <w:t>第</w:t>
      </w:r>
      <w:r>
        <w:t>9.2</w:t>
      </w:r>
      <w:r w:rsidRPr="00B43C7D">
        <w:rPr>
          <w:rFonts w:hint="eastAsia"/>
        </w:rPr>
        <w:t>段</w:t>
      </w:r>
      <w:r>
        <w:t>；</w:t>
      </w:r>
      <w:r w:rsidRPr="00B43C7D">
        <w:rPr>
          <w:rFonts w:hint="eastAsia"/>
          <w:lang w:val="es-ES"/>
        </w:rPr>
        <w:t>以及</w:t>
      </w:r>
      <w:proofErr w:type="spellStart"/>
      <w:r>
        <w:t>Fedotova</w:t>
      </w:r>
      <w:proofErr w:type="spellEnd"/>
      <w:r w:rsidRPr="00B43C7D">
        <w:rPr>
          <w:rFonts w:hint="eastAsia"/>
          <w:lang w:val="es-ES"/>
        </w:rPr>
        <w:t>诉俄罗斯联邦</w:t>
      </w:r>
      <w:r>
        <w:t>，</w:t>
      </w:r>
      <w:r w:rsidRPr="00B43C7D">
        <w:rPr>
          <w:rFonts w:hint="eastAsia"/>
          <w:lang w:val="es-ES"/>
        </w:rPr>
        <w:t>第</w:t>
      </w:r>
      <w:r>
        <w:t>10.6</w:t>
      </w:r>
      <w:r w:rsidRPr="00B43C7D">
        <w:rPr>
          <w:rFonts w:hint="eastAsia"/>
        </w:rPr>
        <w:t>段。</w:t>
      </w:r>
    </w:p>
  </w:footnote>
  <w:footnote w:id="29">
    <w:p w14:paraId="34D6E256" w14:textId="571CFBBC" w:rsidR="00BD1A1D" w:rsidRPr="00B43C7D" w:rsidRDefault="00BD1A1D" w:rsidP="00614AD9">
      <w:pPr>
        <w:pStyle w:val="a6"/>
      </w:pPr>
      <w:r>
        <w:tab/>
      </w:r>
      <w:r w:rsidRPr="00B43C7D">
        <w:rPr>
          <w:rStyle w:val="a8"/>
          <w:rFonts w:eastAsia="宋体"/>
        </w:rPr>
        <w:footnoteRef/>
      </w:r>
      <w:r>
        <w:tab/>
      </w:r>
      <w:r w:rsidRPr="00B43C7D">
        <w:rPr>
          <w:rFonts w:hint="eastAsia"/>
        </w:rPr>
        <w:t>除其他外</w:t>
      </w:r>
      <w:r>
        <w:rPr>
          <w:rFonts w:hint="eastAsia"/>
        </w:rPr>
        <w:t>，</w:t>
      </w:r>
      <w:r w:rsidRPr="00B43C7D">
        <w:rPr>
          <w:rFonts w:hint="eastAsia"/>
        </w:rPr>
        <w:t>见</w:t>
      </w:r>
      <w:r w:rsidR="00BF174A" w:rsidRPr="00BF174A">
        <w:t>O</w:t>
      </w:r>
      <w:proofErr w:type="gramStart"/>
      <w:r w:rsidRPr="00B43C7D">
        <w:t>’</w:t>
      </w:r>
      <w:proofErr w:type="gramEnd"/>
      <w:r>
        <w:t>Neill</w:t>
      </w:r>
      <w:r w:rsidRPr="00B43C7D">
        <w:rPr>
          <w:rFonts w:hint="eastAsia"/>
        </w:rPr>
        <w:t>和</w:t>
      </w:r>
      <w:r>
        <w:t>Quinn</w:t>
      </w:r>
      <w:r w:rsidRPr="00B43C7D">
        <w:rPr>
          <w:rFonts w:hint="eastAsia"/>
        </w:rPr>
        <w:t>诉爱尔兰</w:t>
      </w:r>
      <w:r>
        <w:t>(</w:t>
      </w:r>
      <w:proofErr w:type="spellStart"/>
      <w:r>
        <w:t>CCPR</w:t>
      </w:r>
      <w:proofErr w:type="spellEnd"/>
      <w:r>
        <w:t>/C/87/D/1314/2</w:t>
      </w:r>
      <w:r w:rsidRPr="00B43C7D">
        <w:t>00</w:t>
      </w:r>
      <w:r>
        <w:t>4)</w:t>
      </w:r>
      <w:r>
        <w:t>，</w:t>
      </w:r>
      <w:r w:rsidRPr="00B43C7D">
        <w:rPr>
          <w:rFonts w:hint="eastAsia"/>
        </w:rPr>
        <w:t>第</w:t>
      </w:r>
      <w:r>
        <w:t>8.3</w:t>
      </w:r>
      <w:r w:rsidRPr="00B43C7D">
        <w:rPr>
          <w:rFonts w:hint="eastAsia"/>
        </w:rPr>
        <w:t>段。</w:t>
      </w:r>
    </w:p>
  </w:footnote>
  <w:footnote w:id="30">
    <w:p w14:paraId="05ACEAEF" w14:textId="0469132A" w:rsidR="00BD1A1D" w:rsidRDefault="00BD1A1D" w:rsidP="00614AD9">
      <w:pPr>
        <w:pStyle w:val="a6"/>
      </w:pPr>
      <w:r>
        <w:tab/>
      </w:r>
      <w:r w:rsidRPr="00B43C7D">
        <w:rPr>
          <w:rStyle w:val="a8"/>
          <w:rFonts w:eastAsia="宋体"/>
        </w:rPr>
        <w:footnoteRef/>
      </w:r>
      <w:r>
        <w:tab/>
        <w:t>Alekseev</w:t>
      </w:r>
      <w:r w:rsidRPr="00B43C7D">
        <w:rPr>
          <w:rFonts w:hint="eastAsia"/>
        </w:rPr>
        <w:t>诉俄罗斯联邦</w:t>
      </w:r>
      <w:r>
        <w:t>(</w:t>
      </w:r>
      <w:proofErr w:type="spellStart"/>
      <w:r>
        <w:t>CCPR</w:t>
      </w:r>
      <w:proofErr w:type="spellEnd"/>
      <w:r>
        <w:t>/C/1</w:t>
      </w:r>
      <w:r w:rsidRPr="00B43C7D">
        <w:t>0</w:t>
      </w:r>
      <w:r>
        <w:t>9/D/1873/2</w:t>
      </w:r>
      <w:r w:rsidRPr="00B43C7D">
        <w:t>00</w:t>
      </w:r>
      <w:r>
        <w:t>9)</w:t>
      </w:r>
      <w:r>
        <w:t>，</w:t>
      </w:r>
      <w:r w:rsidRPr="00B43C7D">
        <w:rPr>
          <w:rFonts w:hint="eastAsia"/>
        </w:rPr>
        <w:t>第</w:t>
      </w:r>
      <w:r>
        <w:t>9.6</w:t>
      </w:r>
      <w:r w:rsidRPr="00B43C7D">
        <w:rPr>
          <w:rFonts w:hint="eastAsia"/>
        </w:rPr>
        <w:t>段。</w:t>
      </w:r>
    </w:p>
  </w:footnote>
  <w:footnote w:id="31">
    <w:p w14:paraId="620FB291" w14:textId="64A858F6" w:rsidR="00BD1A1D" w:rsidRDefault="00BD1A1D" w:rsidP="00614AD9">
      <w:pPr>
        <w:pStyle w:val="a6"/>
      </w:pPr>
      <w:r>
        <w:tab/>
      </w:r>
      <w:r>
        <w:rPr>
          <w:rStyle w:val="a8"/>
          <w:rFonts w:eastAsia="宋体"/>
        </w:rPr>
        <w:footnoteRef/>
      </w:r>
      <w:r>
        <w:tab/>
      </w:r>
      <w:proofErr w:type="spellStart"/>
      <w:r>
        <w:t>CCPR</w:t>
      </w:r>
      <w:proofErr w:type="spellEnd"/>
      <w:r>
        <w:t>/C/RUS/CO/7,</w:t>
      </w:r>
      <w:r w:rsidRPr="00807B1C">
        <w:t xml:space="preserve"> </w:t>
      </w:r>
      <w:r>
        <w:rPr>
          <w:rFonts w:hint="eastAsia"/>
        </w:rPr>
        <w:t>第</w:t>
      </w:r>
      <w:r>
        <w:t>1</w:t>
      </w:r>
      <w:r w:rsidRPr="00807B1C">
        <w:t>0</w:t>
      </w:r>
      <w:r>
        <w:rPr>
          <w:rFonts w:hint="eastAsia"/>
        </w:rPr>
        <w:t>段。还见儿童权利委员会，关于俄罗斯联邦第四和第五次合并定期</w:t>
      </w:r>
      <w:r w:rsidRPr="00AC29BC">
        <w:rPr>
          <w:rFonts w:hint="eastAsia"/>
          <w:spacing w:val="4"/>
        </w:rPr>
        <w:t>报告的结论性意见，其中委员会表示关切的是，此种法律会助长对男女同性恋、双性恋、</w:t>
      </w:r>
      <w:r w:rsidRPr="00501317">
        <w:rPr>
          <w:rFonts w:hint="eastAsia"/>
          <w:spacing w:val="4"/>
        </w:rPr>
        <w:t>跨性者和间性者包括儿童，以及来自男女同性恋、双性恋、跨性者和间性者家庭的儿童的</w:t>
      </w:r>
      <w:proofErr w:type="gramStart"/>
      <w:r w:rsidRPr="00501317">
        <w:rPr>
          <w:rFonts w:hint="eastAsia"/>
          <w:spacing w:val="4"/>
        </w:rPr>
        <w:t>污</w:t>
      </w:r>
      <w:r>
        <w:rPr>
          <w:rFonts w:hint="eastAsia"/>
        </w:rPr>
        <w:t>名化</w:t>
      </w:r>
      <w:proofErr w:type="gramEnd"/>
      <w:r>
        <w:rPr>
          <w:rFonts w:hint="eastAsia"/>
        </w:rPr>
        <w:t>和歧视。委员会敦促缔约国废除此种法律</w:t>
      </w:r>
      <w:r>
        <w:t>(CRC/C/RUS/CO/4</w:t>
      </w:r>
      <w:r w:rsidRPr="00807B1C">
        <w:t>-</w:t>
      </w:r>
      <w:r>
        <w:t>5,</w:t>
      </w:r>
      <w:r w:rsidRPr="00807B1C">
        <w:t xml:space="preserve"> </w:t>
      </w:r>
      <w:r>
        <w:rPr>
          <w:rFonts w:hint="eastAsia"/>
        </w:rPr>
        <w:t>第</w:t>
      </w:r>
      <w:r>
        <w:t>24</w:t>
      </w:r>
      <w:r w:rsidR="00501317">
        <w:t>-</w:t>
      </w:r>
      <w:r>
        <w:t>25</w:t>
      </w:r>
      <w:r>
        <w:rPr>
          <w:rFonts w:hint="eastAsia"/>
        </w:rPr>
        <w:t>段</w:t>
      </w:r>
      <w:r>
        <w:t>)</w:t>
      </w:r>
      <w:r>
        <w:rPr>
          <w:rFonts w:hint="eastAsia"/>
        </w:rPr>
        <w:t>。</w:t>
      </w:r>
    </w:p>
  </w:footnote>
  <w:footnote w:id="32">
    <w:p w14:paraId="173B98A2" w14:textId="7AD3FD3F" w:rsidR="00BD1A1D" w:rsidRDefault="00BD1A1D" w:rsidP="00427ADF">
      <w:pPr>
        <w:pStyle w:val="a6"/>
      </w:pPr>
      <w:r>
        <w:tab/>
      </w:r>
      <w:r>
        <w:rPr>
          <w:rStyle w:val="a8"/>
          <w:rFonts w:eastAsia="宋体"/>
        </w:rPr>
        <w:footnoteRef/>
      </w:r>
      <w:r>
        <w:tab/>
      </w:r>
      <w:r w:rsidRPr="005D329F">
        <w:rPr>
          <w:rFonts w:hint="eastAsia"/>
        </w:rPr>
        <w:t>人权事务委员会</w:t>
      </w:r>
      <w:r>
        <w:rPr>
          <w:rFonts w:hint="eastAsia"/>
        </w:rPr>
        <w:t>，</w:t>
      </w:r>
      <w:r w:rsidRPr="005D329F">
        <w:rPr>
          <w:rFonts w:hint="eastAsia"/>
        </w:rPr>
        <w:t>议事规则</w:t>
      </w:r>
      <w:r>
        <w:rPr>
          <w:rFonts w:hint="eastAsia"/>
        </w:rPr>
        <w:t>，</w:t>
      </w:r>
      <w:r w:rsidRPr="005D329F">
        <w:rPr>
          <w:rFonts w:hint="eastAsia"/>
        </w:rPr>
        <w:t>第</w:t>
      </w:r>
      <w:r>
        <w:rPr>
          <w:rFonts w:hint="eastAsia"/>
        </w:rPr>
        <w:t>9</w:t>
      </w:r>
      <w:r>
        <w:t>9</w:t>
      </w:r>
      <w:r w:rsidRPr="005D329F">
        <w:rPr>
          <w:rFonts w:hint="eastAsia"/>
        </w:rPr>
        <w:t>条</w:t>
      </w:r>
      <w:r>
        <w:rPr>
          <w:rFonts w:hint="eastAsia"/>
        </w:rPr>
        <w:t>(c)</w:t>
      </w:r>
      <w:r w:rsidRPr="005D329F">
        <w:rPr>
          <w:rFonts w:hint="eastAsia"/>
        </w:rPr>
        <w:t>款。不过</w:t>
      </w:r>
      <w:r>
        <w:rPr>
          <w:rFonts w:hint="eastAsia"/>
        </w:rPr>
        <w:t>，</w:t>
      </w:r>
      <w:r w:rsidRPr="005D329F">
        <w:rPr>
          <w:rFonts w:hint="eastAsia"/>
        </w:rPr>
        <w:t>还见</w:t>
      </w:r>
      <w:proofErr w:type="spellStart"/>
      <w:r>
        <w:t>J</w:t>
      </w:r>
      <w:r w:rsidRPr="005D329F">
        <w:t>.</w:t>
      </w:r>
      <w:r>
        <w:t>J</w:t>
      </w:r>
      <w:r w:rsidRPr="005D329F">
        <w:t>.</w:t>
      </w:r>
      <w:r>
        <w:t>C</w:t>
      </w:r>
      <w:proofErr w:type="spellEnd"/>
      <w:r w:rsidRPr="005D329F">
        <w:t>.</w:t>
      </w:r>
      <w:r w:rsidRPr="005D329F">
        <w:rPr>
          <w:rFonts w:hint="eastAsia"/>
        </w:rPr>
        <w:t>诉加拿大</w:t>
      </w:r>
      <w:r>
        <w:rPr>
          <w:rFonts w:hint="eastAsia"/>
        </w:rPr>
        <w:t>，</w:t>
      </w:r>
      <w:r w:rsidRPr="005D329F">
        <w:rPr>
          <w:rFonts w:hint="eastAsia"/>
          <w:color w:val="000000"/>
        </w:rPr>
        <w:t>第</w:t>
      </w:r>
      <w:r>
        <w:rPr>
          <w:color w:val="000000"/>
        </w:rPr>
        <w:t>367/</w:t>
      </w:r>
      <w:r>
        <w:t>1989</w:t>
      </w:r>
      <w:r w:rsidRPr="005D329F">
        <w:rPr>
          <w:rFonts w:hint="eastAsia"/>
        </w:rPr>
        <w:t>号来文</w:t>
      </w:r>
      <w:r>
        <w:t>，</w:t>
      </w:r>
      <w:r w:rsidRPr="005D329F">
        <w:rPr>
          <w:rFonts w:hint="eastAsia"/>
        </w:rPr>
        <w:t>第</w:t>
      </w:r>
      <w:r>
        <w:t>5.2</w:t>
      </w:r>
      <w:r w:rsidRPr="005D329F">
        <w:rPr>
          <w:rFonts w:hint="eastAsia"/>
        </w:rPr>
        <w:t>段</w:t>
      </w:r>
      <w:r>
        <w:t>；</w:t>
      </w:r>
      <w:r w:rsidRPr="005D329F">
        <w:rPr>
          <w:rFonts w:hint="eastAsia"/>
        </w:rPr>
        <w:t>以及</w:t>
      </w:r>
      <w:r>
        <w:t>Lubicon</w:t>
      </w:r>
      <w:r w:rsidRPr="005D329F">
        <w:t xml:space="preserve"> </w:t>
      </w:r>
      <w:r>
        <w:t>Lake</w:t>
      </w:r>
      <w:r w:rsidRPr="005D329F">
        <w:t xml:space="preserve"> </w:t>
      </w:r>
      <w:r>
        <w:t>Band</w:t>
      </w:r>
      <w:r w:rsidRPr="005D329F">
        <w:rPr>
          <w:rFonts w:hint="eastAsia"/>
        </w:rPr>
        <w:t>诉加拿大</w:t>
      </w:r>
      <w:r>
        <w:t>，</w:t>
      </w:r>
      <w:r w:rsidRPr="005D329F">
        <w:rPr>
          <w:rFonts w:hint="eastAsia"/>
        </w:rPr>
        <w:t>第</w:t>
      </w:r>
      <w:r>
        <w:t>167/1984</w:t>
      </w:r>
      <w:r w:rsidRPr="005D329F">
        <w:rPr>
          <w:rFonts w:hint="eastAsia"/>
        </w:rPr>
        <w:t>号来文</w:t>
      </w:r>
      <w:r>
        <w:t>，</w:t>
      </w:r>
      <w:r w:rsidRPr="005D329F">
        <w:rPr>
          <w:rFonts w:hint="eastAsia"/>
        </w:rPr>
        <w:t>第</w:t>
      </w:r>
      <w:r>
        <w:t>32.3</w:t>
      </w:r>
      <w:r w:rsidRPr="005D329F">
        <w:rPr>
          <w:rFonts w:hint="eastAsia"/>
        </w:rPr>
        <w:t>段。</w:t>
      </w:r>
    </w:p>
  </w:footnote>
  <w:footnote w:id="33">
    <w:p w14:paraId="1C7531DC" w14:textId="5B24D1C8" w:rsidR="00BD1A1D" w:rsidRDefault="00BD1A1D" w:rsidP="00427ADF">
      <w:pPr>
        <w:pStyle w:val="a6"/>
      </w:pPr>
      <w:r>
        <w:tab/>
      </w:r>
      <w:r>
        <w:rPr>
          <w:rStyle w:val="a8"/>
          <w:rFonts w:eastAsia="宋体"/>
        </w:rPr>
        <w:footnoteRef/>
      </w:r>
      <w:r>
        <w:tab/>
      </w:r>
      <w:r>
        <w:rPr>
          <w:rFonts w:hint="eastAsia"/>
        </w:rPr>
        <w:t>见</w:t>
      </w:r>
      <w:r w:rsidR="007B4EC9" w:rsidRPr="00807B1C">
        <w:t>Alexandre Kiss, “Abuse of rights”</w:t>
      </w:r>
      <w:r>
        <w:t>，</w:t>
      </w:r>
      <w:r>
        <w:rPr>
          <w:rFonts w:hint="eastAsia"/>
        </w:rPr>
        <w:t>载于</w:t>
      </w:r>
      <w:r>
        <w:rPr>
          <w:i/>
          <w:iCs/>
        </w:rPr>
        <w:t>Max</w:t>
      </w:r>
      <w:r w:rsidRPr="00807B1C">
        <w:rPr>
          <w:i/>
          <w:iCs/>
        </w:rPr>
        <w:t xml:space="preserve"> </w:t>
      </w:r>
      <w:r>
        <w:rPr>
          <w:i/>
          <w:iCs/>
        </w:rPr>
        <w:t>Planck</w:t>
      </w:r>
      <w:r w:rsidRPr="00807B1C">
        <w:rPr>
          <w:i/>
          <w:iCs/>
        </w:rPr>
        <w:t xml:space="preserve"> </w:t>
      </w:r>
      <w:r>
        <w:rPr>
          <w:i/>
          <w:iCs/>
        </w:rPr>
        <w:t>Encyclopedias</w:t>
      </w:r>
      <w:r w:rsidRPr="00807B1C">
        <w:rPr>
          <w:i/>
          <w:iCs/>
        </w:rPr>
        <w:t xml:space="preserve"> </w:t>
      </w:r>
      <w:r>
        <w:rPr>
          <w:i/>
          <w:iCs/>
        </w:rPr>
        <w:t>of</w:t>
      </w:r>
      <w:r w:rsidRPr="00807B1C">
        <w:rPr>
          <w:i/>
          <w:iCs/>
        </w:rPr>
        <w:t xml:space="preserve"> </w:t>
      </w:r>
      <w:r>
        <w:rPr>
          <w:i/>
          <w:iCs/>
        </w:rPr>
        <w:t>International</w:t>
      </w:r>
      <w:r w:rsidRPr="00807B1C">
        <w:rPr>
          <w:i/>
          <w:iCs/>
        </w:rPr>
        <w:t xml:space="preserve"> </w:t>
      </w:r>
      <w:r>
        <w:rPr>
          <w:i/>
          <w:iCs/>
        </w:rPr>
        <w:t>Law</w:t>
      </w:r>
      <w:r w:rsidRPr="00807B1C">
        <w:rPr>
          <w:shd w:val="clear" w:color="auto" w:fill="FFFFFF"/>
        </w:rPr>
        <w:t xml:space="preserve"> </w:t>
      </w:r>
      <w:r>
        <w:rPr>
          <w:shd w:val="clear" w:color="auto" w:fill="FFFFFF"/>
        </w:rPr>
        <w:t>(2</w:t>
      </w:r>
      <w:r w:rsidRPr="00807B1C">
        <w:rPr>
          <w:shd w:val="clear" w:color="auto" w:fill="FFFFFF"/>
        </w:rPr>
        <w:t>00</w:t>
      </w:r>
      <w:r>
        <w:rPr>
          <w:shd w:val="clear" w:color="auto" w:fill="FFFFFF"/>
        </w:rPr>
        <w:t>6)</w:t>
      </w:r>
      <w:r>
        <w:rPr>
          <w:rFonts w:hint="eastAsia"/>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D982" w14:textId="6B15FF3B" w:rsidR="00BD1A1D" w:rsidRDefault="00BD1A1D" w:rsidP="00FD0CBE">
    <w:pPr>
      <w:pStyle w:val="af3"/>
    </w:pPr>
    <w:proofErr w:type="spellStart"/>
    <w:r>
      <w:t>CCPR</w:t>
    </w:r>
    <w:proofErr w:type="spellEnd"/>
    <w:r>
      <w:t>/C/130/D/2757/2016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2A9A" w14:textId="5C151AF3" w:rsidR="00BD1A1D" w:rsidRPr="00202A30" w:rsidRDefault="00BD1A1D" w:rsidP="00FD0CBE">
    <w:pPr>
      <w:pStyle w:val="af3"/>
      <w:jc w:val="right"/>
    </w:pPr>
    <w:proofErr w:type="spellStart"/>
    <w:r>
      <w:t>CCPR</w:t>
    </w:r>
    <w:proofErr w:type="spellEnd"/>
    <w:r>
      <w:t>/C/130/D/2757/2016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8" w15:restartNumberingAfterBreak="0">
    <w:nsid w:val="2AF37173"/>
    <w:multiLevelType w:val="hybridMultilevel"/>
    <w:tmpl w:val="66206874"/>
    <w:lvl w:ilvl="0" w:tplc="F058169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num>
  <w:num w:numId="10">
    <w:abstractNumId w:val="9"/>
  </w:num>
  <w:num w:numId="11">
    <w:abstractNumId w:val="6"/>
  </w:num>
  <w:num w:numId="12">
    <w:abstractNumId w:val="1"/>
  </w:num>
  <w:num w:numId="13">
    <w:abstractNumId w:val="10"/>
  </w:num>
  <w:num w:numId="14">
    <w:abstractNumId w:val="11"/>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A0"/>
    <w:rsid w:val="00011483"/>
    <w:rsid w:val="00016C7D"/>
    <w:rsid w:val="000254E7"/>
    <w:rsid w:val="0002655D"/>
    <w:rsid w:val="00032DE4"/>
    <w:rsid w:val="0004554F"/>
    <w:rsid w:val="0005791E"/>
    <w:rsid w:val="0006241C"/>
    <w:rsid w:val="0006290A"/>
    <w:rsid w:val="000A6B35"/>
    <w:rsid w:val="000C16A0"/>
    <w:rsid w:val="000D319F"/>
    <w:rsid w:val="000E4D0E"/>
    <w:rsid w:val="000F5EB8"/>
    <w:rsid w:val="00126EB7"/>
    <w:rsid w:val="00144B69"/>
    <w:rsid w:val="00153E86"/>
    <w:rsid w:val="00172E04"/>
    <w:rsid w:val="00195F43"/>
    <w:rsid w:val="001B1BD1"/>
    <w:rsid w:val="001C3EF2"/>
    <w:rsid w:val="001D17F6"/>
    <w:rsid w:val="001F7DC2"/>
    <w:rsid w:val="002039D5"/>
    <w:rsid w:val="00204B42"/>
    <w:rsid w:val="0021265F"/>
    <w:rsid w:val="002231C3"/>
    <w:rsid w:val="0024417F"/>
    <w:rsid w:val="00250F8D"/>
    <w:rsid w:val="0025482B"/>
    <w:rsid w:val="00257ABE"/>
    <w:rsid w:val="00263164"/>
    <w:rsid w:val="00263A6F"/>
    <w:rsid w:val="0028221F"/>
    <w:rsid w:val="00283102"/>
    <w:rsid w:val="002B31A6"/>
    <w:rsid w:val="002B4271"/>
    <w:rsid w:val="002D0FC5"/>
    <w:rsid w:val="002D7F30"/>
    <w:rsid w:val="002E1C97"/>
    <w:rsid w:val="002F1977"/>
    <w:rsid w:val="002F5834"/>
    <w:rsid w:val="003006AB"/>
    <w:rsid w:val="00321C33"/>
    <w:rsid w:val="00326EBF"/>
    <w:rsid w:val="00327FE4"/>
    <w:rsid w:val="003333CC"/>
    <w:rsid w:val="003449B2"/>
    <w:rsid w:val="00385347"/>
    <w:rsid w:val="003A647F"/>
    <w:rsid w:val="003C1C5D"/>
    <w:rsid w:val="003E5015"/>
    <w:rsid w:val="00427ADF"/>
    <w:rsid w:val="00427F63"/>
    <w:rsid w:val="00434D38"/>
    <w:rsid w:val="00455951"/>
    <w:rsid w:val="00494EB8"/>
    <w:rsid w:val="004A53D3"/>
    <w:rsid w:val="004C1EF7"/>
    <w:rsid w:val="004C4970"/>
    <w:rsid w:val="004C4A0A"/>
    <w:rsid w:val="004D0A00"/>
    <w:rsid w:val="004E473D"/>
    <w:rsid w:val="004E617C"/>
    <w:rsid w:val="004F348E"/>
    <w:rsid w:val="00501220"/>
    <w:rsid w:val="00501317"/>
    <w:rsid w:val="00501550"/>
    <w:rsid w:val="0050255B"/>
    <w:rsid w:val="0052638A"/>
    <w:rsid w:val="005456E8"/>
    <w:rsid w:val="005601FC"/>
    <w:rsid w:val="00563AB7"/>
    <w:rsid w:val="00576122"/>
    <w:rsid w:val="005970A2"/>
    <w:rsid w:val="005A59EA"/>
    <w:rsid w:val="005A5BF6"/>
    <w:rsid w:val="005E403A"/>
    <w:rsid w:val="005E4086"/>
    <w:rsid w:val="005F4D66"/>
    <w:rsid w:val="00600DE8"/>
    <w:rsid w:val="0060122D"/>
    <w:rsid w:val="00602415"/>
    <w:rsid w:val="00604D91"/>
    <w:rsid w:val="00614AD9"/>
    <w:rsid w:val="00621A74"/>
    <w:rsid w:val="006257FE"/>
    <w:rsid w:val="00654DD9"/>
    <w:rsid w:val="00670DEE"/>
    <w:rsid w:val="00680656"/>
    <w:rsid w:val="00682FB0"/>
    <w:rsid w:val="006906D8"/>
    <w:rsid w:val="006A3D3B"/>
    <w:rsid w:val="006B1119"/>
    <w:rsid w:val="006D3757"/>
    <w:rsid w:val="006D37EB"/>
    <w:rsid w:val="006E3E46"/>
    <w:rsid w:val="006E71B1"/>
    <w:rsid w:val="006F1404"/>
    <w:rsid w:val="0070417A"/>
    <w:rsid w:val="0070593B"/>
    <w:rsid w:val="00705D89"/>
    <w:rsid w:val="00717D6B"/>
    <w:rsid w:val="00731A42"/>
    <w:rsid w:val="00731BFE"/>
    <w:rsid w:val="00731D7C"/>
    <w:rsid w:val="00755487"/>
    <w:rsid w:val="00757587"/>
    <w:rsid w:val="00765C68"/>
    <w:rsid w:val="00767E69"/>
    <w:rsid w:val="0077079A"/>
    <w:rsid w:val="007710C4"/>
    <w:rsid w:val="00771504"/>
    <w:rsid w:val="007728C9"/>
    <w:rsid w:val="007A5599"/>
    <w:rsid w:val="007B4EC9"/>
    <w:rsid w:val="007D1831"/>
    <w:rsid w:val="00815EF0"/>
    <w:rsid w:val="00856233"/>
    <w:rsid w:val="008568B6"/>
    <w:rsid w:val="00860F27"/>
    <w:rsid w:val="00863EDF"/>
    <w:rsid w:val="0087076A"/>
    <w:rsid w:val="008B0560"/>
    <w:rsid w:val="008B2BFA"/>
    <w:rsid w:val="008B5878"/>
    <w:rsid w:val="008D31F4"/>
    <w:rsid w:val="008E6A3F"/>
    <w:rsid w:val="008E6FEB"/>
    <w:rsid w:val="00900CFF"/>
    <w:rsid w:val="00912845"/>
    <w:rsid w:val="00923557"/>
    <w:rsid w:val="00924E29"/>
    <w:rsid w:val="00936F03"/>
    <w:rsid w:val="00943B69"/>
    <w:rsid w:val="00944CB3"/>
    <w:rsid w:val="0094539B"/>
    <w:rsid w:val="00965A5C"/>
    <w:rsid w:val="0096722F"/>
    <w:rsid w:val="00986624"/>
    <w:rsid w:val="00992626"/>
    <w:rsid w:val="009B09D7"/>
    <w:rsid w:val="009D35ED"/>
    <w:rsid w:val="009F1381"/>
    <w:rsid w:val="00A03CB6"/>
    <w:rsid w:val="00A1364C"/>
    <w:rsid w:val="00A21076"/>
    <w:rsid w:val="00A31BA8"/>
    <w:rsid w:val="00A3739A"/>
    <w:rsid w:val="00A4767A"/>
    <w:rsid w:val="00A52DAF"/>
    <w:rsid w:val="00A76417"/>
    <w:rsid w:val="00A84072"/>
    <w:rsid w:val="00AC29BC"/>
    <w:rsid w:val="00AC5A6E"/>
    <w:rsid w:val="00B16570"/>
    <w:rsid w:val="00B1768C"/>
    <w:rsid w:val="00B23B03"/>
    <w:rsid w:val="00B313D1"/>
    <w:rsid w:val="00B41CEB"/>
    <w:rsid w:val="00B43EB7"/>
    <w:rsid w:val="00B53320"/>
    <w:rsid w:val="00B53613"/>
    <w:rsid w:val="00B614C4"/>
    <w:rsid w:val="00B708AF"/>
    <w:rsid w:val="00B712F3"/>
    <w:rsid w:val="00BA165C"/>
    <w:rsid w:val="00BB7E6D"/>
    <w:rsid w:val="00BC1AFE"/>
    <w:rsid w:val="00BC6522"/>
    <w:rsid w:val="00BD1A1D"/>
    <w:rsid w:val="00BD269F"/>
    <w:rsid w:val="00BE1FFE"/>
    <w:rsid w:val="00BF174A"/>
    <w:rsid w:val="00C00B93"/>
    <w:rsid w:val="00C121D5"/>
    <w:rsid w:val="00C17349"/>
    <w:rsid w:val="00C323A4"/>
    <w:rsid w:val="00C351AA"/>
    <w:rsid w:val="00C36304"/>
    <w:rsid w:val="00C40FE5"/>
    <w:rsid w:val="00C50DF9"/>
    <w:rsid w:val="00C55D58"/>
    <w:rsid w:val="00C70852"/>
    <w:rsid w:val="00C7253F"/>
    <w:rsid w:val="00C740C6"/>
    <w:rsid w:val="00C829C3"/>
    <w:rsid w:val="00C90707"/>
    <w:rsid w:val="00CC6CDD"/>
    <w:rsid w:val="00CE1B2F"/>
    <w:rsid w:val="00CE1D1C"/>
    <w:rsid w:val="00CE373E"/>
    <w:rsid w:val="00D26A05"/>
    <w:rsid w:val="00D36DA5"/>
    <w:rsid w:val="00D54416"/>
    <w:rsid w:val="00D9309B"/>
    <w:rsid w:val="00D97B98"/>
    <w:rsid w:val="00DB0D94"/>
    <w:rsid w:val="00DC671F"/>
    <w:rsid w:val="00DE4DA7"/>
    <w:rsid w:val="00E02C13"/>
    <w:rsid w:val="00E13FA5"/>
    <w:rsid w:val="00E16ACF"/>
    <w:rsid w:val="00E20DDF"/>
    <w:rsid w:val="00E33B38"/>
    <w:rsid w:val="00E442A1"/>
    <w:rsid w:val="00E45CA2"/>
    <w:rsid w:val="00E47FE5"/>
    <w:rsid w:val="00E5633F"/>
    <w:rsid w:val="00E574AF"/>
    <w:rsid w:val="00E73B33"/>
    <w:rsid w:val="00E90889"/>
    <w:rsid w:val="00EA5AD6"/>
    <w:rsid w:val="00EA7E67"/>
    <w:rsid w:val="00F042D8"/>
    <w:rsid w:val="00F24E6D"/>
    <w:rsid w:val="00F311E2"/>
    <w:rsid w:val="00F379B8"/>
    <w:rsid w:val="00F515E8"/>
    <w:rsid w:val="00F57856"/>
    <w:rsid w:val="00F714DA"/>
    <w:rsid w:val="00F87910"/>
    <w:rsid w:val="00F918AE"/>
    <w:rsid w:val="00FA65B3"/>
    <w:rsid w:val="00FB3B5E"/>
    <w:rsid w:val="00FB456B"/>
    <w:rsid w:val="00FC54C2"/>
    <w:rsid w:val="00FC6C4E"/>
    <w:rsid w:val="00FD0CBE"/>
    <w:rsid w:val="00FD5D51"/>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BD727"/>
  <w15:docId w15:val="{7A772528-96CA-42EA-8E3E-8CB55416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717D6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3E5015"/>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3E5015"/>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3E5015"/>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3E5015"/>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3E5015"/>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3E5015"/>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rsid w:val="003E5015"/>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3E5015"/>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3E5015"/>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3E5015"/>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3E5015"/>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3E5015"/>
    <w:pPr>
      <w:numPr>
        <w:numId w:val="10"/>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3E5015"/>
    <w:pPr>
      <w:numPr>
        <w:numId w:val="11"/>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3E5015"/>
    <w:pPr>
      <w:numPr>
        <w:numId w:val="12"/>
      </w:numPr>
    </w:pPr>
  </w:style>
  <w:style w:type="numbering" w:styleId="111111">
    <w:name w:val="Outline List 2"/>
    <w:basedOn w:val="a2"/>
    <w:semiHidden/>
    <w:rsid w:val="003E5015"/>
    <w:pPr>
      <w:numPr>
        <w:numId w:val="14"/>
      </w:numPr>
    </w:pPr>
  </w:style>
  <w:style w:type="numbering" w:styleId="1111110">
    <w:name w:val="Outline List 1"/>
    <w:basedOn w:val="a2"/>
    <w:semiHidden/>
    <w:rsid w:val="003E5015"/>
    <w:pPr>
      <w:numPr>
        <w:numId w:val="15"/>
      </w:numPr>
    </w:pPr>
  </w:style>
  <w:style w:type="character" w:styleId="af6">
    <w:name w:val="Book Title"/>
    <w:basedOn w:val="a0"/>
    <w:uiPriority w:val="33"/>
    <w:rsid w:val="003E5015"/>
    <w:rPr>
      <w:b/>
      <w:bCs/>
      <w:smallCaps/>
      <w:spacing w:val="5"/>
    </w:rPr>
  </w:style>
  <w:style w:type="paragraph" w:styleId="af7">
    <w:name w:val="Balloon Text"/>
    <w:basedOn w:val="a"/>
    <w:link w:val="af8"/>
    <w:uiPriority w:val="99"/>
    <w:semiHidden/>
    <w:unhideWhenUsed/>
    <w:rsid w:val="003E5015"/>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3E5015"/>
    <w:rPr>
      <w:rFonts w:ascii="Tahoma" w:eastAsia="Times New Roman" w:hAnsi="Tahoma" w:cs="Tahoma"/>
      <w:sz w:val="16"/>
      <w:szCs w:val="16"/>
      <w:lang w:val="en-GB" w:eastAsia="en-US"/>
    </w:rPr>
  </w:style>
  <w:style w:type="character" w:styleId="af9">
    <w:name w:val="annotation reference"/>
    <w:basedOn w:val="a0"/>
    <w:uiPriority w:val="99"/>
    <w:semiHidden/>
    <w:unhideWhenUsed/>
    <w:rsid w:val="003E5015"/>
    <w:rPr>
      <w:sz w:val="16"/>
      <w:szCs w:val="16"/>
    </w:rPr>
  </w:style>
  <w:style w:type="paragraph" w:styleId="afa">
    <w:name w:val="annotation text"/>
    <w:basedOn w:val="a"/>
    <w:link w:val="afb"/>
    <w:uiPriority w:val="99"/>
    <w:semiHidden/>
    <w:unhideWhenUsed/>
    <w:rsid w:val="003E5015"/>
    <w:pPr>
      <w:tabs>
        <w:tab w:val="clear" w:pos="431"/>
      </w:tabs>
      <w:suppressAutoHyphens/>
      <w:overflowPunct/>
      <w:adjustRightInd/>
      <w:snapToGrid/>
      <w:spacing w:line="240" w:lineRule="auto"/>
      <w:jc w:val="left"/>
    </w:pPr>
    <w:rPr>
      <w:rFonts w:eastAsia="Times New Roman"/>
      <w:snapToGrid/>
      <w:sz w:val="20"/>
      <w:lang w:val="en-GB" w:eastAsia="en-US"/>
    </w:rPr>
  </w:style>
  <w:style w:type="character" w:customStyle="1" w:styleId="afb">
    <w:name w:val="批注文字 字符"/>
    <w:basedOn w:val="a0"/>
    <w:link w:val="afa"/>
    <w:uiPriority w:val="99"/>
    <w:semiHidden/>
    <w:rsid w:val="003E5015"/>
    <w:rPr>
      <w:rFonts w:eastAsia="Times New Roman"/>
      <w:lang w:val="en-GB" w:eastAsia="en-US"/>
    </w:rPr>
  </w:style>
  <w:style w:type="paragraph" w:styleId="afc">
    <w:name w:val="annotation subject"/>
    <w:basedOn w:val="afa"/>
    <w:next w:val="afa"/>
    <w:link w:val="afd"/>
    <w:uiPriority w:val="99"/>
    <w:semiHidden/>
    <w:unhideWhenUsed/>
    <w:rsid w:val="003E5015"/>
    <w:rPr>
      <w:b/>
      <w:bCs/>
    </w:rPr>
  </w:style>
  <w:style w:type="character" w:customStyle="1" w:styleId="afd">
    <w:name w:val="批注主题 字符"/>
    <w:basedOn w:val="afb"/>
    <w:link w:val="afc"/>
    <w:uiPriority w:val="99"/>
    <w:semiHidden/>
    <w:rsid w:val="003E5015"/>
    <w:rPr>
      <w:rFonts w:eastAsia="Times New Roman"/>
      <w:b/>
      <w:bCs/>
      <w:lang w:val="en-GB" w:eastAsia="en-US"/>
    </w:rPr>
  </w:style>
  <w:style w:type="paragraph" w:styleId="afe">
    <w:name w:val="Revision"/>
    <w:hidden/>
    <w:uiPriority w:val="99"/>
    <w:semiHidden/>
    <w:rsid w:val="003E501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8035</Words>
  <Characters>8459</Characters>
  <Application>Microsoft Office Word</Application>
  <DocSecurity>0</DocSecurity>
  <Lines>297</Lines>
  <Paragraphs>94</Paragraphs>
  <ScaleCrop>false</ScaleCrop>
  <Company>DCM</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CCPR/C/130/D/2757/2016</dc:title>
  <dc:subject>2107569</dc:subject>
  <dc:creator>tian</dc:creator>
  <cp:keywords/>
  <dc:description/>
  <cp:lastModifiedBy>Hui Tian</cp:lastModifiedBy>
  <cp:revision>2</cp:revision>
  <cp:lastPrinted>2014-05-09T11:28:00Z</cp:lastPrinted>
  <dcterms:created xsi:type="dcterms:W3CDTF">2021-08-20T13:59:00Z</dcterms:created>
  <dcterms:modified xsi:type="dcterms:W3CDTF">2021-08-20T13:59:00Z</dcterms:modified>
</cp:coreProperties>
</file>