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52315475" w14:textId="77777777" w:rsidTr="00B614C4">
        <w:trPr>
          <w:trHeight w:hRule="exact" w:val="851"/>
        </w:trPr>
        <w:tc>
          <w:tcPr>
            <w:tcW w:w="1280" w:type="dxa"/>
            <w:tcBorders>
              <w:bottom w:val="single" w:sz="4" w:space="0" w:color="auto"/>
            </w:tcBorders>
          </w:tcPr>
          <w:p w14:paraId="207F6D66" w14:textId="71986AE6" w:rsidR="00CE1D1C" w:rsidRPr="00F124C6" w:rsidRDefault="00CE1D1C" w:rsidP="00B614C4">
            <w:pPr>
              <w:pStyle w:val="H23GC"/>
            </w:pPr>
          </w:p>
        </w:tc>
        <w:tc>
          <w:tcPr>
            <w:tcW w:w="2273" w:type="dxa"/>
            <w:tcBorders>
              <w:bottom w:val="single" w:sz="4" w:space="0" w:color="auto"/>
            </w:tcBorders>
            <w:vAlign w:val="bottom"/>
          </w:tcPr>
          <w:p w14:paraId="5394A4BD"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880D9D4" w14:textId="0B971EBC" w:rsidR="00CE1D1C" w:rsidRPr="00D55AF0" w:rsidRDefault="007A03EE" w:rsidP="00B614C4">
            <w:pPr>
              <w:spacing w:line="240" w:lineRule="atLeast"/>
              <w:jc w:val="right"/>
              <w:rPr>
                <w:sz w:val="20"/>
                <w:szCs w:val="21"/>
              </w:rPr>
            </w:pPr>
            <w:r>
              <w:rPr>
                <w:sz w:val="40"/>
                <w:szCs w:val="21"/>
              </w:rPr>
              <w:t>CCPR</w:t>
            </w:r>
            <w:r w:rsidR="00D55AF0">
              <w:rPr>
                <w:sz w:val="20"/>
                <w:szCs w:val="21"/>
              </w:rPr>
              <w:t>/</w:t>
            </w:r>
            <w:r>
              <w:rPr>
                <w:sz w:val="20"/>
                <w:szCs w:val="21"/>
              </w:rPr>
              <w:t>C</w:t>
            </w:r>
            <w:r w:rsidR="00D55AF0">
              <w:rPr>
                <w:sz w:val="20"/>
                <w:szCs w:val="21"/>
              </w:rPr>
              <w:t>/</w:t>
            </w:r>
            <w:r>
              <w:rPr>
                <w:sz w:val="20"/>
                <w:szCs w:val="21"/>
              </w:rPr>
              <w:t>133</w:t>
            </w:r>
            <w:r w:rsidR="00D55AF0">
              <w:rPr>
                <w:sz w:val="20"/>
                <w:szCs w:val="21"/>
              </w:rPr>
              <w:t>/</w:t>
            </w:r>
            <w:r>
              <w:rPr>
                <w:sz w:val="20"/>
                <w:szCs w:val="21"/>
              </w:rPr>
              <w:t>D</w:t>
            </w:r>
            <w:r w:rsidR="00D55AF0">
              <w:rPr>
                <w:sz w:val="20"/>
                <w:szCs w:val="21"/>
              </w:rPr>
              <w:t>/</w:t>
            </w:r>
            <w:r>
              <w:rPr>
                <w:sz w:val="20"/>
                <w:szCs w:val="21"/>
              </w:rPr>
              <w:t>3258</w:t>
            </w:r>
            <w:r w:rsidR="00D55AF0">
              <w:rPr>
                <w:sz w:val="20"/>
                <w:szCs w:val="21"/>
              </w:rPr>
              <w:t>/</w:t>
            </w:r>
            <w:r>
              <w:rPr>
                <w:sz w:val="20"/>
                <w:szCs w:val="21"/>
              </w:rPr>
              <w:t>2</w:t>
            </w:r>
            <w:r w:rsidR="00D55AF0">
              <w:rPr>
                <w:sz w:val="20"/>
                <w:szCs w:val="21"/>
              </w:rPr>
              <w:t>0</w:t>
            </w:r>
            <w:r>
              <w:rPr>
                <w:sz w:val="20"/>
                <w:szCs w:val="21"/>
              </w:rPr>
              <w:t>18</w:t>
            </w:r>
          </w:p>
        </w:tc>
      </w:tr>
      <w:tr w:rsidR="00CE1D1C" w:rsidRPr="00F124C6" w14:paraId="44FC4BDD" w14:textId="77777777" w:rsidTr="00B614C4">
        <w:trPr>
          <w:trHeight w:hRule="exact" w:val="2835"/>
        </w:trPr>
        <w:tc>
          <w:tcPr>
            <w:tcW w:w="1280" w:type="dxa"/>
            <w:tcBorders>
              <w:top w:val="single" w:sz="4" w:space="0" w:color="auto"/>
              <w:bottom w:val="single" w:sz="12" w:space="0" w:color="auto"/>
            </w:tcBorders>
          </w:tcPr>
          <w:p w14:paraId="4982006B" w14:textId="77777777" w:rsidR="00CE1D1C" w:rsidRPr="00F124C6" w:rsidRDefault="00CE1D1C" w:rsidP="00B614C4">
            <w:pPr>
              <w:spacing w:line="120" w:lineRule="atLeast"/>
              <w:rPr>
                <w:sz w:val="10"/>
                <w:szCs w:val="10"/>
              </w:rPr>
            </w:pPr>
          </w:p>
          <w:p w14:paraId="1B56E2A3"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31E20E8D" wp14:editId="4855174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F4151EA"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37F081E2" w14:textId="1EC093F8" w:rsidR="00CE1D1C" w:rsidRPr="0004600B" w:rsidRDefault="007A03EE" w:rsidP="00B614C4">
            <w:pPr>
              <w:spacing w:before="240" w:line="240" w:lineRule="atLeast"/>
              <w:rPr>
                <w:sz w:val="20"/>
              </w:rPr>
            </w:pPr>
            <w:r>
              <w:rPr>
                <w:sz w:val="20"/>
              </w:rPr>
              <w:t>Distr.: General</w:t>
            </w:r>
          </w:p>
          <w:p w14:paraId="20B388F4" w14:textId="14F8C4FA" w:rsidR="00CE1D1C" w:rsidRPr="00F124C6" w:rsidRDefault="007A03EE" w:rsidP="00B614C4">
            <w:pPr>
              <w:spacing w:line="240" w:lineRule="atLeast"/>
              <w:rPr>
                <w:sz w:val="20"/>
              </w:rPr>
            </w:pPr>
            <w:r>
              <w:rPr>
                <w:sz w:val="20"/>
              </w:rPr>
              <w:t>28</w:t>
            </w:r>
            <w:r w:rsidR="00D55AF0">
              <w:rPr>
                <w:sz w:val="20"/>
              </w:rPr>
              <w:t xml:space="preserve"> </w:t>
            </w:r>
            <w:r>
              <w:rPr>
                <w:sz w:val="20"/>
              </w:rPr>
              <w:t>January</w:t>
            </w:r>
            <w:r w:rsidR="00EA7E67">
              <w:rPr>
                <w:sz w:val="20"/>
              </w:rPr>
              <w:t xml:space="preserve"> </w:t>
            </w:r>
            <w:r>
              <w:rPr>
                <w:sz w:val="20"/>
              </w:rPr>
              <w:t>2</w:t>
            </w:r>
            <w:r w:rsidR="00EA7E67">
              <w:rPr>
                <w:sz w:val="20"/>
              </w:rPr>
              <w:t>0</w:t>
            </w:r>
            <w:r>
              <w:rPr>
                <w:sz w:val="20"/>
              </w:rPr>
              <w:t>22</w:t>
            </w:r>
          </w:p>
          <w:p w14:paraId="2299C7EB" w14:textId="3D5FACA2" w:rsidR="00CE1D1C" w:rsidRPr="00F124C6" w:rsidRDefault="007A03EE" w:rsidP="00B614C4">
            <w:pPr>
              <w:spacing w:line="240" w:lineRule="atLeast"/>
              <w:rPr>
                <w:sz w:val="20"/>
              </w:rPr>
            </w:pPr>
            <w:r>
              <w:rPr>
                <w:sz w:val="20"/>
              </w:rPr>
              <w:t>Chinese</w:t>
            </w:r>
            <w:r w:rsidR="00CE1D1C" w:rsidRPr="00F124C6">
              <w:rPr>
                <w:sz w:val="20"/>
              </w:rPr>
              <w:t xml:space="preserve"> </w:t>
            </w:r>
          </w:p>
          <w:p w14:paraId="00973C98" w14:textId="221BF15A" w:rsidR="00CE1D1C" w:rsidRPr="00F124C6" w:rsidRDefault="007A03EE" w:rsidP="00B614C4">
            <w:pPr>
              <w:spacing w:line="240" w:lineRule="atLeast"/>
            </w:pPr>
            <w:r>
              <w:rPr>
                <w:sz w:val="20"/>
              </w:rPr>
              <w:t>Original: English</w:t>
            </w:r>
          </w:p>
        </w:tc>
      </w:tr>
    </w:tbl>
    <w:p w14:paraId="51D672F3" w14:textId="7D0F545A" w:rsidR="00D55AF0" w:rsidRPr="00D55AF0" w:rsidRDefault="00D55AF0" w:rsidP="00D55AF0">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6CD22F7E" w14:textId="78233E7E" w:rsidR="00D55AF0" w:rsidRDefault="00D55AF0" w:rsidP="00D55AF0">
      <w:pPr>
        <w:pStyle w:val="HChGC"/>
      </w:pPr>
      <w:r>
        <w:tab/>
      </w:r>
      <w:r>
        <w:tab/>
      </w:r>
      <w:r w:rsidRPr="00D55AF0">
        <w:rPr>
          <w:rFonts w:hint="eastAsia"/>
        </w:rPr>
        <w:t>委员会根据《任择议定书》第五条第</w:t>
      </w:r>
      <w:r w:rsidR="007A03EE">
        <w:rPr>
          <w:rFonts w:hint="eastAsia"/>
        </w:rPr>
        <w:t>4</w:t>
      </w:r>
      <w:r w:rsidRPr="00D55AF0">
        <w:rPr>
          <w:rFonts w:hint="eastAsia"/>
        </w:rPr>
        <w:t>款通过的关于</w:t>
      </w:r>
      <w:r w:rsidR="009C0D66">
        <w:br/>
      </w:r>
      <w:r w:rsidRPr="00D55AF0">
        <w:rPr>
          <w:rFonts w:hint="eastAsia"/>
        </w:rPr>
        <w:t>第</w:t>
      </w:r>
      <w:r w:rsidR="007A03EE">
        <w:rPr>
          <w:rFonts w:hint="eastAsia"/>
        </w:rPr>
        <w:t>3258</w:t>
      </w:r>
      <w:r w:rsidRPr="00D55AF0">
        <w:rPr>
          <w:rFonts w:hint="eastAsia"/>
        </w:rPr>
        <w:t>/</w:t>
      </w:r>
      <w:r w:rsidR="007A03EE">
        <w:rPr>
          <w:rFonts w:hint="eastAsia"/>
        </w:rPr>
        <w:t>2</w:t>
      </w:r>
      <w:r w:rsidRPr="00D55AF0">
        <w:rPr>
          <w:rFonts w:hint="eastAsia"/>
        </w:rPr>
        <w:t>0</w:t>
      </w:r>
      <w:r w:rsidR="007A03EE">
        <w:rPr>
          <w:rFonts w:hint="eastAsia"/>
        </w:rPr>
        <w:t>18</w:t>
      </w:r>
      <w:r w:rsidRPr="00D55AF0">
        <w:rPr>
          <w:rFonts w:hint="eastAsia"/>
        </w:rPr>
        <w:t>号来文的意见</w:t>
      </w:r>
      <w:r w:rsidRPr="00D55AF0">
        <w:rPr>
          <w:rStyle w:val="a8"/>
          <w:rFonts w:eastAsia="黑体"/>
          <w:position w:val="4"/>
          <w:vertAlign w:val="baseline"/>
        </w:rPr>
        <w:footnoteReference w:customMarkFollows="1" w:id="2"/>
        <w:t>*</w:t>
      </w:r>
      <w:r w:rsidR="00CF1791" w:rsidRPr="00CE6A8E">
        <w:rPr>
          <w:rFonts w:asciiTheme="majorBidi" w:hAnsiTheme="majorBidi" w:cstheme="majorBidi"/>
          <w:sz w:val="21"/>
          <w:szCs w:val="21"/>
          <w:vertAlign w:val="superscript"/>
        </w:rPr>
        <w:t>，</w:t>
      </w:r>
      <w:r w:rsidRPr="00D55AF0">
        <w:rPr>
          <w:rStyle w:val="a8"/>
          <w:rFonts w:eastAsia="黑体"/>
          <w:position w:val="4"/>
          <w:vertAlign w:val="baseline"/>
        </w:rPr>
        <w:footnoteReference w:customMarkFollows="1" w:id="3"/>
        <w:t>**</w:t>
      </w:r>
      <w:r w:rsidR="00CF1791" w:rsidRPr="00CE6A8E">
        <w:rPr>
          <w:rFonts w:asciiTheme="majorBidi" w:hAnsiTheme="majorBidi" w:cstheme="majorBidi"/>
          <w:sz w:val="21"/>
          <w:szCs w:val="21"/>
          <w:vertAlign w:val="superscript"/>
        </w:rPr>
        <w:t>，</w:t>
      </w:r>
      <w:r w:rsidRPr="00D55AF0">
        <w:rPr>
          <w:rStyle w:val="a8"/>
          <w:rFonts w:eastAsia="黑体"/>
          <w:position w:val="4"/>
          <w:vertAlign w:val="baseline"/>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D55AF0" w14:paraId="7A9A7ABA" w14:textId="77777777" w:rsidTr="0069394F">
        <w:trPr>
          <w:cantSplit/>
        </w:trPr>
        <w:tc>
          <w:tcPr>
            <w:tcW w:w="2205" w:type="dxa"/>
          </w:tcPr>
          <w:p w14:paraId="5674DDF9" w14:textId="70454663" w:rsidR="00D55AF0" w:rsidRPr="00172E04" w:rsidRDefault="009C0D66" w:rsidP="0069394F">
            <w:pPr>
              <w:pStyle w:val="SingleTxtGC"/>
              <w:ind w:left="0" w:right="0"/>
              <w:rPr>
                <w:rFonts w:eastAsia="楷体"/>
              </w:rPr>
            </w:pPr>
            <w:r w:rsidRPr="009C0D66">
              <w:rPr>
                <w:rFonts w:ascii="Time New Roman" w:eastAsia="楷体" w:hAnsi="Time New Roman" w:hint="eastAsia"/>
              </w:rPr>
              <w:t>来文</w:t>
            </w:r>
            <w:r w:rsidR="00D55AF0" w:rsidRPr="00172E04">
              <w:rPr>
                <w:rFonts w:ascii="Time New Roman" w:eastAsia="楷体" w:hAnsi="Time New Roman" w:hint="eastAsia"/>
              </w:rPr>
              <w:t>提交人</w:t>
            </w:r>
            <w:r w:rsidR="00D55AF0" w:rsidRPr="00172E04">
              <w:rPr>
                <w:rFonts w:eastAsia="楷体" w:hint="eastAsia"/>
              </w:rPr>
              <w:t>：</w:t>
            </w:r>
          </w:p>
        </w:tc>
        <w:tc>
          <w:tcPr>
            <w:tcW w:w="4726" w:type="dxa"/>
          </w:tcPr>
          <w:p w14:paraId="5C747432" w14:textId="3C9EE5F4" w:rsidR="00D55AF0" w:rsidRPr="00C74FB6" w:rsidRDefault="007A03EE" w:rsidP="0069394F">
            <w:pPr>
              <w:pStyle w:val="SingleTxtGC"/>
              <w:ind w:left="0" w:right="0"/>
            </w:pPr>
            <w:proofErr w:type="spellStart"/>
            <w:r>
              <w:rPr>
                <w:rFonts w:hint="eastAsia"/>
              </w:rPr>
              <w:t>Tierri</w:t>
            </w:r>
            <w:proofErr w:type="spellEnd"/>
            <w:r w:rsidR="009C0D66" w:rsidRPr="009C0D66">
              <w:rPr>
                <w:rFonts w:hint="eastAsia"/>
              </w:rPr>
              <w:t xml:space="preserve"> </w:t>
            </w:r>
            <w:proofErr w:type="spellStart"/>
            <w:r>
              <w:rPr>
                <w:rFonts w:hint="eastAsia"/>
              </w:rPr>
              <w:t>Amedzro</w:t>
            </w:r>
            <w:proofErr w:type="spellEnd"/>
            <w:r w:rsidR="009C0D66" w:rsidRPr="009C0D66">
              <w:rPr>
                <w:rFonts w:hint="eastAsia"/>
              </w:rPr>
              <w:t xml:space="preserve"> (</w:t>
            </w:r>
            <w:r w:rsidR="009C0D66" w:rsidRPr="009C0D66">
              <w:rPr>
                <w:rFonts w:hint="eastAsia"/>
              </w:rPr>
              <w:t>由律师</w:t>
            </w:r>
            <w:r>
              <w:rPr>
                <w:rFonts w:hint="eastAsia"/>
              </w:rPr>
              <w:t>Shane</w:t>
            </w:r>
            <w:r w:rsidR="009C0D66" w:rsidRPr="009C0D66">
              <w:rPr>
                <w:rFonts w:hint="eastAsia"/>
              </w:rPr>
              <w:t xml:space="preserve"> </w:t>
            </w:r>
            <w:r>
              <w:rPr>
                <w:rFonts w:hint="eastAsia"/>
              </w:rPr>
              <w:t>H</w:t>
            </w:r>
            <w:r w:rsidR="009C0D66" w:rsidRPr="009C0D66">
              <w:rPr>
                <w:rFonts w:hint="eastAsia"/>
              </w:rPr>
              <w:t xml:space="preserve">. </w:t>
            </w:r>
            <w:r>
              <w:rPr>
                <w:rFonts w:hint="eastAsia"/>
              </w:rPr>
              <w:t>Brady</w:t>
            </w:r>
            <w:r w:rsidR="009C0D66" w:rsidRPr="009C0D66">
              <w:rPr>
                <w:rFonts w:hint="eastAsia"/>
              </w:rPr>
              <w:t>和</w:t>
            </w:r>
            <w:proofErr w:type="spellStart"/>
            <w:r>
              <w:rPr>
                <w:rFonts w:hint="eastAsia"/>
              </w:rPr>
              <w:t>Haykaz</w:t>
            </w:r>
            <w:proofErr w:type="spellEnd"/>
            <w:r w:rsidR="009C0D66" w:rsidRPr="009C0D66">
              <w:rPr>
                <w:rFonts w:hint="eastAsia"/>
              </w:rPr>
              <w:t xml:space="preserve"> </w:t>
            </w:r>
            <w:proofErr w:type="spellStart"/>
            <w:r>
              <w:rPr>
                <w:rFonts w:hint="eastAsia"/>
              </w:rPr>
              <w:t>Zoryan</w:t>
            </w:r>
            <w:proofErr w:type="spellEnd"/>
            <w:r w:rsidR="009C0D66" w:rsidRPr="009C0D66">
              <w:rPr>
                <w:rFonts w:hint="eastAsia"/>
              </w:rPr>
              <w:t>代理</w:t>
            </w:r>
            <w:r w:rsidR="009C0D66" w:rsidRPr="009C0D66">
              <w:rPr>
                <w:rFonts w:hint="eastAsia"/>
              </w:rPr>
              <w:t>)</w:t>
            </w:r>
          </w:p>
        </w:tc>
      </w:tr>
      <w:tr w:rsidR="00D55AF0" w14:paraId="74D6FC0A" w14:textId="77777777" w:rsidTr="0069394F">
        <w:trPr>
          <w:cantSplit/>
        </w:trPr>
        <w:tc>
          <w:tcPr>
            <w:tcW w:w="2205" w:type="dxa"/>
          </w:tcPr>
          <w:p w14:paraId="1363263D" w14:textId="77777777" w:rsidR="00D55AF0" w:rsidRPr="00172E04" w:rsidRDefault="00D55AF0"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14:paraId="5DBE9E97" w14:textId="77777777" w:rsidR="00D55AF0" w:rsidRPr="00C74FB6" w:rsidRDefault="00D55AF0" w:rsidP="0069394F">
            <w:pPr>
              <w:pStyle w:val="SingleTxtGC"/>
              <w:ind w:left="0" w:right="0"/>
            </w:pPr>
            <w:r w:rsidRPr="00C74FB6">
              <w:rPr>
                <w:rFonts w:hint="eastAsia"/>
              </w:rPr>
              <w:t>提交人</w:t>
            </w:r>
          </w:p>
        </w:tc>
      </w:tr>
      <w:tr w:rsidR="00D55AF0" w14:paraId="3C71E908" w14:textId="77777777" w:rsidTr="0069394F">
        <w:trPr>
          <w:cantSplit/>
        </w:trPr>
        <w:tc>
          <w:tcPr>
            <w:tcW w:w="2205" w:type="dxa"/>
          </w:tcPr>
          <w:p w14:paraId="76900F21" w14:textId="77777777" w:rsidR="00D55AF0" w:rsidRPr="00172E04" w:rsidRDefault="00D55AF0"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14:paraId="0FA15CCD" w14:textId="21EBEE69" w:rsidR="00D55AF0" w:rsidRPr="00C74FB6" w:rsidRDefault="009C0D66" w:rsidP="0069394F">
            <w:pPr>
              <w:pStyle w:val="SingleTxtGC"/>
              <w:ind w:left="0" w:right="0"/>
            </w:pPr>
            <w:r w:rsidRPr="009C0D66">
              <w:rPr>
                <w:rFonts w:hint="eastAsia"/>
              </w:rPr>
              <w:t>塔吉克斯坦</w:t>
            </w:r>
          </w:p>
        </w:tc>
      </w:tr>
      <w:tr w:rsidR="00D55AF0" w14:paraId="465CB9A7" w14:textId="77777777" w:rsidTr="0069394F">
        <w:trPr>
          <w:cantSplit/>
        </w:trPr>
        <w:tc>
          <w:tcPr>
            <w:tcW w:w="2205" w:type="dxa"/>
          </w:tcPr>
          <w:p w14:paraId="7905B976" w14:textId="77777777" w:rsidR="00D55AF0" w:rsidRPr="00172E04" w:rsidRDefault="00D55AF0"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6BA8D0BC" w14:textId="4A1AA4F3" w:rsidR="00D55AF0" w:rsidRPr="00C74FB6" w:rsidRDefault="007A03EE" w:rsidP="0069394F">
            <w:pPr>
              <w:pStyle w:val="SingleTxtGC"/>
              <w:ind w:left="0" w:right="0"/>
            </w:pPr>
            <w:r>
              <w:rPr>
                <w:rFonts w:hint="eastAsia"/>
              </w:rPr>
              <w:t>2</w:t>
            </w:r>
            <w:r w:rsidR="009C0D66" w:rsidRPr="009C0D66">
              <w:rPr>
                <w:rFonts w:hint="eastAsia"/>
              </w:rPr>
              <w:t>0</w:t>
            </w:r>
            <w:r>
              <w:rPr>
                <w:rFonts w:hint="eastAsia"/>
              </w:rPr>
              <w:t>18</w:t>
            </w:r>
            <w:r w:rsidR="009C0D66" w:rsidRPr="009C0D66">
              <w:rPr>
                <w:rFonts w:hint="eastAsia"/>
              </w:rPr>
              <w:t>年</w:t>
            </w:r>
            <w:r>
              <w:rPr>
                <w:rFonts w:hint="eastAsia"/>
              </w:rPr>
              <w:t>1</w:t>
            </w:r>
            <w:r w:rsidR="009C0D66" w:rsidRPr="009C0D66">
              <w:rPr>
                <w:rFonts w:hint="eastAsia"/>
              </w:rPr>
              <w:t>0</w:t>
            </w:r>
            <w:r w:rsidR="009C0D66" w:rsidRPr="009C0D66">
              <w:rPr>
                <w:rFonts w:hint="eastAsia"/>
              </w:rPr>
              <w:t>月</w:t>
            </w:r>
            <w:r>
              <w:rPr>
                <w:rFonts w:hint="eastAsia"/>
              </w:rPr>
              <w:t>17</w:t>
            </w:r>
            <w:r w:rsidR="009C0D66" w:rsidRPr="009C0D66">
              <w:rPr>
                <w:rFonts w:hint="eastAsia"/>
              </w:rPr>
              <w:t>日</w:t>
            </w:r>
            <w:r w:rsidR="00D55AF0" w:rsidRPr="00C74FB6">
              <w:rPr>
                <w:rFonts w:hint="eastAsia"/>
              </w:rPr>
              <w:t>(</w:t>
            </w:r>
            <w:r w:rsidR="00D55AF0" w:rsidRPr="00C74FB6">
              <w:rPr>
                <w:rFonts w:hint="eastAsia"/>
              </w:rPr>
              <w:t>首次提交</w:t>
            </w:r>
            <w:r w:rsidR="00D55AF0" w:rsidRPr="00C74FB6">
              <w:rPr>
                <w:rFonts w:hint="eastAsia"/>
              </w:rPr>
              <w:t>)</w:t>
            </w:r>
          </w:p>
        </w:tc>
      </w:tr>
      <w:tr w:rsidR="00D55AF0" w14:paraId="77B36C48" w14:textId="77777777" w:rsidTr="0069394F">
        <w:trPr>
          <w:cantSplit/>
        </w:trPr>
        <w:tc>
          <w:tcPr>
            <w:tcW w:w="2205" w:type="dxa"/>
          </w:tcPr>
          <w:p w14:paraId="6E4B1129" w14:textId="77777777" w:rsidR="00D55AF0" w:rsidRPr="00172E04" w:rsidRDefault="00D55AF0"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50DE3566" w14:textId="33DBFEC0" w:rsidR="00D55AF0" w:rsidRPr="00C74FB6" w:rsidRDefault="009C0D66" w:rsidP="0069394F">
            <w:pPr>
              <w:pStyle w:val="SingleTxtGC"/>
              <w:ind w:left="0" w:right="0"/>
              <w:rPr>
                <w:lang w:val="fr-CH"/>
              </w:rPr>
            </w:pPr>
            <w:r w:rsidRPr="009C0D66">
              <w:rPr>
                <w:rFonts w:hint="eastAsia"/>
                <w:lang w:val="fr-CH"/>
              </w:rPr>
              <w:t>根据委员会议事规则第</w:t>
            </w:r>
            <w:r w:rsidR="007A03EE">
              <w:rPr>
                <w:rFonts w:hint="eastAsia"/>
                <w:lang w:val="fr-CH"/>
              </w:rPr>
              <w:t>92</w:t>
            </w:r>
            <w:r w:rsidRPr="009C0D66">
              <w:rPr>
                <w:rFonts w:hint="eastAsia"/>
                <w:lang w:val="fr-CH"/>
              </w:rPr>
              <w:t>条</w:t>
            </w:r>
            <w:proofErr w:type="gramStart"/>
            <w:r w:rsidRPr="009C0D66">
              <w:rPr>
                <w:rFonts w:hint="eastAsia"/>
                <w:lang w:val="fr-CH"/>
              </w:rPr>
              <w:t>作出</w:t>
            </w:r>
            <w:proofErr w:type="gramEnd"/>
            <w:r w:rsidRPr="009C0D66">
              <w:rPr>
                <w:rFonts w:hint="eastAsia"/>
                <w:lang w:val="fr-CH"/>
              </w:rPr>
              <w:t>的决定，</w:t>
            </w:r>
            <w:r w:rsidR="007A03EE">
              <w:rPr>
                <w:rFonts w:hint="eastAsia"/>
                <w:lang w:val="fr-CH"/>
              </w:rPr>
              <w:t>2</w:t>
            </w:r>
            <w:r w:rsidRPr="009C0D66">
              <w:rPr>
                <w:rFonts w:hint="eastAsia"/>
                <w:lang w:val="fr-CH"/>
              </w:rPr>
              <w:t>0</w:t>
            </w:r>
            <w:r w:rsidR="007A03EE">
              <w:rPr>
                <w:rFonts w:hint="eastAsia"/>
                <w:lang w:val="fr-CH"/>
              </w:rPr>
              <w:t>18</w:t>
            </w:r>
            <w:r w:rsidRPr="009C0D66">
              <w:rPr>
                <w:rFonts w:hint="eastAsia"/>
                <w:lang w:val="fr-CH"/>
              </w:rPr>
              <w:t>年</w:t>
            </w:r>
            <w:r w:rsidR="007A03EE">
              <w:rPr>
                <w:rFonts w:hint="eastAsia"/>
                <w:lang w:val="fr-CH"/>
              </w:rPr>
              <w:t>1</w:t>
            </w:r>
            <w:r w:rsidRPr="009C0D66">
              <w:rPr>
                <w:rFonts w:hint="eastAsia"/>
                <w:lang w:val="fr-CH"/>
              </w:rPr>
              <w:t>0</w:t>
            </w:r>
            <w:r w:rsidRPr="009C0D66">
              <w:rPr>
                <w:rFonts w:hint="eastAsia"/>
                <w:lang w:val="fr-CH"/>
              </w:rPr>
              <w:t>月</w:t>
            </w:r>
            <w:r w:rsidR="007A03EE">
              <w:rPr>
                <w:rFonts w:hint="eastAsia"/>
                <w:lang w:val="fr-CH"/>
              </w:rPr>
              <w:t>23</w:t>
            </w:r>
            <w:r w:rsidRPr="009C0D66">
              <w:rPr>
                <w:rFonts w:hint="eastAsia"/>
                <w:lang w:val="fr-CH"/>
              </w:rPr>
              <w:t>日转交缔约国</w:t>
            </w:r>
            <w:r w:rsidRPr="009C0D66">
              <w:rPr>
                <w:rFonts w:hint="eastAsia"/>
                <w:lang w:val="fr-CH"/>
              </w:rPr>
              <w:t>(</w:t>
            </w:r>
            <w:r w:rsidRPr="009C0D66">
              <w:rPr>
                <w:rFonts w:hint="eastAsia"/>
                <w:lang w:val="fr-CH"/>
              </w:rPr>
              <w:t>未以文件形式印发</w:t>
            </w:r>
            <w:r w:rsidRPr="009C0D66">
              <w:rPr>
                <w:rFonts w:hint="eastAsia"/>
                <w:lang w:val="fr-CH"/>
              </w:rPr>
              <w:t>)</w:t>
            </w:r>
          </w:p>
        </w:tc>
      </w:tr>
      <w:tr w:rsidR="00D55AF0" w14:paraId="55E0ED86" w14:textId="77777777" w:rsidTr="0069394F">
        <w:trPr>
          <w:cantSplit/>
        </w:trPr>
        <w:tc>
          <w:tcPr>
            <w:tcW w:w="2205" w:type="dxa"/>
          </w:tcPr>
          <w:p w14:paraId="394E0B61" w14:textId="6AB9A67B" w:rsidR="00D55AF0" w:rsidRPr="00172E04" w:rsidRDefault="00D55AF0" w:rsidP="0069394F">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02176095" w14:textId="1181EDE1" w:rsidR="00D55AF0" w:rsidRPr="00C74FB6" w:rsidRDefault="007A03EE" w:rsidP="0069394F">
            <w:pPr>
              <w:pStyle w:val="SingleTxtGC"/>
              <w:ind w:left="0" w:right="0"/>
              <w:rPr>
                <w:lang w:val="fr-CH"/>
              </w:rPr>
            </w:pPr>
            <w:r>
              <w:rPr>
                <w:rFonts w:hint="eastAsia"/>
                <w:snapToGrid/>
              </w:rPr>
              <w:t>2</w:t>
            </w:r>
            <w:r w:rsidR="009C0D66" w:rsidRPr="009C0D66">
              <w:rPr>
                <w:rFonts w:hint="eastAsia"/>
                <w:snapToGrid/>
              </w:rPr>
              <w:t>0</w:t>
            </w:r>
            <w:r>
              <w:rPr>
                <w:rFonts w:hint="eastAsia"/>
                <w:snapToGrid/>
              </w:rPr>
              <w:t>21</w:t>
            </w:r>
            <w:r w:rsidR="009C0D66" w:rsidRPr="009C0D66">
              <w:rPr>
                <w:rFonts w:hint="eastAsia"/>
                <w:snapToGrid/>
              </w:rPr>
              <w:t>年</w:t>
            </w:r>
            <w:r>
              <w:rPr>
                <w:rFonts w:hint="eastAsia"/>
                <w:snapToGrid/>
              </w:rPr>
              <w:t>1</w:t>
            </w:r>
            <w:r w:rsidR="009C0D66" w:rsidRPr="009C0D66">
              <w:rPr>
                <w:rFonts w:hint="eastAsia"/>
                <w:snapToGrid/>
              </w:rPr>
              <w:t>0</w:t>
            </w:r>
            <w:r w:rsidR="009C0D66" w:rsidRPr="009C0D66">
              <w:rPr>
                <w:rFonts w:hint="eastAsia"/>
                <w:snapToGrid/>
              </w:rPr>
              <w:t>月</w:t>
            </w:r>
            <w:r>
              <w:rPr>
                <w:rFonts w:hint="eastAsia"/>
                <w:snapToGrid/>
              </w:rPr>
              <w:t>15</w:t>
            </w:r>
            <w:r w:rsidR="009C0D66" w:rsidRPr="009C0D66">
              <w:rPr>
                <w:rFonts w:hint="eastAsia"/>
                <w:snapToGrid/>
              </w:rPr>
              <w:t>日</w:t>
            </w:r>
          </w:p>
        </w:tc>
      </w:tr>
      <w:tr w:rsidR="00D55AF0" w14:paraId="694311F1" w14:textId="77777777" w:rsidTr="0069394F">
        <w:trPr>
          <w:cantSplit/>
        </w:trPr>
        <w:tc>
          <w:tcPr>
            <w:tcW w:w="2205" w:type="dxa"/>
          </w:tcPr>
          <w:p w14:paraId="31050CC4" w14:textId="77777777" w:rsidR="00D55AF0" w:rsidRPr="00172E04" w:rsidRDefault="00D55AF0"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29C798F1" w14:textId="3ACBF559" w:rsidR="00D55AF0" w:rsidRPr="00C74FB6" w:rsidRDefault="009C0D66" w:rsidP="0069394F">
            <w:pPr>
              <w:pStyle w:val="SingleTxtGC"/>
              <w:ind w:left="0" w:right="0"/>
              <w:rPr>
                <w:snapToGrid/>
              </w:rPr>
            </w:pPr>
            <w:r w:rsidRPr="009C0D66">
              <w:rPr>
                <w:rFonts w:hint="eastAsia"/>
                <w:snapToGrid/>
              </w:rPr>
              <w:t>非法拘留；一名外国国民耶和华见证人因参加宗教集会而被定罪、罚款和驱逐出缔约国</w:t>
            </w:r>
          </w:p>
        </w:tc>
      </w:tr>
      <w:tr w:rsidR="00D55AF0" w14:paraId="10C828DF" w14:textId="77777777" w:rsidTr="0069394F">
        <w:trPr>
          <w:cantSplit/>
        </w:trPr>
        <w:tc>
          <w:tcPr>
            <w:tcW w:w="2205" w:type="dxa"/>
          </w:tcPr>
          <w:p w14:paraId="4D1433D3" w14:textId="77777777" w:rsidR="00D55AF0" w:rsidRPr="00172E04" w:rsidRDefault="00D55AF0"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14:paraId="1B15075D" w14:textId="5B357577" w:rsidR="00D55AF0" w:rsidRPr="00C74FB6" w:rsidRDefault="009C0D66" w:rsidP="0069394F">
            <w:pPr>
              <w:pStyle w:val="SingleTxtGC"/>
              <w:ind w:left="0" w:right="0"/>
              <w:rPr>
                <w:snapToGrid/>
              </w:rPr>
            </w:pPr>
            <w:r w:rsidRPr="009C0D66">
              <w:rPr>
                <w:rFonts w:hint="eastAsia"/>
                <w:snapToGrid/>
              </w:rPr>
              <w:t>无</w:t>
            </w:r>
          </w:p>
        </w:tc>
      </w:tr>
      <w:tr w:rsidR="00D55AF0" w14:paraId="65FCEC4F" w14:textId="77777777" w:rsidTr="0069394F">
        <w:trPr>
          <w:cantSplit/>
        </w:trPr>
        <w:tc>
          <w:tcPr>
            <w:tcW w:w="2205" w:type="dxa"/>
          </w:tcPr>
          <w:p w14:paraId="69D49B52" w14:textId="77777777" w:rsidR="00D55AF0" w:rsidRPr="00172E04" w:rsidRDefault="00D55AF0"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1C578E5B" w14:textId="2E7BD983" w:rsidR="00D55AF0" w:rsidRPr="00C657A9" w:rsidRDefault="009C0D66" w:rsidP="0069394F">
            <w:pPr>
              <w:pStyle w:val="SingleTxtGC"/>
              <w:ind w:left="0" w:right="0"/>
              <w:rPr>
                <w:snapToGrid/>
              </w:rPr>
            </w:pPr>
            <w:r w:rsidRPr="009C0D66">
              <w:rPr>
                <w:rFonts w:hint="eastAsia"/>
                <w:snapToGrid/>
              </w:rPr>
              <w:t>任意逮捕和拘留；不驱回；行动自由；宗教自由；歧视</w:t>
            </w:r>
          </w:p>
        </w:tc>
      </w:tr>
      <w:tr w:rsidR="00D55AF0" w14:paraId="43EEF1AB" w14:textId="77777777" w:rsidTr="0069394F">
        <w:trPr>
          <w:cantSplit/>
        </w:trPr>
        <w:tc>
          <w:tcPr>
            <w:tcW w:w="2205" w:type="dxa"/>
          </w:tcPr>
          <w:p w14:paraId="330275D5" w14:textId="77777777" w:rsidR="00D55AF0" w:rsidRPr="00172E04" w:rsidRDefault="00D55AF0"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14:paraId="006F2BC6" w14:textId="429032E7" w:rsidR="00D55AF0" w:rsidRPr="00C657A9" w:rsidRDefault="009C0D66" w:rsidP="0069394F">
            <w:pPr>
              <w:pStyle w:val="SingleTxtGC"/>
              <w:ind w:left="0" w:right="0"/>
              <w:rPr>
                <w:snapToGrid/>
              </w:rPr>
            </w:pPr>
            <w:r w:rsidRPr="009C0D66">
              <w:rPr>
                <w:rFonts w:hint="eastAsia"/>
                <w:snapToGrid/>
              </w:rPr>
              <w:t>第九条、第十二条、第十三条、第十八条、第二十六条和第二十七条</w:t>
            </w:r>
          </w:p>
        </w:tc>
      </w:tr>
      <w:tr w:rsidR="00D55AF0" w14:paraId="415BFD60" w14:textId="77777777" w:rsidTr="0069394F">
        <w:trPr>
          <w:cantSplit/>
        </w:trPr>
        <w:tc>
          <w:tcPr>
            <w:tcW w:w="2205" w:type="dxa"/>
          </w:tcPr>
          <w:p w14:paraId="40BA0371" w14:textId="77777777" w:rsidR="00D55AF0" w:rsidRPr="00172E04" w:rsidRDefault="00D55AF0"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3B22CE95" w14:textId="73500E1B" w:rsidR="00D55AF0" w:rsidRDefault="009C0D66" w:rsidP="0069394F">
            <w:pPr>
              <w:pStyle w:val="SingleTxtGC"/>
              <w:ind w:left="0" w:right="0"/>
              <w:rPr>
                <w:snapToGrid/>
              </w:rPr>
            </w:pPr>
            <w:r w:rsidRPr="009C0D66">
              <w:rPr>
                <w:rFonts w:hint="eastAsia"/>
                <w:snapToGrid/>
              </w:rPr>
              <w:t>第五条第</w:t>
            </w:r>
            <w:r w:rsidR="007A03EE">
              <w:rPr>
                <w:rFonts w:hint="eastAsia"/>
                <w:snapToGrid/>
              </w:rPr>
              <w:t>2</w:t>
            </w:r>
            <w:r w:rsidRPr="009C0D66">
              <w:rPr>
                <w:rFonts w:hint="eastAsia"/>
                <w:snapToGrid/>
              </w:rPr>
              <w:t>款</w:t>
            </w:r>
            <w:r w:rsidRPr="009C0D66">
              <w:rPr>
                <w:rFonts w:hint="eastAsia"/>
                <w:snapToGrid/>
              </w:rPr>
              <w:t>(</w:t>
            </w:r>
            <w:r w:rsidRPr="009C0D66">
              <w:rPr>
                <w:rFonts w:hint="eastAsia"/>
                <w:snapToGrid/>
              </w:rPr>
              <w:t>丑</w:t>
            </w:r>
            <w:r w:rsidRPr="009C0D66">
              <w:rPr>
                <w:rFonts w:hint="eastAsia"/>
                <w:snapToGrid/>
              </w:rPr>
              <w:t>)</w:t>
            </w:r>
            <w:r w:rsidRPr="009C0D66">
              <w:rPr>
                <w:rFonts w:hint="eastAsia"/>
                <w:snapToGrid/>
              </w:rPr>
              <w:t>项</w:t>
            </w:r>
          </w:p>
        </w:tc>
      </w:tr>
    </w:tbl>
    <w:p w14:paraId="01141E27" w14:textId="4ED1DFFA" w:rsidR="00D55AF0" w:rsidRDefault="00D55AF0" w:rsidP="00771504">
      <w:pPr>
        <w:spacing w:line="160" w:lineRule="exact"/>
      </w:pPr>
    </w:p>
    <w:p w14:paraId="4A59A4A4" w14:textId="4ADA8680" w:rsidR="00CF1791" w:rsidRPr="0036497B" w:rsidRDefault="007A03EE" w:rsidP="00CF1791">
      <w:pPr>
        <w:pStyle w:val="SingleTxtGC"/>
      </w:pPr>
      <w:r>
        <w:lastRenderedPageBreak/>
        <w:t>1</w:t>
      </w:r>
      <w:r w:rsidR="00CF1791" w:rsidRPr="0036497B">
        <w:t>.</w:t>
      </w:r>
      <w:r>
        <w:t>1</w:t>
      </w:r>
      <w:r w:rsidR="00CF1791" w:rsidRPr="0036497B">
        <w:tab/>
      </w:r>
      <w:r w:rsidR="00CF1791" w:rsidRPr="0036497B">
        <w:rPr>
          <w:rFonts w:hint="eastAsia"/>
        </w:rPr>
        <w:t>来文提交人</w:t>
      </w:r>
      <w:proofErr w:type="spellStart"/>
      <w:r>
        <w:t>Tierri</w:t>
      </w:r>
      <w:proofErr w:type="spellEnd"/>
      <w:r w:rsidR="00CF1791" w:rsidRPr="0036497B">
        <w:t xml:space="preserve"> </w:t>
      </w:r>
      <w:proofErr w:type="spellStart"/>
      <w:r>
        <w:t>Amedzro</w:t>
      </w:r>
      <w:proofErr w:type="spellEnd"/>
      <w:r w:rsidR="00CF1791" w:rsidRPr="0036497B">
        <w:rPr>
          <w:rFonts w:hint="eastAsia"/>
        </w:rPr>
        <w:t>是俄罗斯联邦国民，生于</w:t>
      </w:r>
      <w:r>
        <w:t>1988</w:t>
      </w:r>
      <w:r w:rsidR="00CF1791" w:rsidRPr="0036497B">
        <w:rPr>
          <w:rFonts w:hint="eastAsia"/>
        </w:rPr>
        <w:t>年。</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16</w:t>
      </w:r>
      <w:r w:rsidR="00CF1791" w:rsidRPr="0036497B">
        <w:rPr>
          <w:rFonts w:hint="eastAsia"/>
        </w:rPr>
        <w:t>日，杜尚别的</w:t>
      </w:r>
      <w:proofErr w:type="spellStart"/>
      <w:r>
        <w:t>Firdavsi</w:t>
      </w:r>
      <w:proofErr w:type="spellEnd"/>
      <w:r w:rsidR="00CF1791" w:rsidRPr="0036497B">
        <w:rPr>
          <w:rFonts w:hint="eastAsia"/>
        </w:rPr>
        <w:t>区法院发出了</w:t>
      </w:r>
      <w:r w:rsidR="00CF1791" w:rsidRPr="0036497B">
        <w:t>将他</w:t>
      </w:r>
      <w:r w:rsidR="00CF1791" w:rsidRPr="0036497B">
        <w:rPr>
          <w:rFonts w:hint="eastAsia"/>
        </w:rPr>
        <w:t>从塔吉克斯坦驱逐到俄罗斯联邦的驱逐令。他声称，由于对他的拘留、逮捕、行政定罪、罚款和驱逐，塔吉克斯坦侵犯了他根据《公约》第九条第</w:t>
      </w:r>
      <w:r w:rsidR="00CF1791" w:rsidRPr="0036497B">
        <w:t>一</w:t>
      </w:r>
      <w:r w:rsidR="00CF1791" w:rsidRPr="0036497B">
        <w:rPr>
          <w:rFonts w:hint="eastAsia"/>
        </w:rPr>
        <w:t>款、第十三条</w:t>
      </w:r>
      <w:r>
        <w:rPr>
          <w:rFonts w:hint="eastAsia"/>
        </w:rPr>
        <w:t>(</w:t>
      </w:r>
      <w:r w:rsidR="00CF1791" w:rsidRPr="0036497B">
        <w:rPr>
          <w:rFonts w:hint="eastAsia"/>
        </w:rPr>
        <w:t>单独以及与第十二条、第十八条第</w:t>
      </w:r>
      <w:r w:rsidR="00CF1791" w:rsidRPr="0036497B">
        <w:t>一</w:t>
      </w:r>
      <w:r w:rsidR="00CF1791" w:rsidRPr="0036497B">
        <w:rPr>
          <w:rFonts w:hint="eastAsia"/>
        </w:rPr>
        <w:t>款和第</w:t>
      </w:r>
      <w:r w:rsidR="00CF1791" w:rsidRPr="0036497B">
        <w:t>三</w:t>
      </w:r>
      <w:r w:rsidR="00CF1791" w:rsidRPr="0036497B">
        <w:rPr>
          <w:rFonts w:hint="eastAsia"/>
        </w:rPr>
        <w:t>款、第二十六条和第二十七条一并解读</w:t>
      </w:r>
      <w:r>
        <w:rPr>
          <w:rFonts w:hint="eastAsia"/>
        </w:rPr>
        <w:t>)</w:t>
      </w:r>
      <w:r w:rsidR="00CF1791" w:rsidRPr="0036497B">
        <w:rPr>
          <w:rFonts w:hint="eastAsia"/>
        </w:rPr>
        <w:t>所享有的权利。《任择议定书》于</w:t>
      </w:r>
      <w:r>
        <w:t>1999</w:t>
      </w:r>
      <w:r w:rsidR="00CF1791" w:rsidRPr="0036497B">
        <w:rPr>
          <w:rFonts w:hint="eastAsia"/>
        </w:rPr>
        <w:t>年</w:t>
      </w:r>
      <w:r>
        <w:t>4</w:t>
      </w:r>
      <w:r w:rsidR="00CF1791" w:rsidRPr="0036497B">
        <w:rPr>
          <w:rFonts w:hint="eastAsia"/>
        </w:rPr>
        <w:t>月</w:t>
      </w:r>
      <w:r>
        <w:t>4</w:t>
      </w:r>
      <w:r w:rsidR="00CF1791" w:rsidRPr="0036497B">
        <w:rPr>
          <w:rFonts w:hint="eastAsia"/>
        </w:rPr>
        <w:t>日对缔约国生效。提交人由律师代理。</w:t>
      </w:r>
    </w:p>
    <w:p w14:paraId="6C0E0DB4" w14:textId="2AEADD24" w:rsidR="00CF1791" w:rsidRPr="0036497B" w:rsidRDefault="007A03EE" w:rsidP="00A42765">
      <w:pPr>
        <w:pStyle w:val="SingleTxtGC"/>
      </w:pPr>
      <w:r>
        <w:t>1</w:t>
      </w:r>
      <w:r w:rsidR="00CF1791" w:rsidRPr="0036497B">
        <w:t>.</w:t>
      </w:r>
      <w:r>
        <w:t>2</w:t>
      </w:r>
      <w:r w:rsidR="00CF1791" w:rsidRPr="0036497B">
        <w:tab/>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23</w:t>
      </w:r>
      <w:r w:rsidR="00CF1791" w:rsidRPr="0036497B">
        <w:rPr>
          <w:rFonts w:hint="eastAsia"/>
        </w:rPr>
        <w:t>日，根据议事规则第</w:t>
      </w:r>
      <w:r>
        <w:t>94</w:t>
      </w:r>
      <w:r w:rsidR="00CF1791" w:rsidRPr="0036497B">
        <w:rPr>
          <w:rFonts w:hint="eastAsia"/>
        </w:rPr>
        <w:t>条，委员会通过其新来文和临时措施特别报告员行事，请缔约国在委员会审议提交人的案件期间，不要将提交人驱逐回俄罗斯联邦。</w:t>
      </w:r>
      <w:r w:rsidR="00CF1791" w:rsidRPr="00A42765">
        <w:rPr>
          <w:szCs w:val="21"/>
          <w:vertAlign w:val="superscript"/>
        </w:rPr>
        <w:footnoteReference w:id="5"/>
      </w:r>
    </w:p>
    <w:p w14:paraId="7230A255" w14:textId="77777777" w:rsidR="00CF1791" w:rsidRPr="0036497B" w:rsidRDefault="00CF1791" w:rsidP="00A42765">
      <w:pPr>
        <w:pStyle w:val="H23GC"/>
      </w:pPr>
      <w:r w:rsidRPr="0036497B">
        <w:tab/>
      </w:r>
      <w:r w:rsidRPr="0036497B">
        <w:tab/>
      </w:r>
      <w:r w:rsidRPr="0036497B">
        <w:t>提交人陈述的事实</w:t>
      </w:r>
    </w:p>
    <w:p w14:paraId="4ED07F1B" w14:textId="49A933D6" w:rsidR="00CF1791" w:rsidRPr="0036497B" w:rsidRDefault="007A03EE" w:rsidP="00A42765">
      <w:pPr>
        <w:pStyle w:val="SingleTxtGC"/>
      </w:pPr>
      <w:r>
        <w:t>2</w:t>
      </w:r>
      <w:r w:rsidR="00CF1791" w:rsidRPr="0036497B">
        <w:t>.</w:t>
      </w:r>
      <w:r>
        <w:t>1</w:t>
      </w:r>
      <w:r w:rsidR="00CF1791" w:rsidRPr="0036497B">
        <w:tab/>
      </w:r>
      <w:r w:rsidR="00CF1791" w:rsidRPr="0036497B">
        <w:rPr>
          <w:rFonts w:hint="eastAsia"/>
        </w:rPr>
        <w:t>提交人是俄罗斯国民，是</w:t>
      </w:r>
      <w:r w:rsidR="00CF1791" w:rsidRPr="0036497B">
        <w:t>一名实践信仰的</w:t>
      </w:r>
      <w:r w:rsidR="00CF1791" w:rsidRPr="0036497B">
        <w:rPr>
          <w:rFonts w:hint="eastAsia"/>
        </w:rPr>
        <w:t>耶和华见证人。自</w:t>
      </w:r>
      <w:r>
        <w:t>2</w:t>
      </w:r>
      <w:r w:rsidR="00CF1791" w:rsidRPr="0036497B">
        <w:t>0</w:t>
      </w:r>
      <w:r>
        <w:t>17</w:t>
      </w:r>
      <w:r w:rsidR="00CF1791" w:rsidRPr="0036497B">
        <w:rPr>
          <w:rFonts w:hint="eastAsia"/>
        </w:rPr>
        <w:t>年</w:t>
      </w:r>
      <w:r>
        <w:t>7</w:t>
      </w:r>
      <w:r w:rsidR="00CF1791" w:rsidRPr="0036497B">
        <w:rPr>
          <w:rFonts w:hint="eastAsia"/>
        </w:rPr>
        <w:t>月以来，他一直持有效居留证在塔吉克斯坦生活，居住在杜尚别市。</w:t>
      </w:r>
    </w:p>
    <w:p w14:paraId="2FA8FBC3" w14:textId="02889859" w:rsidR="00CF1791" w:rsidRPr="0036497B" w:rsidRDefault="007A03EE" w:rsidP="00A42765">
      <w:pPr>
        <w:pStyle w:val="SingleTxtGC"/>
      </w:pPr>
      <w:r>
        <w:t>2</w:t>
      </w:r>
      <w:r w:rsidR="00CF1791" w:rsidRPr="0036497B">
        <w:t>.</w:t>
      </w:r>
      <w:r>
        <w:t>2</w:t>
      </w:r>
      <w:r w:rsidR="00CF1791" w:rsidRPr="0036497B">
        <w:tab/>
      </w:r>
      <w:r w:rsidR="00CF1791" w:rsidRPr="0036497B">
        <w:rPr>
          <w:rFonts w:hint="eastAsia"/>
        </w:rPr>
        <w:t>提交人解释说，</w:t>
      </w:r>
      <w:r>
        <w:t>2</w:t>
      </w:r>
      <w:r w:rsidR="00CF1791" w:rsidRPr="0036497B">
        <w:t>00</w:t>
      </w:r>
      <w:r>
        <w:t>7</w:t>
      </w:r>
      <w:r w:rsidR="00CF1791" w:rsidRPr="0036497B">
        <w:rPr>
          <w:rFonts w:hint="eastAsia"/>
        </w:rPr>
        <w:t>年</w:t>
      </w:r>
      <w:r>
        <w:t>1</w:t>
      </w:r>
      <w:r w:rsidR="00CF1791" w:rsidRPr="0036497B">
        <w:t>0</w:t>
      </w:r>
      <w:r w:rsidR="00CF1791" w:rsidRPr="0036497B">
        <w:rPr>
          <w:rFonts w:hint="eastAsia"/>
        </w:rPr>
        <w:t>月</w:t>
      </w:r>
      <w:r>
        <w:t>11</w:t>
      </w:r>
      <w:r w:rsidR="00CF1791" w:rsidRPr="0036497B">
        <w:rPr>
          <w:rFonts w:hint="eastAsia"/>
        </w:rPr>
        <w:t>日，塔吉克斯坦文化部</w:t>
      </w:r>
      <w:r w:rsidR="00CF1791" w:rsidRPr="0036497B">
        <w:t>(</w:t>
      </w:r>
      <w:r w:rsidR="00CF1791" w:rsidRPr="0036497B">
        <w:rPr>
          <w:rFonts w:hint="eastAsia"/>
        </w:rPr>
        <w:t>由宗教事务委员会接替</w:t>
      </w:r>
      <w:r w:rsidR="00CF1791" w:rsidRPr="0036497B">
        <w:t>)</w:t>
      </w:r>
      <w:r w:rsidR="00CF1791" w:rsidRPr="0036497B">
        <w:rPr>
          <w:rFonts w:hint="eastAsia"/>
        </w:rPr>
        <w:t>单方面终止了耶和华见证会作为国家合法实体在塔吉克斯坦的活动，声称耶和华见证人公开与感兴趣的人分享宗教文献，因而违反了国内立法。提交人补充说，因此，耶和华见证人被迫在私人家里秘密聚会，以实践其信仰。</w:t>
      </w:r>
    </w:p>
    <w:p w14:paraId="00CF303A" w14:textId="48C7E5D0" w:rsidR="00CF1791" w:rsidRPr="0036497B" w:rsidRDefault="007A03EE" w:rsidP="00CF1791">
      <w:pPr>
        <w:pStyle w:val="SingleTxtGC"/>
      </w:pPr>
      <w:r>
        <w:t>2</w:t>
      </w:r>
      <w:r w:rsidR="00CF1791" w:rsidRPr="0036497B">
        <w:t>.</w:t>
      </w:r>
      <w:r>
        <w:t>3</w:t>
      </w:r>
      <w:r w:rsidR="00CF1791" w:rsidRPr="0036497B">
        <w:tab/>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4</w:t>
      </w:r>
      <w:r w:rsidR="00CF1791" w:rsidRPr="0036497B">
        <w:rPr>
          <w:rFonts w:hint="eastAsia"/>
        </w:rPr>
        <w:t>日晚，提交人和其他</w:t>
      </w:r>
      <w:r>
        <w:t>17</w:t>
      </w:r>
      <w:r w:rsidR="00CF1791" w:rsidRPr="0036497B">
        <w:rPr>
          <w:rFonts w:hint="eastAsia"/>
        </w:rPr>
        <w:t>名耶和华见证人在杜尚别</w:t>
      </w:r>
      <w:r>
        <w:t>R</w:t>
      </w:r>
      <w:r w:rsidR="00CF1791" w:rsidRPr="0036497B">
        <w:t>.</w:t>
      </w:r>
      <w:r>
        <w:t>N</w:t>
      </w:r>
      <w:r w:rsidR="00CF1791" w:rsidRPr="0036497B">
        <w:t>.</w:t>
      </w:r>
      <w:r>
        <w:t>D</w:t>
      </w:r>
      <w:r w:rsidR="00CF1791" w:rsidRPr="0036497B">
        <w:t>.</w:t>
      </w:r>
      <w:r w:rsidR="00CF1791" w:rsidRPr="0036497B">
        <w:rPr>
          <w:rFonts w:hint="eastAsia"/>
        </w:rPr>
        <w:t>的家中和平聚会做礼拜。提交人报告说，在他们的宗教仪式开始后不久，塔吉克斯坦国家安全委员会的几名官员</w:t>
      </w:r>
      <w:proofErr w:type="gramStart"/>
      <w:r w:rsidR="00CF1791" w:rsidRPr="0036497B">
        <w:rPr>
          <w:rFonts w:hint="eastAsia"/>
        </w:rPr>
        <w:t>连续重擂公寓</w:t>
      </w:r>
      <w:proofErr w:type="gramEnd"/>
      <w:r w:rsidR="00CF1791" w:rsidRPr="0036497B">
        <w:rPr>
          <w:rFonts w:hint="eastAsia"/>
        </w:rPr>
        <w:t>门，要求进入。</w:t>
      </w:r>
      <w:r>
        <w:t>R</w:t>
      </w:r>
      <w:r w:rsidR="00CF1791" w:rsidRPr="0036497B">
        <w:t>.</w:t>
      </w:r>
      <w:r>
        <w:t>N</w:t>
      </w:r>
      <w:r w:rsidR="00CF1791" w:rsidRPr="0036497B">
        <w:t>.</w:t>
      </w:r>
      <w:r>
        <w:t>D</w:t>
      </w:r>
      <w:r w:rsidR="00CF1791" w:rsidRPr="0036497B">
        <w:t>.</w:t>
      </w:r>
      <w:r w:rsidR="00CF1791" w:rsidRPr="0036497B">
        <w:rPr>
          <w:rFonts w:hint="eastAsia"/>
        </w:rPr>
        <w:t>拒绝开门。提交人指出，官员们继续擂门，直到第二天早上，提交人和其他耶和华见证人别无选择，试图在</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5</w:t>
      </w:r>
      <w:r w:rsidR="00CF1791" w:rsidRPr="0036497B">
        <w:rPr>
          <w:rFonts w:hint="eastAsia"/>
        </w:rPr>
        <w:t>日上午</w:t>
      </w:r>
      <w:r>
        <w:t>8</w:t>
      </w:r>
      <w:r w:rsidR="00CF1791" w:rsidRPr="0036497B">
        <w:rPr>
          <w:rFonts w:hint="eastAsia"/>
        </w:rPr>
        <w:t>点后不久离开公寓。国家委员会官员逮捕了其中</w:t>
      </w:r>
      <w:r>
        <w:t>1</w:t>
      </w:r>
      <w:r w:rsidR="00CF1791" w:rsidRPr="0036497B">
        <w:t>0</w:t>
      </w:r>
      <w:r w:rsidR="00CF1791" w:rsidRPr="0036497B">
        <w:rPr>
          <w:rFonts w:hint="eastAsia"/>
        </w:rPr>
        <w:t>人，包括提交人，并于当天将他们带到国家委员会总部进行审问。</w:t>
      </w:r>
    </w:p>
    <w:p w14:paraId="2779C004" w14:textId="10FE88B7" w:rsidR="00CF1791" w:rsidRPr="0036497B" w:rsidRDefault="007A03EE" w:rsidP="00CF1791">
      <w:pPr>
        <w:pStyle w:val="SingleTxtGC"/>
      </w:pPr>
      <w:r>
        <w:t>2</w:t>
      </w:r>
      <w:r w:rsidR="00CF1791" w:rsidRPr="0036497B">
        <w:t>.</w:t>
      </w:r>
      <w:r>
        <w:t>4</w:t>
      </w:r>
      <w:r w:rsidR="00CF1791" w:rsidRPr="0036497B">
        <w:tab/>
      </w:r>
      <w:r w:rsidR="00CF1791" w:rsidRPr="0036497B">
        <w:rPr>
          <w:rFonts w:hint="eastAsia"/>
        </w:rPr>
        <w:t>提交人声称，在审讯期间，他受到国家安全委员会官员的威胁。他声称，官员们说，由于他的宗教活动被禁止，他们将对他提起法律诉讼，以将他驱逐到俄罗斯联邦，在那里他将被联邦安全局指控犯有宗教极端主义罪。提交人告知人权事务委员会，他很清楚国家委员会的官员正在与移民警察合作。国家委员会在审讯后，坚持按照提交人居留证上登记的地址搜查他的家，以确认他住在那里。当天下午，他们在与提交人合住公寓的人在场的情况下进行了搜查。搜查之后，在当天晚些时候，提交人被释放，但国家委员会留下了他的护照，并告诉他的律师，他将在接下来的几天被传唤，接受进一步讯问。</w:t>
      </w:r>
    </w:p>
    <w:p w14:paraId="04C833F9" w14:textId="1CE91E56" w:rsidR="00CF1791" w:rsidRPr="0036497B" w:rsidRDefault="007A03EE" w:rsidP="00CF1791">
      <w:pPr>
        <w:pStyle w:val="SingleTxtGC"/>
      </w:pPr>
      <w:r>
        <w:t>2</w:t>
      </w:r>
      <w:r w:rsidR="00CF1791" w:rsidRPr="0036497B">
        <w:t>.</w:t>
      </w:r>
      <w:r>
        <w:t>5</w:t>
      </w:r>
      <w:r w:rsidR="00CF1791" w:rsidRPr="0036497B">
        <w:tab/>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9</w:t>
      </w:r>
      <w:r w:rsidR="00CF1791" w:rsidRPr="0036497B">
        <w:rPr>
          <w:rFonts w:hint="eastAsia"/>
        </w:rPr>
        <w:t>日，杜尚别市国家安全委员会总局局长致函杜尚别市塔吉克斯坦劳动、移民和就业部移民局局长，要求移民局对提交人采取行动，并向国家委员会汇报。</w:t>
      </w:r>
    </w:p>
    <w:p w14:paraId="0F7E8042" w14:textId="3B64559D" w:rsidR="00CF1791" w:rsidRPr="0036497B" w:rsidRDefault="007A03EE" w:rsidP="00CF1791">
      <w:pPr>
        <w:pStyle w:val="SingleTxtGC"/>
      </w:pPr>
      <w:r>
        <w:t>2</w:t>
      </w:r>
      <w:r w:rsidR="00CF1791" w:rsidRPr="0036497B">
        <w:t>.</w:t>
      </w:r>
      <w:r>
        <w:t>6</w:t>
      </w:r>
      <w:r w:rsidR="00CF1791" w:rsidRPr="0036497B">
        <w:tab/>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15</w:t>
      </w:r>
      <w:r w:rsidR="00CF1791" w:rsidRPr="0036497B">
        <w:rPr>
          <w:rFonts w:hint="eastAsia"/>
        </w:rPr>
        <w:t>日，提交人被移民警察传唤，并被指控因违反外国公民居留规则而犯有《行政违规法》第</w:t>
      </w:r>
      <w:r>
        <w:t>499</w:t>
      </w:r>
      <w:r w:rsidR="00CF1791" w:rsidRPr="0036497B">
        <w:t xml:space="preserve"> (</w:t>
      </w:r>
      <w:r>
        <w:t>1</w:t>
      </w:r>
      <w:r w:rsidR="00CF1791" w:rsidRPr="0036497B">
        <w:t>)</w:t>
      </w:r>
      <w:r w:rsidR="00CF1791" w:rsidRPr="0036497B">
        <w:rPr>
          <w:rFonts w:hint="eastAsia"/>
        </w:rPr>
        <w:t>条下的罪行。移民警察称，当警察于</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4</w:t>
      </w:r>
      <w:r w:rsidR="00CF1791" w:rsidRPr="0036497B">
        <w:rPr>
          <w:rFonts w:hint="eastAsia"/>
        </w:rPr>
        <w:t>日至</w:t>
      </w:r>
      <w:r>
        <w:t>5</w:t>
      </w:r>
      <w:r w:rsidR="00CF1791" w:rsidRPr="0036497B">
        <w:rPr>
          <w:rFonts w:hint="eastAsia"/>
        </w:rPr>
        <w:t>日突击搜查</w:t>
      </w:r>
      <w:r>
        <w:t>R</w:t>
      </w:r>
      <w:r w:rsidR="00CF1791" w:rsidRPr="0036497B">
        <w:t>.</w:t>
      </w:r>
      <w:r>
        <w:t>N</w:t>
      </w:r>
      <w:r w:rsidR="00CF1791" w:rsidRPr="0036497B">
        <w:t>.</w:t>
      </w:r>
      <w:r>
        <w:t>D</w:t>
      </w:r>
      <w:r w:rsidR="00CF1791" w:rsidRPr="0036497B">
        <w:t>.</w:t>
      </w:r>
      <w:r w:rsidR="00CF1791" w:rsidRPr="0036497B">
        <w:rPr>
          <w:rFonts w:hint="eastAsia"/>
        </w:rPr>
        <w:t>的住所时，他</w:t>
      </w:r>
      <w:r>
        <w:rPr>
          <w:rFonts w:hint="eastAsia"/>
        </w:rPr>
        <w:t>“</w:t>
      </w:r>
      <w:r w:rsidR="00CF1791" w:rsidRPr="0036497B">
        <w:rPr>
          <w:rFonts w:hint="eastAsia"/>
        </w:rPr>
        <w:t>暂时居住</w:t>
      </w:r>
      <w:r>
        <w:rPr>
          <w:rFonts w:hint="eastAsia"/>
        </w:rPr>
        <w:t>”</w:t>
      </w:r>
      <w:r w:rsidR="00CF1791" w:rsidRPr="0036497B">
        <w:rPr>
          <w:rFonts w:hint="eastAsia"/>
        </w:rPr>
        <w:t>在</w:t>
      </w:r>
      <w:r>
        <w:t>R</w:t>
      </w:r>
      <w:r w:rsidR="00CF1791" w:rsidRPr="0036497B">
        <w:t>.</w:t>
      </w:r>
      <w:r>
        <w:t>N</w:t>
      </w:r>
      <w:r w:rsidR="00CF1791" w:rsidRPr="0036497B">
        <w:t>.</w:t>
      </w:r>
      <w:r>
        <w:t>D</w:t>
      </w:r>
      <w:r w:rsidR="00CF1791" w:rsidRPr="0036497B">
        <w:t>.</w:t>
      </w:r>
      <w:r w:rsidR="00CF1791" w:rsidRPr="0036497B">
        <w:rPr>
          <w:rFonts w:hint="eastAsia"/>
        </w:rPr>
        <w:t>家，而不在他正式登记的居住地。没有举出证据支持这一指控。提交人认为，这一指控是一个明显的借口，因为国家安全委员会在</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9</w:t>
      </w:r>
      <w:r w:rsidR="00CF1791" w:rsidRPr="0036497B">
        <w:rPr>
          <w:rFonts w:hint="eastAsia"/>
        </w:rPr>
        <w:t>日给移民当局的信中，只指控他进行所谓的非法宗教活动，而没有指控他违反外国公民居住规则。此外，国家委员会在他被捕的同一天</w:t>
      </w:r>
      <w:r w:rsidR="00CF1791" w:rsidRPr="0036497B">
        <w:t>(</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5</w:t>
      </w:r>
      <w:r w:rsidR="00CF1791" w:rsidRPr="0036497B">
        <w:rPr>
          <w:rFonts w:hint="eastAsia"/>
        </w:rPr>
        <w:t>日</w:t>
      </w:r>
      <w:r w:rsidR="00CF1791" w:rsidRPr="0036497B">
        <w:t>)</w:t>
      </w:r>
      <w:r w:rsidR="00CF1791" w:rsidRPr="0036497B">
        <w:rPr>
          <w:rFonts w:hint="eastAsia"/>
        </w:rPr>
        <w:t>搜查了他的家，显然相信他确实住在居留证上注明的地址。</w:t>
      </w:r>
    </w:p>
    <w:p w14:paraId="030B26EE" w14:textId="7223AF8D" w:rsidR="00CF1791" w:rsidRPr="0036497B" w:rsidRDefault="007A03EE" w:rsidP="00CF1791">
      <w:pPr>
        <w:pStyle w:val="SingleTxtGC"/>
      </w:pPr>
      <w:r>
        <w:t>2</w:t>
      </w:r>
      <w:r w:rsidR="00CF1791" w:rsidRPr="0036497B">
        <w:t>.</w:t>
      </w:r>
      <w:r>
        <w:t>7</w:t>
      </w:r>
      <w:r w:rsidR="00CF1791" w:rsidRPr="0036497B">
        <w:tab/>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16</w:t>
      </w:r>
      <w:r w:rsidR="00CF1791" w:rsidRPr="0036497B">
        <w:rPr>
          <w:rFonts w:hint="eastAsia"/>
        </w:rPr>
        <w:t>日，提交人被带到杜尚别的</w:t>
      </w:r>
      <w:proofErr w:type="spellStart"/>
      <w:r>
        <w:t>Firdavsi</w:t>
      </w:r>
      <w:proofErr w:type="spellEnd"/>
      <w:r w:rsidR="00CF1791" w:rsidRPr="0036497B">
        <w:rPr>
          <w:rFonts w:hint="eastAsia"/>
        </w:rPr>
        <w:t>区法院受审。举行了听证会，法官根据《行政违规法》第</w:t>
      </w:r>
      <w:r>
        <w:t>499</w:t>
      </w:r>
      <w:r w:rsidR="00CF1791" w:rsidRPr="0036497B">
        <w:t xml:space="preserve"> (</w:t>
      </w:r>
      <w:r>
        <w:t>1</w:t>
      </w:r>
      <w:r w:rsidR="00CF1791" w:rsidRPr="0036497B">
        <w:t>)</w:t>
      </w:r>
      <w:r w:rsidR="00CF1791" w:rsidRPr="0036497B">
        <w:rPr>
          <w:rFonts w:hint="eastAsia"/>
        </w:rPr>
        <w:t>条判定提交人有罪，判处他缴纳月计算指数</w:t>
      </w:r>
      <w:r>
        <w:t>8</w:t>
      </w:r>
      <w:r w:rsidR="00CF1791" w:rsidRPr="0036497B">
        <w:t>0</w:t>
      </w:r>
      <w:r w:rsidR="00CF1791" w:rsidRPr="0036497B">
        <w:rPr>
          <w:rFonts w:hint="eastAsia"/>
        </w:rPr>
        <w:t>倍的罚款</w:t>
      </w:r>
      <w:r w:rsidR="00CF1791" w:rsidRPr="0036497B">
        <w:t>(</w:t>
      </w:r>
      <w:r>
        <w:t>4,</w:t>
      </w:r>
      <w:r w:rsidR="00CF1791" w:rsidRPr="0036497B">
        <w:t>000</w:t>
      </w:r>
      <w:r w:rsidR="00CF1791" w:rsidRPr="0036497B">
        <w:rPr>
          <w:rFonts w:hint="eastAsia"/>
        </w:rPr>
        <w:t>索莫尼</w:t>
      </w:r>
      <w:r w:rsidR="00CF1791" w:rsidRPr="0036497B">
        <w:t>)</w:t>
      </w:r>
      <w:r w:rsidR="00A42765" w:rsidRPr="00A42765">
        <w:rPr>
          <w:szCs w:val="21"/>
          <w:vertAlign w:val="superscript"/>
        </w:rPr>
        <w:t xml:space="preserve"> </w:t>
      </w:r>
      <w:r w:rsidR="00CF1791" w:rsidRPr="00A42765">
        <w:rPr>
          <w:szCs w:val="21"/>
          <w:vertAlign w:val="superscript"/>
        </w:rPr>
        <w:footnoteReference w:id="6"/>
      </w:r>
      <w:r w:rsidR="00CF1791" w:rsidRPr="0036497B">
        <w:rPr>
          <w:rFonts w:hint="eastAsia"/>
        </w:rPr>
        <w:t>，并下令将他驱逐到俄罗斯联邦。提交人声称，他的证词以及房主</w:t>
      </w:r>
      <w:r>
        <w:t>R</w:t>
      </w:r>
      <w:r w:rsidR="00CF1791" w:rsidRPr="0036497B">
        <w:t>.</w:t>
      </w:r>
      <w:r>
        <w:t>N</w:t>
      </w:r>
      <w:r w:rsidR="00CF1791" w:rsidRPr="0036497B">
        <w:t>.</w:t>
      </w:r>
      <w:r>
        <w:t>D</w:t>
      </w:r>
      <w:r w:rsidR="00CF1791" w:rsidRPr="0036497B">
        <w:t>.</w:t>
      </w:r>
      <w:r w:rsidR="00CF1791" w:rsidRPr="0036497B">
        <w:rPr>
          <w:rFonts w:hint="eastAsia"/>
        </w:rPr>
        <w:t>和其他两名证人确认他的实际地址的证词立即被法院驳回，就因为他们是耶和华见证人。</w:t>
      </w:r>
    </w:p>
    <w:p w14:paraId="5DE1241B" w14:textId="4305493A" w:rsidR="00CF1791" w:rsidRPr="0036497B" w:rsidRDefault="007A03EE" w:rsidP="00CF1791">
      <w:pPr>
        <w:pStyle w:val="SingleTxtGC"/>
      </w:pPr>
      <w:r>
        <w:t>2</w:t>
      </w:r>
      <w:r w:rsidR="00CF1791" w:rsidRPr="0036497B">
        <w:t>.</w:t>
      </w:r>
      <w:r>
        <w:t>8</w:t>
      </w:r>
      <w:r w:rsidR="00CF1791" w:rsidRPr="0036497B">
        <w:tab/>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17</w:t>
      </w:r>
      <w:r w:rsidR="00CF1791" w:rsidRPr="0036497B">
        <w:rPr>
          <w:rFonts w:hint="eastAsia"/>
        </w:rPr>
        <w:t>日，提交人就</w:t>
      </w:r>
      <w:proofErr w:type="spellStart"/>
      <w:r>
        <w:t>Firdavsi</w:t>
      </w:r>
      <w:proofErr w:type="spellEnd"/>
      <w:r w:rsidR="00CF1791" w:rsidRPr="0036497B">
        <w:rPr>
          <w:rFonts w:hint="eastAsia"/>
        </w:rPr>
        <w:t>区法院的裁决向杜尚别市法院提出上诉。该上诉于</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24</w:t>
      </w:r>
      <w:r w:rsidR="00CF1791" w:rsidRPr="0036497B">
        <w:rPr>
          <w:rFonts w:hint="eastAsia"/>
        </w:rPr>
        <w:t>日被驳回。</w:t>
      </w:r>
    </w:p>
    <w:p w14:paraId="21330561" w14:textId="758A73EA" w:rsidR="00CF1791" w:rsidRPr="0036497B" w:rsidRDefault="007A03EE" w:rsidP="00CF1791">
      <w:pPr>
        <w:pStyle w:val="SingleTxtGC"/>
      </w:pPr>
      <w:r>
        <w:t>2</w:t>
      </w:r>
      <w:r w:rsidR="00CF1791" w:rsidRPr="0036497B">
        <w:t>.</w:t>
      </w:r>
      <w:r>
        <w:t>9</w:t>
      </w:r>
      <w:r w:rsidR="00CF1791" w:rsidRPr="0036497B">
        <w:tab/>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3</w:t>
      </w:r>
      <w:r w:rsidR="00CF1791" w:rsidRPr="0036497B">
        <w:t>0</w:t>
      </w:r>
      <w:r w:rsidR="00CF1791" w:rsidRPr="0036497B">
        <w:rPr>
          <w:rFonts w:hint="eastAsia"/>
        </w:rPr>
        <w:t>日，提交人被驱逐出塔吉克斯坦，但被允许选择被驱逐到哈萨克斯坦，而不是俄罗斯联邦。在这方面，提交人指出，国家当局似乎部分遵守了委员会要求采取临时措施</w:t>
      </w:r>
      <w:r w:rsidR="00CF1791" w:rsidRPr="0036497B">
        <w:t>(</w:t>
      </w:r>
      <w:r w:rsidR="00CF1791" w:rsidRPr="0036497B">
        <w:rPr>
          <w:rFonts w:hint="eastAsia"/>
        </w:rPr>
        <w:t>不将他驱逐到</w:t>
      </w:r>
      <w:r>
        <w:rPr>
          <w:rFonts w:hint="eastAsia"/>
        </w:rPr>
        <w:t>“</w:t>
      </w:r>
      <w:r w:rsidR="00CF1791" w:rsidRPr="0036497B">
        <w:rPr>
          <w:rFonts w:hint="eastAsia"/>
        </w:rPr>
        <w:t>俄罗斯联邦</w:t>
      </w:r>
      <w:r>
        <w:rPr>
          <w:rFonts w:hint="eastAsia"/>
        </w:rPr>
        <w:t>”</w:t>
      </w:r>
      <w:r w:rsidR="00CF1791" w:rsidRPr="0036497B">
        <w:t>)</w:t>
      </w:r>
      <w:r w:rsidR="00CF1791" w:rsidRPr="0036497B">
        <w:rPr>
          <w:rFonts w:hint="eastAsia"/>
        </w:rPr>
        <w:t>的信函，但没有遵守临时措施的精神，即不驱逐他。</w:t>
      </w:r>
    </w:p>
    <w:p w14:paraId="3D6219B4" w14:textId="7E2C0313" w:rsidR="00CF1791" w:rsidRPr="0036497B" w:rsidRDefault="007A03EE" w:rsidP="00A42765">
      <w:pPr>
        <w:pStyle w:val="SingleTxtGC"/>
        <w:tabs>
          <w:tab w:val="clear" w:pos="1565"/>
          <w:tab w:val="left" w:pos="1708"/>
        </w:tabs>
      </w:pPr>
      <w:r>
        <w:t>2</w:t>
      </w:r>
      <w:r w:rsidR="00CF1791" w:rsidRPr="0036497B">
        <w:t>.</w:t>
      </w:r>
      <w:r>
        <w:t>1</w:t>
      </w:r>
      <w:r w:rsidR="00CF1791" w:rsidRPr="0036497B">
        <w:t>0</w:t>
      </w:r>
      <w:r w:rsidR="00CF1791" w:rsidRPr="0036497B">
        <w:tab/>
      </w:r>
      <w:r w:rsidRPr="00A42765">
        <w:t>2</w:t>
      </w:r>
      <w:r w:rsidR="00CF1791" w:rsidRPr="00A42765">
        <w:t>0</w:t>
      </w:r>
      <w:r w:rsidRPr="00A42765">
        <w:t>19</w:t>
      </w:r>
      <w:r w:rsidR="00CF1791" w:rsidRPr="00A42765">
        <w:rPr>
          <w:rFonts w:hint="eastAsia"/>
        </w:rPr>
        <w:t>年</w:t>
      </w:r>
      <w:r w:rsidRPr="00A42765">
        <w:t>3</w:t>
      </w:r>
      <w:r w:rsidR="00CF1791" w:rsidRPr="00A42765">
        <w:rPr>
          <w:rFonts w:hint="eastAsia"/>
        </w:rPr>
        <w:t>月</w:t>
      </w:r>
      <w:r w:rsidRPr="00A42765">
        <w:t>27</w:t>
      </w:r>
      <w:r w:rsidR="00CF1791" w:rsidRPr="00A42765">
        <w:rPr>
          <w:rFonts w:hint="eastAsia"/>
        </w:rPr>
        <w:t>日，提交人向杜尚别市法院主席团提交了监督复审申请，</w:t>
      </w:r>
      <w:r w:rsidR="00CF1791" w:rsidRPr="00A42765">
        <w:rPr>
          <w:rFonts w:hint="eastAsia"/>
          <w:spacing w:val="-2"/>
        </w:rPr>
        <w:t>这是国内法规定的一项自由裁量的补救措施。该上诉于</w:t>
      </w:r>
      <w:r w:rsidRPr="00A42765">
        <w:rPr>
          <w:spacing w:val="-2"/>
        </w:rPr>
        <w:t>2</w:t>
      </w:r>
      <w:r w:rsidR="00CF1791" w:rsidRPr="00A42765">
        <w:rPr>
          <w:spacing w:val="-2"/>
        </w:rPr>
        <w:t>0</w:t>
      </w:r>
      <w:r w:rsidRPr="00A42765">
        <w:rPr>
          <w:spacing w:val="-2"/>
        </w:rPr>
        <w:t>19</w:t>
      </w:r>
      <w:r w:rsidR="00CF1791" w:rsidRPr="00A42765">
        <w:rPr>
          <w:rFonts w:hint="eastAsia"/>
          <w:spacing w:val="-2"/>
        </w:rPr>
        <w:t>年</w:t>
      </w:r>
      <w:r w:rsidRPr="00A42765">
        <w:rPr>
          <w:spacing w:val="-2"/>
        </w:rPr>
        <w:t>4</w:t>
      </w:r>
      <w:r w:rsidR="00CF1791" w:rsidRPr="00A42765">
        <w:rPr>
          <w:rFonts w:hint="eastAsia"/>
          <w:spacing w:val="-2"/>
        </w:rPr>
        <w:t>月</w:t>
      </w:r>
      <w:r w:rsidRPr="00A42765">
        <w:rPr>
          <w:spacing w:val="-2"/>
        </w:rPr>
        <w:t>1</w:t>
      </w:r>
      <w:r w:rsidR="00CF1791" w:rsidRPr="00A42765">
        <w:rPr>
          <w:spacing w:val="-2"/>
        </w:rPr>
        <w:t>0</w:t>
      </w:r>
      <w:r w:rsidR="00CF1791" w:rsidRPr="00A42765">
        <w:rPr>
          <w:rFonts w:hint="eastAsia"/>
          <w:spacing w:val="-2"/>
        </w:rPr>
        <w:t>日被驳回</w:t>
      </w:r>
      <w:r w:rsidR="00CF1791" w:rsidRPr="0036497B">
        <w:rPr>
          <w:rFonts w:hint="eastAsia"/>
        </w:rPr>
        <w:t>。</w:t>
      </w:r>
    </w:p>
    <w:p w14:paraId="7780E275" w14:textId="77777777" w:rsidR="00CF1791" w:rsidRPr="0036497B" w:rsidRDefault="00CF1791" w:rsidP="00A42765">
      <w:pPr>
        <w:pStyle w:val="H23GC"/>
      </w:pPr>
      <w:r w:rsidRPr="0036497B">
        <w:tab/>
      </w:r>
      <w:r w:rsidRPr="0036497B">
        <w:tab/>
      </w:r>
      <w:r w:rsidRPr="0036497B">
        <w:rPr>
          <w:rFonts w:hint="eastAsia"/>
        </w:rPr>
        <w:t>申述</w:t>
      </w:r>
    </w:p>
    <w:p w14:paraId="267C9B11" w14:textId="637AA02F" w:rsidR="00CF1791" w:rsidRPr="0036497B" w:rsidRDefault="007A03EE" w:rsidP="001D4ECD">
      <w:pPr>
        <w:pStyle w:val="SingleTxtGC"/>
      </w:pPr>
      <w:r w:rsidRPr="001D4ECD">
        <w:t>3</w:t>
      </w:r>
      <w:r w:rsidR="00CF1791" w:rsidRPr="001D4ECD">
        <w:t>.</w:t>
      </w:r>
      <w:r w:rsidRPr="001D4ECD">
        <w:t>1</w:t>
      </w:r>
      <w:r w:rsidR="00CF1791" w:rsidRPr="001D4ECD">
        <w:tab/>
      </w:r>
      <w:r w:rsidR="00CF1791" w:rsidRPr="001D4ECD">
        <w:rPr>
          <w:rFonts w:hint="eastAsia"/>
        </w:rPr>
        <w:t>提交人声称，由于他被逮捕、拘留、定罪、罚款和驱逐，他根据《公约》第九条第</w:t>
      </w:r>
      <w:r w:rsidR="00CF1791" w:rsidRPr="001D4ECD">
        <w:t>一</w:t>
      </w:r>
      <w:r w:rsidR="00CF1791" w:rsidRPr="001D4ECD">
        <w:rPr>
          <w:rFonts w:hint="eastAsia"/>
        </w:rPr>
        <w:t>款、第十三条</w:t>
      </w:r>
      <w:r w:rsidRPr="001D4ECD">
        <w:rPr>
          <w:rFonts w:hint="eastAsia"/>
        </w:rPr>
        <w:t>(</w:t>
      </w:r>
      <w:r w:rsidR="00CF1791" w:rsidRPr="001D4ECD">
        <w:rPr>
          <w:rFonts w:hint="eastAsia"/>
        </w:rPr>
        <w:t>单独以及与第十二条、第十八条第</w:t>
      </w:r>
      <w:r w:rsidR="00CF1791" w:rsidRPr="001D4ECD">
        <w:t>一</w:t>
      </w:r>
      <w:r w:rsidR="00CF1791" w:rsidRPr="001D4ECD">
        <w:rPr>
          <w:rFonts w:hint="eastAsia"/>
        </w:rPr>
        <w:t>款和第</w:t>
      </w:r>
      <w:r w:rsidR="00CF1791" w:rsidRPr="001D4ECD">
        <w:t>三</w:t>
      </w:r>
      <w:r w:rsidR="00CF1791" w:rsidRPr="001D4ECD">
        <w:rPr>
          <w:rFonts w:hint="eastAsia"/>
        </w:rPr>
        <w:t>款、第二十六条和第二十七条一并解读</w:t>
      </w:r>
      <w:r w:rsidRPr="001D4ECD">
        <w:rPr>
          <w:rFonts w:hint="eastAsia"/>
        </w:rPr>
        <w:t>)</w:t>
      </w:r>
      <w:r w:rsidR="00CF1791" w:rsidRPr="001D4ECD">
        <w:rPr>
          <w:rFonts w:hint="eastAsia"/>
        </w:rPr>
        <w:t>所享有的权利受到缔约国侵犯。在这方面，提交人提出，警方没有提供任何证据证明逮捕他是合理的，对他的逮捕是任意的，没有合法的必要性，而且对他的拘留是非法的和歧视性的，因为他是外国公民和耶和华见证人，因此成为目标，这违反了《公约》第九条。</w:t>
      </w:r>
      <w:r w:rsidR="00CF1791" w:rsidRPr="00D70B37">
        <w:rPr>
          <w:szCs w:val="21"/>
          <w:vertAlign w:val="superscript"/>
        </w:rPr>
        <w:footnoteReference w:id="7"/>
      </w:r>
      <w:r w:rsidR="00CF1791" w:rsidRPr="00D70B37">
        <w:rPr>
          <w:szCs w:val="21"/>
        </w:rPr>
        <w:t xml:space="preserve"> </w:t>
      </w:r>
    </w:p>
    <w:p w14:paraId="155598B2" w14:textId="606A4D9D" w:rsidR="00CF1791" w:rsidRPr="0036497B" w:rsidRDefault="007A03EE" w:rsidP="00CF1791">
      <w:pPr>
        <w:pStyle w:val="SingleTxtGC"/>
      </w:pPr>
      <w:r>
        <w:t>3</w:t>
      </w:r>
      <w:r w:rsidR="00CF1791" w:rsidRPr="0036497B">
        <w:t>.</w:t>
      </w:r>
      <w:r>
        <w:t>2</w:t>
      </w:r>
      <w:r w:rsidR="00CF1791" w:rsidRPr="0036497B">
        <w:tab/>
      </w:r>
      <w:r w:rsidR="00CF1791" w:rsidRPr="0036497B">
        <w:rPr>
          <w:rFonts w:hint="eastAsia"/>
        </w:rPr>
        <w:t>提交人还声称，国家安全委员会下令起诉他，因为他是</w:t>
      </w:r>
      <w:r>
        <w:rPr>
          <w:rFonts w:hint="eastAsia"/>
        </w:rPr>
        <w:t>“</w:t>
      </w:r>
      <w:r w:rsidR="00CF1791" w:rsidRPr="0036497B">
        <w:rPr>
          <w:rFonts w:hint="eastAsia"/>
        </w:rPr>
        <w:t>国际宗教组织‘耶和华见证会’的传教士</w:t>
      </w:r>
      <w:r w:rsidR="00CF1791" w:rsidRPr="0036497B">
        <w:t>(</w:t>
      </w:r>
      <w:r w:rsidR="00CF1791" w:rsidRPr="0036497B">
        <w:rPr>
          <w:rFonts w:hint="eastAsia"/>
        </w:rPr>
        <w:t>推广者</w:t>
      </w:r>
      <w:r w:rsidR="00CF1791" w:rsidRPr="0036497B">
        <w:t>)</w:t>
      </w:r>
      <w:r w:rsidR="00CF1791" w:rsidRPr="0036497B">
        <w:rPr>
          <w:rFonts w:hint="eastAsia"/>
        </w:rPr>
        <w:t>，来到杜尚别市是为了让塔吉克斯坦共和国公民加入该组织</w:t>
      </w:r>
      <w:r>
        <w:rPr>
          <w:rFonts w:hint="eastAsia"/>
        </w:rPr>
        <w:t>”</w:t>
      </w:r>
      <w:r w:rsidR="00CF1791" w:rsidRPr="0036497B">
        <w:rPr>
          <w:rFonts w:hint="eastAsia"/>
        </w:rPr>
        <w:t>，这侵犯了他根据《公约》第十八条躬行自己信仰和与其他信徒一起聚会做礼拜的权利。提交人还提出，缔约国行动的唯一动机是阻止耶和华见证人躬行其宗教这一歧视性目的，这违反了《公约》第二十六条和第二十七条。</w:t>
      </w:r>
    </w:p>
    <w:p w14:paraId="0FCF9D03" w14:textId="7A613235" w:rsidR="00CF1791" w:rsidRPr="0036497B" w:rsidRDefault="007A03EE" w:rsidP="00CF1791">
      <w:pPr>
        <w:pStyle w:val="SingleTxtGC"/>
      </w:pPr>
      <w:r>
        <w:t>3</w:t>
      </w:r>
      <w:r w:rsidR="00CF1791" w:rsidRPr="0036497B">
        <w:t>.</w:t>
      </w:r>
      <w:r>
        <w:t>3</w:t>
      </w:r>
      <w:r w:rsidR="00CF1791" w:rsidRPr="0036497B">
        <w:tab/>
      </w:r>
      <w:r w:rsidR="00CF1791" w:rsidRPr="0036497B">
        <w:rPr>
          <w:rFonts w:hint="eastAsia"/>
        </w:rPr>
        <w:t>提交人还声称，将他驱逐出缔约国的借口是，有一次他与</w:t>
      </w:r>
      <w:r>
        <w:t>17</w:t>
      </w:r>
      <w:r w:rsidR="00CF1791" w:rsidRPr="0036497B">
        <w:rPr>
          <w:rFonts w:hint="eastAsia"/>
        </w:rPr>
        <w:t>名信徒在</w:t>
      </w:r>
      <w:r>
        <w:t>R</w:t>
      </w:r>
      <w:r w:rsidR="00CF1791" w:rsidRPr="0036497B">
        <w:t>.</w:t>
      </w:r>
      <w:r>
        <w:t>N</w:t>
      </w:r>
      <w:r w:rsidR="00CF1791" w:rsidRPr="0036497B">
        <w:t>.</w:t>
      </w:r>
      <w:r>
        <w:t>D</w:t>
      </w:r>
      <w:r w:rsidR="00CF1791" w:rsidRPr="0036497B">
        <w:t>.</w:t>
      </w:r>
      <w:r w:rsidR="00CF1791" w:rsidRPr="0036497B">
        <w:rPr>
          <w:rFonts w:hint="eastAsia"/>
        </w:rPr>
        <w:t>的家中过夜，而国内法没有这种禁令，而且即使有这种禁令，这将损害行动自由权的实质，违反《公约》第十三条</w:t>
      </w:r>
      <w:r>
        <w:rPr>
          <w:rFonts w:hint="eastAsia"/>
        </w:rPr>
        <w:t>(</w:t>
      </w:r>
      <w:r w:rsidR="00CF1791" w:rsidRPr="0036497B">
        <w:rPr>
          <w:rFonts w:hint="eastAsia"/>
        </w:rPr>
        <w:t>单独以及与第十二条一并解读</w:t>
      </w:r>
      <w:r>
        <w:rPr>
          <w:rFonts w:hint="eastAsia"/>
        </w:rPr>
        <w:t>)</w:t>
      </w:r>
      <w:r w:rsidR="00CF1791" w:rsidRPr="0036497B">
        <w:rPr>
          <w:rFonts w:hint="eastAsia"/>
        </w:rPr>
        <w:t>。</w:t>
      </w:r>
    </w:p>
    <w:p w14:paraId="2AC74658" w14:textId="00C942F9" w:rsidR="00CF1791" w:rsidRPr="0036497B" w:rsidRDefault="007A03EE" w:rsidP="00CF1791">
      <w:pPr>
        <w:pStyle w:val="SingleTxtGC"/>
      </w:pPr>
      <w:r>
        <w:t>3</w:t>
      </w:r>
      <w:r w:rsidR="00CF1791" w:rsidRPr="0036497B">
        <w:t>.</w:t>
      </w:r>
      <w:r>
        <w:t>4</w:t>
      </w:r>
      <w:r w:rsidR="00CF1791" w:rsidRPr="0036497B">
        <w:tab/>
      </w:r>
      <w:r w:rsidR="00CF1791" w:rsidRPr="0036497B">
        <w:rPr>
          <w:rFonts w:hint="eastAsia"/>
        </w:rPr>
        <w:t>提交人请委员会指示缔约国：</w:t>
      </w:r>
      <w:r w:rsidR="00CF1791" w:rsidRPr="0036497B">
        <w:t>(</w:t>
      </w:r>
      <w:r>
        <w:t>a</w:t>
      </w:r>
      <w:r w:rsidR="00CF1791" w:rsidRPr="0036497B">
        <w:t>)</w:t>
      </w:r>
      <w:r w:rsidR="00CF1791" w:rsidRPr="0036497B">
        <w:rPr>
          <w:rFonts w:hint="eastAsia"/>
        </w:rPr>
        <w:t xml:space="preserve"> </w:t>
      </w:r>
      <w:r w:rsidR="00CF1791" w:rsidRPr="0036497B">
        <w:rPr>
          <w:rFonts w:hint="eastAsia"/>
        </w:rPr>
        <w:t>取消对为宗教或其他目的自由结社的权利的所有限制，包括在国家法律、法规或法令中的那些限制；</w:t>
      </w:r>
      <w:r w:rsidR="00CF1791" w:rsidRPr="0036497B">
        <w:t>(</w:t>
      </w:r>
      <w:r>
        <w:t>b</w:t>
      </w:r>
      <w:r w:rsidR="00CF1791" w:rsidRPr="0036497B">
        <w:t>)</w:t>
      </w:r>
      <w:r w:rsidR="00D70B37">
        <w:t xml:space="preserve"> </w:t>
      </w:r>
      <w:r w:rsidR="00CF1791" w:rsidRPr="0036497B">
        <w:rPr>
          <w:rFonts w:hint="eastAsia"/>
        </w:rPr>
        <w:t>向提交人退还根据《行政违规法》第</w:t>
      </w:r>
      <w:r>
        <w:t>499</w:t>
      </w:r>
      <w:r w:rsidR="00CF1791" w:rsidRPr="0036497B">
        <w:t xml:space="preserve"> (</w:t>
      </w:r>
      <w:r>
        <w:t>1</w:t>
      </w:r>
      <w:r w:rsidR="00CF1791" w:rsidRPr="0036497B">
        <w:t>)</w:t>
      </w:r>
      <w:r w:rsidR="00CF1791" w:rsidRPr="0036497B">
        <w:rPr>
          <w:rFonts w:hint="eastAsia"/>
        </w:rPr>
        <w:t>条责令他缴纳的</w:t>
      </w:r>
      <w:r>
        <w:t>4,</w:t>
      </w:r>
      <w:r w:rsidR="00CF1791" w:rsidRPr="0036497B">
        <w:t>000</w:t>
      </w:r>
      <w:r w:rsidR="00CF1791" w:rsidRPr="0036497B">
        <w:rPr>
          <w:rFonts w:hint="eastAsia"/>
        </w:rPr>
        <w:t>索莫尼罚款；</w:t>
      </w:r>
      <w:r w:rsidR="00CF1791" w:rsidRPr="0036497B">
        <w:t>(</w:t>
      </w:r>
      <w:r>
        <w:t>c</w:t>
      </w:r>
      <w:r w:rsidR="00CF1791" w:rsidRPr="0036497B">
        <w:t>)</w:t>
      </w:r>
      <w:r w:rsidR="00CF1791" w:rsidRPr="0036497B">
        <w:rPr>
          <w:rFonts w:hint="eastAsia"/>
        </w:rPr>
        <w:t xml:space="preserve"> </w:t>
      </w:r>
      <w:r w:rsidR="00CF1791" w:rsidRPr="0036497B">
        <w:rPr>
          <w:rFonts w:hint="eastAsia"/>
        </w:rPr>
        <w:t>对他因被拘留、逮捕、定罪和驱逐而遭受的精神损害给予金钱赔偿；</w:t>
      </w:r>
      <w:r w:rsidR="00CF1791" w:rsidRPr="0036497B">
        <w:t>(</w:t>
      </w:r>
      <w:r>
        <w:t>d</w:t>
      </w:r>
      <w:r w:rsidR="00CF1791" w:rsidRPr="0036497B">
        <w:t>)</w:t>
      </w:r>
      <w:r w:rsidR="00CF1791" w:rsidRPr="0036497B">
        <w:rPr>
          <w:rFonts w:hint="eastAsia"/>
        </w:rPr>
        <w:t xml:space="preserve"> </w:t>
      </w:r>
      <w:r w:rsidR="00CF1791" w:rsidRPr="0036497B">
        <w:rPr>
          <w:rFonts w:hint="eastAsia"/>
        </w:rPr>
        <w:t>取消对他的任何和所有不利的行政或司法制裁，这些制裁阻碍他自由进入塔吉克斯坦；</w:t>
      </w:r>
      <w:r w:rsidR="00CF1791" w:rsidRPr="0036497B">
        <w:t>(</w:t>
      </w:r>
      <w:r>
        <w:t>e</w:t>
      </w:r>
      <w:r w:rsidR="00CF1791" w:rsidRPr="0036497B">
        <w:t>)</w:t>
      </w:r>
      <w:r w:rsidR="00CF1791" w:rsidRPr="0036497B">
        <w:rPr>
          <w:rFonts w:hint="eastAsia"/>
        </w:rPr>
        <w:t xml:space="preserve"> </w:t>
      </w:r>
      <w:r w:rsidR="00CF1791" w:rsidRPr="0036497B">
        <w:rPr>
          <w:rFonts w:hint="eastAsia"/>
        </w:rPr>
        <w:t>向他提供适当的金钱赔偿，以补偿在国内法院和委员会诉讼中发生的法律费用。</w:t>
      </w:r>
    </w:p>
    <w:p w14:paraId="39E27809" w14:textId="77777777" w:rsidR="00CF1791" w:rsidRPr="0036497B" w:rsidRDefault="00CF1791" w:rsidP="00D70B37">
      <w:pPr>
        <w:pStyle w:val="H23GC"/>
      </w:pPr>
      <w:r w:rsidRPr="0036497B">
        <w:tab/>
      </w:r>
      <w:r w:rsidRPr="0036497B">
        <w:tab/>
      </w:r>
      <w:r w:rsidRPr="0036497B">
        <w:rPr>
          <w:rFonts w:hint="eastAsia"/>
        </w:rPr>
        <w:t>缔约国关于可否受理和案情实质的意见</w:t>
      </w:r>
    </w:p>
    <w:p w14:paraId="4023B17C" w14:textId="78B120FC" w:rsidR="00CF1791" w:rsidRPr="0036497B" w:rsidRDefault="007A03EE" w:rsidP="00CF1791">
      <w:pPr>
        <w:pStyle w:val="SingleTxtGC"/>
      </w:pPr>
      <w:r>
        <w:t>4</w:t>
      </w:r>
      <w:r w:rsidR="00CF1791" w:rsidRPr="0036497B">
        <w:t>.</w:t>
      </w:r>
      <w:r>
        <w:t>1</w:t>
      </w:r>
      <w:r w:rsidR="00CF1791" w:rsidRPr="0036497B">
        <w:tab/>
      </w:r>
      <w:r w:rsidR="00CF1791" w:rsidRPr="00D70B37">
        <w:rPr>
          <w:rFonts w:hint="eastAsia"/>
          <w:spacing w:val="1"/>
        </w:rPr>
        <w:t>缔约国在</w:t>
      </w:r>
      <w:r w:rsidRPr="00D70B37">
        <w:rPr>
          <w:spacing w:val="1"/>
        </w:rPr>
        <w:t>2</w:t>
      </w:r>
      <w:r w:rsidR="00CF1791" w:rsidRPr="00D70B37">
        <w:rPr>
          <w:spacing w:val="1"/>
        </w:rPr>
        <w:t>0</w:t>
      </w:r>
      <w:r w:rsidRPr="00D70B37">
        <w:rPr>
          <w:spacing w:val="1"/>
        </w:rPr>
        <w:t>19</w:t>
      </w:r>
      <w:r w:rsidR="00CF1791" w:rsidRPr="00D70B37">
        <w:rPr>
          <w:rFonts w:hint="eastAsia"/>
          <w:spacing w:val="1"/>
        </w:rPr>
        <w:t>年</w:t>
      </w:r>
      <w:r w:rsidRPr="00D70B37">
        <w:rPr>
          <w:spacing w:val="1"/>
        </w:rPr>
        <w:t>8</w:t>
      </w:r>
      <w:r w:rsidR="00CF1791" w:rsidRPr="00D70B37">
        <w:rPr>
          <w:rFonts w:hint="eastAsia"/>
          <w:spacing w:val="1"/>
        </w:rPr>
        <w:t>月</w:t>
      </w:r>
      <w:r w:rsidRPr="00D70B37">
        <w:rPr>
          <w:spacing w:val="1"/>
        </w:rPr>
        <w:t>2</w:t>
      </w:r>
      <w:r w:rsidR="00CF1791" w:rsidRPr="00D70B37">
        <w:rPr>
          <w:rFonts w:hint="eastAsia"/>
          <w:spacing w:val="1"/>
        </w:rPr>
        <w:t>日的普通照会中提交了关于可否受理和案情实质的意见。它指出，耶和华见证人宗教社团的特许执照于</w:t>
      </w:r>
      <w:r w:rsidRPr="00D70B37">
        <w:rPr>
          <w:spacing w:val="1"/>
        </w:rPr>
        <w:t>1997</w:t>
      </w:r>
      <w:r w:rsidR="00CF1791" w:rsidRPr="00D70B37">
        <w:rPr>
          <w:rFonts w:hint="eastAsia"/>
          <w:spacing w:val="1"/>
        </w:rPr>
        <w:t>年</w:t>
      </w:r>
      <w:r w:rsidRPr="00D70B37">
        <w:rPr>
          <w:spacing w:val="1"/>
        </w:rPr>
        <w:t>1</w:t>
      </w:r>
      <w:r w:rsidR="00CF1791" w:rsidRPr="00D70B37">
        <w:rPr>
          <w:rFonts w:hint="eastAsia"/>
          <w:spacing w:val="1"/>
        </w:rPr>
        <w:t>月</w:t>
      </w:r>
      <w:r w:rsidRPr="00D70B37">
        <w:rPr>
          <w:spacing w:val="1"/>
        </w:rPr>
        <w:t>15</w:t>
      </w:r>
      <w:r w:rsidR="00CF1791" w:rsidRPr="00D70B37">
        <w:rPr>
          <w:rFonts w:hint="eastAsia"/>
          <w:spacing w:val="1"/>
        </w:rPr>
        <w:t>日由塔吉克斯坦政府下属的宗教事务委员会登记为第</w:t>
      </w:r>
      <w:r w:rsidRPr="00D70B37">
        <w:rPr>
          <w:spacing w:val="1"/>
        </w:rPr>
        <w:t>13</w:t>
      </w:r>
      <w:r w:rsidR="00CF1791" w:rsidRPr="00D70B37">
        <w:rPr>
          <w:rFonts w:hint="eastAsia"/>
          <w:spacing w:val="1"/>
        </w:rPr>
        <w:t>号。随后，这个宗教社团通过其活动，系统地违反了塔吉克斯坦现行立法的规定。有鉴于此，宗教事务委员会已发布命令，要求该宗教社团纠正这些违法行为，但令人遗憾的是，它并没有这样做</w:t>
      </w:r>
      <w:r w:rsidR="00CF1791" w:rsidRPr="0036497B">
        <w:rPr>
          <w:rFonts w:hint="eastAsia"/>
        </w:rPr>
        <w:t>。</w:t>
      </w:r>
    </w:p>
    <w:p w14:paraId="345CAF13" w14:textId="19162DAC" w:rsidR="00CF1791" w:rsidRPr="0036497B" w:rsidRDefault="007A03EE" w:rsidP="00CF1791">
      <w:pPr>
        <w:pStyle w:val="SingleTxtGC"/>
      </w:pPr>
      <w:r>
        <w:t>4</w:t>
      </w:r>
      <w:r w:rsidR="00CF1791" w:rsidRPr="0036497B">
        <w:t>.</w:t>
      </w:r>
      <w:r>
        <w:t>2</w:t>
      </w:r>
      <w:r w:rsidR="00CF1791" w:rsidRPr="0036497B">
        <w:tab/>
      </w:r>
      <w:r w:rsidR="00CF1791" w:rsidRPr="0036497B">
        <w:rPr>
          <w:rFonts w:hint="eastAsia"/>
        </w:rPr>
        <w:t>塔吉克斯坦政府下属的宗教事务委员会于</w:t>
      </w:r>
      <w:r>
        <w:t>2</w:t>
      </w:r>
      <w:r w:rsidR="00CF1791" w:rsidRPr="0036497B">
        <w:t>000</w:t>
      </w:r>
      <w:r w:rsidR="00CF1791" w:rsidRPr="0036497B">
        <w:rPr>
          <w:rFonts w:hint="eastAsia"/>
        </w:rPr>
        <w:t>年</w:t>
      </w:r>
      <w:r>
        <w:t>1</w:t>
      </w:r>
      <w:r w:rsidR="00CF1791" w:rsidRPr="0036497B">
        <w:t>0</w:t>
      </w:r>
      <w:r w:rsidR="00CF1791" w:rsidRPr="0036497B">
        <w:rPr>
          <w:rFonts w:hint="eastAsia"/>
        </w:rPr>
        <w:t>月</w:t>
      </w:r>
      <w:r>
        <w:t>17</w:t>
      </w:r>
      <w:r w:rsidR="00CF1791" w:rsidRPr="0036497B">
        <w:rPr>
          <w:rFonts w:hint="eastAsia"/>
        </w:rPr>
        <w:t>日发出第</w:t>
      </w:r>
      <w:r>
        <w:t>271</w:t>
      </w:r>
      <w:r w:rsidR="00CF1791" w:rsidRPr="0036497B">
        <w:rPr>
          <w:rFonts w:hint="eastAsia"/>
        </w:rPr>
        <w:t>号公函，命令审查该宗教社团特许执照第</w:t>
      </w:r>
      <w:r>
        <w:t>2</w:t>
      </w:r>
      <w:r w:rsidR="00CF1791" w:rsidRPr="0036497B">
        <w:t>.</w:t>
      </w:r>
      <w:r>
        <w:t>2</w:t>
      </w:r>
      <w:r w:rsidR="00CF1791" w:rsidRPr="0036497B">
        <w:rPr>
          <w:rFonts w:hint="eastAsia"/>
        </w:rPr>
        <w:t>条，因为它与塔吉克斯坦的立法规定相冲突。</w:t>
      </w:r>
      <w:r w:rsidR="00CF1791" w:rsidRPr="0036497B">
        <w:t>该</w:t>
      </w:r>
      <w:r w:rsidR="00CF1791" w:rsidRPr="0036497B">
        <w:rPr>
          <w:rFonts w:hint="eastAsia"/>
        </w:rPr>
        <w:t>宗教社团没有对警告</w:t>
      </w:r>
      <w:proofErr w:type="gramStart"/>
      <w:r w:rsidR="00CF1791" w:rsidRPr="0036497B">
        <w:rPr>
          <w:rFonts w:hint="eastAsia"/>
        </w:rPr>
        <w:t>作出</w:t>
      </w:r>
      <w:proofErr w:type="gramEnd"/>
      <w:r w:rsidR="00CF1791" w:rsidRPr="0036497B">
        <w:rPr>
          <w:rFonts w:hint="eastAsia"/>
        </w:rPr>
        <w:t>反应，并继续其非法活动。因此，宗教事务委员会于</w:t>
      </w:r>
      <w:r>
        <w:t>2</w:t>
      </w:r>
      <w:r w:rsidR="00CF1791" w:rsidRPr="0036497B">
        <w:t>00</w:t>
      </w:r>
      <w:r>
        <w:t>2</w:t>
      </w:r>
      <w:r w:rsidR="00CF1791" w:rsidRPr="0036497B">
        <w:rPr>
          <w:rFonts w:hint="eastAsia"/>
        </w:rPr>
        <w:t>年</w:t>
      </w:r>
      <w:r>
        <w:t>9</w:t>
      </w:r>
      <w:r w:rsidR="00CF1791" w:rsidRPr="0036497B">
        <w:rPr>
          <w:rFonts w:hint="eastAsia"/>
        </w:rPr>
        <w:t>月</w:t>
      </w:r>
      <w:r>
        <w:t>11</w:t>
      </w:r>
      <w:r w:rsidR="00CF1791" w:rsidRPr="0036497B">
        <w:rPr>
          <w:rFonts w:hint="eastAsia"/>
        </w:rPr>
        <w:t>日</w:t>
      </w:r>
      <w:proofErr w:type="gramStart"/>
      <w:r w:rsidR="00CF1791" w:rsidRPr="0036497B">
        <w:rPr>
          <w:rFonts w:hint="eastAsia"/>
        </w:rPr>
        <w:t>作出</w:t>
      </w:r>
      <w:proofErr w:type="gramEnd"/>
      <w:r w:rsidR="00CF1791" w:rsidRPr="0036497B">
        <w:rPr>
          <w:rFonts w:hint="eastAsia"/>
        </w:rPr>
        <w:t>第</w:t>
      </w:r>
      <w:r>
        <w:t>9</w:t>
      </w:r>
      <w:r w:rsidR="00CF1791" w:rsidRPr="0036497B">
        <w:t>0</w:t>
      </w:r>
      <w:r w:rsidR="00CF1791" w:rsidRPr="0036497B">
        <w:rPr>
          <w:rFonts w:hint="eastAsia"/>
        </w:rPr>
        <w:t>号决定，暂停该宗教社团为宣传目的在公共场所和公民家中的活动三个月。</w:t>
      </w:r>
    </w:p>
    <w:p w14:paraId="62B53B40" w14:textId="6BFB55E9" w:rsidR="00CF1791" w:rsidRPr="0036497B" w:rsidRDefault="007A03EE" w:rsidP="00CF1791">
      <w:pPr>
        <w:pStyle w:val="SingleTxtGC"/>
      </w:pPr>
      <w:r>
        <w:t>4</w:t>
      </w:r>
      <w:r w:rsidR="00CF1791" w:rsidRPr="0036497B">
        <w:t>.</w:t>
      </w:r>
      <w:r>
        <w:t>3</w:t>
      </w:r>
      <w:r w:rsidR="00CF1791" w:rsidRPr="0036497B">
        <w:tab/>
      </w:r>
      <w:r w:rsidR="00CF1791" w:rsidRPr="0036497B">
        <w:rPr>
          <w:rFonts w:hint="eastAsia"/>
        </w:rPr>
        <w:t>缔约国称，该社团成员继续从事非法活动，在公共场所、向住家和在街上散发小册子、文献和宣传手册，煽动狂热主义和极端主义。据缔约国称，耶和华见证会宗教组织分发的所有文献、小册子和音像磁带都鼓励狂热主义和极端主义，并对年轻人产生负面的心理影响。耶和华见证人宗教社团宣传其教义和观点以及在公共场所和居民楼散发文献的非法活动激怒了人们，因此许多塔吉克斯坦公民向执法机构和宗教事务权威机构投诉该社团成员。</w:t>
      </w:r>
    </w:p>
    <w:p w14:paraId="5DAEEDCD" w14:textId="5A131097" w:rsidR="00CF1791" w:rsidRPr="0036497B" w:rsidRDefault="007A03EE" w:rsidP="00CF1791">
      <w:pPr>
        <w:pStyle w:val="SingleTxtGC"/>
      </w:pPr>
      <w:r>
        <w:t>4</w:t>
      </w:r>
      <w:r w:rsidR="00CF1791" w:rsidRPr="0036497B">
        <w:t>.</w:t>
      </w:r>
      <w:r>
        <w:t>4</w:t>
      </w:r>
      <w:r w:rsidR="00CF1791" w:rsidRPr="0036497B">
        <w:tab/>
      </w:r>
      <w:r w:rsidR="00CF1791" w:rsidRPr="0036497B">
        <w:rPr>
          <w:rFonts w:hint="eastAsia"/>
        </w:rPr>
        <w:t>由于这些情况，按照塔吉克斯坦总检察长</w:t>
      </w:r>
      <w:r>
        <w:t>2</w:t>
      </w:r>
      <w:r w:rsidR="00CF1791" w:rsidRPr="0036497B">
        <w:t>00</w:t>
      </w:r>
      <w:r>
        <w:t>7</w:t>
      </w:r>
      <w:r w:rsidR="00CF1791" w:rsidRPr="0036497B">
        <w:rPr>
          <w:rFonts w:hint="eastAsia"/>
        </w:rPr>
        <w:t>年</w:t>
      </w:r>
      <w:r>
        <w:t>7</w:t>
      </w:r>
      <w:r w:rsidR="00CF1791" w:rsidRPr="0036497B">
        <w:rPr>
          <w:rFonts w:hint="eastAsia"/>
        </w:rPr>
        <w:t>月</w:t>
      </w:r>
      <w:r>
        <w:t>27</w:t>
      </w:r>
      <w:r w:rsidR="00CF1791" w:rsidRPr="0036497B">
        <w:rPr>
          <w:rFonts w:hint="eastAsia"/>
        </w:rPr>
        <w:t>日第</w:t>
      </w:r>
      <w:r>
        <w:t>913</w:t>
      </w:r>
      <w:r w:rsidR="00CF1791" w:rsidRPr="0036497B">
        <w:t>/</w:t>
      </w:r>
      <w:r>
        <w:t>3</w:t>
      </w:r>
      <w:r w:rsidR="00CF1791" w:rsidRPr="0036497B">
        <w:t>-0</w:t>
      </w:r>
      <w:r>
        <w:t>5</w:t>
      </w:r>
      <w:r w:rsidR="00CF1791" w:rsidRPr="0036497B">
        <w:rPr>
          <w:rFonts w:hint="eastAsia"/>
        </w:rPr>
        <w:t>号呈件和塔吉克斯坦文化部</w:t>
      </w:r>
      <w:r>
        <w:t>2</w:t>
      </w:r>
      <w:r w:rsidR="00CF1791" w:rsidRPr="0036497B">
        <w:t>00</w:t>
      </w:r>
      <w:r>
        <w:t>7</w:t>
      </w:r>
      <w:r w:rsidR="00CF1791" w:rsidRPr="0036497B">
        <w:rPr>
          <w:rFonts w:hint="eastAsia"/>
        </w:rPr>
        <w:t>年</w:t>
      </w:r>
      <w:r>
        <w:t>1</w:t>
      </w:r>
      <w:r w:rsidR="00CF1791" w:rsidRPr="0036497B">
        <w:t>0</w:t>
      </w:r>
      <w:r w:rsidR="00CF1791" w:rsidRPr="0036497B">
        <w:rPr>
          <w:rFonts w:hint="eastAsia"/>
        </w:rPr>
        <w:t>月</w:t>
      </w:r>
      <w:r>
        <w:t>11</w:t>
      </w:r>
      <w:r w:rsidR="00CF1791" w:rsidRPr="0036497B">
        <w:rPr>
          <w:rFonts w:hint="eastAsia"/>
        </w:rPr>
        <w:t>日第</w:t>
      </w:r>
      <w:r>
        <w:t>11</w:t>
      </w:r>
      <w:r w:rsidR="00CF1791" w:rsidRPr="0036497B">
        <w:t>/</w:t>
      </w:r>
      <w:r>
        <w:t>3</w:t>
      </w:r>
      <w:r w:rsidR="00CF1791" w:rsidRPr="0036497B">
        <w:rPr>
          <w:rFonts w:hint="eastAsia"/>
        </w:rPr>
        <w:t>号决定，根据《塔吉克斯坦宗教和宗教组织法》第</w:t>
      </w:r>
      <w:r>
        <w:t>16</w:t>
      </w:r>
      <w:r w:rsidR="00CF1791" w:rsidRPr="0036497B">
        <w:rPr>
          <w:rFonts w:hint="eastAsia"/>
        </w:rPr>
        <w:t>条第</w:t>
      </w:r>
      <w:r w:rsidR="00CF1791" w:rsidRPr="0036497B">
        <w:t>(</w:t>
      </w:r>
      <w:r>
        <w:t>2</w:t>
      </w:r>
      <w:r w:rsidR="00CF1791" w:rsidRPr="0036497B">
        <w:t>)</w:t>
      </w:r>
      <w:r w:rsidR="00CF1791" w:rsidRPr="0036497B">
        <w:rPr>
          <w:rFonts w:hint="eastAsia"/>
        </w:rPr>
        <w:t>款，暂停三个月并随后终止了该社团的活动。塔吉克斯坦政府下属的宗教事务委员会于</w:t>
      </w:r>
      <w:r>
        <w:t>1997</w:t>
      </w:r>
      <w:r w:rsidR="00CF1791" w:rsidRPr="0036497B">
        <w:rPr>
          <w:rFonts w:hint="eastAsia"/>
        </w:rPr>
        <w:t>年</w:t>
      </w:r>
      <w:r>
        <w:t>1</w:t>
      </w:r>
      <w:r w:rsidR="00CF1791" w:rsidRPr="0036497B">
        <w:rPr>
          <w:rFonts w:hint="eastAsia"/>
        </w:rPr>
        <w:t>月</w:t>
      </w:r>
      <w:r>
        <w:t>15</w:t>
      </w:r>
      <w:r w:rsidR="00CF1791" w:rsidRPr="0036497B">
        <w:rPr>
          <w:rFonts w:hint="eastAsia"/>
        </w:rPr>
        <w:t>日在第</w:t>
      </w:r>
      <w:r>
        <w:t>13</w:t>
      </w:r>
      <w:r w:rsidR="00CF1791" w:rsidRPr="0036497B">
        <w:rPr>
          <w:rFonts w:hint="eastAsia"/>
        </w:rPr>
        <w:t>号下登记的耶和华见证人宗教社团特许执照被撤销。</w:t>
      </w:r>
    </w:p>
    <w:p w14:paraId="1AE5AC5D" w14:textId="49AF6227" w:rsidR="00CF1791" w:rsidRPr="0036497B" w:rsidRDefault="007A03EE" w:rsidP="00CF1791">
      <w:pPr>
        <w:pStyle w:val="SingleTxtGC"/>
      </w:pPr>
      <w:r>
        <w:t>4</w:t>
      </w:r>
      <w:r w:rsidR="00CF1791" w:rsidRPr="0036497B">
        <w:t>.</w:t>
      </w:r>
      <w:r>
        <w:t>5</w:t>
      </w:r>
      <w:r w:rsidR="00CF1791" w:rsidRPr="0036497B">
        <w:tab/>
      </w:r>
      <w:r w:rsidR="00CF1791" w:rsidRPr="0036497B">
        <w:rPr>
          <w:rFonts w:hint="eastAsia"/>
        </w:rPr>
        <w:t>在这方面，耶和华见证人宗教社团成员求助于各种法院，但相关司法机构拒绝批准他们的请求。在审议耶和华见证人宗教社团成员提起的民事案件后，有关法院裁定没有侵犯该社团成员的公民权利和政治权利。是按照塔吉克斯坦的立法审议这一事项的。耶和华见证人宗教社团民事案件的司法程序在公开法庭上进行，依据的是对抗性诉讼和权利平等的原则；各级法院的判决已经生效。</w:t>
      </w:r>
    </w:p>
    <w:p w14:paraId="78122BEC" w14:textId="5F711E4E" w:rsidR="00CF1791" w:rsidRPr="0036497B" w:rsidRDefault="007A03EE" w:rsidP="00CF1791">
      <w:pPr>
        <w:pStyle w:val="SingleTxtGC"/>
      </w:pPr>
      <w:r>
        <w:t>4</w:t>
      </w:r>
      <w:r w:rsidR="00CF1791" w:rsidRPr="0036497B">
        <w:t>.</w:t>
      </w:r>
      <w:r>
        <w:t>6</w:t>
      </w:r>
      <w:r w:rsidR="00CF1791" w:rsidRPr="0036497B">
        <w:tab/>
      </w:r>
      <w:r w:rsidR="00CF1791" w:rsidRPr="0036497B">
        <w:rPr>
          <w:rFonts w:hint="eastAsia"/>
        </w:rPr>
        <w:t>根据塔吉克斯坦《宪法》第</w:t>
      </w:r>
      <w:r>
        <w:t>42</w:t>
      </w:r>
      <w:r w:rsidR="00CF1791" w:rsidRPr="0036497B">
        <w:rPr>
          <w:rFonts w:hint="eastAsia"/>
        </w:rPr>
        <w:t>条，缔约国政府和所有公民必须遵守和适用《宪法》和法律，并遵守依法</w:t>
      </w:r>
      <w:proofErr w:type="gramStart"/>
      <w:r w:rsidR="00CF1791" w:rsidRPr="0036497B">
        <w:rPr>
          <w:rFonts w:hint="eastAsia"/>
        </w:rPr>
        <w:t>作出</w:t>
      </w:r>
      <w:proofErr w:type="gramEnd"/>
      <w:r w:rsidR="00CF1791" w:rsidRPr="0036497B">
        <w:rPr>
          <w:rFonts w:hint="eastAsia"/>
        </w:rPr>
        <w:t>的司法裁决。</w:t>
      </w:r>
    </w:p>
    <w:p w14:paraId="6C2BE927" w14:textId="628440B6" w:rsidR="00CF1791" w:rsidRPr="0036497B" w:rsidRDefault="007A03EE" w:rsidP="00CF1791">
      <w:pPr>
        <w:pStyle w:val="SingleTxtGC"/>
      </w:pPr>
      <w:r>
        <w:t>4</w:t>
      </w:r>
      <w:r w:rsidR="00CF1791" w:rsidRPr="0036497B">
        <w:t>.</w:t>
      </w:r>
      <w:r>
        <w:t>7</w:t>
      </w:r>
      <w:r w:rsidR="00CF1791" w:rsidRPr="0036497B">
        <w:tab/>
      </w:r>
      <w:r w:rsidR="00CF1791" w:rsidRPr="0036497B">
        <w:rPr>
          <w:rFonts w:hint="eastAsia"/>
        </w:rPr>
        <w:t>缔约国指出，提交人申诉中列出的论点没有根据，不符合案件的事实情况。具体而言，据塔吉克斯坦国家安全委员会称，提交人并未如其申诉中所述遭到逮捕，其住宅也未遭到突然搜查。当时，他在耶和华见证人另一位信徒</w:t>
      </w:r>
      <w:r>
        <w:t>R</w:t>
      </w:r>
      <w:r w:rsidR="00CF1791" w:rsidRPr="0036497B">
        <w:t>.</w:t>
      </w:r>
      <w:r>
        <w:t>N</w:t>
      </w:r>
      <w:r w:rsidR="00CF1791" w:rsidRPr="0036497B">
        <w:t>.</w:t>
      </w:r>
      <w:r>
        <w:t>D</w:t>
      </w:r>
      <w:r w:rsidR="00CF1791" w:rsidRPr="0036497B">
        <w:t>.</w:t>
      </w:r>
      <w:r w:rsidR="00CF1791" w:rsidRPr="0036497B">
        <w:rPr>
          <w:rFonts w:hint="eastAsia"/>
        </w:rPr>
        <w:t>的公寓里。</w:t>
      </w:r>
    </w:p>
    <w:p w14:paraId="6B9C7713" w14:textId="1D56F5C8" w:rsidR="00CF1791" w:rsidRPr="0036497B" w:rsidRDefault="007A03EE" w:rsidP="00CF1791">
      <w:pPr>
        <w:pStyle w:val="SingleTxtGC"/>
      </w:pPr>
      <w:r>
        <w:t>4</w:t>
      </w:r>
      <w:r w:rsidR="00CF1791" w:rsidRPr="0036497B">
        <w:t>.</w:t>
      </w:r>
      <w:r>
        <w:t>8</w:t>
      </w:r>
      <w:r w:rsidR="00CF1791" w:rsidRPr="0036497B">
        <w:tab/>
      </w:r>
      <w:r w:rsidR="00CF1791" w:rsidRPr="0036497B">
        <w:rPr>
          <w:rFonts w:hint="eastAsia"/>
        </w:rPr>
        <w:t>缔约国还指出，法院决定将提交人驱逐出境，因为他违反了塔吉克斯坦《行政违规法》第</w:t>
      </w:r>
      <w:r>
        <w:t>499</w:t>
      </w:r>
      <w:r w:rsidR="00CF1791" w:rsidRPr="0036497B">
        <w:rPr>
          <w:rFonts w:hint="eastAsia"/>
        </w:rPr>
        <w:t>条的规定，法院的程序性决定与提交人对耶和华见证会国际宗教组织的态度毫无关系。尽管提交人试图质疑将他驱逐的合法性，但法院维持了原判。</w:t>
      </w:r>
    </w:p>
    <w:p w14:paraId="6C91021F" w14:textId="57F0EFA0" w:rsidR="00CF1791" w:rsidRPr="0036497B" w:rsidRDefault="007A03EE" w:rsidP="00CF1791">
      <w:pPr>
        <w:pStyle w:val="SingleTxtGC"/>
      </w:pPr>
      <w:r>
        <w:t>4</w:t>
      </w:r>
      <w:r w:rsidR="00CF1791" w:rsidRPr="0036497B">
        <w:t>.</w:t>
      </w:r>
      <w:r>
        <w:t>9</w:t>
      </w:r>
      <w:r w:rsidR="00CF1791" w:rsidRPr="0036497B">
        <w:tab/>
      </w:r>
      <w:r w:rsidR="00CF1791" w:rsidRPr="0036497B">
        <w:rPr>
          <w:rFonts w:hint="eastAsia"/>
        </w:rPr>
        <w:t>缔约国提出，耶和华见证人组织的活动在许多国家被禁止，具体来说有</w:t>
      </w:r>
      <w:r>
        <w:t>3</w:t>
      </w:r>
      <w:r w:rsidR="00CF1791" w:rsidRPr="0036497B">
        <w:t>0</w:t>
      </w:r>
      <w:r w:rsidR="00CF1791" w:rsidRPr="0036497B">
        <w:rPr>
          <w:rFonts w:hint="eastAsia"/>
        </w:rPr>
        <w:t>个国家，特别是中国、埃及、老挝人民民主共和国、俄罗斯联邦、新加坡和越南。禁止该教派活动的国家不仅包括信奉伊斯兰教的国家，还包括信奉佛教、基督教和其他信仰的国家。耶和华见证人宗教社团的成员通常认为穆斯林是他们的意识形态对手。在这方面，他们的说教实际上导致煽动宗教仇恨和敌意。分析这一宗教组织的情况表明，穆斯林和耶和华见证人之间的摩擦并不是什么新鲜事，因为耶和华见证人积极传教，挑战《古兰经》的真实性和正确性。他们在文章中说，伊斯兰教是战争和许多死亡和毁灭的根源，他们还谈到该宗教的不道德，特别是因为一夫多妻制和临时婚姻。鉴于上述所有事实，耶和华见证人的活动显然是针对世界所有宗教的，因此极其危险。</w:t>
      </w:r>
    </w:p>
    <w:p w14:paraId="120B4099" w14:textId="579D19DD" w:rsidR="00CF1791" w:rsidRPr="0036497B" w:rsidRDefault="007A03EE" w:rsidP="000647B7">
      <w:pPr>
        <w:pStyle w:val="SingleTxtGC"/>
        <w:tabs>
          <w:tab w:val="clear" w:pos="1565"/>
          <w:tab w:val="left" w:pos="1680"/>
        </w:tabs>
      </w:pPr>
      <w:r>
        <w:t>4</w:t>
      </w:r>
      <w:r w:rsidR="00CF1791" w:rsidRPr="0036497B">
        <w:t>.</w:t>
      </w:r>
      <w:r>
        <w:t>1</w:t>
      </w:r>
      <w:r w:rsidR="00CF1791" w:rsidRPr="0036497B">
        <w:t>0</w:t>
      </w:r>
      <w:r w:rsidR="00CF1791" w:rsidRPr="0036497B">
        <w:tab/>
      </w:r>
      <w:r w:rsidR="00CF1791" w:rsidRPr="0036497B">
        <w:rPr>
          <w:rFonts w:hint="eastAsia"/>
        </w:rPr>
        <w:t>此外，缔约国认为，耶和华见证会的宣传文献是危险的，因为它有意识和潜意识地影响人们，对他们进行洗脑。这个教派的成员冒充东正教徒；这方面的一个例子</w:t>
      </w:r>
      <w:r>
        <w:t>2</w:t>
      </w:r>
      <w:r w:rsidR="00CF1791" w:rsidRPr="0036497B">
        <w:t>0</w:t>
      </w:r>
      <w:r>
        <w:t>18</w:t>
      </w:r>
      <w:r w:rsidR="00CF1791" w:rsidRPr="0036497B">
        <w:rPr>
          <w:rFonts w:hint="eastAsia"/>
        </w:rPr>
        <w:t>年发生在</w:t>
      </w:r>
      <w:proofErr w:type="spellStart"/>
      <w:r>
        <w:t>Panjakent</w:t>
      </w:r>
      <w:proofErr w:type="spellEnd"/>
      <w:r w:rsidR="00CF1791" w:rsidRPr="0036497B">
        <w:rPr>
          <w:rFonts w:hint="eastAsia"/>
        </w:rPr>
        <w:t>市，那里的</w:t>
      </w:r>
      <w:r>
        <w:rPr>
          <w:rFonts w:hint="eastAsia"/>
        </w:rPr>
        <w:t>“</w:t>
      </w:r>
      <w:r w:rsidR="00CF1791" w:rsidRPr="0036497B">
        <w:rPr>
          <w:rFonts w:hint="eastAsia"/>
        </w:rPr>
        <w:t>耶和华信徒</w:t>
      </w:r>
      <w:r>
        <w:rPr>
          <w:rFonts w:hint="eastAsia"/>
        </w:rPr>
        <w:t>”</w:t>
      </w:r>
      <w:r w:rsidR="00CF1791" w:rsidRPr="0036497B">
        <w:rPr>
          <w:rFonts w:hint="eastAsia"/>
        </w:rPr>
        <w:t>自称为</w:t>
      </w:r>
      <w:r>
        <w:rPr>
          <w:rFonts w:hint="eastAsia"/>
        </w:rPr>
        <w:t>“</w:t>
      </w:r>
      <w:r w:rsidR="00CF1791" w:rsidRPr="0036497B">
        <w:rPr>
          <w:rFonts w:hint="eastAsia"/>
        </w:rPr>
        <w:t>东正教徒</w:t>
      </w:r>
      <w:r>
        <w:rPr>
          <w:rFonts w:hint="eastAsia"/>
        </w:rPr>
        <w:t>”</w:t>
      </w:r>
      <w:r w:rsidR="00CF1791" w:rsidRPr="0036497B">
        <w:rPr>
          <w:rFonts w:hint="eastAsia"/>
        </w:rPr>
        <w:t>，并组织抗议活动，反对在一个俄罗斯人的墓地建造东正教教堂。耶和华见证人教派自</w:t>
      </w:r>
      <w:r>
        <w:t>187</w:t>
      </w:r>
      <w:r w:rsidR="00CF1791" w:rsidRPr="0036497B">
        <w:t>0</w:t>
      </w:r>
      <w:r w:rsidR="00CF1791" w:rsidRPr="0036497B">
        <w:rPr>
          <w:rFonts w:hint="eastAsia"/>
        </w:rPr>
        <w:t>年以来就存在，从一开始，耶和华信徒就充当极端主义教派，破坏家庭关系，反对国家当局。</w:t>
      </w:r>
    </w:p>
    <w:p w14:paraId="54B9DF42" w14:textId="3C4DE02F" w:rsidR="00CF1791" w:rsidRPr="0036497B" w:rsidRDefault="007A03EE" w:rsidP="000647B7">
      <w:pPr>
        <w:pStyle w:val="SingleTxtGC"/>
        <w:tabs>
          <w:tab w:val="clear" w:pos="1565"/>
          <w:tab w:val="left" w:pos="1680"/>
        </w:tabs>
      </w:pPr>
      <w:r>
        <w:t>4</w:t>
      </w:r>
      <w:r w:rsidR="00CF1791" w:rsidRPr="0036497B">
        <w:t>.</w:t>
      </w:r>
      <w:r>
        <w:t>11</w:t>
      </w:r>
      <w:r w:rsidR="00CF1791" w:rsidRPr="0036497B">
        <w:tab/>
      </w:r>
      <w:r w:rsidR="00CF1791" w:rsidRPr="0036497B">
        <w:rPr>
          <w:rFonts w:hint="eastAsia"/>
        </w:rPr>
        <w:t>根据塔吉克斯坦《宪法》第</w:t>
      </w:r>
      <w:r>
        <w:t>8</w:t>
      </w:r>
      <w:r w:rsidR="00CF1791" w:rsidRPr="0036497B">
        <w:rPr>
          <w:rFonts w:hint="eastAsia"/>
        </w:rPr>
        <w:t>条第</w:t>
      </w:r>
      <w:r>
        <w:t>5</w:t>
      </w:r>
      <w:r w:rsidR="00CF1791" w:rsidRPr="0036497B">
        <w:rPr>
          <w:rFonts w:hint="eastAsia"/>
        </w:rPr>
        <w:t>款，塔吉克斯坦内政部认为，为了防止基于种族、宗教和任何社会团体成员的理由煽动仇恨或敌意以及对个人或群体实施有辱人格的待遇，在塔吉克斯坦确认耶和华见证人宗教社团是一个极端主义组织是可取的。</w:t>
      </w:r>
    </w:p>
    <w:p w14:paraId="79B6D139" w14:textId="1AD84CA2" w:rsidR="00CF1791" w:rsidRPr="0036497B" w:rsidRDefault="007A03EE" w:rsidP="000647B7">
      <w:pPr>
        <w:pStyle w:val="SingleTxtGC"/>
        <w:tabs>
          <w:tab w:val="clear" w:pos="1565"/>
          <w:tab w:val="left" w:pos="1680"/>
        </w:tabs>
      </w:pPr>
      <w:r>
        <w:t>4</w:t>
      </w:r>
      <w:r w:rsidR="00CF1791" w:rsidRPr="0036497B">
        <w:t>.</w:t>
      </w:r>
      <w:r>
        <w:t>12</w:t>
      </w:r>
      <w:r w:rsidR="00CF1791" w:rsidRPr="0036497B">
        <w:tab/>
      </w:r>
      <w:r w:rsidR="00CF1791" w:rsidRPr="0036497B">
        <w:rPr>
          <w:rFonts w:hint="eastAsia"/>
        </w:rPr>
        <w:t>缔约国指出，只有在用尽所有国内补救办法之后，委员会才可接受并审议一项申诉。缔约国辩称，根据塔吉克斯坦《行政违规诉讼法》第</w:t>
      </w:r>
      <w:r>
        <w:t>183</w:t>
      </w:r>
      <w:r w:rsidR="00CF1791" w:rsidRPr="0036497B">
        <w:rPr>
          <w:rFonts w:hint="eastAsia"/>
        </w:rPr>
        <w:t>和</w:t>
      </w:r>
      <w:r>
        <w:t>184</w:t>
      </w:r>
      <w:r w:rsidR="00CF1791" w:rsidRPr="0036497B">
        <w:rPr>
          <w:rFonts w:hint="eastAsia"/>
        </w:rPr>
        <w:t>条，提交人有权向塔吉克斯坦最高法院提出监督复审申请。申诉人没有利用这一权利，因此没有用尽所有必要的国内补救办法。鉴于上述情况，缔约国得出结论认为，向委员会提交申诉为时过早。</w:t>
      </w:r>
    </w:p>
    <w:p w14:paraId="75856746" w14:textId="77777777" w:rsidR="00CF1791" w:rsidRPr="0036497B" w:rsidRDefault="00CF1791" w:rsidP="004151F7">
      <w:pPr>
        <w:pStyle w:val="H23GC"/>
      </w:pPr>
      <w:r w:rsidRPr="0036497B">
        <w:tab/>
      </w:r>
      <w:r w:rsidRPr="0036497B">
        <w:tab/>
      </w:r>
      <w:r w:rsidRPr="0036497B">
        <w:t>提交人对缔约国意见的评论</w:t>
      </w:r>
    </w:p>
    <w:p w14:paraId="19D7D41B" w14:textId="2BCB2BAE" w:rsidR="00CF1791" w:rsidRPr="0036497B" w:rsidRDefault="007A03EE" w:rsidP="00CF1791">
      <w:pPr>
        <w:pStyle w:val="SingleTxtGC"/>
      </w:pPr>
      <w:r>
        <w:t>5</w:t>
      </w:r>
      <w:r w:rsidR="00CF1791" w:rsidRPr="0036497B">
        <w:t>.</w:t>
      </w:r>
      <w:r>
        <w:t>1</w:t>
      </w:r>
      <w:r w:rsidR="00CF1791" w:rsidRPr="0036497B">
        <w:tab/>
      </w:r>
      <w:r>
        <w:t>2</w:t>
      </w:r>
      <w:r w:rsidR="00CF1791" w:rsidRPr="0036497B">
        <w:t>0</w:t>
      </w:r>
      <w:r>
        <w:t>19</w:t>
      </w:r>
      <w:r w:rsidR="00CF1791" w:rsidRPr="0036497B">
        <w:rPr>
          <w:rFonts w:hint="eastAsia"/>
        </w:rPr>
        <w:t>年</w:t>
      </w:r>
      <w:r>
        <w:t>1</w:t>
      </w:r>
      <w:r w:rsidR="00CF1791" w:rsidRPr="0036497B">
        <w:t>0</w:t>
      </w:r>
      <w:r w:rsidR="00CF1791" w:rsidRPr="0036497B">
        <w:rPr>
          <w:rFonts w:hint="eastAsia"/>
        </w:rPr>
        <w:t>月</w:t>
      </w:r>
      <w:r>
        <w:t>17</w:t>
      </w:r>
      <w:r w:rsidR="00CF1791" w:rsidRPr="0036497B">
        <w:rPr>
          <w:rFonts w:hint="eastAsia"/>
        </w:rPr>
        <w:t>日，提交人提交了他对缔约国意见的评论，并就缔约国的陈述，即没像提交人申诉中所述的那样，提交人没有被逮捕，他的房子未遭到突然搜查，当时提交人在另一位信徒</w:t>
      </w:r>
      <w:r>
        <w:t>R</w:t>
      </w:r>
      <w:r w:rsidR="00CF1791" w:rsidRPr="0036497B">
        <w:t>.</w:t>
      </w:r>
      <w:r>
        <w:t>N</w:t>
      </w:r>
      <w:r w:rsidR="00CF1791" w:rsidRPr="0036497B">
        <w:t>.</w:t>
      </w:r>
      <w:r>
        <w:t>D</w:t>
      </w:r>
      <w:r w:rsidR="00CF1791" w:rsidRPr="0036497B">
        <w:t>.</w:t>
      </w:r>
      <w:r w:rsidR="00CF1791" w:rsidRPr="0036497B">
        <w:rPr>
          <w:rFonts w:hint="eastAsia"/>
        </w:rPr>
        <w:t>的公寓里，提供了事实澄清。</w:t>
      </w:r>
    </w:p>
    <w:p w14:paraId="07F0C40A" w14:textId="6D68938E" w:rsidR="00CF1791" w:rsidRPr="0036497B" w:rsidRDefault="007A03EE" w:rsidP="00CF1791">
      <w:pPr>
        <w:pStyle w:val="SingleTxtGC"/>
      </w:pPr>
      <w:r>
        <w:t>5</w:t>
      </w:r>
      <w:r w:rsidR="00CF1791" w:rsidRPr="0036497B">
        <w:t>.</w:t>
      </w:r>
      <w:r>
        <w:t>2</w:t>
      </w:r>
      <w:r w:rsidR="00CF1791" w:rsidRPr="0036497B">
        <w:tab/>
      </w:r>
      <w:r w:rsidR="00CF1791" w:rsidRPr="0036497B">
        <w:rPr>
          <w:rFonts w:hint="eastAsia"/>
        </w:rPr>
        <w:t>提交人坚称，</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4</w:t>
      </w:r>
      <w:r w:rsidR="00CF1791" w:rsidRPr="0036497B">
        <w:rPr>
          <w:rFonts w:hint="eastAsia"/>
        </w:rPr>
        <w:t>日晚，他和</w:t>
      </w:r>
      <w:r>
        <w:t>18</w:t>
      </w:r>
      <w:r w:rsidR="00CF1791" w:rsidRPr="0036497B">
        <w:rPr>
          <w:rFonts w:hint="eastAsia"/>
        </w:rPr>
        <w:t>名信徒聚集在</w:t>
      </w:r>
      <w:r>
        <w:t>R</w:t>
      </w:r>
      <w:r w:rsidR="00CF1791" w:rsidRPr="0036497B">
        <w:t>.</w:t>
      </w:r>
      <w:r>
        <w:t>N</w:t>
      </w:r>
      <w:r w:rsidR="00CF1791" w:rsidRPr="0036497B">
        <w:t>.</w:t>
      </w:r>
      <w:r>
        <w:t>D</w:t>
      </w:r>
      <w:r w:rsidR="00CF1791" w:rsidRPr="0036497B">
        <w:t>.</w:t>
      </w:r>
      <w:r w:rsidR="00CF1791" w:rsidRPr="0036497B">
        <w:t>的家中</w:t>
      </w:r>
      <w:r w:rsidR="00CF1791" w:rsidRPr="0036497B">
        <w:rPr>
          <w:rFonts w:hint="eastAsia"/>
        </w:rPr>
        <w:t>。国家安全委员会的官员</w:t>
      </w:r>
      <w:proofErr w:type="gramStart"/>
      <w:r w:rsidR="00CF1791" w:rsidRPr="0036497B">
        <w:rPr>
          <w:rFonts w:hint="eastAsia"/>
        </w:rPr>
        <w:t>抵达并擂门</w:t>
      </w:r>
      <w:proofErr w:type="gramEnd"/>
      <w:r w:rsidR="00CF1791" w:rsidRPr="0036497B">
        <w:rPr>
          <w:rFonts w:hint="eastAsia"/>
        </w:rPr>
        <w:t>，要求进入。这群耶和华见证人决定呆在家中，希望国家委员会官员会离开。第二天早上，即</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5</w:t>
      </w:r>
      <w:r w:rsidR="00CF1791" w:rsidRPr="0036497B">
        <w:rPr>
          <w:rFonts w:hint="eastAsia"/>
        </w:rPr>
        <w:t>日上午</w:t>
      </w:r>
      <w:r>
        <w:t>8</w:t>
      </w:r>
      <w:r w:rsidR="00CF1791" w:rsidRPr="0036497B">
        <w:rPr>
          <w:rFonts w:hint="eastAsia"/>
        </w:rPr>
        <w:t>时，当他们试图走出家门时，提交人及其九名信徒同伴被国家委员会官员拘留，并被带到杜尚别国家委员会总部接受询问，根据委员会的判例法，这相当于《公约》第九条第</w:t>
      </w:r>
      <w:r w:rsidR="00CF1791" w:rsidRPr="0036497B">
        <w:t>一</w:t>
      </w:r>
      <w:r w:rsidR="00CF1791" w:rsidRPr="0036497B">
        <w:rPr>
          <w:rFonts w:hint="eastAsia"/>
        </w:rPr>
        <w:t>款规定的逮捕。因此，很明显，提交人于</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5</w:t>
      </w:r>
      <w:r w:rsidR="00CF1791" w:rsidRPr="0036497B">
        <w:rPr>
          <w:rFonts w:hint="eastAsia"/>
        </w:rPr>
        <w:t>日上午被国家安全委员会逮捕，并一直关押到当天晚些时候。缔约国正确地指出，国家安全委员会没有搜查他的公寓；而它是在</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5</w:t>
      </w:r>
      <w:r w:rsidR="00CF1791" w:rsidRPr="0036497B">
        <w:rPr>
          <w:rFonts w:hint="eastAsia"/>
        </w:rPr>
        <w:t>日下午被警方搜查的。</w:t>
      </w:r>
    </w:p>
    <w:p w14:paraId="3A9D57E6" w14:textId="73AB8EE5" w:rsidR="00CF1791" w:rsidRPr="0036497B" w:rsidRDefault="007A03EE" w:rsidP="00CF1791">
      <w:pPr>
        <w:pStyle w:val="SingleTxtGC"/>
      </w:pPr>
      <w:r>
        <w:t>5</w:t>
      </w:r>
      <w:r w:rsidR="00CF1791" w:rsidRPr="0036497B">
        <w:t>.</w:t>
      </w:r>
      <w:r>
        <w:t>3</w:t>
      </w:r>
      <w:r w:rsidR="00CF1791" w:rsidRPr="0036497B">
        <w:tab/>
      </w:r>
      <w:r w:rsidR="00CF1791" w:rsidRPr="0036497B">
        <w:rPr>
          <w:rFonts w:hint="eastAsia"/>
        </w:rPr>
        <w:t>提交人还质疑缔约国的说法，即</w:t>
      </w:r>
      <w:r>
        <w:rPr>
          <w:rFonts w:hint="eastAsia"/>
        </w:rPr>
        <w:t>“</w:t>
      </w:r>
      <w:r w:rsidR="00CF1791" w:rsidRPr="0036497B">
        <w:rPr>
          <w:rFonts w:hint="eastAsia"/>
        </w:rPr>
        <w:t>耶和华见证人宗教组织分发的所有文献、小册子和音像磁带都鼓励狂热主义和极端主义，对年轻人具有负面的心理影响</w:t>
      </w:r>
      <w:r>
        <w:rPr>
          <w:rFonts w:hint="eastAsia"/>
        </w:rPr>
        <w:t>”</w:t>
      </w:r>
      <w:r w:rsidR="00CF1791" w:rsidRPr="0036497B">
        <w:rPr>
          <w:rFonts w:hint="eastAsia"/>
        </w:rPr>
        <w:t>，耶和华见证人</w:t>
      </w:r>
      <w:r>
        <w:rPr>
          <w:rFonts w:hint="eastAsia"/>
        </w:rPr>
        <w:t>“</w:t>
      </w:r>
      <w:r w:rsidR="00CF1791" w:rsidRPr="0036497B">
        <w:rPr>
          <w:rFonts w:hint="eastAsia"/>
        </w:rPr>
        <w:t>认为穆斯林是他们的意识形态对手</w:t>
      </w:r>
      <w:r>
        <w:rPr>
          <w:rFonts w:hint="eastAsia"/>
        </w:rPr>
        <w:t>”</w:t>
      </w:r>
      <w:r w:rsidR="00CF1791" w:rsidRPr="0036497B">
        <w:rPr>
          <w:rFonts w:hint="eastAsia"/>
        </w:rPr>
        <w:t>，耶和华见证人在一些国家被禁止，</w:t>
      </w:r>
      <w:r>
        <w:rPr>
          <w:rFonts w:hint="eastAsia"/>
        </w:rPr>
        <w:t>“</w:t>
      </w:r>
      <w:r w:rsidR="00CF1791" w:rsidRPr="0036497B">
        <w:rPr>
          <w:rFonts w:hint="eastAsia"/>
        </w:rPr>
        <w:t>特别是中国、埃及、老挝人民民主共和国、俄罗斯联邦、新加坡和越南</w:t>
      </w:r>
      <w:r>
        <w:rPr>
          <w:rFonts w:hint="eastAsia"/>
        </w:rPr>
        <w:t>”</w:t>
      </w:r>
      <w:r w:rsidR="00CF1791" w:rsidRPr="0036497B">
        <w:rPr>
          <w:rFonts w:hint="eastAsia"/>
        </w:rPr>
        <w:t>。据提交人称，前两项指控是虚假和歧视性的，而第三项指控具有误导性。此外，所有三项指控都与他的案件完全无关。</w:t>
      </w:r>
    </w:p>
    <w:p w14:paraId="4141E919" w14:textId="118AC61C" w:rsidR="00CF1791" w:rsidRPr="0036497B" w:rsidRDefault="007A03EE" w:rsidP="00CF1791">
      <w:pPr>
        <w:pStyle w:val="SingleTxtGC"/>
      </w:pPr>
      <w:r>
        <w:t>5</w:t>
      </w:r>
      <w:r w:rsidR="00CF1791" w:rsidRPr="0036497B">
        <w:t>.</w:t>
      </w:r>
      <w:r>
        <w:t>4</w:t>
      </w:r>
      <w:r w:rsidR="00CF1791" w:rsidRPr="0036497B">
        <w:tab/>
      </w:r>
      <w:r w:rsidR="00CF1791" w:rsidRPr="0036497B">
        <w:rPr>
          <w:rFonts w:hint="eastAsia"/>
        </w:rPr>
        <w:t>首先，耶和华见证人不认为穆斯林或任何其他宗教的信徒是他们的</w:t>
      </w:r>
      <w:r>
        <w:rPr>
          <w:rFonts w:hint="eastAsia"/>
        </w:rPr>
        <w:t>“</w:t>
      </w:r>
      <w:r w:rsidR="00CF1791" w:rsidRPr="0036497B">
        <w:rPr>
          <w:rFonts w:hint="eastAsia"/>
        </w:rPr>
        <w:t>意识形态对手</w:t>
      </w:r>
      <w:r>
        <w:rPr>
          <w:rFonts w:hint="eastAsia"/>
        </w:rPr>
        <w:t>”</w:t>
      </w:r>
      <w:r w:rsidR="00CF1791" w:rsidRPr="0036497B">
        <w:rPr>
          <w:rFonts w:hint="eastAsia"/>
        </w:rPr>
        <w:t>。他们的官方网站</w:t>
      </w:r>
      <w:r w:rsidR="00CF1791" w:rsidRPr="0036497B">
        <w:t>(</w:t>
      </w:r>
      <w:hyperlink r:id="rId9" w:history="1">
        <w:r>
          <w:rPr>
            <w:rStyle w:val="af6"/>
            <w:lang w:val="en-GB" w:eastAsia="zh-CN"/>
          </w:rPr>
          <w:t>www</w:t>
        </w:r>
        <w:r w:rsidR="00CF1791" w:rsidRPr="0036497B">
          <w:rPr>
            <w:rStyle w:val="af6"/>
            <w:lang w:val="en-GB" w:eastAsia="zh-CN"/>
          </w:rPr>
          <w:t>.</w:t>
        </w:r>
        <w:r>
          <w:rPr>
            <w:rStyle w:val="af6"/>
            <w:lang w:val="en-GB" w:eastAsia="zh-CN"/>
          </w:rPr>
          <w:t>jw</w:t>
        </w:r>
        <w:r w:rsidR="00CF1791" w:rsidRPr="0036497B">
          <w:rPr>
            <w:rStyle w:val="af6"/>
            <w:lang w:val="en-GB" w:eastAsia="zh-CN"/>
          </w:rPr>
          <w:t>.</w:t>
        </w:r>
        <w:r>
          <w:rPr>
            <w:rStyle w:val="af6"/>
            <w:lang w:val="en-GB" w:eastAsia="zh-CN"/>
          </w:rPr>
          <w:t>org</w:t>
        </w:r>
      </w:hyperlink>
      <w:r w:rsidR="00CF1791" w:rsidRPr="0036497B">
        <w:t>)</w:t>
      </w:r>
      <w:r w:rsidR="00CF1791" w:rsidRPr="0036497B">
        <w:rPr>
          <w:rFonts w:hint="eastAsia"/>
        </w:rPr>
        <w:t>上写着，</w:t>
      </w:r>
      <w:r>
        <w:rPr>
          <w:rFonts w:hint="eastAsia"/>
        </w:rPr>
        <w:t>“</w:t>
      </w:r>
      <w:r w:rsidR="00CF1791" w:rsidRPr="0036497B">
        <w:rPr>
          <w:rFonts w:hint="eastAsia"/>
        </w:rPr>
        <w:t>我们遵循圣经的建议‘尊重每一个人’</w:t>
      </w:r>
      <w:r w:rsidR="000647B7">
        <w:rPr>
          <w:rFonts w:hint="eastAsia"/>
          <w:spacing w:val="-50"/>
        </w:rPr>
        <w:t>―</w:t>
      </w:r>
      <w:r w:rsidR="000647B7">
        <w:rPr>
          <w:rFonts w:hint="eastAsia"/>
        </w:rPr>
        <w:t>―</w:t>
      </w:r>
      <w:r w:rsidR="00CF1791" w:rsidRPr="0036497B">
        <w:rPr>
          <w:rFonts w:hint="eastAsia"/>
        </w:rPr>
        <w:t>无论他们的宗教信仰如何。</w:t>
      </w:r>
      <w:r w:rsidR="00CF1791" w:rsidRPr="0036497B">
        <w:t>(</w:t>
      </w:r>
      <w:r w:rsidR="00CF1791" w:rsidRPr="0036497B">
        <w:rPr>
          <w:rFonts w:hint="eastAsia"/>
        </w:rPr>
        <w:t>彼得前书</w:t>
      </w:r>
      <w:r>
        <w:t>2:17,</w:t>
      </w:r>
      <w:r w:rsidR="00FC110B">
        <w:t xml:space="preserve"> </w:t>
      </w:r>
      <w:r w:rsidR="00CF1791" w:rsidRPr="0036497B">
        <w:rPr>
          <w:rFonts w:hint="eastAsia"/>
        </w:rPr>
        <w:t>现代英文译本</w:t>
      </w:r>
      <w:r w:rsidR="00CF1791" w:rsidRPr="0036497B">
        <w:t>)</w:t>
      </w:r>
      <w:r w:rsidR="000647B7">
        <w:rPr>
          <w:rFonts w:hint="eastAsia"/>
        </w:rPr>
        <w:t>”</w:t>
      </w:r>
      <w:r w:rsidR="00CF1791" w:rsidRPr="0036497B">
        <w:rPr>
          <w:rFonts w:hint="eastAsia"/>
        </w:rPr>
        <w:t>。</w:t>
      </w:r>
      <w:r w:rsidR="00CF1791" w:rsidRPr="00072285">
        <w:rPr>
          <w:szCs w:val="21"/>
          <w:vertAlign w:val="superscript"/>
        </w:rPr>
        <w:footnoteReference w:id="8"/>
      </w:r>
    </w:p>
    <w:p w14:paraId="1898360E" w14:textId="1CDC879A" w:rsidR="00CF1791" w:rsidRPr="0036497B" w:rsidRDefault="007A03EE" w:rsidP="00CF1791">
      <w:pPr>
        <w:pStyle w:val="SingleTxtGC"/>
      </w:pPr>
      <w:r>
        <w:t>5</w:t>
      </w:r>
      <w:r w:rsidR="00CF1791" w:rsidRPr="0036497B">
        <w:t>.</w:t>
      </w:r>
      <w:r>
        <w:t>5</w:t>
      </w:r>
      <w:r w:rsidR="00CF1791" w:rsidRPr="0036497B">
        <w:tab/>
      </w:r>
      <w:r w:rsidR="00CF1791" w:rsidRPr="0036497B">
        <w:rPr>
          <w:rFonts w:hint="eastAsia"/>
        </w:rPr>
        <w:t>第二，耶和华见证人的宗教文献以《圣经》为基础，在全世界以数百种语言</w:t>
      </w:r>
      <w:r w:rsidR="00CF1791" w:rsidRPr="00FC110B">
        <w:rPr>
          <w:rFonts w:hint="eastAsia"/>
          <w:spacing w:val="2"/>
        </w:rPr>
        <w:t>发行数百万册。任何人都可以在他们的官方网站上免费阅读。他们的宗教文献鼓励读者成为模范公民。《圣经》、耶和华见证人的宗教出版物和耶和华见证人的宗教仪式完全是和平的，不包含呼吁暴力或煽动宗教仇恨或</w:t>
      </w:r>
      <w:r w:rsidRPr="00FC110B">
        <w:rPr>
          <w:rFonts w:hint="eastAsia"/>
          <w:spacing w:val="2"/>
        </w:rPr>
        <w:t>“</w:t>
      </w:r>
      <w:r w:rsidR="00CF1791" w:rsidRPr="00FC110B">
        <w:rPr>
          <w:rFonts w:hint="eastAsia"/>
          <w:spacing w:val="2"/>
        </w:rPr>
        <w:t>无端攻击</w:t>
      </w:r>
      <w:r w:rsidRPr="00FC110B">
        <w:rPr>
          <w:rFonts w:hint="eastAsia"/>
          <w:spacing w:val="2"/>
        </w:rPr>
        <w:t>”</w:t>
      </w:r>
      <w:r w:rsidR="00CF1791" w:rsidRPr="00FC110B">
        <w:rPr>
          <w:rFonts w:hint="eastAsia"/>
          <w:spacing w:val="2"/>
        </w:rPr>
        <w:t>的言论</w:t>
      </w:r>
      <w:r w:rsidR="00CF1791" w:rsidRPr="0036497B">
        <w:rPr>
          <w:rFonts w:hint="eastAsia"/>
        </w:rPr>
        <w:t>。</w:t>
      </w:r>
      <w:r w:rsidR="00CF1791" w:rsidRPr="00860BD4">
        <w:rPr>
          <w:szCs w:val="21"/>
          <w:vertAlign w:val="superscript"/>
        </w:rPr>
        <w:footnoteReference w:id="9"/>
      </w:r>
    </w:p>
    <w:p w14:paraId="225E85FD" w14:textId="709AB009" w:rsidR="00CF1791" w:rsidRPr="0036497B" w:rsidRDefault="007A03EE" w:rsidP="00CF1791">
      <w:pPr>
        <w:pStyle w:val="SingleTxtGC"/>
      </w:pPr>
      <w:r>
        <w:t>5</w:t>
      </w:r>
      <w:r w:rsidR="00CF1791" w:rsidRPr="0036497B">
        <w:t>.</w:t>
      </w:r>
      <w:r>
        <w:t>6</w:t>
      </w:r>
      <w:r w:rsidR="00CF1791" w:rsidRPr="0036497B">
        <w:tab/>
      </w:r>
      <w:r w:rsidR="00CF1791" w:rsidRPr="0036497B">
        <w:rPr>
          <w:rFonts w:hint="eastAsia"/>
        </w:rPr>
        <w:t>第三，提交人指出，虽然耶和华见证人的宗教活动确实在几个国家受到限制，但这是由于国家的不容忍和迫害。</w:t>
      </w:r>
      <w:r w:rsidR="00CF1791" w:rsidRPr="00860BD4">
        <w:rPr>
          <w:szCs w:val="21"/>
          <w:vertAlign w:val="superscript"/>
        </w:rPr>
        <w:footnoteReference w:id="10"/>
      </w:r>
      <w:r w:rsidR="00CF1791" w:rsidRPr="00860BD4">
        <w:rPr>
          <w:rFonts w:hint="eastAsia"/>
          <w:szCs w:val="21"/>
        </w:rPr>
        <w:t xml:space="preserve"> </w:t>
      </w:r>
      <w:r w:rsidR="00CF1791" w:rsidRPr="00860BD4">
        <w:rPr>
          <w:rFonts w:hint="eastAsia"/>
          <w:szCs w:val="21"/>
        </w:rPr>
        <w:t>此外，耶和华见证人在全世界大多数民主国家得到法律承认，包括在穆斯林占多数</w:t>
      </w:r>
      <w:r w:rsidR="00CF1791" w:rsidRPr="0036497B">
        <w:rPr>
          <w:rFonts w:hint="eastAsia"/>
        </w:rPr>
        <w:t>的国家，如阿塞拜疆、哈萨克斯坦、吉尔吉斯斯坦和土耳其。正如区域和国际人权机构一再确认的那样，他们的和平宗教活动符合基本人权。</w:t>
      </w:r>
    </w:p>
    <w:p w14:paraId="1F46F8A7" w14:textId="6D808C82" w:rsidR="00CF1791" w:rsidRPr="0036497B" w:rsidRDefault="007A03EE" w:rsidP="00860BD4">
      <w:pPr>
        <w:pStyle w:val="SingleTxtGC"/>
      </w:pPr>
      <w:r>
        <w:t>5</w:t>
      </w:r>
      <w:r w:rsidR="00CF1791" w:rsidRPr="0036497B">
        <w:t>.</w:t>
      </w:r>
      <w:r>
        <w:t>7</w:t>
      </w:r>
      <w:r w:rsidR="00CF1791" w:rsidRPr="0036497B">
        <w:tab/>
      </w:r>
      <w:r w:rsidR="00CF1791" w:rsidRPr="0036497B">
        <w:rPr>
          <w:rFonts w:hint="eastAsia"/>
        </w:rPr>
        <w:t>因此，提交人断定，耶和华见证人在其他国家的状况不能以任何方式证明塔吉克斯坦侵犯他根据《公约》享有的权利是正当的。恰恰相反，区域和国际人权机构的案例法确认，这一和平的宗教少数群体的宗教活动受到基本人权的保护。</w:t>
      </w:r>
    </w:p>
    <w:p w14:paraId="00BDEBEC" w14:textId="2D3AFA67" w:rsidR="00CF1791" w:rsidRPr="0036497B" w:rsidRDefault="007A03EE" w:rsidP="00CF1791">
      <w:pPr>
        <w:pStyle w:val="SingleTxtGC"/>
      </w:pPr>
      <w:r>
        <w:t>5</w:t>
      </w:r>
      <w:r w:rsidR="00CF1791" w:rsidRPr="0036497B">
        <w:t>.</w:t>
      </w:r>
      <w:r>
        <w:t>8</w:t>
      </w:r>
      <w:r w:rsidR="00CF1791" w:rsidRPr="0036497B">
        <w:tab/>
      </w:r>
      <w:r w:rsidR="00CF1791" w:rsidRPr="00860BD4">
        <w:rPr>
          <w:rFonts w:hint="eastAsia"/>
          <w:spacing w:val="1"/>
        </w:rPr>
        <w:t>关于来文的可受理性和案情实质，缔约国唯一的论据是，它声称提交人本应根据《行政违规法》第</w:t>
      </w:r>
      <w:r w:rsidRPr="00860BD4">
        <w:rPr>
          <w:spacing w:val="1"/>
        </w:rPr>
        <w:t>183</w:t>
      </w:r>
      <w:r w:rsidR="00CF1791" w:rsidRPr="00860BD4">
        <w:rPr>
          <w:rFonts w:hint="eastAsia"/>
          <w:spacing w:val="1"/>
        </w:rPr>
        <w:t>和</w:t>
      </w:r>
      <w:r w:rsidRPr="00860BD4">
        <w:rPr>
          <w:spacing w:val="1"/>
        </w:rPr>
        <w:t>184</w:t>
      </w:r>
      <w:r w:rsidR="00CF1791" w:rsidRPr="00860BD4">
        <w:rPr>
          <w:rFonts w:hint="eastAsia"/>
          <w:spacing w:val="1"/>
        </w:rPr>
        <w:t>条向塔吉克斯坦最高法院主席团提出监督复审的申请。然而，在这方面，提交人指出，委员会的结论是，</w:t>
      </w:r>
      <w:r w:rsidRPr="00860BD4">
        <w:rPr>
          <w:rFonts w:hint="eastAsia"/>
          <w:spacing w:val="1"/>
        </w:rPr>
        <w:t>“</w:t>
      </w:r>
      <w:r w:rsidR="00CF1791" w:rsidRPr="00860BD4">
        <w:rPr>
          <w:rFonts w:hint="eastAsia"/>
          <w:spacing w:val="1"/>
          <w:lang w:val="zh-CN"/>
        </w:rPr>
        <w:t>针对已产生法律效力的取决于法官自由裁量权的法院裁决向法院提出监督复查请求，属于一种特别补救办法，且缔约国必须表明在该案情况中存在此类请求可提供有效补救的合理前景</w:t>
      </w:r>
      <w:r w:rsidRPr="00860BD4">
        <w:rPr>
          <w:rFonts w:hint="eastAsia"/>
          <w:spacing w:val="1"/>
        </w:rPr>
        <w:t>”</w:t>
      </w:r>
      <w:r w:rsidR="00CF1791" w:rsidRPr="00860BD4">
        <w:rPr>
          <w:rFonts w:hint="eastAsia"/>
          <w:spacing w:val="1"/>
        </w:rPr>
        <w:t>。</w:t>
      </w:r>
      <w:r w:rsidR="00CF1791" w:rsidRPr="00860BD4">
        <w:rPr>
          <w:spacing w:val="1"/>
          <w:szCs w:val="21"/>
          <w:vertAlign w:val="superscript"/>
        </w:rPr>
        <w:footnoteReference w:id="11"/>
      </w:r>
      <w:r w:rsidR="00CF1791" w:rsidRPr="00860BD4">
        <w:rPr>
          <w:rFonts w:hint="eastAsia"/>
          <w:spacing w:val="1"/>
          <w:szCs w:val="21"/>
        </w:rPr>
        <w:t xml:space="preserve"> </w:t>
      </w:r>
      <w:r w:rsidR="00CF1791" w:rsidRPr="00860BD4">
        <w:rPr>
          <w:rFonts w:hint="eastAsia"/>
          <w:spacing w:val="1"/>
        </w:rPr>
        <w:t>提交人认为，缔约国未能证明向塔吉克斯坦最高法院申请监督复审为申诉人提供了合理的胜诉前景。因此，应驳回缔约国对来文可受理性的反对意见</w:t>
      </w:r>
      <w:r w:rsidR="00CF1791" w:rsidRPr="0036497B">
        <w:rPr>
          <w:rFonts w:hint="eastAsia"/>
        </w:rPr>
        <w:t>。</w:t>
      </w:r>
    </w:p>
    <w:p w14:paraId="11107AA1" w14:textId="34DB6973" w:rsidR="00CF1791" w:rsidRPr="0036497B" w:rsidRDefault="007A03EE" w:rsidP="00CF1791">
      <w:pPr>
        <w:pStyle w:val="SingleTxtGC"/>
      </w:pPr>
      <w:r>
        <w:t>5</w:t>
      </w:r>
      <w:r w:rsidR="00CF1791" w:rsidRPr="0036497B">
        <w:t>.</w:t>
      </w:r>
      <w:r>
        <w:t>9</w:t>
      </w:r>
      <w:r w:rsidR="00CF1791" w:rsidRPr="0036497B">
        <w:tab/>
      </w:r>
      <w:r w:rsidR="00CF1791" w:rsidRPr="004151F7">
        <w:rPr>
          <w:rFonts w:hint="eastAsia"/>
          <w:spacing w:val="-7"/>
        </w:rPr>
        <w:t>关于来文的案情实质，提交人还重申并依靠他在首次提交的材料中提出的论点</w:t>
      </w:r>
      <w:r w:rsidR="00CF1791" w:rsidRPr="0036497B">
        <w:rPr>
          <w:rFonts w:hint="eastAsia"/>
        </w:rPr>
        <w:t>。</w:t>
      </w:r>
    </w:p>
    <w:p w14:paraId="403D2750" w14:textId="77777777" w:rsidR="00CF1791" w:rsidRPr="0036497B" w:rsidRDefault="00CF1791" w:rsidP="00860BD4">
      <w:pPr>
        <w:pStyle w:val="H23GC"/>
      </w:pPr>
      <w:r w:rsidRPr="0036497B">
        <w:tab/>
      </w:r>
      <w:r w:rsidRPr="0036497B">
        <w:tab/>
      </w:r>
      <w:r w:rsidRPr="0036497B">
        <w:rPr>
          <w:rFonts w:hint="eastAsia"/>
        </w:rPr>
        <w:t>委员会需审理的问题和议事情况</w:t>
      </w:r>
    </w:p>
    <w:p w14:paraId="051A0F94" w14:textId="77777777" w:rsidR="00CF1791" w:rsidRPr="0036497B" w:rsidRDefault="00CF1791" w:rsidP="00860BD4">
      <w:pPr>
        <w:pStyle w:val="H4GC"/>
      </w:pPr>
      <w:r w:rsidRPr="0036497B">
        <w:tab/>
      </w:r>
      <w:r w:rsidRPr="0036497B">
        <w:tab/>
      </w:r>
      <w:r w:rsidRPr="0036497B">
        <w:t>审议可否受理问题</w:t>
      </w:r>
    </w:p>
    <w:p w14:paraId="53D464F3" w14:textId="3D2631A9" w:rsidR="00CF1791" w:rsidRPr="0036497B" w:rsidRDefault="007A03EE" w:rsidP="00CF1791">
      <w:pPr>
        <w:pStyle w:val="SingleTxtGC"/>
      </w:pPr>
      <w:r>
        <w:t>6</w:t>
      </w:r>
      <w:r w:rsidR="00CF1791" w:rsidRPr="0036497B">
        <w:t>.</w:t>
      </w:r>
      <w:r>
        <w:t>1</w:t>
      </w:r>
      <w:r w:rsidR="00CF1791" w:rsidRPr="0036497B">
        <w:tab/>
      </w:r>
      <w:r w:rsidR="00CF1791" w:rsidRPr="0036497B">
        <w:rPr>
          <w:rFonts w:ascii="宋体" w:hAnsi="宋体" w:cs="宋体" w:hint="eastAsia"/>
          <w:color w:val="000000"/>
        </w:rPr>
        <w:t>在审议来文所载的任何申诉之前，委员会必须根据其议事规则第</w:t>
      </w:r>
      <w:r>
        <w:rPr>
          <w:color w:val="000000"/>
        </w:rPr>
        <w:t>97</w:t>
      </w:r>
      <w:r w:rsidR="00CF1791" w:rsidRPr="0036497B">
        <w:rPr>
          <w:rFonts w:ascii="宋体" w:hAnsi="宋体" w:cs="宋体" w:hint="eastAsia"/>
          <w:color w:val="000000"/>
        </w:rPr>
        <w:t>条，决定来文是否符合《任择议定书》规定的受理条件。</w:t>
      </w:r>
    </w:p>
    <w:p w14:paraId="1631A35C" w14:textId="0CC4B0E7" w:rsidR="00CF1791" w:rsidRPr="0036497B" w:rsidRDefault="007A03EE" w:rsidP="00CF1791">
      <w:pPr>
        <w:pStyle w:val="SingleTxtGC"/>
      </w:pPr>
      <w:r>
        <w:t>6</w:t>
      </w:r>
      <w:r w:rsidR="00CF1791" w:rsidRPr="0036497B">
        <w:t>.</w:t>
      </w:r>
      <w:r>
        <w:t>2</w:t>
      </w:r>
      <w:r w:rsidR="00CF1791" w:rsidRPr="0036497B">
        <w:tab/>
      </w:r>
      <w:r w:rsidR="00CF1791" w:rsidRPr="0036497B">
        <w:rPr>
          <w:rFonts w:ascii="宋体" w:hAnsi="宋体" w:cs="宋体" w:hint="eastAsia"/>
          <w:color w:val="000000"/>
        </w:rPr>
        <w:t>根据《任择议定书》第五条第</w:t>
      </w:r>
      <w:r>
        <w:t>2</w:t>
      </w:r>
      <w:r w:rsidR="00CF1791" w:rsidRPr="0036497B">
        <w:rPr>
          <w:rFonts w:ascii="宋体" w:hAnsi="宋体" w:cs="宋体" w:hint="eastAsia"/>
          <w:color w:val="000000"/>
        </w:rPr>
        <w:t>款</w:t>
      </w:r>
      <w:r w:rsidR="00CF1791" w:rsidRPr="0036497B">
        <w:rPr>
          <w:rFonts w:ascii="宋体" w:hAnsi="宋体" w:cs="宋体"/>
          <w:color w:val="000000"/>
        </w:rPr>
        <w:t>(</w:t>
      </w:r>
      <w:r w:rsidR="00CF1791" w:rsidRPr="0036497B">
        <w:rPr>
          <w:rFonts w:ascii="宋体" w:hAnsi="宋体" w:cs="宋体" w:hint="eastAsia"/>
          <w:color w:val="000000"/>
        </w:rPr>
        <w:t>子</w:t>
      </w:r>
      <w:r w:rsidR="00CF1791" w:rsidRPr="0036497B">
        <w:rPr>
          <w:rFonts w:ascii="宋体" w:hAnsi="宋体" w:cs="宋体"/>
          <w:color w:val="000000"/>
        </w:rPr>
        <w:t>)</w:t>
      </w:r>
      <w:r w:rsidR="00CF1791" w:rsidRPr="0036497B">
        <w:rPr>
          <w:rFonts w:ascii="宋体" w:hAnsi="宋体" w:cs="宋体" w:hint="eastAsia"/>
          <w:color w:val="000000"/>
        </w:rPr>
        <w:t>项的要求，委员会已确定同一事项不在另一国际调查或解决程序审查之中。</w:t>
      </w:r>
    </w:p>
    <w:p w14:paraId="0954B52D" w14:textId="6D85F07F" w:rsidR="00CF1791" w:rsidRPr="0036497B" w:rsidRDefault="007A03EE" w:rsidP="00CF1791">
      <w:pPr>
        <w:pStyle w:val="SingleTxtGC"/>
      </w:pPr>
      <w:r>
        <w:t>6</w:t>
      </w:r>
      <w:r w:rsidR="00CF1791" w:rsidRPr="0036497B">
        <w:t>.</w:t>
      </w:r>
      <w:r>
        <w:t>3</w:t>
      </w:r>
      <w:r w:rsidR="00CF1791" w:rsidRPr="0036497B">
        <w:tab/>
      </w:r>
      <w:r w:rsidR="00CF1791" w:rsidRPr="0036497B">
        <w:rPr>
          <w:rFonts w:hint="eastAsia"/>
        </w:rPr>
        <w:t>委员会注意到，缔约国根据《任择议定书》第五条第</w:t>
      </w:r>
      <w:r>
        <w:t>2</w:t>
      </w:r>
      <w:r w:rsidR="00CF1791" w:rsidRPr="0036497B">
        <w:rPr>
          <w:rFonts w:hint="eastAsia"/>
        </w:rPr>
        <w:t>款</w:t>
      </w:r>
      <w:r w:rsidR="00CF1791" w:rsidRPr="0036497B">
        <w:t>(</w:t>
      </w:r>
      <w:r w:rsidR="00CF1791" w:rsidRPr="0036497B">
        <w:rPr>
          <w:rFonts w:hint="eastAsia"/>
        </w:rPr>
        <w:t>丑</w:t>
      </w:r>
      <w:r w:rsidR="00CF1791" w:rsidRPr="0036497B">
        <w:t>)</w:t>
      </w:r>
      <w:r w:rsidR="00CF1791" w:rsidRPr="0036497B">
        <w:rPr>
          <w:rFonts w:hint="eastAsia"/>
        </w:rPr>
        <w:t>项以未用尽国内补救办法为由质疑来文的可受理性，因为提交人未能按照《行政违规法》第</w:t>
      </w:r>
      <w:r>
        <w:t>183</w:t>
      </w:r>
      <w:r w:rsidR="00CF1791" w:rsidRPr="0036497B">
        <w:rPr>
          <w:rFonts w:hint="eastAsia"/>
        </w:rPr>
        <w:t>条和第</w:t>
      </w:r>
      <w:r>
        <w:t>184</w:t>
      </w:r>
      <w:r w:rsidR="00CF1791" w:rsidRPr="0036497B">
        <w:rPr>
          <w:rFonts w:hint="eastAsia"/>
        </w:rPr>
        <w:t>条向塔吉克斯坦最高法院主席团提出监督复审申请。然而，委员会注意到，提交人曾于</w:t>
      </w:r>
      <w:r>
        <w:t>2</w:t>
      </w:r>
      <w:r w:rsidR="00CF1791" w:rsidRPr="0036497B">
        <w:t>0</w:t>
      </w:r>
      <w:r>
        <w:t>19</w:t>
      </w:r>
      <w:r w:rsidR="00CF1791" w:rsidRPr="0036497B">
        <w:rPr>
          <w:rFonts w:hint="eastAsia"/>
        </w:rPr>
        <w:t>年</w:t>
      </w:r>
      <w:r>
        <w:t>3</w:t>
      </w:r>
      <w:r w:rsidR="00CF1791" w:rsidRPr="0036497B">
        <w:rPr>
          <w:rFonts w:hint="eastAsia"/>
        </w:rPr>
        <w:t>月</w:t>
      </w:r>
      <w:r>
        <w:t>27</w:t>
      </w:r>
      <w:r w:rsidR="00CF1791" w:rsidRPr="0036497B">
        <w:rPr>
          <w:rFonts w:hint="eastAsia"/>
        </w:rPr>
        <w:t>日向杜尚别市法院主席团提出监督复审申请，但于</w:t>
      </w:r>
      <w:r>
        <w:t>2</w:t>
      </w:r>
      <w:r w:rsidR="00CF1791" w:rsidRPr="0036497B">
        <w:t>0</w:t>
      </w:r>
      <w:r>
        <w:t>19</w:t>
      </w:r>
      <w:r w:rsidR="00CF1791" w:rsidRPr="0036497B">
        <w:rPr>
          <w:rFonts w:hint="eastAsia"/>
        </w:rPr>
        <w:t>年</w:t>
      </w:r>
      <w:r>
        <w:t>4</w:t>
      </w:r>
      <w:r w:rsidR="00CF1791" w:rsidRPr="0036497B">
        <w:rPr>
          <w:rFonts w:hint="eastAsia"/>
        </w:rPr>
        <w:t>月</w:t>
      </w:r>
      <w:r>
        <w:t>1</w:t>
      </w:r>
      <w:r w:rsidR="00CF1791" w:rsidRPr="0036497B">
        <w:t>0</w:t>
      </w:r>
      <w:r w:rsidR="00CF1791" w:rsidRPr="0036497B">
        <w:rPr>
          <w:rFonts w:hint="eastAsia"/>
        </w:rPr>
        <w:t>日被驳回。委员会还回顾其判例，根据这些判例，</w:t>
      </w:r>
      <w:r w:rsidR="00CF1791" w:rsidRPr="0036497B">
        <w:rPr>
          <w:rFonts w:hint="eastAsia"/>
          <w:lang w:val="zh-CN"/>
        </w:rPr>
        <w:t>针对已产生法律效力的取决于法官自由裁量权的法院裁决向法院提出监督复查请求，属于一种特别补救办法，且缔约国必须表明在该案情况中存在此类请求可提供有效补救的合理前景</w:t>
      </w:r>
      <w:r w:rsidR="00CF1791" w:rsidRPr="0036497B">
        <w:rPr>
          <w:rFonts w:hint="eastAsia"/>
        </w:rPr>
        <w:t>。</w:t>
      </w:r>
      <w:r w:rsidR="00CF1791" w:rsidRPr="0036497B">
        <w:rPr>
          <w:vertAlign w:val="superscript"/>
        </w:rPr>
        <w:footnoteReference w:id="12"/>
      </w:r>
      <w:r w:rsidR="00477219">
        <w:rPr>
          <w:rFonts w:hint="eastAsia"/>
        </w:rPr>
        <w:t xml:space="preserve"> </w:t>
      </w:r>
      <w:r w:rsidR="00CF1791" w:rsidRPr="0036497B">
        <w:rPr>
          <w:rFonts w:hint="eastAsia"/>
        </w:rPr>
        <w:t>在本案中，委员会注意到，缔约国没有特别表明，在涉及驱逐耶和华见证人或其他宗教少数群体的案件中，向最高法院院长申请监督复审程序是否以及有多少案件获得成功。因此，委员会认为，这种补救办法是无效的，因为它没有成功的希望，因此《任择议定书》第五条第</w:t>
      </w:r>
      <w:r>
        <w:t>2</w:t>
      </w:r>
      <w:r w:rsidR="00CF1791" w:rsidRPr="0036497B">
        <w:rPr>
          <w:rFonts w:hint="eastAsia"/>
        </w:rPr>
        <w:t>款</w:t>
      </w:r>
      <w:r w:rsidR="00CF1791" w:rsidRPr="0036497B">
        <w:t>(</w:t>
      </w:r>
      <w:r w:rsidR="00CF1791" w:rsidRPr="0036497B">
        <w:rPr>
          <w:rFonts w:hint="eastAsia"/>
        </w:rPr>
        <w:t>丑</w:t>
      </w:r>
      <w:r w:rsidR="00CF1791" w:rsidRPr="0036497B">
        <w:t>)</w:t>
      </w:r>
      <w:r w:rsidR="00CF1791" w:rsidRPr="0036497B">
        <w:rPr>
          <w:rFonts w:hint="eastAsia"/>
        </w:rPr>
        <w:t>项并不妨碍委员会审查本来文。</w:t>
      </w:r>
      <w:r w:rsidR="00CF1791" w:rsidRPr="0036497B">
        <w:rPr>
          <w:vertAlign w:val="superscript"/>
        </w:rPr>
        <w:footnoteReference w:id="13"/>
      </w:r>
      <w:r w:rsidR="00CF1791" w:rsidRPr="0036497B">
        <w:t xml:space="preserve"> </w:t>
      </w:r>
    </w:p>
    <w:p w14:paraId="11B72E08" w14:textId="2D46212C" w:rsidR="00CF1791" w:rsidRPr="0036497B" w:rsidRDefault="007A03EE" w:rsidP="00CF1791">
      <w:pPr>
        <w:pStyle w:val="SingleTxtGC"/>
      </w:pPr>
      <w:r>
        <w:t>6</w:t>
      </w:r>
      <w:r w:rsidR="00CF1791" w:rsidRPr="0036497B">
        <w:t>.</w:t>
      </w:r>
      <w:r>
        <w:t>4</w:t>
      </w:r>
      <w:r w:rsidR="00CF1791" w:rsidRPr="0036497B">
        <w:tab/>
      </w:r>
      <w:r w:rsidR="00CF1791" w:rsidRPr="0036497B">
        <w:rPr>
          <w:rFonts w:hint="eastAsia"/>
        </w:rPr>
        <w:t>委员会认为，就可否受理而言，提交人根据《公约》第九条第</w:t>
      </w:r>
      <w:r w:rsidR="00CF1791" w:rsidRPr="0036497B">
        <w:t>一</w:t>
      </w:r>
      <w:r w:rsidR="00CF1791" w:rsidRPr="0036497B">
        <w:rPr>
          <w:rFonts w:hint="eastAsia"/>
        </w:rPr>
        <w:t>款、第十三条</w:t>
      </w:r>
      <w:r>
        <w:rPr>
          <w:rFonts w:hint="eastAsia"/>
        </w:rPr>
        <w:t>(</w:t>
      </w:r>
      <w:r w:rsidR="00CF1791" w:rsidRPr="0036497B">
        <w:rPr>
          <w:rFonts w:hint="eastAsia"/>
        </w:rPr>
        <w:t>与第十二条、第十八条第</w:t>
      </w:r>
      <w:r w:rsidR="00CF1791" w:rsidRPr="0036497B">
        <w:t>一</w:t>
      </w:r>
      <w:r w:rsidR="00CF1791" w:rsidRPr="0036497B">
        <w:rPr>
          <w:rFonts w:hint="eastAsia"/>
        </w:rPr>
        <w:t>款和第</w:t>
      </w:r>
      <w:r w:rsidR="00CF1791" w:rsidRPr="0036497B">
        <w:t>三</w:t>
      </w:r>
      <w:r w:rsidR="00CF1791" w:rsidRPr="0036497B">
        <w:rPr>
          <w:rFonts w:hint="eastAsia"/>
        </w:rPr>
        <w:t>款、第二十六条和第二十七条一并解读</w:t>
      </w:r>
      <w:r>
        <w:rPr>
          <w:rFonts w:hint="eastAsia"/>
        </w:rPr>
        <w:t>)</w:t>
      </w:r>
      <w:r w:rsidR="00CF1791" w:rsidRPr="0036497B">
        <w:rPr>
          <w:rFonts w:hint="eastAsia"/>
        </w:rPr>
        <w:t>，已充分证实了他关于自己因宗教信仰而被逮捕、拘留、定罪和驱逐的申诉。因此，委员会宣布来文可予受理，并着手审议案情。</w:t>
      </w:r>
    </w:p>
    <w:p w14:paraId="3B6DA29A" w14:textId="77777777" w:rsidR="00CF1791" w:rsidRPr="0036497B" w:rsidRDefault="00CF1791" w:rsidP="00477219">
      <w:pPr>
        <w:pStyle w:val="H4GC"/>
      </w:pPr>
      <w:r w:rsidRPr="0036497B">
        <w:tab/>
      </w:r>
      <w:r w:rsidRPr="0036497B">
        <w:tab/>
      </w:r>
      <w:r w:rsidRPr="0036497B">
        <w:rPr>
          <w:rFonts w:hint="eastAsia"/>
        </w:rPr>
        <w:t>审议案情实质</w:t>
      </w:r>
    </w:p>
    <w:p w14:paraId="7803C289" w14:textId="2935E3C9" w:rsidR="00CF1791" w:rsidRPr="0036497B" w:rsidRDefault="007A03EE" w:rsidP="00CF1791">
      <w:pPr>
        <w:pStyle w:val="SingleTxtGC"/>
      </w:pPr>
      <w:r>
        <w:t>7</w:t>
      </w:r>
      <w:r w:rsidR="00CF1791" w:rsidRPr="0036497B">
        <w:t>.</w:t>
      </w:r>
      <w:r>
        <w:t>1</w:t>
      </w:r>
      <w:r w:rsidR="00CF1791" w:rsidRPr="0036497B">
        <w:tab/>
      </w:r>
      <w:r w:rsidR="00CF1791" w:rsidRPr="0036497B">
        <w:rPr>
          <w:rFonts w:hint="eastAsia"/>
        </w:rPr>
        <w:t>委员会根据《任择议定书》第五条第</w:t>
      </w:r>
      <w:r>
        <w:t>1</w:t>
      </w:r>
      <w:r w:rsidR="00CF1791" w:rsidRPr="0036497B">
        <w:rPr>
          <w:rFonts w:hint="eastAsia"/>
        </w:rPr>
        <w:t>款，参照各方提交的所有资料审议了来文。</w:t>
      </w:r>
    </w:p>
    <w:p w14:paraId="434B04BF" w14:textId="6841D1FE" w:rsidR="00CF1791" w:rsidRPr="0036497B" w:rsidRDefault="007A03EE" w:rsidP="00CF1791">
      <w:pPr>
        <w:pStyle w:val="SingleTxtGC"/>
      </w:pPr>
      <w:r>
        <w:t>7</w:t>
      </w:r>
      <w:r w:rsidR="00CF1791" w:rsidRPr="0036497B">
        <w:t>.</w:t>
      </w:r>
      <w:r>
        <w:t>2</w:t>
      </w:r>
      <w:r w:rsidR="00CF1791" w:rsidRPr="0036497B">
        <w:tab/>
      </w:r>
      <w:r w:rsidR="00CF1791" w:rsidRPr="0036497B">
        <w:rPr>
          <w:rFonts w:hint="eastAsia"/>
        </w:rPr>
        <w:t>委员会将首先审议提交人根据《公约》第九条提出的申诉，即</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5</w:t>
      </w:r>
      <w:r w:rsidR="00CF1791" w:rsidRPr="0036497B">
        <w:rPr>
          <w:rFonts w:hint="eastAsia"/>
        </w:rPr>
        <w:t>日上午</w:t>
      </w:r>
      <w:r>
        <w:t>8</w:t>
      </w:r>
      <w:r w:rsidR="00CF1791" w:rsidRPr="0036497B">
        <w:rPr>
          <w:rFonts w:hint="eastAsia"/>
        </w:rPr>
        <w:t>时，当他试图离开</w:t>
      </w:r>
      <w:r>
        <w:t>R</w:t>
      </w:r>
      <w:r w:rsidR="00CF1791" w:rsidRPr="0036497B">
        <w:t>.</w:t>
      </w:r>
      <w:r>
        <w:t>N</w:t>
      </w:r>
      <w:r w:rsidR="00CF1791" w:rsidRPr="0036497B">
        <w:t>.</w:t>
      </w:r>
      <w:r>
        <w:t>D</w:t>
      </w:r>
      <w:r w:rsidR="00CF1791" w:rsidRPr="0036497B">
        <w:t>.</w:t>
      </w:r>
      <w:r w:rsidR="00CF1791" w:rsidRPr="0036497B">
        <w:rPr>
          <w:rFonts w:hint="eastAsia"/>
        </w:rPr>
        <w:t>家时，他和其他耶和华见证人被国家安全委员会官员逮捕，带到该委员会的总部接受审讯，并被关押在那里直到当天晚些时候，而他的住所在他不在场的情况下被搜查，并威胁对他提起法律诉讼和驱逐到俄罗斯联邦，并请求俄罗斯联邦安全局以宗教</w:t>
      </w:r>
      <w:r>
        <w:rPr>
          <w:rFonts w:hint="eastAsia"/>
        </w:rPr>
        <w:t>“</w:t>
      </w:r>
      <w:r w:rsidR="00CF1791" w:rsidRPr="0036497B">
        <w:rPr>
          <w:rFonts w:hint="eastAsia"/>
        </w:rPr>
        <w:t>极端主义</w:t>
      </w:r>
      <w:r>
        <w:rPr>
          <w:rFonts w:hint="eastAsia"/>
        </w:rPr>
        <w:t>”</w:t>
      </w:r>
      <w:r w:rsidR="00CF1791" w:rsidRPr="0036497B">
        <w:rPr>
          <w:rFonts w:hint="eastAsia"/>
        </w:rPr>
        <w:t>罪名对他提起刑事诉讼。委员会还注意到，尽管缔约国辩称提交人没有被逮捕和拘留，但</w:t>
      </w:r>
      <w:proofErr w:type="spellStart"/>
      <w:r>
        <w:t>Firdavsi</w:t>
      </w:r>
      <w:proofErr w:type="spellEnd"/>
      <w:r w:rsidR="00CF1791" w:rsidRPr="0036497B">
        <w:rPr>
          <w:rFonts w:hint="eastAsia"/>
        </w:rPr>
        <w:t>区法院认定，提交人因违反外国公民居住规则而被逮捕。</w:t>
      </w:r>
    </w:p>
    <w:p w14:paraId="3001DA58" w14:textId="0DA30407" w:rsidR="00CF1791" w:rsidRPr="0036497B" w:rsidRDefault="007A03EE" w:rsidP="00CF1791">
      <w:pPr>
        <w:pStyle w:val="SingleTxtGC"/>
      </w:pPr>
      <w:r>
        <w:t>7</w:t>
      </w:r>
      <w:r w:rsidR="00CF1791" w:rsidRPr="0036497B">
        <w:t>.</w:t>
      </w:r>
      <w:r>
        <w:t>3</w:t>
      </w:r>
      <w:r w:rsidR="00CF1791" w:rsidRPr="0036497B">
        <w:tab/>
      </w:r>
      <w:r w:rsidR="00CF1791" w:rsidRPr="00477219">
        <w:rPr>
          <w:rFonts w:hint="eastAsia"/>
          <w:spacing w:val="1"/>
        </w:rPr>
        <w:t>委员会回顾其关于人身自由和安全的第</w:t>
      </w:r>
      <w:r w:rsidRPr="00477219">
        <w:rPr>
          <w:spacing w:val="1"/>
        </w:rPr>
        <w:t>35</w:t>
      </w:r>
      <w:r w:rsidR="00CF1791" w:rsidRPr="00477219">
        <w:rPr>
          <w:rFonts w:hint="eastAsia"/>
          <w:spacing w:val="1"/>
        </w:rPr>
        <w:t>号一般性意见</w:t>
      </w:r>
      <w:r w:rsidR="00CF1791" w:rsidRPr="00477219">
        <w:rPr>
          <w:spacing w:val="1"/>
        </w:rPr>
        <w:t>(</w:t>
      </w:r>
      <w:r w:rsidRPr="00477219">
        <w:rPr>
          <w:spacing w:val="1"/>
        </w:rPr>
        <w:t>2</w:t>
      </w:r>
      <w:r w:rsidR="00CF1791" w:rsidRPr="00477219">
        <w:rPr>
          <w:spacing w:val="1"/>
        </w:rPr>
        <w:t>0</w:t>
      </w:r>
      <w:r w:rsidRPr="00477219">
        <w:rPr>
          <w:spacing w:val="1"/>
        </w:rPr>
        <w:t>14</w:t>
      </w:r>
      <w:r w:rsidR="00CF1791" w:rsidRPr="00477219">
        <w:rPr>
          <w:rFonts w:hint="eastAsia"/>
          <w:spacing w:val="1"/>
        </w:rPr>
        <w:t>年</w:t>
      </w:r>
      <w:r w:rsidR="00CF1791" w:rsidRPr="00477219">
        <w:rPr>
          <w:spacing w:val="1"/>
        </w:rPr>
        <w:t>)</w:t>
      </w:r>
      <w:r w:rsidR="00CF1791" w:rsidRPr="00477219">
        <w:rPr>
          <w:rFonts w:hint="eastAsia"/>
          <w:spacing w:val="1"/>
        </w:rPr>
        <w:t>，其中提到禁止任意和非法剥夺自由，它回顾说，人身自由是说身体不受约束的自由。剥夺自由的例子包括警察拘押、还押拘留、判罪后监禁、软禁、行政拘留和在机场的某个禁区内监禁，以及非自愿转移。</w:t>
      </w:r>
      <w:r w:rsidR="00CF1791" w:rsidRPr="00477219">
        <w:rPr>
          <w:spacing w:val="1"/>
          <w:szCs w:val="21"/>
          <w:vertAlign w:val="superscript"/>
        </w:rPr>
        <w:footnoteReference w:id="14"/>
      </w:r>
      <w:r w:rsidRPr="00477219">
        <w:rPr>
          <w:rFonts w:hint="eastAsia"/>
          <w:spacing w:val="1"/>
        </w:rPr>
        <w:t>“</w:t>
      </w:r>
      <w:r w:rsidR="00CF1791" w:rsidRPr="00477219">
        <w:rPr>
          <w:rFonts w:hint="eastAsia"/>
          <w:spacing w:val="1"/>
        </w:rPr>
        <w:t>任意</w:t>
      </w:r>
      <w:r w:rsidRPr="00477219">
        <w:rPr>
          <w:rFonts w:hint="eastAsia"/>
          <w:spacing w:val="1"/>
        </w:rPr>
        <w:t>”</w:t>
      </w:r>
      <w:r w:rsidR="00CF1791" w:rsidRPr="00477219">
        <w:rPr>
          <w:rFonts w:hint="eastAsia"/>
          <w:spacing w:val="1"/>
        </w:rPr>
        <w:t>的概念必须解释为包括不适当、不正当、缺乏可预见性和适当法律程序等要素。逮捕或拘留作为对合法行使《公约》所保障的权利的惩罚是任意的，有关权利包括意见和表达自由</w:t>
      </w:r>
      <w:r w:rsidR="00CF1791" w:rsidRPr="00477219">
        <w:rPr>
          <w:spacing w:val="1"/>
        </w:rPr>
        <w:t>(</w:t>
      </w:r>
      <w:r w:rsidR="00CF1791" w:rsidRPr="00477219">
        <w:rPr>
          <w:rFonts w:hint="eastAsia"/>
          <w:spacing w:val="1"/>
        </w:rPr>
        <w:t>第十九条</w:t>
      </w:r>
      <w:r w:rsidR="00CF1791" w:rsidRPr="00477219">
        <w:rPr>
          <w:spacing w:val="1"/>
        </w:rPr>
        <w:t>)</w:t>
      </w:r>
      <w:r w:rsidR="00CF1791" w:rsidRPr="00477219">
        <w:rPr>
          <w:rFonts w:hint="eastAsia"/>
          <w:spacing w:val="1"/>
        </w:rPr>
        <w:t>和宗教自由</w:t>
      </w:r>
      <w:r w:rsidR="00CF1791" w:rsidRPr="00477219">
        <w:rPr>
          <w:spacing w:val="1"/>
        </w:rPr>
        <w:t>(</w:t>
      </w:r>
      <w:r w:rsidR="00CF1791" w:rsidRPr="00477219">
        <w:rPr>
          <w:rFonts w:hint="eastAsia"/>
          <w:spacing w:val="1"/>
        </w:rPr>
        <w:t>第十八条</w:t>
      </w:r>
      <w:r w:rsidR="00CF1791" w:rsidRPr="00477219">
        <w:rPr>
          <w:spacing w:val="1"/>
        </w:rPr>
        <w:t>)</w:t>
      </w:r>
      <w:r w:rsidR="00CF1791" w:rsidRPr="00477219">
        <w:rPr>
          <w:rFonts w:hint="eastAsia"/>
          <w:spacing w:val="1"/>
        </w:rPr>
        <w:t>。</w:t>
      </w:r>
      <w:r w:rsidR="00CF1791" w:rsidRPr="00477219">
        <w:rPr>
          <w:spacing w:val="1"/>
          <w:szCs w:val="21"/>
          <w:vertAlign w:val="superscript"/>
        </w:rPr>
        <w:footnoteReference w:id="15"/>
      </w:r>
      <w:r w:rsidR="00CF1791" w:rsidRPr="00477219">
        <w:rPr>
          <w:rFonts w:hint="eastAsia"/>
          <w:spacing w:val="1"/>
          <w:szCs w:val="21"/>
        </w:rPr>
        <w:t xml:space="preserve"> </w:t>
      </w:r>
      <w:r w:rsidR="00CF1791" w:rsidRPr="00477219">
        <w:rPr>
          <w:rFonts w:hint="eastAsia"/>
          <w:spacing w:val="1"/>
        </w:rPr>
        <w:t>委员会还回顾，</w:t>
      </w:r>
      <w:r w:rsidRPr="00477219">
        <w:rPr>
          <w:rFonts w:hint="eastAsia"/>
          <w:spacing w:val="1"/>
        </w:rPr>
        <w:t>“</w:t>
      </w:r>
      <w:r w:rsidR="00CF1791" w:rsidRPr="00477219">
        <w:rPr>
          <w:rFonts w:hint="eastAsia"/>
          <w:spacing w:val="1"/>
        </w:rPr>
        <w:t>逮捕</w:t>
      </w:r>
      <w:r w:rsidRPr="00477219">
        <w:rPr>
          <w:rFonts w:hint="eastAsia"/>
          <w:spacing w:val="1"/>
        </w:rPr>
        <w:t>”</w:t>
      </w:r>
      <w:r w:rsidR="00CF1791" w:rsidRPr="00477219">
        <w:rPr>
          <w:rFonts w:hint="eastAsia"/>
          <w:spacing w:val="1"/>
        </w:rPr>
        <w:t>一词系指抓获某人从而开始剥夺其自由，</w:t>
      </w:r>
      <w:r w:rsidRPr="00477219">
        <w:rPr>
          <w:rFonts w:hint="eastAsia"/>
          <w:spacing w:val="1"/>
        </w:rPr>
        <w:t>“</w:t>
      </w:r>
      <w:r w:rsidR="00CF1791" w:rsidRPr="00477219">
        <w:rPr>
          <w:rFonts w:hint="eastAsia"/>
          <w:spacing w:val="1"/>
        </w:rPr>
        <w:t>拘留</w:t>
      </w:r>
      <w:r w:rsidRPr="00477219">
        <w:rPr>
          <w:rFonts w:hint="eastAsia"/>
          <w:spacing w:val="1"/>
        </w:rPr>
        <w:t>”</w:t>
      </w:r>
      <w:r w:rsidR="00CF1791" w:rsidRPr="00477219">
        <w:rPr>
          <w:rFonts w:hint="eastAsia"/>
          <w:spacing w:val="1"/>
        </w:rPr>
        <w:t>一词系指从逮捕开始的剥夺自由，其延续时间从抓获开始至释放。第</w:t>
      </w:r>
      <w:r w:rsidR="00CF1791" w:rsidRPr="00477219">
        <w:rPr>
          <w:spacing w:val="1"/>
        </w:rPr>
        <w:t>九</w:t>
      </w:r>
      <w:r w:rsidR="00CF1791" w:rsidRPr="00477219">
        <w:rPr>
          <w:rFonts w:hint="eastAsia"/>
          <w:spacing w:val="1"/>
        </w:rPr>
        <w:t>条含义范围内的逮捕不一定是国内法律所界定的正式逮捕。</w:t>
      </w:r>
      <w:r w:rsidR="00CF1791" w:rsidRPr="00477219">
        <w:rPr>
          <w:spacing w:val="1"/>
          <w:szCs w:val="21"/>
          <w:vertAlign w:val="superscript"/>
        </w:rPr>
        <w:footnoteReference w:id="16"/>
      </w:r>
      <w:r w:rsidR="00CF1791" w:rsidRPr="00477219">
        <w:rPr>
          <w:rFonts w:hint="eastAsia"/>
          <w:spacing w:val="1"/>
        </w:rPr>
        <w:t xml:space="preserve"> </w:t>
      </w:r>
      <w:r w:rsidR="00CF1791" w:rsidRPr="00477219">
        <w:rPr>
          <w:rFonts w:hint="eastAsia"/>
          <w:spacing w:val="1"/>
        </w:rPr>
        <w:t>逮捕或拘留作为对合法行使《公约》所保障的权利的惩罚是任意的，这些权利包括意见和表达自由</w:t>
      </w:r>
      <w:r w:rsidR="00CF1791" w:rsidRPr="00477219">
        <w:rPr>
          <w:spacing w:val="1"/>
        </w:rPr>
        <w:t>(</w:t>
      </w:r>
      <w:r w:rsidR="00CF1791" w:rsidRPr="00477219">
        <w:rPr>
          <w:rFonts w:hint="eastAsia"/>
          <w:spacing w:val="1"/>
        </w:rPr>
        <w:t>第十九条</w:t>
      </w:r>
      <w:r w:rsidR="00CF1791" w:rsidRPr="00477219">
        <w:rPr>
          <w:spacing w:val="1"/>
        </w:rPr>
        <w:t>)</w:t>
      </w:r>
      <w:r w:rsidR="00CF1791" w:rsidRPr="00477219">
        <w:rPr>
          <w:rFonts w:hint="eastAsia"/>
          <w:spacing w:val="1"/>
        </w:rPr>
        <w:t>、集会自由</w:t>
      </w:r>
      <w:r w:rsidR="00CF1791" w:rsidRPr="00477219">
        <w:rPr>
          <w:spacing w:val="1"/>
        </w:rPr>
        <w:t>(</w:t>
      </w:r>
      <w:r w:rsidR="00CF1791" w:rsidRPr="00477219">
        <w:rPr>
          <w:rFonts w:hint="eastAsia"/>
          <w:spacing w:val="1"/>
        </w:rPr>
        <w:t>第二十一条</w:t>
      </w:r>
      <w:r w:rsidR="00CF1791" w:rsidRPr="00477219">
        <w:rPr>
          <w:spacing w:val="1"/>
        </w:rPr>
        <w:t>)</w:t>
      </w:r>
      <w:r w:rsidR="00CF1791" w:rsidRPr="00477219">
        <w:rPr>
          <w:rFonts w:hint="eastAsia"/>
          <w:spacing w:val="1"/>
        </w:rPr>
        <w:t>、结社自由</w:t>
      </w:r>
      <w:r w:rsidR="00CF1791" w:rsidRPr="00477219">
        <w:rPr>
          <w:spacing w:val="1"/>
        </w:rPr>
        <w:t>(</w:t>
      </w:r>
      <w:r w:rsidR="00CF1791" w:rsidRPr="00477219">
        <w:rPr>
          <w:rFonts w:hint="eastAsia"/>
          <w:spacing w:val="1"/>
        </w:rPr>
        <w:t>第二十二条</w:t>
      </w:r>
      <w:r w:rsidR="00CF1791" w:rsidRPr="00477219">
        <w:rPr>
          <w:spacing w:val="1"/>
        </w:rPr>
        <w:t>)</w:t>
      </w:r>
      <w:r w:rsidR="00CF1791" w:rsidRPr="00477219">
        <w:rPr>
          <w:rFonts w:hint="eastAsia"/>
          <w:spacing w:val="1"/>
        </w:rPr>
        <w:t>、宗教自由</w:t>
      </w:r>
      <w:r w:rsidR="00CF1791" w:rsidRPr="00477219">
        <w:rPr>
          <w:spacing w:val="1"/>
        </w:rPr>
        <w:t>(</w:t>
      </w:r>
      <w:r w:rsidR="00CF1791" w:rsidRPr="00477219">
        <w:rPr>
          <w:rFonts w:hint="eastAsia"/>
          <w:spacing w:val="1"/>
        </w:rPr>
        <w:t>第十八条</w:t>
      </w:r>
      <w:r w:rsidR="00CF1791" w:rsidRPr="00477219">
        <w:rPr>
          <w:spacing w:val="1"/>
        </w:rPr>
        <w:t>)</w:t>
      </w:r>
      <w:r w:rsidR="00CF1791" w:rsidRPr="00477219">
        <w:rPr>
          <w:rFonts w:hint="eastAsia"/>
          <w:spacing w:val="1"/>
        </w:rPr>
        <w:t>和隐私权</w:t>
      </w:r>
      <w:r w:rsidR="00CF1791" w:rsidRPr="00477219">
        <w:rPr>
          <w:spacing w:val="1"/>
        </w:rPr>
        <w:t>(</w:t>
      </w:r>
      <w:r w:rsidR="00CF1791" w:rsidRPr="00477219">
        <w:rPr>
          <w:rFonts w:hint="eastAsia"/>
          <w:spacing w:val="1"/>
        </w:rPr>
        <w:t>第十七条</w:t>
      </w:r>
      <w:r w:rsidR="00CF1791" w:rsidRPr="00477219">
        <w:rPr>
          <w:spacing w:val="1"/>
        </w:rPr>
        <w:t>)</w:t>
      </w:r>
      <w:r w:rsidR="00CF1791" w:rsidRPr="00477219">
        <w:rPr>
          <w:rFonts w:hint="eastAsia"/>
          <w:spacing w:val="1"/>
        </w:rPr>
        <w:t>。违反第二条第一款、第三条或第二十六条的以歧视理由实行的逮捕或拘留原则上也是任意的</w:t>
      </w:r>
      <w:r w:rsidR="00CF1791" w:rsidRPr="0036497B">
        <w:rPr>
          <w:rFonts w:hint="eastAsia"/>
        </w:rPr>
        <w:t>。</w:t>
      </w:r>
      <w:r w:rsidR="00CF1791" w:rsidRPr="00477219">
        <w:rPr>
          <w:szCs w:val="21"/>
          <w:vertAlign w:val="superscript"/>
        </w:rPr>
        <w:footnoteReference w:id="17"/>
      </w:r>
      <w:r w:rsidR="00CF1791" w:rsidRPr="00477219">
        <w:rPr>
          <w:szCs w:val="21"/>
        </w:rPr>
        <w:t xml:space="preserve"> </w:t>
      </w:r>
    </w:p>
    <w:p w14:paraId="52223C55" w14:textId="05B6A7F8" w:rsidR="00CF1791" w:rsidRPr="0036497B" w:rsidRDefault="007A03EE" w:rsidP="00CF1791">
      <w:pPr>
        <w:pStyle w:val="SingleTxtGC"/>
      </w:pPr>
      <w:r>
        <w:t>7</w:t>
      </w:r>
      <w:r w:rsidR="00CF1791" w:rsidRPr="0036497B">
        <w:t>.</w:t>
      </w:r>
      <w:r>
        <w:t>4</w:t>
      </w:r>
      <w:r w:rsidR="00CF1791" w:rsidRPr="0036497B">
        <w:tab/>
      </w:r>
      <w:r w:rsidR="00CF1791" w:rsidRPr="0036497B">
        <w:rPr>
          <w:rFonts w:hint="eastAsia"/>
        </w:rPr>
        <w:t>在本案中，委员会注意到，根据各方提交的资料，提交人的拘留始于他与其他人一起离开</w:t>
      </w:r>
      <w:r>
        <w:t>R</w:t>
      </w:r>
      <w:r w:rsidR="00CF1791" w:rsidRPr="0036497B">
        <w:t>.</w:t>
      </w:r>
      <w:r>
        <w:t>N</w:t>
      </w:r>
      <w:r w:rsidR="00CF1791" w:rsidRPr="0036497B">
        <w:t>.</w:t>
      </w:r>
      <w:r>
        <w:t>D</w:t>
      </w:r>
      <w:r w:rsidR="00CF1791" w:rsidRPr="0036497B">
        <w:t>.</w:t>
      </w:r>
      <w:r w:rsidR="00CF1791" w:rsidRPr="0036497B">
        <w:rPr>
          <w:rFonts w:hint="eastAsia"/>
        </w:rPr>
        <w:t>家，在国家安全委员会总部继续，并于当天晚些时候在警察完成对其公寓的搜查后结束。委员会回顾说，为了使逮捕符合第九条第</w:t>
      </w:r>
      <w:r w:rsidR="00CF1791" w:rsidRPr="0036497B">
        <w:t>一</w:t>
      </w:r>
      <w:r w:rsidR="00CF1791" w:rsidRPr="0036497B">
        <w:rPr>
          <w:rFonts w:hint="eastAsia"/>
        </w:rPr>
        <w:t>款，它不仅必须合法，而且必须合理和必要，并考虑到所有情况。</w:t>
      </w:r>
      <w:r w:rsidR="00CF1791" w:rsidRPr="00C40DF6">
        <w:rPr>
          <w:szCs w:val="21"/>
          <w:vertAlign w:val="superscript"/>
        </w:rPr>
        <w:footnoteReference w:id="18"/>
      </w:r>
      <w:r w:rsidR="00CF1791" w:rsidRPr="00C40DF6">
        <w:rPr>
          <w:rFonts w:hint="eastAsia"/>
          <w:szCs w:val="21"/>
        </w:rPr>
        <w:t xml:space="preserve"> </w:t>
      </w:r>
      <w:r w:rsidR="00CF1791" w:rsidRPr="0036497B">
        <w:rPr>
          <w:rFonts w:hint="eastAsia"/>
        </w:rPr>
        <w:t>委员会认为，缔约国未能表明为什么有必要拘留提交人。鉴于上述情况，委员会得出结论认为，缔约国侵犯了提交人根据《公约》第九条第</w:t>
      </w:r>
      <w:r w:rsidR="00CF1791" w:rsidRPr="0036497B">
        <w:t>一</w:t>
      </w:r>
      <w:r w:rsidR="00CF1791" w:rsidRPr="0036497B">
        <w:rPr>
          <w:rFonts w:hint="eastAsia"/>
        </w:rPr>
        <w:t>款享有的权利。</w:t>
      </w:r>
    </w:p>
    <w:p w14:paraId="067164F8" w14:textId="7FD6A3B9" w:rsidR="00CF1791" w:rsidRPr="0036497B" w:rsidRDefault="007A03EE" w:rsidP="00CF1791">
      <w:pPr>
        <w:pStyle w:val="SingleTxtGC"/>
      </w:pPr>
      <w:r>
        <w:t>7</w:t>
      </w:r>
      <w:r w:rsidR="00CF1791" w:rsidRPr="0036497B">
        <w:t>.</w:t>
      </w:r>
      <w:r>
        <w:t>5</w:t>
      </w:r>
      <w:r w:rsidR="00CF1791" w:rsidRPr="0036497B">
        <w:tab/>
      </w:r>
      <w:r w:rsidR="00CF1791" w:rsidRPr="003056AD">
        <w:rPr>
          <w:rFonts w:hint="eastAsia"/>
          <w:spacing w:val="1"/>
        </w:rPr>
        <w:t>关于提交人根据《公约》第十八条第一款和第三款提出的诉求，委员会回顾其关于思想、良心和宗教自由权的第</w:t>
      </w:r>
      <w:r w:rsidRPr="003056AD">
        <w:rPr>
          <w:spacing w:val="1"/>
        </w:rPr>
        <w:t>22</w:t>
      </w:r>
      <w:r w:rsidR="00CF1791" w:rsidRPr="003056AD">
        <w:rPr>
          <w:rFonts w:hint="eastAsia"/>
          <w:spacing w:val="1"/>
        </w:rPr>
        <w:t>号一般性意见</w:t>
      </w:r>
      <w:r w:rsidR="00CF1791" w:rsidRPr="003056AD">
        <w:rPr>
          <w:spacing w:val="1"/>
        </w:rPr>
        <w:t>(</w:t>
      </w:r>
      <w:r w:rsidRPr="003056AD">
        <w:rPr>
          <w:spacing w:val="1"/>
        </w:rPr>
        <w:t>1993</w:t>
      </w:r>
      <w:r w:rsidR="00CF1791" w:rsidRPr="003056AD">
        <w:rPr>
          <w:rFonts w:hint="eastAsia"/>
          <w:spacing w:val="1"/>
        </w:rPr>
        <w:t>年</w:t>
      </w:r>
      <w:r w:rsidR="00CF1791" w:rsidRPr="003056AD">
        <w:rPr>
          <w:spacing w:val="1"/>
        </w:rPr>
        <w:t>)</w:t>
      </w:r>
      <w:r w:rsidR="00CF1791" w:rsidRPr="003056AD">
        <w:rPr>
          <w:rFonts w:hint="eastAsia"/>
          <w:spacing w:val="1"/>
        </w:rPr>
        <w:t>，其中指出，第十八条</w:t>
      </w:r>
      <w:r w:rsidR="00CF1791" w:rsidRPr="003056AD">
        <w:rPr>
          <w:rFonts w:ascii="宋体" w:hAnsi="宋体" w:hint="eastAsia"/>
          <w:color w:val="000000"/>
          <w:spacing w:val="1"/>
        </w:rPr>
        <w:t>不许对思想和良心自由、或对拥有或信奉</w:t>
      </w:r>
      <w:proofErr w:type="gramStart"/>
      <w:r w:rsidR="00CF1791" w:rsidRPr="003056AD">
        <w:rPr>
          <w:rFonts w:ascii="宋体" w:hAnsi="宋体" w:hint="eastAsia"/>
          <w:color w:val="000000"/>
          <w:spacing w:val="1"/>
        </w:rPr>
        <w:t>自已</w:t>
      </w:r>
      <w:proofErr w:type="gramEnd"/>
      <w:r w:rsidR="00CF1791" w:rsidRPr="003056AD">
        <w:rPr>
          <w:rFonts w:ascii="宋体" w:hAnsi="宋体" w:hint="eastAsia"/>
          <w:color w:val="000000"/>
          <w:spacing w:val="1"/>
        </w:rPr>
        <w:t>选择的宗教或信仰的自由施加任何限制</w:t>
      </w:r>
      <w:r w:rsidR="00CF1791" w:rsidRPr="003056AD">
        <w:rPr>
          <w:spacing w:val="1"/>
        </w:rPr>
        <w:t>(</w:t>
      </w:r>
      <w:r w:rsidR="00CF1791" w:rsidRPr="003056AD">
        <w:rPr>
          <w:rFonts w:hint="eastAsia"/>
          <w:spacing w:val="1"/>
        </w:rPr>
        <w:t>第</w:t>
      </w:r>
      <w:r w:rsidRPr="003056AD">
        <w:rPr>
          <w:rFonts w:hint="eastAsia"/>
          <w:spacing w:val="1"/>
        </w:rPr>
        <w:t>3</w:t>
      </w:r>
      <w:r w:rsidR="00CF1791" w:rsidRPr="003056AD">
        <w:rPr>
          <w:rFonts w:hint="eastAsia"/>
          <w:spacing w:val="1"/>
        </w:rPr>
        <w:t>段</w:t>
      </w:r>
      <w:r w:rsidR="00CF1791" w:rsidRPr="003056AD">
        <w:rPr>
          <w:spacing w:val="1"/>
        </w:rPr>
        <w:t>)</w:t>
      </w:r>
      <w:r w:rsidR="00CF1791" w:rsidRPr="003056AD">
        <w:rPr>
          <w:rFonts w:hint="eastAsia"/>
          <w:spacing w:val="1"/>
        </w:rPr>
        <w:t>。相比之下，自由表达个人宗教或信仰的权利可能受到某些限制，但仅限于法律规定的以及为保护公共安全、秩序、健康或风化或他人的基本权利和自由所必需的限制。此外，以礼拜、戒律、实践和教义来表明自己的信仰的自由包括许许多多的行为，包括与宗教团体进行其基本事务不可分割的行为，如选择其宗教领袖、牧师和教师的自由，以及开设神学院或宗教学校的自由</w:t>
      </w:r>
      <w:r w:rsidR="00CF1791" w:rsidRPr="0036497B">
        <w:rPr>
          <w:rFonts w:hint="eastAsia"/>
        </w:rPr>
        <w:t>。</w:t>
      </w:r>
      <w:r w:rsidR="00CF1791" w:rsidRPr="00C40DF6">
        <w:rPr>
          <w:szCs w:val="21"/>
          <w:vertAlign w:val="superscript"/>
        </w:rPr>
        <w:footnoteReference w:id="19"/>
      </w:r>
    </w:p>
    <w:p w14:paraId="473B3AA3" w14:textId="228D7ADA" w:rsidR="00CF1791" w:rsidRPr="0036497B" w:rsidRDefault="007A03EE" w:rsidP="00CF1791">
      <w:pPr>
        <w:pStyle w:val="SingleTxtGC"/>
      </w:pPr>
      <w:r>
        <w:t>7</w:t>
      </w:r>
      <w:r w:rsidR="00CF1791" w:rsidRPr="0036497B">
        <w:t>.</w:t>
      </w:r>
      <w:r>
        <w:t>6</w:t>
      </w:r>
      <w:r w:rsidR="00CF1791" w:rsidRPr="0036497B">
        <w:tab/>
      </w:r>
      <w:r w:rsidR="00CF1791" w:rsidRPr="0036497B">
        <w:rPr>
          <w:rFonts w:hint="eastAsia"/>
        </w:rPr>
        <w:t>委员会现在必须处理的问题是，对提交人表明其宗教的权利的相关限制是否属于《公约》第十八条第</w:t>
      </w:r>
      <w:r w:rsidR="00CF1791" w:rsidRPr="0036497B">
        <w:t>三</w:t>
      </w:r>
      <w:r w:rsidR="00CF1791" w:rsidRPr="0036497B">
        <w:rPr>
          <w:rFonts w:hint="eastAsia"/>
        </w:rPr>
        <w:t>款含义范围内的</w:t>
      </w:r>
      <w:r>
        <w:rPr>
          <w:rFonts w:hint="eastAsia"/>
        </w:rPr>
        <w:t>“</w:t>
      </w:r>
      <w:r w:rsidR="00CF1791" w:rsidRPr="0036497B">
        <w:rPr>
          <w:rFonts w:hint="eastAsia"/>
        </w:rPr>
        <w:t>保障公共安全、秩序、卫生或风化或他人之基本权利自由所必要者</w:t>
      </w:r>
      <w:r>
        <w:rPr>
          <w:rFonts w:hint="eastAsia"/>
        </w:rPr>
        <w:t>”</w:t>
      </w:r>
      <w:r w:rsidR="00CF1791" w:rsidRPr="0036497B">
        <w:rPr>
          <w:rFonts w:hint="eastAsia"/>
        </w:rPr>
        <w:t>。委员会回顾，第十八条第</w:t>
      </w:r>
      <w:r w:rsidR="00CF1791" w:rsidRPr="0036497B">
        <w:t>三</w:t>
      </w:r>
      <w:r w:rsidR="00CF1791" w:rsidRPr="0036497B">
        <w:rPr>
          <w:rFonts w:hint="eastAsia"/>
        </w:rPr>
        <w:t>款应做严格解释，</w:t>
      </w:r>
      <w:r w:rsidR="00CF1791" w:rsidRPr="0036497B">
        <w:rPr>
          <w:rFonts w:ascii="宋体" w:hAnsi="宋体" w:hint="eastAsia"/>
          <w:color w:val="000000"/>
        </w:rPr>
        <w:t>施加限制的目的仅限于明文规定的目的，并且必需同所指特定需要直接有关或者相称</w:t>
      </w:r>
      <w:r w:rsidR="00CF1791" w:rsidRPr="0036497B">
        <w:rPr>
          <w:rFonts w:hint="eastAsia"/>
        </w:rPr>
        <w:t>。委员会还忆及，在解释可允许的限制条款的范围时，缔约国应当从保护《公约》所保障的权利的需要出发，这些权利包括第二条、第三条和第二十六条规定的平等和不受基于任何理由的歧视的权利。</w:t>
      </w:r>
      <w:r w:rsidR="00CF1791" w:rsidRPr="00C40DF6">
        <w:rPr>
          <w:szCs w:val="21"/>
          <w:vertAlign w:val="superscript"/>
        </w:rPr>
        <w:footnoteReference w:id="20"/>
      </w:r>
      <w:r w:rsidR="00CF1791" w:rsidRPr="00C40DF6">
        <w:rPr>
          <w:szCs w:val="21"/>
        </w:rPr>
        <w:t xml:space="preserve"> </w:t>
      </w:r>
    </w:p>
    <w:p w14:paraId="46455010" w14:textId="2AAE484B" w:rsidR="00CF1791" w:rsidRPr="0036497B" w:rsidRDefault="007A03EE" w:rsidP="00CF1791">
      <w:pPr>
        <w:pStyle w:val="SingleTxtGC"/>
      </w:pPr>
      <w:r>
        <w:t>7</w:t>
      </w:r>
      <w:r w:rsidR="00CF1791" w:rsidRPr="0036497B">
        <w:t>.</w:t>
      </w:r>
      <w:r>
        <w:t>7</w:t>
      </w:r>
      <w:r w:rsidR="00CF1791" w:rsidRPr="0036497B">
        <w:tab/>
      </w:r>
      <w:r w:rsidR="00CF1791" w:rsidRPr="0036497B">
        <w:rPr>
          <w:rFonts w:hint="eastAsia"/>
        </w:rPr>
        <w:t>在本案中，委员会注意到，提交人据称因违反外国公民居住规则</w:t>
      </w:r>
      <w:r w:rsidR="00CF1791" w:rsidRPr="0036497B">
        <w:t>(</w:t>
      </w:r>
      <w:r w:rsidR="00CF1791" w:rsidRPr="0036497B">
        <w:rPr>
          <w:rFonts w:hint="eastAsia"/>
        </w:rPr>
        <w:t>《行政违规法》第</w:t>
      </w:r>
      <w:r>
        <w:t>499</w:t>
      </w:r>
      <w:r w:rsidR="00CF1791" w:rsidRPr="0036497B">
        <w:t xml:space="preserve"> (</w:t>
      </w:r>
      <w:r>
        <w:t>1</w:t>
      </w:r>
      <w:r w:rsidR="00CF1791" w:rsidRPr="0036497B">
        <w:t>)</w:t>
      </w:r>
      <w:r w:rsidR="00CF1791" w:rsidRPr="0036497B">
        <w:rPr>
          <w:rFonts w:hint="eastAsia"/>
        </w:rPr>
        <w:t>条</w:t>
      </w:r>
      <w:r w:rsidR="00CF1791" w:rsidRPr="0036497B">
        <w:t>)</w:t>
      </w:r>
      <w:r w:rsidR="00CF1791" w:rsidRPr="0036497B">
        <w:rPr>
          <w:rFonts w:hint="eastAsia"/>
        </w:rPr>
        <w:t>而被指控、定罪、罚款和驱逐。然而，国家安全委员会主任在给移民局局长的信中称，提交人，</w:t>
      </w:r>
      <w:r>
        <w:rPr>
          <w:rFonts w:hint="eastAsia"/>
        </w:rPr>
        <w:t>“</w:t>
      </w:r>
      <w:r w:rsidR="00CF1791" w:rsidRPr="0036497B">
        <w:rPr>
          <w:rFonts w:hint="eastAsia"/>
        </w:rPr>
        <w:t>一个国际宗教组织‘耶和华见证人’的传教士</w:t>
      </w:r>
      <w:r w:rsidR="00CF1791" w:rsidRPr="0036497B">
        <w:t>(</w:t>
      </w:r>
      <w:r w:rsidR="00CF1791" w:rsidRPr="0036497B">
        <w:rPr>
          <w:rFonts w:hint="eastAsia"/>
        </w:rPr>
        <w:t>推广人</w:t>
      </w:r>
      <w:r w:rsidR="00CF1791" w:rsidRPr="0036497B">
        <w:t>)</w:t>
      </w:r>
      <w:r w:rsidR="00902600">
        <w:rPr>
          <w:rFonts w:hint="eastAsia"/>
        </w:rPr>
        <w:t>”</w:t>
      </w:r>
      <w:r w:rsidR="00CF1791" w:rsidRPr="0036497B">
        <w:rPr>
          <w:rFonts w:hint="eastAsia"/>
        </w:rPr>
        <w:t>来到杜尚别市，目的是</w:t>
      </w:r>
      <w:r>
        <w:rPr>
          <w:rFonts w:hint="eastAsia"/>
        </w:rPr>
        <w:t>“</w:t>
      </w:r>
      <w:r w:rsidR="00CF1791" w:rsidRPr="0036497B">
        <w:rPr>
          <w:rFonts w:hint="eastAsia"/>
        </w:rPr>
        <w:t>让塔吉克斯坦共和国公民加入该组织</w:t>
      </w:r>
      <w:r>
        <w:rPr>
          <w:rFonts w:hint="eastAsia"/>
        </w:rPr>
        <w:t>”</w:t>
      </w:r>
      <w:r w:rsidR="00CF1791" w:rsidRPr="0036497B">
        <w:rPr>
          <w:rFonts w:hint="eastAsia"/>
        </w:rPr>
        <w:t>，在对</w:t>
      </w:r>
      <w:r>
        <w:t>21</w:t>
      </w:r>
      <w:r w:rsidR="00CF1791" w:rsidRPr="0036497B">
        <w:rPr>
          <w:rFonts w:hint="eastAsia"/>
        </w:rPr>
        <w:t>人进行宗教教育期间被拘留并接受文件检查，同时表明该国际宗教组织的活动被暂停了。委员会依照其第</w:t>
      </w:r>
      <w:r>
        <w:t>22</w:t>
      </w:r>
      <w:r w:rsidR="00CF1791" w:rsidRPr="0036497B">
        <w:rPr>
          <w:rFonts w:hint="eastAsia"/>
        </w:rPr>
        <w:t>号一般性意见</w:t>
      </w:r>
      <w:r w:rsidR="00CF1791" w:rsidRPr="0036497B">
        <w:t>(</w:t>
      </w:r>
      <w:r>
        <w:t>1993</w:t>
      </w:r>
      <w:r w:rsidR="00CF1791" w:rsidRPr="0036497B">
        <w:rPr>
          <w:rFonts w:hint="eastAsia"/>
        </w:rPr>
        <w:t>年</w:t>
      </w:r>
      <w:r w:rsidR="00CF1791" w:rsidRPr="0036497B">
        <w:t>)</w:t>
      </w:r>
      <w:r w:rsidR="00CF1791" w:rsidRPr="0036497B">
        <w:rPr>
          <w:rFonts w:hint="eastAsia"/>
        </w:rPr>
        <w:t>，认为上述活动构成提交人表达其信仰的权利的一部分，定罪和判处罚款和驱逐构成对该权利的限制。</w:t>
      </w:r>
    </w:p>
    <w:p w14:paraId="6C1D4F46" w14:textId="08821B51" w:rsidR="00CF1791" w:rsidRPr="0036497B" w:rsidRDefault="007A03EE" w:rsidP="00CF1791">
      <w:pPr>
        <w:pStyle w:val="SingleTxtGC"/>
      </w:pPr>
      <w:r>
        <w:t>7</w:t>
      </w:r>
      <w:r w:rsidR="00CF1791" w:rsidRPr="0036497B">
        <w:t>.</w:t>
      </w:r>
      <w:r>
        <w:t>8</w:t>
      </w:r>
      <w:r w:rsidR="00CF1791" w:rsidRPr="0036497B">
        <w:tab/>
      </w:r>
      <w:r w:rsidR="00CF1791" w:rsidRPr="0036497B">
        <w:rPr>
          <w:rFonts w:hint="eastAsia"/>
        </w:rPr>
        <w:t>委员会注意到，缔约国试图证明侵犯权利是有理由的，声称提交人违反了外国公民居住规则，驱逐他的程序性决定与他对耶和华见证人国际宗教组织的态度毫无关系。缔约国所依据的证据是</w:t>
      </w:r>
      <w:r>
        <w:t>2</w:t>
      </w:r>
      <w:r w:rsidR="00CF1791" w:rsidRPr="0036497B">
        <w:t>0</w:t>
      </w:r>
      <w:r>
        <w:t>18</w:t>
      </w:r>
      <w:r w:rsidR="00CF1791" w:rsidRPr="0036497B">
        <w:rPr>
          <w:rFonts w:hint="eastAsia"/>
        </w:rPr>
        <w:t>年</w:t>
      </w:r>
      <w:r>
        <w:t>1</w:t>
      </w:r>
      <w:r w:rsidR="00CF1791" w:rsidRPr="0036497B">
        <w:t>0</w:t>
      </w:r>
      <w:r w:rsidR="00CF1791" w:rsidRPr="0036497B">
        <w:rPr>
          <w:rFonts w:hint="eastAsia"/>
        </w:rPr>
        <w:t>月</w:t>
      </w:r>
      <w:r>
        <w:t>4</w:t>
      </w:r>
      <w:r w:rsidR="00CF1791" w:rsidRPr="0036497B">
        <w:rPr>
          <w:rFonts w:hint="eastAsia"/>
        </w:rPr>
        <w:t>日他在</w:t>
      </w:r>
      <w:r>
        <w:t>R</w:t>
      </w:r>
      <w:r w:rsidR="00CF1791" w:rsidRPr="0036497B">
        <w:t>.</w:t>
      </w:r>
      <w:r>
        <w:t>N</w:t>
      </w:r>
      <w:r w:rsidR="00CF1791" w:rsidRPr="0036497B">
        <w:t>.</w:t>
      </w:r>
      <w:r>
        <w:t>D</w:t>
      </w:r>
      <w:r w:rsidR="00CF1791" w:rsidRPr="0036497B">
        <w:t>.</w:t>
      </w:r>
      <w:r w:rsidR="00CF1791" w:rsidRPr="0036497B">
        <w:rPr>
          <w:rFonts w:hint="eastAsia"/>
        </w:rPr>
        <w:t>家中与其他耶和华见证人一起过夜，因此暂时居住在那里。然而，委员会注意到提交人的论点，即法院忽略了这是因为国家安全委员会的官员在外面等着逮捕在里面和平集会做礼拜的人，国内立法并不禁止外国人在他们登记的居住地以外的家中过夜，因此这种干涉并不是法律规定的。</w:t>
      </w:r>
    </w:p>
    <w:p w14:paraId="3B772BFD" w14:textId="66B0948D" w:rsidR="00CF1791" w:rsidRPr="0036497B" w:rsidRDefault="007A03EE" w:rsidP="00CF1791">
      <w:pPr>
        <w:pStyle w:val="SingleTxtGC"/>
      </w:pPr>
      <w:r>
        <w:t>7</w:t>
      </w:r>
      <w:r w:rsidR="00CF1791" w:rsidRPr="0036497B">
        <w:t>.</w:t>
      </w:r>
      <w:r>
        <w:t>9</w:t>
      </w:r>
      <w:r w:rsidR="00CF1791" w:rsidRPr="0036497B">
        <w:tab/>
      </w:r>
      <w:r w:rsidR="00CF1791" w:rsidRPr="0036497B">
        <w:rPr>
          <w:rFonts w:hint="eastAsia"/>
        </w:rPr>
        <w:t>委员会重申</w:t>
      </w:r>
      <w:r w:rsidR="00CF1791">
        <w:t>，</w:t>
      </w:r>
      <w:r w:rsidR="00CF1791" w:rsidRPr="0036497B">
        <w:rPr>
          <w:rFonts w:hint="eastAsia"/>
        </w:rPr>
        <w:t>《公约》第十八条第</w:t>
      </w:r>
      <w:r w:rsidR="00CF1791" w:rsidRPr="0036497B">
        <w:t>一</w:t>
      </w:r>
      <w:r w:rsidR="00CF1791" w:rsidRPr="0036497B">
        <w:rPr>
          <w:rFonts w:hint="eastAsia"/>
        </w:rPr>
        <w:t>款保护宗教团体的所有成员，而不仅仅是公民，在礼拜、戒律、实践及讲授中与其他人一起表明其宗教的权利。委员会的结论是，对提交人施加的惩罚，特别是这一惩罚对提交人造成了被缔约国驱逐的严重后果，相当于限制了他根据第十八条第</w:t>
      </w:r>
      <w:r w:rsidR="00CF1791" w:rsidRPr="0036497B">
        <w:t>一</w:t>
      </w:r>
      <w:r w:rsidR="00CF1791" w:rsidRPr="0036497B">
        <w:rPr>
          <w:rFonts w:hint="eastAsia"/>
        </w:rPr>
        <w:t>款表明其宗教的权利；而且这种限制虽然是法律规定的，却是不相称或不合理的。此外，委员会注意到，缔约国未能证明这种限制服务于第十八条第</w:t>
      </w:r>
      <w:r w:rsidR="00CF1791" w:rsidRPr="0036497B">
        <w:t>三</w:t>
      </w:r>
      <w:r w:rsidR="00CF1791" w:rsidRPr="0036497B">
        <w:rPr>
          <w:rFonts w:hint="eastAsia"/>
        </w:rPr>
        <w:t>款确定的任何合法目的，且这种</w:t>
      </w:r>
      <w:proofErr w:type="gramStart"/>
      <w:r w:rsidR="00CF1791" w:rsidRPr="0036497B">
        <w:rPr>
          <w:rFonts w:hint="eastAsia"/>
        </w:rPr>
        <w:t>对表明</w:t>
      </w:r>
      <w:proofErr w:type="gramEnd"/>
      <w:r w:rsidR="00CF1791" w:rsidRPr="0036497B">
        <w:rPr>
          <w:rFonts w:hint="eastAsia"/>
        </w:rPr>
        <w:t>宗教的权利的全面限制与它可能服务的任何合法目的是相称的。因此，委员会得出结论，这种限制不符合第十八条第</w:t>
      </w:r>
      <w:r w:rsidR="00CF1791" w:rsidRPr="0036497B">
        <w:t>三</w:t>
      </w:r>
      <w:r w:rsidR="00CF1791" w:rsidRPr="0036497B">
        <w:rPr>
          <w:rFonts w:hint="eastAsia"/>
        </w:rPr>
        <w:t>款的要求，提交人根据《公约》第十八条第</w:t>
      </w:r>
      <w:r w:rsidR="00CF1791" w:rsidRPr="0036497B">
        <w:t>一</w:t>
      </w:r>
      <w:r w:rsidR="00CF1791" w:rsidRPr="0036497B">
        <w:rPr>
          <w:rFonts w:hint="eastAsia"/>
        </w:rPr>
        <w:t>款享有的权利受到了侵犯。</w:t>
      </w:r>
    </w:p>
    <w:p w14:paraId="65DF509D" w14:textId="43F0BA30" w:rsidR="00CF1791" w:rsidRPr="0036497B" w:rsidRDefault="007A03EE" w:rsidP="0035020B">
      <w:pPr>
        <w:pStyle w:val="SingleTxtGC"/>
        <w:tabs>
          <w:tab w:val="clear" w:pos="1565"/>
          <w:tab w:val="left" w:pos="1736"/>
        </w:tabs>
      </w:pPr>
      <w:r>
        <w:t>7</w:t>
      </w:r>
      <w:r w:rsidR="00CF1791" w:rsidRPr="0036497B">
        <w:t>.</w:t>
      </w:r>
      <w:r>
        <w:t>1</w:t>
      </w:r>
      <w:r w:rsidR="00CF1791" w:rsidRPr="0036497B">
        <w:t>0</w:t>
      </w:r>
      <w:r w:rsidR="00CF1791" w:rsidRPr="0036497B">
        <w:tab/>
      </w:r>
      <w:r w:rsidR="00CF1791" w:rsidRPr="0036497B">
        <w:rPr>
          <w:rFonts w:hint="eastAsia"/>
        </w:rPr>
        <w:t>委员会鉴于认定存在违反《公约》第十八条的情况，决定不单独审查提交人根据《公约》第十三条</w:t>
      </w:r>
      <w:r w:rsidR="00CF1791" w:rsidRPr="0036497B">
        <w:t>(</w:t>
      </w:r>
      <w:r w:rsidR="00CF1791" w:rsidRPr="0036497B">
        <w:rPr>
          <w:rFonts w:hint="eastAsia"/>
        </w:rPr>
        <w:t>单独以及与第十二条、第二十六条和第二十七条一并解读</w:t>
      </w:r>
      <w:r w:rsidR="00CF1791" w:rsidRPr="0036497B">
        <w:t>)</w:t>
      </w:r>
      <w:r w:rsidR="00CF1791" w:rsidRPr="0036497B">
        <w:rPr>
          <w:rFonts w:hint="eastAsia"/>
        </w:rPr>
        <w:t>提出的申诉。</w:t>
      </w:r>
    </w:p>
    <w:p w14:paraId="432490B8" w14:textId="0728BCE6" w:rsidR="00CF1791" w:rsidRPr="0036497B" w:rsidRDefault="007A03EE" w:rsidP="00CF1791">
      <w:pPr>
        <w:pStyle w:val="SingleTxtGC"/>
      </w:pPr>
      <w:r>
        <w:t>8</w:t>
      </w:r>
      <w:r w:rsidR="00CF1791" w:rsidRPr="0036497B">
        <w:t>.</w:t>
      </w:r>
      <w:r w:rsidR="00CF1791" w:rsidRPr="0036497B">
        <w:tab/>
      </w:r>
      <w:r w:rsidR="00CF1791" w:rsidRPr="0036497B">
        <w:rPr>
          <w:rFonts w:hint="eastAsia"/>
        </w:rPr>
        <w:t>委员会根据《任择议定书》第五条第</w:t>
      </w:r>
      <w:r>
        <w:t>4</w:t>
      </w:r>
      <w:r w:rsidR="00CF1791" w:rsidRPr="0036497B">
        <w:rPr>
          <w:rFonts w:hint="eastAsia"/>
        </w:rPr>
        <w:t>款行事，认为现有事实显示缔约国违反了《公约》第九条第</w:t>
      </w:r>
      <w:r w:rsidR="00CF1791" w:rsidRPr="0036497B">
        <w:t>一</w:t>
      </w:r>
      <w:r w:rsidR="00CF1791" w:rsidRPr="0036497B">
        <w:rPr>
          <w:rFonts w:hint="eastAsia"/>
        </w:rPr>
        <w:t>款和第十八条。</w:t>
      </w:r>
    </w:p>
    <w:p w14:paraId="6CD0BC15" w14:textId="43D6AD23" w:rsidR="00CF1791" w:rsidRPr="0036497B" w:rsidRDefault="007A03EE" w:rsidP="00CF1791">
      <w:pPr>
        <w:pStyle w:val="SingleTxtGC"/>
      </w:pPr>
      <w:r>
        <w:t>9</w:t>
      </w:r>
      <w:r w:rsidR="00CF1791" w:rsidRPr="0036497B">
        <w:t>.</w:t>
      </w:r>
      <w:r w:rsidR="00CF1791" w:rsidRPr="0036497B">
        <w:tab/>
      </w:r>
      <w:r w:rsidR="00CF1791" w:rsidRPr="0036497B">
        <w:rPr>
          <w:rFonts w:hint="eastAsia"/>
        </w:rPr>
        <w:t>根据《公约》第二条第</w:t>
      </w:r>
      <w:r w:rsidR="00CF1791" w:rsidRPr="0036497B">
        <w:t>三</w:t>
      </w:r>
      <w:r w:rsidR="00CF1791" w:rsidRPr="0036497B">
        <w:rPr>
          <w:rFonts w:hint="eastAsia"/>
        </w:rPr>
        <w:t>款</w:t>
      </w:r>
      <w:r w:rsidR="00CF1791" w:rsidRPr="0036497B">
        <w:t>(</w:t>
      </w:r>
      <w:r w:rsidR="00CF1791" w:rsidRPr="0036497B">
        <w:rPr>
          <w:rFonts w:hint="eastAsia"/>
        </w:rPr>
        <w:t>子</w:t>
      </w:r>
      <w:r w:rsidR="00CF1791" w:rsidRPr="0036497B">
        <w:t>)</w:t>
      </w:r>
      <w:r w:rsidR="00CF1791" w:rsidRPr="0036497B">
        <w:rPr>
          <w:rFonts w:hint="eastAsia"/>
        </w:rPr>
        <w:t>项，缔约国有义务向提交人提供有效补救。这要求缔约国对《公约》权利受到侵犯的个人做出充分赔偿。因此，除其他外，如果提交人愿意返回缔约国，缔约国有义务不阻止他返回，向他退还根据《行政违规法》第</w:t>
      </w:r>
      <w:r>
        <w:t>499</w:t>
      </w:r>
      <w:r w:rsidR="00CF1791" w:rsidRPr="0036497B">
        <w:t xml:space="preserve"> (</w:t>
      </w:r>
      <w:r>
        <w:t>1</w:t>
      </w:r>
      <w:r w:rsidR="00CF1791" w:rsidRPr="0036497B">
        <w:t>)</w:t>
      </w:r>
      <w:r w:rsidR="00CF1791" w:rsidRPr="0036497B">
        <w:rPr>
          <w:rFonts w:hint="eastAsia"/>
        </w:rPr>
        <w:t>条命令他缴纳的罚款；并就其因被拘留、逮捕、定罪和驱逐而遭受的精神损害向其提供充分赔偿，并赔偿在国内法院和委员会诉讼中发生的法律费用。缔约国还有义务采取一切必要措施，防止今后发生类似的违约行为。</w:t>
      </w:r>
    </w:p>
    <w:p w14:paraId="648A62CB" w14:textId="1DBCE1F9" w:rsidR="00CF1791" w:rsidRDefault="007A03EE" w:rsidP="00CF1791">
      <w:pPr>
        <w:pStyle w:val="SingleTxtGC"/>
      </w:pPr>
      <w:r>
        <w:t>1</w:t>
      </w:r>
      <w:r w:rsidR="00CF1791" w:rsidRPr="0036497B">
        <w:t>0.</w:t>
      </w:r>
      <w:r w:rsidR="00CF1791" w:rsidRPr="0036497B">
        <w:tab/>
      </w:r>
      <w:r w:rsidR="00CF1791" w:rsidRPr="0036497B">
        <w:rPr>
          <w:rFonts w:hint="eastAsia"/>
        </w:rPr>
        <w:t>缔约国加入《任择议定书》，即已承认委员会有权确定是否存在违反《公约》的情况，而且根据《公约》第二条，缔约国已承诺确保其领土内和受其管辖的所有个人享有《公约》承认的权利，并承诺如违约行为经确定成立，即予以有效补救。鉴此，委员会希望缔约国在</w:t>
      </w:r>
      <w:r>
        <w:t>18</w:t>
      </w:r>
      <w:r w:rsidR="00CF1791" w:rsidRPr="0036497B">
        <w:t>0</w:t>
      </w:r>
      <w:r w:rsidR="00CF1791" w:rsidRPr="0036497B">
        <w:rPr>
          <w:rFonts w:hint="eastAsia"/>
        </w:rPr>
        <w:t>天内提供资料，说明采取措施落实委员会《意见》的情况。还请缔约国公布本意见，并以缔约国的官方语言广为传播。</w:t>
      </w:r>
    </w:p>
    <w:p w14:paraId="618E13DC" w14:textId="77777777" w:rsidR="00CF1791" w:rsidRDefault="00CF1791" w:rsidP="00CF1791">
      <w:pPr>
        <w:pStyle w:val="SingleTxtGC"/>
        <w:sectPr w:rsidR="00CF1791"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pPr>
    </w:p>
    <w:p w14:paraId="3980D034" w14:textId="77777777" w:rsidR="00CF1791" w:rsidRPr="0036497B" w:rsidRDefault="00CF1791" w:rsidP="0035020B">
      <w:pPr>
        <w:pStyle w:val="HChGC"/>
      </w:pPr>
      <w:r w:rsidRPr="0036497B">
        <w:t>附件一</w:t>
      </w:r>
    </w:p>
    <w:p w14:paraId="1DC034BB" w14:textId="2CB9CEA1" w:rsidR="00CF1791" w:rsidRPr="0036497B" w:rsidRDefault="00CF1791" w:rsidP="00D44766">
      <w:pPr>
        <w:pStyle w:val="HChGC"/>
      </w:pPr>
      <w:r w:rsidRPr="0036497B">
        <w:tab/>
      </w:r>
      <w:r w:rsidRPr="0036497B">
        <w:tab/>
      </w:r>
      <w:r w:rsidRPr="0036497B">
        <w:rPr>
          <w:rFonts w:hint="eastAsia"/>
        </w:rPr>
        <w:t>委员会委员</w:t>
      </w:r>
      <w:r w:rsidR="0035020B" w:rsidRPr="0035020B">
        <w:rPr>
          <w:rFonts w:hint="eastAsia"/>
        </w:rPr>
        <w:t>伊梅鲁</w:t>
      </w:r>
      <w:r w:rsidR="0035020B" w:rsidRPr="0035020B">
        <w:rPr>
          <w:rFonts w:asciiTheme="minorEastAsia" w:eastAsiaTheme="minorEastAsia" w:hAnsiTheme="minorEastAsia" w:hint="eastAsia"/>
        </w:rPr>
        <w:t>·</w:t>
      </w:r>
      <w:r w:rsidR="0035020B" w:rsidRPr="0035020B">
        <w:rPr>
          <w:rFonts w:hint="eastAsia"/>
        </w:rPr>
        <w:t>塔姆拉特</w:t>
      </w:r>
      <w:r w:rsidR="0035020B" w:rsidRPr="0035020B">
        <w:rPr>
          <w:rFonts w:asciiTheme="minorEastAsia" w:eastAsiaTheme="minorEastAsia" w:hAnsiTheme="minorEastAsia" w:hint="eastAsia"/>
        </w:rPr>
        <w:t>·</w:t>
      </w:r>
      <w:r w:rsidR="0035020B" w:rsidRPr="0035020B">
        <w:rPr>
          <w:rFonts w:hint="eastAsia"/>
        </w:rPr>
        <w:t>伊盖祖和根提安</w:t>
      </w:r>
      <w:r w:rsidR="0035020B" w:rsidRPr="0035020B">
        <w:rPr>
          <w:rFonts w:asciiTheme="minorEastAsia" w:eastAsiaTheme="minorEastAsia" w:hAnsiTheme="minorEastAsia" w:hint="eastAsia"/>
        </w:rPr>
        <w:t>·</w:t>
      </w:r>
      <w:r w:rsidR="0035020B" w:rsidRPr="0035020B">
        <w:rPr>
          <w:rFonts w:hint="eastAsia"/>
        </w:rPr>
        <w:t>齐伯利</w:t>
      </w:r>
      <w:r w:rsidRPr="0036497B">
        <w:rPr>
          <w:rFonts w:hint="eastAsia"/>
        </w:rPr>
        <w:t>的联合意见</w:t>
      </w:r>
      <w:r w:rsidRPr="0036497B">
        <w:t>(</w:t>
      </w:r>
      <w:r w:rsidRPr="0036497B">
        <w:rPr>
          <w:rFonts w:hint="eastAsia"/>
        </w:rPr>
        <w:t>部分异议</w:t>
      </w:r>
      <w:r w:rsidRPr="0036497B">
        <w:t>)</w:t>
      </w:r>
    </w:p>
    <w:p w14:paraId="71B3BB9A" w14:textId="7225DC2D" w:rsidR="00CF1791" w:rsidRPr="0036497B" w:rsidRDefault="007A03EE" w:rsidP="00CF1791">
      <w:pPr>
        <w:pStyle w:val="SingleTxtGC"/>
      </w:pPr>
      <w:r>
        <w:t>1</w:t>
      </w:r>
      <w:r w:rsidR="00CF1791" w:rsidRPr="0036497B">
        <w:t>.</w:t>
      </w:r>
      <w:r w:rsidR="00CF1791" w:rsidRPr="0036497B">
        <w:tab/>
      </w:r>
      <w:r w:rsidR="00CF1791" w:rsidRPr="0036497B">
        <w:rPr>
          <w:rFonts w:hint="eastAsia"/>
        </w:rPr>
        <w:t>我们同意委员会关于本案的意见。我们的异议仅涉及补救部分，在这一部分，在没有发现违反《公约》的情况下，委员会超越了它可以表明的补救办法。因此，委员会在第</w:t>
      </w:r>
      <w:r>
        <w:t>9</w:t>
      </w:r>
      <w:r w:rsidR="00CF1791" w:rsidRPr="0036497B">
        <w:rPr>
          <w:rFonts w:hint="eastAsia"/>
        </w:rPr>
        <w:t>段中指出，</w:t>
      </w:r>
      <w:r>
        <w:rPr>
          <w:rFonts w:hint="eastAsia"/>
        </w:rPr>
        <w:t>“</w:t>
      </w:r>
      <w:r w:rsidR="00CF1791" w:rsidRPr="0036497B">
        <w:rPr>
          <w:rFonts w:hint="eastAsia"/>
        </w:rPr>
        <w:t>如果提交人愿意返回缔约国，缔约国有义务不阻止他返回</w:t>
      </w:r>
      <w:r>
        <w:rPr>
          <w:rFonts w:hint="eastAsia"/>
        </w:rPr>
        <w:t>”</w:t>
      </w:r>
      <w:r w:rsidR="00CF1791" w:rsidRPr="0036497B">
        <w:rPr>
          <w:rFonts w:hint="eastAsia"/>
        </w:rPr>
        <w:t>。这并不符合委员会先前的结论，因为委员会在第</w:t>
      </w:r>
      <w:r>
        <w:t>8</w:t>
      </w:r>
      <w:r w:rsidR="00CF1791" w:rsidRPr="0036497B">
        <w:rPr>
          <w:rFonts w:hint="eastAsia"/>
        </w:rPr>
        <w:t>段中认为，委员会面前的事实表明缔约国违反了《公约》第九条第</w:t>
      </w:r>
      <w:r w:rsidR="00CF1791" w:rsidRPr="0036497B">
        <w:t>一</w:t>
      </w:r>
      <w:r w:rsidR="00CF1791" w:rsidRPr="0036497B">
        <w:rPr>
          <w:rFonts w:hint="eastAsia"/>
        </w:rPr>
        <w:t>款和第十八条。在本案中，没有发现违反第</w:t>
      </w:r>
      <w:r w:rsidR="00CF1791" w:rsidRPr="0036497B">
        <w:t>十三</w:t>
      </w:r>
      <w:r w:rsidR="00CF1791" w:rsidRPr="0036497B">
        <w:rPr>
          <w:rFonts w:hint="eastAsia"/>
        </w:rPr>
        <w:t>条的情况。</w:t>
      </w:r>
    </w:p>
    <w:p w14:paraId="173102B3" w14:textId="4C9E84F4" w:rsidR="00CF1791" w:rsidRPr="0036497B" w:rsidRDefault="007A03EE" w:rsidP="00CF1791">
      <w:pPr>
        <w:pStyle w:val="SingleTxtGC"/>
      </w:pPr>
      <w:r>
        <w:t>2</w:t>
      </w:r>
      <w:r w:rsidR="00CF1791" w:rsidRPr="0036497B">
        <w:t>.</w:t>
      </w:r>
      <w:r w:rsidR="00CF1791" w:rsidRPr="0036497B">
        <w:tab/>
      </w:r>
      <w:r w:rsidR="00CF1791" w:rsidRPr="0036497B">
        <w:rPr>
          <w:rFonts w:hint="eastAsia"/>
        </w:rPr>
        <w:t>委员会的标准补救段落通常为：</w:t>
      </w:r>
      <w:r>
        <w:rPr>
          <w:rFonts w:hint="eastAsia"/>
        </w:rPr>
        <w:t>“</w:t>
      </w:r>
      <w:r w:rsidR="00CF1791" w:rsidRPr="0036497B">
        <w:rPr>
          <w:rFonts w:hint="eastAsia"/>
        </w:rPr>
        <w:t>根据《公约》第二条第三款</w:t>
      </w:r>
      <w:r w:rsidR="00CF1791" w:rsidRPr="0036497B">
        <w:t>(</w:t>
      </w:r>
      <w:r w:rsidR="00CF1791" w:rsidRPr="0036497B">
        <w:rPr>
          <w:rFonts w:hint="eastAsia"/>
        </w:rPr>
        <w:t>子</w:t>
      </w:r>
      <w:r w:rsidR="00CF1791" w:rsidRPr="0036497B">
        <w:t>)</w:t>
      </w:r>
      <w:r w:rsidR="00CF1791" w:rsidRPr="0036497B">
        <w:rPr>
          <w:rFonts w:hint="eastAsia"/>
        </w:rPr>
        <w:t>项，缔约国有义务向提交人提供有效的补救。这要求它向《公约》权利受到侵犯的个人提供充分赔偿。</w:t>
      </w:r>
      <w:r>
        <w:rPr>
          <w:rFonts w:hint="eastAsia"/>
        </w:rPr>
        <w:t>”</w:t>
      </w:r>
      <w:r w:rsidR="00CF1791" w:rsidRPr="0036497B">
        <w:rPr>
          <w:rFonts w:hint="eastAsia"/>
        </w:rPr>
        <w:t>这一措辞表明，认定存在侵权行为和所指出的补救办法密切相关，因为委员会指出的补救办法旨在解决侵权问题。</w:t>
      </w:r>
    </w:p>
    <w:p w14:paraId="4E415B54" w14:textId="59963D94" w:rsidR="00CF1791" w:rsidRPr="0036497B" w:rsidRDefault="007A03EE" w:rsidP="00CF1791">
      <w:pPr>
        <w:pStyle w:val="SingleTxtGC"/>
      </w:pPr>
      <w:r>
        <w:t>3</w:t>
      </w:r>
      <w:r w:rsidR="00CF1791" w:rsidRPr="0036497B">
        <w:t>.</w:t>
      </w:r>
      <w:r w:rsidR="00CF1791" w:rsidRPr="0036497B">
        <w:tab/>
      </w:r>
      <w:r w:rsidR="00CF1791" w:rsidRPr="0036497B">
        <w:rPr>
          <w:rFonts w:hint="eastAsia"/>
        </w:rPr>
        <w:t>委员会在其关于赔偿措施的导则中论及了补救和赔偿问题。</w:t>
      </w:r>
      <w:r w:rsidR="00CF1791" w:rsidRPr="0035020B">
        <w:rPr>
          <w:szCs w:val="21"/>
          <w:vertAlign w:val="superscript"/>
        </w:rPr>
        <w:footnoteReference w:id="21"/>
      </w:r>
      <w:r w:rsidR="00CF1791" w:rsidRPr="0036497B">
        <w:rPr>
          <w:rFonts w:hint="eastAsia"/>
        </w:rPr>
        <w:t xml:space="preserve"> </w:t>
      </w:r>
      <w:r>
        <w:t>2</w:t>
      </w:r>
      <w:r w:rsidR="00CF1791" w:rsidRPr="0036497B">
        <w:t>00</w:t>
      </w:r>
      <w:r>
        <w:t>5</w:t>
      </w:r>
      <w:r w:rsidR="00CF1791" w:rsidRPr="0036497B">
        <w:rPr>
          <w:rFonts w:hint="eastAsia"/>
        </w:rPr>
        <w:t>年，大会通过其《严重违反国际人权法和严重违反国际人道主义法行为受害人获得补救和赔偿的权利基本原则和导则》提供了重要指导。大会在《基本原则和导则》第</w:t>
      </w:r>
      <w:r>
        <w:t>15</w:t>
      </w:r>
      <w:r w:rsidR="00CF1791" w:rsidRPr="0036497B">
        <w:rPr>
          <w:rFonts w:hint="eastAsia"/>
        </w:rPr>
        <w:t>段中规定：</w:t>
      </w:r>
      <w:r>
        <w:rPr>
          <w:rFonts w:hint="eastAsia"/>
        </w:rPr>
        <w:t>“</w:t>
      </w:r>
      <w:r w:rsidR="00CF1791" w:rsidRPr="0036497B">
        <w:t>一国应当</w:t>
      </w:r>
      <w:r w:rsidR="00CF1791" w:rsidRPr="0036497B">
        <w:rPr>
          <w:rFonts w:hint="eastAsia"/>
        </w:rPr>
        <w:t>根据其国内法和国际法律义务，就可以归咎于该国的作为或不作为的严重违反国际人权法和严重违反国际人道主义法行为，向受害者提供赔偿。</w:t>
      </w:r>
      <w:r>
        <w:rPr>
          <w:rFonts w:hint="eastAsia"/>
        </w:rPr>
        <w:t>”</w:t>
      </w:r>
      <w:r w:rsidR="00CF1791" w:rsidRPr="0036497B">
        <w:rPr>
          <w:rFonts w:hint="eastAsia"/>
        </w:rPr>
        <w:t>赔偿的形式与国家违反国际法规定的义务密切相关，旨在充分补救向其提出申诉的裁决机制关于侵权行为的裁定。</w:t>
      </w:r>
    </w:p>
    <w:p w14:paraId="3C59783D" w14:textId="61CAFFA2" w:rsidR="00CF1791" w:rsidRPr="0036497B" w:rsidRDefault="007A03EE" w:rsidP="00CF1791">
      <w:pPr>
        <w:pStyle w:val="SingleTxtGC"/>
      </w:pPr>
      <w:r>
        <w:t>4</w:t>
      </w:r>
      <w:r w:rsidR="00CF1791" w:rsidRPr="0036497B">
        <w:t>.</w:t>
      </w:r>
      <w:r w:rsidR="00CF1791" w:rsidRPr="0036497B">
        <w:tab/>
      </w:r>
      <w:r w:rsidR="00CF1791" w:rsidRPr="0035020B">
        <w:rPr>
          <w:rFonts w:hint="eastAsia"/>
          <w:spacing w:val="2"/>
        </w:rPr>
        <w:t>虽然提交人要求缔约国作为补救措施</w:t>
      </w:r>
      <w:r w:rsidRPr="0035020B">
        <w:rPr>
          <w:rFonts w:hint="eastAsia"/>
          <w:spacing w:val="2"/>
        </w:rPr>
        <w:t>“</w:t>
      </w:r>
      <w:r w:rsidR="00CF1791" w:rsidRPr="0035020B">
        <w:rPr>
          <w:rFonts w:hint="eastAsia"/>
          <w:spacing w:val="2"/>
        </w:rPr>
        <w:t>取消对他的任何和所有不利的行政或司法制裁，这些制裁阻碍他自由进入塔吉克斯坦</w:t>
      </w:r>
      <w:r w:rsidRPr="0035020B">
        <w:rPr>
          <w:rFonts w:hint="eastAsia"/>
          <w:spacing w:val="2"/>
        </w:rPr>
        <w:t>”</w:t>
      </w:r>
      <w:r w:rsidR="00CF1791" w:rsidRPr="0035020B">
        <w:rPr>
          <w:spacing w:val="2"/>
        </w:rPr>
        <w:t>(</w:t>
      </w:r>
      <w:r w:rsidR="00CF1791" w:rsidRPr="0035020B">
        <w:rPr>
          <w:rFonts w:hint="eastAsia"/>
          <w:spacing w:val="2"/>
        </w:rPr>
        <w:t>第</w:t>
      </w:r>
      <w:r w:rsidRPr="0035020B">
        <w:rPr>
          <w:spacing w:val="2"/>
        </w:rPr>
        <w:t>3</w:t>
      </w:r>
      <w:r w:rsidR="00CF1791" w:rsidRPr="0035020B">
        <w:rPr>
          <w:spacing w:val="2"/>
        </w:rPr>
        <w:t>.</w:t>
      </w:r>
      <w:r w:rsidRPr="0035020B">
        <w:rPr>
          <w:spacing w:val="2"/>
        </w:rPr>
        <w:t>4</w:t>
      </w:r>
      <w:r w:rsidR="00CF1791" w:rsidRPr="0035020B">
        <w:rPr>
          <w:rFonts w:hint="eastAsia"/>
          <w:spacing w:val="2"/>
        </w:rPr>
        <w:t>段</w:t>
      </w:r>
      <w:r w:rsidR="00CF1791" w:rsidRPr="0035020B">
        <w:rPr>
          <w:spacing w:val="2"/>
        </w:rPr>
        <w:t>)</w:t>
      </w:r>
      <w:r w:rsidR="00CF1791" w:rsidRPr="0035020B">
        <w:rPr>
          <w:rFonts w:hint="eastAsia"/>
          <w:spacing w:val="2"/>
        </w:rPr>
        <w:t>，但委员会决定不单独审查提交人根据第十三条</w:t>
      </w:r>
      <w:r w:rsidRPr="0035020B">
        <w:rPr>
          <w:rFonts w:hint="eastAsia"/>
          <w:spacing w:val="2"/>
        </w:rPr>
        <w:t>(</w:t>
      </w:r>
      <w:r w:rsidR="00CF1791" w:rsidRPr="0035020B">
        <w:rPr>
          <w:rFonts w:hint="eastAsia"/>
          <w:spacing w:val="2"/>
        </w:rPr>
        <w:t>单独以及与第十二条一并解读</w:t>
      </w:r>
      <w:r w:rsidRPr="0035020B">
        <w:rPr>
          <w:rFonts w:hint="eastAsia"/>
          <w:spacing w:val="2"/>
        </w:rPr>
        <w:t>)</w:t>
      </w:r>
      <w:r w:rsidR="00CF1791" w:rsidRPr="0035020B">
        <w:rPr>
          <w:rFonts w:hint="eastAsia"/>
          <w:spacing w:val="2"/>
        </w:rPr>
        <w:t>提出的申诉</w:t>
      </w:r>
      <w:r w:rsidR="00CF1791" w:rsidRPr="0035020B">
        <w:rPr>
          <w:spacing w:val="2"/>
        </w:rPr>
        <w:t>(</w:t>
      </w:r>
      <w:r w:rsidR="00CF1791" w:rsidRPr="0035020B">
        <w:rPr>
          <w:rFonts w:hint="eastAsia"/>
          <w:spacing w:val="2"/>
        </w:rPr>
        <w:t>第</w:t>
      </w:r>
      <w:r w:rsidRPr="0035020B">
        <w:rPr>
          <w:spacing w:val="2"/>
        </w:rPr>
        <w:t>7</w:t>
      </w:r>
      <w:r w:rsidR="00CF1791" w:rsidRPr="0035020B">
        <w:rPr>
          <w:spacing w:val="2"/>
        </w:rPr>
        <w:t>.</w:t>
      </w:r>
      <w:r w:rsidRPr="0035020B">
        <w:rPr>
          <w:spacing w:val="2"/>
        </w:rPr>
        <w:t>1</w:t>
      </w:r>
      <w:r w:rsidR="00CF1791" w:rsidRPr="0035020B">
        <w:rPr>
          <w:spacing w:val="2"/>
        </w:rPr>
        <w:t>0</w:t>
      </w:r>
      <w:r w:rsidR="00CF1791" w:rsidRPr="0035020B">
        <w:rPr>
          <w:rFonts w:hint="eastAsia"/>
          <w:spacing w:val="2"/>
        </w:rPr>
        <w:t>段</w:t>
      </w:r>
      <w:r w:rsidR="00CF1791" w:rsidRPr="0036497B">
        <w:t>)</w:t>
      </w:r>
      <w:r w:rsidR="00CF1791" w:rsidRPr="0036497B">
        <w:rPr>
          <w:rFonts w:hint="eastAsia"/>
        </w:rPr>
        <w:t>。</w:t>
      </w:r>
    </w:p>
    <w:p w14:paraId="544D7ABA" w14:textId="6FDDB0DB" w:rsidR="00CF1791" w:rsidRDefault="007A03EE" w:rsidP="00CF1791">
      <w:pPr>
        <w:pStyle w:val="SingleTxtGC"/>
      </w:pPr>
      <w:r>
        <w:t>5</w:t>
      </w:r>
      <w:r w:rsidR="00CF1791" w:rsidRPr="0036497B">
        <w:t>.</w:t>
      </w:r>
      <w:r w:rsidR="00CF1791" w:rsidRPr="0036497B">
        <w:tab/>
      </w:r>
      <w:r w:rsidR="00CF1791" w:rsidRPr="0036497B">
        <w:rPr>
          <w:rFonts w:hint="eastAsia"/>
        </w:rPr>
        <w:t>因此，在决定不处理涉及外国人在《公约》缔约国境内合法居留权的第十三条之后，委员会不可能指出，如果提交人希望返回缔约国之领土，缔约国不应阻止他返回。在没有更多资料的情况下，不能推断这种自由返回《公约》缔约国领土的权利属于第十八条的范围。</w:t>
      </w:r>
    </w:p>
    <w:p w14:paraId="4BCDFE09" w14:textId="77777777" w:rsidR="00CF1791" w:rsidRDefault="00CF1791" w:rsidP="00CF1791">
      <w:pPr>
        <w:pStyle w:val="SingleTxtGC"/>
        <w:rPr>
          <w:lang w:val="en-GB"/>
        </w:rPr>
        <w:sectPr w:rsidR="00CF1791" w:rsidSect="00CF1791">
          <w:footnotePr>
            <w:numRestart w:val="eachSect"/>
          </w:footnotePr>
          <w:endnotePr>
            <w:numFmt w:val="decimal"/>
          </w:endnotePr>
          <w:pgSz w:w="11906" w:h="16838" w:code="9"/>
          <w:pgMar w:top="1417" w:right="1134" w:bottom="1134" w:left="1134" w:header="850" w:footer="567" w:gutter="0"/>
          <w:cols w:space="425"/>
          <w:docGrid w:type="lines" w:linePitch="326"/>
        </w:sectPr>
      </w:pPr>
    </w:p>
    <w:p w14:paraId="3897852D" w14:textId="040A9738" w:rsidR="00CF1791" w:rsidRPr="0036497B" w:rsidRDefault="00CF1791" w:rsidP="0004280F">
      <w:pPr>
        <w:pStyle w:val="HChGC"/>
      </w:pPr>
      <w:r w:rsidRPr="0036497B">
        <w:t>附件二</w:t>
      </w:r>
    </w:p>
    <w:p w14:paraId="27DCCF7D" w14:textId="09A330B4" w:rsidR="00CF1791" w:rsidRPr="0036497B" w:rsidRDefault="00CF1791" w:rsidP="007B56A2">
      <w:pPr>
        <w:pStyle w:val="HChGC"/>
      </w:pPr>
      <w:r w:rsidRPr="0036497B">
        <w:tab/>
      </w:r>
      <w:r w:rsidRPr="0036497B">
        <w:tab/>
      </w:r>
      <w:r w:rsidRPr="0036497B">
        <w:rPr>
          <w:rFonts w:hint="eastAsia"/>
        </w:rPr>
        <w:t>委员会委员瓦西尔卡</w:t>
      </w:r>
      <w:r w:rsidRPr="0004280F">
        <w:rPr>
          <w:rFonts w:asciiTheme="minorEastAsia" w:eastAsiaTheme="minorEastAsia" w:hAnsiTheme="minorEastAsia" w:hint="eastAsia"/>
        </w:rPr>
        <w:t>·</w:t>
      </w:r>
      <w:r w:rsidRPr="0036497B">
        <w:rPr>
          <w:rFonts w:hint="eastAsia"/>
        </w:rPr>
        <w:t>桑辛的个人意见</w:t>
      </w:r>
      <w:r w:rsidRPr="0036497B">
        <w:t>(</w:t>
      </w:r>
      <w:r w:rsidRPr="0036497B">
        <w:rPr>
          <w:rFonts w:hint="eastAsia"/>
        </w:rPr>
        <w:t>部分异议</w:t>
      </w:r>
      <w:r w:rsidRPr="0036497B">
        <w:t>)</w:t>
      </w:r>
    </w:p>
    <w:p w14:paraId="5D10B477" w14:textId="129443D8" w:rsidR="00CF1791" w:rsidRPr="0036497B" w:rsidRDefault="007A03EE" w:rsidP="0004280F">
      <w:pPr>
        <w:pStyle w:val="SingleTxtGC"/>
      </w:pPr>
      <w:r>
        <w:t>1</w:t>
      </w:r>
      <w:r w:rsidR="00CF1791" w:rsidRPr="0036497B">
        <w:t>.</w:t>
      </w:r>
      <w:r w:rsidR="00CF1791" w:rsidRPr="0036497B">
        <w:tab/>
      </w:r>
      <w:r w:rsidR="00CF1791" w:rsidRPr="0036497B">
        <w:rPr>
          <w:rFonts w:hint="eastAsia"/>
        </w:rPr>
        <w:t>我完全同意委员会关于提交人根据《公约》第九条第</w:t>
      </w:r>
      <w:r w:rsidR="00CF1791" w:rsidRPr="0036497B">
        <w:t>一</w:t>
      </w:r>
      <w:r w:rsidR="00CF1791" w:rsidRPr="0036497B">
        <w:rPr>
          <w:rFonts w:hint="eastAsia"/>
        </w:rPr>
        <w:t>款和第十八条享有的权利受到侵犯的结论。我的部分异议涉及补救段落特定部分的确定，即多数人决定在第</w:t>
      </w:r>
      <w:r>
        <w:t>9</w:t>
      </w:r>
      <w:r w:rsidR="00CF1791" w:rsidRPr="0036497B">
        <w:rPr>
          <w:rFonts w:hint="eastAsia"/>
        </w:rPr>
        <w:t>段中指出，</w:t>
      </w:r>
      <w:r>
        <w:rPr>
          <w:rFonts w:hint="eastAsia"/>
        </w:rPr>
        <w:t>“</w:t>
      </w:r>
      <w:r w:rsidR="00CF1791" w:rsidRPr="0036497B">
        <w:rPr>
          <w:rFonts w:hint="eastAsia"/>
        </w:rPr>
        <w:t>除其他外，如果提交人希望返回缔约国，缔约国有义务不阻止他返回</w:t>
      </w:r>
      <w:r>
        <w:rPr>
          <w:rFonts w:hint="eastAsia"/>
        </w:rPr>
        <w:t>”</w:t>
      </w:r>
      <w:r w:rsidR="00CF1791" w:rsidRPr="0036497B">
        <w:rPr>
          <w:rFonts w:hint="eastAsia"/>
        </w:rPr>
        <w:t>。</w:t>
      </w:r>
    </w:p>
    <w:p w14:paraId="64E83310" w14:textId="20FFD856" w:rsidR="00CF1791" w:rsidRPr="0036497B" w:rsidRDefault="007A03EE" w:rsidP="00CF1791">
      <w:pPr>
        <w:pStyle w:val="SingleTxtGC"/>
      </w:pPr>
      <w:r>
        <w:t>2</w:t>
      </w:r>
      <w:r w:rsidR="00CF1791" w:rsidRPr="0036497B">
        <w:t>.</w:t>
      </w:r>
      <w:r w:rsidR="00CF1791" w:rsidRPr="0036497B">
        <w:tab/>
      </w:r>
      <w:r w:rsidR="00CF1791" w:rsidRPr="0036497B">
        <w:rPr>
          <w:rFonts w:hint="eastAsia"/>
        </w:rPr>
        <w:t>我不同意补救段落的这一部分，原因有二。首先，总的来说，我同意</w:t>
      </w:r>
      <w:r w:rsidR="00CF1791" w:rsidRPr="0036497B">
        <w:rPr>
          <w:lang w:val="zh-CN"/>
        </w:rPr>
        <w:t>齐伯利</w:t>
      </w:r>
      <w:r w:rsidR="00CF1791" w:rsidRPr="0036497B">
        <w:rPr>
          <w:rFonts w:hint="eastAsia"/>
        </w:rPr>
        <w:t>先生和</w:t>
      </w:r>
      <w:r w:rsidR="00CF1791" w:rsidRPr="0036497B">
        <w:rPr>
          <w:lang w:val="zh-CN"/>
        </w:rPr>
        <w:t>伊盖祖</w:t>
      </w:r>
      <w:r w:rsidR="00CF1791" w:rsidRPr="0036497B">
        <w:rPr>
          <w:rFonts w:hint="eastAsia"/>
        </w:rPr>
        <w:t>先生</w:t>
      </w:r>
      <w:r w:rsidR="00CF1791" w:rsidRPr="0036497B">
        <w:t>(</w:t>
      </w:r>
      <w:r w:rsidR="00CF1791" w:rsidRPr="0036497B">
        <w:rPr>
          <w:rFonts w:hint="eastAsia"/>
        </w:rPr>
        <w:t>他们也就这一点单独撰文</w:t>
      </w:r>
      <w:r w:rsidR="00CF1791" w:rsidRPr="0036497B">
        <w:t>)</w:t>
      </w:r>
      <w:r w:rsidR="00CF1791" w:rsidRPr="0036497B">
        <w:rPr>
          <w:rFonts w:hint="eastAsia"/>
        </w:rPr>
        <w:t>的意见，即认定存在侵权行为和所指出的补救办法是不可分割地联系在一起的，因为委员会指出的补救办法旨在处理所确定的侵权行为。第二，且同样重要的是，我认为，不存在外国人</w:t>
      </w:r>
      <w:r w:rsidR="00CF1791" w:rsidRPr="0036497B">
        <w:rPr>
          <w:rStyle w:val="a8"/>
          <w:rFonts w:eastAsia="宋体"/>
        </w:rPr>
        <w:footnoteReference w:id="22"/>
      </w:r>
      <w:r w:rsidR="0004280F">
        <w:rPr>
          <w:rFonts w:hint="eastAsia"/>
        </w:rPr>
        <w:t xml:space="preserve"> </w:t>
      </w:r>
      <w:r w:rsidR="00CF1791" w:rsidRPr="0036497B">
        <w:rPr>
          <w:rFonts w:hint="eastAsia"/>
        </w:rPr>
        <w:t>进入另一国家</w:t>
      </w:r>
      <w:r w:rsidR="00CF1791" w:rsidRPr="0036497B">
        <w:t>(</w:t>
      </w:r>
      <w:r w:rsidR="00CF1791" w:rsidRPr="0036497B">
        <w:rPr>
          <w:rFonts w:hint="eastAsia"/>
        </w:rPr>
        <w:t>他不是该国国民</w:t>
      </w:r>
      <w:r w:rsidR="00CF1791" w:rsidRPr="0036497B">
        <w:t>)</w:t>
      </w:r>
      <w:r w:rsidR="00CF1791" w:rsidRPr="0036497B">
        <w:rPr>
          <w:rFonts w:hint="eastAsia"/>
        </w:rPr>
        <w:t>的一般权利</w:t>
      </w:r>
      <w:r w:rsidR="0004280F">
        <w:rPr>
          <w:rFonts w:hint="eastAsia"/>
          <w:spacing w:val="-50"/>
        </w:rPr>
        <w:t>―</w:t>
      </w:r>
      <w:r w:rsidR="0004280F">
        <w:rPr>
          <w:rFonts w:hint="eastAsia"/>
        </w:rPr>
        <w:t>―</w:t>
      </w:r>
      <w:r w:rsidR="00CF1791" w:rsidRPr="0036497B">
        <w:rPr>
          <w:rFonts w:hint="eastAsia"/>
        </w:rPr>
        <w:t>不涉及寻求庇护者的具体情况，本案不属于这种情况</w:t>
      </w:r>
      <w:r w:rsidR="0004280F">
        <w:rPr>
          <w:rFonts w:hint="eastAsia"/>
          <w:spacing w:val="-50"/>
        </w:rPr>
        <w:t>―</w:t>
      </w:r>
      <w:r w:rsidR="0004280F">
        <w:rPr>
          <w:rFonts w:hint="eastAsia"/>
        </w:rPr>
        <w:t>―</w:t>
      </w:r>
      <w:r w:rsidR="00CF1791" w:rsidRPr="0036497B">
        <w:rPr>
          <w:rFonts w:hint="eastAsia"/>
        </w:rPr>
        <w:t>且无论先前是否认定《公约》规定的任何权利受到侵犯，因此，缔约国没有义务不阻止一个外国人进入其领土，因为允许外国人入境的决定仍然是任何国家的主权特权。</w:t>
      </w:r>
    </w:p>
    <w:p w14:paraId="3AFBD3FD" w14:textId="4A363719" w:rsidR="00CF1791" w:rsidRPr="0036497B" w:rsidRDefault="007A03EE" w:rsidP="00CF1791">
      <w:pPr>
        <w:pStyle w:val="SingleTxtGC"/>
      </w:pPr>
      <w:r>
        <w:t>3</w:t>
      </w:r>
      <w:r w:rsidR="00CF1791" w:rsidRPr="0036497B">
        <w:t>.</w:t>
      </w:r>
      <w:r w:rsidR="00CF1791" w:rsidRPr="0036497B">
        <w:tab/>
      </w:r>
      <w:r w:rsidR="00CF1791" w:rsidRPr="0036497B">
        <w:rPr>
          <w:rFonts w:hint="eastAsia"/>
        </w:rPr>
        <w:t>因此，尽管委员会决定不单独审查提交人根据第十三条</w:t>
      </w:r>
      <w:r>
        <w:rPr>
          <w:rFonts w:hint="eastAsia"/>
        </w:rPr>
        <w:t>(</w:t>
      </w:r>
      <w:r w:rsidR="00CF1791" w:rsidRPr="0036497B">
        <w:rPr>
          <w:rFonts w:hint="eastAsia"/>
        </w:rPr>
        <w:t>单独以及与第十二条一并解读</w:t>
      </w:r>
      <w:r>
        <w:rPr>
          <w:rFonts w:hint="eastAsia"/>
        </w:rPr>
        <w:t>)</w:t>
      </w:r>
      <w:r w:rsidR="00CF1791" w:rsidRPr="0036497B">
        <w:rPr>
          <w:rFonts w:hint="eastAsia"/>
        </w:rPr>
        <w:t>提出的申诉</w:t>
      </w:r>
      <w:r w:rsidR="00CF1791" w:rsidRPr="0036497B">
        <w:t>(</w:t>
      </w:r>
      <w:r w:rsidR="00CF1791" w:rsidRPr="0036497B">
        <w:rPr>
          <w:rFonts w:hint="eastAsia"/>
        </w:rPr>
        <w:t>第</w:t>
      </w:r>
      <w:r>
        <w:t>7</w:t>
      </w:r>
      <w:r w:rsidR="00CF1791" w:rsidRPr="0036497B">
        <w:t>.</w:t>
      </w:r>
      <w:r>
        <w:t>1</w:t>
      </w:r>
      <w:r w:rsidR="00CF1791" w:rsidRPr="0036497B">
        <w:t>0</w:t>
      </w:r>
      <w:r w:rsidR="00CF1791" w:rsidRPr="0036497B">
        <w:rPr>
          <w:rFonts w:hint="eastAsia"/>
        </w:rPr>
        <w:t>段</w:t>
      </w:r>
      <w:r w:rsidR="00CF1791" w:rsidRPr="0036497B">
        <w:t>)</w:t>
      </w:r>
      <w:r w:rsidR="00CF1791" w:rsidRPr="0036497B">
        <w:rPr>
          <w:rFonts w:hint="eastAsia"/>
        </w:rPr>
        <w:t>，我相信，即使委员会认定存在这种侵权行为，外国人返回缔约国领土的补救办法</w:t>
      </w:r>
      <w:r w:rsidR="00CF1791" w:rsidRPr="0036497B">
        <w:t>(</w:t>
      </w:r>
      <w:r w:rsidR="00CF1791" w:rsidRPr="0036497B">
        <w:rPr>
          <w:rFonts w:hint="eastAsia"/>
        </w:rPr>
        <w:t>源于所述不阻止提交人返回的义务</w:t>
      </w:r>
      <w:r w:rsidR="00CF1791" w:rsidRPr="0036497B">
        <w:t>)</w:t>
      </w:r>
      <w:r w:rsidR="00CF1791" w:rsidRPr="0036497B">
        <w:rPr>
          <w:rFonts w:hint="eastAsia"/>
        </w:rPr>
        <w:t>将超出《公约》条款所产生的义务的范围，而且这种补救办法事实上违背了国际法的既定规则。</w:t>
      </w:r>
    </w:p>
    <w:p w14:paraId="12D2F8F0" w14:textId="0A8460C5" w:rsidR="00CF1791" w:rsidRDefault="007A03EE" w:rsidP="00CF1791">
      <w:pPr>
        <w:pStyle w:val="SingleTxtGC"/>
      </w:pPr>
      <w:r>
        <w:t>4</w:t>
      </w:r>
      <w:r w:rsidR="00CF1791" w:rsidRPr="0036497B">
        <w:t>.</w:t>
      </w:r>
      <w:r w:rsidR="00CF1791" w:rsidRPr="0036497B">
        <w:tab/>
      </w:r>
      <w:r w:rsidR="00CF1791" w:rsidRPr="0036497B">
        <w:rPr>
          <w:rFonts w:hint="eastAsia"/>
        </w:rPr>
        <w:t>正是出于这些原因，我相信委员会关于补救段落的正确决定应侧重于适当赔偿和退还罚款和费用，但完全删去我认为的错误提法，即</w:t>
      </w:r>
      <w:r>
        <w:rPr>
          <w:rFonts w:hint="eastAsia"/>
        </w:rPr>
        <w:t>“</w:t>
      </w:r>
      <w:r w:rsidR="00CF1791" w:rsidRPr="0036497B">
        <w:rPr>
          <w:rFonts w:hint="eastAsia"/>
        </w:rPr>
        <w:t>如果提交人希望返回缔约国，不阻止他返回的义务</w:t>
      </w:r>
      <w:r>
        <w:rPr>
          <w:rFonts w:hint="eastAsia"/>
        </w:rPr>
        <w:t>”</w:t>
      </w:r>
      <w:r w:rsidR="00CF1791" w:rsidRPr="0036497B">
        <w:rPr>
          <w:rFonts w:hint="eastAsia"/>
        </w:rPr>
        <w:t>。</w:t>
      </w:r>
    </w:p>
    <w:p w14:paraId="6282DEB8" w14:textId="77777777" w:rsidR="00CF1791" w:rsidRPr="002D6A9C" w:rsidRDefault="00CF179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CF1791" w:rsidRPr="002D6A9C" w:rsidSect="00CF1791">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007D" w14:textId="77777777" w:rsidR="00587F9C" w:rsidRPr="000D319F" w:rsidRDefault="00587F9C" w:rsidP="000D319F">
      <w:pPr>
        <w:pStyle w:val="af0"/>
        <w:spacing w:after="240"/>
        <w:ind w:left="907"/>
        <w:rPr>
          <w:rFonts w:asciiTheme="majorBidi" w:eastAsia="宋体" w:hAnsiTheme="majorBidi" w:cstheme="majorBidi"/>
          <w:sz w:val="21"/>
          <w:szCs w:val="21"/>
          <w:lang w:val="en-US"/>
        </w:rPr>
      </w:pPr>
    </w:p>
    <w:p w14:paraId="229DADAE" w14:textId="77777777" w:rsidR="00587F9C" w:rsidRPr="000D319F" w:rsidRDefault="00587F9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32CB459" w14:textId="77777777" w:rsidR="00587F9C" w:rsidRPr="000D319F" w:rsidRDefault="00587F9C" w:rsidP="000D319F">
      <w:pPr>
        <w:pStyle w:val="af0"/>
      </w:pPr>
    </w:p>
  </w:endnote>
  <w:endnote w:type="continuationNotice" w:id="1">
    <w:p w14:paraId="06267A72" w14:textId="77777777" w:rsidR="00587F9C" w:rsidRDefault="00587F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6691" w14:textId="77777777" w:rsidR="00056632" w:rsidRPr="00D55AF0" w:rsidRDefault="00D55AF0" w:rsidP="00D55AF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D55AF0">
      <w:rPr>
        <w:rStyle w:val="af2"/>
        <w:b w:val="0"/>
        <w:snapToGrid w:val="0"/>
        <w:sz w:val="16"/>
      </w:rPr>
      <w:t>GE.22-01046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316C" w14:textId="77777777" w:rsidR="00056632" w:rsidRPr="00D55AF0" w:rsidRDefault="00D55AF0" w:rsidP="00D55AF0">
    <w:pPr>
      <w:pStyle w:val="af0"/>
      <w:tabs>
        <w:tab w:val="clear" w:pos="431"/>
        <w:tab w:val="right" w:pos="9638"/>
      </w:tabs>
      <w:rPr>
        <w:rStyle w:val="af2"/>
      </w:rPr>
    </w:pPr>
    <w:r>
      <w:t>GE.22-01046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87C9" w14:textId="7901FCDD" w:rsidR="00056632" w:rsidRPr="00487939" w:rsidRDefault="00D55AF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2363514" wp14:editId="649F08B8">
          <wp:simplePos x="0" y="0"/>
          <wp:positionH relativeFrom="column">
            <wp:align>right</wp:align>
          </wp:positionH>
          <wp:positionV relativeFrom="paragraph">
            <wp:posOffset>-69850</wp:posOffset>
          </wp:positionV>
          <wp:extent cx="638175" cy="638175"/>
          <wp:effectExtent l="0" t="0" r="9525" b="952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GE.22-01046</w:t>
    </w:r>
    <w:r w:rsidR="00731A42" w:rsidRPr="00EE277A">
      <w:rPr>
        <w:sz w:val="20"/>
        <w:lang w:eastAsia="zh-CN"/>
      </w:rPr>
      <w:t xml:space="preserve"> (C)</w:t>
    </w:r>
    <w:r w:rsidR="00EA7E67">
      <w:rPr>
        <w:sz w:val="20"/>
        <w:lang w:eastAsia="zh-CN"/>
      </w:rPr>
      <w:tab/>
    </w:r>
    <w:r>
      <w:rPr>
        <w:sz w:val="20"/>
        <w:lang w:eastAsia="zh-CN"/>
      </w:rPr>
      <w:t>16</w:t>
    </w:r>
    <w:r w:rsidR="00EA7E67">
      <w:rPr>
        <w:sz w:val="20"/>
        <w:lang w:eastAsia="zh-CN"/>
      </w:rPr>
      <w:t>0</w:t>
    </w:r>
    <w:r>
      <w:rPr>
        <w:sz w:val="20"/>
        <w:lang w:eastAsia="zh-CN"/>
      </w:rPr>
      <w:t>3</w:t>
    </w:r>
    <w:r w:rsidR="0060122D">
      <w:rPr>
        <w:sz w:val="20"/>
        <w:lang w:eastAsia="zh-CN"/>
      </w:rPr>
      <w:t>2</w:t>
    </w:r>
    <w:r>
      <w:rPr>
        <w:sz w:val="20"/>
        <w:lang w:eastAsia="zh-CN"/>
      </w:rPr>
      <w:t>2</w:t>
    </w:r>
    <w:r w:rsidR="00731A42">
      <w:rPr>
        <w:sz w:val="20"/>
        <w:lang w:eastAsia="zh-CN"/>
      </w:rPr>
      <w:tab/>
    </w:r>
    <w:r w:rsidR="007B56A2">
      <w:rPr>
        <w:sz w:val="20"/>
        <w:lang w:eastAsia="zh-CN"/>
      </w:rPr>
      <w:t>20</w:t>
    </w:r>
    <w:r w:rsidR="00731A42">
      <w:rPr>
        <w:sz w:val="20"/>
        <w:lang w:eastAsia="zh-CN"/>
      </w:rPr>
      <w:t>0</w:t>
    </w:r>
    <w:r>
      <w:rPr>
        <w:sz w:val="20"/>
        <w:lang w:eastAsia="zh-CN"/>
      </w:rPr>
      <w:t>7</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441E6D7C" wp14:editId="5E5B0470">
          <wp:extent cx="618490" cy="228600"/>
          <wp:effectExtent l="0" t="0" r="0" b="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5D2F" w14:textId="77777777" w:rsidR="00587F9C" w:rsidRPr="000157B1" w:rsidRDefault="00587F9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6BFD51DD" w14:textId="77777777" w:rsidR="00587F9C" w:rsidRPr="000157B1" w:rsidRDefault="00587F9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11032C5D" w14:textId="77777777" w:rsidR="00587F9C" w:rsidRDefault="00587F9C"/>
  </w:footnote>
  <w:footnote w:id="2">
    <w:p w14:paraId="0B6C6FA1" w14:textId="523F9FF3" w:rsidR="00D55AF0" w:rsidRPr="007B56A2" w:rsidRDefault="00D55AF0" w:rsidP="00D55AF0">
      <w:pPr>
        <w:pStyle w:val="a6"/>
        <w:tabs>
          <w:tab w:val="clear" w:pos="1021"/>
          <w:tab w:val="right" w:pos="1020"/>
        </w:tabs>
      </w:pPr>
      <w:r w:rsidRPr="007B56A2">
        <w:rPr>
          <w:rStyle w:val="a8"/>
          <w:rFonts w:eastAsia="宋体"/>
        </w:rPr>
        <w:tab/>
      </w:r>
      <w:r w:rsidRPr="007B56A2">
        <w:rPr>
          <w:rStyle w:val="a8"/>
          <w:rFonts w:eastAsia="宋体"/>
          <w:vertAlign w:val="baseline"/>
        </w:rPr>
        <w:t>*</w:t>
      </w:r>
      <w:r w:rsidRPr="007B56A2">
        <w:tab/>
      </w:r>
      <w:r w:rsidR="00CF1791" w:rsidRPr="007B56A2">
        <w:rPr>
          <w:rFonts w:hint="eastAsia"/>
        </w:rPr>
        <w:t>委员会第一三三届会议</w:t>
      </w:r>
      <w:r w:rsidR="00CF1791" w:rsidRPr="007B56A2">
        <w:rPr>
          <w:rFonts w:hint="eastAsia"/>
        </w:rPr>
        <w:t>(2021</w:t>
      </w:r>
      <w:r w:rsidR="00CF1791" w:rsidRPr="007B56A2">
        <w:rPr>
          <w:rFonts w:hint="eastAsia"/>
        </w:rPr>
        <w:t>年</w:t>
      </w:r>
      <w:r w:rsidR="00CF1791" w:rsidRPr="007B56A2">
        <w:rPr>
          <w:rFonts w:hint="eastAsia"/>
        </w:rPr>
        <w:t>10</w:t>
      </w:r>
      <w:r w:rsidR="00CF1791" w:rsidRPr="007B56A2">
        <w:rPr>
          <w:rFonts w:hint="eastAsia"/>
        </w:rPr>
        <w:t>月</w:t>
      </w:r>
      <w:r w:rsidR="00CF1791" w:rsidRPr="007B56A2">
        <w:rPr>
          <w:rFonts w:hint="eastAsia"/>
        </w:rPr>
        <w:t>11</w:t>
      </w:r>
      <w:r w:rsidR="00CF1791" w:rsidRPr="007B56A2">
        <w:rPr>
          <w:rFonts w:hint="eastAsia"/>
        </w:rPr>
        <w:t>日至</w:t>
      </w:r>
      <w:r w:rsidR="00CF1791" w:rsidRPr="007B56A2">
        <w:rPr>
          <w:rFonts w:hint="eastAsia"/>
        </w:rPr>
        <w:t>11</w:t>
      </w:r>
      <w:r w:rsidR="00CF1791" w:rsidRPr="007B56A2">
        <w:rPr>
          <w:rFonts w:hint="eastAsia"/>
        </w:rPr>
        <w:t>月</w:t>
      </w:r>
      <w:r w:rsidR="00CF1791" w:rsidRPr="007B56A2">
        <w:rPr>
          <w:rFonts w:hint="eastAsia"/>
        </w:rPr>
        <w:t>5</w:t>
      </w:r>
      <w:r w:rsidR="00CF1791" w:rsidRPr="007B56A2">
        <w:rPr>
          <w:rFonts w:hint="eastAsia"/>
        </w:rPr>
        <w:t>日</w:t>
      </w:r>
      <w:r w:rsidR="00CF1791" w:rsidRPr="007B56A2">
        <w:rPr>
          <w:rFonts w:hint="eastAsia"/>
        </w:rPr>
        <w:t>)</w:t>
      </w:r>
      <w:r w:rsidR="00CF1791" w:rsidRPr="007B56A2">
        <w:rPr>
          <w:rFonts w:hint="eastAsia"/>
        </w:rPr>
        <w:t>通过。</w:t>
      </w:r>
    </w:p>
  </w:footnote>
  <w:footnote w:id="3">
    <w:p w14:paraId="142BE94A" w14:textId="4BE35155" w:rsidR="00D55AF0" w:rsidRPr="007B56A2" w:rsidRDefault="00D55AF0" w:rsidP="00D55AF0">
      <w:pPr>
        <w:pStyle w:val="a6"/>
        <w:tabs>
          <w:tab w:val="clear" w:pos="1021"/>
          <w:tab w:val="right" w:pos="1020"/>
        </w:tabs>
      </w:pPr>
      <w:r w:rsidRPr="007B56A2">
        <w:rPr>
          <w:rStyle w:val="a8"/>
          <w:rFonts w:eastAsia="宋体"/>
        </w:rPr>
        <w:tab/>
      </w:r>
      <w:r w:rsidRPr="007B56A2">
        <w:rPr>
          <w:rStyle w:val="a8"/>
          <w:rFonts w:eastAsia="宋体"/>
          <w:vertAlign w:val="baseline"/>
        </w:rPr>
        <w:t>**</w:t>
      </w:r>
      <w:r w:rsidRPr="007B56A2">
        <w:tab/>
      </w:r>
      <w:r w:rsidR="00CF1791" w:rsidRPr="007B56A2">
        <w:rPr>
          <w:rFonts w:hint="eastAsia"/>
        </w:rPr>
        <w:tab/>
      </w:r>
      <w:r w:rsidR="00CF1791" w:rsidRPr="007B56A2">
        <w:rPr>
          <w:rFonts w:hint="eastAsia"/>
        </w:rPr>
        <w:t>参加审查本来文的委员会委员有：</w:t>
      </w:r>
      <w:proofErr w:type="gramStart"/>
      <w:r w:rsidR="00CF1791" w:rsidRPr="007B56A2">
        <w:rPr>
          <w:rFonts w:hint="eastAsia"/>
        </w:rPr>
        <w:t>瓦法阿·阿什拉芙·穆哈拉姆·巴西姆</w:t>
      </w:r>
      <w:proofErr w:type="gramEnd"/>
      <w:r w:rsidR="00CF1791" w:rsidRPr="007B56A2">
        <w:rPr>
          <w:rFonts w:hint="eastAsia"/>
        </w:rPr>
        <w:t>、亚兹·本·阿舒尔、阿里夫·布尔坎、马哈吉布·埃尔·哈伊巴、古谷修一、马西娅·克兰、卡洛斯·戈麦斯·马丁内斯、邓肯·莱基·穆胡穆扎、福蒂妮·帕扎尔齐斯、瓦西尔卡·桑钦、若泽·曼努埃尔·桑托斯·派斯、徐昌禄、科鲍娅·帕查·查姆贾、埃莱娜·</w:t>
      </w:r>
      <w:proofErr w:type="gramStart"/>
      <w:r w:rsidR="00CF1791" w:rsidRPr="007B56A2">
        <w:rPr>
          <w:rFonts w:hint="eastAsia"/>
        </w:rPr>
        <w:t>提格乎德</w:t>
      </w:r>
      <w:proofErr w:type="gramEnd"/>
      <w:r w:rsidR="00CF1791" w:rsidRPr="007B56A2">
        <w:rPr>
          <w:rFonts w:hint="eastAsia"/>
        </w:rPr>
        <w:t>加、伊梅鲁·塔姆拉特·伊盖祖和根提安·齐伯利。</w:t>
      </w:r>
    </w:p>
  </w:footnote>
  <w:footnote w:id="4">
    <w:p w14:paraId="197367E4" w14:textId="5E7B0CD8" w:rsidR="00D55AF0" w:rsidRPr="007B56A2" w:rsidRDefault="00D55AF0" w:rsidP="00D55AF0">
      <w:pPr>
        <w:pStyle w:val="a6"/>
        <w:tabs>
          <w:tab w:val="clear" w:pos="1021"/>
          <w:tab w:val="right" w:pos="1020"/>
        </w:tabs>
      </w:pPr>
      <w:r w:rsidRPr="007B56A2">
        <w:rPr>
          <w:rStyle w:val="a8"/>
          <w:rFonts w:eastAsia="宋体"/>
        </w:rPr>
        <w:tab/>
      </w:r>
      <w:r w:rsidRPr="007B56A2">
        <w:rPr>
          <w:rStyle w:val="a8"/>
          <w:rFonts w:eastAsia="宋体"/>
          <w:vertAlign w:val="baseline"/>
        </w:rPr>
        <w:t>***</w:t>
      </w:r>
      <w:r w:rsidRPr="007B56A2">
        <w:tab/>
      </w:r>
      <w:r w:rsidR="00CF1791" w:rsidRPr="007B56A2">
        <w:rPr>
          <w:rFonts w:hint="eastAsia"/>
        </w:rPr>
        <w:t>委员会成员伊梅鲁·塔姆拉特·伊盖祖和根提安·齐伯利的联合意见</w:t>
      </w:r>
      <w:r w:rsidR="00CF1791" w:rsidRPr="007B56A2">
        <w:rPr>
          <w:rFonts w:hint="eastAsia"/>
        </w:rPr>
        <w:t>(</w:t>
      </w:r>
      <w:r w:rsidR="00CF1791" w:rsidRPr="007B56A2">
        <w:rPr>
          <w:rFonts w:hint="eastAsia"/>
        </w:rPr>
        <w:t>部分异议</w:t>
      </w:r>
      <w:r w:rsidR="00CF1791" w:rsidRPr="007B56A2">
        <w:rPr>
          <w:rFonts w:hint="eastAsia"/>
        </w:rPr>
        <w:t>)</w:t>
      </w:r>
      <w:r w:rsidR="00CF1791" w:rsidRPr="007B56A2">
        <w:rPr>
          <w:rFonts w:hint="eastAsia"/>
        </w:rPr>
        <w:t>和瓦西尔卡·桑钦的个人意见</w:t>
      </w:r>
      <w:r w:rsidR="00CF1791" w:rsidRPr="007B56A2">
        <w:rPr>
          <w:rFonts w:hint="eastAsia"/>
        </w:rPr>
        <w:t>(</w:t>
      </w:r>
      <w:r w:rsidR="00CF1791" w:rsidRPr="007B56A2">
        <w:rPr>
          <w:rFonts w:hint="eastAsia"/>
        </w:rPr>
        <w:t>部分异议</w:t>
      </w:r>
      <w:r w:rsidR="00CF1791" w:rsidRPr="007B56A2">
        <w:rPr>
          <w:rFonts w:hint="eastAsia"/>
        </w:rPr>
        <w:t>)</w:t>
      </w:r>
      <w:r w:rsidR="00CF1791" w:rsidRPr="007B56A2">
        <w:rPr>
          <w:rFonts w:hint="eastAsia"/>
        </w:rPr>
        <w:t>附于本意见之后。</w:t>
      </w:r>
    </w:p>
  </w:footnote>
  <w:footnote w:id="5">
    <w:p w14:paraId="2063964E" w14:textId="0C970916" w:rsidR="00CF1791" w:rsidRPr="007B56A2" w:rsidRDefault="00CF1791" w:rsidP="00CF1791">
      <w:pPr>
        <w:pStyle w:val="a6"/>
      </w:pPr>
      <w:r w:rsidRPr="007B56A2">
        <w:tab/>
      </w:r>
      <w:r w:rsidRPr="007B56A2">
        <w:rPr>
          <w:rStyle w:val="a8"/>
          <w:rFonts w:eastAsia="宋体"/>
        </w:rPr>
        <w:footnoteRef/>
      </w:r>
      <w:r w:rsidRPr="007B56A2">
        <w:tab/>
        <w:t>2018</w:t>
      </w:r>
      <w:r w:rsidRPr="007B56A2">
        <w:rPr>
          <w:rFonts w:hint="eastAsia"/>
        </w:rPr>
        <w:t>年</w:t>
      </w:r>
      <w:r w:rsidRPr="007B56A2">
        <w:t>10</w:t>
      </w:r>
      <w:r w:rsidRPr="007B56A2">
        <w:rPr>
          <w:rFonts w:hint="eastAsia"/>
        </w:rPr>
        <w:t>月</w:t>
      </w:r>
      <w:r w:rsidRPr="007B56A2">
        <w:t>30</w:t>
      </w:r>
      <w:r w:rsidRPr="007B56A2">
        <w:rPr>
          <w:rFonts w:hint="eastAsia"/>
        </w:rPr>
        <w:t>日，提交人被驱逐到哈萨克斯坦。</w:t>
      </w:r>
    </w:p>
  </w:footnote>
  <w:footnote w:id="6">
    <w:p w14:paraId="2789E124" w14:textId="77777777" w:rsidR="00CF1791" w:rsidRPr="007B56A2" w:rsidRDefault="00CF1791" w:rsidP="00CF1791">
      <w:pPr>
        <w:pStyle w:val="a6"/>
      </w:pPr>
      <w:r w:rsidRPr="007B56A2">
        <w:tab/>
      </w:r>
      <w:r w:rsidRPr="007B56A2">
        <w:rPr>
          <w:rStyle w:val="a8"/>
          <w:rFonts w:eastAsia="宋体"/>
        </w:rPr>
        <w:footnoteRef/>
      </w:r>
      <w:r w:rsidRPr="007B56A2">
        <w:tab/>
      </w:r>
      <w:r w:rsidRPr="007B56A2">
        <w:t>约等于</w:t>
      </w:r>
      <w:r w:rsidRPr="007B56A2">
        <w:rPr>
          <w:rFonts w:hint="eastAsia"/>
        </w:rPr>
        <w:t>300</w:t>
      </w:r>
      <w:r w:rsidRPr="007B56A2">
        <w:rPr>
          <w:rFonts w:hint="eastAsia"/>
        </w:rPr>
        <w:t>欧元。</w:t>
      </w:r>
    </w:p>
  </w:footnote>
  <w:footnote w:id="7">
    <w:p w14:paraId="6F8EDB65" w14:textId="005CEF91" w:rsidR="00CF1791" w:rsidRPr="007B56A2" w:rsidRDefault="00CF1791" w:rsidP="00CF1791">
      <w:pPr>
        <w:pStyle w:val="a6"/>
      </w:pPr>
      <w:r w:rsidRPr="007B56A2">
        <w:tab/>
      </w:r>
      <w:r w:rsidRPr="007B56A2">
        <w:rPr>
          <w:rStyle w:val="a8"/>
          <w:rFonts w:eastAsia="宋体"/>
        </w:rPr>
        <w:footnoteRef/>
      </w:r>
      <w:r w:rsidRPr="007B56A2">
        <w:tab/>
      </w:r>
      <w:r w:rsidRPr="007B56A2">
        <w:rPr>
          <w:rFonts w:hint="eastAsia"/>
        </w:rPr>
        <w:t>提交人提到委员会在</w:t>
      </w:r>
      <w:proofErr w:type="spellStart"/>
      <w:r w:rsidRPr="007B56A2">
        <w:t>Toregozhina</w:t>
      </w:r>
      <w:proofErr w:type="spellEnd"/>
      <w:r w:rsidRPr="007B56A2">
        <w:rPr>
          <w:rFonts w:ascii="Time New Roman" w:eastAsia="楷体" w:hAnsi="Time New Roman" w:hint="eastAsia"/>
        </w:rPr>
        <w:t>诉哈萨克斯坦案</w:t>
      </w:r>
      <w:r w:rsidRPr="007B56A2">
        <w:t>(</w:t>
      </w:r>
      <w:hyperlink r:id="rId1" w:history="1">
        <w:r w:rsidRPr="007B56A2">
          <w:rPr>
            <w:rStyle w:val="af6"/>
            <w:lang w:val="en-US" w:eastAsia="zh-CN"/>
          </w:rPr>
          <w:t>CCPR/C/112/D/2137/2012</w:t>
        </w:r>
      </w:hyperlink>
      <w:r w:rsidRPr="007B56A2">
        <w:t>)</w:t>
      </w:r>
      <w:r w:rsidRPr="007B56A2">
        <w:rPr>
          <w:rFonts w:hint="eastAsia"/>
        </w:rPr>
        <w:t>中的案例法，以及欧洲人权法院在</w:t>
      </w:r>
      <w:proofErr w:type="spellStart"/>
      <w:r w:rsidRPr="007B56A2">
        <w:t>Krupko</w:t>
      </w:r>
      <w:proofErr w:type="spellEnd"/>
      <w:r w:rsidRPr="007B56A2">
        <w:rPr>
          <w:rFonts w:ascii="Time New Roman" w:eastAsia="楷体" w:hAnsi="Time New Roman" w:hint="eastAsia"/>
        </w:rPr>
        <w:t>等人诉俄罗斯案</w:t>
      </w:r>
      <w:r w:rsidRPr="007B56A2">
        <w:t>(</w:t>
      </w:r>
      <w:r w:rsidRPr="007B56A2">
        <w:rPr>
          <w:rFonts w:hint="eastAsia"/>
        </w:rPr>
        <w:t>第</w:t>
      </w:r>
      <w:r w:rsidRPr="007B56A2">
        <w:t>26587</w:t>
      </w:r>
      <w:r w:rsidRPr="007B56A2">
        <w:rPr>
          <w:rFonts w:hint="eastAsia"/>
        </w:rPr>
        <w:t>号申请</w:t>
      </w:r>
      <w:r w:rsidRPr="007B56A2">
        <w:t>)</w:t>
      </w:r>
      <w:r w:rsidRPr="007B56A2">
        <w:rPr>
          <w:rFonts w:hint="eastAsia"/>
        </w:rPr>
        <w:t>中的案例法，欧洲人权法院在</w:t>
      </w:r>
      <w:r w:rsidRPr="007B56A2">
        <w:t>2014</w:t>
      </w:r>
      <w:r w:rsidRPr="007B56A2">
        <w:rPr>
          <w:rFonts w:hint="eastAsia"/>
        </w:rPr>
        <w:t>年</w:t>
      </w:r>
      <w:r w:rsidRPr="007B56A2">
        <w:t>6</w:t>
      </w:r>
      <w:r w:rsidRPr="007B56A2">
        <w:rPr>
          <w:rFonts w:hint="eastAsia"/>
        </w:rPr>
        <w:t>月</w:t>
      </w:r>
      <w:r w:rsidRPr="007B56A2">
        <w:t>26</w:t>
      </w:r>
      <w:r w:rsidRPr="007B56A2">
        <w:rPr>
          <w:rFonts w:hint="eastAsia"/>
        </w:rPr>
        <w:t>日的判决中认定，警察对一群耶和华见证人的审讯构成非法拘留：“在这种情况下，法院认为，已经确定存在胁迫因素，尽管拘留时间很短，但这表明了第</w:t>
      </w:r>
      <w:r w:rsidRPr="007B56A2">
        <w:rPr>
          <w:rFonts w:hint="eastAsia"/>
        </w:rPr>
        <w:t>5</w:t>
      </w:r>
      <w:r w:rsidRPr="007B56A2">
        <w:rPr>
          <w:rFonts w:hint="eastAsia"/>
        </w:rPr>
        <w:t>条第</w:t>
      </w:r>
      <w:r w:rsidRPr="007B56A2">
        <w:rPr>
          <w:rFonts w:hint="eastAsia"/>
        </w:rPr>
        <w:t>1</w:t>
      </w:r>
      <w:r w:rsidRPr="007B56A2">
        <w:rPr>
          <w:rFonts w:hint="eastAsia"/>
        </w:rPr>
        <w:t>款意义上的剥夺自由”。</w:t>
      </w:r>
    </w:p>
  </w:footnote>
  <w:footnote w:id="8">
    <w:p w14:paraId="5683B02B" w14:textId="42172EBD" w:rsidR="00CF1791" w:rsidRPr="007B56A2" w:rsidRDefault="00CF1791" w:rsidP="00CF1791">
      <w:pPr>
        <w:pStyle w:val="a6"/>
      </w:pPr>
      <w:r w:rsidRPr="007B56A2">
        <w:tab/>
      </w:r>
      <w:r w:rsidRPr="007B56A2">
        <w:rPr>
          <w:rStyle w:val="a8"/>
          <w:rFonts w:eastAsia="宋体"/>
        </w:rPr>
        <w:footnoteRef/>
      </w:r>
      <w:r w:rsidRPr="007B56A2">
        <w:tab/>
      </w:r>
      <w:r w:rsidRPr="007B56A2">
        <w:rPr>
          <w:rFonts w:hint="eastAsia"/>
        </w:rPr>
        <w:t>见</w:t>
      </w:r>
      <w:r w:rsidR="00083B68" w:rsidRPr="007B56A2">
        <w:rPr>
          <w:lang w:val="en-GB"/>
        </w:rPr>
        <w:t>www.jw.org/en/jehovahs-witnesses/faq/tolerant-of-other-religions</w:t>
      </w:r>
      <w:r w:rsidRPr="007B56A2">
        <w:rPr>
          <w:rFonts w:hint="eastAsia"/>
        </w:rPr>
        <w:t>。</w:t>
      </w:r>
    </w:p>
  </w:footnote>
  <w:footnote w:id="9">
    <w:p w14:paraId="150A52D7" w14:textId="1B992B0A" w:rsidR="00CF1791" w:rsidRPr="007B56A2" w:rsidRDefault="00CF1791" w:rsidP="00CF1791">
      <w:pPr>
        <w:pStyle w:val="a6"/>
      </w:pPr>
      <w:r w:rsidRPr="007B56A2">
        <w:tab/>
      </w:r>
      <w:r w:rsidRPr="007B56A2">
        <w:rPr>
          <w:rStyle w:val="a8"/>
          <w:rFonts w:eastAsia="宋体"/>
        </w:rPr>
        <w:footnoteRef/>
      </w:r>
      <w:r w:rsidRPr="007B56A2">
        <w:tab/>
      </w:r>
      <w:r w:rsidRPr="007B56A2">
        <w:rPr>
          <w:rFonts w:hint="eastAsia"/>
        </w:rPr>
        <w:t>欧洲人权法院，</w:t>
      </w:r>
      <w:proofErr w:type="spellStart"/>
      <w:r w:rsidRPr="007B56A2">
        <w:t>Sürek</w:t>
      </w:r>
      <w:proofErr w:type="spellEnd"/>
      <w:r w:rsidRPr="007B56A2">
        <w:rPr>
          <w:rFonts w:ascii="Time New Roman" w:eastAsia="楷体" w:hAnsi="Time New Roman" w:hint="eastAsia"/>
        </w:rPr>
        <w:t>诉土耳其案</w:t>
      </w:r>
      <w:r w:rsidRPr="007B56A2">
        <w:t>(</w:t>
      </w:r>
      <w:r w:rsidRPr="007B56A2">
        <w:rPr>
          <w:rFonts w:hint="eastAsia"/>
        </w:rPr>
        <w:t>第</w:t>
      </w:r>
      <w:r w:rsidRPr="007B56A2">
        <w:t>4</w:t>
      </w:r>
      <w:r w:rsidRPr="007B56A2">
        <w:rPr>
          <w:rFonts w:hint="eastAsia"/>
        </w:rPr>
        <w:t>号</w:t>
      </w:r>
      <w:r w:rsidRPr="007B56A2">
        <w:t>)</w:t>
      </w:r>
      <w:r w:rsidRPr="007B56A2">
        <w:rPr>
          <w:rFonts w:hint="eastAsia"/>
        </w:rPr>
        <w:t xml:space="preserve"> </w:t>
      </w:r>
      <w:r w:rsidRPr="007B56A2">
        <w:t>(</w:t>
      </w:r>
      <w:r w:rsidRPr="007B56A2">
        <w:rPr>
          <w:rFonts w:hint="eastAsia"/>
        </w:rPr>
        <w:t>第</w:t>
      </w:r>
      <w:r w:rsidRPr="007B56A2">
        <w:t>24762/94</w:t>
      </w:r>
      <w:r w:rsidRPr="007B56A2">
        <w:rPr>
          <w:rFonts w:hint="eastAsia"/>
        </w:rPr>
        <w:t>号申请</w:t>
      </w:r>
      <w:r w:rsidRPr="007B56A2">
        <w:t>)</w:t>
      </w:r>
      <w:r w:rsidRPr="007B56A2">
        <w:rPr>
          <w:rFonts w:hint="eastAsia"/>
        </w:rPr>
        <w:t>，</w:t>
      </w:r>
      <w:r w:rsidRPr="007B56A2">
        <w:t>1999</w:t>
      </w:r>
      <w:r w:rsidRPr="007B56A2">
        <w:rPr>
          <w:rFonts w:hint="eastAsia"/>
        </w:rPr>
        <w:t>年</w:t>
      </w:r>
      <w:r w:rsidRPr="007B56A2">
        <w:t>7</w:t>
      </w:r>
      <w:r w:rsidRPr="007B56A2">
        <w:rPr>
          <w:rFonts w:hint="eastAsia"/>
        </w:rPr>
        <w:t>月</w:t>
      </w:r>
      <w:r w:rsidRPr="007B56A2">
        <w:t>8</w:t>
      </w:r>
      <w:r w:rsidRPr="007B56A2">
        <w:rPr>
          <w:rFonts w:hint="eastAsia"/>
        </w:rPr>
        <w:t>日的判决，第</w:t>
      </w:r>
      <w:r w:rsidRPr="007B56A2">
        <w:t>54</w:t>
      </w:r>
      <w:r w:rsidRPr="007B56A2">
        <w:rPr>
          <w:rFonts w:hint="eastAsia"/>
        </w:rPr>
        <w:t>和</w:t>
      </w:r>
      <w:r w:rsidRPr="007B56A2">
        <w:t>57</w:t>
      </w:r>
      <w:r w:rsidR="00083B68" w:rsidRPr="007B56A2">
        <w:t>-</w:t>
      </w:r>
      <w:r w:rsidRPr="007B56A2">
        <w:t>58</w:t>
      </w:r>
      <w:r w:rsidRPr="007B56A2">
        <w:rPr>
          <w:rFonts w:hint="eastAsia"/>
        </w:rPr>
        <w:t>段。</w:t>
      </w:r>
    </w:p>
  </w:footnote>
  <w:footnote w:id="10">
    <w:p w14:paraId="4818C730" w14:textId="1B389745" w:rsidR="00CF1791" w:rsidRPr="007B56A2" w:rsidRDefault="00CF1791" w:rsidP="00CF1791">
      <w:pPr>
        <w:pStyle w:val="a6"/>
      </w:pPr>
      <w:r w:rsidRPr="007B56A2">
        <w:tab/>
      </w:r>
      <w:r w:rsidRPr="007B56A2">
        <w:rPr>
          <w:rStyle w:val="a8"/>
          <w:rFonts w:eastAsia="宋体"/>
        </w:rPr>
        <w:footnoteRef/>
      </w:r>
      <w:r w:rsidRPr="007B56A2">
        <w:tab/>
      </w:r>
      <w:r w:rsidRPr="007B56A2">
        <w:rPr>
          <w:rFonts w:hint="eastAsia"/>
        </w:rPr>
        <w:t>提交人援引了任意拘留问题工作组关于俄罗斯联邦的意见，其中对俄罗斯联邦的耶和华见证人是“系统性和制度化迫害”的受害者表示关切</w:t>
      </w:r>
      <w:r w:rsidRPr="007B56A2">
        <w:t>(</w:t>
      </w:r>
      <w:r w:rsidRPr="007B56A2">
        <w:rPr>
          <w:rFonts w:hint="eastAsia"/>
        </w:rPr>
        <w:t>第</w:t>
      </w:r>
      <w:r w:rsidRPr="007B56A2">
        <w:t>11/2019</w:t>
      </w:r>
      <w:r w:rsidRPr="007B56A2">
        <w:rPr>
          <w:rFonts w:hint="eastAsia"/>
        </w:rPr>
        <w:t>号意见，第</w:t>
      </w:r>
      <w:r w:rsidRPr="007B56A2">
        <w:t>74</w:t>
      </w:r>
      <w:r w:rsidRPr="007B56A2">
        <w:rPr>
          <w:rFonts w:hint="eastAsia"/>
        </w:rPr>
        <w:t>段</w:t>
      </w:r>
      <w:r w:rsidRPr="007B56A2">
        <w:t>)</w:t>
      </w:r>
      <w:r w:rsidRPr="007B56A2">
        <w:rPr>
          <w:rFonts w:hint="eastAsia"/>
        </w:rPr>
        <w:t>；以及关于“迫害耶和华见证人的一种模式”</w:t>
      </w:r>
      <w:r w:rsidRPr="007B56A2">
        <w:t>(</w:t>
      </w:r>
      <w:r w:rsidRPr="007B56A2">
        <w:rPr>
          <w:rFonts w:hint="eastAsia"/>
        </w:rPr>
        <w:t>第</w:t>
      </w:r>
      <w:r w:rsidRPr="007B56A2">
        <w:t>34/2019</w:t>
      </w:r>
      <w:r w:rsidRPr="007B56A2">
        <w:rPr>
          <w:rFonts w:hint="eastAsia"/>
        </w:rPr>
        <w:t>号意见，第</w:t>
      </w:r>
      <w:r w:rsidRPr="007B56A2">
        <w:rPr>
          <w:rFonts w:hint="eastAsia"/>
        </w:rPr>
        <w:t>65</w:t>
      </w:r>
      <w:r w:rsidRPr="007B56A2">
        <w:rPr>
          <w:rFonts w:hint="eastAsia"/>
        </w:rPr>
        <w:t>段</w:t>
      </w:r>
      <w:r w:rsidRPr="007B56A2">
        <w:t>)</w:t>
      </w:r>
      <w:r w:rsidRPr="007B56A2">
        <w:rPr>
          <w:rFonts w:hint="eastAsia"/>
        </w:rPr>
        <w:t>。提交人还援引了欧洲委员会部长委员会</w:t>
      </w:r>
      <w:r w:rsidRPr="007B56A2">
        <w:t>2019</w:t>
      </w:r>
      <w:r w:rsidRPr="007B56A2">
        <w:rPr>
          <w:rFonts w:hint="eastAsia"/>
        </w:rPr>
        <w:t>年</w:t>
      </w:r>
      <w:r w:rsidRPr="007B56A2">
        <w:t>9</w:t>
      </w:r>
      <w:r w:rsidRPr="007B56A2">
        <w:rPr>
          <w:rFonts w:hint="eastAsia"/>
        </w:rPr>
        <w:t>月</w:t>
      </w:r>
      <w:r w:rsidRPr="007B56A2">
        <w:t>25</w:t>
      </w:r>
      <w:r w:rsidRPr="007B56A2">
        <w:rPr>
          <w:rFonts w:hint="eastAsia"/>
        </w:rPr>
        <w:t>日第</w:t>
      </w:r>
      <w:r w:rsidRPr="007B56A2">
        <w:t>CM/Del/Dec(2019)1355/H46-19</w:t>
      </w:r>
      <w:r w:rsidRPr="007B56A2">
        <w:rPr>
          <w:rFonts w:hint="eastAsia"/>
        </w:rPr>
        <w:t>号决定，第</w:t>
      </w:r>
      <w:r w:rsidRPr="007B56A2">
        <w:t>8</w:t>
      </w:r>
      <w:r w:rsidRPr="007B56A2">
        <w:rPr>
          <w:rFonts w:hint="eastAsia"/>
        </w:rPr>
        <w:t>段。</w:t>
      </w:r>
    </w:p>
  </w:footnote>
  <w:footnote w:id="11">
    <w:p w14:paraId="799E6868" w14:textId="349FAA13" w:rsidR="00CF1791" w:rsidRPr="007B56A2" w:rsidRDefault="00CF1791" w:rsidP="00CF1791">
      <w:pPr>
        <w:pStyle w:val="a6"/>
      </w:pPr>
      <w:r w:rsidRPr="007B56A2">
        <w:tab/>
      </w:r>
      <w:r w:rsidRPr="007B56A2">
        <w:rPr>
          <w:rStyle w:val="a8"/>
          <w:rFonts w:eastAsia="宋体"/>
        </w:rPr>
        <w:footnoteRef/>
      </w:r>
      <w:r w:rsidRPr="007B56A2">
        <w:tab/>
      </w:r>
      <w:r w:rsidRPr="007B56A2">
        <w:rPr>
          <w:rFonts w:ascii="Time New Roman" w:eastAsia="楷体" w:hAnsi="Time New Roman"/>
        </w:rPr>
        <w:t>S.P.</w:t>
      </w:r>
      <w:r w:rsidRPr="007B56A2">
        <w:rPr>
          <w:rFonts w:ascii="Time New Roman" w:eastAsia="楷体" w:hAnsi="Time New Roman" w:hint="eastAsia"/>
        </w:rPr>
        <w:t>诉</w:t>
      </w:r>
      <w:r w:rsidRPr="007B56A2">
        <w:rPr>
          <w:rFonts w:ascii="Time New Roman" w:eastAsia="楷体" w:hAnsi="Time New Roman"/>
        </w:rPr>
        <w:t>俄罗斯联邦</w:t>
      </w:r>
      <w:r w:rsidRPr="007B56A2">
        <w:t>(</w:t>
      </w:r>
      <w:hyperlink r:id="rId2" w:history="1">
        <w:r w:rsidRPr="007B56A2">
          <w:rPr>
            <w:rStyle w:val="af6"/>
            <w:lang w:eastAsia="zh-CN"/>
          </w:rPr>
          <w:t>CCPR/C/118/D/2152/2012</w:t>
        </w:r>
      </w:hyperlink>
      <w:r w:rsidRPr="007B56A2">
        <w:t xml:space="preserve">), </w:t>
      </w:r>
      <w:r w:rsidRPr="007B56A2">
        <w:rPr>
          <w:rFonts w:hint="eastAsia"/>
        </w:rPr>
        <w:t>第</w:t>
      </w:r>
      <w:r w:rsidRPr="007B56A2">
        <w:t>11.5</w:t>
      </w:r>
      <w:r w:rsidRPr="007B56A2">
        <w:t>段</w:t>
      </w:r>
      <w:r w:rsidRPr="007B56A2">
        <w:rPr>
          <w:rFonts w:hint="eastAsia"/>
        </w:rPr>
        <w:t>。</w:t>
      </w:r>
    </w:p>
  </w:footnote>
  <w:footnote w:id="12">
    <w:p w14:paraId="4D18542B" w14:textId="083C14A1" w:rsidR="00CF1791" w:rsidRPr="007B56A2" w:rsidRDefault="00CF1791" w:rsidP="00CF1791">
      <w:pPr>
        <w:pStyle w:val="a6"/>
      </w:pPr>
      <w:r w:rsidRPr="007B56A2">
        <w:tab/>
      </w:r>
      <w:r w:rsidRPr="007B56A2">
        <w:rPr>
          <w:rStyle w:val="a8"/>
          <w:rFonts w:eastAsia="宋体"/>
        </w:rPr>
        <w:footnoteRef/>
      </w:r>
      <w:r w:rsidRPr="007B56A2">
        <w:tab/>
      </w:r>
      <w:proofErr w:type="spellStart"/>
      <w:r w:rsidRPr="007B56A2">
        <w:t>Sekerko</w:t>
      </w:r>
      <w:proofErr w:type="spellEnd"/>
      <w:r w:rsidRPr="007B56A2">
        <w:rPr>
          <w:rFonts w:ascii="Time New Roman" w:eastAsia="楷体" w:hAnsi="Time New Roman" w:hint="eastAsia"/>
        </w:rPr>
        <w:t>诉</w:t>
      </w:r>
      <w:r w:rsidRPr="007B56A2">
        <w:rPr>
          <w:rFonts w:ascii="Time New Roman" w:eastAsia="楷体" w:hAnsi="Time New Roman"/>
        </w:rPr>
        <w:t>白俄罗斯</w:t>
      </w:r>
      <w:r w:rsidRPr="007B56A2">
        <w:t>(</w:t>
      </w:r>
      <w:hyperlink r:id="rId3" w:history="1">
        <w:r w:rsidRPr="007B56A2">
          <w:rPr>
            <w:rStyle w:val="af6"/>
            <w:lang w:val="en-GB" w:eastAsia="zh-CN"/>
          </w:rPr>
          <w:t>CCPR/C/109/D/1851/2008</w:t>
        </w:r>
      </w:hyperlink>
      <w:r w:rsidRPr="007B56A2">
        <w:t xml:space="preserve">), </w:t>
      </w:r>
      <w:r w:rsidRPr="007B56A2">
        <w:rPr>
          <w:rFonts w:hint="eastAsia"/>
        </w:rPr>
        <w:t>第</w:t>
      </w:r>
      <w:r w:rsidRPr="007B56A2">
        <w:rPr>
          <w:lang w:val="en-GB"/>
        </w:rPr>
        <w:t>8.3</w:t>
      </w:r>
      <w:r w:rsidRPr="007B56A2">
        <w:rPr>
          <w:lang w:val="es-ES"/>
        </w:rPr>
        <w:t>段</w:t>
      </w:r>
      <w:r w:rsidRPr="007B56A2">
        <w:rPr>
          <w:rFonts w:hint="eastAsia"/>
          <w:lang w:val="en-GB"/>
        </w:rPr>
        <w:t>；</w:t>
      </w:r>
      <w:proofErr w:type="spellStart"/>
      <w:r w:rsidRPr="007B56A2">
        <w:rPr>
          <w:lang w:val="en-GB"/>
        </w:rPr>
        <w:t>Protsko</w:t>
      </w:r>
      <w:proofErr w:type="spellEnd"/>
      <w:r w:rsidRPr="007B56A2">
        <w:rPr>
          <w:rFonts w:hint="eastAsia"/>
          <w:lang w:val="es-ES"/>
        </w:rPr>
        <w:t>和</w:t>
      </w:r>
      <w:proofErr w:type="spellStart"/>
      <w:r w:rsidRPr="007B56A2">
        <w:rPr>
          <w:lang w:val="en-GB"/>
        </w:rPr>
        <w:t>Tolchin</w:t>
      </w:r>
      <w:proofErr w:type="spellEnd"/>
      <w:r w:rsidRPr="007B56A2">
        <w:rPr>
          <w:rFonts w:ascii="Time New Roman" w:eastAsia="楷体" w:hAnsi="Time New Roman" w:hint="eastAsia"/>
          <w:lang w:val="es-ES"/>
        </w:rPr>
        <w:t>诉</w:t>
      </w:r>
      <w:r w:rsidRPr="007B56A2">
        <w:rPr>
          <w:rFonts w:ascii="Time New Roman" w:eastAsia="楷体" w:hAnsi="Time New Roman"/>
          <w:lang w:val="es-ES"/>
        </w:rPr>
        <w:t>白俄罗斯</w:t>
      </w:r>
      <w:r w:rsidRPr="007B56A2">
        <w:rPr>
          <w:lang w:val="en-GB"/>
        </w:rPr>
        <w:t>(</w:t>
      </w:r>
      <w:hyperlink r:id="rId4" w:history="1">
        <w:r w:rsidRPr="007B56A2">
          <w:rPr>
            <w:rStyle w:val="af6"/>
            <w:lang w:val="en-GB" w:eastAsia="zh-CN"/>
          </w:rPr>
          <w:t>CCPR/C/109/D/1919-1920/2009</w:t>
        </w:r>
      </w:hyperlink>
      <w:r w:rsidRPr="007B56A2">
        <w:rPr>
          <w:lang w:val="en-GB"/>
        </w:rPr>
        <w:t>),</w:t>
      </w:r>
      <w:r w:rsidR="009E4945" w:rsidRPr="007B56A2">
        <w:rPr>
          <w:lang w:val="en-GB"/>
        </w:rPr>
        <w:t xml:space="preserve"> </w:t>
      </w:r>
      <w:r w:rsidRPr="007B56A2">
        <w:rPr>
          <w:rFonts w:hint="eastAsia"/>
          <w:lang w:val="es-ES"/>
        </w:rPr>
        <w:t>第</w:t>
      </w:r>
      <w:r w:rsidRPr="007B56A2">
        <w:rPr>
          <w:lang w:val="en-GB"/>
        </w:rPr>
        <w:t>6.5</w:t>
      </w:r>
      <w:r w:rsidRPr="007B56A2">
        <w:rPr>
          <w:lang w:val="es-ES"/>
        </w:rPr>
        <w:t>段</w:t>
      </w:r>
      <w:r w:rsidRPr="007B56A2">
        <w:rPr>
          <w:rFonts w:hint="eastAsia"/>
          <w:lang w:val="en-GB"/>
        </w:rPr>
        <w:t>；</w:t>
      </w:r>
      <w:proofErr w:type="spellStart"/>
      <w:r w:rsidRPr="007B56A2">
        <w:rPr>
          <w:lang w:val="en-GB"/>
        </w:rPr>
        <w:t>Schumilin</w:t>
      </w:r>
      <w:proofErr w:type="spellEnd"/>
      <w:r w:rsidRPr="007B56A2">
        <w:rPr>
          <w:rFonts w:ascii="Time New Roman" w:eastAsia="楷体" w:hAnsi="Time New Roman" w:hint="eastAsia"/>
          <w:lang w:val="es-ES"/>
        </w:rPr>
        <w:t>诉</w:t>
      </w:r>
      <w:r w:rsidRPr="007B56A2">
        <w:rPr>
          <w:rFonts w:ascii="Time New Roman" w:eastAsia="楷体" w:hAnsi="Time New Roman"/>
          <w:lang w:val="es-ES"/>
        </w:rPr>
        <w:t>白俄罗斯</w:t>
      </w:r>
      <w:r w:rsidRPr="007B56A2">
        <w:rPr>
          <w:lang w:val="en-GB"/>
        </w:rPr>
        <w:t>(</w:t>
      </w:r>
      <w:hyperlink r:id="rId5" w:history="1">
        <w:r w:rsidRPr="007B56A2">
          <w:rPr>
            <w:rStyle w:val="af6"/>
            <w:lang w:val="en-GB" w:eastAsia="zh-CN"/>
          </w:rPr>
          <w:t>CCPR/C/105/D/1784/2008</w:t>
        </w:r>
      </w:hyperlink>
      <w:r w:rsidRPr="007B56A2">
        <w:rPr>
          <w:lang w:val="en-GB"/>
        </w:rPr>
        <w:t xml:space="preserve">), </w:t>
      </w:r>
      <w:r w:rsidRPr="007B56A2">
        <w:rPr>
          <w:rFonts w:hint="eastAsia"/>
          <w:lang w:val="es-ES"/>
        </w:rPr>
        <w:t>第</w:t>
      </w:r>
      <w:r w:rsidRPr="007B56A2">
        <w:rPr>
          <w:lang w:val="en-GB"/>
        </w:rPr>
        <w:t>8.3</w:t>
      </w:r>
      <w:r w:rsidRPr="007B56A2">
        <w:rPr>
          <w:lang w:val="es-ES"/>
        </w:rPr>
        <w:t>段</w:t>
      </w:r>
      <w:r w:rsidRPr="007B56A2">
        <w:rPr>
          <w:rFonts w:hint="eastAsia"/>
          <w:lang w:val="en-GB"/>
        </w:rPr>
        <w:t>；</w:t>
      </w:r>
      <w:r w:rsidRPr="007B56A2">
        <w:rPr>
          <w:lang w:val="en-GB"/>
        </w:rPr>
        <w:t>P.L.</w:t>
      </w:r>
      <w:r w:rsidRPr="007B56A2">
        <w:rPr>
          <w:rFonts w:ascii="Time New Roman" w:eastAsia="楷体" w:hAnsi="Time New Roman" w:hint="eastAsia"/>
          <w:lang w:val="es-ES"/>
        </w:rPr>
        <w:t>诉</w:t>
      </w:r>
      <w:r w:rsidRPr="007B56A2">
        <w:rPr>
          <w:rFonts w:ascii="Time New Roman" w:eastAsia="楷体" w:hAnsi="Time New Roman"/>
          <w:lang w:val="es-ES"/>
        </w:rPr>
        <w:t>白俄罗斯</w:t>
      </w:r>
      <w:r w:rsidRPr="007B56A2">
        <w:rPr>
          <w:lang w:val="en-GB"/>
        </w:rPr>
        <w:t>(</w:t>
      </w:r>
      <w:hyperlink r:id="rId6" w:history="1">
        <w:r w:rsidRPr="007B56A2">
          <w:rPr>
            <w:rStyle w:val="af6"/>
            <w:lang w:val="en-GB" w:eastAsia="zh-CN"/>
          </w:rPr>
          <w:t>CCPR/C/102/D/1814/2008</w:t>
        </w:r>
      </w:hyperlink>
      <w:r w:rsidRPr="007B56A2">
        <w:rPr>
          <w:lang w:val="en-GB"/>
        </w:rPr>
        <w:t>),</w:t>
      </w:r>
      <w:r w:rsidR="009E4945" w:rsidRPr="007B56A2">
        <w:rPr>
          <w:lang w:val="en-GB"/>
        </w:rPr>
        <w:t xml:space="preserve"> </w:t>
      </w:r>
      <w:r w:rsidRPr="007B56A2">
        <w:rPr>
          <w:rFonts w:hint="eastAsia"/>
          <w:lang w:val="es-ES"/>
        </w:rPr>
        <w:t>第</w:t>
      </w:r>
      <w:r w:rsidRPr="007B56A2">
        <w:rPr>
          <w:lang w:val="en-GB"/>
        </w:rPr>
        <w:t>6.2</w:t>
      </w:r>
      <w:r w:rsidRPr="007B56A2">
        <w:rPr>
          <w:lang w:val="es-ES"/>
        </w:rPr>
        <w:t>段</w:t>
      </w:r>
      <w:r w:rsidRPr="007B56A2">
        <w:rPr>
          <w:rFonts w:hint="eastAsia"/>
          <w:lang w:val="en-GB"/>
        </w:rPr>
        <w:t>；</w:t>
      </w:r>
      <w:r w:rsidRPr="007B56A2">
        <w:rPr>
          <w:lang w:val="en-GB"/>
        </w:rPr>
        <w:t>E.Z.</w:t>
      </w:r>
      <w:r w:rsidRPr="007B56A2">
        <w:rPr>
          <w:rFonts w:ascii="Time New Roman" w:eastAsia="楷体" w:hAnsi="Time New Roman" w:hint="eastAsia"/>
          <w:lang w:val="es-ES"/>
        </w:rPr>
        <w:t>诉</w:t>
      </w:r>
      <w:r w:rsidRPr="007B56A2">
        <w:rPr>
          <w:rFonts w:ascii="Time New Roman" w:eastAsia="楷体" w:hAnsi="Time New Roman"/>
          <w:lang w:val="es-ES"/>
        </w:rPr>
        <w:t>哈萨克斯坦</w:t>
      </w:r>
      <w:r w:rsidRPr="007B56A2">
        <w:rPr>
          <w:lang w:val="en-GB"/>
        </w:rPr>
        <w:t>(</w:t>
      </w:r>
      <w:hyperlink r:id="rId7" w:history="1">
        <w:r w:rsidRPr="007B56A2">
          <w:rPr>
            <w:rStyle w:val="af6"/>
            <w:lang w:val="en-GB" w:eastAsia="zh-CN"/>
          </w:rPr>
          <w:t>CCPR/C/113/D/2021/2010</w:t>
        </w:r>
      </w:hyperlink>
      <w:r w:rsidRPr="007B56A2">
        <w:rPr>
          <w:lang w:val="en-GB"/>
        </w:rPr>
        <w:t>)</w:t>
      </w:r>
      <w:r w:rsidRPr="007B56A2">
        <w:rPr>
          <w:rFonts w:hint="eastAsia"/>
          <w:lang w:val="en-GB"/>
        </w:rPr>
        <w:t>，</w:t>
      </w:r>
      <w:r w:rsidRPr="007B56A2">
        <w:rPr>
          <w:rFonts w:hint="eastAsia"/>
          <w:lang w:val="es-ES"/>
        </w:rPr>
        <w:t>第</w:t>
      </w:r>
      <w:r w:rsidRPr="007B56A2">
        <w:t>7.3</w:t>
      </w:r>
      <w:r w:rsidRPr="007B56A2">
        <w:t>段</w:t>
      </w:r>
      <w:r w:rsidRPr="007B56A2">
        <w:rPr>
          <w:rFonts w:hint="eastAsia"/>
        </w:rPr>
        <w:t>；</w:t>
      </w:r>
      <w:r w:rsidRPr="007B56A2">
        <w:t>Alekseev</w:t>
      </w:r>
      <w:r w:rsidRPr="007B56A2">
        <w:rPr>
          <w:rFonts w:ascii="Time New Roman" w:eastAsia="楷体" w:hAnsi="Time New Roman" w:hint="eastAsia"/>
        </w:rPr>
        <w:t>诉</w:t>
      </w:r>
      <w:r w:rsidRPr="007B56A2">
        <w:rPr>
          <w:rFonts w:ascii="Time New Roman" w:eastAsia="楷体" w:hAnsi="Time New Roman"/>
        </w:rPr>
        <w:t>俄罗斯联邦</w:t>
      </w:r>
      <w:r w:rsidRPr="007B56A2">
        <w:t>(</w:t>
      </w:r>
      <w:hyperlink r:id="rId8" w:history="1">
        <w:r w:rsidRPr="007B56A2">
          <w:rPr>
            <w:rStyle w:val="af6"/>
            <w:lang w:val="en-GB" w:eastAsia="zh-CN"/>
          </w:rPr>
          <w:t>CCPR/C/109/D/1873/2009</w:t>
        </w:r>
      </w:hyperlink>
      <w:r w:rsidRPr="007B56A2">
        <w:t>)</w:t>
      </w:r>
      <w:r w:rsidRPr="007B56A2">
        <w:rPr>
          <w:rFonts w:hint="eastAsia"/>
        </w:rPr>
        <w:t>，</w:t>
      </w:r>
      <w:r w:rsidRPr="007B56A2">
        <w:t>第</w:t>
      </w:r>
      <w:r w:rsidRPr="007B56A2">
        <w:t>8.4</w:t>
      </w:r>
      <w:r w:rsidRPr="007B56A2">
        <w:t>段</w:t>
      </w:r>
      <w:r w:rsidRPr="007B56A2">
        <w:rPr>
          <w:rFonts w:hint="eastAsia"/>
        </w:rPr>
        <w:t>；</w:t>
      </w:r>
      <w:proofErr w:type="spellStart"/>
      <w:r w:rsidRPr="007B56A2">
        <w:t>Dorofeev</w:t>
      </w:r>
      <w:proofErr w:type="spellEnd"/>
      <w:r w:rsidRPr="007B56A2">
        <w:rPr>
          <w:rFonts w:ascii="Time New Roman" w:eastAsia="楷体" w:hAnsi="Time New Roman" w:hint="eastAsia"/>
        </w:rPr>
        <w:t>诉</w:t>
      </w:r>
      <w:r w:rsidRPr="007B56A2">
        <w:rPr>
          <w:rFonts w:ascii="Time New Roman" w:eastAsia="楷体" w:hAnsi="Time New Roman"/>
        </w:rPr>
        <w:t>俄罗斯联邦</w:t>
      </w:r>
      <w:r w:rsidRPr="007B56A2">
        <w:t>(</w:t>
      </w:r>
      <w:hyperlink r:id="rId9" w:history="1">
        <w:r w:rsidRPr="007B56A2">
          <w:rPr>
            <w:rStyle w:val="af6"/>
            <w:lang w:val="en-GB" w:eastAsia="zh-CN"/>
          </w:rPr>
          <w:t>CCPR/C/111/D/2041/2011</w:t>
        </w:r>
      </w:hyperlink>
      <w:r w:rsidRPr="007B56A2">
        <w:t xml:space="preserve">), </w:t>
      </w:r>
      <w:r w:rsidRPr="007B56A2">
        <w:rPr>
          <w:rFonts w:hint="eastAsia"/>
        </w:rPr>
        <w:t>第</w:t>
      </w:r>
      <w:r w:rsidRPr="007B56A2">
        <w:t>9.6</w:t>
      </w:r>
      <w:r w:rsidRPr="007B56A2">
        <w:t>段</w:t>
      </w:r>
      <w:r w:rsidRPr="007B56A2">
        <w:rPr>
          <w:rFonts w:hint="eastAsia"/>
        </w:rPr>
        <w:t>；和</w:t>
      </w:r>
      <w:r w:rsidRPr="007B56A2">
        <w:t>S.P.</w:t>
      </w:r>
      <w:r w:rsidRPr="007B56A2">
        <w:rPr>
          <w:rFonts w:ascii="Time New Roman" w:eastAsia="楷体" w:hAnsi="Time New Roman" w:hint="eastAsia"/>
        </w:rPr>
        <w:t>诉</w:t>
      </w:r>
      <w:r w:rsidRPr="007B56A2">
        <w:rPr>
          <w:rFonts w:ascii="Time New Roman" w:eastAsia="楷体" w:hAnsi="Time New Roman"/>
        </w:rPr>
        <w:t>俄罗斯联邦</w:t>
      </w:r>
      <w:r w:rsidRPr="007B56A2">
        <w:t>(</w:t>
      </w:r>
      <w:hyperlink r:id="rId10" w:history="1">
        <w:r w:rsidRPr="007B56A2">
          <w:rPr>
            <w:rStyle w:val="af6"/>
            <w:lang w:val="en-GB" w:eastAsia="zh-CN"/>
          </w:rPr>
          <w:t>CCPR/C/118/D/2152/2012</w:t>
        </w:r>
      </w:hyperlink>
      <w:r w:rsidRPr="007B56A2">
        <w:t>)</w:t>
      </w:r>
      <w:r w:rsidRPr="007B56A2">
        <w:rPr>
          <w:rFonts w:hint="eastAsia"/>
        </w:rPr>
        <w:t>，第</w:t>
      </w:r>
      <w:r w:rsidRPr="007B56A2">
        <w:t>11.5</w:t>
      </w:r>
      <w:r w:rsidRPr="007B56A2">
        <w:t>段</w:t>
      </w:r>
      <w:r w:rsidRPr="007B56A2">
        <w:rPr>
          <w:rFonts w:hint="eastAsia"/>
        </w:rPr>
        <w:t>。</w:t>
      </w:r>
    </w:p>
  </w:footnote>
  <w:footnote w:id="13">
    <w:p w14:paraId="3961CF29" w14:textId="6B0A7A4A" w:rsidR="00CF1791" w:rsidRPr="007B56A2" w:rsidRDefault="00CF1791" w:rsidP="00CF1791">
      <w:pPr>
        <w:pStyle w:val="a6"/>
        <w:rPr>
          <w:rFonts w:ascii="Time New Roman" w:eastAsia="楷体" w:hAnsi="Time New Roman"/>
        </w:rPr>
      </w:pPr>
      <w:r w:rsidRPr="007B56A2">
        <w:tab/>
      </w:r>
      <w:r w:rsidRPr="007B56A2">
        <w:rPr>
          <w:rStyle w:val="a8"/>
          <w:rFonts w:eastAsia="宋体"/>
        </w:rPr>
        <w:footnoteRef/>
      </w:r>
      <w:r w:rsidRPr="007B56A2">
        <w:tab/>
      </w:r>
      <w:r w:rsidRPr="007B56A2">
        <w:rPr>
          <w:rFonts w:hint="eastAsia"/>
        </w:rPr>
        <w:t>另</w:t>
      </w:r>
      <w:r w:rsidRPr="007B56A2">
        <w:t>见</w:t>
      </w:r>
      <w:proofErr w:type="spellStart"/>
      <w:r w:rsidRPr="007B56A2">
        <w:t>Kostenko</w:t>
      </w:r>
      <w:proofErr w:type="spellEnd"/>
      <w:r w:rsidRPr="007B56A2">
        <w:rPr>
          <w:rFonts w:ascii="Time New Roman" w:eastAsia="楷体" w:hAnsi="Time New Roman" w:hint="eastAsia"/>
        </w:rPr>
        <w:t>诉</w:t>
      </w:r>
      <w:r w:rsidRPr="007B56A2">
        <w:rPr>
          <w:rFonts w:ascii="Time New Roman" w:eastAsia="楷体" w:hAnsi="Time New Roman"/>
        </w:rPr>
        <w:t>俄罗斯联邦</w:t>
      </w:r>
      <w:r w:rsidRPr="007B56A2">
        <w:rPr>
          <w:lang w:val="en"/>
        </w:rPr>
        <w:t>(</w:t>
      </w:r>
      <w:hyperlink r:id="rId11" w:history="1">
        <w:r w:rsidRPr="007B56A2">
          <w:rPr>
            <w:rStyle w:val="af6"/>
            <w:lang w:val="en" w:eastAsia="zh-CN"/>
          </w:rPr>
          <w:t>CCPR/C/115/D/2141/2012</w:t>
        </w:r>
      </w:hyperlink>
      <w:r w:rsidRPr="007B56A2">
        <w:rPr>
          <w:lang w:val="en"/>
        </w:rPr>
        <w:t>)</w:t>
      </w:r>
      <w:r w:rsidRPr="007B56A2">
        <w:t xml:space="preserve">, </w:t>
      </w:r>
      <w:r w:rsidRPr="007B56A2">
        <w:rPr>
          <w:rFonts w:hint="eastAsia"/>
        </w:rPr>
        <w:t>第</w:t>
      </w:r>
      <w:r w:rsidRPr="007B56A2">
        <w:t>6.3</w:t>
      </w:r>
      <w:r w:rsidRPr="007B56A2">
        <w:t>段</w:t>
      </w:r>
      <w:r w:rsidRPr="007B56A2">
        <w:rPr>
          <w:rFonts w:hint="eastAsia"/>
        </w:rPr>
        <w:t>；</w:t>
      </w:r>
      <w:r w:rsidRPr="007B56A2">
        <w:t>和</w:t>
      </w:r>
      <w:r w:rsidRPr="007B56A2">
        <w:t>S.P.</w:t>
      </w:r>
      <w:r w:rsidRPr="007B56A2">
        <w:rPr>
          <w:rFonts w:ascii="Time New Roman" w:eastAsia="楷体" w:hAnsi="Time New Roman" w:hint="eastAsia"/>
        </w:rPr>
        <w:t>诉俄罗斯联邦</w:t>
      </w:r>
      <w:r w:rsidRPr="007B56A2">
        <w:rPr>
          <w:rFonts w:ascii="Time New Roman" w:eastAsia="楷体" w:hAnsi="Time New Roman"/>
        </w:rPr>
        <w:t>(</w:t>
      </w:r>
      <w:hyperlink r:id="rId12" w:history="1">
        <w:r w:rsidRPr="007B56A2">
          <w:rPr>
            <w:rStyle w:val="af6"/>
            <w:rFonts w:ascii="Time New Roman" w:eastAsia="楷体" w:hAnsi="Time New Roman"/>
            <w:lang w:eastAsia="zh-CN"/>
          </w:rPr>
          <w:t>CCPR/C/118/D/2152/2012</w:t>
        </w:r>
      </w:hyperlink>
      <w:r w:rsidRPr="007B56A2">
        <w:rPr>
          <w:rFonts w:ascii="Time New Roman" w:eastAsia="楷体" w:hAnsi="Time New Roman"/>
        </w:rPr>
        <w:t>)</w:t>
      </w:r>
      <w:r w:rsidRPr="007B56A2">
        <w:rPr>
          <w:rFonts w:ascii="Time New Roman" w:eastAsia="楷体" w:hAnsi="Time New Roman" w:hint="eastAsia"/>
        </w:rPr>
        <w:t>，</w:t>
      </w:r>
      <w:r w:rsidRPr="007B56A2">
        <w:rPr>
          <w:rFonts w:ascii="Time New Roman" w:hAnsi="Time New Roman" w:hint="eastAsia"/>
        </w:rPr>
        <w:t>第</w:t>
      </w:r>
      <w:r w:rsidRPr="007B56A2">
        <w:rPr>
          <w:rFonts w:ascii="Time New Roman" w:hAnsi="Time New Roman"/>
        </w:rPr>
        <w:t>11.5</w:t>
      </w:r>
      <w:r w:rsidRPr="007B56A2">
        <w:rPr>
          <w:rFonts w:ascii="Time New Roman" w:hAnsi="Time New Roman"/>
        </w:rPr>
        <w:t>段</w:t>
      </w:r>
      <w:r w:rsidRPr="007B56A2">
        <w:rPr>
          <w:rFonts w:ascii="Time New Roman" w:eastAsia="楷体" w:hAnsi="Time New Roman" w:hint="eastAsia"/>
        </w:rPr>
        <w:t>。</w:t>
      </w:r>
    </w:p>
  </w:footnote>
  <w:footnote w:id="14">
    <w:p w14:paraId="7855340E" w14:textId="35FD0DB8" w:rsidR="00CF1791" w:rsidRPr="007B56A2" w:rsidRDefault="00CF1791" w:rsidP="004151F7">
      <w:pPr>
        <w:pStyle w:val="a6"/>
      </w:pPr>
      <w:r w:rsidRPr="007B56A2">
        <w:tab/>
      </w:r>
      <w:r w:rsidRPr="007B56A2">
        <w:rPr>
          <w:rStyle w:val="a8"/>
          <w:rFonts w:eastAsia="宋体"/>
        </w:rPr>
        <w:footnoteRef/>
      </w:r>
      <w:r w:rsidRPr="007B56A2">
        <w:tab/>
      </w:r>
      <w:r w:rsidRPr="007B56A2">
        <w:rPr>
          <w:rFonts w:hint="eastAsia"/>
        </w:rPr>
        <w:t>人权事务委员会，第</w:t>
      </w:r>
      <w:r w:rsidRPr="007B56A2">
        <w:t>35</w:t>
      </w:r>
      <w:r w:rsidRPr="007B56A2">
        <w:rPr>
          <w:rFonts w:hint="eastAsia"/>
        </w:rPr>
        <w:t>号一般性意见</w:t>
      </w:r>
      <w:r w:rsidRPr="007B56A2">
        <w:t>(2014</w:t>
      </w:r>
      <w:r w:rsidRPr="007B56A2">
        <w:rPr>
          <w:rFonts w:hint="eastAsia"/>
        </w:rPr>
        <w:t>年</w:t>
      </w:r>
      <w:r w:rsidRPr="007B56A2">
        <w:t>)</w:t>
      </w:r>
      <w:r w:rsidRPr="007B56A2">
        <w:rPr>
          <w:rFonts w:hint="eastAsia"/>
        </w:rPr>
        <w:t>，第</w:t>
      </w:r>
      <w:r w:rsidRPr="007B56A2">
        <w:t>3</w:t>
      </w:r>
      <w:r w:rsidRPr="007B56A2">
        <w:rPr>
          <w:rFonts w:hint="eastAsia"/>
        </w:rPr>
        <w:t>和</w:t>
      </w:r>
      <w:r w:rsidRPr="007B56A2">
        <w:t>5</w:t>
      </w:r>
      <w:r w:rsidRPr="007B56A2">
        <w:rPr>
          <w:rFonts w:hint="eastAsia"/>
        </w:rPr>
        <w:t>段。</w:t>
      </w:r>
    </w:p>
  </w:footnote>
  <w:footnote w:id="15">
    <w:p w14:paraId="77BAE6F5" w14:textId="4F561F56" w:rsidR="00CF1791" w:rsidRPr="007B56A2" w:rsidRDefault="00CF1791" w:rsidP="004151F7">
      <w:pPr>
        <w:pStyle w:val="a6"/>
      </w:pPr>
      <w:r w:rsidRPr="007B56A2">
        <w:tab/>
      </w:r>
      <w:r w:rsidRPr="007B56A2">
        <w:rPr>
          <w:rStyle w:val="a8"/>
          <w:rFonts w:eastAsia="宋体"/>
        </w:rPr>
        <w:footnoteRef/>
      </w:r>
      <w:r w:rsidRPr="007B56A2">
        <w:tab/>
      </w:r>
      <w:r w:rsidRPr="007B56A2">
        <w:rPr>
          <w:rFonts w:hint="eastAsia"/>
        </w:rPr>
        <w:t>同上，</w:t>
      </w:r>
      <w:r w:rsidRPr="007B56A2">
        <w:t>第</w:t>
      </w:r>
      <w:r w:rsidRPr="007B56A2">
        <w:rPr>
          <w:lang w:val="en-GB"/>
        </w:rPr>
        <w:t>12</w:t>
      </w:r>
      <w:r w:rsidRPr="007B56A2">
        <w:rPr>
          <w:rFonts w:hint="eastAsia"/>
          <w:lang w:val="es-ES"/>
        </w:rPr>
        <w:t>和</w:t>
      </w:r>
      <w:r w:rsidRPr="007B56A2">
        <w:rPr>
          <w:lang w:val="en-GB"/>
        </w:rPr>
        <w:t>17</w:t>
      </w:r>
      <w:r w:rsidRPr="007B56A2">
        <w:rPr>
          <w:lang w:val="es-ES"/>
        </w:rPr>
        <w:t>段</w:t>
      </w:r>
      <w:r w:rsidRPr="007B56A2">
        <w:rPr>
          <w:rFonts w:hint="eastAsia"/>
          <w:lang w:val="es-ES"/>
        </w:rPr>
        <w:t>。</w:t>
      </w:r>
    </w:p>
  </w:footnote>
  <w:footnote w:id="16">
    <w:p w14:paraId="583B382B" w14:textId="77777777" w:rsidR="00CF1791" w:rsidRPr="007B56A2" w:rsidRDefault="00CF1791" w:rsidP="004151F7">
      <w:pPr>
        <w:pStyle w:val="a6"/>
        <w:rPr>
          <w:lang w:val="en-GB"/>
        </w:rPr>
      </w:pPr>
      <w:r w:rsidRPr="007B56A2">
        <w:rPr>
          <w:lang w:val="en-GB"/>
        </w:rPr>
        <w:tab/>
      </w:r>
      <w:r w:rsidRPr="007B56A2">
        <w:rPr>
          <w:rStyle w:val="a8"/>
          <w:rFonts w:eastAsia="宋体"/>
        </w:rPr>
        <w:footnoteRef/>
      </w:r>
      <w:r w:rsidRPr="007B56A2">
        <w:rPr>
          <w:lang w:val="en-GB"/>
        </w:rPr>
        <w:tab/>
      </w:r>
      <w:r w:rsidRPr="007B56A2">
        <w:rPr>
          <w:rFonts w:hint="eastAsia"/>
          <w:lang w:val="es-ES"/>
        </w:rPr>
        <w:t>同上</w:t>
      </w:r>
      <w:r w:rsidRPr="007B56A2">
        <w:rPr>
          <w:rFonts w:hint="eastAsia"/>
          <w:lang w:val="en-GB"/>
        </w:rPr>
        <w:t>，</w:t>
      </w:r>
      <w:r w:rsidRPr="007B56A2">
        <w:rPr>
          <w:lang w:val="es-ES"/>
        </w:rPr>
        <w:t>第</w:t>
      </w:r>
      <w:r w:rsidRPr="007B56A2">
        <w:rPr>
          <w:lang w:val="en-GB"/>
        </w:rPr>
        <w:t>13</w:t>
      </w:r>
      <w:r w:rsidRPr="007B56A2">
        <w:rPr>
          <w:lang w:val="es-ES"/>
        </w:rPr>
        <w:t>段</w:t>
      </w:r>
      <w:r w:rsidRPr="007B56A2">
        <w:rPr>
          <w:rFonts w:hint="eastAsia"/>
          <w:lang w:val="es-ES"/>
        </w:rPr>
        <w:t>。</w:t>
      </w:r>
    </w:p>
  </w:footnote>
  <w:footnote w:id="17">
    <w:p w14:paraId="72E6AA80" w14:textId="77777777" w:rsidR="00CF1791" w:rsidRPr="007B56A2" w:rsidRDefault="00CF1791" w:rsidP="004151F7">
      <w:pPr>
        <w:pStyle w:val="a6"/>
        <w:rPr>
          <w:lang w:val="en-GB"/>
        </w:rPr>
      </w:pPr>
      <w:r w:rsidRPr="007B56A2">
        <w:rPr>
          <w:lang w:val="en-GB"/>
        </w:rPr>
        <w:tab/>
      </w:r>
      <w:r w:rsidRPr="007B56A2">
        <w:rPr>
          <w:rStyle w:val="a8"/>
          <w:rFonts w:eastAsia="宋体"/>
        </w:rPr>
        <w:footnoteRef/>
      </w:r>
      <w:r w:rsidRPr="007B56A2">
        <w:rPr>
          <w:lang w:val="en-GB"/>
        </w:rPr>
        <w:tab/>
      </w:r>
      <w:r w:rsidRPr="007B56A2">
        <w:rPr>
          <w:rFonts w:hint="eastAsia"/>
          <w:lang w:val="es-ES"/>
        </w:rPr>
        <w:t>同上</w:t>
      </w:r>
      <w:r w:rsidRPr="007B56A2">
        <w:rPr>
          <w:rFonts w:hint="eastAsia"/>
          <w:lang w:val="en-GB"/>
        </w:rPr>
        <w:t>，</w:t>
      </w:r>
      <w:r w:rsidRPr="007B56A2">
        <w:rPr>
          <w:lang w:val="es-ES"/>
        </w:rPr>
        <w:t>第</w:t>
      </w:r>
      <w:r w:rsidRPr="007B56A2">
        <w:rPr>
          <w:lang w:val="en-GB"/>
        </w:rPr>
        <w:t>17</w:t>
      </w:r>
      <w:r w:rsidRPr="007B56A2">
        <w:rPr>
          <w:lang w:val="es-ES"/>
        </w:rPr>
        <w:t>段</w:t>
      </w:r>
      <w:r w:rsidRPr="007B56A2">
        <w:rPr>
          <w:rFonts w:hint="eastAsia"/>
          <w:lang w:val="es-ES"/>
        </w:rPr>
        <w:t>。</w:t>
      </w:r>
    </w:p>
  </w:footnote>
  <w:footnote w:id="18">
    <w:p w14:paraId="1627EB63" w14:textId="76FE1E35" w:rsidR="00CF1791" w:rsidRPr="007B56A2" w:rsidRDefault="00CF1791" w:rsidP="004151F7">
      <w:pPr>
        <w:pStyle w:val="a6"/>
        <w:rPr>
          <w:lang w:val="en-GB"/>
        </w:rPr>
      </w:pPr>
      <w:r w:rsidRPr="007B56A2">
        <w:rPr>
          <w:lang w:val="en-GB"/>
        </w:rPr>
        <w:tab/>
      </w:r>
      <w:r w:rsidRPr="007B56A2">
        <w:rPr>
          <w:rStyle w:val="a8"/>
          <w:rFonts w:eastAsia="宋体"/>
        </w:rPr>
        <w:footnoteRef/>
      </w:r>
      <w:r w:rsidRPr="007B56A2">
        <w:rPr>
          <w:lang w:val="en-GB"/>
        </w:rPr>
        <w:tab/>
      </w:r>
      <w:r w:rsidRPr="007B56A2">
        <w:rPr>
          <w:rFonts w:hint="eastAsia"/>
          <w:lang w:val="es-ES"/>
        </w:rPr>
        <w:t>见</w:t>
      </w:r>
      <w:proofErr w:type="spellStart"/>
      <w:r w:rsidRPr="007B56A2">
        <w:rPr>
          <w:rFonts w:ascii="Time New Roman" w:eastAsia="楷体" w:hAnsi="Time New Roman"/>
          <w:iCs/>
          <w:lang w:val="en-GB"/>
        </w:rPr>
        <w:t>Toregozhina</w:t>
      </w:r>
      <w:proofErr w:type="spellEnd"/>
      <w:r w:rsidRPr="007B56A2">
        <w:rPr>
          <w:rFonts w:ascii="Time New Roman" w:eastAsia="楷体" w:hAnsi="Time New Roman" w:hint="eastAsia"/>
          <w:iCs/>
          <w:lang w:val="es-ES"/>
        </w:rPr>
        <w:t>诉</w:t>
      </w:r>
      <w:r w:rsidRPr="007B56A2">
        <w:rPr>
          <w:rFonts w:ascii="Time New Roman" w:eastAsia="楷体" w:hAnsi="Time New Roman"/>
          <w:iCs/>
          <w:lang w:val="es-ES"/>
        </w:rPr>
        <w:t>哈萨克斯坦</w:t>
      </w:r>
      <w:r w:rsidRPr="007B56A2">
        <w:rPr>
          <w:lang w:val="en-GB"/>
        </w:rPr>
        <w:t>(</w:t>
      </w:r>
      <w:hyperlink r:id="rId13" w:history="1">
        <w:r w:rsidRPr="007B56A2">
          <w:rPr>
            <w:rStyle w:val="af6"/>
            <w:lang w:val="en-GB" w:eastAsia="zh-CN"/>
          </w:rPr>
          <w:t>CCPR/C/112/D/2137/2012</w:t>
        </w:r>
      </w:hyperlink>
      <w:r w:rsidRPr="007B56A2">
        <w:rPr>
          <w:lang w:val="en-GB"/>
        </w:rPr>
        <w:t>)</w:t>
      </w:r>
      <w:r w:rsidRPr="007B56A2">
        <w:rPr>
          <w:rFonts w:hint="eastAsia"/>
          <w:lang w:val="en-GB"/>
        </w:rPr>
        <w:t xml:space="preserve"> </w:t>
      </w:r>
      <w:r w:rsidRPr="007B56A2">
        <w:rPr>
          <w:lang w:val="en-GB"/>
        </w:rPr>
        <w:t xml:space="preserve">, </w:t>
      </w:r>
      <w:r w:rsidRPr="007B56A2">
        <w:rPr>
          <w:rFonts w:hint="eastAsia"/>
          <w:lang w:val="es-ES"/>
        </w:rPr>
        <w:t>第</w:t>
      </w:r>
      <w:r w:rsidRPr="007B56A2">
        <w:rPr>
          <w:lang w:val="en-GB"/>
        </w:rPr>
        <w:t>7.2</w:t>
      </w:r>
      <w:r w:rsidRPr="007B56A2">
        <w:rPr>
          <w:lang w:val="es-ES"/>
        </w:rPr>
        <w:t>段</w:t>
      </w:r>
      <w:r w:rsidRPr="007B56A2">
        <w:rPr>
          <w:rFonts w:hint="eastAsia"/>
          <w:lang w:val="es-ES"/>
        </w:rPr>
        <w:t>。</w:t>
      </w:r>
    </w:p>
  </w:footnote>
  <w:footnote w:id="19">
    <w:p w14:paraId="147DE43F" w14:textId="38A24EAC" w:rsidR="00CF1791" w:rsidRPr="007B56A2" w:rsidRDefault="00CF1791" w:rsidP="004151F7">
      <w:pPr>
        <w:pStyle w:val="a6"/>
        <w:rPr>
          <w:lang w:val="en-GB"/>
        </w:rPr>
      </w:pPr>
      <w:r w:rsidRPr="007B56A2">
        <w:rPr>
          <w:lang w:val="en-GB"/>
        </w:rPr>
        <w:tab/>
      </w:r>
      <w:r w:rsidRPr="007B56A2">
        <w:rPr>
          <w:rStyle w:val="a8"/>
          <w:rFonts w:eastAsia="宋体"/>
        </w:rPr>
        <w:footnoteRef/>
      </w:r>
      <w:r w:rsidRPr="007B56A2">
        <w:rPr>
          <w:lang w:val="en-GB"/>
        </w:rPr>
        <w:tab/>
      </w:r>
      <w:r w:rsidRPr="007B56A2">
        <w:rPr>
          <w:lang w:val="es-ES"/>
        </w:rPr>
        <w:t>第</w:t>
      </w:r>
      <w:r w:rsidRPr="007B56A2">
        <w:rPr>
          <w:rFonts w:hint="eastAsia"/>
          <w:lang w:val="en-GB"/>
        </w:rPr>
        <w:t>22</w:t>
      </w:r>
      <w:r w:rsidRPr="007B56A2">
        <w:rPr>
          <w:rFonts w:hint="eastAsia"/>
          <w:lang w:val="es-ES"/>
        </w:rPr>
        <w:t>号一般性意见</w:t>
      </w:r>
      <w:r w:rsidRPr="007B56A2">
        <w:rPr>
          <w:rFonts w:hint="eastAsia"/>
          <w:lang w:val="en-GB"/>
        </w:rPr>
        <w:t>(1993</w:t>
      </w:r>
      <w:r w:rsidRPr="007B56A2">
        <w:rPr>
          <w:rFonts w:hint="eastAsia"/>
          <w:lang w:val="es-ES"/>
        </w:rPr>
        <w:t>年</w:t>
      </w:r>
      <w:r w:rsidRPr="007B56A2">
        <w:rPr>
          <w:rFonts w:hint="eastAsia"/>
          <w:lang w:val="en-GB"/>
        </w:rPr>
        <w:t>)</w:t>
      </w:r>
      <w:r w:rsidRPr="007B56A2">
        <w:rPr>
          <w:rFonts w:hint="eastAsia"/>
          <w:lang w:val="en-GB"/>
        </w:rPr>
        <w:t>，</w:t>
      </w:r>
      <w:r w:rsidRPr="007B56A2">
        <w:rPr>
          <w:lang w:val="es-ES"/>
        </w:rPr>
        <w:t>第</w:t>
      </w:r>
      <w:r w:rsidRPr="007B56A2">
        <w:rPr>
          <w:rFonts w:hint="eastAsia"/>
          <w:lang w:val="en-GB"/>
        </w:rPr>
        <w:t>4</w:t>
      </w:r>
      <w:r w:rsidRPr="007B56A2">
        <w:rPr>
          <w:rFonts w:hint="eastAsia"/>
          <w:lang w:val="es-ES"/>
        </w:rPr>
        <w:t>段</w:t>
      </w:r>
      <w:r w:rsidRPr="007B56A2">
        <w:rPr>
          <w:rFonts w:hint="eastAsia"/>
          <w:lang w:val="en-GB"/>
        </w:rPr>
        <w:t>，</w:t>
      </w:r>
      <w:r w:rsidRPr="007B56A2">
        <w:rPr>
          <w:rFonts w:hint="eastAsia"/>
          <w:lang w:val="es-ES"/>
        </w:rPr>
        <w:t>和除其他外</w:t>
      </w:r>
      <w:r w:rsidRPr="007B56A2">
        <w:rPr>
          <w:rFonts w:hint="eastAsia"/>
          <w:lang w:val="en-GB"/>
        </w:rPr>
        <w:t>，</w:t>
      </w:r>
      <w:proofErr w:type="spellStart"/>
      <w:r w:rsidRPr="007B56A2">
        <w:rPr>
          <w:rFonts w:ascii="Time New Roman" w:eastAsia="楷体" w:hAnsi="Time New Roman"/>
          <w:lang w:val="en-GB"/>
        </w:rPr>
        <w:t>Boodoo</w:t>
      </w:r>
      <w:proofErr w:type="spellEnd"/>
      <w:r w:rsidRPr="007B56A2">
        <w:rPr>
          <w:rFonts w:ascii="Time New Roman" w:eastAsia="楷体" w:hAnsi="Time New Roman" w:hint="eastAsia"/>
          <w:lang w:val="es-ES"/>
        </w:rPr>
        <w:t>诉</w:t>
      </w:r>
      <w:r w:rsidRPr="007B56A2">
        <w:rPr>
          <w:rFonts w:ascii="Time New Roman" w:eastAsia="楷体" w:hAnsi="Time New Roman"/>
          <w:lang w:val="es-ES"/>
        </w:rPr>
        <w:t>特立尼达和多巴哥</w:t>
      </w:r>
      <w:r w:rsidRPr="007B56A2">
        <w:rPr>
          <w:spacing w:val="-3"/>
          <w:lang w:val="en-GB"/>
        </w:rPr>
        <w:t>(</w:t>
      </w:r>
      <w:hyperlink r:id="rId14" w:history="1">
        <w:r w:rsidRPr="007B56A2">
          <w:rPr>
            <w:rStyle w:val="af6"/>
            <w:spacing w:val="-3"/>
            <w:lang w:val="en-GB" w:eastAsia="zh-CN"/>
          </w:rPr>
          <w:t>CCPR/C/74/D/721/1996</w:t>
        </w:r>
      </w:hyperlink>
      <w:r w:rsidRPr="007B56A2">
        <w:rPr>
          <w:spacing w:val="-3"/>
          <w:lang w:val="en-GB"/>
        </w:rPr>
        <w:t xml:space="preserve">), </w:t>
      </w:r>
      <w:r w:rsidRPr="007B56A2">
        <w:rPr>
          <w:rFonts w:hint="eastAsia"/>
          <w:spacing w:val="-3"/>
          <w:lang w:val="es-ES"/>
        </w:rPr>
        <w:t>第</w:t>
      </w:r>
      <w:r w:rsidRPr="007B56A2">
        <w:rPr>
          <w:spacing w:val="-3"/>
          <w:lang w:val="en-GB"/>
        </w:rPr>
        <w:t>6.6</w:t>
      </w:r>
      <w:r w:rsidRPr="007B56A2">
        <w:rPr>
          <w:spacing w:val="-3"/>
          <w:lang w:val="es-ES"/>
        </w:rPr>
        <w:t>段</w:t>
      </w:r>
      <w:r w:rsidRPr="007B56A2">
        <w:rPr>
          <w:spacing w:val="-3"/>
          <w:lang w:val="en-GB"/>
        </w:rPr>
        <w:t>,</w:t>
      </w:r>
      <w:r w:rsidR="003056AD" w:rsidRPr="007B56A2">
        <w:rPr>
          <w:spacing w:val="-3"/>
          <w:lang w:val="en-GB"/>
        </w:rPr>
        <w:t xml:space="preserve"> </w:t>
      </w:r>
      <w:r w:rsidRPr="007B56A2">
        <w:rPr>
          <w:rFonts w:hint="eastAsia"/>
          <w:spacing w:val="-3"/>
          <w:lang w:val="es-ES"/>
        </w:rPr>
        <w:t>和</w:t>
      </w:r>
      <w:r w:rsidRPr="007B56A2">
        <w:rPr>
          <w:iCs/>
          <w:spacing w:val="-3"/>
          <w:lang w:val="en-GB"/>
        </w:rPr>
        <w:t>Leven</w:t>
      </w:r>
      <w:r w:rsidRPr="007B56A2">
        <w:rPr>
          <w:rFonts w:ascii="Time New Roman" w:eastAsia="楷体" w:hAnsi="Time New Roman" w:hint="eastAsia"/>
          <w:iCs/>
          <w:spacing w:val="-3"/>
          <w:lang w:val="es-ES"/>
        </w:rPr>
        <w:t>诉</w:t>
      </w:r>
      <w:r w:rsidRPr="007B56A2">
        <w:rPr>
          <w:rFonts w:ascii="Time New Roman" w:eastAsia="楷体" w:hAnsi="Time New Roman"/>
          <w:iCs/>
          <w:spacing w:val="-3"/>
          <w:lang w:val="es-ES"/>
        </w:rPr>
        <w:t>哈萨克斯坦</w:t>
      </w:r>
      <w:r w:rsidRPr="007B56A2">
        <w:rPr>
          <w:spacing w:val="-3"/>
          <w:lang w:val="en-GB"/>
        </w:rPr>
        <w:t>(</w:t>
      </w:r>
      <w:hyperlink r:id="rId15" w:history="1">
        <w:r w:rsidRPr="007B56A2">
          <w:rPr>
            <w:rStyle w:val="af6"/>
            <w:spacing w:val="-3"/>
            <w:lang w:val="en-GB" w:eastAsia="zh-CN"/>
          </w:rPr>
          <w:t>CCPR/C/112/D/2131/2012</w:t>
        </w:r>
      </w:hyperlink>
      <w:r w:rsidRPr="007B56A2">
        <w:rPr>
          <w:spacing w:val="-3"/>
          <w:lang w:val="en-GB"/>
        </w:rPr>
        <w:t xml:space="preserve">), </w:t>
      </w:r>
      <w:r w:rsidRPr="007B56A2">
        <w:rPr>
          <w:rFonts w:hint="eastAsia"/>
          <w:spacing w:val="-3"/>
          <w:lang w:val="es-ES"/>
        </w:rPr>
        <w:t>第</w:t>
      </w:r>
      <w:r w:rsidRPr="007B56A2">
        <w:rPr>
          <w:spacing w:val="-3"/>
          <w:lang w:val="en-GB"/>
        </w:rPr>
        <w:t>9.2</w:t>
      </w:r>
      <w:r w:rsidRPr="007B56A2">
        <w:rPr>
          <w:spacing w:val="-3"/>
          <w:lang w:val="es-ES"/>
        </w:rPr>
        <w:t>段</w:t>
      </w:r>
      <w:r w:rsidR="003056AD" w:rsidRPr="007B56A2">
        <w:rPr>
          <w:rFonts w:hint="eastAsia"/>
          <w:lang w:val="es-ES"/>
        </w:rPr>
        <w:t>。</w:t>
      </w:r>
    </w:p>
  </w:footnote>
  <w:footnote w:id="20">
    <w:p w14:paraId="3CAA0FF7" w14:textId="13E42453" w:rsidR="00CF1791" w:rsidRPr="007B56A2" w:rsidRDefault="00CF1791" w:rsidP="004151F7">
      <w:pPr>
        <w:pStyle w:val="a6"/>
        <w:rPr>
          <w:lang w:val="es-ES"/>
        </w:rPr>
      </w:pPr>
      <w:r w:rsidRPr="007B56A2">
        <w:rPr>
          <w:lang w:val="en-GB"/>
        </w:rPr>
        <w:tab/>
      </w:r>
      <w:r w:rsidRPr="007B56A2">
        <w:rPr>
          <w:rStyle w:val="a8"/>
          <w:rFonts w:eastAsia="宋体"/>
        </w:rPr>
        <w:footnoteRef/>
      </w:r>
      <w:r w:rsidRPr="007B56A2">
        <w:rPr>
          <w:lang w:val="es-ES"/>
        </w:rPr>
        <w:tab/>
      </w:r>
      <w:r w:rsidRPr="007B56A2">
        <w:rPr>
          <w:lang w:val="es-ES"/>
        </w:rPr>
        <w:t>见第</w:t>
      </w:r>
      <w:r w:rsidRPr="007B56A2">
        <w:rPr>
          <w:rFonts w:hint="eastAsia"/>
          <w:lang w:val="es-ES"/>
        </w:rPr>
        <w:t>22</w:t>
      </w:r>
      <w:r w:rsidRPr="007B56A2">
        <w:rPr>
          <w:rFonts w:hint="eastAsia"/>
          <w:lang w:val="es-ES"/>
        </w:rPr>
        <w:t>号一般性意见</w:t>
      </w:r>
      <w:r w:rsidRPr="007B56A2">
        <w:rPr>
          <w:rFonts w:hint="eastAsia"/>
          <w:lang w:val="es-ES"/>
        </w:rPr>
        <w:t>(1993</w:t>
      </w:r>
      <w:r w:rsidRPr="007B56A2">
        <w:rPr>
          <w:rFonts w:hint="eastAsia"/>
          <w:lang w:val="es-ES"/>
        </w:rPr>
        <w:t>年</w:t>
      </w:r>
      <w:r w:rsidRPr="007B56A2">
        <w:rPr>
          <w:rFonts w:hint="eastAsia"/>
          <w:lang w:val="es-ES"/>
        </w:rPr>
        <w:t>)</w:t>
      </w:r>
      <w:r w:rsidRPr="007B56A2">
        <w:rPr>
          <w:rFonts w:hint="eastAsia"/>
          <w:lang w:val="es-ES"/>
        </w:rPr>
        <w:t>，</w:t>
      </w:r>
      <w:r w:rsidRPr="007B56A2">
        <w:rPr>
          <w:lang w:val="es-ES"/>
        </w:rPr>
        <w:t>第</w:t>
      </w:r>
      <w:r w:rsidRPr="007B56A2">
        <w:rPr>
          <w:rFonts w:hint="eastAsia"/>
          <w:lang w:val="es-ES"/>
        </w:rPr>
        <w:t>8</w:t>
      </w:r>
      <w:r w:rsidRPr="007B56A2">
        <w:rPr>
          <w:rFonts w:hint="eastAsia"/>
          <w:lang w:val="es-ES"/>
        </w:rPr>
        <w:t>段和</w:t>
      </w:r>
      <w:r w:rsidRPr="007B56A2">
        <w:rPr>
          <w:i/>
          <w:lang w:val="es-ES"/>
        </w:rPr>
        <w:t>Leven</w:t>
      </w:r>
      <w:r w:rsidRPr="007B56A2">
        <w:rPr>
          <w:rFonts w:ascii="Time New Roman" w:eastAsia="楷体" w:hAnsi="Time New Roman" w:hint="eastAsia"/>
          <w:iCs/>
          <w:lang w:val="es-ES"/>
        </w:rPr>
        <w:t>诉</w:t>
      </w:r>
      <w:r w:rsidRPr="007B56A2">
        <w:rPr>
          <w:rFonts w:ascii="Time New Roman" w:eastAsia="楷体" w:hAnsi="Time New Roman"/>
          <w:iCs/>
          <w:lang w:val="es-ES"/>
        </w:rPr>
        <w:t>哈萨克斯坦</w:t>
      </w:r>
      <w:r w:rsidRPr="007B56A2">
        <w:rPr>
          <w:rFonts w:hint="eastAsia"/>
          <w:iCs/>
          <w:lang w:val="es-ES"/>
        </w:rPr>
        <w:t>，</w:t>
      </w:r>
      <w:r w:rsidRPr="007B56A2">
        <w:rPr>
          <w:rFonts w:hint="eastAsia"/>
          <w:lang w:val="es-ES"/>
        </w:rPr>
        <w:t>第</w:t>
      </w:r>
      <w:r w:rsidRPr="007B56A2">
        <w:rPr>
          <w:lang w:val="es-ES"/>
        </w:rPr>
        <w:t>9.3</w:t>
      </w:r>
      <w:r w:rsidRPr="007B56A2">
        <w:rPr>
          <w:lang w:val="es-ES"/>
        </w:rPr>
        <w:t>段</w:t>
      </w:r>
      <w:r w:rsidRPr="007B56A2">
        <w:rPr>
          <w:rFonts w:hint="eastAsia"/>
          <w:lang w:val="es-ES"/>
        </w:rPr>
        <w:t>。</w:t>
      </w:r>
    </w:p>
  </w:footnote>
  <w:footnote w:id="21">
    <w:p w14:paraId="2AE36EB6" w14:textId="16B9D120" w:rsidR="00CF1791" w:rsidRPr="007B56A2" w:rsidRDefault="00CF1791" w:rsidP="00CF1791">
      <w:pPr>
        <w:pStyle w:val="a6"/>
      </w:pPr>
      <w:r w:rsidRPr="007B56A2">
        <w:rPr>
          <w:lang w:val="es-ES"/>
        </w:rPr>
        <w:tab/>
      </w:r>
      <w:r w:rsidRPr="007B56A2">
        <w:rPr>
          <w:rStyle w:val="a8"/>
          <w:rFonts w:eastAsia="宋体"/>
        </w:rPr>
        <w:footnoteRef/>
      </w:r>
      <w:r w:rsidRPr="007B56A2">
        <w:rPr>
          <w:lang w:val="es-ES"/>
        </w:rPr>
        <w:tab/>
      </w:r>
      <w:r w:rsidRPr="007B56A2">
        <w:rPr>
          <w:rFonts w:hint="eastAsia"/>
        </w:rPr>
        <w:t>人权事务委员会</w:t>
      </w:r>
      <w:r w:rsidRPr="007B56A2">
        <w:rPr>
          <w:lang w:val="es-ES"/>
        </w:rPr>
        <w:t>,</w:t>
      </w:r>
      <w:r w:rsidR="0004280F" w:rsidRPr="007B56A2">
        <w:rPr>
          <w:spacing w:val="4"/>
          <w:lang w:val="es-ES"/>
        </w:rPr>
        <w:t xml:space="preserve"> </w:t>
      </w:r>
      <w:r w:rsidRPr="007B56A2">
        <w:rPr>
          <w:spacing w:val="4"/>
        </w:rPr>
        <w:t>关于《公民权利和政治权利国际公约任择议定书》</w:t>
      </w:r>
      <w:r w:rsidRPr="007B56A2">
        <w:rPr>
          <w:rFonts w:ascii="Time New Roman" w:hAnsi="Time New Roman" w:hint="eastAsia"/>
          <w:spacing w:val="4"/>
        </w:rPr>
        <w:t>之</w:t>
      </w:r>
      <w:r w:rsidRPr="007B56A2">
        <w:rPr>
          <w:spacing w:val="4"/>
        </w:rPr>
        <w:t>下的</w:t>
      </w:r>
      <w:r w:rsidRPr="007B56A2">
        <w:rPr>
          <w:rFonts w:hint="eastAsia"/>
          <w:spacing w:val="4"/>
        </w:rPr>
        <w:t>补偿</w:t>
      </w:r>
      <w:r w:rsidRPr="007B56A2">
        <w:t>措施的指导原则</w:t>
      </w:r>
      <w:r w:rsidRPr="007B56A2">
        <w:rPr>
          <w:lang w:val="es-ES"/>
        </w:rPr>
        <w:t>(</w:t>
      </w:r>
      <w:hyperlink r:id="rId16" w:history="1">
        <w:r w:rsidRPr="007B56A2">
          <w:rPr>
            <w:rStyle w:val="af6"/>
            <w:lang w:eastAsia="zh-CN"/>
          </w:rPr>
          <w:t>CCPR/C/158</w:t>
        </w:r>
      </w:hyperlink>
      <w:r w:rsidRPr="007B56A2">
        <w:rPr>
          <w:lang w:val="es-ES"/>
        </w:rPr>
        <w:t>)</w:t>
      </w:r>
      <w:r w:rsidRPr="007B56A2">
        <w:rPr>
          <w:rFonts w:hint="eastAsia"/>
        </w:rPr>
        <w:t>。除其他外</w:t>
      </w:r>
      <w:r w:rsidRPr="007B56A2">
        <w:rPr>
          <w:rFonts w:hint="eastAsia"/>
          <w:lang w:val="es-ES"/>
        </w:rPr>
        <w:t>，</w:t>
      </w:r>
      <w:r w:rsidRPr="007B56A2">
        <w:rPr>
          <w:rFonts w:hint="eastAsia"/>
        </w:rPr>
        <w:t>见</w:t>
      </w:r>
      <w:r w:rsidRPr="007B56A2">
        <w:rPr>
          <w:lang w:val="es-ES"/>
        </w:rPr>
        <w:t xml:space="preserve">William A. </w:t>
      </w:r>
      <w:proofErr w:type="spellStart"/>
      <w:r w:rsidRPr="007B56A2">
        <w:rPr>
          <w:lang w:val="es-ES"/>
        </w:rPr>
        <w:t>Schabas</w:t>
      </w:r>
      <w:proofErr w:type="spellEnd"/>
      <w:r w:rsidRPr="007B56A2">
        <w:rPr>
          <w:lang w:val="es-ES"/>
        </w:rPr>
        <w:t xml:space="preserve">, </w:t>
      </w:r>
      <w:proofErr w:type="spellStart"/>
      <w:r w:rsidRPr="007B56A2">
        <w:rPr>
          <w:i/>
          <w:iCs/>
          <w:lang w:val="es-ES"/>
        </w:rPr>
        <w:t>Nowak’s</w:t>
      </w:r>
      <w:proofErr w:type="spellEnd"/>
      <w:r w:rsidRPr="007B56A2">
        <w:rPr>
          <w:i/>
          <w:iCs/>
          <w:lang w:val="es-ES"/>
        </w:rPr>
        <w:t xml:space="preserve"> CCPR </w:t>
      </w:r>
      <w:proofErr w:type="spellStart"/>
      <w:r w:rsidRPr="007B56A2">
        <w:rPr>
          <w:i/>
          <w:iCs/>
          <w:lang w:val="es-ES"/>
        </w:rPr>
        <w:t>Commentary</w:t>
      </w:r>
      <w:proofErr w:type="spellEnd"/>
      <w:r w:rsidRPr="007B56A2">
        <w:rPr>
          <w:lang w:val="es-ES"/>
        </w:rPr>
        <w:t xml:space="preserve">, 3rd </w:t>
      </w:r>
      <w:proofErr w:type="spellStart"/>
      <w:r w:rsidRPr="007B56A2">
        <w:rPr>
          <w:lang w:val="es-ES"/>
        </w:rPr>
        <w:t>revised</w:t>
      </w:r>
      <w:proofErr w:type="spellEnd"/>
      <w:r w:rsidRPr="007B56A2">
        <w:rPr>
          <w:lang w:val="es-ES"/>
        </w:rPr>
        <w:t xml:space="preserve"> ed. </w:t>
      </w:r>
      <w:r w:rsidRPr="007B56A2">
        <w:t>(</w:t>
      </w:r>
      <w:proofErr w:type="spellStart"/>
      <w:r w:rsidRPr="007B56A2">
        <w:t>Kehl</w:t>
      </w:r>
      <w:proofErr w:type="spellEnd"/>
      <w:r w:rsidRPr="007B56A2">
        <w:t xml:space="preserve">, Germany, N.P. Engel, 2019), </w:t>
      </w:r>
      <w:r w:rsidRPr="007B56A2">
        <w:rPr>
          <w:rFonts w:hint="eastAsia"/>
        </w:rPr>
        <w:t>第</w:t>
      </w:r>
      <w:r w:rsidRPr="007B56A2">
        <w:t>63</w:t>
      </w:r>
      <w:r w:rsidR="0004280F" w:rsidRPr="007B56A2">
        <w:t>-</w:t>
      </w:r>
      <w:r w:rsidRPr="007B56A2">
        <w:t>75</w:t>
      </w:r>
      <w:r w:rsidRPr="007B56A2">
        <w:t>页</w:t>
      </w:r>
      <w:r w:rsidRPr="007B56A2">
        <w:rPr>
          <w:rFonts w:hint="eastAsia"/>
        </w:rPr>
        <w:t>。</w:t>
      </w:r>
    </w:p>
  </w:footnote>
  <w:footnote w:id="22">
    <w:p w14:paraId="2DBB7189" w14:textId="4C07092F" w:rsidR="00CF1791" w:rsidRPr="007B56A2" w:rsidRDefault="00CF1791" w:rsidP="00CF1791">
      <w:pPr>
        <w:pStyle w:val="a6"/>
      </w:pPr>
      <w:r w:rsidRPr="007B56A2">
        <w:tab/>
      </w:r>
      <w:r w:rsidRPr="007B56A2">
        <w:rPr>
          <w:rStyle w:val="a8"/>
          <w:rFonts w:eastAsia="宋体"/>
        </w:rPr>
        <w:footnoteRef/>
      </w:r>
      <w:r w:rsidRPr="007B56A2">
        <w:tab/>
      </w:r>
      <w:r w:rsidRPr="007B56A2">
        <w:rPr>
          <w:rFonts w:hint="eastAsia"/>
        </w:rPr>
        <w:t>提交人是俄罗斯联邦国民，他针对塔吉克斯坦提出申述。</w:t>
      </w:r>
      <w:r w:rsidRPr="007B56A2">
        <w:t>2018</w:t>
      </w:r>
      <w:r w:rsidRPr="007B56A2">
        <w:rPr>
          <w:rFonts w:hint="eastAsia"/>
        </w:rPr>
        <w:t>年</w:t>
      </w:r>
      <w:r w:rsidRPr="007B56A2">
        <w:t>10</w:t>
      </w:r>
      <w:r w:rsidRPr="007B56A2">
        <w:rPr>
          <w:rFonts w:hint="eastAsia"/>
        </w:rPr>
        <w:t>月</w:t>
      </w:r>
      <w:r w:rsidRPr="007B56A2">
        <w:t>30</w:t>
      </w:r>
      <w:r w:rsidRPr="007B56A2">
        <w:rPr>
          <w:rFonts w:hint="eastAsia"/>
        </w:rPr>
        <w:t>日，他被从塔吉克斯坦驱逐出境，但被允许选择被驱逐到哈萨克斯坦，而不是俄罗斯联邦</w:t>
      </w:r>
      <w:r w:rsidRPr="007B56A2">
        <w:t>(</w:t>
      </w:r>
      <w:r w:rsidRPr="007B56A2">
        <w:rPr>
          <w:rFonts w:hint="eastAsia"/>
        </w:rPr>
        <w:t>第</w:t>
      </w:r>
      <w:r w:rsidRPr="007B56A2">
        <w:t>2.9</w:t>
      </w:r>
      <w:r w:rsidRPr="007B56A2">
        <w:rPr>
          <w:rFonts w:hint="eastAsia"/>
        </w:rPr>
        <w:t>段</w:t>
      </w:r>
      <w:r w:rsidRPr="007B56A2">
        <w:t>)</w:t>
      </w:r>
      <w:r w:rsidRPr="007B56A2">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90C2" w14:textId="77777777" w:rsidR="00056632" w:rsidRDefault="00D55AF0" w:rsidP="00D55AF0">
    <w:pPr>
      <w:pStyle w:val="af3"/>
    </w:pPr>
    <w:r>
      <w:t>CCPR/C/133/D/3258/2018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F0B1" w14:textId="77777777" w:rsidR="00056632" w:rsidRPr="00202A30" w:rsidRDefault="00D55AF0" w:rsidP="00D55AF0">
    <w:pPr>
      <w:pStyle w:val="af3"/>
      <w:jc w:val="right"/>
    </w:pPr>
    <w:r>
      <w:t>CCPR/C/133/D/3258/2018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9C"/>
    <w:rsid w:val="00007870"/>
    <w:rsid w:val="00011483"/>
    <w:rsid w:val="0004280F"/>
    <w:rsid w:val="0004554F"/>
    <w:rsid w:val="000647B7"/>
    <w:rsid w:val="00072285"/>
    <w:rsid w:val="00083B68"/>
    <w:rsid w:val="000D319F"/>
    <w:rsid w:val="000E4D0E"/>
    <w:rsid w:val="000F5EB8"/>
    <w:rsid w:val="00126EB7"/>
    <w:rsid w:val="00144B69"/>
    <w:rsid w:val="00153E86"/>
    <w:rsid w:val="00172E04"/>
    <w:rsid w:val="001B1BD1"/>
    <w:rsid w:val="001C3EF2"/>
    <w:rsid w:val="001D17F6"/>
    <w:rsid w:val="001D4816"/>
    <w:rsid w:val="001D4ECD"/>
    <w:rsid w:val="00204B42"/>
    <w:rsid w:val="0021265F"/>
    <w:rsid w:val="002231C3"/>
    <w:rsid w:val="0024417F"/>
    <w:rsid w:val="00250F8D"/>
    <w:rsid w:val="0025482B"/>
    <w:rsid w:val="002E1C97"/>
    <w:rsid w:val="002F5834"/>
    <w:rsid w:val="003006AB"/>
    <w:rsid w:val="003056AD"/>
    <w:rsid w:val="00326EBF"/>
    <w:rsid w:val="00327FE4"/>
    <w:rsid w:val="003333CC"/>
    <w:rsid w:val="0035020B"/>
    <w:rsid w:val="00385347"/>
    <w:rsid w:val="004151F7"/>
    <w:rsid w:val="00427F63"/>
    <w:rsid w:val="00434D38"/>
    <w:rsid w:val="00477219"/>
    <w:rsid w:val="00494EB8"/>
    <w:rsid w:val="004C4A0A"/>
    <w:rsid w:val="004D0A00"/>
    <w:rsid w:val="004E473D"/>
    <w:rsid w:val="004F348E"/>
    <w:rsid w:val="00501220"/>
    <w:rsid w:val="0057615F"/>
    <w:rsid w:val="00587F9C"/>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03EE"/>
    <w:rsid w:val="007A5599"/>
    <w:rsid w:val="007B56A2"/>
    <w:rsid w:val="00856233"/>
    <w:rsid w:val="00860BD4"/>
    <w:rsid w:val="00860F27"/>
    <w:rsid w:val="008B0560"/>
    <w:rsid w:val="008B2BFA"/>
    <w:rsid w:val="008D31F4"/>
    <w:rsid w:val="008E6A3F"/>
    <w:rsid w:val="008E6FEB"/>
    <w:rsid w:val="00902600"/>
    <w:rsid w:val="00923557"/>
    <w:rsid w:val="00936F03"/>
    <w:rsid w:val="00943B69"/>
    <w:rsid w:val="00944CB3"/>
    <w:rsid w:val="0096722F"/>
    <w:rsid w:val="00986624"/>
    <w:rsid w:val="009B09D7"/>
    <w:rsid w:val="009C0D66"/>
    <w:rsid w:val="009D35ED"/>
    <w:rsid w:val="009E4945"/>
    <w:rsid w:val="00A03CB6"/>
    <w:rsid w:val="00A1364C"/>
    <w:rsid w:val="00A21076"/>
    <w:rsid w:val="00A31BA8"/>
    <w:rsid w:val="00A3739A"/>
    <w:rsid w:val="00A42765"/>
    <w:rsid w:val="00A52DAF"/>
    <w:rsid w:val="00A84072"/>
    <w:rsid w:val="00AC1D94"/>
    <w:rsid w:val="00AC2768"/>
    <w:rsid w:val="00B16570"/>
    <w:rsid w:val="00B23B03"/>
    <w:rsid w:val="00B43EB7"/>
    <w:rsid w:val="00B53320"/>
    <w:rsid w:val="00B614C4"/>
    <w:rsid w:val="00B712F3"/>
    <w:rsid w:val="00BC6522"/>
    <w:rsid w:val="00BD3A62"/>
    <w:rsid w:val="00BE1FFE"/>
    <w:rsid w:val="00C121D5"/>
    <w:rsid w:val="00C17349"/>
    <w:rsid w:val="00C323A4"/>
    <w:rsid w:val="00C351AA"/>
    <w:rsid w:val="00C40DF6"/>
    <w:rsid w:val="00C70852"/>
    <w:rsid w:val="00C7253F"/>
    <w:rsid w:val="00C74C18"/>
    <w:rsid w:val="00C829C3"/>
    <w:rsid w:val="00C90707"/>
    <w:rsid w:val="00C908C7"/>
    <w:rsid w:val="00CB78DA"/>
    <w:rsid w:val="00CE1D1C"/>
    <w:rsid w:val="00CE6A8E"/>
    <w:rsid w:val="00CF1791"/>
    <w:rsid w:val="00D26A05"/>
    <w:rsid w:val="00D44766"/>
    <w:rsid w:val="00D55AF0"/>
    <w:rsid w:val="00D70B37"/>
    <w:rsid w:val="00D9309B"/>
    <w:rsid w:val="00D97B98"/>
    <w:rsid w:val="00DB0D94"/>
    <w:rsid w:val="00DC671F"/>
    <w:rsid w:val="00DE4DA7"/>
    <w:rsid w:val="00E02C13"/>
    <w:rsid w:val="00E33B38"/>
    <w:rsid w:val="00E442A1"/>
    <w:rsid w:val="00E47FE5"/>
    <w:rsid w:val="00E574AF"/>
    <w:rsid w:val="00E73B33"/>
    <w:rsid w:val="00EA7E67"/>
    <w:rsid w:val="00EE7E88"/>
    <w:rsid w:val="00EF0E4E"/>
    <w:rsid w:val="00F24E6D"/>
    <w:rsid w:val="00F379B8"/>
    <w:rsid w:val="00F714DA"/>
    <w:rsid w:val="00F87910"/>
    <w:rsid w:val="00FB456B"/>
    <w:rsid w:val="00FC110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B610C"/>
  <w15:docId w15:val="{20310DFB-D0BB-4D63-8984-DE275264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D55AF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a"/>
    <w:next w:val="a"/>
    <w:qFormat/>
    <w:rsid w:val="00CF1791"/>
    <w:pPr>
      <w:keepNext/>
      <w:keepLines/>
      <w:tabs>
        <w:tab w:val="clear" w:pos="431"/>
        <w:tab w:val="right" w:pos="851"/>
      </w:tabs>
      <w:overflowPunct/>
      <w:adjustRightInd/>
      <w:snapToGrid/>
      <w:spacing w:before="360" w:after="240" w:line="270" w:lineRule="exact"/>
      <w:ind w:left="1134" w:right="1134" w:hanging="1134"/>
      <w:jc w:val="left"/>
      <w:outlineLvl w:val="2"/>
    </w:pPr>
    <w:rPr>
      <w:b/>
      <w:snapToGrid/>
      <w:sz w:val="24"/>
      <w:lang w:val="en-GB"/>
    </w:rPr>
  </w:style>
  <w:style w:type="paragraph" w:customStyle="1" w:styleId="H23G">
    <w:name w:val="_ H_2/3_G"/>
    <w:basedOn w:val="a"/>
    <w:next w:val="a"/>
    <w:qFormat/>
    <w:rsid w:val="00CF1791"/>
    <w:pPr>
      <w:keepNext/>
      <w:keepLines/>
      <w:tabs>
        <w:tab w:val="clear" w:pos="431"/>
        <w:tab w:val="right" w:pos="851"/>
      </w:tabs>
      <w:overflowPunct/>
      <w:adjustRightInd/>
      <w:snapToGrid/>
      <w:spacing w:before="240" w:after="120" w:line="240" w:lineRule="exact"/>
      <w:ind w:left="1134" w:right="1134" w:hanging="1134"/>
      <w:jc w:val="left"/>
      <w:outlineLvl w:val="3"/>
    </w:pPr>
    <w:rPr>
      <w:b/>
      <w:snapToGrid/>
      <w:sz w:val="20"/>
      <w:lang w:val="en-GB"/>
    </w:rPr>
  </w:style>
  <w:style w:type="paragraph" w:customStyle="1" w:styleId="H4G">
    <w:name w:val="_ H_4_G"/>
    <w:basedOn w:val="a"/>
    <w:next w:val="a"/>
    <w:qFormat/>
    <w:rsid w:val="00CF1791"/>
    <w:pPr>
      <w:keepNext/>
      <w:keepLines/>
      <w:tabs>
        <w:tab w:val="clear" w:pos="431"/>
        <w:tab w:val="right" w:pos="851"/>
      </w:tabs>
      <w:overflowPunct/>
      <w:adjustRightInd/>
      <w:snapToGrid/>
      <w:spacing w:before="240" w:after="120" w:line="240" w:lineRule="exact"/>
      <w:ind w:left="1134" w:right="1134" w:hanging="1134"/>
      <w:jc w:val="left"/>
      <w:outlineLvl w:val="4"/>
    </w:pPr>
    <w:rPr>
      <w:i/>
      <w:snapToGrid/>
      <w:sz w:val="20"/>
      <w:lang w:val="en-GB"/>
    </w:rPr>
  </w:style>
  <w:style w:type="paragraph" w:customStyle="1" w:styleId="SingleTxtG">
    <w:name w:val="_ Single Txt_G"/>
    <w:basedOn w:val="a"/>
    <w:link w:val="SingleTxtGChar"/>
    <w:qFormat/>
    <w:rsid w:val="00CF1791"/>
    <w:pPr>
      <w:tabs>
        <w:tab w:val="clear" w:pos="431"/>
        <w:tab w:val="left" w:pos="1701"/>
        <w:tab w:val="left" w:pos="2268"/>
      </w:tabs>
      <w:overflowPunct/>
      <w:adjustRightInd/>
      <w:snapToGrid/>
      <w:spacing w:after="120" w:line="240" w:lineRule="atLeast"/>
      <w:ind w:left="1134" w:right="1134"/>
    </w:pPr>
    <w:rPr>
      <w:snapToGrid/>
      <w:sz w:val="20"/>
      <w:lang w:val="en-GB"/>
    </w:rPr>
  </w:style>
  <w:style w:type="character" w:styleId="af6">
    <w:name w:val="Hyperlink"/>
    <w:basedOn w:val="a0"/>
    <w:uiPriority w:val="99"/>
    <w:rsid w:val="00CF1791"/>
    <w:rPr>
      <w:color w:val="0000FF" w:themeColor="hyperlink"/>
      <w:szCs w:val="18"/>
      <w:lang w:val="es-ES" w:eastAsia="en-US"/>
    </w:rPr>
  </w:style>
  <w:style w:type="character" w:customStyle="1" w:styleId="SingleTxtGChar">
    <w:name w:val="_ Single Txt_G Char"/>
    <w:link w:val="SingleTxtG"/>
    <w:locked/>
    <w:rsid w:val="00CF1791"/>
    <w:rPr>
      <w:lang w:val="en-GB"/>
    </w:rPr>
  </w:style>
  <w:style w:type="paragraph" w:customStyle="1" w:styleId="HChG">
    <w:name w:val="_ H _Ch_G"/>
    <w:basedOn w:val="a"/>
    <w:next w:val="a"/>
    <w:qFormat/>
    <w:rsid w:val="00CF1791"/>
    <w:pPr>
      <w:keepNext/>
      <w:keepLines/>
      <w:tabs>
        <w:tab w:val="clear" w:pos="431"/>
        <w:tab w:val="right" w:pos="851"/>
      </w:tabs>
      <w:overflowPunct/>
      <w:adjustRightInd/>
      <w:snapToGrid/>
      <w:spacing w:before="360" w:after="240" w:line="300" w:lineRule="exact"/>
      <w:ind w:left="1134" w:right="1134" w:hanging="1134"/>
      <w:jc w:val="left"/>
      <w:outlineLvl w:val="1"/>
    </w:pPr>
    <w:rPr>
      <w:b/>
      <w:snapToGrid/>
      <w:sz w:val="28"/>
      <w:lang w:val="en-GB"/>
    </w:rPr>
  </w:style>
  <w:style w:type="character" w:styleId="af7">
    <w:name w:val="Unresolved Mention"/>
    <w:basedOn w:val="a0"/>
    <w:uiPriority w:val="99"/>
    <w:semiHidden/>
    <w:unhideWhenUsed/>
    <w:rsid w:val="0008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w.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109/D/1873/2009" TargetMode="External"/><Relationship Id="rId13" Type="http://schemas.openxmlformats.org/officeDocument/2006/relationships/hyperlink" Target="http://undocs.org/ch/CCPR/C/112/D/2137/2012" TargetMode="External"/><Relationship Id="rId3" Type="http://schemas.openxmlformats.org/officeDocument/2006/relationships/hyperlink" Target="http://undocs.org/ch/CCPR/C/109/D/1851/2008" TargetMode="External"/><Relationship Id="rId7" Type="http://schemas.openxmlformats.org/officeDocument/2006/relationships/hyperlink" Target="http://undocs.org/ch/CCPR/C/113/D/2021/2010" TargetMode="External"/><Relationship Id="rId12" Type="http://schemas.openxmlformats.org/officeDocument/2006/relationships/hyperlink" Target="http://undocs.org/ch/CCPR/C/118/D/2152/2012" TargetMode="External"/><Relationship Id="rId2" Type="http://schemas.openxmlformats.org/officeDocument/2006/relationships/hyperlink" Target="http://undocs.org/ch/CCPR/C/118/D/2152/2012" TargetMode="External"/><Relationship Id="rId16" Type="http://schemas.openxmlformats.org/officeDocument/2006/relationships/hyperlink" Target="http://undocs.org/ch/CCPR/C/158" TargetMode="External"/><Relationship Id="rId1" Type="http://schemas.openxmlformats.org/officeDocument/2006/relationships/hyperlink" Target="http://undocs.org/ch/CCPR/C/112/D/2137/2012" TargetMode="External"/><Relationship Id="rId6" Type="http://schemas.openxmlformats.org/officeDocument/2006/relationships/hyperlink" Target="http://undocs.org/ch/CCPR/C/102/D/1814/2008" TargetMode="External"/><Relationship Id="rId11" Type="http://schemas.openxmlformats.org/officeDocument/2006/relationships/hyperlink" Target="http://undocs.org/ch/CCPR/C/115/D/2141/2012" TargetMode="External"/><Relationship Id="rId5" Type="http://schemas.openxmlformats.org/officeDocument/2006/relationships/hyperlink" Target="http://undocs.org/ch/CCPR/C/105/D/1784/2008" TargetMode="External"/><Relationship Id="rId15" Type="http://schemas.openxmlformats.org/officeDocument/2006/relationships/hyperlink" Target="http://undocs.org/ch/CCPR/C/112/D/2131/2012" TargetMode="External"/><Relationship Id="rId10" Type="http://schemas.openxmlformats.org/officeDocument/2006/relationships/hyperlink" Target="http://undocs.org/ch/CCPR/C/118/D/2152/2012" TargetMode="External"/><Relationship Id="rId4" Type="http://schemas.openxmlformats.org/officeDocument/2006/relationships/hyperlink" Target="http://undocs.org/ch/CCPR/C/109/D/1919-1920/2009" TargetMode="External"/><Relationship Id="rId9" Type="http://schemas.openxmlformats.org/officeDocument/2006/relationships/hyperlink" Target="http://undocs.org/ch/CCPR/C/111/D/2041/2011" TargetMode="External"/><Relationship Id="rId14" Type="http://schemas.openxmlformats.org/officeDocument/2006/relationships/hyperlink" Target="http://undocs.org/ch/CCPR/C/74/D/721/19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10568</Words>
  <Characters>11214</Characters>
  <Application>Microsoft Office Word</Application>
  <DocSecurity>0</DocSecurity>
  <Lines>383</Lines>
  <Paragraphs>105</Paragraphs>
  <ScaleCrop>false</ScaleCrop>
  <Company>DCM</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CCPR/C/133/D/3258/2018</dc:title>
  <dc:subject>2201046</dc:subject>
  <dc:creator>nie</dc:creator>
  <cp:keywords/>
  <dc:description/>
  <cp:lastModifiedBy>Renzhen Nie</cp:lastModifiedBy>
  <cp:revision>2</cp:revision>
  <cp:lastPrinted>2014-05-09T11:28:00Z</cp:lastPrinted>
  <dcterms:created xsi:type="dcterms:W3CDTF">2022-07-20T09:22:00Z</dcterms:created>
  <dcterms:modified xsi:type="dcterms:W3CDTF">2022-07-20T09:22:00Z</dcterms:modified>
</cp:coreProperties>
</file>