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C11A67F" w14:textId="77777777" w:rsidTr="00B614C4">
        <w:trPr>
          <w:trHeight w:hRule="exact" w:val="851"/>
        </w:trPr>
        <w:tc>
          <w:tcPr>
            <w:tcW w:w="1280" w:type="dxa"/>
            <w:tcBorders>
              <w:bottom w:val="single" w:sz="4" w:space="0" w:color="auto"/>
            </w:tcBorders>
          </w:tcPr>
          <w:p w14:paraId="7919B67C" w14:textId="21B3A386" w:rsidR="00CE1D1C" w:rsidRPr="00F124C6" w:rsidRDefault="00CE1D1C" w:rsidP="00B614C4">
            <w:pPr>
              <w:pStyle w:val="H23GC"/>
            </w:pPr>
          </w:p>
        </w:tc>
        <w:tc>
          <w:tcPr>
            <w:tcW w:w="2273" w:type="dxa"/>
            <w:tcBorders>
              <w:bottom w:val="single" w:sz="4" w:space="0" w:color="auto"/>
            </w:tcBorders>
            <w:vAlign w:val="bottom"/>
          </w:tcPr>
          <w:p w14:paraId="6A7AB5A5"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0976BDD" w14:textId="15169864" w:rsidR="00CE1D1C" w:rsidRPr="00496274" w:rsidRDefault="007541A2" w:rsidP="00B614C4">
            <w:pPr>
              <w:spacing w:line="240" w:lineRule="atLeast"/>
              <w:jc w:val="right"/>
              <w:rPr>
                <w:sz w:val="20"/>
                <w:szCs w:val="21"/>
              </w:rPr>
            </w:pPr>
            <w:proofErr w:type="spellStart"/>
            <w:r>
              <w:rPr>
                <w:sz w:val="40"/>
                <w:szCs w:val="21"/>
              </w:rPr>
              <w:t>CCPR</w:t>
            </w:r>
            <w:proofErr w:type="spellEnd"/>
            <w:r w:rsidR="00496274">
              <w:rPr>
                <w:sz w:val="20"/>
                <w:szCs w:val="21"/>
              </w:rPr>
              <w:t>/</w:t>
            </w:r>
            <w:r>
              <w:rPr>
                <w:sz w:val="20"/>
                <w:szCs w:val="21"/>
              </w:rPr>
              <w:t>C</w:t>
            </w:r>
            <w:r w:rsidR="00496274">
              <w:rPr>
                <w:sz w:val="20"/>
                <w:szCs w:val="21"/>
              </w:rPr>
              <w:t>/</w:t>
            </w:r>
            <w:r>
              <w:rPr>
                <w:sz w:val="20"/>
                <w:szCs w:val="21"/>
              </w:rPr>
              <w:t>133</w:t>
            </w:r>
            <w:r w:rsidR="00496274">
              <w:rPr>
                <w:sz w:val="20"/>
                <w:szCs w:val="21"/>
              </w:rPr>
              <w:t>/</w:t>
            </w:r>
            <w:r>
              <w:rPr>
                <w:sz w:val="20"/>
                <w:szCs w:val="21"/>
              </w:rPr>
              <w:t>D</w:t>
            </w:r>
            <w:r w:rsidR="00496274">
              <w:rPr>
                <w:sz w:val="20"/>
                <w:szCs w:val="21"/>
              </w:rPr>
              <w:t>/</w:t>
            </w:r>
            <w:r>
              <w:rPr>
                <w:sz w:val="20"/>
                <w:szCs w:val="21"/>
              </w:rPr>
              <w:t>27</w:t>
            </w:r>
            <w:r w:rsidR="00496274">
              <w:rPr>
                <w:sz w:val="20"/>
                <w:szCs w:val="21"/>
              </w:rPr>
              <w:t>0</w:t>
            </w:r>
            <w:r>
              <w:rPr>
                <w:sz w:val="20"/>
                <w:szCs w:val="21"/>
              </w:rPr>
              <w:t>8</w:t>
            </w:r>
            <w:r w:rsidR="00496274">
              <w:rPr>
                <w:sz w:val="20"/>
                <w:szCs w:val="21"/>
              </w:rPr>
              <w:t>/</w:t>
            </w:r>
            <w:r>
              <w:rPr>
                <w:sz w:val="20"/>
                <w:szCs w:val="21"/>
              </w:rPr>
              <w:t>2</w:t>
            </w:r>
            <w:r w:rsidR="00496274">
              <w:rPr>
                <w:sz w:val="20"/>
                <w:szCs w:val="21"/>
              </w:rPr>
              <w:t>0</w:t>
            </w:r>
            <w:r>
              <w:rPr>
                <w:sz w:val="20"/>
                <w:szCs w:val="21"/>
              </w:rPr>
              <w:t>15</w:t>
            </w:r>
          </w:p>
        </w:tc>
      </w:tr>
      <w:tr w:rsidR="00CE1D1C" w:rsidRPr="00F124C6" w14:paraId="2557282C" w14:textId="77777777" w:rsidTr="00B614C4">
        <w:trPr>
          <w:trHeight w:hRule="exact" w:val="2835"/>
        </w:trPr>
        <w:tc>
          <w:tcPr>
            <w:tcW w:w="1280" w:type="dxa"/>
            <w:tcBorders>
              <w:top w:val="single" w:sz="4" w:space="0" w:color="auto"/>
              <w:bottom w:val="single" w:sz="12" w:space="0" w:color="auto"/>
            </w:tcBorders>
          </w:tcPr>
          <w:p w14:paraId="5C2D2C3B" w14:textId="77777777" w:rsidR="00CE1D1C" w:rsidRPr="00F124C6" w:rsidRDefault="00CE1D1C" w:rsidP="00B614C4">
            <w:pPr>
              <w:spacing w:line="120" w:lineRule="atLeast"/>
              <w:rPr>
                <w:sz w:val="10"/>
                <w:szCs w:val="10"/>
              </w:rPr>
            </w:pPr>
          </w:p>
          <w:p w14:paraId="4C06AD6C"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55C247C8" wp14:editId="19489E9F">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737E7D8"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6C61A9D" w14:textId="512E3333" w:rsidR="00CE1D1C" w:rsidRPr="0004600B" w:rsidRDefault="007541A2" w:rsidP="00B614C4">
            <w:pPr>
              <w:spacing w:before="240" w:line="240" w:lineRule="atLeast"/>
              <w:rPr>
                <w:sz w:val="20"/>
              </w:rPr>
            </w:pPr>
            <w:r>
              <w:rPr>
                <w:sz w:val="20"/>
              </w:rPr>
              <w:t>Distr.: General</w:t>
            </w:r>
          </w:p>
          <w:p w14:paraId="28F7EE60" w14:textId="441AD4D0" w:rsidR="00CE1D1C" w:rsidRPr="00F124C6" w:rsidRDefault="007541A2" w:rsidP="00B614C4">
            <w:pPr>
              <w:spacing w:line="240" w:lineRule="atLeast"/>
              <w:rPr>
                <w:sz w:val="20"/>
              </w:rPr>
            </w:pPr>
            <w:r>
              <w:rPr>
                <w:sz w:val="20"/>
              </w:rPr>
              <w:t>17</w:t>
            </w:r>
            <w:r w:rsidR="00E408C9">
              <w:rPr>
                <w:sz w:val="20"/>
              </w:rPr>
              <w:t xml:space="preserve"> </w:t>
            </w:r>
            <w:r>
              <w:rPr>
                <w:sz w:val="20"/>
              </w:rPr>
              <w:t>January</w:t>
            </w:r>
            <w:r w:rsidR="00EA7E67">
              <w:rPr>
                <w:sz w:val="20"/>
              </w:rPr>
              <w:t xml:space="preserve"> </w:t>
            </w:r>
            <w:r>
              <w:rPr>
                <w:sz w:val="20"/>
              </w:rPr>
              <w:t>2</w:t>
            </w:r>
            <w:r w:rsidR="00EA7E67">
              <w:rPr>
                <w:sz w:val="20"/>
              </w:rPr>
              <w:t>0</w:t>
            </w:r>
            <w:r>
              <w:rPr>
                <w:sz w:val="20"/>
              </w:rPr>
              <w:t>22</w:t>
            </w:r>
          </w:p>
          <w:p w14:paraId="4A809DBC" w14:textId="7B2EA8AE" w:rsidR="00CE1D1C" w:rsidRPr="00F124C6" w:rsidRDefault="007541A2" w:rsidP="00B614C4">
            <w:pPr>
              <w:spacing w:line="240" w:lineRule="atLeast"/>
              <w:rPr>
                <w:sz w:val="20"/>
              </w:rPr>
            </w:pPr>
            <w:r>
              <w:rPr>
                <w:sz w:val="20"/>
              </w:rPr>
              <w:t>Chinese</w:t>
            </w:r>
            <w:r w:rsidR="00CE1D1C" w:rsidRPr="00F124C6">
              <w:rPr>
                <w:sz w:val="20"/>
              </w:rPr>
              <w:t xml:space="preserve"> </w:t>
            </w:r>
          </w:p>
          <w:p w14:paraId="43300C5D" w14:textId="46F5A164" w:rsidR="00CE1D1C" w:rsidRPr="00F124C6" w:rsidRDefault="007541A2" w:rsidP="00B614C4">
            <w:pPr>
              <w:spacing w:line="240" w:lineRule="atLeast"/>
            </w:pPr>
            <w:r>
              <w:rPr>
                <w:sz w:val="20"/>
              </w:rPr>
              <w:t>Original: English</w:t>
            </w:r>
          </w:p>
        </w:tc>
      </w:tr>
    </w:tbl>
    <w:p w14:paraId="3EFCF9A6" w14:textId="77777777" w:rsidR="00792742" w:rsidRDefault="00792742"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61E888CC" w14:textId="3429C705" w:rsidR="00792742" w:rsidRDefault="00792742" w:rsidP="00CF2970">
      <w:pPr>
        <w:pStyle w:val="HChGC"/>
        <w:spacing w:before="560" w:after="360"/>
      </w:pPr>
      <w:r>
        <w:tab/>
      </w:r>
      <w:r>
        <w:tab/>
      </w:r>
      <w:r w:rsidRPr="00792742">
        <w:rPr>
          <w:rFonts w:hint="eastAsia"/>
          <w:lang w:val="en-GB"/>
        </w:rPr>
        <w:t>委员会根据《任择议定书》第五条第</w:t>
      </w:r>
      <w:r w:rsidR="007541A2">
        <w:rPr>
          <w:lang w:val="en-GB"/>
        </w:rPr>
        <w:t>4</w:t>
      </w:r>
      <w:r w:rsidRPr="00792742">
        <w:rPr>
          <w:rFonts w:hint="eastAsia"/>
          <w:lang w:val="en-GB"/>
        </w:rPr>
        <w:t>款通过的关于</w:t>
      </w:r>
      <w:r>
        <w:rPr>
          <w:lang w:val="en-GB"/>
        </w:rPr>
        <w:br/>
      </w:r>
      <w:r w:rsidRPr="00792742">
        <w:rPr>
          <w:rFonts w:hint="eastAsia"/>
          <w:lang w:val="en-GB"/>
        </w:rPr>
        <w:t>第</w:t>
      </w:r>
      <w:r w:rsidR="007541A2">
        <w:rPr>
          <w:lang w:val="en-GB"/>
        </w:rPr>
        <w:t>27</w:t>
      </w:r>
      <w:r w:rsidRPr="00792742">
        <w:rPr>
          <w:lang w:val="en-GB"/>
        </w:rPr>
        <w:t>0</w:t>
      </w:r>
      <w:r w:rsidR="007541A2">
        <w:rPr>
          <w:lang w:val="en-GB"/>
        </w:rPr>
        <w:t>8</w:t>
      </w:r>
      <w:r w:rsidRPr="00792742">
        <w:rPr>
          <w:lang w:val="en-GB"/>
        </w:rPr>
        <w:t>/</w:t>
      </w:r>
      <w:r w:rsidR="007541A2">
        <w:rPr>
          <w:lang w:val="en-GB"/>
        </w:rPr>
        <w:t>2</w:t>
      </w:r>
      <w:r w:rsidRPr="00792742">
        <w:rPr>
          <w:lang w:val="en-GB"/>
        </w:rPr>
        <w:t>0</w:t>
      </w:r>
      <w:r w:rsidR="007541A2">
        <w:rPr>
          <w:lang w:val="en-GB"/>
        </w:rPr>
        <w:t>15</w:t>
      </w:r>
      <w:r w:rsidRPr="00792742">
        <w:rPr>
          <w:rFonts w:hint="eastAsia"/>
          <w:lang w:val="en-GB"/>
        </w:rPr>
        <w:t>号来文的意见</w:t>
      </w:r>
      <w:r w:rsidRPr="00792742">
        <w:rPr>
          <w:bCs/>
          <w:lang w:val="en-GB"/>
        </w:rPr>
        <w:footnoteReference w:customMarkFollows="1" w:id="2"/>
        <w:t>*</w:t>
      </w:r>
      <w:r>
        <w:rPr>
          <w:bCs/>
          <w:lang w:val="en-GB"/>
        </w:rPr>
        <w:t xml:space="preserve"> </w:t>
      </w:r>
      <w:r w:rsidRPr="00792742">
        <w:rPr>
          <w:bCs/>
          <w:lang w:val="en-GB"/>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792742" w14:paraId="0D2A1584" w14:textId="77777777" w:rsidTr="0069394F">
        <w:trPr>
          <w:cantSplit/>
        </w:trPr>
        <w:tc>
          <w:tcPr>
            <w:tcW w:w="2205" w:type="dxa"/>
          </w:tcPr>
          <w:p w14:paraId="30D4D6CC" w14:textId="52A35DC4" w:rsidR="00792742" w:rsidRPr="00172E04" w:rsidRDefault="00792742" w:rsidP="0069394F">
            <w:pPr>
              <w:pStyle w:val="SingleTxtGC"/>
              <w:ind w:left="0" w:right="0"/>
              <w:rPr>
                <w:rFonts w:eastAsia="楷体"/>
              </w:rPr>
            </w:pPr>
            <w:r w:rsidRPr="00792742">
              <w:rPr>
                <w:rFonts w:ascii="Time New Roman" w:eastAsia="楷体" w:hAnsi="Time New Roman" w:hint="eastAsia"/>
              </w:rPr>
              <w:t>来文</w:t>
            </w:r>
            <w:r w:rsidRPr="00172E04">
              <w:rPr>
                <w:rFonts w:ascii="Time New Roman" w:eastAsia="楷体" w:hAnsi="Time New Roman" w:hint="eastAsia"/>
              </w:rPr>
              <w:t>提交人</w:t>
            </w:r>
            <w:r w:rsidRPr="00172E04">
              <w:rPr>
                <w:rFonts w:eastAsia="楷体" w:hint="eastAsia"/>
              </w:rPr>
              <w:t>：</w:t>
            </w:r>
          </w:p>
        </w:tc>
        <w:tc>
          <w:tcPr>
            <w:tcW w:w="4726" w:type="dxa"/>
          </w:tcPr>
          <w:p w14:paraId="70411E08" w14:textId="7F286F6D" w:rsidR="00792742" w:rsidRPr="00C74FB6" w:rsidRDefault="007541A2" w:rsidP="0069394F">
            <w:pPr>
              <w:pStyle w:val="SingleTxtGC"/>
              <w:ind w:left="0" w:right="0"/>
            </w:pPr>
            <w:r>
              <w:rPr>
                <w:rFonts w:hint="eastAsia"/>
              </w:rPr>
              <w:t>Petr</w:t>
            </w:r>
            <w:r w:rsidR="00792742" w:rsidRPr="00792742">
              <w:rPr>
                <w:rFonts w:hint="eastAsia"/>
              </w:rPr>
              <w:t xml:space="preserve"> </w:t>
            </w:r>
            <w:proofErr w:type="spellStart"/>
            <w:r>
              <w:rPr>
                <w:rFonts w:hint="eastAsia"/>
              </w:rPr>
              <w:t>Berlinov</w:t>
            </w:r>
            <w:proofErr w:type="spellEnd"/>
            <w:r w:rsidR="00792742" w:rsidRPr="00792742">
              <w:rPr>
                <w:rFonts w:hint="eastAsia"/>
              </w:rPr>
              <w:t xml:space="preserve"> (</w:t>
            </w:r>
            <w:r w:rsidR="00792742" w:rsidRPr="00792742">
              <w:rPr>
                <w:rFonts w:hint="eastAsia"/>
              </w:rPr>
              <w:t>没有律师代理</w:t>
            </w:r>
            <w:r w:rsidR="00792742" w:rsidRPr="00792742">
              <w:rPr>
                <w:rFonts w:hint="eastAsia"/>
              </w:rPr>
              <w:t>)</w:t>
            </w:r>
          </w:p>
        </w:tc>
      </w:tr>
      <w:tr w:rsidR="00792742" w14:paraId="4DA8F94E" w14:textId="77777777" w:rsidTr="0069394F">
        <w:trPr>
          <w:cantSplit/>
        </w:trPr>
        <w:tc>
          <w:tcPr>
            <w:tcW w:w="2205" w:type="dxa"/>
          </w:tcPr>
          <w:p w14:paraId="22881F21" w14:textId="77777777" w:rsidR="00792742" w:rsidRPr="00172E04" w:rsidRDefault="00792742"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14:paraId="5B1EF4FA" w14:textId="77777777" w:rsidR="00792742" w:rsidRPr="00C74FB6" w:rsidRDefault="00792742" w:rsidP="0069394F">
            <w:pPr>
              <w:pStyle w:val="SingleTxtGC"/>
              <w:ind w:left="0" w:right="0"/>
            </w:pPr>
            <w:r w:rsidRPr="00C74FB6">
              <w:rPr>
                <w:rFonts w:hint="eastAsia"/>
              </w:rPr>
              <w:t>提交人</w:t>
            </w:r>
          </w:p>
        </w:tc>
      </w:tr>
      <w:tr w:rsidR="00792742" w14:paraId="39647779" w14:textId="77777777" w:rsidTr="0069394F">
        <w:trPr>
          <w:cantSplit/>
        </w:trPr>
        <w:tc>
          <w:tcPr>
            <w:tcW w:w="2205" w:type="dxa"/>
          </w:tcPr>
          <w:p w14:paraId="6671010C" w14:textId="77777777" w:rsidR="00792742" w:rsidRPr="00172E04" w:rsidRDefault="00792742"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14:paraId="18420FCA" w14:textId="33AF6F26" w:rsidR="00792742" w:rsidRPr="00C74FB6" w:rsidRDefault="003B33EC" w:rsidP="0069394F">
            <w:pPr>
              <w:pStyle w:val="SingleTxtGC"/>
              <w:ind w:left="0" w:right="0"/>
            </w:pPr>
            <w:r w:rsidRPr="003B33EC">
              <w:rPr>
                <w:rFonts w:hint="eastAsia"/>
              </w:rPr>
              <w:t>白俄罗斯</w:t>
            </w:r>
          </w:p>
        </w:tc>
      </w:tr>
      <w:tr w:rsidR="00792742" w14:paraId="1EEFC654" w14:textId="77777777" w:rsidTr="0069394F">
        <w:trPr>
          <w:cantSplit/>
        </w:trPr>
        <w:tc>
          <w:tcPr>
            <w:tcW w:w="2205" w:type="dxa"/>
          </w:tcPr>
          <w:p w14:paraId="5E48348C" w14:textId="77777777" w:rsidR="00792742" w:rsidRPr="00172E04" w:rsidRDefault="00792742"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1314C5AA" w14:textId="36ECD094" w:rsidR="00792742" w:rsidRPr="00C74FB6" w:rsidRDefault="007541A2" w:rsidP="0069394F">
            <w:pPr>
              <w:pStyle w:val="SingleTxtGC"/>
              <w:ind w:left="0" w:right="0"/>
            </w:pPr>
            <w:r>
              <w:rPr>
                <w:rFonts w:hint="eastAsia"/>
              </w:rPr>
              <w:t>2</w:t>
            </w:r>
            <w:r w:rsidR="003B33EC" w:rsidRPr="003B33EC">
              <w:rPr>
                <w:rFonts w:hint="eastAsia"/>
              </w:rPr>
              <w:t>0</w:t>
            </w:r>
            <w:r>
              <w:rPr>
                <w:rFonts w:hint="eastAsia"/>
              </w:rPr>
              <w:t>15</w:t>
            </w:r>
            <w:r w:rsidR="003B33EC" w:rsidRPr="003B33EC">
              <w:rPr>
                <w:rFonts w:hint="eastAsia"/>
              </w:rPr>
              <w:t>年</w:t>
            </w:r>
            <w:r>
              <w:rPr>
                <w:rFonts w:hint="eastAsia"/>
              </w:rPr>
              <w:t>3</w:t>
            </w:r>
            <w:r w:rsidR="003B33EC" w:rsidRPr="003B33EC">
              <w:rPr>
                <w:rFonts w:hint="eastAsia"/>
              </w:rPr>
              <w:t>月</w:t>
            </w:r>
            <w:r>
              <w:rPr>
                <w:rFonts w:hint="eastAsia"/>
              </w:rPr>
              <w:t>18</w:t>
            </w:r>
            <w:r w:rsidR="003B33EC" w:rsidRPr="003B33EC">
              <w:rPr>
                <w:rFonts w:hint="eastAsia"/>
              </w:rPr>
              <w:t>日</w:t>
            </w:r>
            <w:r>
              <w:rPr>
                <w:rFonts w:hint="eastAsia"/>
              </w:rPr>
              <w:t>(</w:t>
            </w:r>
            <w:r w:rsidR="003B33EC" w:rsidRPr="003B33EC">
              <w:rPr>
                <w:rFonts w:hint="eastAsia"/>
              </w:rPr>
              <w:t>首次提交</w:t>
            </w:r>
            <w:r>
              <w:rPr>
                <w:rFonts w:hint="eastAsia"/>
              </w:rPr>
              <w:t>)</w:t>
            </w:r>
          </w:p>
        </w:tc>
      </w:tr>
      <w:tr w:rsidR="00792742" w14:paraId="3D20A8BF" w14:textId="77777777" w:rsidTr="0069394F">
        <w:trPr>
          <w:cantSplit/>
        </w:trPr>
        <w:tc>
          <w:tcPr>
            <w:tcW w:w="2205" w:type="dxa"/>
          </w:tcPr>
          <w:p w14:paraId="6F984780" w14:textId="77777777" w:rsidR="00792742" w:rsidRPr="00172E04" w:rsidRDefault="00792742"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3FFBE22D" w14:textId="44CF4854" w:rsidR="00792742" w:rsidRPr="00C74FB6" w:rsidRDefault="003B33EC" w:rsidP="0069394F">
            <w:pPr>
              <w:pStyle w:val="SingleTxtGC"/>
              <w:ind w:left="0" w:right="0"/>
              <w:rPr>
                <w:lang w:val="fr-CH"/>
              </w:rPr>
            </w:pPr>
            <w:r w:rsidRPr="003B33EC">
              <w:rPr>
                <w:rFonts w:hint="eastAsia"/>
                <w:lang w:val="fr-CH"/>
              </w:rPr>
              <w:t>根据委员会议事规则第</w:t>
            </w:r>
            <w:r w:rsidR="007541A2">
              <w:rPr>
                <w:rFonts w:hint="eastAsia"/>
                <w:lang w:val="fr-CH"/>
              </w:rPr>
              <w:t>92</w:t>
            </w:r>
            <w:r w:rsidRPr="003B33EC">
              <w:rPr>
                <w:rFonts w:hint="eastAsia"/>
                <w:lang w:val="fr-CH"/>
              </w:rPr>
              <w:t>条</w:t>
            </w:r>
            <w:proofErr w:type="gramStart"/>
            <w:r w:rsidRPr="003B33EC">
              <w:rPr>
                <w:rFonts w:hint="eastAsia"/>
                <w:lang w:val="fr-CH"/>
              </w:rPr>
              <w:t>作出</w:t>
            </w:r>
            <w:proofErr w:type="gramEnd"/>
            <w:r w:rsidRPr="003B33EC">
              <w:rPr>
                <w:rFonts w:hint="eastAsia"/>
                <w:lang w:val="fr-CH"/>
              </w:rPr>
              <w:t>的决定，</w:t>
            </w:r>
            <w:r w:rsidR="007541A2">
              <w:rPr>
                <w:rFonts w:hint="eastAsia"/>
                <w:lang w:val="fr-CH"/>
              </w:rPr>
              <w:t>2</w:t>
            </w:r>
            <w:r w:rsidRPr="003B33EC">
              <w:rPr>
                <w:rFonts w:hint="eastAsia"/>
                <w:lang w:val="fr-CH"/>
              </w:rPr>
              <w:t>0</w:t>
            </w:r>
            <w:r w:rsidR="007541A2">
              <w:rPr>
                <w:rFonts w:hint="eastAsia"/>
                <w:lang w:val="fr-CH"/>
              </w:rPr>
              <w:t>15</w:t>
            </w:r>
            <w:r w:rsidRPr="003B33EC">
              <w:rPr>
                <w:rFonts w:hint="eastAsia"/>
                <w:lang w:val="fr-CH"/>
              </w:rPr>
              <w:t>年</w:t>
            </w:r>
            <w:r w:rsidR="007541A2">
              <w:rPr>
                <w:rFonts w:hint="eastAsia"/>
                <w:lang w:val="fr-CH"/>
              </w:rPr>
              <w:t>12</w:t>
            </w:r>
            <w:r w:rsidRPr="003B33EC">
              <w:rPr>
                <w:rFonts w:hint="eastAsia"/>
                <w:lang w:val="fr-CH"/>
              </w:rPr>
              <w:t>月</w:t>
            </w:r>
            <w:r w:rsidR="007541A2">
              <w:rPr>
                <w:rFonts w:hint="eastAsia"/>
                <w:lang w:val="fr-CH"/>
              </w:rPr>
              <w:t>21</w:t>
            </w:r>
            <w:r w:rsidRPr="003B33EC">
              <w:rPr>
                <w:rFonts w:hint="eastAsia"/>
                <w:lang w:val="fr-CH"/>
              </w:rPr>
              <w:t>日转交缔约国</w:t>
            </w:r>
            <w:r w:rsidRPr="003B33EC">
              <w:rPr>
                <w:rFonts w:hint="eastAsia"/>
                <w:lang w:val="fr-CH"/>
              </w:rPr>
              <w:t>(</w:t>
            </w:r>
            <w:r w:rsidRPr="003B33EC">
              <w:rPr>
                <w:rFonts w:hint="eastAsia"/>
                <w:lang w:val="fr-CH"/>
              </w:rPr>
              <w:t>未以文件形式印发</w:t>
            </w:r>
            <w:r w:rsidRPr="003B33EC">
              <w:rPr>
                <w:rFonts w:hint="eastAsia"/>
                <w:lang w:val="fr-CH"/>
              </w:rPr>
              <w:t>)</w:t>
            </w:r>
          </w:p>
        </w:tc>
      </w:tr>
      <w:tr w:rsidR="00792742" w14:paraId="1106BCFE" w14:textId="77777777" w:rsidTr="0069394F">
        <w:trPr>
          <w:cantSplit/>
        </w:trPr>
        <w:tc>
          <w:tcPr>
            <w:tcW w:w="2205" w:type="dxa"/>
          </w:tcPr>
          <w:p w14:paraId="28F67D68" w14:textId="24319686" w:rsidR="00792742" w:rsidRPr="00172E04" w:rsidRDefault="00792742" w:rsidP="0069394F">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1335C657" w14:textId="4E44940B" w:rsidR="00792742" w:rsidRPr="00C74FB6" w:rsidRDefault="007541A2" w:rsidP="0069394F">
            <w:pPr>
              <w:pStyle w:val="SingleTxtGC"/>
              <w:ind w:left="0" w:right="0"/>
              <w:rPr>
                <w:lang w:val="fr-CH"/>
              </w:rPr>
            </w:pPr>
            <w:r>
              <w:rPr>
                <w:rFonts w:hint="eastAsia"/>
                <w:snapToGrid/>
              </w:rPr>
              <w:t>2</w:t>
            </w:r>
            <w:r w:rsidR="007E4BD7" w:rsidRPr="007E4BD7">
              <w:rPr>
                <w:rFonts w:hint="eastAsia"/>
                <w:snapToGrid/>
              </w:rPr>
              <w:t>0</w:t>
            </w:r>
            <w:r>
              <w:rPr>
                <w:rFonts w:hint="eastAsia"/>
                <w:snapToGrid/>
              </w:rPr>
              <w:t>21</w:t>
            </w:r>
            <w:r w:rsidR="007E4BD7" w:rsidRPr="007E4BD7">
              <w:rPr>
                <w:rFonts w:hint="eastAsia"/>
                <w:snapToGrid/>
              </w:rPr>
              <w:t>年</w:t>
            </w:r>
            <w:r>
              <w:rPr>
                <w:rFonts w:hint="eastAsia"/>
                <w:snapToGrid/>
              </w:rPr>
              <w:t>1</w:t>
            </w:r>
            <w:r w:rsidR="007E4BD7" w:rsidRPr="007E4BD7">
              <w:rPr>
                <w:rFonts w:hint="eastAsia"/>
                <w:snapToGrid/>
              </w:rPr>
              <w:t>0</w:t>
            </w:r>
            <w:r w:rsidR="007E4BD7" w:rsidRPr="007E4BD7">
              <w:rPr>
                <w:rFonts w:hint="eastAsia"/>
                <w:snapToGrid/>
              </w:rPr>
              <w:t>月</w:t>
            </w:r>
            <w:r>
              <w:rPr>
                <w:rFonts w:hint="eastAsia"/>
                <w:snapToGrid/>
              </w:rPr>
              <w:t>18</w:t>
            </w:r>
            <w:r w:rsidR="007E4BD7" w:rsidRPr="007E4BD7">
              <w:rPr>
                <w:rFonts w:hint="eastAsia"/>
                <w:snapToGrid/>
              </w:rPr>
              <w:t>日</w:t>
            </w:r>
          </w:p>
        </w:tc>
      </w:tr>
      <w:tr w:rsidR="00792742" w14:paraId="7384DB78" w14:textId="77777777" w:rsidTr="0069394F">
        <w:trPr>
          <w:cantSplit/>
        </w:trPr>
        <w:tc>
          <w:tcPr>
            <w:tcW w:w="2205" w:type="dxa"/>
          </w:tcPr>
          <w:p w14:paraId="4A8D1764" w14:textId="77777777" w:rsidR="00792742" w:rsidRPr="00172E04" w:rsidRDefault="00792742"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21C73D3C" w14:textId="68DF6651" w:rsidR="00792742" w:rsidRPr="00C74FB6" w:rsidRDefault="007E4BD7" w:rsidP="0069394F">
            <w:pPr>
              <w:pStyle w:val="SingleTxtGC"/>
              <w:ind w:left="0" w:right="0"/>
              <w:rPr>
                <w:snapToGrid/>
              </w:rPr>
            </w:pPr>
            <w:r w:rsidRPr="007E4BD7">
              <w:rPr>
                <w:rFonts w:hint="eastAsia"/>
                <w:snapToGrid/>
              </w:rPr>
              <w:t>根据行政程序追究提交人参加未经批准的和平集会的责任</w:t>
            </w:r>
          </w:p>
        </w:tc>
      </w:tr>
      <w:tr w:rsidR="00792742" w14:paraId="46C8F1F4" w14:textId="77777777" w:rsidTr="0069394F">
        <w:trPr>
          <w:cantSplit/>
        </w:trPr>
        <w:tc>
          <w:tcPr>
            <w:tcW w:w="2205" w:type="dxa"/>
          </w:tcPr>
          <w:p w14:paraId="4AE47F08" w14:textId="77777777" w:rsidR="00792742" w:rsidRPr="00172E04" w:rsidRDefault="00792742"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14:paraId="3AEA3A3C" w14:textId="6A935C04" w:rsidR="00792742" w:rsidRPr="00C74FB6" w:rsidRDefault="007E4BD7" w:rsidP="0069394F">
            <w:pPr>
              <w:pStyle w:val="SingleTxtGC"/>
              <w:ind w:left="0" w:right="0"/>
              <w:rPr>
                <w:snapToGrid/>
              </w:rPr>
            </w:pPr>
            <w:r w:rsidRPr="005E3269">
              <w:rPr>
                <w:rFonts w:hint="eastAsia"/>
                <w:snapToGrid/>
                <w:spacing w:val="4"/>
              </w:rPr>
              <w:t>用尽国内补救办法；申诉事项的证实程度；</w:t>
            </w:r>
            <w:proofErr w:type="gramStart"/>
            <w:r w:rsidRPr="005E3269">
              <w:rPr>
                <w:rFonts w:hint="eastAsia"/>
                <w:snapToGrid/>
                <w:spacing w:val="4"/>
              </w:rPr>
              <w:t>属事管</w:t>
            </w:r>
            <w:r w:rsidRPr="007E4BD7">
              <w:rPr>
                <w:rFonts w:hint="eastAsia"/>
                <w:snapToGrid/>
              </w:rPr>
              <w:t>辖</w:t>
            </w:r>
            <w:proofErr w:type="gramEnd"/>
            <w:r w:rsidRPr="007E4BD7">
              <w:rPr>
                <w:rFonts w:hint="eastAsia"/>
                <w:snapToGrid/>
              </w:rPr>
              <w:t>权</w:t>
            </w:r>
          </w:p>
        </w:tc>
      </w:tr>
      <w:tr w:rsidR="00792742" w14:paraId="5210EA4A" w14:textId="77777777" w:rsidTr="0069394F">
        <w:trPr>
          <w:cantSplit/>
        </w:trPr>
        <w:tc>
          <w:tcPr>
            <w:tcW w:w="2205" w:type="dxa"/>
          </w:tcPr>
          <w:p w14:paraId="25F6F589" w14:textId="77777777" w:rsidR="00792742" w:rsidRPr="00172E04" w:rsidRDefault="00792742"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0E363EB9" w14:textId="272BF03A" w:rsidR="00792742" w:rsidRPr="00C657A9" w:rsidRDefault="005E3269" w:rsidP="0069394F">
            <w:pPr>
              <w:pStyle w:val="SingleTxtGC"/>
              <w:ind w:left="0" w:right="0"/>
              <w:rPr>
                <w:snapToGrid/>
              </w:rPr>
            </w:pPr>
            <w:r w:rsidRPr="005E3269">
              <w:rPr>
                <w:rFonts w:hint="eastAsia"/>
                <w:snapToGrid/>
                <w:spacing w:val="-4"/>
              </w:rPr>
              <w:t>非法拘留；获得公平审判的权利；意见和表达自由；</w:t>
            </w:r>
            <w:r w:rsidRPr="005E3269">
              <w:rPr>
                <w:rFonts w:hint="eastAsia"/>
                <w:snapToGrid/>
              </w:rPr>
              <w:t>集会自由</w:t>
            </w:r>
          </w:p>
        </w:tc>
      </w:tr>
      <w:tr w:rsidR="00792742" w14:paraId="76F49A61" w14:textId="77777777" w:rsidTr="0069394F">
        <w:trPr>
          <w:cantSplit/>
        </w:trPr>
        <w:tc>
          <w:tcPr>
            <w:tcW w:w="2205" w:type="dxa"/>
          </w:tcPr>
          <w:p w14:paraId="6DF903BA" w14:textId="77777777" w:rsidR="00792742" w:rsidRPr="00172E04" w:rsidRDefault="00792742"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0510F787" w14:textId="6E12D7C9" w:rsidR="00792742" w:rsidRPr="00C657A9" w:rsidRDefault="005E3269" w:rsidP="0069394F">
            <w:pPr>
              <w:pStyle w:val="SingleTxtGC"/>
              <w:ind w:left="0" w:right="0"/>
              <w:rPr>
                <w:snapToGrid/>
              </w:rPr>
            </w:pPr>
            <w:r w:rsidRPr="005E3269">
              <w:rPr>
                <w:rFonts w:hint="eastAsia"/>
                <w:snapToGrid/>
                <w:spacing w:val="-4"/>
              </w:rPr>
              <w:t>第九条第一款和第三款、第十四条第一款、第十九条</w:t>
            </w:r>
            <w:r w:rsidRPr="005E3269">
              <w:rPr>
                <w:rFonts w:hint="eastAsia"/>
                <w:snapToGrid/>
              </w:rPr>
              <w:t>第一款和第二款和第二十一条</w:t>
            </w:r>
          </w:p>
        </w:tc>
      </w:tr>
      <w:tr w:rsidR="00792742" w14:paraId="27CC2A3E" w14:textId="77777777" w:rsidTr="0069394F">
        <w:trPr>
          <w:cantSplit/>
        </w:trPr>
        <w:tc>
          <w:tcPr>
            <w:tcW w:w="2205" w:type="dxa"/>
          </w:tcPr>
          <w:p w14:paraId="20D37F1D" w14:textId="77777777" w:rsidR="00792742" w:rsidRPr="00172E04" w:rsidRDefault="00792742"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6CC04962" w14:textId="2D770D7A" w:rsidR="00792742" w:rsidRDefault="00502110" w:rsidP="0069394F">
            <w:pPr>
              <w:pStyle w:val="SingleTxtGC"/>
              <w:ind w:left="0" w:right="0"/>
              <w:rPr>
                <w:snapToGrid/>
              </w:rPr>
            </w:pPr>
            <w:r w:rsidRPr="00502110">
              <w:rPr>
                <w:rFonts w:hint="eastAsia"/>
                <w:snapToGrid/>
              </w:rPr>
              <w:t>第二条、第三条和第五条第</w:t>
            </w:r>
            <w:r w:rsidR="007541A2">
              <w:rPr>
                <w:rFonts w:hint="eastAsia"/>
                <w:snapToGrid/>
              </w:rPr>
              <w:t>2</w:t>
            </w:r>
            <w:r w:rsidRPr="00502110">
              <w:rPr>
                <w:rFonts w:hint="eastAsia"/>
                <w:snapToGrid/>
              </w:rPr>
              <w:t>款</w:t>
            </w:r>
            <w:r w:rsidRPr="00502110">
              <w:rPr>
                <w:rFonts w:hint="eastAsia"/>
                <w:snapToGrid/>
              </w:rPr>
              <w:t>(</w:t>
            </w:r>
            <w:r w:rsidRPr="00502110">
              <w:rPr>
                <w:rFonts w:hint="eastAsia"/>
                <w:snapToGrid/>
              </w:rPr>
              <w:t>丑</w:t>
            </w:r>
            <w:r w:rsidRPr="00502110">
              <w:rPr>
                <w:rFonts w:hint="eastAsia"/>
                <w:snapToGrid/>
              </w:rPr>
              <w:t>)</w:t>
            </w:r>
            <w:r w:rsidRPr="00502110">
              <w:rPr>
                <w:rFonts w:hint="eastAsia"/>
                <w:snapToGrid/>
              </w:rPr>
              <w:t>项</w:t>
            </w:r>
          </w:p>
        </w:tc>
      </w:tr>
    </w:tbl>
    <w:p w14:paraId="5FB7262C" w14:textId="77777777" w:rsidR="00CF2970" w:rsidRDefault="00CF2970" w:rsidP="007541A2">
      <w:pPr>
        <w:pStyle w:val="SingleTxtGC"/>
        <w:rPr>
          <w:lang w:val="en-GB"/>
        </w:rPr>
      </w:pPr>
    </w:p>
    <w:p w14:paraId="0E61365C" w14:textId="77777777" w:rsidR="00CF2970" w:rsidRDefault="00CF2970">
      <w:pPr>
        <w:tabs>
          <w:tab w:val="clear" w:pos="431"/>
        </w:tabs>
        <w:overflowPunct/>
        <w:adjustRightInd/>
        <w:snapToGrid/>
        <w:spacing w:line="240" w:lineRule="auto"/>
        <w:jc w:val="left"/>
        <w:rPr>
          <w:lang w:val="en-GB"/>
        </w:rPr>
      </w:pPr>
      <w:r>
        <w:rPr>
          <w:lang w:val="en-GB"/>
        </w:rPr>
        <w:br w:type="page"/>
      </w:r>
    </w:p>
    <w:p w14:paraId="4F80D597" w14:textId="1040509C" w:rsidR="007541A2" w:rsidRPr="007541A2" w:rsidRDefault="007541A2" w:rsidP="002B16E3">
      <w:pPr>
        <w:pStyle w:val="SingleTxtGC"/>
        <w:spacing w:line="318" w:lineRule="exact"/>
        <w:rPr>
          <w:lang w:val="en-GB"/>
        </w:rPr>
      </w:pPr>
      <w:r>
        <w:rPr>
          <w:lang w:val="en-GB"/>
        </w:rPr>
        <w:lastRenderedPageBreak/>
        <w:t>1</w:t>
      </w:r>
      <w:r w:rsidRPr="007541A2">
        <w:rPr>
          <w:lang w:val="en-GB"/>
        </w:rPr>
        <w:t>.</w:t>
      </w:r>
      <w:r w:rsidRPr="007541A2">
        <w:rPr>
          <w:lang w:val="en-GB"/>
        </w:rPr>
        <w:tab/>
      </w:r>
      <w:r w:rsidRPr="007541A2">
        <w:rPr>
          <w:rFonts w:hint="eastAsia"/>
          <w:lang w:val="en-GB"/>
        </w:rPr>
        <w:t>来文提交人</w:t>
      </w:r>
      <w:r>
        <w:rPr>
          <w:lang w:val="en-GB"/>
        </w:rPr>
        <w:t>Petr</w:t>
      </w:r>
      <w:r w:rsidRPr="007541A2">
        <w:rPr>
          <w:lang w:val="en-GB"/>
        </w:rPr>
        <w:t xml:space="preserve"> </w:t>
      </w:r>
      <w:proofErr w:type="spellStart"/>
      <w:r>
        <w:rPr>
          <w:lang w:val="en-GB"/>
        </w:rPr>
        <w:t>Berlinov</w:t>
      </w:r>
      <w:proofErr w:type="spellEnd"/>
      <w:r w:rsidRPr="007541A2">
        <w:rPr>
          <w:rFonts w:hint="eastAsia"/>
          <w:lang w:val="en-GB"/>
        </w:rPr>
        <w:t>系白俄罗斯国民，生于</w:t>
      </w:r>
      <w:r>
        <w:rPr>
          <w:lang w:val="en-GB"/>
        </w:rPr>
        <w:t>1964</w:t>
      </w:r>
      <w:r w:rsidRPr="007541A2">
        <w:rPr>
          <w:rFonts w:hint="eastAsia"/>
          <w:lang w:val="en-GB"/>
        </w:rPr>
        <w:t>年。他声称，缔约国</w:t>
      </w:r>
      <w:r w:rsidRPr="007D11E6">
        <w:rPr>
          <w:rFonts w:hint="eastAsia"/>
          <w:spacing w:val="-4"/>
          <w:lang w:val="en-GB"/>
        </w:rPr>
        <w:t>侵犯了他根据《公约》第九条第</w:t>
      </w:r>
      <w:r w:rsidRPr="007D11E6">
        <w:rPr>
          <w:spacing w:val="-4"/>
          <w:lang w:val="en-GB"/>
        </w:rPr>
        <w:t>一</w:t>
      </w:r>
      <w:r w:rsidRPr="007D11E6">
        <w:rPr>
          <w:rFonts w:hint="eastAsia"/>
          <w:spacing w:val="-4"/>
          <w:lang w:val="en-GB"/>
        </w:rPr>
        <w:t>款和第</w:t>
      </w:r>
      <w:r w:rsidRPr="007D11E6">
        <w:rPr>
          <w:spacing w:val="-4"/>
          <w:lang w:val="en-GB"/>
        </w:rPr>
        <w:t>三</w:t>
      </w:r>
      <w:r w:rsidRPr="007D11E6">
        <w:rPr>
          <w:rFonts w:hint="eastAsia"/>
          <w:spacing w:val="-4"/>
          <w:lang w:val="en-GB"/>
        </w:rPr>
        <w:t>款、第十四条第</w:t>
      </w:r>
      <w:r w:rsidRPr="007D11E6">
        <w:rPr>
          <w:spacing w:val="-4"/>
          <w:lang w:val="en-GB"/>
        </w:rPr>
        <w:t>一</w:t>
      </w:r>
      <w:r w:rsidRPr="007D11E6">
        <w:rPr>
          <w:rFonts w:hint="eastAsia"/>
          <w:spacing w:val="-4"/>
          <w:lang w:val="en-GB"/>
        </w:rPr>
        <w:t>款、第十九条第</w:t>
      </w:r>
      <w:r w:rsidRPr="007D11E6">
        <w:rPr>
          <w:spacing w:val="-4"/>
          <w:lang w:val="en-GB"/>
        </w:rPr>
        <w:t>一</w:t>
      </w:r>
      <w:r w:rsidRPr="007D11E6">
        <w:rPr>
          <w:rFonts w:hint="eastAsia"/>
          <w:spacing w:val="-4"/>
          <w:lang w:val="en-GB"/>
        </w:rPr>
        <w:t>款</w:t>
      </w:r>
      <w:r w:rsidRPr="007541A2">
        <w:rPr>
          <w:rFonts w:hint="eastAsia"/>
          <w:lang w:val="en-GB"/>
        </w:rPr>
        <w:t>和第</w:t>
      </w:r>
      <w:r w:rsidRPr="007541A2">
        <w:rPr>
          <w:lang w:val="en-GB"/>
        </w:rPr>
        <w:t>二</w:t>
      </w:r>
      <w:r w:rsidRPr="007541A2">
        <w:rPr>
          <w:rFonts w:hint="eastAsia"/>
          <w:lang w:val="en-GB"/>
        </w:rPr>
        <w:t>款以及第二十一条所享有的权利。《任择议定书》于</w:t>
      </w:r>
      <w:r>
        <w:rPr>
          <w:lang w:val="en-GB"/>
        </w:rPr>
        <w:t>1992</w:t>
      </w:r>
      <w:r w:rsidRPr="007541A2">
        <w:rPr>
          <w:rFonts w:hint="eastAsia"/>
          <w:lang w:val="en-GB"/>
        </w:rPr>
        <w:t>年</w:t>
      </w:r>
      <w:r>
        <w:rPr>
          <w:lang w:val="en-GB"/>
        </w:rPr>
        <w:t>12</w:t>
      </w:r>
      <w:r w:rsidRPr="007541A2">
        <w:rPr>
          <w:rFonts w:hint="eastAsia"/>
          <w:lang w:val="en-GB"/>
        </w:rPr>
        <w:t>月</w:t>
      </w:r>
      <w:r>
        <w:rPr>
          <w:lang w:val="en-GB"/>
        </w:rPr>
        <w:t>3</w:t>
      </w:r>
      <w:r w:rsidRPr="007541A2">
        <w:rPr>
          <w:lang w:val="en-GB"/>
        </w:rPr>
        <w:t>0</w:t>
      </w:r>
      <w:r w:rsidRPr="007541A2">
        <w:rPr>
          <w:rFonts w:hint="eastAsia"/>
          <w:lang w:val="en-GB"/>
        </w:rPr>
        <w:t>日对缔约国生效。提交人没有律师代理。</w:t>
      </w:r>
    </w:p>
    <w:p w14:paraId="1C8EF3C0" w14:textId="624F33B2" w:rsidR="007541A2" w:rsidRPr="007541A2" w:rsidRDefault="007541A2" w:rsidP="002B16E3">
      <w:pPr>
        <w:pStyle w:val="H23GC"/>
        <w:spacing w:line="318" w:lineRule="exact"/>
        <w:rPr>
          <w:lang w:val="en-GB"/>
        </w:rPr>
      </w:pPr>
      <w:r w:rsidRPr="007541A2">
        <w:rPr>
          <w:lang w:val="en-GB"/>
        </w:rPr>
        <w:tab/>
      </w:r>
      <w:r w:rsidRPr="007541A2">
        <w:rPr>
          <w:lang w:val="en-GB"/>
        </w:rPr>
        <w:tab/>
      </w:r>
      <w:r w:rsidRPr="007541A2">
        <w:rPr>
          <w:lang w:val="en-GB"/>
        </w:rPr>
        <w:t>事实背景</w:t>
      </w:r>
      <w:r w:rsidRPr="007541A2">
        <w:rPr>
          <w:bCs/>
          <w:vertAlign w:val="superscript"/>
          <w:lang w:val="en-GB"/>
        </w:rPr>
        <w:footnoteReference w:id="4"/>
      </w:r>
    </w:p>
    <w:p w14:paraId="3329C3D3" w14:textId="4F43FF1C" w:rsidR="007541A2" w:rsidRPr="007541A2" w:rsidRDefault="007541A2" w:rsidP="002B16E3">
      <w:pPr>
        <w:pStyle w:val="SingleTxtGC"/>
        <w:spacing w:line="318" w:lineRule="exact"/>
        <w:rPr>
          <w:lang w:val="en-GB"/>
        </w:rPr>
      </w:pPr>
      <w:r>
        <w:rPr>
          <w:lang w:val="en-GB"/>
        </w:rPr>
        <w:t>2</w:t>
      </w:r>
      <w:r w:rsidRPr="007541A2">
        <w:rPr>
          <w:lang w:val="en-GB"/>
        </w:rPr>
        <w:t>.</w:t>
      </w:r>
      <w:r>
        <w:rPr>
          <w:lang w:val="en-GB"/>
        </w:rPr>
        <w:t>1</w:t>
      </w:r>
      <w:r w:rsidRPr="007541A2">
        <w:rPr>
          <w:lang w:val="en-GB"/>
        </w:rPr>
        <w:tab/>
      </w:r>
      <w:r w:rsidRPr="007541A2">
        <w:rPr>
          <w:rFonts w:hint="eastAsia"/>
          <w:lang w:val="en-GB"/>
        </w:rPr>
        <w:t>提交人是一名记者，是白俄罗斯记者协会的会员。</w:t>
      </w:r>
      <w:r>
        <w:rPr>
          <w:lang w:val="en-GB"/>
        </w:rPr>
        <w:t>2</w:t>
      </w:r>
      <w:r w:rsidRPr="007541A2">
        <w:rPr>
          <w:lang w:val="en-GB"/>
        </w:rPr>
        <w:t>0</w:t>
      </w:r>
      <w:r>
        <w:rPr>
          <w:lang w:val="en-GB"/>
        </w:rPr>
        <w:t>14</w:t>
      </w:r>
      <w:r w:rsidRPr="007541A2">
        <w:rPr>
          <w:rFonts w:hint="eastAsia"/>
          <w:lang w:val="en-GB"/>
        </w:rPr>
        <w:t>年</w:t>
      </w:r>
      <w:r>
        <w:rPr>
          <w:lang w:val="en-GB"/>
        </w:rPr>
        <w:t>11</w:t>
      </w:r>
      <w:r w:rsidRPr="007541A2">
        <w:rPr>
          <w:rFonts w:hint="eastAsia"/>
          <w:lang w:val="en-GB"/>
        </w:rPr>
        <w:t>月</w:t>
      </w:r>
      <w:r>
        <w:rPr>
          <w:lang w:val="en-GB"/>
        </w:rPr>
        <w:t>5</w:t>
      </w:r>
      <w:r w:rsidRPr="007541A2">
        <w:rPr>
          <w:rFonts w:hint="eastAsia"/>
          <w:lang w:val="en-GB"/>
        </w:rPr>
        <w:t>日，提交人与该协会在</w:t>
      </w:r>
      <w:r>
        <w:rPr>
          <w:lang w:val="en-GB"/>
        </w:rPr>
        <w:t>Vitebsk</w:t>
      </w:r>
      <w:r w:rsidRPr="007541A2">
        <w:rPr>
          <w:rFonts w:hint="eastAsia"/>
          <w:lang w:val="en-GB"/>
        </w:rPr>
        <w:t>的一个地方分会的其他成员一起，参加了一个集会，以支持名为</w:t>
      </w:r>
      <w:r>
        <w:rPr>
          <w:rFonts w:hint="eastAsia"/>
          <w:lang w:val="en-GB"/>
        </w:rPr>
        <w:t>“</w:t>
      </w:r>
      <w:r w:rsidRPr="007541A2">
        <w:rPr>
          <w:rFonts w:hint="eastAsia"/>
          <w:lang w:val="en-GB"/>
        </w:rPr>
        <w:t>支持新闻业</w:t>
      </w:r>
      <w:r>
        <w:rPr>
          <w:rFonts w:hint="eastAsia"/>
          <w:lang w:val="en-GB"/>
        </w:rPr>
        <w:t>”</w:t>
      </w:r>
      <w:r w:rsidRPr="007541A2">
        <w:rPr>
          <w:rFonts w:hint="eastAsia"/>
          <w:lang w:val="en-GB"/>
        </w:rPr>
        <w:t>的世界团结运动。参加者们站在涂鸦墙前拍照，并从象征被压制的新闻自由的纸笼子里放飞纸鸟。</w:t>
      </w:r>
      <w:r>
        <w:rPr>
          <w:lang w:val="en-GB"/>
        </w:rPr>
        <w:t>2</w:t>
      </w:r>
      <w:r w:rsidRPr="007541A2">
        <w:rPr>
          <w:lang w:val="en-GB"/>
        </w:rPr>
        <w:t>0</w:t>
      </w:r>
      <w:r>
        <w:rPr>
          <w:lang w:val="en-GB"/>
        </w:rPr>
        <w:t>14</w:t>
      </w:r>
      <w:r w:rsidRPr="007541A2">
        <w:rPr>
          <w:rFonts w:hint="eastAsia"/>
          <w:lang w:val="en-GB"/>
        </w:rPr>
        <w:t>年</w:t>
      </w:r>
      <w:r>
        <w:rPr>
          <w:lang w:val="en-GB"/>
        </w:rPr>
        <w:t>11</w:t>
      </w:r>
      <w:r w:rsidRPr="007541A2">
        <w:rPr>
          <w:rFonts w:hint="eastAsia"/>
          <w:lang w:val="en-GB"/>
        </w:rPr>
        <w:t>月</w:t>
      </w:r>
      <w:r>
        <w:rPr>
          <w:lang w:val="en-GB"/>
        </w:rPr>
        <w:t>6</w:t>
      </w:r>
      <w:r w:rsidRPr="007541A2">
        <w:rPr>
          <w:rFonts w:hint="eastAsia"/>
          <w:lang w:val="en-GB"/>
        </w:rPr>
        <w:t>日，这些照片和附带的文章被张贴在人权中心</w:t>
      </w:r>
      <w:r>
        <w:rPr>
          <w:rFonts w:hint="eastAsia"/>
          <w:lang w:val="en-GB"/>
        </w:rPr>
        <w:t>“</w:t>
      </w:r>
      <w:proofErr w:type="spellStart"/>
      <w:r>
        <w:rPr>
          <w:lang w:val="en-GB"/>
        </w:rPr>
        <w:t>Viasna</w:t>
      </w:r>
      <w:proofErr w:type="spellEnd"/>
      <w:r w:rsidR="002D62A2">
        <w:rPr>
          <w:rFonts w:hint="eastAsia"/>
          <w:lang w:val="en-GB"/>
        </w:rPr>
        <w:t>”</w:t>
      </w:r>
      <w:r w:rsidRPr="007541A2">
        <w:rPr>
          <w:vertAlign w:val="superscript"/>
          <w:lang w:val="en-GB"/>
        </w:rPr>
        <w:footnoteReference w:id="5"/>
      </w:r>
      <w:r w:rsidRPr="007541A2">
        <w:rPr>
          <w:rFonts w:hint="eastAsia"/>
          <w:lang w:val="en-GB"/>
        </w:rPr>
        <w:t xml:space="preserve"> </w:t>
      </w:r>
      <w:r w:rsidRPr="007541A2">
        <w:rPr>
          <w:rFonts w:hint="eastAsia"/>
          <w:lang w:val="en-GB"/>
        </w:rPr>
        <w:t>和记者协会的网站上。</w:t>
      </w:r>
    </w:p>
    <w:p w14:paraId="644A3C88" w14:textId="4D09F67C" w:rsidR="007541A2" w:rsidRPr="007541A2" w:rsidRDefault="007541A2" w:rsidP="002B16E3">
      <w:pPr>
        <w:pStyle w:val="SingleTxtGC"/>
        <w:spacing w:line="318" w:lineRule="exact"/>
        <w:rPr>
          <w:lang w:val="en-GB"/>
        </w:rPr>
      </w:pPr>
      <w:r>
        <w:rPr>
          <w:lang w:val="en-GB"/>
        </w:rPr>
        <w:t>2</w:t>
      </w:r>
      <w:r w:rsidRPr="007541A2">
        <w:rPr>
          <w:lang w:val="en-GB"/>
        </w:rPr>
        <w:t>.</w:t>
      </w:r>
      <w:r>
        <w:rPr>
          <w:lang w:val="en-GB"/>
        </w:rPr>
        <w:t>2</w:t>
      </w:r>
      <w:r w:rsidRPr="007541A2">
        <w:rPr>
          <w:lang w:val="en-GB"/>
        </w:rPr>
        <w:tab/>
      </w:r>
      <w:r>
        <w:rPr>
          <w:lang w:val="en-GB"/>
        </w:rPr>
        <w:t>2</w:t>
      </w:r>
      <w:r w:rsidRPr="007541A2">
        <w:rPr>
          <w:lang w:val="en-GB"/>
        </w:rPr>
        <w:t>0</w:t>
      </w:r>
      <w:r>
        <w:rPr>
          <w:lang w:val="en-GB"/>
        </w:rPr>
        <w:t>14</w:t>
      </w:r>
      <w:r w:rsidRPr="007541A2">
        <w:rPr>
          <w:rFonts w:hint="eastAsia"/>
          <w:lang w:val="en-GB"/>
        </w:rPr>
        <w:t>年</w:t>
      </w:r>
      <w:r>
        <w:rPr>
          <w:lang w:val="en-GB"/>
        </w:rPr>
        <w:t>11</w:t>
      </w:r>
      <w:r w:rsidRPr="007541A2">
        <w:rPr>
          <w:rFonts w:hint="eastAsia"/>
          <w:lang w:val="en-GB"/>
        </w:rPr>
        <w:t>月</w:t>
      </w:r>
      <w:r>
        <w:rPr>
          <w:lang w:val="en-GB"/>
        </w:rPr>
        <w:t>13</w:t>
      </w:r>
      <w:r w:rsidRPr="007541A2">
        <w:rPr>
          <w:rFonts w:hint="eastAsia"/>
          <w:lang w:val="en-GB"/>
        </w:rPr>
        <w:t>日，</w:t>
      </w:r>
      <w:r>
        <w:rPr>
          <w:lang w:val="en-GB"/>
        </w:rPr>
        <w:t>Vitebsk</w:t>
      </w:r>
      <w:r w:rsidRPr="007541A2">
        <w:rPr>
          <w:rFonts w:hint="eastAsia"/>
          <w:lang w:val="en-GB"/>
        </w:rPr>
        <w:t>地区执行委员会的内务部部门通知</w:t>
      </w:r>
      <w:r>
        <w:rPr>
          <w:lang w:val="en-GB"/>
        </w:rPr>
        <w:t>Vitebsk</w:t>
      </w:r>
      <w:r w:rsidRPr="007541A2">
        <w:rPr>
          <w:lang w:val="en-GB"/>
        </w:rPr>
        <w:t>的</w:t>
      </w:r>
      <w:proofErr w:type="spellStart"/>
      <w:r>
        <w:rPr>
          <w:lang w:val="en-GB"/>
        </w:rPr>
        <w:t>Zheleznodorozhny</w:t>
      </w:r>
      <w:proofErr w:type="spellEnd"/>
      <w:r w:rsidRPr="007541A2">
        <w:rPr>
          <w:rFonts w:hint="eastAsia"/>
          <w:lang w:val="en-GB"/>
        </w:rPr>
        <w:t>区内务部部门，在监测互联网网站内容的过程中，发现了上述</w:t>
      </w:r>
      <w:r w:rsidRPr="00920243">
        <w:rPr>
          <w:rFonts w:hint="eastAsia"/>
          <w:spacing w:val="2"/>
          <w:lang w:val="en-GB"/>
        </w:rPr>
        <w:t>照片。该部还指出，根据其官员调查的结果，提交人出现在其中一张照片中。</w:t>
      </w:r>
      <w:r w:rsidRPr="00920243">
        <w:rPr>
          <w:rFonts w:hint="eastAsia"/>
          <w:spacing w:val="4"/>
          <w:lang w:val="en-GB"/>
        </w:rPr>
        <w:t>在未说明具体日期不明的一天，一名警察起草了一份报告，指控提交人犯有《白</w:t>
      </w:r>
      <w:r w:rsidRPr="007541A2">
        <w:rPr>
          <w:rFonts w:hint="eastAsia"/>
          <w:lang w:val="en-GB"/>
        </w:rPr>
        <w:t>俄罗斯行政犯罪法》第</w:t>
      </w:r>
      <w:r>
        <w:rPr>
          <w:lang w:val="en-GB"/>
        </w:rPr>
        <w:t>23</w:t>
      </w:r>
      <w:r w:rsidRPr="007541A2">
        <w:rPr>
          <w:lang w:val="en-GB"/>
        </w:rPr>
        <w:t>.</w:t>
      </w:r>
      <w:r>
        <w:rPr>
          <w:lang w:val="en-GB"/>
        </w:rPr>
        <w:t>34</w:t>
      </w:r>
      <w:r w:rsidRPr="007541A2">
        <w:rPr>
          <w:lang w:val="en-GB"/>
        </w:rPr>
        <w:t>(</w:t>
      </w:r>
      <w:r>
        <w:rPr>
          <w:lang w:val="en-GB"/>
        </w:rPr>
        <w:t>1</w:t>
      </w:r>
      <w:r w:rsidRPr="007541A2">
        <w:rPr>
          <w:lang w:val="en-GB"/>
        </w:rPr>
        <w:t>)</w:t>
      </w:r>
      <w:r w:rsidRPr="007541A2">
        <w:rPr>
          <w:rFonts w:hint="eastAsia"/>
          <w:lang w:val="en-GB"/>
        </w:rPr>
        <w:t>条</w:t>
      </w:r>
      <w:r w:rsidRPr="007541A2">
        <w:rPr>
          <w:lang w:val="en-GB"/>
        </w:rPr>
        <w:t>(</w:t>
      </w:r>
      <w:r w:rsidRPr="007541A2">
        <w:rPr>
          <w:rFonts w:hint="eastAsia"/>
          <w:lang w:val="en-GB"/>
        </w:rPr>
        <w:t>违反组织或举行公共活动的既定程序</w:t>
      </w:r>
      <w:r w:rsidRPr="007541A2">
        <w:rPr>
          <w:lang w:val="en-GB"/>
        </w:rPr>
        <w:t>)</w:t>
      </w:r>
      <w:r w:rsidRPr="007541A2">
        <w:rPr>
          <w:rFonts w:hint="eastAsia"/>
          <w:lang w:val="en-GB"/>
        </w:rPr>
        <w:t>下的行政犯罪行为。</w:t>
      </w:r>
    </w:p>
    <w:p w14:paraId="0F01272B" w14:textId="6B4552D9" w:rsidR="007541A2" w:rsidRPr="007541A2" w:rsidRDefault="007541A2" w:rsidP="002B16E3">
      <w:pPr>
        <w:pStyle w:val="SingleTxtGC"/>
        <w:spacing w:line="318" w:lineRule="exact"/>
        <w:rPr>
          <w:lang w:val="en-GB"/>
        </w:rPr>
      </w:pPr>
      <w:r>
        <w:rPr>
          <w:lang w:val="en-GB"/>
        </w:rPr>
        <w:t>2</w:t>
      </w:r>
      <w:r w:rsidRPr="007541A2">
        <w:rPr>
          <w:lang w:val="en-GB"/>
        </w:rPr>
        <w:t>.</w:t>
      </w:r>
      <w:r>
        <w:rPr>
          <w:lang w:val="en-GB"/>
        </w:rPr>
        <w:t>3</w:t>
      </w:r>
      <w:r w:rsidRPr="007541A2">
        <w:rPr>
          <w:lang w:val="en-GB"/>
        </w:rPr>
        <w:tab/>
      </w:r>
      <w:r w:rsidRPr="007541A2">
        <w:rPr>
          <w:rFonts w:hint="eastAsia"/>
          <w:lang w:val="en-GB"/>
        </w:rPr>
        <w:t>提交人于</w:t>
      </w:r>
      <w:r>
        <w:rPr>
          <w:lang w:val="en-GB"/>
        </w:rPr>
        <w:t>2</w:t>
      </w:r>
      <w:r w:rsidRPr="007541A2">
        <w:rPr>
          <w:lang w:val="en-GB"/>
        </w:rPr>
        <w:t>0</w:t>
      </w:r>
      <w:r>
        <w:rPr>
          <w:lang w:val="en-GB"/>
        </w:rPr>
        <w:t>14</w:t>
      </w:r>
      <w:r w:rsidRPr="007541A2">
        <w:rPr>
          <w:rFonts w:hint="eastAsia"/>
          <w:lang w:val="en-GB"/>
        </w:rPr>
        <w:t>年</w:t>
      </w:r>
      <w:r>
        <w:rPr>
          <w:lang w:val="en-GB"/>
        </w:rPr>
        <w:t>11</w:t>
      </w:r>
      <w:r w:rsidRPr="007541A2">
        <w:rPr>
          <w:rFonts w:hint="eastAsia"/>
          <w:lang w:val="en-GB"/>
        </w:rPr>
        <w:t>月</w:t>
      </w:r>
      <w:r>
        <w:rPr>
          <w:lang w:val="en-GB"/>
        </w:rPr>
        <w:t>28</w:t>
      </w:r>
      <w:r w:rsidRPr="007541A2">
        <w:rPr>
          <w:rFonts w:hint="eastAsia"/>
          <w:lang w:val="en-GB"/>
        </w:rPr>
        <w:t>日星期五下午</w:t>
      </w:r>
      <w:r>
        <w:rPr>
          <w:lang w:val="en-GB"/>
        </w:rPr>
        <w:t>5</w:t>
      </w:r>
      <w:r w:rsidRPr="007541A2">
        <w:rPr>
          <w:rFonts w:hint="eastAsia"/>
          <w:lang w:val="en-GB"/>
        </w:rPr>
        <w:t>时</w:t>
      </w:r>
      <w:r>
        <w:rPr>
          <w:lang w:val="en-GB"/>
        </w:rPr>
        <w:t>59</w:t>
      </w:r>
      <w:r w:rsidRPr="007541A2">
        <w:rPr>
          <w:rFonts w:hint="eastAsia"/>
          <w:lang w:val="en-GB"/>
        </w:rPr>
        <w:t>分被捕，并被关押在一个临时拘留所，直到</w:t>
      </w:r>
      <w:r>
        <w:rPr>
          <w:lang w:val="en-GB"/>
        </w:rPr>
        <w:t>2</w:t>
      </w:r>
      <w:r w:rsidRPr="007541A2">
        <w:rPr>
          <w:lang w:val="en-GB"/>
        </w:rPr>
        <w:t>0</w:t>
      </w:r>
      <w:r>
        <w:rPr>
          <w:lang w:val="en-GB"/>
        </w:rPr>
        <w:t>14</w:t>
      </w:r>
      <w:r w:rsidRPr="007541A2">
        <w:rPr>
          <w:rFonts w:hint="eastAsia"/>
          <w:lang w:val="en-GB"/>
        </w:rPr>
        <w:t>年</w:t>
      </w:r>
      <w:r>
        <w:rPr>
          <w:lang w:val="en-GB"/>
        </w:rPr>
        <w:t>12</w:t>
      </w:r>
      <w:r w:rsidRPr="007541A2">
        <w:rPr>
          <w:rFonts w:hint="eastAsia"/>
          <w:lang w:val="en-GB"/>
        </w:rPr>
        <w:t>月</w:t>
      </w:r>
      <w:r>
        <w:rPr>
          <w:lang w:val="en-GB"/>
        </w:rPr>
        <w:t>1</w:t>
      </w:r>
      <w:r w:rsidRPr="007541A2">
        <w:rPr>
          <w:rFonts w:hint="eastAsia"/>
          <w:lang w:val="en-GB"/>
        </w:rPr>
        <w:t>日星期一下午</w:t>
      </w:r>
      <w:r>
        <w:rPr>
          <w:lang w:val="en-GB"/>
        </w:rPr>
        <w:t>1</w:t>
      </w:r>
      <w:r w:rsidRPr="007541A2">
        <w:rPr>
          <w:rFonts w:hint="eastAsia"/>
          <w:lang w:val="en-GB"/>
        </w:rPr>
        <w:t>时。</w:t>
      </w:r>
    </w:p>
    <w:p w14:paraId="3A485677" w14:textId="11DBAAB0" w:rsidR="007541A2" w:rsidRPr="007541A2" w:rsidRDefault="007541A2" w:rsidP="002B16E3">
      <w:pPr>
        <w:pStyle w:val="SingleTxtGC"/>
        <w:spacing w:line="318" w:lineRule="exact"/>
        <w:rPr>
          <w:lang w:val="en-GB"/>
        </w:rPr>
      </w:pPr>
      <w:r w:rsidRPr="00C22B86">
        <w:rPr>
          <w:spacing w:val="2"/>
          <w:lang w:val="en-GB"/>
        </w:rPr>
        <w:t>2.4</w:t>
      </w:r>
      <w:r w:rsidRPr="00C22B86">
        <w:rPr>
          <w:spacing w:val="2"/>
          <w:lang w:val="en-GB"/>
        </w:rPr>
        <w:tab/>
        <w:t>2014</w:t>
      </w:r>
      <w:r w:rsidRPr="00C22B86">
        <w:rPr>
          <w:rFonts w:hint="eastAsia"/>
          <w:spacing w:val="2"/>
          <w:lang w:val="en-GB"/>
        </w:rPr>
        <w:t>年</w:t>
      </w:r>
      <w:r w:rsidRPr="00C22B86">
        <w:rPr>
          <w:spacing w:val="2"/>
          <w:lang w:val="en-GB"/>
        </w:rPr>
        <w:t>12</w:t>
      </w:r>
      <w:r w:rsidRPr="00C22B86">
        <w:rPr>
          <w:rFonts w:hint="eastAsia"/>
          <w:spacing w:val="2"/>
          <w:lang w:val="en-GB"/>
        </w:rPr>
        <w:t>月</w:t>
      </w:r>
      <w:r w:rsidRPr="00C22B86">
        <w:rPr>
          <w:spacing w:val="2"/>
          <w:lang w:val="en-GB"/>
        </w:rPr>
        <w:t>3</w:t>
      </w:r>
      <w:r w:rsidRPr="00C22B86">
        <w:rPr>
          <w:rFonts w:hint="eastAsia"/>
          <w:spacing w:val="2"/>
          <w:lang w:val="en-GB"/>
        </w:rPr>
        <w:t>日，</w:t>
      </w:r>
      <w:proofErr w:type="spellStart"/>
      <w:r w:rsidRPr="00C22B86">
        <w:rPr>
          <w:spacing w:val="2"/>
          <w:lang w:val="en-GB"/>
        </w:rPr>
        <w:t>Zheleznodorozhny</w:t>
      </w:r>
      <w:proofErr w:type="spellEnd"/>
      <w:r w:rsidRPr="00C22B86">
        <w:rPr>
          <w:rFonts w:hint="eastAsia"/>
          <w:spacing w:val="2"/>
          <w:lang w:val="en-GB"/>
        </w:rPr>
        <w:t>区法院认定提交人未获得在</w:t>
      </w:r>
      <w:r w:rsidRPr="00C22B86">
        <w:rPr>
          <w:spacing w:val="2"/>
          <w:lang w:val="en-GB"/>
        </w:rPr>
        <w:t>2014</w:t>
      </w:r>
      <w:r w:rsidRPr="00C22B86">
        <w:rPr>
          <w:rFonts w:hint="eastAsia"/>
          <w:spacing w:val="2"/>
          <w:lang w:val="en-GB"/>
        </w:rPr>
        <w:t>年</w:t>
      </w:r>
      <w:r w:rsidRPr="00C22B86">
        <w:rPr>
          <w:spacing w:val="2"/>
          <w:lang w:val="en-GB"/>
        </w:rPr>
        <w:t>11</w:t>
      </w:r>
      <w:r w:rsidRPr="007541A2">
        <w:rPr>
          <w:rFonts w:hint="eastAsia"/>
          <w:lang w:val="en-GB"/>
        </w:rPr>
        <w:t>月</w:t>
      </w:r>
      <w:r>
        <w:rPr>
          <w:lang w:val="en-GB"/>
        </w:rPr>
        <w:t>5</w:t>
      </w:r>
      <w:r w:rsidRPr="007541A2">
        <w:rPr>
          <w:rFonts w:hint="eastAsia"/>
          <w:lang w:val="en-GB"/>
        </w:rPr>
        <w:t>日举行集会的事先批准，因此认定他犯有《行政犯罪法》第</w:t>
      </w:r>
      <w:r>
        <w:rPr>
          <w:lang w:val="en-GB"/>
        </w:rPr>
        <w:t>23</w:t>
      </w:r>
      <w:r w:rsidRPr="007541A2">
        <w:rPr>
          <w:lang w:val="en-GB"/>
        </w:rPr>
        <w:t>.</w:t>
      </w:r>
      <w:r>
        <w:rPr>
          <w:lang w:val="en-GB"/>
        </w:rPr>
        <w:t>34</w:t>
      </w:r>
      <w:r w:rsidRPr="007541A2">
        <w:rPr>
          <w:lang w:val="en-GB"/>
        </w:rPr>
        <w:t>(</w:t>
      </w:r>
      <w:r>
        <w:rPr>
          <w:lang w:val="en-GB"/>
        </w:rPr>
        <w:t>1</w:t>
      </w:r>
      <w:r w:rsidRPr="007541A2">
        <w:rPr>
          <w:lang w:val="en-GB"/>
        </w:rPr>
        <w:t>)</w:t>
      </w:r>
      <w:r w:rsidRPr="007541A2">
        <w:rPr>
          <w:rFonts w:hint="eastAsia"/>
          <w:lang w:val="en-GB"/>
        </w:rPr>
        <w:t>条下的行政犯罪行为，并对他处以三天行政拘留。但法院进一步指出，提交人已经服满了行政拘留的刑期。</w:t>
      </w:r>
    </w:p>
    <w:p w14:paraId="0429F5C4" w14:textId="39D9A2F5" w:rsidR="007541A2" w:rsidRPr="007541A2" w:rsidRDefault="007541A2" w:rsidP="002B16E3">
      <w:pPr>
        <w:pStyle w:val="SingleTxtGC"/>
        <w:spacing w:line="318" w:lineRule="exact"/>
        <w:rPr>
          <w:lang w:val="en-GB"/>
        </w:rPr>
      </w:pPr>
      <w:r>
        <w:rPr>
          <w:lang w:val="en-GB"/>
        </w:rPr>
        <w:t>2</w:t>
      </w:r>
      <w:r w:rsidRPr="007541A2">
        <w:rPr>
          <w:lang w:val="en-GB"/>
        </w:rPr>
        <w:t>.</w:t>
      </w:r>
      <w:r>
        <w:rPr>
          <w:lang w:val="en-GB"/>
        </w:rPr>
        <w:t>5</w:t>
      </w:r>
      <w:r w:rsidRPr="007541A2">
        <w:rPr>
          <w:lang w:val="en-GB"/>
        </w:rPr>
        <w:tab/>
      </w:r>
      <w:r>
        <w:rPr>
          <w:lang w:val="en-GB"/>
        </w:rPr>
        <w:t>2</w:t>
      </w:r>
      <w:r w:rsidRPr="007541A2">
        <w:rPr>
          <w:lang w:val="en-GB"/>
        </w:rPr>
        <w:t>0</w:t>
      </w:r>
      <w:r>
        <w:rPr>
          <w:lang w:val="en-GB"/>
        </w:rPr>
        <w:t>14</w:t>
      </w:r>
      <w:r w:rsidRPr="007541A2">
        <w:rPr>
          <w:rFonts w:hint="eastAsia"/>
          <w:lang w:val="en-GB"/>
        </w:rPr>
        <w:t>年</w:t>
      </w:r>
      <w:r>
        <w:rPr>
          <w:lang w:val="en-GB"/>
        </w:rPr>
        <w:t>12</w:t>
      </w:r>
      <w:r w:rsidRPr="007541A2">
        <w:rPr>
          <w:rFonts w:hint="eastAsia"/>
          <w:lang w:val="en-GB"/>
        </w:rPr>
        <w:t>月</w:t>
      </w:r>
      <w:r>
        <w:rPr>
          <w:lang w:val="en-GB"/>
        </w:rPr>
        <w:t>6</w:t>
      </w:r>
      <w:r w:rsidRPr="007541A2">
        <w:rPr>
          <w:rFonts w:hint="eastAsia"/>
          <w:lang w:val="en-GB"/>
        </w:rPr>
        <w:t>日，提交人向</w:t>
      </w:r>
      <w:r>
        <w:rPr>
          <w:lang w:val="en-GB"/>
        </w:rPr>
        <w:t>Vitebsk</w:t>
      </w:r>
      <w:r w:rsidRPr="007541A2">
        <w:rPr>
          <w:rFonts w:hint="eastAsia"/>
          <w:lang w:val="en-GB"/>
        </w:rPr>
        <w:t>地区法院提交了撤销原判上诉。他不承认有罪，坚称他没有计划参加</w:t>
      </w:r>
      <w:r>
        <w:rPr>
          <w:lang w:val="en-GB"/>
        </w:rPr>
        <w:t>2</w:t>
      </w:r>
      <w:r w:rsidRPr="007541A2">
        <w:rPr>
          <w:lang w:val="en-GB"/>
        </w:rPr>
        <w:t>0</w:t>
      </w:r>
      <w:r>
        <w:rPr>
          <w:lang w:val="en-GB"/>
        </w:rPr>
        <w:t>14</w:t>
      </w:r>
      <w:r w:rsidRPr="007541A2">
        <w:rPr>
          <w:rFonts w:hint="eastAsia"/>
          <w:lang w:val="en-GB"/>
        </w:rPr>
        <w:t>年</w:t>
      </w:r>
      <w:r>
        <w:rPr>
          <w:lang w:val="en-GB"/>
        </w:rPr>
        <w:t>11</w:t>
      </w:r>
      <w:r w:rsidRPr="007541A2">
        <w:rPr>
          <w:rFonts w:hint="eastAsia"/>
          <w:lang w:val="en-GB"/>
        </w:rPr>
        <w:t>月</w:t>
      </w:r>
      <w:r>
        <w:rPr>
          <w:lang w:val="en-GB"/>
        </w:rPr>
        <w:t>5</w:t>
      </w:r>
      <w:r w:rsidRPr="007541A2">
        <w:rPr>
          <w:rFonts w:hint="eastAsia"/>
          <w:lang w:val="en-GB"/>
        </w:rPr>
        <w:t>日的集会，只是接近了人群中的熟人。尽管提交人与参加者表达的任何意见保持距离，但他声称白俄罗斯侵犯了他根据《公约》第十九条第</w:t>
      </w:r>
      <w:r w:rsidRPr="007541A2">
        <w:rPr>
          <w:lang w:val="en-GB"/>
        </w:rPr>
        <w:t>一</w:t>
      </w:r>
      <w:r w:rsidRPr="007541A2">
        <w:rPr>
          <w:rFonts w:hint="eastAsia"/>
          <w:lang w:val="en-GB"/>
        </w:rPr>
        <w:t>款和第</w:t>
      </w:r>
      <w:r w:rsidRPr="007541A2">
        <w:rPr>
          <w:lang w:val="en-GB"/>
        </w:rPr>
        <w:t>二</w:t>
      </w:r>
      <w:r w:rsidRPr="007541A2">
        <w:rPr>
          <w:rFonts w:hint="eastAsia"/>
          <w:lang w:val="en-GB"/>
        </w:rPr>
        <w:t>款、第二十一条和第二十二条第</w:t>
      </w:r>
      <w:r w:rsidRPr="007541A2">
        <w:rPr>
          <w:lang w:val="en-GB"/>
        </w:rPr>
        <w:t>一</w:t>
      </w:r>
      <w:r w:rsidRPr="007541A2">
        <w:rPr>
          <w:rFonts w:hint="eastAsia"/>
          <w:lang w:val="en-GB"/>
        </w:rPr>
        <w:t>款享有的权利。他进一步争辩说，对他的拘留是任意拘留，因为它不是基于法院的命令，也不是出于保护任何公共利益的需要，因此违背了《公约》第九条第</w:t>
      </w:r>
      <w:r w:rsidRPr="007541A2">
        <w:rPr>
          <w:lang w:val="en-GB"/>
        </w:rPr>
        <w:t>一</w:t>
      </w:r>
      <w:r w:rsidRPr="007541A2">
        <w:rPr>
          <w:rFonts w:hint="eastAsia"/>
          <w:lang w:val="en-GB"/>
        </w:rPr>
        <w:t>款和</w:t>
      </w:r>
      <w:r w:rsidRPr="00CC4FA7">
        <w:rPr>
          <w:rFonts w:hint="eastAsia"/>
          <w:spacing w:val="-4"/>
          <w:lang w:val="en-GB"/>
        </w:rPr>
        <w:t>第</w:t>
      </w:r>
      <w:r w:rsidRPr="00CC4FA7">
        <w:rPr>
          <w:spacing w:val="-4"/>
          <w:lang w:val="en-GB"/>
        </w:rPr>
        <w:t>三</w:t>
      </w:r>
      <w:r w:rsidRPr="00CC4FA7">
        <w:rPr>
          <w:rFonts w:hint="eastAsia"/>
          <w:spacing w:val="-4"/>
          <w:lang w:val="en-GB"/>
        </w:rPr>
        <w:t>款。最后，提交人辩称，对他实施制裁的目的是为那些因任意逮捕他而侵犯了</w:t>
      </w:r>
      <w:r w:rsidRPr="007541A2">
        <w:rPr>
          <w:rFonts w:hint="eastAsia"/>
          <w:lang w:val="en-GB"/>
        </w:rPr>
        <w:t>他的权利的警察开脱罪责。他声称在这方面违反了《公约》第十四条第</w:t>
      </w:r>
      <w:r w:rsidRPr="007541A2">
        <w:rPr>
          <w:lang w:val="en-GB"/>
        </w:rPr>
        <w:t>一</w:t>
      </w:r>
      <w:r w:rsidRPr="007541A2">
        <w:rPr>
          <w:rFonts w:hint="eastAsia"/>
          <w:lang w:val="en-GB"/>
        </w:rPr>
        <w:t>款。</w:t>
      </w:r>
    </w:p>
    <w:p w14:paraId="58C60E35" w14:textId="31682466" w:rsidR="007541A2" w:rsidRPr="007541A2" w:rsidRDefault="007541A2" w:rsidP="002B16E3">
      <w:pPr>
        <w:pStyle w:val="SingleTxtGC"/>
        <w:spacing w:line="318" w:lineRule="exact"/>
        <w:rPr>
          <w:lang w:val="en-GB"/>
        </w:rPr>
      </w:pPr>
      <w:r>
        <w:rPr>
          <w:lang w:val="en-GB"/>
        </w:rPr>
        <w:t>2</w:t>
      </w:r>
      <w:r w:rsidRPr="007541A2">
        <w:rPr>
          <w:lang w:val="en-GB"/>
        </w:rPr>
        <w:t>.</w:t>
      </w:r>
      <w:r>
        <w:rPr>
          <w:lang w:val="en-GB"/>
        </w:rPr>
        <w:t>6</w:t>
      </w:r>
      <w:r w:rsidRPr="007541A2">
        <w:rPr>
          <w:lang w:val="en-GB"/>
        </w:rPr>
        <w:tab/>
      </w:r>
      <w:r>
        <w:rPr>
          <w:lang w:val="en-GB"/>
        </w:rPr>
        <w:t>2</w:t>
      </w:r>
      <w:r w:rsidRPr="007541A2">
        <w:rPr>
          <w:lang w:val="en-GB"/>
        </w:rPr>
        <w:t>0</w:t>
      </w:r>
      <w:r>
        <w:rPr>
          <w:lang w:val="en-GB"/>
        </w:rPr>
        <w:t>14</w:t>
      </w:r>
      <w:r w:rsidRPr="007541A2">
        <w:rPr>
          <w:rFonts w:hint="eastAsia"/>
          <w:lang w:val="en-GB"/>
        </w:rPr>
        <w:t>年</w:t>
      </w:r>
      <w:r>
        <w:rPr>
          <w:lang w:val="en-GB"/>
        </w:rPr>
        <w:t>12</w:t>
      </w:r>
      <w:r w:rsidRPr="007541A2">
        <w:rPr>
          <w:rFonts w:hint="eastAsia"/>
          <w:lang w:val="en-GB"/>
        </w:rPr>
        <w:t>月</w:t>
      </w:r>
      <w:r>
        <w:rPr>
          <w:lang w:val="en-GB"/>
        </w:rPr>
        <w:t>12</w:t>
      </w:r>
      <w:r w:rsidRPr="007541A2">
        <w:rPr>
          <w:rFonts w:hint="eastAsia"/>
          <w:lang w:val="en-GB"/>
        </w:rPr>
        <w:t>日，</w:t>
      </w:r>
      <w:r>
        <w:rPr>
          <w:lang w:val="en-GB"/>
        </w:rPr>
        <w:t>Vitebsk</w:t>
      </w:r>
      <w:r w:rsidRPr="007541A2">
        <w:rPr>
          <w:rFonts w:hint="eastAsia"/>
          <w:lang w:val="en-GB"/>
        </w:rPr>
        <w:t>地区法院就该上诉维持了</w:t>
      </w:r>
      <w:proofErr w:type="spellStart"/>
      <w:r>
        <w:rPr>
          <w:lang w:val="en-GB"/>
        </w:rPr>
        <w:t>Zheleznodorozhny</w:t>
      </w:r>
      <w:proofErr w:type="spellEnd"/>
      <w:r w:rsidRPr="007541A2">
        <w:rPr>
          <w:rFonts w:hint="eastAsia"/>
          <w:lang w:val="en-GB"/>
        </w:rPr>
        <w:t>区法院的裁决。</w:t>
      </w:r>
      <w:r>
        <w:rPr>
          <w:lang w:val="en-GB"/>
        </w:rPr>
        <w:t>Vitebsk</w:t>
      </w:r>
      <w:r w:rsidRPr="007541A2">
        <w:rPr>
          <w:rFonts w:hint="eastAsia"/>
          <w:lang w:val="en-GB"/>
        </w:rPr>
        <w:t>地区法院没有评估对提交人的拘留是否合理。</w:t>
      </w:r>
      <w:r>
        <w:rPr>
          <w:lang w:val="en-GB"/>
        </w:rPr>
        <w:t>2</w:t>
      </w:r>
      <w:r w:rsidRPr="007541A2">
        <w:rPr>
          <w:lang w:val="en-GB"/>
        </w:rPr>
        <w:t>0</w:t>
      </w:r>
      <w:r>
        <w:rPr>
          <w:lang w:val="en-GB"/>
        </w:rPr>
        <w:t>15</w:t>
      </w:r>
      <w:r w:rsidRPr="007541A2">
        <w:rPr>
          <w:rFonts w:hint="eastAsia"/>
          <w:lang w:val="en-GB"/>
        </w:rPr>
        <w:t>年</w:t>
      </w:r>
      <w:r>
        <w:rPr>
          <w:lang w:val="en-GB"/>
        </w:rPr>
        <w:t>2</w:t>
      </w:r>
      <w:r w:rsidRPr="007541A2">
        <w:rPr>
          <w:rFonts w:hint="eastAsia"/>
          <w:lang w:val="en-GB"/>
        </w:rPr>
        <w:t>月</w:t>
      </w:r>
      <w:r>
        <w:rPr>
          <w:lang w:val="en-GB"/>
        </w:rPr>
        <w:t>6</w:t>
      </w:r>
      <w:r w:rsidRPr="007541A2">
        <w:rPr>
          <w:rFonts w:hint="eastAsia"/>
          <w:lang w:val="en-GB"/>
        </w:rPr>
        <w:t>日，提交人向</w:t>
      </w:r>
      <w:r>
        <w:rPr>
          <w:lang w:val="en-GB"/>
        </w:rPr>
        <w:t>Vitebsk</w:t>
      </w:r>
      <w:r w:rsidRPr="007541A2">
        <w:rPr>
          <w:rFonts w:hint="eastAsia"/>
          <w:lang w:val="en-GB"/>
        </w:rPr>
        <w:t>地区法院院长提交了对上述裁决进行监督复审的请求。</w:t>
      </w:r>
      <w:r>
        <w:rPr>
          <w:lang w:val="en-GB"/>
        </w:rPr>
        <w:t>2</w:t>
      </w:r>
      <w:r w:rsidRPr="007541A2">
        <w:rPr>
          <w:lang w:val="en-GB"/>
        </w:rPr>
        <w:t>0</w:t>
      </w:r>
      <w:r>
        <w:rPr>
          <w:lang w:val="en-GB"/>
        </w:rPr>
        <w:t>15</w:t>
      </w:r>
      <w:r w:rsidRPr="007541A2">
        <w:rPr>
          <w:rFonts w:hint="eastAsia"/>
          <w:lang w:val="en-GB"/>
        </w:rPr>
        <w:t>年</w:t>
      </w:r>
      <w:r>
        <w:rPr>
          <w:lang w:val="en-GB"/>
        </w:rPr>
        <w:t>3</w:t>
      </w:r>
      <w:r w:rsidRPr="007541A2">
        <w:rPr>
          <w:rFonts w:hint="eastAsia"/>
          <w:lang w:val="en-GB"/>
        </w:rPr>
        <w:t>月</w:t>
      </w:r>
      <w:r>
        <w:rPr>
          <w:lang w:val="en-GB"/>
        </w:rPr>
        <w:t>11</w:t>
      </w:r>
      <w:r w:rsidRPr="007541A2">
        <w:rPr>
          <w:rFonts w:hint="eastAsia"/>
          <w:lang w:val="en-GB"/>
        </w:rPr>
        <w:t>日，</w:t>
      </w:r>
      <w:r>
        <w:rPr>
          <w:lang w:val="en-GB"/>
        </w:rPr>
        <w:t>Vitebsk</w:t>
      </w:r>
      <w:r w:rsidRPr="007541A2">
        <w:rPr>
          <w:rFonts w:hint="eastAsia"/>
          <w:lang w:val="en-GB"/>
        </w:rPr>
        <w:t>地区法院代理院长得出结论，没有理由对此启动监督复审。</w:t>
      </w:r>
      <w:r>
        <w:rPr>
          <w:lang w:val="en-GB"/>
        </w:rPr>
        <w:t>2</w:t>
      </w:r>
      <w:r w:rsidRPr="007541A2">
        <w:rPr>
          <w:lang w:val="en-GB"/>
        </w:rPr>
        <w:t>0</w:t>
      </w:r>
      <w:r>
        <w:rPr>
          <w:lang w:val="en-GB"/>
        </w:rPr>
        <w:t>15</w:t>
      </w:r>
      <w:r w:rsidRPr="007541A2">
        <w:rPr>
          <w:rFonts w:hint="eastAsia"/>
          <w:lang w:val="en-GB"/>
        </w:rPr>
        <w:t>年</w:t>
      </w:r>
      <w:r>
        <w:rPr>
          <w:lang w:val="en-GB"/>
        </w:rPr>
        <w:t>3</w:t>
      </w:r>
      <w:r w:rsidRPr="007541A2">
        <w:rPr>
          <w:rFonts w:hint="eastAsia"/>
          <w:lang w:val="en-GB"/>
        </w:rPr>
        <w:t>月</w:t>
      </w:r>
      <w:r>
        <w:rPr>
          <w:lang w:val="en-GB"/>
        </w:rPr>
        <w:t>18</w:t>
      </w:r>
      <w:r w:rsidRPr="007541A2">
        <w:rPr>
          <w:rFonts w:hint="eastAsia"/>
          <w:lang w:val="en-GB"/>
        </w:rPr>
        <w:t>日，提交人向最高法院院长提交了一份请求，要求启动对这些裁决的监督复审。该请求于</w:t>
      </w:r>
      <w:r>
        <w:rPr>
          <w:lang w:val="en-GB"/>
        </w:rPr>
        <w:t>2</w:t>
      </w:r>
      <w:r w:rsidRPr="007541A2">
        <w:rPr>
          <w:lang w:val="en-GB"/>
        </w:rPr>
        <w:t>0</w:t>
      </w:r>
      <w:r>
        <w:rPr>
          <w:lang w:val="en-GB"/>
        </w:rPr>
        <w:t>15</w:t>
      </w:r>
      <w:r w:rsidRPr="007541A2">
        <w:rPr>
          <w:rFonts w:hint="eastAsia"/>
          <w:lang w:val="en-GB"/>
        </w:rPr>
        <w:t>年</w:t>
      </w:r>
      <w:r>
        <w:rPr>
          <w:lang w:val="en-GB"/>
        </w:rPr>
        <w:t>4</w:t>
      </w:r>
      <w:r w:rsidRPr="007541A2">
        <w:rPr>
          <w:rFonts w:hint="eastAsia"/>
          <w:lang w:val="en-GB"/>
        </w:rPr>
        <w:t>月</w:t>
      </w:r>
      <w:r>
        <w:rPr>
          <w:lang w:val="en-GB"/>
        </w:rPr>
        <w:t>29</w:t>
      </w:r>
      <w:r w:rsidRPr="007541A2">
        <w:rPr>
          <w:rFonts w:hint="eastAsia"/>
          <w:lang w:val="en-GB"/>
        </w:rPr>
        <w:t>日被驳回。提交人认为，他已经用尽了所有可用的国内补救办法。</w:t>
      </w:r>
    </w:p>
    <w:p w14:paraId="411BF553" w14:textId="77777777" w:rsidR="007541A2" w:rsidRPr="007541A2" w:rsidRDefault="007541A2" w:rsidP="00D1153A">
      <w:pPr>
        <w:pStyle w:val="H23GC"/>
        <w:spacing w:after="180"/>
        <w:rPr>
          <w:lang w:val="en-GB"/>
        </w:rPr>
      </w:pPr>
      <w:r w:rsidRPr="007541A2">
        <w:rPr>
          <w:lang w:val="en-GB"/>
        </w:rPr>
        <w:lastRenderedPageBreak/>
        <w:tab/>
      </w:r>
      <w:r w:rsidRPr="007541A2">
        <w:rPr>
          <w:lang w:val="en-GB"/>
        </w:rPr>
        <w:tab/>
      </w:r>
      <w:r w:rsidRPr="007541A2">
        <w:rPr>
          <w:lang w:val="en-GB"/>
        </w:rPr>
        <w:t>申述</w:t>
      </w:r>
    </w:p>
    <w:p w14:paraId="689F4478" w14:textId="47BA3E51" w:rsidR="007541A2" w:rsidRPr="007541A2" w:rsidRDefault="007541A2" w:rsidP="007541A2">
      <w:pPr>
        <w:pStyle w:val="SingleTxtGC"/>
        <w:rPr>
          <w:lang w:val="en-GB"/>
        </w:rPr>
      </w:pPr>
      <w:r>
        <w:rPr>
          <w:lang w:val="en-GB"/>
        </w:rPr>
        <w:t>3</w:t>
      </w:r>
      <w:r w:rsidRPr="007541A2">
        <w:rPr>
          <w:lang w:val="en-GB"/>
        </w:rPr>
        <w:t>.</w:t>
      </w:r>
      <w:r>
        <w:rPr>
          <w:lang w:val="en-GB"/>
        </w:rPr>
        <w:t>1</w:t>
      </w:r>
      <w:r w:rsidRPr="007541A2">
        <w:rPr>
          <w:lang w:val="en-GB"/>
        </w:rPr>
        <w:tab/>
      </w:r>
      <w:r w:rsidRPr="004275E2">
        <w:rPr>
          <w:rFonts w:hint="eastAsia"/>
          <w:spacing w:val="-4"/>
          <w:lang w:val="en-GB"/>
        </w:rPr>
        <w:t>提交人声称，对他的三天拘留是任意拘留，因此相当于侵犯了他根据《公约》</w:t>
      </w:r>
      <w:r w:rsidRPr="007541A2">
        <w:rPr>
          <w:rFonts w:hint="eastAsia"/>
          <w:lang w:val="en-GB"/>
        </w:rPr>
        <w:t>第九条第</w:t>
      </w:r>
      <w:r w:rsidRPr="007541A2">
        <w:rPr>
          <w:lang w:val="en-GB"/>
        </w:rPr>
        <w:t>一</w:t>
      </w:r>
      <w:r w:rsidRPr="007541A2">
        <w:rPr>
          <w:rFonts w:hint="eastAsia"/>
          <w:lang w:val="en-GB"/>
        </w:rPr>
        <w:t>款和第</w:t>
      </w:r>
      <w:r w:rsidRPr="007541A2">
        <w:rPr>
          <w:lang w:val="en-GB"/>
        </w:rPr>
        <w:t>三</w:t>
      </w:r>
      <w:r w:rsidRPr="007541A2">
        <w:rPr>
          <w:rFonts w:hint="eastAsia"/>
          <w:lang w:val="en-GB"/>
        </w:rPr>
        <w:t>款享有的权利。他特别辩称，对他的</w:t>
      </w:r>
      <w:proofErr w:type="gramStart"/>
      <w:r w:rsidRPr="007541A2">
        <w:rPr>
          <w:rFonts w:hint="eastAsia"/>
          <w:lang w:val="en-GB"/>
        </w:rPr>
        <w:t>拘留既</w:t>
      </w:r>
      <w:proofErr w:type="gramEnd"/>
      <w:r w:rsidRPr="007541A2">
        <w:rPr>
          <w:rFonts w:hint="eastAsia"/>
          <w:lang w:val="en-GB"/>
        </w:rPr>
        <w:t>不是基于法院命令，也不是出于保护任何公共利益或他人权利的需要。他还认为，对他追溯性地施加的制裁与据称他犯下的行政罪行的严重性不相称。</w:t>
      </w:r>
    </w:p>
    <w:p w14:paraId="4112AF32" w14:textId="67E86170" w:rsidR="007541A2" w:rsidRPr="007541A2" w:rsidRDefault="007541A2" w:rsidP="007541A2">
      <w:pPr>
        <w:pStyle w:val="SingleTxtGC"/>
        <w:rPr>
          <w:lang w:val="en-GB"/>
        </w:rPr>
      </w:pPr>
      <w:r>
        <w:rPr>
          <w:lang w:val="en-GB"/>
        </w:rPr>
        <w:t>3</w:t>
      </w:r>
      <w:r w:rsidRPr="007541A2">
        <w:rPr>
          <w:lang w:val="en-GB"/>
        </w:rPr>
        <w:t>.</w:t>
      </w:r>
      <w:r>
        <w:rPr>
          <w:lang w:val="en-GB"/>
        </w:rPr>
        <w:t>2</w:t>
      </w:r>
      <w:r w:rsidRPr="007541A2">
        <w:rPr>
          <w:lang w:val="en-GB"/>
        </w:rPr>
        <w:tab/>
      </w:r>
      <w:r w:rsidRPr="00B259B6">
        <w:rPr>
          <w:rFonts w:hint="eastAsia"/>
          <w:spacing w:val="-4"/>
          <w:lang w:val="en-GB"/>
        </w:rPr>
        <w:t>提交人还声称他是受害者，《公约》第十四条第</w:t>
      </w:r>
      <w:r w:rsidRPr="00B259B6">
        <w:rPr>
          <w:spacing w:val="-4"/>
          <w:lang w:val="en-GB"/>
        </w:rPr>
        <w:t>一</w:t>
      </w:r>
      <w:r w:rsidRPr="00B259B6">
        <w:rPr>
          <w:rFonts w:hint="eastAsia"/>
          <w:spacing w:val="-4"/>
          <w:lang w:val="en-GB"/>
        </w:rPr>
        <w:t>款所保障的他的权利受到了</w:t>
      </w:r>
      <w:r w:rsidRPr="007541A2">
        <w:rPr>
          <w:rFonts w:hint="eastAsia"/>
          <w:lang w:val="en-GB"/>
        </w:rPr>
        <w:t>侵犯，因为在他的案件中，行政诉讼程序没有遵守公平审判保障。他特别指出，</w:t>
      </w:r>
      <w:r w:rsidRPr="00B259B6">
        <w:rPr>
          <w:rFonts w:hint="eastAsia"/>
          <w:spacing w:val="-4"/>
          <w:lang w:val="en-GB"/>
        </w:rPr>
        <w:t>缔约国的法院没有适当评估案件的事实，因此没有履行公正和独立的义务。提交人还辩称，对他的处罚，即三天行政拘留，比对</w:t>
      </w:r>
      <w:r w:rsidRPr="00B259B6">
        <w:rPr>
          <w:spacing w:val="-4"/>
          <w:lang w:val="en-GB"/>
        </w:rPr>
        <w:t>参加</w:t>
      </w:r>
      <w:r w:rsidRPr="00B259B6">
        <w:rPr>
          <w:spacing w:val="-4"/>
          <w:lang w:val="en-GB"/>
        </w:rPr>
        <w:t>2014</w:t>
      </w:r>
      <w:r w:rsidRPr="00B259B6">
        <w:rPr>
          <w:rFonts w:hint="eastAsia"/>
          <w:spacing w:val="-4"/>
          <w:lang w:val="en-GB"/>
        </w:rPr>
        <w:t>年</w:t>
      </w:r>
      <w:r w:rsidRPr="00B259B6">
        <w:rPr>
          <w:spacing w:val="-4"/>
          <w:lang w:val="en-GB"/>
        </w:rPr>
        <w:t>11</w:t>
      </w:r>
      <w:r w:rsidRPr="00B259B6">
        <w:rPr>
          <w:rFonts w:hint="eastAsia"/>
          <w:spacing w:val="-4"/>
          <w:lang w:val="en-GB"/>
        </w:rPr>
        <w:t>月</w:t>
      </w:r>
      <w:r w:rsidRPr="00B259B6">
        <w:rPr>
          <w:spacing w:val="-4"/>
          <w:lang w:val="en-GB"/>
        </w:rPr>
        <w:t>5</w:t>
      </w:r>
      <w:r w:rsidRPr="00B259B6">
        <w:rPr>
          <w:rFonts w:hint="eastAsia"/>
          <w:spacing w:val="-4"/>
          <w:lang w:val="en-GB"/>
        </w:rPr>
        <w:t>日集会的其他人</w:t>
      </w:r>
      <w:r w:rsidRPr="007541A2">
        <w:rPr>
          <w:rFonts w:hint="eastAsia"/>
          <w:lang w:val="en-GB"/>
        </w:rPr>
        <w:t>的处罚更严厉，因为那些人只被处以行政罚款。</w:t>
      </w:r>
    </w:p>
    <w:p w14:paraId="04D7F7D2" w14:textId="62C95C04" w:rsidR="007541A2" w:rsidRPr="007541A2" w:rsidRDefault="007541A2" w:rsidP="007541A2">
      <w:pPr>
        <w:pStyle w:val="SingleTxtGC"/>
        <w:rPr>
          <w:lang w:val="en-GB"/>
        </w:rPr>
      </w:pPr>
      <w:r>
        <w:rPr>
          <w:lang w:val="en-GB"/>
        </w:rPr>
        <w:t>3</w:t>
      </w:r>
      <w:r w:rsidRPr="007541A2">
        <w:rPr>
          <w:lang w:val="en-GB"/>
        </w:rPr>
        <w:t>.</w:t>
      </w:r>
      <w:r>
        <w:rPr>
          <w:lang w:val="en-GB"/>
        </w:rPr>
        <w:t>3</w:t>
      </w:r>
      <w:r w:rsidRPr="007541A2">
        <w:rPr>
          <w:lang w:val="en-GB"/>
        </w:rPr>
        <w:tab/>
      </w:r>
      <w:r w:rsidRPr="007541A2">
        <w:rPr>
          <w:rFonts w:hint="eastAsia"/>
          <w:lang w:val="en-GB"/>
        </w:rPr>
        <w:t>提交人还提出，缔约国侵犯了他根据《公约》第十九条和第二十一条享有的</w:t>
      </w:r>
      <w:r w:rsidRPr="00E97B98">
        <w:rPr>
          <w:rFonts w:hint="eastAsia"/>
          <w:spacing w:val="2"/>
          <w:lang w:val="en-GB"/>
        </w:rPr>
        <w:t>权利，因为根据《公约》第十九条第</w:t>
      </w:r>
      <w:r w:rsidRPr="00E97B98">
        <w:rPr>
          <w:spacing w:val="2"/>
          <w:lang w:val="en-GB"/>
        </w:rPr>
        <w:t>三</w:t>
      </w:r>
      <w:r w:rsidRPr="00E97B98">
        <w:rPr>
          <w:rFonts w:hint="eastAsia"/>
          <w:spacing w:val="2"/>
          <w:lang w:val="en-GB"/>
        </w:rPr>
        <w:t>款和第二十一条列出的理由，对他通过参</w:t>
      </w:r>
      <w:r w:rsidRPr="007541A2">
        <w:rPr>
          <w:rFonts w:hint="eastAsia"/>
          <w:lang w:val="en-GB"/>
        </w:rPr>
        <w:t>加和平集会表达</w:t>
      </w:r>
      <w:r w:rsidRPr="007541A2">
        <w:t>自己</w:t>
      </w:r>
      <w:r w:rsidRPr="007541A2">
        <w:rPr>
          <w:rFonts w:hint="eastAsia"/>
          <w:lang w:val="en-GB"/>
        </w:rPr>
        <w:t>的意见实施制裁是不合理的。</w:t>
      </w:r>
    </w:p>
    <w:p w14:paraId="6C4AE0EB" w14:textId="737F1B77" w:rsidR="007541A2" w:rsidRPr="007541A2" w:rsidRDefault="007541A2" w:rsidP="007541A2">
      <w:pPr>
        <w:pStyle w:val="SingleTxtGC"/>
        <w:rPr>
          <w:lang w:val="en-GB"/>
        </w:rPr>
      </w:pPr>
      <w:r>
        <w:rPr>
          <w:lang w:val="en-GB"/>
        </w:rPr>
        <w:t>3</w:t>
      </w:r>
      <w:r w:rsidRPr="007541A2">
        <w:rPr>
          <w:lang w:val="en-GB"/>
        </w:rPr>
        <w:t>.</w:t>
      </w:r>
      <w:r>
        <w:rPr>
          <w:lang w:val="en-GB"/>
        </w:rPr>
        <w:t>4</w:t>
      </w:r>
      <w:r w:rsidRPr="007541A2">
        <w:rPr>
          <w:lang w:val="en-GB"/>
        </w:rPr>
        <w:tab/>
      </w:r>
      <w:r w:rsidRPr="007541A2">
        <w:rPr>
          <w:rFonts w:hint="eastAsia"/>
          <w:lang w:val="en-GB"/>
        </w:rPr>
        <w:t>鉴于上述情况，提交人请委员会裁定缔约国侵犯了他根据《公约》第九条、</w:t>
      </w:r>
      <w:r w:rsidRPr="00E97B98">
        <w:rPr>
          <w:rFonts w:hint="eastAsia"/>
          <w:spacing w:val="2"/>
          <w:lang w:val="en-GB"/>
        </w:rPr>
        <w:t>第十四条、第十九条和第二十一条享有的权利，并要求缔约国对在他的案件中侵</w:t>
      </w:r>
      <w:r w:rsidRPr="007541A2">
        <w:rPr>
          <w:rFonts w:hint="eastAsia"/>
          <w:lang w:val="en-GB"/>
        </w:rPr>
        <w:t>犯的权利给予补救，并对遭受的精神伤害提供赔偿。</w:t>
      </w:r>
    </w:p>
    <w:p w14:paraId="0FA388F7" w14:textId="77777777" w:rsidR="007541A2" w:rsidRPr="007541A2" w:rsidRDefault="007541A2" w:rsidP="00D1153A">
      <w:pPr>
        <w:pStyle w:val="H23GC"/>
        <w:spacing w:after="180"/>
        <w:rPr>
          <w:lang w:val="en-GB"/>
        </w:rPr>
      </w:pPr>
      <w:r w:rsidRPr="007541A2">
        <w:rPr>
          <w:lang w:val="en-GB"/>
        </w:rPr>
        <w:tab/>
      </w:r>
      <w:r w:rsidRPr="007541A2">
        <w:rPr>
          <w:lang w:val="en-GB"/>
        </w:rPr>
        <w:tab/>
      </w:r>
      <w:r w:rsidRPr="007541A2">
        <w:t>缔约国关于可否受理和案情实质的意见</w:t>
      </w:r>
    </w:p>
    <w:p w14:paraId="0FCA2D4C" w14:textId="1168F46B" w:rsidR="007541A2" w:rsidRPr="007541A2" w:rsidRDefault="007541A2" w:rsidP="007541A2">
      <w:pPr>
        <w:pStyle w:val="SingleTxtGC"/>
        <w:rPr>
          <w:lang w:val="en-GB"/>
        </w:rPr>
      </w:pPr>
      <w:r>
        <w:rPr>
          <w:lang w:val="en-GB"/>
        </w:rPr>
        <w:t>4</w:t>
      </w:r>
      <w:r w:rsidRPr="007541A2">
        <w:rPr>
          <w:lang w:val="en-GB"/>
        </w:rPr>
        <w:t>.</w:t>
      </w:r>
      <w:r>
        <w:rPr>
          <w:lang w:val="en-GB"/>
        </w:rPr>
        <w:t>1</w:t>
      </w:r>
      <w:r w:rsidRPr="007541A2">
        <w:rPr>
          <w:lang w:val="en-GB"/>
        </w:rPr>
        <w:tab/>
      </w:r>
      <w:r w:rsidRPr="007541A2">
        <w:rPr>
          <w:rFonts w:hint="eastAsia"/>
          <w:lang w:val="en-GB"/>
        </w:rPr>
        <w:t>缔约国在</w:t>
      </w:r>
      <w:r>
        <w:rPr>
          <w:lang w:val="en-GB"/>
        </w:rPr>
        <w:t>2</w:t>
      </w:r>
      <w:r w:rsidRPr="007541A2">
        <w:rPr>
          <w:lang w:val="en-GB"/>
        </w:rPr>
        <w:t>0</w:t>
      </w:r>
      <w:r>
        <w:rPr>
          <w:lang w:val="en-GB"/>
        </w:rPr>
        <w:t>16</w:t>
      </w:r>
      <w:r w:rsidRPr="007541A2">
        <w:rPr>
          <w:rFonts w:hint="eastAsia"/>
          <w:lang w:val="en-GB"/>
        </w:rPr>
        <w:t>年</w:t>
      </w:r>
      <w:r>
        <w:rPr>
          <w:lang w:val="en-GB"/>
        </w:rPr>
        <w:t>2</w:t>
      </w:r>
      <w:r w:rsidRPr="007541A2">
        <w:rPr>
          <w:rFonts w:hint="eastAsia"/>
          <w:lang w:val="en-GB"/>
        </w:rPr>
        <w:t>月</w:t>
      </w:r>
      <w:r>
        <w:rPr>
          <w:lang w:val="en-GB"/>
        </w:rPr>
        <w:t>24</w:t>
      </w:r>
      <w:r w:rsidRPr="007541A2">
        <w:rPr>
          <w:rFonts w:hint="eastAsia"/>
          <w:lang w:val="en-GB"/>
        </w:rPr>
        <w:t>日的普通照会中，回顾了本来文所依据的事实，并指出，</w:t>
      </w:r>
      <w:r>
        <w:rPr>
          <w:lang w:val="en-GB"/>
        </w:rPr>
        <w:t>2</w:t>
      </w:r>
      <w:r w:rsidRPr="007541A2">
        <w:rPr>
          <w:lang w:val="en-GB"/>
        </w:rPr>
        <w:t>0</w:t>
      </w:r>
      <w:r>
        <w:rPr>
          <w:lang w:val="en-GB"/>
        </w:rPr>
        <w:t>14</w:t>
      </w:r>
      <w:r w:rsidRPr="007541A2">
        <w:rPr>
          <w:rFonts w:hint="eastAsia"/>
          <w:lang w:val="en-GB"/>
        </w:rPr>
        <w:t>年</w:t>
      </w:r>
      <w:r>
        <w:rPr>
          <w:lang w:val="en-GB"/>
        </w:rPr>
        <w:t>11</w:t>
      </w:r>
      <w:r w:rsidRPr="007541A2">
        <w:rPr>
          <w:rFonts w:hint="eastAsia"/>
          <w:lang w:val="en-GB"/>
        </w:rPr>
        <w:t>月</w:t>
      </w:r>
      <w:r>
        <w:rPr>
          <w:lang w:val="en-GB"/>
        </w:rPr>
        <w:t>5</w:t>
      </w:r>
      <w:r w:rsidRPr="007541A2">
        <w:rPr>
          <w:rFonts w:hint="eastAsia"/>
          <w:lang w:val="en-GB"/>
        </w:rPr>
        <w:t>日，提交人参加了违反白俄罗斯</w:t>
      </w:r>
      <w:r>
        <w:rPr>
          <w:lang w:val="en-GB"/>
        </w:rPr>
        <w:t>1997</w:t>
      </w:r>
      <w:r w:rsidRPr="007541A2">
        <w:rPr>
          <w:rFonts w:hint="eastAsia"/>
          <w:lang w:val="en-GB"/>
        </w:rPr>
        <w:t>年</w:t>
      </w:r>
      <w:r>
        <w:rPr>
          <w:lang w:val="en-GB"/>
        </w:rPr>
        <w:t>12</w:t>
      </w:r>
      <w:r w:rsidRPr="007541A2">
        <w:rPr>
          <w:rFonts w:hint="eastAsia"/>
          <w:lang w:val="en-GB"/>
        </w:rPr>
        <w:t>月</w:t>
      </w:r>
      <w:r>
        <w:rPr>
          <w:lang w:val="en-GB"/>
        </w:rPr>
        <w:t>3</w:t>
      </w:r>
      <w:r w:rsidRPr="007541A2">
        <w:rPr>
          <w:lang w:val="en-GB"/>
        </w:rPr>
        <w:t>0</w:t>
      </w:r>
      <w:r w:rsidRPr="007541A2">
        <w:rPr>
          <w:rFonts w:hint="eastAsia"/>
          <w:lang w:val="en-GB"/>
        </w:rPr>
        <w:t>日《公共活动法》所规定程序的公共活动，随后按照相关行政程序对他追究了责任。国内</w:t>
      </w:r>
      <w:r w:rsidRPr="0007128B">
        <w:rPr>
          <w:rFonts w:hint="eastAsia"/>
          <w:spacing w:val="-6"/>
          <w:lang w:val="en-GB"/>
        </w:rPr>
        <w:t>法院多次审查了根据行政程序追究提交人责任的合法性和有效性。各法院的结论是，</w:t>
      </w:r>
      <w:r w:rsidRPr="007541A2">
        <w:rPr>
          <w:rFonts w:hint="eastAsia"/>
          <w:lang w:val="en-GB"/>
        </w:rPr>
        <w:t>提交人关于在其案件的行政诉讼过程中违反国际法的指控是没有根据的。</w:t>
      </w:r>
    </w:p>
    <w:p w14:paraId="5A386D9C" w14:textId="17DB325D" w:rsidR="007541A2" w:rsidRPr="007541A2" w:rsidRDefault="007541A2" w:rsidP="007541A2">
      <w:pPr>
        <w:pStyle w:val="SingleTxtGC"/>
        <w:rPr>
          <w:lang w:val="en-GB"/>
        </w:rPr>
      </w:pPr>
      <w:r>
        <w:rPr>
          <w:lang w:val="en-GB"/>
        </w:rPr>
        <w:t>4</w:t>
      </w:r>
      <w:r w:rsidRPr="007541A2">
        <w:rPr>
          <w:lang w:val="en-GB"/>
        </w:rPr>
        <w:t>.</w:t>
      </w:r>
      <w:r>
        <w:rPr>
          <w:lang w:val="en-GB"/>
        </w:rPr>
        <w:t>2</w:t>
      </w:r>
      <w:r w:rsidRPr="007541A2">
        <w:rPr>
          <w:lang w:val="en-GB"/>
        </w:rPr>
        <w:tab/>
      </w:r>
      <w:r w:rsidRPr="007541A2">
        <w:rPr>
          <w:rFonts w:hint="eastAsia"/>
          <w:lang w:val="en-GB"/>
        </w:rPr>
        <w:t>缔约国提出，根据《行政犯罪法》第</w:t>
      </w:r>
      <w:r>
        <w:rPr>
          <w:lang w:val="en-GB"/>
        </w:rPr>
        <w:t>12</w:t>
      </w:r>
      <w:r w:rsidRPr="007541A2">
        <w:rPr>
          <w:lang w:val="en-GB"/>
        </w:rPr>
        <w:t>.</w:t>
      </w:r>
      <w:r>
        <w:rPr>
          <w:lang w:val="en-GB"/>
        </w:rPr>
        <w:t>11</w:t>
      </w:r>
      <w:r w:rsidRPr="007541A2">
        <w:rPr>
          <w:lang w:val="en-GB"/>
        </w:rPr>
        <w:t>(</w:t>
      </w:r>
      <w:r>
        <w:rPr>
          <w:lang w:val="en-GB"/>
        </w:rPr>
        <w:t>3</w:t>
      </w:r>
      <w:r w:rsidRPr="007541A2">
        <w:rPr>
          <w:lang w:val="en-GB"/>
        </w:rPr>
        <w:t>)</w:t>
      </w:r>
      <w:r w:rsidRPr="007541A2">
        <w:rPr>
          <w:rFonts w:hint="eastAsia"/>
          <w:lang w:val="en-GB"/>
        </w:rPr>
        <w:t>条，可在有关裁决生效之日起</w:t>
      </w:r>
      <w:r w:rsidRPr="007F50F9">
        <w:rPr>
          <w:rFonts w:hint="eastAsia"/>
          <w:spacing w:val="-4"/>
          <w:lang w:val="en-GB"/>
        </w:rPr>
        <w:t>六个月内，在监督复审程序下对执行的裁决提起上诉。然而，提交人没有向检察官</w:t>
      </w:r>
      <w:r w:rsidRPr="007541A2">
        <w:rPr>
          <w:rFonts w:hint="eastAsia"/>
          <w:lang w:val="en-GB"/>
        </w:rPr>
        <w:t>办公室申请对国内法院的裁决进行监督复审，由于《行政犯罪法》第</w:t>
      </w:r>
      <w:r>
        <w:rPr>
          <w:lang w:val="en-GB"/>
        </w:rPr>
        <w:t>12</w:t>
      </w:r>
      <w:r w:rsidRPr="007541A2">
        <w:rPr>
          <w:lang w:val="en-GB"/>
        </w:rPr>
        <w:t>.</w:t>
      </w:r>
      <w:r>
        <w:rPr>
          <w:lang w:val="en-GB"/>
        </w:rPr>
        <w:t>11</w:t>
      </w:r>
      <w:r w:rsidRPr="007541A2">
        <w:rPr>
          <w:lang w:val="en-GB"/>
        </w:rPr>
        <w:t>(</w:t>
      </w:r>
      <w:r>
        <w:rPr>
          <w:lang w:val="en-GB"/>
        </w:rPr>
        <w:t>3</w:t>
      </w:r>
      <w:r w:rsidRPr="007541A2">
        <w:rPr>
          <w:lang w:val="en-GB"/>
        </w:rPr>
        <w:t>)</w:t>
      </w:r>
      <w:r w:rsidRPr="007541A2">
        <w:rPr>
          <w:rFonts w:hint="eastAsia"/>
          <w:lang w:val="en-GB"/>
        </w:rPr>
        <w:t>条规定的六个月期限已过，他已经不能再申请了。</w:t>
      </w:r>
    </w:p>
    <w:p w14:paraId="41D1F1EF" w14:textId="79F75322" w:rsidR="007541A2" w:rsidRPr="007541A2" w:rsidRDefault="007541A2" w:rsidP="007541A2">
      <w:pPr>
        <w:pStyle w:val="SingleTxtGC"/>
        <w:rPr>
          <w:lang w:val="en-GB"/>
        </w:rPr>
      </w:pPr>
      <w:r>
        <w:rPr>
          <w:lang w:val="en-GB"/>
        </w:rPr>
        <w:t>4</w:t>
      </w:r>
      <w:r w:rsidRPr="007541A2">
        <w:rPr>
          <w:lang w:val="en-GB"/>
        </w:rPr>
        <w:t>.</w:t>
      </w:r>
      <w:r>
        <w:rPr>
          <w:lang w:val="en-GB"/>
        </w:rPr>
        <w:t>3</w:t>
      </w:r>
      <w:r w:rsidRPr="007541A2">
        <w:rPr>
          <w:lang w:val="en-GB"/>
        </w:rPr>
        <w:tab/>
      </w:r>
      <w:r w:rsidRPr="007541A2">
        <w:rPr>
          <w:rFonts w:hint="eastAsia"/>
          <w:lang w:val="en-GB"/>
        </w:rPr>
        <w:t>缔约国坚持认为，根据《公约》第十四条的要求，提交人得到了依法设立的合格、独立和公正法庭的公平审理，他要求由更高一级法庭复审根据行政程序追究其责任的裁决，这一权利得到了充分的尊重。</w:t>
      </w:r>
    </w:p>
    <w:p w14:paraId="2E3B25C2" w14:textId="306464D8" w:rsidR="007541A2" w:rsidRPr="007541A2" w:rsidRDefault="007541A2" w:rsidP="007541A2">
      <w:pPr>
        <w:pStyle w:val="SingleTxtGC"/>
        <w:rPr>
          <w:lang w:val="en-GB"/>
        </w:rPr>
      </w:pPr>
      <w:r>
        <w:rPr>
          <w:lang w:val="en-GB"/>
        </w:rPr>
        <w:t>4</w:t>
      </w:r>
      <w:r w:rsidRPr="007541A2">
        <w:rPr>
          <w:lang w:val="en-GB"/>
        </w:rPr>
        <w:t>.</w:t>
      </w:r>
      <w:r>
        <w:rPr>
          <w:lang w:val="en-GB"/>
        </w:rPr>
        <w:t>4</w:t>
      </w:r>
      <w:r w:rsidRPr="007541A2">
        <w:rPr>
          <w:lang w:val="en-GB"/>
        </w:rPr>
        <w:tab/>
      </w:r>
      <w:r w:rsidRPr="007F50F9">
        <w:rPr>
          <w:rFonts w:hint="eastAsia"/>
          <w:spacing w:val="-4"/>
          <w:lang w:val="en-GB"/>
        </w:rPr>
        <w:t>缔约国进一步辩称，没有侵犯提交人的表达自由权。它声称，《公共活动法》</w:t>
      </w:r>
      <w:r w:rsidRPr="007541A2">
        <w:rPr>
          <w:rFonts w:hint="eastAsia"/>
          <w:lang w:val="en-GB"/>
        </w:rPr>
        <w:t>规定的组织和举行公共活动的程序旨在为行使公民的宪法权利和自由创造条件，同时确保公共安全和秩序。</w:t>
      </w:r>
    </w:p>
    <w:p w14:paraId="2E244557" w14:textId="77777777" w:rsidR="007541A2" w:rsidRPr="007541A2" w:rsidRDefault="007541A2" w:rsidP="00D1153A">
      <w:pPr>
        <w:pStyle w:val="H23GC"/>
        <w:spacing w:after="180"/>
        <w:rPr>
          <w:lang w:val="en-GB"/>
        </w:rPr>
      </w:pPr>
      <w:r w:rsidRPr="007541A2">
        <w:rPr>
          <w:lang w:val="en-GB"/>
        </w:rPr>
        <w:tab/>
      </w:r>
      <w:r w:rsidRPr="007541A2">
        <w:rPr>
          <w:lang w:val="en-GB"/>
        </w:rPr>
        <w:tab/>
      </w:r>
      <w:r w:rsidRPr="007541A2">
        <w:rPr>
          <w:rFonts w:hint="eastAsia"/>
          <w:lang w:val="en-GB"/>
        </w:rPr>
        <w:t>提交人对缔约国关于可否受理和案情的意见的评论</w:t>
      </w:r>
    </w:p>
    <w:p w14:paraId="4084E77B" w14:textId="4A0F1EF0" w:rsidR="007541A2" w:rsidRPr="007541A2" w:rsidRDefault="007541A2" w:rsidP="007541A2">
      <w:pPr>
        <w:pStyle w:val="SingleTxtGC"/>
        <w:rPr>
          <w:lang w:val="en-GB"/>
        </w:rPr>
      </w:pPr>
      <w:r>
        <w:rPr>
          <w:lang w:val="en-GB"/>
        </w:rPr>
        <w:t>5</w:t>
      </w:r>
      <w:r w:rsidRPr="007541A2">
        <w:rPr>
          <w:lang w:val="en-GB"/>
        </w:rPr>
        <w:t>.</w:t>
      </w:r>
      <w:r>
        <w:rPr>
          <w:lang w:val="en-GB"/>
        </w:rPr>
        <w:t>1</w:t>
      </w:r>
      <w:r w:rsidRPr="007541A2">
        <w:rPr>
          <w:lang w:val="en-GB"/>
        </w:rPr>
        <w:tab/>
      </w:r>
      <w:r>
        <w:rPr>
          <w:lang w:val="en-GB"/>
        </w:rPr>
        <w:t>2</w:t>
      </w:r>
      <w:r w:rsidRPr="007541A2">
        <w:rPr>
          <w:lang w:val="en-GB"/>
        </w:rPr>
        <w:t>0</w:t>
      </w:r>
      <w:r>
        <w:rPr>
          <w:lang w:val="en-GB"/>
        </w:rPr>
        <w:t>16</w:t>
      </w:r>
      <w:r w:rsidRPr="007541A2">
        <w:rPr>
          <w:rFonts w:hint="eastAsia"/>
          <w:lang w:val="en-GB"/>
        </w:rPr>
        <w:t>年</w:t>
      </w:r>
      <w:r>
        <w:rPr>
          <w:lang w:val="en-GB"/>
        </w:rPr>
        <w:t>4</w:t>
      </w:r>
      <w:r w:rsidRPr="007541A2">
        <w:rPr>
          <w:rFonts w:hint="eastAsia"/>
          <w:lang w:val="en-GB"/>
        </w:rPr>
        <w:t>月</w:t>
      </w:r>
      <w:r>
        <w:rPr>
          <w:lang w:val="en-GB"/>
        </w:rPr>
        <w:t>1</w:t>
      </w:r>
      <w:r w:rsidRPr="007541A2">
        <w:rPr>
          <w:rFonts w:hint="eastAsia"/>
          <w:lang w:val="en-GB"/>
        </w:rPr>
        <w:t>日，提交人提交了其对缔约国意见的评论。他指出，缔约国没有提供任何论据，证明根据行政程序追究他参加和平集会和表达自己意见的责任的合法性。他重申他最初的论点，即缔约国的法院没有履行公正性的义务，站在检察机关一边，仅仅因为他参加和平集会就对他处以三天的行政拘留，这违反了《公约》第十四条第</w:t>
      </w:r>
      <w:r w:rsidRPr="007541A2">
        <w:rPr>
          <w:lang w:val="en-GB"/>
        </w:rPr>
        <w:t>一</w:t>
      </w:r>
      <w:r w:rsidRPr="007541A2">
        <w:rPr>
          <w:rFonts w:hint="eastAsia"/>
          <w:lang w:val="en-GB"/>
        </w:rPr>
        <w:t>款。</w:t>
      </w:r>
    </w:p>
    <w:p w14:paraId="45B14176" w14:textId="0A9BB8CE" w:rsidR="007541A2" w:rsidRPr="007541A2" w:rsidRDefault="007541A2" w:rsidP="00054773">
      <w:pPr>
        <w:pStyle w:val="SingleTxtGC"/>
        <w:spacing w:line="332" w:lineRule="exact"/>
        <w:rPr>
          <w:lang w:val="en-GB"/>
        </w:rPr>
      </w:pPr>
      <w:r>
        <w:rPr>
          <w:lang w:val="en-GB"/>
        </w:rPr>
        <w:lastRenderedPageBreak/>
        <w:t>5</w:t>
      </w:r>
      <w:r w:rsidRPr="007541A2">
        <w:rPr>
          <w:lang w:val="en-GB"/>
        </w:rPr>
        <w:t>.</w:t>
      </w:r>
      <w:r>
        <w:rPr>
          <w:lang w:val="en-GB"/>
        </w:rPr>
        <w:t>2</w:t>
      </w:r>
      <w:r w:rsidRPr="007541A2">
        <w:rPr>
          <w:lang w:val="en-GB"/>
        </w:rPr>
        <w:tab/>
      </w:r>
      <w:r w:rsidRPr="00ED6293">
        <w:rPr>
          <w:rFonts w:hint="eastAsia"/>
          <w:spacing w:val="-4"/>
          <w:lang w:val="en-GB"/>
        </w:rPr>
        <w:t>提交人还指出，缔约国没有反驳</w:t>
      </w:r>
      <w:r w:rsidRPr="00ED6293">
        <w:rPr>
          <w:spacing w:val="-4"/>
          <w:lang w:val="en-GB"/>
        </w:rPr>
        <w:t>2014</w:t>
      </w:r>
      <w:r w:rsidRPr="00ED6293">
        <w:rPr>
          <w:rFonts w:hint="eastAsia"/>
          <w:spacing w:val="-4"/>
          <w:lang w:val="en-GB"/>
        </w:rPr>
        <w:t>年</w:t>
      </w:r>
      <w:r w:rsidRPr="00ED6293">
        <w:rPr>
          <w:spacing w:val="-4"/>
          <w:lang w:val="en-GB"/>
        </w:rPr>
        <w:t>11</w:t>
      </w:r>
      <w:r w:rsidRPr="00ED6293">
        <w:rPr>
          <w:rFonts w:hint="eastAsia"/>
          <w:spacing w:val="-4"/>
          <w:lang w:val="en-GB"/>
        </w:rPr>
        <w:t>月</w:t>
      </w:r>
      <w:r w:rsidRPr="00ED6293">
        <w:rPr>
          <w:spacing w:val="-4"/>
          <w:lang w:val="en-GB"/>
        </w:rPr>
        <w:t>5</w:t>
      </w:r>
      <w:r w:rsidRPr="00ED6293">
        <w:rPr>
          <w:rFonts w:hint="eastAsia"/>
          <w:spacing w:val="-4"/>
          <w:lang w:val="en-GB"/>
        </w:rPr>
        <w:t>日举行的集会是和平性质的。</w:t>
      </w:r>
      <w:r w:rsidRPr="007541A2">
        <w:rPr>
          <w:rFonts w:hint="eastAsia"/>
          <w:lang w:val="en-GB"/>
        </w:rPr>
        <w:t>他认为，缔约国对他行使《公约》第十九条第</w:t>
      </w:r>
      <w:r w:rsidRPr="007541A2">
        <w:rPr>
          <w:lang w:val="en-GB"/>
        </w:rPr>
        <w:t>一</w:t>
      </w:r>
      <w:r w:rsidRPr="007541A2">
        <w:rPr>
          <w:rFonts w:hint="eastAsia"/>
          <w:lang w:val="en-GB"/>
        </w:rPr>
        <w:t>款和第</w:t>
      </w:r>
      <w:r w:rsidRPr="007541A2">
        <w:rPr>
          <w:lang w:val="en-GB"/>
        </w:rPr>
        <w:t>二</w:t>
      </w:r>
      <w:r w:rsidRPr="007541A2">
        <w:rPr>
          <w:rFonts w:hint="eastAsia"/>
          <w:lang w:val="en-GB"/>
        </w:rPr>
        <w:t>款以及第二十一条规定的权利施加不合理的限制，因而侵犯了他的这些权利。</w:t>
      </w:r>
    </w:p>
    <w:p w14:paraId="3C29154C" w14:textId="77777777" w:rsidR="007541A2" w:rsidRPr="007541A2" w:rsidRDefault="007541A2" w:rsidP="00054773">
      <w:pPr>
        <w:pStyle w:val="H23GC"/>
        <w:spacing w:before="280" w:line="332" w:lineRule="exact"/>
        <w:rPr>
          <w:lang w:val="en-GB"/>
        </w:rPr>
      </w:pPr>
      <w:r w:rsidRPr="007541A2">
        <w:rPr>
          <w:lang w:val="en-GB"/>
        </w:rPr>
        <w:tab/>
      </w:r>
      <w:r w:rsidRPr="007541A2">
        <w:rPr>
          <w:lang w:val="en-GB"/>
        </w:rPr>
        <w:tab/>
      </w:r>
      <w:r w:rsidRPr="007541A2">
        <w:rPr>
          <w:rFonts w:hint="eastAsia"/>
          <w:lang w:val="en-GB"/>
        </w:rPr>
        <w:t>委员会需审理的问题和议事情况</w:t>
      </w:r>
    </w:p>
    <w:p w14:paraId="0F22DEC0" w14:textId="77777777" w:rsidR="007541A2" w:rsidRPr="007541A2" w:rsidRDefault="007541A2" w:rsidP="00054773">
      <w:pPr>
        <w:pStyle w:val="H4GC"/>
        <w:spacing w:after="180" w:line="332" w:lineRule="exact"/>
        <w:rPr>
          <w:lang w:val="en-GB"/>
        </w:rPr>
      </w:pPr>
      <w:r w:rsidRPr="007541A2">
        <w:rPr>
          <w:i/>
          <w:lang w:val="en-GB"/>
        </w:rPr>
        <w:tab/>
      </w:r>
      <w:r w:rsidRPr="007541A2">
        <w:rPr>
          <w:i/>
          <w:lang w:val="en-GB"/>
        </w:rPr>
        <w:tab/>
      </w:r>
      <w:r w:rsidRPr="007541A2">
        <w:rPr>
          <w:lang w:val="en-GB"/>
        </w:rPr>
        <w:t>审议可否受理问题</w:t>
      </w:r>
    </w:p>
    <w:p w14:paraId="47C832EF" w14:textId="4E5A7DD4" w:rsidR="007541A2" w:rsidRPr="007541A2" w:rsidRDefault="007541A2" w:rsidP="00054773">
      <w:pPr>
        <w:pStyle w:val="SingleTxtGC"/>
        <w:spacing w:line="332" w:lineRule="exact"/>
        <w:rPr>
          <w:lang w:val="en-GB"/>
        </w:rPr>
      </w:pPr>
      <w:r w:rsidRPr="002D54AA">
        <w:rPr>
          <w:spacing w:val="4"/>
          <w:lang w:val="en-GB"/>
        </w:rPr>
        <w:t>6.1</w:t>
      </w:r>
      <w:r w:rsidRPr="002D54AA">
        <w:rPr>
          <w:spacing w:val="4"/>
          <w:lang w:val="en-GB"/>
        </w:rPr>
        <w:tab/>
      </w:r>
      <w:r w:rsidRPr="002D54AA">
        <w:rPr>
          <w:rFonts w:hint="eastAsia"/>
          <w:spacing w:val="4"/>
          <w:lang w:val="en-GB"/>
        </w:rPr>
        <w:t>在审议来文所载的任何申诉之前，委员会必须根据其议事规则第</w:t>
      </w:r>
      <w:r w:rsidRPr="002D54AA">
        <w:rPr>
          <w:spacing w:val="4"/>
          <w:lang w:val="en-GB"/>
        </w:rPr>
        <w:t>97</w:t>
      </w:r>
      <w:r w:rsidRPr="002D54AA">
        <w:rPr>
          <w:rFonts w:hint="eastAsia"/>
          <w:spacing w:val="4"/>
          <w:lang w:val="en-GB"/>
        </w:rPr>
        <w:t>条，决</w:t>
      </w:r>
      <w:r w:rsidRPr="007541A2">
        <w:rPr>
          <w:rFonts w:hint="eastAsia"/>
          <w:lang w:val="en-GB"/>
        </w:rPr>
        <w:t>定来文是否符合《任择议定书》规定的受理条件。</w:t>
      </w:r>
    </w:p>
    <w:p w14:paraId="6656C3BA" w14:textId="5C6C0600" w:rsidR="007541A2" w:rsidRPr="007541A2" w:rsidRDefault="007541A2" w:rsidP="00054773">
      <w:pPr>
        <w:pStyle w:val="SingleTxtGC"/>
        <w:spacing w:line="332" w:lineRule="exact"/>
        <w:rPr>
          <w:lang w:val="en-GB"/>
        </w:rPr>
      </w:pPr>
      <w:r w:rsidRPr="00ED6293">
        <w:rPr>
          <w:spacing w:val="2"/>
          <w:lang w:val="en-GB"/>
        </w:rPr>
        <w:t>6.2</w:t>
      </w:r>
      <w:r w:rsidRPr="00ED6293">
        <w:rPr>
          <w:spacing w:val="2"/>
          <w:lang w:val="en-GB"/>
        </w:rPr>
        <w:tab/>
      </w:r>
      <w:r w:rsidRPr="00ED6293">
        <w:rPr>
          <w:rFonts w:hint="eastAsia"/>
          <w:spacing w:val="2"/>
          <w:lang w:val="en-GB"/>
        </w:rPr>
        <w:t>根据《任择议定书》第五条第</w:t>
      </w:r>
      <w:r w:rsidRPr="00ED6293">
        <w:rPr>
          <w:spacing w:val="2"/>
          <w:lang w:val="en-GB"/>
        </w:rPr>
        <w:t>2</w:t>
      </w:r>
      <w:r w:rsidRPr="00ED6293">
        <w:rPr>
          <w:rFonts w:hint="eastAsia"/>
          <w:spacing w:val="2"/>
          <w:lang w:val="en-GB"/>
        </w:rPr>
        <w:t>款</w:t>
      </w:r>
      <w:r w:rsidRPr="00ED6293">
        <w:rPr>
          <w:spacing w:val="2"/>
          <w:lang w:val="en-GB"/>
        </w:rPr>
        <w:t>(</w:t>
      </w:r>
      <w:r w:rsidRPr="00ED6293">
        <w:rPr>
          <w:rFonts w:hint="eastAsia"/>
          <w:spacing w:val="2"/>
          <w:lang w:val="en-GB"/>
        </w:rPr>
        <w:t>子</w:t>
      </w:r>
      <w:r w:rsidRPr="00ED6293">
        <w:rPr>
          <w:spacing w:val="2"/>
          <w:lang w:val="en-GB"/>
        </w:rPr>
        <w:t>)</w:t>
      </w:r>
      <w:r w:rsidRPr="00ED6293">
        <w:rPr>
          <w:rFonts w:hint="eastAsia"/>
          <w:spacing w:val="2"/>
          <w:lang w:val="en-GB"/>
        </w:rPr>
        <w:t>项的要求，委员会已确定同一事项不</w:t>
      </w:r>
      <w:r w:rsidRPr="007541A2">
        <w:rPr>
          <w:rFonts w:hint="eastAsia"/>
          <w:lang w:val="en-GB"/>
        </w:rPr>
        <w:t>在另一国际调查或解决程序审查之中。</w:t>
      </w:r>
    </w:p>
    <w:p w14:paraId="299FACA9" w14:textId="61848F75" w:rsidR="007541A2" w:rsidRPr="007541A2" w:rsidRDefault="007541A2" w:rsidP="00054773">
      <w:pPr>
        <w:pStyle w:val="SingleTxtGC"/>
        <w:spacing w:line="332" w:lineRule="exact"/>
        <w:rPr>
          <w:lang w:val="en-GB"/>
        </w:rPr>
      </w:pPr>
      <w:r>
        <w:rPr>
          <w:lang w:val="en-GB"/>
        </w:rPr>
        <w:t>6</w:t>
      </w:r>
      <w:r w:rsidRPr="007541A2">
        <w:rPr>
          <w:lang w:val="en-GB"/>
        </w:rPr>
        <w:t>.</w:t>
      </w:r>
      <w:r>
        <w:rPr>
          <w:lang w:val="en-GB"/>
        </w:rPr>
        <w:t>3</w:t>
      </w:r>
      <w:r w:rsidRPr="007541A2">
        <w:rPr>
          <w:lang w:val="en-GB"/>
        </w:rPr>
        <w:tab/>
      </w:r>
      <w:r w:rsidRPr="007541A2">
        <w:rPr>
          <w:rFonts w:hint="eastAsia"/>
          <w:lang w:val="en-GB"/>
        </w:rPr>
        <w:t>委员会注意到缔约国声称提交人没有向检察官办公室申请对国家法院的裁决进行监督复审。委员会回顾其判例，根据该判例，依赖检察官的酌处权向检察官</w:t>
      </w:r>
      <w:r w:rsidRPr="00682016">
        <w:rPr>
          <w:rFonts w:hint="eastAsia"/>
          <w:spacing w:val="-6"/>
          <w:lang w:val="en-GB"/>
        </w:rPr>
        <w:t>办公室提出请求，要求对已生效的法院裁决进行复审，这不构成为了《任择议定书》</w:t>
      </w:r>
      <w:r w:rsidRPr="007541A2">
        <w:rPr>
          <w:rFonts w:hint="eastAsia"/>
          <w:lang w:val="en-GB"/>
        </w:rPr>
        <w:t>第五条第</w:t>
      </w:r>
      <w:r>
        <w:rPr>
          <w:lang w:val="en-GB"/>
        </w:rPr>
        <w:t>2</w:t>
      </w:r>
      <w:r w:rsidRPr="007541A2">
        <w:rPr>
          <w:rFonts w:hint="eastAsia"/>
          <w:lang w:val="en-GB"/>
        </w:rPr>
        <w:t>款</w:t>
      </w:r>
      <w:r w:rsidRPr="007541A2">
        <w:rPr>
          <w:lang w:val="en-GB"/>
        </w:rPr>
        <w:t>(</w:t>
      </w:r>
      <w:r w:rsidRPr="007541A2">
        <w:rPr>
          <w:rFonts w:hint="eastAsia"/>
          <w:lang w:val="en-GB"/>
        </w:rPr>
        <w:t>丑</w:t>
      </w:r>
      <w:r w:rsidRPr="007541A2">
        <w:rPr>
          <w:lang w:val="en-GB"/>
        </w:rPr>
        <w:t>)</w:t>
      </w:r>
      <w:r w:rsidRPr="007541A2">
        <w:rPr>
          <w:rFonts w:hint="eastAsia"/>
          <w:lang w:val="en-GB"/>
        </w:rPr>
        <w:t>项的目的必须用尽的有效补救办法。</w:t>
      </w:r>
      <w:r w:rsidRPr="007541A2">
        <w:rPr>
          <w:vertAlign w:val="superscript"/>
          <w:lang w:val="en-GB"/>
        </w:rPr>
        <w:footnoteReference w:id="6"/>
      </w:r>
      <w:r w:rsidRPr="007541A2">
        <w:rPr>
          <w:rFonts w:hint="eastAsia"/>
          <w:lang w:val="en-GB"/>
        </w:rPr>
        <w:t xml:space="preserve"> </w:t>
      </w:r>
      <w:r w:rsidRPr="007541A2">
        <w:rPr>
          <w:rFonts w:hint="eastAsia"/>
          <w:lang w:val="en-GB"/>
        </w:rPr>
        <w:t>因此，委员会认为</w:t>
      </w:r>
      <w:r>
        <w:rPr>
          <w:lang w:val="en-GB"/>
        </w:rPr>
        <w:t>，</w:t>
      </w:r>
      <w:r w:rsidRPr="007541A2">
        <w:rPr>
          <w:rFonts w:hint="eastAsia"/>
          <w:lang w:val="en-GB"/>
        </w:rPr>
        <w:t>《任择议定书》第五条第</w:t>
      </w:r>
      <w:r>
        <w:rPr>
          <w:lang w:val="en-GB"/>
        </w:rPr>
        <w:t>2</w:t>
      </w:r>
      <w:r w:rsidRPr="007541A2">
        <w:rPr>
          <w:rFonts w:hint="eastAsia"/>
          <w:lang w:val="en-GB"/>
        </w:rPr>
        <w:t>款</w:t>
      </w:r>
      <w:r w:rsidRPr="007541A2">
        <w:rPr>
          <w:lang w:val="en-GB"/>
        </w:rPr>
        <w:t>(</w:t>
      </w:r>
      <w:r w:rsidRPr="007541A2">
        <w:rPr>
          <w:rFonts w:hint="eastAsia"/>
          <w:lang w:val="en-GB"/>
        </w:rPr>
        <w:t>丑</w:t>
      </w:r>
      <w:r w:rsidRPr="007541A2">
        <w:rPr>
          <w:lang w:val="en-GB"/>
        </w:rPr>
        <w:t>)</w:t>
      </w:r>
      <w:r w:rsidRPr="007541A2">
        <w:rPr>
          <w:rFonts w:hint="eastAsia"/>
          <w:lang w:val="en-GB"/>
        </w:rPr>
        <w:t>项并不排除委员会审查本来文。</w:t>
      </w:r>
    </w:p>
    <w:p w14:paraId="6DAF8D0F" w14:textId="65267DA8" w:rsidR="007541A2" w:rsidRPr="007541A2" w:rsidRDefault="007541A2" w:rsidP="00054773">
      <w:pPr>
        <w:pStyle w:val="SingleTxtGC"/>
        <w:spacing w:line="332" w:lineRule="exact"/>
        <w:rPr>
          <w:lang w:val="en-GB"/>
        </w:rPr>
      </w:pPr>
      <w:r>
        <w:rPr>
          <w:lang w:val="en-GB"/>
        </w:rPr>
        <w:t>6</w:t>
      </w:r>
      <w:r w:rsidRPr="007541A2">
        <w:rPr>
          <w:lang w:val="en-GB"/>
        </w:rPr>
        <w:t>.</w:t>
      </w:r>
      <w:r>
        <w:rPr>
          <w:lang w:val="en-GB"/>
        </w:rPr>
        <w:t>4</w:t>
      </w:r>
      <w:r w:rsidRPr="007541A2">
        <w:rPr>
          <w:lang w:val="en-GB"/>
        </w:rPr>
        <w:tab/>
      </w:r>
      <w:r w:rsidRPr="007541A2">
        <w:rPr>
          <w:rFonts w:hint="eastAsia"/>
          <w:lang w:val="en-GB"/>
        </w:rPr>
        <w:t>委员会还注意到，提交人声称，他根据《公约》第十四条第</w:t>
      </w:r>
      <w:r w:rsidRPr="007541A2">
        <w:rPr>
          <w:lang w:val="en-GB"/>
        </w:rPr>
        <w:t>一</w:t>
      </w:r>
      <w:r w:rsidRPr="007541A2">
        <w:rPr>
          <w:rFonts w:hint="eastAsia"/>
          <w:lang w:val="en-GB"/>
        </w:rPr>
        <w:t>款享有的权利</w:t>
      </w:r>
      <w:r w:rsidRPr="00BA4314">
        <w:rPr>
          <w:rFonts w:hint="eastAsia"/>
          <w:spacing w:val="2"/>
          <w:lang w:val="en-GB"/>
        </w:rPr>
        <w:t>受到了侵犯，因为缔约国法院没有适当地评估案件的事实，因此未能履行法院秉</w:t>
      </w:r>
      <w:r w:rsidRPr="007541A2">
        <w:rPr>
          <w:rFonts w:hint="eastAsia"/>
          <w:lang w:val="en-GB"/>
        </w:rPr>
        <w:t>持公正性和独立性的义务。然而，委员会注意到，在具体案件中，通常应由缔约国的法院来审查事实和证据，或审查国内立法的适用情况，除非可以证明这种评估或适用显然是任意的，或相当于明显的错误或拒绝司法，或法院以其他方式违反了其秉持独立性和公正性的义务。</w:t>
      </w:r>
      <w:r w:rsidRPr="007541A2">
        <w:rPr>
          <w:vertAlign w:val="superscript"/>
          <w:lang w:val="en-GB"/>
        </w:rPr>
        <w:footnoteReference w:id="7"/>
      </w:r>
      <w:r w:rsidRPr="007541A2">
        <w:rPr>
          <w:rFonts w:hint="eastAsia"/>
          <w:lang w:val="en-GB"/>
        </w:rPr>
        <w:t xml:space="preserve"> </w:t>
      </w:r>
      <w:r w:rsidRPr="007541A2">
        <w:rPr>
          <w:rFonts w:hint="eastAsia"/>
          <w:lang w:val="en-GB"/>
        </w:rPr>
        <w:t>在本案中，委员会认为，提交人未能为可否受理的目的，证明其案件中的诉讼程序显然是任意的，或相当于明显的错误</w:t>
      </w:r>
      <w:r w:rsidRPr="00BA4314">
        <w:rPr>
          <w:rFonts w:hint="eastAsia"/>
          <w:spacing w:val="-6"/>
          <w:lang w:val="en-GB"/>
        </w:rPr>
        <w:t>或拒绝司法，或提供证据证明法院以其他方式违反了其秉持独立性和公正性的义务。</w:t>
      </w:r>
      <w:r w:rsidRPr="00493960">
        <w:rPr>
          <w:rFonts w:hint="eastAsia"/>
          <w:spacing w:val="-4"/>
          <w:lang w:val="en-GB"/>
        </w:rPr>
        <w:t>因此，委员会认为，来文的这一部分没有得到充分证实，因此根据《任择议定书》</w:t>
      </w:r>
      <w:r w:rsidRPr="007541A2">
        <w:rPr>
          <w:rFonts w:hint="eastAsia"/>
          <w:lang w:val="en-GB"/>
        </w:rPr>
        <w:t>第二条，认为这一部分不可受理。</w:t>
      </w:r>
    </w:p>
    <w:p w14:paraId="02C36519" w14:textId="67887DCA" w:rsidR="007541A2" w:rsidRPr="007541A2" w:rsidRDefault="007541A2" w:rsidP="00054773">
      <w:pPr>
        <w:pStyle w:val="SingleTxtGC"/>
        <w:spacing w:line="332" w:lineRule="exact"/>
        <w:rPr>
          <w:lang w:val="en-GB"/>
        </w:rPr>
      </w:pPr>
      <w:r>
        <w:rPr>
          <w:lang w:val="en-GB"/>
        </w:rPr>
        <w:t>6</w:t>
      </w:r>
      <w:r w:rsidRPr="007541A2">
        <w:rPr>
          <w:lang w:val="en-GB"/>
        </w:rPr>
        <w:t>.</w:t>
      </w:r>
      <w:r>
        <w:rPr>
          <w:lang w:val="en-GB"/>
        </w:rPr>
        <w:t>5</w:t>
      </w:r>
      <w:r w:rsidRPr="007541A2">
        <w:rPr>
          <w:lang w:val="en-GB"/>
        </w:rPr>
        <w:tab/>
      </w:r>
      <w:r w:rsidRPr="007541A2">
        <w:rPr>
          <w:rFonts w:hint="eastAsia"/>
          <w:lang w:val="en-GB"/>
        </w:rPr>
        <w:t>委员会注意到，提交人援引了违反《公约》第九条第</w:t>
      </w:r>
      <w:r w:rsidRPr="007541A2">
        <w:rPr>
          <w:lang w:val="en-GB"/>
        </w:rPr>
        <w:t>三</w:t>
      </w:r>
      <w:r w:rsidRPr="007541A2">
        <w:rPr>
          <w:rFonts w:hint="eastAsia"/>
          <w:lang w:val="en-GB"/>
        </w:rPr>
        <w:t>款的情况，因为从</w:t>
      </w:r>
      <w:r>
        <w:rPr>
          <w:lang w:val="en-GB"/>
        </w:rPr>
        <w:t>2</w:t>
      </w:r>
      <w:r w:rsidRPr="007541A2">
        <w:rPr>
          <w:lang w:val="en-GB"/>
        </w:rPr>
        <w:t>0</w:t>
      </w:r>
      <w:r>
        <w:rPr>
          <w:lang w:val="en-GB"/>
        </w:rPr>
        <w:t>14</w:t>
      </w:r>
      <w:r w:rsidRPr="007541A2">
        <w:rPr>
          <w:rFonts w:hint="eastAsia"/>
          <w:lang w:val="en-GB"/>
        </w:rPr>
        <w:t>年</w:t>
      </w:r>
      <w:r>
        <w:rPr>
          <w:lang w:val="en-GB"/>
        </w:rPr>
        <w:t>11</w:t>
      </w:r>
      <w:r w:rsidRPr="007541A2">
        <w:rPr>
          <w:rFonts w:hint="eastAsia"/>
          <w:lang w:val="en-GB"/>
        </w:rPr>
        <w:t>月</w:t>
      </w:r>
      <w:r>
        <w:rPr>
          <w:lang w:val="en-GB"/>
        </w:rPr>
        <w:t>28</w:t>
      </w:r>
      <w:r w:rsidRPr="007541A2">
        <w:rPr>
          <w:rFonts w:hint="eastAsia"/>
          <w:lang w:val="en-GB"/>
        </w:rPr>
        <w:t>日至</w:t>
      </w:r>
      <w:r>
        <w:rPr>
          <w:lang w:val="en-GB"/>
        </w:rPr>
        <w:t>12</w:t>
      </w:r>
      <w:r w:rsidRPr="007541A2">
        <w:rPr>
          <w:rFonts w:hint="eastAsia"/>
          <w:lang w:val="en-GB"/>
        </w:rPr>
        <w:t>月</w:t>
      </w:r>
      <w:r>
        <w:rPr>
          <w:lang w:val="en-GB"/>
        </w:rPr>
        <w:t>1</w:t>
      </w:r>
      <w:r w:rsidRPr="007541A2">
        <w:rPr>
          <w:rFonts w:hint="eastAsia"/>
          <w:lang w:val="en-GB"/>
        </w:rPr>
        <w:t>日对他的拘留不是基于法院命令，而是</w:t>
      </w:r>
      <w:proofErr w:type="spellStart"/>
      <w:r>
        <w:rPr>
          <w:lang w:val="en-GB"/>
        </w:rPr>
        <w:t>Zheleznodorozhny</w:t>
      </w:r>
      <w:proofErr w:type="spellEnd"/>
      <w:r w:rsidRPr="007541A2">
        <w:rPr>
          <w:rFonts w:hint="eastAsia"/>
          <w:lang w:val="en-GB"/>
        </w:rPr>
        <w:t>区法院在</w:t>
      </w:r>
      <w:r>
        <w:rPr>
          <w:lang w:val="en-GB"/>
        </w:rPr>
        <w:t>2</w:t>
      </w:r>
      <w:r w:rsidRPr="007541A2">
        <w:rPr>
          <w:lang w:val="en-GB"/>
        </w:rPr>
        <w:t>0</w:t>
      </w:r>
      <w:r>
        <w:rPr>
          <w:lang w:val="en-GB"/>
        </w:rPr>
        <w:t>14</w:t>
      </w:r>
      <w:r w:rsidRPr="007541A2">
        <w:rPr>
          <w:rFonts w:hint="eastAsia"/>
          <w:lang w:val="en-GB"/>
        </w:rPr>
        <w:t>年</w:t>
      </w:r>
      <w:r>
        <w:rPr>
          <w:lang w:val="en-GB"/>
        </w:rPr>
        <w:t>12</w:t>
      </w:r>
      <w:r w:rsidRPr="007541A2">
        <w:rPr>
          <w:rFonts w:hint="eastAsia"/>
          <w:lang w:val="en-GB"/>
        </w:rPr>
        <w:t>月</w:t>
      </w:r>
      <w:r>
        <w:rPr>
          <w:lang w:val="en-GB"/>
        </w:rPr>
        <w:t>3</w:t>
      </w:r>
      <w:r w:rsidRPr="007541A2">
        <w:rPr>
          <w:rFonts w:hint="eastAsia"/>
          <w:lang w:val="en-GB"/>
        </w:rPr>
        <w:t>日才追溯认可的。因此，委员会必须</w:t>
      </w:r>
      <w:r w:rsidRPr="00AF5704">
        <w:rPr>
          <w:rFonts w:hint="eastAsia"/>
          <w:spacing w:val="4"/>
          <w:lang w:val="en-GB"/>
        </w:rPr>
        <w:t>决定对提交人的行政拘留是否属于《公约》第九条第</w:t>
      </w:r>
      <w:r w:rsidRPr="00AF5704">
        <w:rPr>
          <w:spacing w:val="4"/>
          <w:lang w:val="en-GB"/>
        </w:rPr>
        <w:t>三</w:t>
      </w:r>
      <w:r w:rsidRPr="00AF5704">
        <w:rPr>
          <w:rFonts w:hint="eastAsia"/>
          <w:spacing w:val="4"/>
          <w:lang w:val="en-GB"/>
        </w:rPr>
        <w:t>款的范围，以及根据</w:t>
      </w:r>
      <w:r w:rsidRPr="00AF5704">
        <w:rPr>
          <w:rFonts w:hint="eastAsia"/>
          <w:spacing w:val="-4"/>
          <w:lang w:val="en-GB"/>
        </w:rPr>
        <w:t>《任择议定书》第三条，来文的这一部分是否可以受理。在这方面，委员会回顾，</w:t>
      </w:r>
      <w:r w:rsidRPr="00AF5704">
        <w:rPr>
          <w:rFonts w:hint="eastAsia"/>
          <w:spacing w:val="2"/>
          <w:lang w:val="en-GB"/>
        </w:rPr>
        <w:t>虽然刑事指控原则上涉及国内刑法可予以处罚的行为，</w:t>
      </w:r>
      <w:bookmarkStart w:id="0" w:name="_Ref84588244"/>
      <w:r w:rsidRPr="00AF5704">
        <w:rPr>
          <w:spacing w:val="2"/>
          <w:vertAlign w:val="superscript"/>
          <w:lang w:val="en-GB"/>
        </w:rPr>
        <w:footnoteReference w:id="8"/>
      </w:r>
      <w:bookmarkEnd w:id="0"/>
      <w:r w:rsidRPr="00AF5704">
        <w:rPr>
          <w:rFonts w:hint="eastAsia"/>
          <w:spacing w:val="2"/>
          <w:lang w:val="en-GB"/>
        </w:rPr>
        <w:t xml:space="preserve"> </w:t>
      </w:r>
      <w:r w:rsidRPr="00AF5704">
        <w:rPr>
          <w:rFonts w:hint="eastAsia"/>
          <w:spacing w:val="2"/>
          <w:lang w:val="en-GB"/>
        </w:rPr>
        <w:t>但必须按照《公约》</w:t>
      </w:r>
      <w:r w:rsidRPr="00AF5704">
        <w:rPr>
          <w:rFonts w:hint="eastAsia"/>
          <w:spacing w:val="2"/>
          <w:lang w:val="en-GB"/>
        </w:rPr>
        <w:lastRenderedPageBreak/>
        <w:t>所</w:t>
      </w:r>
      <w:r w:rsidRPr="007541A2">
        <w:rPr>
          <w:rFonts w:hint="eastAsia"/>
          <w:lang w:val="en-GB"/>
        </w:rPr>
        <w:t>指的意义理解</w:t>
      </w:r>
      <w:r>
        <w:rPr>
          <w:rFonts w:hint="eastAsia"/>
          <w:lang w:val="en-GB"/>
        </w:rPr>
        <w:t>“</w:t>
      </w:r>
      <w:r w:rsidRPr="007541A2">
        <w:rPr>
          <w:rFonts w:hint="eastAsia"/>
          <w:lang w:val="en-GB"/>
        </w:rPr>
        <w:t>刑事指控</w:t>
      </w:r>
      <w:r>
        <w:rPr>
          <w:rFonts w:hint="eastAsia"/>
          <w:lang w:val="en-GB"/>
        </w:rPr>
        <w:t>”</w:t>
      </w:r>
      <w:r w:rsidRPr="007541A2">
        <w:rPr>
          <w:rFonts w:hint="eastAsia"/>
          <w:lang w:val="en-GB"/>
        </w:rPr>
        <w:t>的概念。</w:t>
      </w:r>
      <w:r w:rsidRPr="007541A2">
        <w:rPr>
          <w:vertAlign w:val="superscript"/>
          <w:lang w:val="en-GB"/>
        </w:rPr>
        <w:footnoteReference w:id="9"/>
      </w:r>
      <w:r w:rsidRPr="007541A2">
        <w:rPr>
          <w:rFonts w:hint="eastAsia"/>
          <w:lang w:val="en-GB"/>
        </w:rPr>
        <w:t xml:space="preserve"> </w:t>
      </w:r>
      <w:r w:rsidRPr="007541A2">
        <w:rPr>
          <w:rFonts w:hint="eastAsia"/>
          <w:lang w:val="en-GB"/>
        </w:rPr>
        <w:t>在本案中，提交人因行政</w:t>
      </w:r>
      <w:proofErr w:type="gramStart"/>
      <w:r w:rsidRPr="007541A2">
        <w:rPr>
          <w:rFonts w:hint="eastAsia"/>
          <w:lang w:val="en-GB"/>
        </w:rPr>
        <w:t>罪受到</w:t>
      </w:r>
      <w:proofErr w:type="gramEnd"/>
      <w:r w:rsidRPr="007541A2">
        <w:rPr>
          <w:rFonts w:hint="eastAsia"/>
          <w:lang w:val="en-GB"/>
        </w:rPr>
        <w:t>处罚，</w:t>
      </w:r>
      <w:r w:rsidRPr="00C81B37">
        <w:rPr>
          <w:rFonts w:hint="eastAsia"/>
          <w:spacing w:val="2"/>
          <w:lang w:val="en-GB"/>
        </w:rPr>
        <w:t>并被判处三天行政拘留。委员会认为，这种处罚的目的是制裁提交人所实施的</w:t>
      </w:r>
      <w:r w:rsidRPr="00C81B37">
        <w:rPr>
          <w:rFonts w:hint="eastAsia"/>
          <w:spacing w:val="-4"/>
          <w:lang w:val="en-GB"/>
        </w:rPr>
        <w:t>行为，并对今后类似罪行起到威慑作用，其目标类似于刑法的总体目标。</w:t>
      </w:r>
      <w:r w:rsidRPr="00C81B37">
        <w:rPr>
          <w:spacing w:val="-4"/>
          <w:vertAlign w:val="superscript"/>
          <w:lang w:val="en-GB"/>
        </w:rPr>
        <w:footnoteReference w:id="10"/>
      </w:r>
      <w:r w:rsidRPr="00C81B37">
        <w:rPr>
          <w:rFonts w:hint="eastAsia"/>
          <w:spacing w:val="-4"/>
          <w:lang w:val="en-GB"/>
        </w:rPr>
        <w:t xml:space="preserve"> </w:t>
      </w:r>
      <w:r w:rsidRPr="00C81B37">
        <w:rPr>
          <w:rFonts w:hint="eastAsia"/>
          <w:spacing w:val="-4"/>
          <w:lang w:val="en-GB"/>
        </w:rPr>
        <w:t>因此，</w:t>
      </w:r>
      <w:r w:rsidRPr="007541A2">
        <w:rPr>
          <w:rFonts w:hint="eastAsia"/>
          <w:lang w:val="en-GB"/>
        </w:rPr>
        <w:t>委员会认为，提交人的申诉属于《公约》第九条第</w:t>
      </w:r>
      <w:r w:rsidRPr="007541A2">
        <w:rPr>
          <w:lang w:val="en-GB"/>
        </w:rPr>
        <w:t>三</w:t>
      </w:r>
      <w:r w:rsidRPr="007541A2">
        <w:rPr>
          <w:rFonts w:hint="eastAsia"/>
          <w:lang w:val="en-GB"/>
        </w:rPr>
        <w:t>款的保护范围。</w:t>
      </w:r>
    </w:p>
    <w:p w14:paraId="1D0A323F" w14:textId="72795BC6" w:rsidR="007541A2" w:rsidRPr="007541A2" w:rsidRDefault="007541A2" w:rsidP="007541A2">
      <w:pPr>
        <w:pStyle w:val="SingleTxtGC"/>
        <w:rPr>
          <w:lang w:val="en-GB"/>
        </w:rPr>
      </w:pPr>
      <w:r w:rsidRPr="0073426B">
        <w:rPr>
          <w:spacing w:val="2"/>
          <w:lang w:val="en-GB"/>
        </w:rPr>
        <w:t>6.6</w:t>
      </w:r>
      <w:r w:rsidRPr="0073426B">
        <w:rPr>
          <w:spacing w:val="2"/>
          <w:lang w:val="en-GB"/>
        </w:rPr>
        <w:tab/>
      </w:r>
      <w:r w:rsidRPr="0073426B">
        <w:rPr>
          <w:rFonts w:hint="eastAsia"/>
          <w:spacing w:val="2"/>
          <w:lang w:val="en-GB"/>
        </w:rPr>
        <w:t>委员会认为，就可否受理而言，提交人充分证实了他根据《公约》第九条第</w:t>
      </w:r>
      <w:r w:rsidRPr="007541A2">
        <w:rPr>
          <w:lang w:val="en-GB"/>
        </w:rPr>
        <w:t>一</w:t>
      </w:r>
      <w:r w:rsidRPr="007541A2">
        <w:rPr>
          <w:rFonts w:hint="eastAsia"/>
          <w:lang w:val="en-GB"/>
        </w:rPr>
        <w:t>款和第</w:t>
      </w:r>
      <w:r w:rsidRPr="007541A2">
        <w:rPr>
          <w:lang w:val="en-GB"/>
        </w:rPr>
        <w:t>三</w:t>
      </w:r>
      <w:r w:rsidRPr="007541A2">
        <w:rPr>
          <w:rFonts w:hint="eastAsia"/>
          <w:lang w:val="en-GB"/>
        </w:rPr>
        <w:t>款、第十九条和第二十一条提出的申诉。因此，委员会宣布来文的这一部分可以受理，并着手审议案情。</w:t>
      </w:r>
    </w:p>
    <w:p w14:paraId="2B365D47" w14:textId="77777777" w:rsidR="007541A2" w:rsidRPr="0073426B" w:rsidRDefault="007541A2" w:rsidP="009B56C6">
      <w:pPr>
        <w:pStyle w:val="H4GC"/>
        <w:spacing w:after="180"/>
        <w:rPr>
          <w:lang w:val="en-GB"/>
        </w:rPr>
      </w:pPr>
      <w:r w:rsidRPr="0073426B">
        <w:rPr>
          <w:lang w:val="en-GB"/>
        </w:rPr>
        <w:tab/>
      </w:r>
      <w:r w:rsidRPr="0073426B">
        <w:rPr>
          <w:lang w:val="en-GB"/>
        </w:rPr>
        <w:tab/>
      </w:r>
      <w:r w:rsidRPr="0073426B">
        <w:rPr>
          <w:rFonts w:hint="eastAsia"/>
          <w:lang w:val="en-GB"/>
        </w:rPr>
        <w:t>审议案情实质</w:t>
      </w:r>
    </w:p>
    <w:p w14:paraId="5FA534B9" w14:textId="49FC8009" w:rsidR="007541A2" w:rsidRPr="007541A2" w:rsidRDefault="007541A2" w:rsidP="007541A2">
      <w:pPr>
        <w:pStyle w:val="SingleTxtGC"/>
        <w:rPr>
          <w:lang w:val="en-GB"/>
        </w:rPr>
      </w:pPr>
      <w:r>
        <w:rPr>
          <w:lang w:val="en-GB"/>
        </w:rPr>
        <w:t>7</w:t>
      </w:r>
      <w:r w:rsidRPr="007541A2">
        <w:rPr>
          <w:lang w:val="en-GB"/>
        </w:rPr>
        <w:t>.</w:t>
      </w:r>
      <w:r>
        <w:rPr>
          <w:lang w:val="en-GB"/>
        </w:rPr>
        <w:t>1</w:t>
      </w:r>
      <w:r w:rsidRPr="007541A2">
        <w:rPr>
          <w:lang w:val="en-GB"/>
        </w:rPr>
        <w:tab/>
      </w:r>
      <w:r w:rsidRPr="007541A2">
        <w:rPr>
          <w:rFonts w:hint="eastAsia"/>
          <w:lang w:val="en-GB"/>
        </w:rPr>
        <w:t>委员会依照《任择议定书》第五条第</w:t>
      </w:r>
      <w:r>
        <w:rPr>
          <w:lang w:val="en-GB"/>
        </w:rPr>
        <w:t>1</w:t>
      </w:r>
      <w:r w:rsidRPr="007541A2">
        <w:rPr>
          <w:rFonts w:hint="eastAsia"/>
          <w:lang w:val="en-GB"/>
        </w:rPr>
        <w:t>款，参照各方提交的所有资料审议了来文。</w:t>
      </w:r>
    </w:p>
    <w:p w14:paraId="5FE4856E" w14:textId="2EE8B190" w:rsidR="007541A2" w:rsidRPr="007541A2" w:rsidRDefault="007541A2" w:rsidP="009B56C6">
      <w:pPr>
        <w:pStyle w:val="SingleTxtGC"/>
        <w:spacing w:line="330" w:lineRule="exact"/>
        <w:rPr>
          <w:lang w:val="en-GB"/>
        </w:rPr>
      </w:pPr>
      <w:r>
        <w:rPr>
          <w:lang w:val="en-GB"/>
        </w:rPr>
        <w:t>7</w:t>
      </w:r>
      <w:r w:rsidRPr="007541A2">
        <w:rPr>
          <w:lang w:val="en-GB"/>
        </w:rPr>
        <w:t>.</w:t>
      </w:r>
      <w:r>
        <w:rPr>
          <w:lang w:val="en-GB"/>
        </w:rPr>
        <w:t>2</w:t>
      </w:r>
      <w:r w:rsidRPr="007541A2">
        <w:rPr>
          <w:lang w:val="en-GB"/>
        </w:rPr>
        <w:tab/>
      </w:r>
      <w:r w:rsidRPr="00EC7D60">
        <w:rPr>
          <w:rFonts w:hint="eastAsia"/>
          <w:spacing w:val="-6"/>
          <w:lang w:val="en-GB"/>
        </w:rPr>
        <w:t>委员会注意到，提交人声称缔约国侵犯了他根据《公约》第十九条和第二十一条</w:t>
      </w:r>
      <w:r w:rsidRPr="007541A2">
        <w:rPr>
          <w:rFonts w:hint="eastAsia"/>
          <w:lang w:val="en-GB"/>
        </w:rPr>
        <w:t>享有的权利，因为根据行政程序，他因参加未经批准的和平集会，即名为</w:t>
      </w:r>
      <w:r>
        <w:rPr>
          <w:rFonts w:hint="eastAsia"/>
          <w:lang w:val="en-GB"/>
        </w:rPr>
        <w:t>“</w:t>
      </w:r>
      <w:r w:rsidRPr="007541A2">
        <w:rPr>
          <w:rFonts w:hint="eastAsia"/>
          <w:lang w:val="en-GB"/>
        </w:rPr>
        <w:t>支持</w:t>
      </w:r>
      <w:r w:rsidRPr="00EC7D60">
        <w:rPr>
          <w:rFonts w:hint="eastAsia"/>
          <w:spacing w:val="-4"/>
          <w:lang w:val="en-GB"/>
        </w:rPr>
        <w:t>新闻业”的支持世界团结运动而被追究责任。因此，委员会面前的第一个问题是，</w:t>
      </w:r>
      <w:r w:rsidRPr="00AD2882">
        <w:rPr>
          <w:rFonts w:hint="eastAsia"/>
          <w:spacing w:val="2"/>
          <w:lang w:val="en-GB"/>
        </w:rPr>
        <w:t>对提交人的案件适用《行政犯罪法》第</w:t>
      </w:r>
      <w:r w:rsidRPr="00AD2882">
        <w:rPr>
          <w:spacing w:val="2"/>
          <w:lang w:val="en-GB"/>
        </w:rPr>
        <w:t>23.34(1)</w:t>
      </w:r>
      <w:r w:rsidRPr="00AD2882">
        <w:rPr>
          <w:rFonts w:hint="eastAsia"/>
          <w:spacing w:val="2"/>
          <w:lang w:val="en-GB"/>
        </w:rPr>
        <w:t>条，导致他被判犯有行政罪，随</w:t>
      </w:r>
      <w:r w:rsidRPr="007541A2">
        <w:rPr>
          <w:rFonts w:hint="eastAsia"/>
          <w:lang w:val="en-GB"/>
        </w:rPr>
        <w:t>后受到三天行政拘留的处罚，这是否构成《公约》第十九条第</w:t>
      </w:r>
      <w:r w:rsidRPr="007541A2">
        <w:rPr>
          <w:lang w:val="en-GB"/>
        </w:rPr>
        <w:t>三</w:t>
      </w:r>
      <w:r w:rsidRPr="007541A2">
        <w:rPr>
          <w:rFonts w:hint="eastAsia"/>
          <w:lang w:val="en-GB"/>
        </w:rPr>
        <w:t>款含义内的对</w:t>
      </w:r>
      <w:r w:rsidRPr="005940F7">
        <w:rPr>
          <w:rFonts w:hint="eastAsia"/>
          <w:spacing w:val="-4"/>
          <w:lang w:val="en-GB"/>
        </w:rPr>
        <w:t>提交人表达自由权的限制和关于和平集会权利的第二十一条第二句的限制。委员会</w:t>
      </w:r>
      <w:r w:rsidRPr="00FE3EDC">
        <w:rPr>
          <w:rFonts w:hint="eastAsia"/>
          <w:spacing w:val="2"/>
          <w:lang w:val="en-GB"/>
        </w:rPr>
        <w:t>注意到，《行政犯罪法》第</w:t>
      </w:r>
      <w:r w:rsidRPr="00FE3EDC">
        <w:rPr>
          <w:spacing w:val="2"/>
          <w:lang w:val="en-GB"/>
        </w:rPr>
        <w:t>23.34</w:t>
      </w:r>
      <w:r w:rsidRPr="00FE3EDC">
        <w:rPr>
          <w:rFonts w:hint="eastAsia"/>
          <w:spacing w:val="2"/>
          <w:lang w:val="en-GB"/>
        </w:rPr>
        <w:t>条规定了“违反组织或举行公共活动的既定程</w:t>
      </w:r>
      <w:r w:rsidRPr="007541A2">
        <w:rPr>
          <w:rFonts w:hint="eastAsia"/>
          <w:lang w:val="en-GB"/>
        </w:rPr>
        <w:t>序</w:t>
      </w:r>
      <w:r>
        <w:rPr>
          <w:rFonts w:hint="eastAsia"/>
          <w:lang w:val="en-GB"/>
        </w:rPr>
        <w:t>”</w:t>
      </w:r>
      <w:r w:rsidRPr="007541A2">
        <w:rPr>
          <w:rFonts w:hint="eastAsia"/>
          <w:lang w:val="en-GB"/>
        </w:rPr>
        <w:t>的行政责任。因此，委员会认为，提交人行使《公约》第十九条第</w:t>
      </w:r>
      <w:r w:rsidRPr="007541A2">
        <w:rPr>
          <w:lang w:val="en-GB"/>
        </w:rPr>
        <w:t>二</w:t>
      </w:r>
      <w:r w:rsidRPr="007541A2">
        <w:rPr>
          <w:rFonts w:hint="eastAsia"/>
          <w:lang w:val="en-GB"/>
        </w:rPr>
        <w:t>款</w:t>
      </w:r>
      <w:bookmarkStart w:id="1" w:name="_Ref264288571"/>
      <w:r w:rsidRPr="007541A2">
        <w:rPr>
          <w:vertAlign w:val="superscript"/>
          <w:lang w:val="en-GB"/>
        </w:rPr>
        <w:footnoteReference w:id="11"/>
      </w:r>
      <w:bookmarkEnd w:id="1"/>
      <w:r w:rsidRPr="007541A2">
        <w:rPr>
          <w:rFonts w:hint="eastAsia"/>
          <w:lang w:val="en-GB"/>
        </w:rPr>
        <w:t>和第二十一条所保障的权利受到了限制。</w:t>
      </w:r>
    </w:p>
    <w:p w14:paraId="5CDFC033" w14:textId="233F4DFD" w:rsidR="007541A2" w:rsidRPr="007541A2" w:rsidRDefault="007541A2" w:rsidP="009B56C6">
      <w:pPr>
        <w:pStyle w:val="SingleTxtGC"/>
        <w:spacing w:line="330" w:lineRule="exact"/>
        <w:rPr>
          <w:lang w:val="en-GB"/>
        </w:rPr>
      </w:pPr>
      <w:r>
        <w:rPr>
          <w:lang w:val="en-GB"/>
        </w:rPr>
        <w:t>7</w:t>
      </w:r>
      <w:r w:rsidRPr="007541A2">
        <w:rPr>
          <w:lang w:val="en-GB"/>
        </w:rPr>
        <w:t>.</w:t>
      </w:r>
      <w:r>
        <w:rPr>
          <w:lang w:val="en-GB"/>
        </w:rPr>
        <w:t>3</w:t>
      </w:r>
      <w:r w:rsidRPr="007541A2">
        <w:rPr>
          <w:lang w:val="en-GB"/>
        </w:rPr>
        <w:tab/>
      </w:r>
      <w:r w:rsidRPr="007541A2">
        <w:rPr>
          <w:rFonts w:hint="eastAsia"/>
          <w:lang w:val="en-GB"/>
        </w:rPr>
        <w:t>因此，委员会必须确定，根据《公约》第二十一条第二句规定的任何标准，对提交</w:t>
      </w:r>
      <w:proofErr w:type="gramStart"/>
      <w:r w:rsidRPr="007541A2">
        <w:rPr>
          <w:rFonts w:hint="eastAsia"/>
          <w:lang w:val="en-GB"/>
        </w:rPr>
        <w:t>人和平</w:t>
      </w:r>
      <w:proofErr w:type="gramEnd"/>
      <w:r w:rsidRPr="007541A2">
        <w:rPr>
          <w:rFonts w:hint="eastAsia"/>
          <w:lang w:val="en-GB"/>
        </w:rPr>
        <w:t>集会权利的限制是否合理。</w:t>
      </w:r>
    </w:p>
    <w:p w14:paraId="0EDD4C4E" w14:textId="33B375A1" w:rsidR="007541A2" w:rsidRPr="007541A2" w:rsidRDefault="007541A2" w:rsidP="007541A2">
      <w:pPr>
        <w:pStyle w:val="SingleTxtGC"/>
        <w:rPr>
          <w:lang w:val="en-GB"/>
        </w:rPr>
      </w:pPr>
      <w:r>
        <w:rPr>
          <w:lang w:val="en-GB"/>
        </w:rPr>
        <w:t>7</w:t>
      </w:r>
      <w:r w:rsidRPr="007541A2">
        <w:rPr>
          <w:lang w:val="en-GB"/>
        </w:rPr>
        <w:t>.</w:t>
      </w:r>
      <w:r>
        <w:rPr>
          <w:lang w:val="en-GB"/>
        </w:rPr>
        <w:t>4</w:t>
      </w:r>
      <w:r w:rsidRPr="007541A2">
        <w:rPr>
          <w:lang w:val="en-GB"/>
        </w:rPr>
        <w:tab/>
      </w:r>
      <w:r w:rsidRPr="007541A2">
        <w:rPr>
          <w:rFonts w:hint="eastAsia"/>
          <w:lang w:val="en-GB"/>
        </w:rPr>
        <w:t>委员会回顾，《公约》第二十一条保障的和平集会权是一项基本人权，对于公开表达个人的观点和意见至关重要，在民主社会中不可或缺。这种集会可能采</w:t>
      </w:r>
      <w:r w:rsidRPr="005A3EAE">
        <w:rPr>
          <w:rFonts w:hint="eastAsia"/>
          <w:spacing w:val="-4"/>
          <w:lang w:val="en-GB"/>
        </w:rPr>
        <w:t>取多种形式，包括示威、抗议、会议、游行、集会、静坐、烛光守夜和快闪活动。</w:t>
      </w:r>
      <w:bookmarkStart w:id="2" w:name="_Ref84588030"/>
      <w:r w:rsidRPr="005A3EAE">
        <w:rPr>
          <w:spacing w:val="-4"/>
          <w:vertAlign w:val="superscript"/>
          <w:lang w:val="en-GB"/>
        </w:rPr>
        <w:footnoteReference w:id="12"/>
      </w:r>
      <w:bookmarkEnd w:id="2"/>
      <w:r w:rsidR="005A3EAE">
        <w:rPr>
          <w:rFonts w:hint="eastAsia"/>
          <w:lang w:val="en-GB"/>
        </w:rPr>
        <w:t xml:space="preserve"> </w:t>
      </w:r>
      <w:r w:rsidRPr="007541A2">
        <w:rPr>
          <w:rFonts w:hint="eastAsia"/>
          <w:lang w:val="en-GB"/>
        </w:rPr>
        <w:t>它们受到第</w:t>
      </w:r>
      <w:r w:rsidRPr="007541A2">
        <w:rPr>
          <w:lang w:val="en-GB"/>
        </w:rPr>
        <w:t>二十一</w:t>
      </w:r>
      <w:r w:rsidRPr="007541A2">
        <w:rPr>
          <w:rFonts w:hint="eastAsia"/>
          <w:lang w:val="en-GB"/>
        </w:rPr>
        <w:t>条的保护，无论它们是静止的，如纠察队，还是流动的，如列队游行或示威游行。对这一权利的限制是不允许的，除非是依法实施，或者是民主社会中为了国家安全或公共安全、公共秩序、保护公共健康或风化或保护他人的权利和自由所必需的。当缔约国为了调和个人的集会权与上述普遍关注的利益而施加限制时，它应该以促进这项权利的目标为指导，而不是寻求对这项权利的不必要或不相称的限制。</w:t>
      </w:r>
      <w:r w:rsidRPr="007541A2">
        <w:rPr>
          <w:vertAlign w:val="superscript"/>
          <w:lang w:val="en-GB"/>
        </w:rPr>
        <w:footnoteReference w:id="13"/>
      </w:r>
      <w:r w:rsidRPr="007541A2">
        <w:rPr>
          <w:rFonts w:hint="eastAsia"/>
          <w:lang w:val="en-GB"/>
        </w:rPr>
        <w:t xml:space="preserve"> </w:t>
      </w:r>
      <w:r w:rsidRPr="007541A2">
        <w:rPr>
          <w:rFonts w:hint="eastAsia"/>
          <w:lang w:val="en-GB"/>
        </w:rPr>
        <w:t>因此，缔约国有义务说明限制《公约》第二十一条</w:t>
      </w:r>
      <w:r w:rsidRPr="00074877">
        <w:rPr>
          <w:rFonts w:hint="eastAsia"/>
          <w:spacing w:val="-4"/>
          <w:lang w:val="en-GB"/>
        </w:rPr>
        <w:t>所保护的权利的理由，并表明这种限制不会成为阻碍行使这项权利的过度障碍。</w:t>
      </w:r>
      <w:r w:rsidRPr="007541A2">
        <w:rPr>
          <w:vertAlign w:val="superscript"/>
          <w:lang w:val="en-GB"/>
        </w:rPr>
        <w:footnoteReference w:id="14"/>
      </w:r>
      <w:r w:rsidRPr="00856C31">
        <w:rPr>
          <w:rFonts w:hint="eastAsia"/>
          <w:spacing w:val="2"/>
          <w:lang w:val="en-GB"/>
        </w:rPr>
        <w:lastRenderedPageBreak/>
        <w:t>限制不得具有歧视性，不得损害权利的实质，也不得旨在阻止参加集会或造成寒</w:t>
      </w:r>
      <w:r w:rsidRPr="007541A2">
        <w:rPr>
          <w:rFonts w:hint="eastAsia"/>
          <w:lang w:val="en-GB"/>
        </w:rPr>
        <w:t>蝉效应。</w:t>
      </w:r>
      <w:r w:rsidRPr="007541A2">
        <w:rPr>
          <w:vertAlign w:val="superscript"/>
          <w:lang w:val="en-GB"/>
        </w:rPr>
        <w:footnoteReference w:id="15"/>
      </w:r>
    </w:p>
    <w:p w14:paraId="5AC515C4" w14:textId="4798E079" w:rsidR="007541A2" w:rsidRPr="007541A2" w:rsidRDefault="007541A2" w:rsidP="00253007">
      <w:pPr>
        <w:pStyle w:val="SingleTxtGC"/>
        <w:spacing w:line="330" w:lineRule="exact"/>
        <w:rPr>
          <w:lang w:val="en-GB"/>
        </w:rPr>
      </w:pPr>
      <w:r>
        <w:rPr>
          <w:lang w:val="en-GB"/>
        </w:rPr>
        <w:t>7</w:t>
      </w:r>
      <w:r w:rsidRPr="007541A2">
        <w:rPr>
          <w:lang w:val="en-GB"/>
        </w:rPr>
        <w:t>.</w:t>
      </w:r>
      <w:r>
        <w:rPr>
          <w:lang w:val="en-GB"/>
        </w:rPr>
        <w:t>5</w:t>
      </w:r>
      <w:r w:rsidRPr="007541A2">
        <w:rPr>
          <w:lang w:val="en-GB"/>
        </w:rPr>
        <w:tab/>
      </w:r>
      <w:r w:rsidRPr="007541A2">
        <w:rPr>
          <w:rFonts w:hint="eastAsia"/>
          <w:lang w:val="en-GB"/>
        </w:rPr>
        <w:t>委员会注意到，在本案中，根据《行政犯罪法》第</w:t>
      </w:r>
      <w:r>
        <w:rPr>
          <w:lang w:val="en-GB"/>
        </w:rPr>
        <w:t>23</w:t>
      </w:r>
      <w:r w:rsidRPr="007541A2">
        <w:rPr>
          <w:lang w:val="en-GB"/>
        </w:rPr>
        <w:t>.</w:t>
      </w:r>
      <w:r>
        <w:rPr>
          <w:lang w:val="en-GB"/>
        </w:rPr>
        <w:t>34</w:t>
      </w:r>
      <w:r w:rsidRPr="007541A2">
        <w:rPr>
          <w:lang w:val="en-GB"/>
        </w:rPr>
        <w:t>(</w:t>
      </w:r>
      <w:r>
        <w:rPr>
          <w:lang w:val="en-GB"/>
        </w:rPr>
        <w:t>1</w:t>
      </w:r>
      <w:r w:rsidRPr="007541A2">
        <w:rPr>
          <w:lang w:val="en-GB"/>
        </w:rPr>
        <w:t>)</w:t>
      </w:r>
      <w:r w:rsidRPr="007541A2">
        <w:rPr>
          <w:rFonts w:hint="eastAsia"/>
          <w:lang w:val="en-GB"/>
        </w:rPr>
        <w:t>条，提交人被判犯有行政罪，并被处以三天行政拘留，因为他未能获得举行</w:t>
      </w:r>
      <w:r>
        <w:rPr>
          <w:lang w:val="en-GB"/>
        </w:rPr>
        <w:t>2</w:t>
      </w:r>
      <w:r w:rsidRPr="007541A2">
        <w:rPr>
          <w:lang w:val="en-GB"/>
        </w:rPr>
        <w:t>0</w:t>
      </w:r>
      <w:r>
        <w:rPr>
          <w:lang w:val="en-GB"/>
        </w:rPr>
        <w:t>14</w:t>
      </w:r>
      <w:r w:rsidRPr="007541A2">
        <w:rPr>
          <w:rFonts w:hint="eastAsia"/>
          <w:lang w:val="en-GB"/>
        </w:rPr>
        <w:t>年</w:t>
      </w:r>
      <w:r>
        <w:rPr>
          <w:lang w:val="en-GB"/>
        </w:rPr>
        <w:t>11</w:t>
      </w:r>
      <w:r w:rsidRPr="007541A2">
        <w:rPr>
          <w:rFonts w:hint="eastAsia"/>
          <w:lang w:val="en-GB"/>
        </w:rPr>
        <w:t>月</w:t>
      </w:r>
      <w:r>
        <w:rPr>
          <w:lang w:val="en-GB"/>
        </w:rPr>
        <w:t>5</w:t>
      </w:r>
      <w:r w:rsidRPr="007541A2">
        <w:rPr>
          <w:rFonts w:hint="eastAsia"/>
          <w:lang w:val="en-GB"/>
        </w:rPr>
        <w:t>日集会的事先批准，违反了《公共活动法》规定的程序。在这方面，委员会注意到，</w:t>
      </w:r>
      <w:r w:rsidRPr="00FC250C">
        <w:rPr>
          <w:rFonts w:hint="eastAsia"/>
          <w:spacing w:val="-6"/>
          <w:lang w:val="en-GB"/>
        </w:rPr>
        <w:t>虽然在提交人的案件中施加的与寻求事先批准要求有关的限制符合《公共活动法》，</w:t>
      </w:r>
      <w:r w:rsidRPr="007541A2">
        <w:rPr>
          <w:rFonts w:hint="eastAsia"/>
          <w:lang w:val="en-GB"/>
        </w:rPr>
        <w:t>但缔约国和国家法院都没有提供任何解释，说明为什么根据国内法和为《公约》第二十一条第二句中所列出的合法目的之一，他必须在参加</w:t>
      </w:r>
      <w:r>
        <w:rPr>
          <w:lang w:val="en-GB"/>
        </w:rPr>
        <w:t>2</w:t>
      </w:r>
      <w:r w:rsidRPr="007541A2">
        <w:rPr>
          <w:lang w:val="en-GB"/>
        </w:rPr>
        <w:t>0</w:t>
      </w:r>
      <w:r>
        <w:rPr>
          <w:lang w:val="en-GB"/>
        </w:rPr>
        <w:t>14</w:t>
      </w:r>
      <w:r w:rsidRPr="007541A2">
        <w:rPr>
          <w:rFonts w:hint="eastAsia"/>
          <w:lang w:val="en-GB"/>
        </w:rPr>
        <w:t>年</w:t>
      </w:r>
      <w:r>
        <w:rPr>
          <w:lang w:val="en-GB"/>
        </w:rPr>
        <w:t>11</w:t>
      </w:r>
      <w:r w:rsidRPr="007541A2">
        <w:rPr>
          <w:rFonts w:hint="eastAsia"/>
          <w:lang w:val="en-GB"/>
        </w:rPr>
        <w:t>月</w:t>
      </w:r>
      <w:r>
        <w:rPr>
          <w:lang w:val="en-GB"/>
        </w:rPr>
        <w:t>5</w:t>
      </w:r>
      <w:r w:rsidRPr="007541A2">
        <w:rPr>
          <w:rFonts w:hint="eastAsia"/>
          <w:lang w:val="en-GB"/>
        </w:rPr>
        <w:t>日举行的和平集会之前获得批准。缔约国或国家法院也没有解释，实际上在本案中，提交人和其他几个人站在涂鸦墙前拍照并从纸笼里放飞纸鸟，如何会侵犯他人的权利和自由，或者对公共安全或公共秩序构成威胁。委员会还忆及，对参加和平</w:t>
      </w:r>
      <w:r w:rsidRPr="00107881">
        <w:rPr>
          <w:rFonts w:hint="eastAsia"/>
          <w:spacing w:val="4"/>
          <w:lang w:val="en-GB"/>
        </w:rPr>
        <w:t>集会的任何限制都应基于对参与者的行为和有关集会</w:t>
      </w:r>
      <w:r w:rsidRPr="00107881">
        <w:rPr>
          <w:spacing w:val="4"/>
        </w:rPr>
        <w:t>进行有</w:t>
      </w:r>
      <w:r w:rsidRPr="00107881">
        <w:rPr>
          <w:rFonts w:hint="eastAsia"/>
          <w:spacing w:val="4"/>
          <w:lang w:val="en-GB"/>
        </w:rPr>
        <w:t>区别的或具体的</w:t>
      </w:r>
      <w:r w:rsidRPr="00AD6EDA">
        <w:rPr>
          <w:rFonts w:hint="eastAsia"/>
          <w:spacing w:val="-2"/>
          <w:lang w:val="en-GB"/>
        </w:rPr>
        <w:t>评估。对和平集会进行全面限制可能是不相称的。</w:t>
      </w:r>
      <w:r w:rsidRPr="00AD6EDA">
        <w:rPr>
          <w:spacing w:val="-2"/>
          <w:vertAlign w:val="superscript"/>
          <w:lang w:val="en-GB"/>
        </w:rPr>
        <w:footnoteReference w:id="16"/>
      </w:r>
      <w:r w:rsidR="00107881" w:rsidRPr="00AD6EDA">
        <w:rPr>
          <w:rFonts w:hint="eastAsia"/>
          <w:spacing w:val="-2"/>
          <w:lang w:val="en-GB"/>
        </w:rPr>
        <w:t xml:space="preserve"> </w:t>
      </w:r>
      <w:r w:rsidRPr="00AD6EDA">
        <w:rPr>
          <w:rFonts w:hint="eastAsia"/>
          <w:spacing w:val="-2"/>
          <w:lang w:val="en-GB"/>
        </w:rPr>
        <w:t>出于这些原因，委员会得出</w:t>
      </w:r>
      <w:r w:rsidRPr="007541A2">
        <w:rPr>
          <w:rFonts w:hint="eastAsia"/>
          <w:lang w:val="en-GB"/>
        </w:rPr>
        <w:t>结论，缔约国未能证明限制提交人的和平集会权的正当性，因此违反了《公约》第二十一条。</w:t>
      </w:r>
    </w:p>
    <w:p w14:paraId="55E0DA57" w14:textId="35F4E5E9" w:rsidR="007541A2" w:rsidRPr="007541A2" w:rsidRDefault="007541A2" w:rsidP="00253007">
      <w:pPr>
        <w:pStyle w:val="SingleTxtGC"/>
        <w:spacing w:line="330" w:lineRule="exact"/>
        <w:rPr>
          <w:lang w:val="en-GB"/>
        </w:rPr>
      </w:pPr>
      <w:r>
        <w:rPr>
          <w:lang w:val="en-GB"/>
        </w:rPr>
        <w:t>7</w:t>
      </w:r>
      <w:r w:rsidRPr="007541A2">
        <w:rPr>
          <w:lang w:val="en-GB"/>
        </w:rPr>
        <w:t>.</w:t>
      </w:r>
      <w:r>
        <w:rPr>
          <w:lang w:val="en-GB"/>
        </w:rPr>
        <w:t>6</w:t>
      </w:r>
      <w:r w:rsidRPr="007541A2">
        <w:rPr>
          <w:lang w:val="en-GB"/>
        </w:rPr>
        <w:tab/>
      </w:r>
      <w:r w:rsidRPr="007541A2">
        <w:rPr>
          <w:rFonts w:hint="eastAsia"/>
          <w:lang w:val="en-GB"/>
        </w:rPr>
        <w:t>委员会面前的下一个问题是，根据行政程序追究提交人参加未经批准的和平集会，即</w:t>
      </w:r>
      <w:r w:rsidRPr="007541A2">
        <w:rPr>
          <w:lang w:val="en-GB"/>
        </w:rPr>
        <w:t>名为</w:t>
      </w:r>
      <w:r>
        <w:rPr>
          <w:rFonts w:hint="eastAsia"/>
          <w:lang w:val="en-GB"/>
        </w:rPr>
        <w:t>“</w:t>
      </w:r>
      <w:r w:rsidRPr="007541A2">
        <w:rPr>
          <w:rFonts w:hint="eastAsia"/>
          <w:lang w:val="en-GB"/>
        </w:rPr>
        <w:t>支持新闻业</w:t>
      </w:r>
      <w:r>
        <w:rPr>
          <w:rFonts w:hint="eastAsia"/>
          <w:lang w:val="en-GB"/>
        </w:rPr>
        <w:t>”</w:t>
      </w:r>
      <w:r w:rsidRPr="007541A2">
        <w:rPr>
          <w:lang w:val="en-GB"/>
        </w:rPr>
        <w:t>的</w:t>
      </w:r>
      <w:r w:rsidRPr="007541A2">
        <w:rPr>
          <w:rFonts w:hint="eastAsia"/>
          <w:lang w:val="en-GB"/>
        </w:rPr>
        <w:t>支持世界团结运动的责任，是否不合理地限制了他受《公约》第十九条第</w:t>
      </w:r>
      <w:r w:rsidRPr="007541A2">
        <w:rPr>
          <w:lang w:val="en-GB"/>
        </w:rPr>
        <w:t>二</w:t>
      </w:r>
      <w:r w:rsidRPr="007541A2">
        <w:rPr>
          <w:rFonts w:hint="eastAsia"/>
          <w:lang w:val="en-GB"/>
        </w:rPr>
        <w:t>款保护的表达自由权。</w:t>
      </w:r>
    </w:p>
    <w:p w14:paraId="2E252927" w14:textId="599D1EEF" w:rsidR="007541A2" w:rsidRPr="007541A2" w:rsidRDefault="007541A2" w:rsidP="00253007">
      <w:pPr>
        <w:pStyle w:val="SingleTxtGC"/>
        <w:spacing w:line="330" w:lineRule="exact"/>
        <w:rPr>
          <w:lang w:val="en-GB"/>
        </w:rPr>
      </w:pPr>
      <w:r>
        <w:rPr>
          <w:lang w:val="en-GB"/>
        </w:rPr>
        <w:t>7</w:t>
      </w:r>
      <w:r w:rsidRPr="007541A2">
        <w:rPr>
          <w:lang w:val="en-GB"/>
        </w:rPr>
        <w:t>.</w:t>
      </w:r>
      <w:r>
        <w:rPr>
          <w:lang w:val="en-GB"/>
        </w:rPr>
        <w:t>7</w:t>
      </w:r>
      <w:r w:rsidRPr="007541A2">
        <w:rPr>
          <w:lang w:val="en-GB"/>
        </w:rPr>
        <w:tab/>
      </w:r>
      <w:r w:rsidRPr="00124602">
        <w:rPr>
          <w:rFonts w:hint="eastAsia"/>
          <w:spacing w:val="-4"/>
          <w:lang w:val="en-GB"/>
        </w:rPr>
        <w:t>在这方面，委员会提及其关于意见和表达自由的第</w:t>
      </w:r>
      <w:r w:rsidRPr="00124602">
        <w:rPr>
          <w:spacing w:val="-4"/>
          <w:lang w:val="en-GB"/>
        </w:rPr>
        <w:t>34</w:t>
      </w:r>
      <w:r w:rsidRPr="00124602">
        <w:rPr>
          <w:rFonts w:hint="eastAsia"/>
          <w:spacing w:val="-4"/>
          <w:lang w:val="en-GB"/>
        </w:rPr>
        <w:t>号一般性意见</w:t>
      </w:r>
      <w:r w:rsidRPr="00124602">
        <w:rPr>
          <w:spacing w:val="-4"/>
          <w:lang w:val="en-GB"/>
        </w:rPr>
        <w:t>(2011</w:t>
      </w:r>
      <w:r w:rsidRPr="00124602">
        <w:rPr>
          <w:rFonts w:hint="eastAsia"/>
          <w:spacing w:val="-4"/>
          <w:lang w:val="en-GB"/>
        </w:rPr>
        <w:t>年</w:t>
      </w:r>
      <w:r w:rsidRPr="00124602">
        <w:rPr>
          <w:spacing w:val="-4"/>
          <w:lang w:val="en-GB"/>
        </w:rPr>
        <w:t>)</w:t>
      </w:r>
      <w:r w:rsidRPr="00124602">
        <w:rPr>
          <w:rFonts w:hint="eastAsia"/>
          <w:spacing w:val="-4"/>
          <w:lang w:val="en-GB"/>
        </w:rPr>
        <w:t>，</w:t>
      </w:r>
      <w:r w:rsidRPr="00124602">
        <w:rPr>
          <w:rFonts w:hint="eastAsia"/>
          <w:spacing w:val="-6"/>
          <w:lang w:val="en-GB"/>
        </w:rPr>
        <w:t>其中特别指出，表达自由对任何社会都至关重要，是每个自由和民主社会的基石。</w:t>
      </w:r>
      <w:bookmarkStart w:id="3" w:name="_Ref84588157"/>
      <w:r w:rsidRPr="00124602">
        <w:rPr>
          <w:spacing w:val="-6"/>
          <w:vertAlign w:val="superscript"/>
          <w:lang w:val="en-GB"/>
        </w:rPr>
        <w:footnoteReference w:id="17"/>
      </w:r>
      <w:bookmarkEnd w:id="3"/>
      <w:r w:rsidRPr="00325B9C">
        <w:rPr>
          <w:rFonts w:hint="eastAsia"/>
          <w:spacing w:val="2"/>
          <w:lang w:val="en-GB"/>
        </w:rPr>
        <w:t>委员会回顾</w:t>
      </w:r>
      <w:r w:rsidRPr="00325B9C">
        <w:rPr>
          <w:spacing w:val="2"/>
          <w:lang w:val="en-GB"/>
        </w:rPr>
        <w:t>，</w:t>
      </w:r>
      <w:r w:rsidRPr="00325B9C">
        <w:rPr>
          <w:rFonts w:hint="eastAsia"/>
          <w:spacing w:val="2"/>
          <w:lang w:val="en-GB"/>
        </w:rPr>
        <w:t>《公约》第十九条第</w:t>
      </w:r>
      <w:r w:rsidRPr="00325B9C">
        <w:rPr>
          <w:spacing w:val="2"/>
          <w:lang w:val="en-GB"/>
        </w:rPr>
        <w:t>三</w:t>
      </w:r>
      <w:r w:rsidRPr="00325B9C">
        <w:rPr>
          <w:rFonts w:hint="eastAsia"/>
          <w:spacing w:val="2"/>
          <w:lang w:val="en-GB"/>
        </w:rPr>
        <w:t>款允许对表达自由给予某种限制，但此种限制以经法律规定，且为下列各项所必要者为限：</w:t>
      </w:r>
      <w:r w:rsidRPr="00325B9C">
        <w:rPr>
          <w:spacing w:val="2"/>
          <w:lang w:val="en-GB"/>
        </w:rPr>
        <w:t>(a)</w:t>
      </w:r>
      <w:r w:rsidRPr="00325B9C">
        <w:rPr>
          <w:rFonts w:hint="eastAsia"/>
          <w:spacing w:val="2"/>
          <w:lang w:val="en-GB"/>
        </w:rPr>
        <w:t xml:space="preserve"> </w:t>
      </w:r>
      <w:r w:rsidRPr="00325B9C">
        <w:rPr>
          <w:rFonts w:hint="eastAsia"/>
          <w:spacing w:val="2"/>
          <w:lang w:val="en-GB"/>
        </w:rPr>
        <w:t>尊重他人权利或名誉；</w:t>
      </w:r>
      <w:r w:rsidRPr="00325B9C">
        <w:rPr>
          <w:spacing w:val="2"/>
          <w:lang w:val="en-GB"/>
        </w:rPr>
        <w:t>(b)</w:t>
      </w:r>
      <w:r w:rsidRPr="007541A2">
        <w:rPr>
          <w:rFonts w:hint="eastAsia"/>
          <w:lang w:val="en-GB"/>
        </w:rPr>
        <w:t xml:space="preserve"> </w:t>
      </w:r>
      <w:r w:rsidRPr="007541A2">
        <w:rPr>
          <w:rFonts w:hint="eastAsia"/>
          <w:lang w:val="en-GB"/>
        </w:rPr>
        <w:t>保障国家安全或公共秩序，或公共卫生或风化。对行使这种自由的任何限制都必须符合必要性和相称性的严格检验。限制必须只适用于规定的目的，并且必须与所基于的具体需要直接相关。</w:t>
      </w:r>
      <w:r w:rsidRPr="007541A2">
        <w:rPr>
          <w:vertAlign w:val="superscript"/>
          <w:lang w:val="en-GB"/>
        </w:rPr>
        <w:footnoteReference w:id="18"/>
      </w:r>
      <w:r w:rsidRPr="007541A2">
        <w:rPr>
          <w:rFonts w:hint="eastAsia"/>
          <w:lang w:val="en-GB"/>
        </w:rPr>
        <w:t xml:space="preserve"> </w:t>
      </w:r>
      <w:r w:rsidRPr="007541A2">
        <w:rPr>
          <w:rFonts w:hint="eastAsia"/>
          <w:lang w:val="en-GB"/>
        </w:rPr>
        <w:t>最后，对表达自由的任何限制都不得过于宽泛</w:t>
      </w:r>
      <w:r w:rsidR="00325B9C" w:rsidRPr="00325B9C">
        <w:rPr>
          <w:rFonts w:hint="eastAsia"/>
          <w:spacing w:val="-50"/>
          <w:lang w:val="en-GB"/>
        </w:rPr>
        <w:t>―</w:t>
      </w:r>
      <w:r w:rsidR="00325B9C" w:rsidRPr="00325B9C">
        <w:rPr>
          <w:rFonts w:hint="eastAsia"/>
          <w:lang w:val="en-GB"/>
        </w:rPr>
        <w:t>―</w:t>
      </w:r>
      <w:r w:rsidRPr="007541A2">
        <w:rPr>
          <w:rFonts w:hint="eastAsia"/>
          <w:lang w:val="en-GB"/>
        </w:rPr>
        <w:t>也就是说，它必须是可能实现相关保护功能的措施中侵扰性最小的。</w:t>
      </w:r>
      <w:r w:rsidRPr="007541A2">
        <w:rPr>
          <w:vertAlign w:val="superscript"/>
          <w:lang w:val="en-GB"/>
        </w:rPr>
        <w:footnoteReference w:id="19"/>
      </w:r>
      <w:r w:rsidRPr="007541A2">
        <w:rPr>
          <w:rFonts w:hint="eastAsia"/>
          <w:lang w:val="en-GB"/>
        </w:rPr>
        <w:t xml:space="preserve"> </w:t>
      </w:r>
      <w:r w:rsidRPr="007541A2">
        <w:rPr>
          <w:rFonts w:hint="eastAsia"/>
          <w:lang w:val="en-GB"/>
        </w:rPr>
        <w:t>委员会还忆及，应由缔约国来证明对提交人根据《公约》第十九条享有的权利的限制是合法目的之一所必需的，并且是相称的。</w:t>
      </w:r>
      <w:r w:rsidRPr="007541A2">
        <w:rPr>
          <w:vertAlign w:val="superscript"/>
          <w:lang w:val="en-GB"/>
        </w:rPr>
        <w:footnoteReference w:id="20"/>
      </w:r>
    </w:p>
    <w:p w14:paraId="62A88612" w14:textId="73F22FA3" w:rsidR="007541A2" w:rsidRPr="007541A2" w:rsidRDefault="007541A2" w:rsidP="00253007">
      <w:pPr>
        <w:pStyle w:val="SingleTxtGC"/>
        <w:spacing w:line="330" w:lineRule="exact"/>
        <w:rPr>
          <w:lang w:val="en-GB"/>
        </w:rPr>
      </w:pPr>
      <w:r>
        <w:rPr>
          <w:lang w:val="en-GB"/>
        </w:rPr>
        <w:t>7</w:t>
      </w:r>
      <w:r w:rsidRPr="007541A2">
        <w:rPr>
          <w:lang w:val="en-GB"/>
        </w:rPr>
        <w:t>.</w:t>
      </w:r>
      <w:r>
        <w:rPr>
          <w:lang w:val="en-GB"/>
        </w:rPr>
        <w:t>8</w:t>
      </w:r>
      <w:r w:rsidRPr="007541A2">
        <w:rPr>
          <w:lang w:val="en-GB"/>
        </w:rPr>
        <w:tab/>
      </w:r>
      <w:r w:rsidRPr="007541A2">
        <w:rPr>
          <w:rFonts w:hint="eastAsia"/>
          <w:lang w:val="en-GB"/>
        </w:rPr>
        <w:t>然而，在本案中，委员会注意到，缔约国和国家法院都没有提供任何解释，说明根据《公约》第十九条第</w:t>
      </w:r>
      <w:r w:rsidRPr="007541A2">
        <w:rPr>
          <w:lang w:val="en-GB"/>
        </w:rPr>
        <w:t>三</w:t>
      </w:r>
      <w:r w:rsidRPr="007541A2">
        <w:rPr>
          <w:rFonts w:hint="eastAsia"/>
          <w:lang w:val="en-GB"/>
        </w:rPr>
        <w:t>款规定的必要性和相称性条件，对提交人行使表达自由权施加的限制是合理的。缔约国也没有证明所适用的限制是可能实现相关</w:t>
      </w:r>
      <w:r w:rsidRPr="00253007">
        <w:rPr>
          <w:rFonts w:hint="eastAsia"/>
          <w:spacing w:val="2"/>
          <w:lang w:val="en-GB"/>
        </w:rPr>
        <w:t>保护功能的限制中侵扰性最小的。在缔约国没有对此</w:t>
      </w:r>
      <w:proofErr w:type="gramStart"/>
      <w:r w:rsidRPr="00253007">
        <w:rPr>
          <w:rFonts w:hint="eastAsia"/>
          <w:spacing w:val="2"/>
          <w:lang w:val="en-GB"/>
        </w:rPr>
        <w:t>作出</w:t>
      </w:r>
      <w:proofErr w:type="gramEnd"/>
      <w:r w:rsidRPr="00253007">
        <w:rPr>
          <w:rFonts w:hint="eastAsia"/>
          <w:spacing w:val="2"/>
          <w:lang w:val="en-GB"/>
        </w:rPr>
        <w:t>任何解释的情况下，</w:t>
      </w:r>
      <w:r w:rsidRPr="00253007">
        <w:rPr>
          <w:rFonts w:hint="eastAsia"/>
          <w:spacing w:val="2"/>
          <w:lang w:val="en-GB"/>
        </w:rPr>
        <w:lastRenderedPageBreak/>
        <w:t>委员会认为，对提交人施加的限制尽管基于国内法，但按照《公约》第十九条</w:t>
      </w:r>
      <w:r w:rsidRPr="00773400">
        <w:rPr>
          <w:rFonts w:hint="eastAsia"/>
          <w:spacing w:val="2"/>
          <w:lang w:val="en-GB"/>
        </w:rPr>
        <w:t>第</w:t>
      </w:r>
      <w:r w:rsidRPr="00773400">
        <w:rPr>
          <w:spacing w:val="2"/>
          <w:lang w:val="en-GB"/>
        </w:rPr>
        <w:t>三</w:t>
      </w:r>
      <w:r w:rsidRPr="00773400">
        <w:rPr>
          <w:rFonts w:hint="eastAsia"/>
          <w:spacing w:val="2"/>
          <w:lang w:val="en-GB"/>
        </w:rPr>
        <w:t>款规定的条件是不合理的。因此，委员会得出结论，提交人根据《公约》第</w:t>
      </w:r>
      <w:r w:rsidRPr="007541A2">
        <w:rPr>
          <w:rFonts w:hint="eastAsia"/>
          <w:lang w:val="en-GB"/>
        </w:rPr>
        <w:t>十九条第</w:t>
      </w:r>
      <w:r w:rsidRPr="007541A2">
        <w:rPr>
          <w:lang w:val="en-GB"/>
        </w:rPr>
        <w:t>二</w:t>
      </w:r>
      <w:r w:rsidRPr="007541A2">
        <w:rPr>
          <w:rFonts w:hint="eastAsia"/>
          <w:lang w:val="en-GB"/>
        </w:rPr>
        <w:t>款享有的权利受到了侵犯。</w:t>
      </w:r>
    </w:p>
    <w:p w14:paraId="762C56A0" w14:textId="5191A467" w:rsidR="007541A2" w:rsidRPr="007541A2" w:rsidRDefault="007541A2" w:rsidP="007541A2">
      <w:pPr>
        <w:pStyle w:val="SingleTxtGC"/>
        <w:rPr>
          <w:lang w:val="en-GB"/>
        </w:rPr>
      </w:pPr>
      <w:r>
        <w:rPr>
          <w:lang w:val="en-GB"/>
        </w:rPr>
        <w:t>7</w:t>
      </w:r>
      <w:r w:rsidRPr="007541A2">
        <w:rPr>
          <w:lang w:val="en-GB"/>
        </w:rPr>
        <w:t>.</w:t>
      </w:r>
      <w:r>
        <w:rPr>
          <w:lang w:val="en-GB"/>
        </w:rPr>
        <w:t>9</w:t>
      </w:r>
      <w:r w:rsidRPr="007541A2">
        <w:rPr>
          <w:lang w:val="en-GB"/>
        </w:rPr>
        <w:tab/>
      </w:r>
      <w:r w:rsidRPr="007541A2">
        <w:rPr>
          <w:rFonts w:hint="eastAsia"/>
          <w:lang w:val="en-GB"/>
        </w:rPr>
        <w:t>鉴于委员会关于提交人根据《公约》第十九条和第二十一条享有的权利受到的限制的不合理性质的上述调查结果，并鉴于缔约国没有提出任何理由，说明在提交人参与有关事件近一个月后，因其行使《公约》规定的权利而对其施以行政</w:t>
      </w:r>
      <w:r w:rsidRPr="00B64BAC">
        <w:rPr>
          <w:rFonts w:hint="eastAsia"/>
          <w:spacing w:val="-4"/>
          <w:lang w:val="en-GB"/>
        </w:rPr>
        <w:t>拘留的惩罚的必要性和相称性，委员会还认为，剥夺提交人的自由具有任意性质，</w:t>
      </w:r>
      <w:r w:rsidRPr="007541A2">
        <w:rPr>
          <w:rFonts w:hint="eastAsia"/>
          <w:lang w:val="en-GB"/>
        </w:rPr>
        <w:t>侵犯了他根据《公约》第九条第</w:t>
      </w:r>
      <w:r w:rsidRPr="007541A2">
        <w:rPr>
          <w:lang w:val="en-GB"/>
        </w:rPr>
        <w:t>一</w:t>
      </w:r>
      <w:r w:rsidRPr="007541A2">
        <w:rPr>
          <w:rFonts w:hint="eastAsia"/>
          <w:lang w:val="en-GB"/>
        </w:rPr>
        <w:t>款享有的权利。</w:t>
      </w:r>
      <w:r w:rsidRPr="007541A2">
        <w:rPr>
          <w:vertAlign w:val="superscript"/>
          <w:lang w:val="en-GB"/>
        </w:rPr>
        <w:footnoteReference w:id="21"/>
      </w:r>
      <w:r w:rsidRPr="007541A2">
        <w:rPr>
          <w:lang w:val="en-GB"/>
        </w:rPr>
        <w:t xml:space="preserve"> </w:t>
      </w:r>
      <w:r w:rsidRPr="007541A2">
        <w:rPr>
          <w:rFonts w:hint="eastAsia"/>
          <w:lang w:val="en-GB"/>
        </w:rPr>
        <w:t>委员会回顾说，把逮捕或拘留作为对合法行使《公约》保障的权利</w:t>
      </w:r>
      <w:r>
        <w:rPr>
          <w:rFonts w:hint="eastAsia"/>
          <w:lang w:val="en-GB"/>
        </w:rPr>
        <w:t>(</w:t>
      </w:r>
      <w:r w:rsidRPr="007541A2">
        <w:rPr>
          <w:rFonts w:hint="eastAsia"/>
          <w:lang w:val="en-GB"/>
        </w:rPr>
        <w:t>包括意见和表达自由以及集会自由</w:t>
      </w:r>
      <w:r>
        <w:rPr>
          <w:rFonts w:hint="eastAsia"/>
          <w:lang w:val="en-GB"/>
        </w:rPr>
        <w:t>)</w:t>
      </w:r>
      <w:r w:rsidRPr="007541A2">
        <w:rPr>
          <w:rFonts w:hint="eastAsia"/>
          <w:lang w:val="en-GB"/>
        </w:rPr>
        <w:t>的惩罚是任意的。</w:t>
      </w:r>
      <w:r w:rsidRPr="007541A2">
        <w:rPr>
          <w:vertAlign w:val="superscript"/>
          <w:lang w:val="en-GB"/>
        </w:rPr>
        <w:footnoteReference w:id="22"/>
      </w:r>
    </w:p>
    <w:p w14:paraId="1E041C28" w14:textId="3E290C38" w:rsidR="007541A2" w:rsidRPr="007541A2" w:rsidRDefault="007541A2" w:rsidP="00E1353A">
      <w:pPr>
        <w:pStyle w:val="SingleTxtGC"/>
        <w:tabs>
          <w:tab w:val="clear" w:pos="1565"/>
          <w:tab w:val="left" w:pos="1701"/>
        </w:tabs>
        <w:rPr>
          <w:lang w:val="en-GB"/>
        </w:rPr>
      </w:pPr>
      <w:r>
        <w:rPr>
          <w:lang w:val="en-GB"/>
        </w:rPr>
        <w:t>7</w:t>
      </w:r>
      <w:r w:rsidRPr="007541A2">
        <w:rPr>
          <w:lang w:val="en-GB"/>
        </w:rPr>
        <w:t>.</w:t>
      </w:r>
      <w:r>
        <w:rPr>
          <w:lang w:val="en-GB"/>
        </w:rPr>
        <w:t>1</w:t>
      </w:r>
      <w:r w:rsidRPr="007541A2">
        <w:rPr>
          <w:lang w:val="en-GB"/>
        </w:rPr>
        <w:t>0</w:t>
      </w:r>
      <w:r w:rsidRPr="007541A2">
        <w:rPr>
          <w:lang w:val="en-GB"/>
        </w:rPr>
        <w:tab/>
      </w:r>
      <w:r w:rsidRPr="007541A2">
        <w:rPr>
          <w:rFonts w:hint="eastAsia"/>
          <w:lang w:val="en-GB"/>
        </w:rPr>
        <w:t>关于提交人根据《公约》第九条第</w:t>
      </w:r>
      <w:r w:rsidRPr="007541A2">
        <w:rPr>
          <w:lang w:val="en-GB"/>
        </w:rPr>
        <w:t>三</w:t>
      </w:r>
      <w:r w:rsidRPr="007541A2">
        <w:rPr>
          <w:rFonts w:hint="eastAsia"/>
          <w:lang w:val="en-GB"/>
        </w:rPr>
        <w:t>款提出的申诉，即</w:t>
      </w:r>
      <w:r>
        <w:rPr>
          <w:lang w:val="en-GB"/>
        </w:rPr>
        <w:t>2</w:t>
      </w:r>
      <w:r w:rsidRPr="007541A2">
        <w:rPr>
          <w:lang w:val="en-GB"/>
        </w:rPr>
        <w:t>0</w:t>
      </w:r>
      <w:r>
        <w:rPr>
          <w:lang w:val="en-GB"/>
        </w:rPr>
        <w:t>14</w:t>
      </w:r>
      <w:r w:rsidRPr="007541A2">
        <w:rPr>
          <w:rFonts w:hint="eastAsia"/>
          <w:lang w:val="en-GB"/>
        </w:rPr>
        <w:t>年</w:t>
      </w:r>
      <w:r>
        <w:rPr>
          <w:lang w:val="en-GB"/>
        </w:rPr>
        <w:t>11</w:t>
      </w:r>
      <w:r w:rsidRPr="007541A2">
        <w:rPr>
          <w:rFonts w:hint="eastAsia"/>
          <w:lang w:val="en-GB"/>
        </w:rPr>
        <w:t>月</w:t>
      </w:r>
      <w:r>
        <w:rPr>
          <w:lang w:val="en-GB"/>
        </w:rPr>
        <w:t>28</w:t>
      </w:r>
      <w:r w:rsidRPr="007541A2">
        <w:rPr>
          <w:rFonts w:hint="eastAsia"/>
          <w:lang w:val="en-GB"/>
        </w:rPr>
        <w:t>日至</w:t>
      </w:r>
      <w:r>
        <w:rPr>
          <w:lang w:val="en-GB"/>
        </w:rPr>
        <w:t>12</w:t>
      </w:r>
      <w:r w:rsidRPr="007541A2">
        <w:rPr>
          <w:rFonts w:hint="eastAsia"/>
          <w:lang w:val="en-GB"/>
        </w:rPr>
        <w:t>月</w:t>
      </w:r>
      <w:r>
        <w:rPr>
          <w:lang w:val="en-GB"/>
        </w:rPr>
        <w:t>1</w:t>
      </w:r>
      <w:r w:rsidRPr="007541A2">
        <w:rPr>
          <w:rFonts w:hint="eastAsia"/>
          <w:lang w:val="en-GB"/>
        </w:rPr>
        <w:t>日对他的拘留不是基于法院命令，而是</w:t>
      </w:r>
      <w:r>
        <w:rPr>
          <w:lang w:val="en-GB"/>
        </w:rPr>
        <w:t>Vitebsk</w:t>
      </w:r>
      <w:r w:rsidRPr="007541A2">
        <w:rPr>
          <w:lang w:val="en-GB"/>
        </w:rPr>
        <w:t>的</w:t>
      </w:r>
      <w:proofErr w:type="spellStart"/>
      <w:r>
        <w:rPr>
          <w:lang w:val="en-GB"/>
        </w:rPr>
        <w:t>Zheleznodorozhny</w:t>
      </w:r>
      <w:proofErr w:type="spellEnd"/>
      <w:r w:rsidRPr="007541A2">
        <w:rPr>
          <w:rFonts w:hint="eastAsia"/>
          <w:lang w:val="en-GB"/>
        </w:rPr>
        <w:t>区法院在</w:t>
      </w:r>
      <w:r>
        <w:rPr>
          <w:lang w:val="en-GB"/>
        </w:rPr>
        <w:t>2</w:t>
      </w:r>
      <w:r w:rsidRPr="007541A2">
        <w:rPr>
          <w:lang w:val="en-GB"/>
        </w:rPr>
        <w:t>0</w:t>
      </w:r>
      <w:r>
        <w:rPr>
          <w:lang w:val="en-GB"/>
        </w:rPr>
        <w:t>14</w:t>
      </w:r>
      <w:r w:rsidRPr="007541A2">
        <w:rPr>
          <w:rFonts w:hint="eastAsia"/>
          <w:lang w:val="en-GB"/>
        </w:rPr>
        <w:t>年</w:t>
      </w:r>
      <w:r>
        <w:rPr>
          <w:lang w:val="en-GB"/>
        </w:rPr>
        <w:t>12</w:t>
      </w:r>
      <w:r w:rsidRPr="007541A2">
        <w:rPr>
          <w:rFonts w:hint="eastAsia"/>
          <w:lang w:val="en-GB"/>
        </w:rPr>
        <w:t>月</w:t>
      </w:r>
      <w:r>
        <w:rPr>
          <w:lang w:val="en-GB"/>
        </w:rPr>
        <w:t>3</w:t>
      </w:r>
      <w:r w:rsidRPr="007541A2">
        <w:rPr>
          <w:rFonts w:hint="eastAsia"/>
          <w:lang w:val="en-GB"/>
        </w:rPr>
        <w:t>日才追溯认可的，委员会注意到其在第</w:t>
      </w:r>
      <w:r>
        <w:rPr>
          <w:lang w:val="en-GB"/>
        </w:rPr>
        <w:t>35</w:t>
      </w:r>
      <w:r w:rsidRPr="007541A2">
        <w:rPr>
          <w:rFonts w:hint="eastAsia"/>
          <w:lang w:val="en-GB"/>
        </w:rPr>
        <w:t>号一般性意见</w:t>
      </w:r>
      <w:r w:rsidRPr="007541A2">
        <w:rPr>
          <w:lang w:val="en-GB"/>
        </w:rPr>
        <w:t>(</w:t>
      </w:r>
      <w:r>
        <w:rPr>
          <w:lang w:val="en-GB"/>
        </w:rPr>
        <w:t>2</w:t>
      </w:r>
      <w:r w:rsidRPr="007541A2">
        <w:rPr>
          <w:lang w:val="en-GB"/>
        </w:rPr>
        <w:t>0</w:t>
      </w:r>
      <w:r>
        <w:rPr>
          <w:lang w:val="en-GB"/>
        </w:rPr>
        <w:t>14</w:t>
      </w:r>
      <w:r w:rsidRPr="007541A2">
        <w:rPr>
          <w:rFonts w:hint="eastAsia"/>
          <w:lang w:val="en-GB"/>
        </w:rPr>
        <w:t>年</w:t>
      </w:r>
      <w:r w:rsidRPr="007541A2">
        <w:rPr>
          <w:lang w:val="en-GB"/>
        </w:rPr>
        <w:t>)</w:t>
      </w:r>
      <w:r w:rsidRPr="007541A2">
        <w:rPr>
          <w:rFonts w:hint="eastAsia"/>
          <w:lang w:val="en-GB"/>
        </w:rPr>
        <w:t>中表明的立场，即</w:t>
      </w:r>
      <w:r>
        <w:rPr>
          <w:lang w:val="en-GB"/>
        </w:rPr>
        <w:t>48</w:t>
      </w:r>
      <w:r w:rsidRPr="007541A2">
        <w:rPr>
          <w:rFonts w:hint="eastAsia"/>
          <w:lang w:val="en-GB"/>
        </w:rPr>
        <w:t>小时通常足以让个人准备好进行司法听证，超过</w:t>
      </w:r>
      <w:r>
        <w:rPr>
          <w:lang w:val="en-GB"/>
        </w:rPr>
        <w:t>48</w:t>
      </w:r>
      <w:r w:rsidRPr="007541A2">
        <w:rPr>
          <w:rFonts w:hint="eastAsia"/>
          <w:lang w:val="en-GB"/>
        </w:rPr>
        <w:t>小时的任何拖延都必须绝对是例外，而且根据当时情况应当是有道理的。</w:t>
      </w:r>
      <w:r w:rsidRPr="007541A2">
        <w:rPr>
          <w:vertAlign w:val="superscript"/>
          <w:lang w:val="en-GB"/>
        </w:rPr>
        <w:footnoteReference w:id="23"/>
      </w:r>
      <w:r w:rsidR="00E1353A">
        <w:rPr>
          <w:lang w:val="en-GB"/>
        </w:rPr>
        <w:t xml:space="preserve"> </w:t>
      </w:r>
      <w:r w:rsidRPr="007541A2">
        <w:rPr>
          <w:rFonts w:hint="eastAsia"/>
          <w:lang w:val="en-GB"/>
        </w:rPr>
        <w:t>委员会指出，这一要求不仅应同样适用于涉及长期行政拘留的案件，而且在如本案这样的轻罪案件中，甚至应更加严格。由于缔约国没有提供资料说明本案中存在任何特殊情况来证明拖延将提交</w:t>
      </w:r>
      <w:proofErr w:type="gramStart"/>
      <w:r w:rsidRPr="007541A2">
        <w:rPr>
          <w:rFonts w:hint="eastAsia"/>
          <w:lang w:val="en-GB"/>
        </w:rPr>
        <w:t>人带见法官</w:t>
      </w:r>
      <w:proofErr w:type="gramEnd"/>
      <w:r w:rsidRPr="007541A2">
        <w:rPr>
          <w:rFonts w:hint="eastAsia"/>
          <w:lang w:val="en-GB"/>
        </w:rPr>
        <w:t>是合理的，委员会认为存在违反《公约》第九条第</w:t>
      </w:r>
      <w:r w:rsidRPr="007541A2">
        <w:rPr>
          <w:lang w:val="en-GB"/>
        </w:rPr>
        <w:t>三</w:t>
      </w:r>
      <w:r w:rsidRPr="007541A2">
        <w:rPr>
          <w:rFonts w:hint="eastAsia"/>
          <w:lang w:val="en-GB"/>
        </w:rPr>
        <w:t>款的行为。</w:t>
      </w:r>
      <w:r w:rsidRPr="007541A2">
        <w:rPr>
          <w:vertAlign w:val="superscript"/>
          <w:lang w:val="en-GB"/>
        </w:rPr>
        <w:footnoteReference w:id="24"/>
      </w:r>
    </w:p>
    <w:p w14:paraId="1EB8F0E4" w14:textId="682E8230" w:rsidR="007541A2" w:rsidRPr="007541A2" w:rsidRDefault="007541A2" w:rsidP="007541A2">
      <w:pPr>
        <w:pStyle w:val="SingleTxtGC"/>
        <w:rPr>
          <w:lang w:val="en-GB"/>
        </w:rPr>
      </w:pPr>
      <w:r>
        <w:rPr>
          <w:lang w:val="en-GB"/>
        </w:rPr>
        <w:t>8</w:t>
      </w:r>
      <w:r w:rsidRPr="007541A2">
        <w:rPr>
          <w:lang w:val="en-GB"/>
        </w:rPr>
        <w:t>.</w:t>
      </w:r>
      <w:r w:rsidR="00E1353A">
        <w:rPr>
          <w:lang w:val="en-GB"/>
        </w:rPr>
        <w:tab/>
      </w:r>
      <w:r w:rsidRPr="007541A2">
        <w:rPr>
          <w:rFonts w:hint="eastAsia"/>
          <w:lang w:val="en-GB"/>
        </w:rPr>
        <w:t>委员会依照《任择议定书》第五条第</w:t>
      </w:r>
      <w:r>
        <w:rPr>
          <w:lang w:val="en-GB"/>
        </w:rPr>
        <w:t>4</w:t>
      </w:r>
      <w:r w:rsidRPr="007541A2">
        <w:rPr>
          <w:rFonts w:hint="eastAsia"/>
          <w:lang w:val="en-GB"/>
        </w:rPr>
        <w:t>款行事，认为现有事实表明缔约国侵犯了提交人根据《公约》第九条第</w:t>
      </w:r>
      <w:r w:rsidRPr="007541A2">
        <w:rPr>
          <w:lang w:val="en-GB"/>
        </w:rPr>
        <w:t>一</w:t>
      </w:r>
      <w:r w:rsidRPr="007541A2">
        <w:rPr>
          <w:rFonts w:hint="eastAsia"/>
          <w:lang w:val="en-GB"/>
        </w:rPr>
        <w:t>款和第</w:t>
      </w:r>
      <w:r w:rsidRPr="007541A2">
        <w:rPr>
          <w:lang w:val="en-GB"/>
        </w:rPr>
        <w:t>三</w:t>
      </w:r>
      <w:r w:rsidRPr="007541A2">
        <w:rPr>
          <w:rFonts w:hint="eastAsia"/>
          <w:lang w:val="en-GB"/>
        </w:rPr>
        <w:t>款、第十九条第</w:t>
      </w:r>
      <w:r w:rsidRPr="007541A2">
        <w:rPr>
          <w:lang w:val="en-GB"/>
        </w:rPr>
        <w:t>二</w:t>
      </w:r>
      <w:r w:rsidRPr="007541A2">
        <w:rPr>
          <w:rFonts w:hint="eastAsia"/>
          <w:lang w:val="en-GB"/>
        </w:rPr>
        <w:t>款和第二十一条享有的权利。</w:t>
      </w:r>
    </w:p>
    <w:p w14:paraId="37FE23CF" w14:textId="25F0C6E7" w:rsidR="007541A2" w:rsidRPr="007541A2" w:rsidRDefault="007541A2" w:rsidP="007541A2">
      <w:pPr>
        <w:pStyle w:val="SingleTxtGC"/>
        <w:rPr>
          <w:lang w:val="en-GB"/>
        </w:rPr>
      </w:pPr>
      <w:r>
        <w:rPr>
          <w:lang w:val="en-GB"/>
        </w:rPr>
        <w:t>9</w:t>
      </w:r>
      <w:r w:rsidRPr="007541A2">
        <w:rPr>
          <w:lang w:val="en-GB"/>
        </w:rPr>
        <w:t>.</w:t>
      </w:r>
      <w:r w:rsidRPr="007541A2">
        <w:rPr>
          <w:lang w:val="en-GB"/>
        </w:rPr>
        <w:tab/>
      </w:r>
      <w:r w:rsidRPr="007F3812">
        <w:rPr>
          <w:rFonts w:hint="eastAsia"/>
          <w:spacing w:val="-4"/>
          <w:lang w:val="en-GB"/>
        </w:rPr>
        <w:t>根据《公约》第二条第</w:t>
      </w:r>
      <w:r w:rsidRPr="007F3812">
        <w:rPr>
          <w:spacing w:val="-4"/>
          <w:lang w:val="en-GB"/>
        </w:rPr>
        <w:t>三</w:t>
      </w:r>
      <w:r w:rsidRPr="007F3812">
        <w:rPr>
          <w:rFonts w:hint="eastAsia"/>
          <w:spacing w:val="-4"/>
          <w:lang w:val="en-GB"/>
        </w:rPr>
        <w:t>款</w:t>
      </w:r>
      <w:r w:rsidRPr="007F3812">
        <w:rPr>
          <w:spacing w:val="-4"/>
          <w:lang w:val="en-GB"/>
        </w:rPr>
        <w:t>(</w:t>
      </w:r>
      <w:r w:rsidRPr="007F3812">
        <w:rPr>
          <w:rFonts w:hint="eastAsia"/>
          <w:spacing w:val="-4"/>
          <w:lang w:val="en-GB"/>
        </w:rPr>
        <w:t>甲</w:t>
      </w:r>
      <w:r w:rsidRPr="007F3812">
        <w:rPr>
          <w:spacing w:val="-4"/>
          <w:lang w:val="en-GB"/>
        </w:rPr>
        <w:t>)</w:t>
      </w:r>
      <w:r w:rsidRPr="007F3812">
        <w:rPr>
          <w:rFonts w:hint="eastAsia"/>
          <w:spacing w:val="-4"/>
          <w:lang w:val="en-GB"/>
        </w:rPr>
        <w:t>项，缔约国有义务向提交人提供有效的补救。</w:t>
      </w:r>
      <w:r w:rsidRPr="007541A2">
        <w:rPr>
          <w:rFonts w:hint="eastAsia"/>
          <w:lang w:val="en-GB"/>
        </w:rPr>
        <w:t>这要求缔约国对《公约》权利遭到侵犯的个人做出充分赔偿。因此，缔约国除其他外，有义务向提交人提供适当的赔偿，包括赔偿提交人承担的任何法律费用。</w:t>
      </w:r>
      <w:r w:rsidRPr="007F3812">
        <w:rPr>
          <w:rFonts w:hint="eastAsia"/>
          <w:spacing w:val="2"/>
          <w:lang w:val="en-GB"/>
        </w:rPr>
        <w:t>缔约国还有义务采取一切必要步骤，防止今后发生类似侵权行为，特别是审查其</w:t>
      </w:r>
      <w:r w:rsidRPr="007541A2">
        <w:rPr>
          <w:rFonts w:hint="eastAsia"/>
          <w:lang w:val="en-GB"/>
        </w:rPr>
        <w:t>关于公共事件的国家立法及其执行情况，以便使其符合《公约》第二条第二款规定的义务，采取措施落实第十九条和第二十一条承认的权利。</w:t>
      </w:r>
    </w:p>
    <w:p w14:paraId="1BACF867" w14:textId="5A2D7ADE" w:rsidR="00496274" w:rsidRDefault="007541A2" w:rsidP="007541A2">
      <w:pPr>
        <w:pStyle w:val="SingleTxtGC"/>
        <w:rPr>
          <w:lang w:val="en-GB"/>
        </w:rPr>
      </w:pPr>
      <w:r>
        <w:rPr>
          <w:lang w:val="en-GB"/>
        </w:rPr>
        <w:t>1</w:t>
      </w:r>
      <w:r w:rsidRPr="007541A2">
        <w:rPr>
          <w:lang w:val="en-GB"/>
        </w:rPr>
        <w:t>0.</w:t>
      </w:r>
      <w:r w:rsidR="007F3812">
        <w:rPr>
          <w:lang w:val="en-GB"/>
        </w:rPr>
        <w:tab/>
      </w:r>
      <w:r w:rsidRPr="00CE393B">
        <w:rPr>
          <w:rFonts w:hint="eastAsia"/>
          <w:spacing w:val="-4"/>
          <w:lang w:val="en-GB"/>
        </w:rPr>
        <w:t>缔约国加入《任择议定书》，即已承认委员会有权确定是否存在违反《公约》</w:t>
      </w:r>
      <w:r w:rsidRPr="007541A2">
        <w:rPr>
          <w:rFonts w:hint="eastAsia"/>
          <w:lang w:val="en-GB"/>
        </w:rPr>
        <w:t>的情况，而且根据《公约》第二条，缔约国已承诺确保其领土内和受其管辖的所有个人享有《公约》承认的权利，并承诺如违约行为经确定成立，即予以有效且可强制执行的补救。鉴此，委员会希望缔约国在</w:t>
      </w:r>
      <w:r>
        <w:rPr>
          <w:lang w:val="en-GB"/>
        </w:rPr>
        <w:t>18</w:t>
      </w:r>
      <w:r w:rsidRPr="007541A2">
        <w:rPr>
          <w:lang w:val="en-GB"/>
        </w:rPr>
        <w:t>0</w:t>
      </w:r>
      <w:r w:rsidRPr="007541A2">
        <w:rPr>
          <w:rFonts w:hint="eastAsia"/>
          <w:lang w:val="en-GB"/>
        </w:rPr>
        <w:t>天内提供资料，说明采取措施落实委员会《意见》的情况。还请缔约国公布本意见，并以缔约国的官方语言广为传播。</w:t>
      </w:r>
    </w:p>
    <w:p w14:paraId="7AE0061D" w14:textId="77777777" w:rsidR="007541A2" w:rsidRPr="002D6A9C" w:rsidRDefault="007541A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541A2"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AB74" w14:textId="77777777" w:rsidR="00E65DAE" w:rsidRPr="000D319F" w:rsidRDefault="00E65DAE" w:rsidP="000D319F">
      <w:pPr>
        <w:pStyle w:val="af0"/>
        <w:spacing w:after="240"/>
        <w:ind w:left="907"/>
        <w:rPr>
          <w:rFonts w:asciiTheme="majorBidi" w:eastAsia="宋体" w:hAnsiTheme="majorBidi" w:cstheme="majorBidi"/>
          <w:sz w:val="21"/>
          <w:szCs w:val="21"/>
          <w:lang w:val="en-US"/>
        </w:rPr>
      </w:pPr>
    </w:p>
    <w:p w14:paraId="56A48AEF" w14:textId="77777777" w:rsidR="00E65DAE" w:rsidRPr="000D319F" w:rsidRDefault="00E65DA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C5BE4D8" w14:textId="77777777" w:rsidR="00E65DAE" w:rsidRPr="000D319F" w:rsidRDefault="00E65DAE" w:rsidP="000D319F">
      <w:pPr>
        <w:pStyle w:val="af0"/>
      </w:pPr>
    </w:p>
  </w:endnote>
  <w:endnote w:type="continuationNotice" w:id="1">
    <w:p w14:paraId="77645A79" w14:textId="77777777" w:rsidR="00E65DAE" w:rsidRDefault="00E65D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F230" w14:textId="77777777" w:rsidR="00056632" w:rsidRPr="00496274" w:rsidRDefault="00496274" w:rsidP="0049627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96274">
      <w:rPr>
        <w:rStyle w:val="af2"/>
        <w:b w:val="0"/>
        <w:snapToGrid w:val="0"/>
        <w:sz w:val="16"/>
      </w:rPr>
      <w:t>GE.22</w:t>
    </w:r>
    <w:proofErr w:type="spellEnd"/>
    <w:r w:rsidRPr="00496274">
      <w:rPr>
        <w:rStyle w:val="af2"/>
        <w:b w:val="0"/>
        <w:snapToGrid w:val="0"/>
        <w:sz w:val="16"/>
      </w:rPr>
      <w:t>-00525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416" w14:textId="77777777" w:rsidR="00056632" w:rsidRPr="00496274" w:rsidRDefault="00496274" w:rsidP="00496274">
    <w:pPr>
      <w:pStyle w:val="af0"/>
      <w:tabs>
        <w:tab w:val="clear" w:pos="431"/>
        <w:tab w:val="right" w:pos="9638"/>
      </w:tabs>
      <w:rPr>
        <w:rStyle w:val="af2"/>
      </w:rPr>
    </w:pPr>
    <w:proofErr w:type="spellStart"/>
    <w:r>
      <w:t>GE.22</w:t>
    </w:r>
    <w:proofErr w:type="spellEnd"/>
    <w:r>
      <w:t>-00525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BF8E" w14:textId="51F62707" w:rsidR="00056632" w:rsidRPr="00487939" w:rsidRDefault="00496274"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2F8C8D0" wp14:editId="1D3C85D8">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-00525</w:t>
    </w:r>
    <w:r w:rsidR="00731A42" w:rsidRPr="00EE277A">
      <w:rPr>
        <w:sz w:val="20"/>
        <w:lang w:eastAsia="zh-CN"/>
      </w:rPr>
      <w:t xml:space="preserve"> (C)</w:t>
    </w:r>
    <w:r w:rsidR="00EA7E67">
      <w:rPr>
        <w:sz w:val="20"/>
        <w:lang w:eastAsia="zh-CN"/>
      </w:rPr>
      <w:tab/>
    </w:r>
    <w:r w:rsidR="0088791B">
      <w:rPr>
        <w:sz w:val="20"/>
        <w:lang w:eastAsia="zh-CN"/>
      </w:rPr>
      <w:t>15</w:t>
    </w:r>
    <w:r w:rsidR="00EA7E67">
      <w:rPr>
        <w:sz w:val="20"/>
        <w:lang w:eastAsia="zh-CN"/>
      </w:rPr>
      <w:t>0</w:t>
    </w:r>
    <w:r>
      <w:rPr>
        <w:sz w:val="20"/>
        <w:lang w:eastAsia="zh-CN"/>
      </w:rPr>
      <w:t>3</w:t>
    </w:r>
    <w:r w:rsidR="0060122D">
      <w:rPr>
        <w:sz w:val="20"/>
        <w:lang w:eastAsia="zh-CN"/>
      </w:rPr>
      <w:t>2</w:t>
    </w:r>
    <w:r>
      <w:rPr>
        <w:sz w:val="20"/>
        <w:lang w:eastAsia="zh-CN"/>
      </w:rPr>
      <w:t>2</w:t>
    </w:r>
    <w:r w:rsidR="00731A42">
      <w:rPr>
        <w:sz w:val="20"/>
        <w:lang w:eastAsia="zh-CN"/>
      </w:rPr>
      <w:tab/>
    </w:r>
    <w:r w:rsidR="00731A42" w:rsidRPr="00EE277A">
      <w:rPr>
        <w:sz w:val="20"/>
        <w:lang w:eastAsia="zh-CN"/>
      </w:rPr>
      <w:t>0</w:t>
    </w:r>
    <w:r w:rsidR="004B5999">
      <w:rPr>
        <w:sz w:val="20"/>
        <w:lang w:eastAsia="zh-CN"/>
      </w:rPr>
      <w:t>8</w:t>
    </w:r>
    <w:r w:rsidR="00731A42">
      <w:rPr>
        <w:sz w:val="20"/>
        <w:lang w:eastAsia="zh-CN"/>
      </w:rPr>
      <w:t>0</w:t>
    </w:r>
    <w:r>
      <w:rPr>
        <w:sz w:val="20"/>
        <w:lang w:eastAsia="zh-CN"/>
      </w:rPr>
      <w:t>7</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35E75E61" wp14:editId="081C6E7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B2A9" w14:textId="77777777" w:rsidR="00E65DAE" w:rsidRPr="000157B1" w:rsidRDefault="00E65DA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D79AA45" w14:textId="77777777" w:rsidR="00E65DAE" w:rsidRPr="000157B1" w:rsidRDefault="00E65DA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C693222" w14:textId="77777777" w:rsidR="00E65DAE" w:rsidRDefault="00E65DAE"/>
  </w:footnote>
  <w:footnote w:id="2">
    <w:p w14:paraId="66D1549A" w14:textId="383D8DD9" w:rsidR="00792742" w:rsidRPr="00A93403" w:rsidRDefault="00792742" w:rsidP="00502110">
      <w:pPr>
        <w:pStyle w:val="a6"/>
      </w:pPr>
      <w:r w:rsidRPr="00A93403">
        <w:tab/>
      </w:r>
      <w:r w:rsidRPr="00A93403">
        <w:rPr>
          <w:rStyle w:val="a8"/>
          <w:rFonts w:eastAsia="宋体"/>
          <w:sz w:val="18"/>
          <w:vertAlign w:val="baseline"/>
        </w:rPr>
        <w:t>*</w:t>
      </w:r>
      <w:r w:rsidRPr="00A93403">
        <w:rPr>
          <w:sz w:val="20"/>
        </w:rPr>
        <w:tab/>
      </w:r>
      <w:r w:rsidRPr="00A93403">
        <w:rPr>
          <w:lang w:val="zh-CN"/>
        </w:rPr>
        <w:t>委员会第一三三届会议</w:t>
      </w:r>
      <w:r w:rsidRPr="00A93403">
        <w:t>(2021</w:t>
      </w:r>
      <w:r w:rsidRPr="00A93403">
        <w:rPr>
          <w:lang w:val="zh-CN"/>
        </w:rPr>
        <w:t>年</w:t>
      </w:r>
      <w:r w:rsidRPr="00A93403">
        <w:rPr>
          <w:rFonts w:hint="eastAsia"/>
        </w:rPr>
        <w:t>10</w:t>
      </w:r>
      <w:r w:rsidRPr="00A93403">
        <w:rPr>
          <w:lang w:val="zh-CN"/>
        </w:rPr>
        <w:t>月</w:t>
      </w:r>
      <w:r w:rsidRPr="00A93403">
        <w:rPr>
          <w:rFonts w:hint="eastAsia"/>
        </w:rPr>
        <w:t>1</w:t>
      </w:r>
      <w:r w:rsidRPr="00A93403">
        <w:t>1</w:t>
      </w:r>
      <w:r w:rsidRPr="00A93403">
        <w:rPr>
          <w:lang w:val="zh-CN"/>
        </w:rPr>
        <w:t>日至</w:t>
      </w:r>
      <w:r w:rsidRPr="00A93403">
        <w:rPr>
          <w:rFonts w:hint="eastAsia"/>
        </w:rPr>
        <w:t>11</w:t>
      </w:r>
      <w:r w:rsidRPr="00A93403">
        <w:rPr>
          <w:rFonts w:hint="eastAsia"/>
        </w:rPr>
        <w:t>月</w:t>
      </w:r>
      <w:r w:rsidRPr="00A93403">
        <w:rPr>
          <w:rFonts w:hint="eastAsia"/>
        </w:rPr>
        <w:t>5</w:t>
      </w:r>
      <w:r w:rsidRPr="00A93403">
        <w:rPr>
          <w:lang w:val="zh-CN"/>
        </w:rPr>
        <w:t>日</w:t>
      </w:r>
      <w:r w:rsidRPr="00A93403">
        <w:t>)</w:t>
      </w:r>
      <w:r w:rsidRPr="00A93403">
        <w:rPr>
          <w:lang w:val="zh-CN"/>
        </w:rPr>
        <w:t>通过。</w:t>
      </w:r>
    </w:p>
  </w:footnote>
  <w:footnote w:id="3">
    <w:p w14:paraId="07A77D41" w14:textId="77777777" w:rsidR="00792742" w:rsidRPr="00A93403" w:rsidRDefault="00792742" w:rsidP="00CF2970">
      <w:pPr>
        <w:pStyle w:val="a6"/>
        <w:spacing w:after="180"/>
      </w:pPr>
      <w:r w:rsidRPr="00A93403">
        <w:tab/>
      </w:r>
      <w:r w:rsidRPr="00A93403">
        <w:rPr>
          <w:rStyle w:val="a8"/>
          <w:rFonts w:eastAsia="宋体"/>
          <w:sz w:val="18"/>
          <w:vertAlign w:val="baseline"/>
        </w:rPr>
        <w:t>**</w:t>
      </w:r>
      <w:r w:rsidRPr="00A93403">
        <w:tab/>
      </w:r>
      <w:r w:rsidRPr="00A93403">
        <w:rPr>
          <w:rFonts w:hint="eastAsia"/>
          <w:spacing w:val="-4"/>
        </w:rPr>
        <w:t>参加审查本来文的委员会委员有：</w:t>
      </w:r>
      <w:proofErr w:type="gramStart"/>
      <w:r w:rsidRPr="00A93403">
        <w:rPr>
          <w:spacing w:val="-4"/>
          <w:lang w:val="zh-CN"/>
        </w:rPr>
        <w:t>瓦法阿</w:t>
      </w:r>
      <w:r w:rsidRPr="00A93403">
        <w:rPr>
          <w:rFonts w:hint="eastAsia"/>
          <w:spacing w:val="-4"/>
        </w:rPr>
        <w:t>·</w:t>
      </w:r>
      <w:r w:rsidRPr="00A93403">
        <w:rPr>
          <w:spacing w:val="-4"/>
          <w:lang w:val="zh-CN"/>
        </w:rPr>
        <w:t>阿什拉芙</w:t>
      </w:r>
      <w:r w:rsidRPr="00A93403">
        <w:rPr>
          <w:rFonts w:hint="eastAsia"/>
          <w:spacing w:val="-4"/>
        </w:rPr>
        <w:t>·</w:t>
      </w:r>
      <w:r w:rsidRPr="00A93403">
        <w:rPr>
          <w:spacing w:val="-4"/>
          <w:lang w:val="zh-CN"/>
        </w:rPr>
        <w:t>穆哈拉姆</w:t>
      </w:r>
      <w:r w:rsidRPr="00A93403">
        <w:rPr>
          <w:rFonts w:hint="eastAsia"/>
          <w:spacing w:val="-4"/>
        </w:rPr>
        <w:t>·</w:t>
      </w:r>
      <w:r w:rsidRPr="00A93403">
        <w:rPr>
          <w:spacing w:val="-4"/>
          <w:lang w:val="zh-CN"/>
        </w:rPr>
        <w:t>巴西姆</w:t>
      </w:r>
      <w:proofErr w:type="gramEnd"/>
      <w:r w:rsidRPr="00A93403">
        <w:rPr>
          <w:spacing w:val="-4"/>
          <w:lang w:val="zh-CN"/>
        </w:rPr>
        <w:t>、亚兹</w:t>
      </w:r>
      <w:r w:rsidRPr="00A93403">
        <w:rPr>
          <w:rFonts w:hint="eastAsia"/>
          <w:spacing w:val="-4"/>
        </w:rPr>
        <w:t>·</w:t>
      </w:r>
      <w:r w:rsidRPr="00A93403">
        <w:rPr>
          <w:spacing w:val="-4"/>
          <w:lang w:val="zh-CN"/>
        </w:rPr>
        <w:t>本</w:t>
      </w:r>
      <w:r w:rsidRPr="00A93403">
        <w:rPr>
          <w:rFonts w:hint="eastAsia"/>
          <w:spacing w:val="-4"/>
        </w:rPr>
        <w:t>·</w:t>
      </w:r>
      <w:r w:rsidRPr="00A93403">
        <w:rPr>
          <w:spacing w:val="-4"/>
          <w:lang w:val="zh-CN"/>
        </w:rPr>
        <w:t>阿舒尔、</w:t>
      </w:r>
      <w:r w:rsidRPr="00A93403">
        <w:rPr>
          <w:rFonts w:hint="eastAsia"/>
          <w:spacing w:val="-4"/>
          <w:lang w:val="zh-CN"/>
        </w:rPr>
        <w:t>克里斯托弗</w:t>
      </w:r>
      <w:r w:rsidRPr="00A93403">
        <w:rPr>
          <w:rFonts w:hint="eastAsia"/>
          <w:spacing w:val="-4"/>
        </w:rPr>
        <w:t>·</w:t>
      </w:r>
      <w:r w:rsidRPr="00A93403">
        <w:rPr>
          <w:rFonts w:hint="eastAsia"/>
          <w:spacing w:val="-4"/>
          <w:lang w:val="zh-CN"/>
        </w:rPr>
        <w:t>阿里夫</w:t>
      </w:r>
      <w:r w:rsidRPr="00A93403">
        <w:rPr>
          <w:rFonts w:hint="eastAsia"/>
          <w:spacing w:val="-4"/>
        </w:rPr>
        <w:t>·</w:t>
      </w:r>
      <w:r w:rsidRPr="00A93403">
        <w:rPr>
          <w:rFonts w:hint="eastAsia"/>
          <w:spacing w:val="-4"/>
          <w:lang w:val="zh-CN"/>
        </w:rPr>
        <w:t>布尔坎</w:t>
      </w:r>
      <w:r w:rsidRPr="00A93403">
        <w:rPr>
          <w:spacing w:val="-4"/>
          <w:lang w:val="zh-CN"/>
        </w:rPr>
        <w:t>、马哈吉布</w:t>
      </w:r>
      <w:r w:rsidRPr="00A93403">
        <w:rPr>
          <w:rFonts w:hint="eastAsia"/>
          <w:spacing w:val="-4"/>
        </w:rPr>
        <w:t>·</w:t>
      </w:r>
      <w:r w:rsidRPr="00A93403">
        <w:rPr>
          <w:spacing w:val="-4"/>
          <w:lang w:val="zh-CN"/>
        </w:rPr>
        <w:t>埃尔</w:t>
      </w:r>
      <w:r w:rsidRPr="00A93403">
        <w:rPr>
          <w:rFonts w:hint="eastAsia"/>
          <w:spacing w:val="-4"/>
        </w:rPr>
        <w:t>·</w:t>
      </w:r>
      <w:r w:rsidRPr="00A93403">
        <w:rPr>
          <w:spacing w:val="-4"/>
          <w:lang w:val="zh-CN"/>
        </w:rPr>
        <w:t>哈伊巴、古谷修一、</w:t>
      </w:r>
      <w:r w:rsidRPr="00A93403">
        <w:rPr>
          <w:spacing w:val="-4"/>
        </w:rPr>
        <w:t>科鲍娅</w:t>
      </w:r>
      <w:r w:rsidRPr="00A93403">
        <w:rPr>
          <w:rFonts w:hint="eastAsia"/>
          <w:spacing w:val="-4"/>
        </w:rPr>
        <w:t>·</w:t>
      </w:r>
      <w:r w:rsidRPr="00A93403">
        <w:rPr>
          <w:spacing w:val="-4"/>
        </w:rPr>
        <w:t>帕查</w:t>
      </w:r>
      <w:r w:rsidRPr="00A93403">
        <w:rPr>
          <w:rFonts w:hint="eastAsia"/>
          <w:spacing w:val="-4"/>
        </w:rPr>
        <w:t>·</w:t>
      </w:r>
      <w:r w:rsidRPr="00A93403">
        <w:rPr>
          <w:spacing w:val="-4"/>
        </w:rPr>
        <w:t>查姆贾</w:t>
      </w:r>
      <w:r w:rsidRPr="00A93403">
        <w:rPr>
          <w:rFonts w:hint="eastAsia"/>
          <w:spacing w:val="-4"/>
          <w:lang w:val="zh-CN"/>
        </w:rPr>
        <w:t>、</w:t>
      </w:r>
      <w:r w:rsidRPr="00A93403">
        <w:rPr>
          <w:spacing w:val="-2"/>
          <w:lang w:val="zh-CN"/>
        </w:rPr>
        <w:t>马西娅</w:t>
      </w:r>
      <w:r w:rsidRPr="00A93403">
        <w:rPr>
          <w:rFonts w:hint="eastAsia"/>
          <w:spacing w:val="-2"/>
        </w:rPr>
        <w:t>·</w:t>
      </w:r>
      <w:r w:rsidRPr="00A93403">
        <w:rPr>
          <w:spacing w:val="-2"/>
          <w:lang w:val="zh-CN"/>
        </w:rPr>
        <w:t>克兰、卡洛斯</w:t>
      </w:r>
      <w:r w:rsidRPr="00A93403">
        <w:rPr>
          <w:rFonts w:hint="eastAsia"/>
          <w:spacing w:val="-2"/>
        </w:rPr>
        <w:t>·</w:t>
      </w:r>
      <w:r w:rsidRPr="00A93403">
        <w:rPr>
          <w:spacing w:val="-2"/>
          <w:lang w:val="zh-CN"/>
        </w:rPr>
        <w:t>戈麦斯</w:t>
      </w:r>
      <w:r w:rsidRPr="00A93403">
        <w:rPr>
          <w:rFonts w:hint="eastAsia"/>
          <w:spacing w:val="-2"/>
        </w:rPr>
        <w:t>·</w:t>
      </w:r>
      <w:r w:rsidRPr="00A93403">
        <w:rPr>
          <w:spacing w:val="-2"/>
          <w:lang w:val="zh-CN"/>
        </w:rPr>
        <w:t>马丁内斯、邓肯</w:t>
      </w:r>
      <w:r w:rsidRPr="00A93403">
        <w:rPr>
          <w:rFonts w:hint="eastAsia"/>
          <w:spacing w:val="-2"/>
        </w:rPr>
        <w:t>·</w:t>
      </w:r>
      <w:r w:rsidRPr="00A93403">
        <w:rPr>
          <w:spacing w:val="-2"/>
          <w:lang w:val="zh-CN"/>
        </w:rPr>
        <w:t>莱基</w:t>
      </w:r>
      <w:r w:rsidRPr="00A93403">
        <w:rPr>
          <w:rFonts w:hint="eastAsia"/>
          <w:spacing w:val="-2"/>
        </w:rPr>
        <w:t>·</w:t>
      </w:r>
      <w:r w:rsidRPr="00A93403">
        <w:rPr>
          <w:spacing w:val="-2"/>
          <w:lang w:val="zh-CN"/>
        </w:rPr>
        <w:t>穆胡穆扎、福蒂妮</w:t>
      </w:r>
      <w:r w:rsidRPr="00A93403">
        <w:rPr>
          <w:rFonts w:hint="eastAsia"/>
          <w:spacing w:val="-2"/>
        </w:rPr>
        <w:t>·</w:t>
      </w:r>
      <w:r w:rsidRPr="00A93403">
        <w:rPr>
          <w:spacing w:val="-2"/>
          <w:lang w:val="zh-CN"/>
        </w:rPr>
        <w:t>帕扎尔齐斯、</w:t>
      </w:r>
      <w:r w:rsidRPr="00A93403">
        <w:rPr>
          <w:lang w:val="zh-CN"/>
        </w:rPr>
        <w:t>瓦西尔卡</w:t>
      </w:r>
      <w:r w:rsidRPr="00A93403">
        <w:rPr>
          <w:rFonts w:hint="eastAsia"/>
        </w:rPr>
        <w:t>·</w:t>
      </w:r>
      <w:r w:rsidRPr="00A93403">
        <w:rPr>
          <w:lang w:val="zh-CN"/>
        </w:rPr>
        <w:t>桑钦、若泽</w:t>
      </w:r>
      <w:r w:rsidRPr="00A93403">
        <w:rPr>
          <w:rFonts w:hint="eastAsia"/>
        </w:rPr>
        <w:t>·</w:t>
      </w:r>
      <w:r w:rsidRPr="00A93403">
        <w:rPr>
          <w:lang w:val="zh-CN"/>
        </w:rPr>
        <w:t>曼努埃尔</w:t>
      </w:r>
      <w:r w:rsidRPr="00A93403">
        <w:rPr>
          <w:rFonts w:hint="eastAsia"/>
        </w:rPr>
        <w:t>·</w:t>
      </w:r>
      <w:r w:rsidRPr="00A93403">
        <w:rPr>
          <w:lang w:val="zh-CN"/>
        </w:rPr>
        <w:t>桑托斯</w:t>
      </w:r>
      <w:r w:rsidRPr="00A93403">
        <w:rPr>
          <w:rFonts w:hint="eastAsia"/>
        </w:rPr>
        <w:t>·</w:t>
      </w:r>
      <w:r w:rsidRPr="00A93403">
        <w:rPr>
          <w:lang w:val="zh-CN"/>
        </w:rPr>
        <w:t>派斯、徐昌禄、埃莱娜</w:t>
      </w:r>
      <w:r w:rsidRPr="00A93403">
        <w:rPr>
          <w:rFonts w:hint="eastAsia"/>
        </w:rPr>
        <w:t>·</w:t>
      </w:r>
      <w:proofErr w:type="gramStart"/>
      <w:r w:rsidRPr="00A93403">
        <w:rPr>
          <w:lang w:val="zh-CN"/>
        </w:rPr>
        <w:t>提格乎德</w:t>
      </w:r>
      <w:proofErr w:type="gramEnd"/>
      <w:r w:rsidRPr="00A93403">
        <w:rPr>
          <w:lang w:val="zh-CN"/>
        </w:rPr>
        <w:t>加、伊梅鲁</w:t>
      </w:r>
      <w:r w:rsidRPr="00A93403">
        <w:rPr>
          <w:rFonts w:hint="eastAsia"/>
        </w:rPr>
        <w:t>·</w:t>
      </w:r>
      <w:r w:rsidRPr="00A93403">
        <w:rPr>
          <w:lang w:val="zh-CN"/>
        </w:rPr>
        <w:t>塔姆拉特</w:t>
      </w:r>
      <w:r w:rsidRPr="00A93403">
        <w:rPr>
          <w:rFonts w:hint="eastAsia"/>
        </w:rPr>
        <w:t>·</w:t>
      </w:r>
      <w:r w:rsidRPr="00A93403">
        <w:rPr>
          <w:lang w:val="zh-CN"/>
        </w:rPr>
        <w:t>伊盖祖</w:t>
      </w:r>
      <w:r w:rsidRPr="00A93403">
        <w:rPr>
          <w:rFonts w:hint="eastAsia"/>
          <w:lang w:val="zh-CN"/>
        </w:rPr>
        <w:t>和</w:t>
      </w:r>
      <w:r w:rsidRPr="00A93403">
        <w:rPr>
          <w:lang w:val="zh-CN"/>
        </w:rPr>
        <w:t>根提安</w:t>
      </w:r>
      <w:r w:rsidRPr="00A93403">
        <w:rPr>
          <w:rFonts w:hint="eastAsia"/>
        </w:rPr>
        <w:t>·</w:t>
      </w:r>
      <w:r w:rsidRPr="00A93403">
        <w:rPr>
          <w:lang w:val="zh-CN"/>
        </w:rPr>
        <w:t>齐伯利。</w:t>
      </w:r>
    </w:p>
  </w:footnote>
  <w:footnote w:id="4">
    <w:p w14:paraId="300014BD" w14:textId="7FBBC06D" w:rsidR="007541A2" w:rsidRPr="00A93403" w:rsidRDefault="007541A2" w:rsidP="005519CB">
      <w:pPr>
        <w:pStyle w:val="a6"/>
      </w:pPr>
      <w:r w:rsidRPr="00A93403">
        <w:tab/>
      </w:r>
      <w:r w:rsidRPr="00A93403">
        <w:rPr>
          <w:rStyle w:val="a8"/>
          <w:rFonts w:eastAsia="宋体"/>
        </w:rPr>
        <w:footnoteRef/>
      </w:r>
      <w:r w:rsidRPr="00A93403">
        <w:tab/>
      </w:r>
      <w:r w:rsidRPr="00A93403">
        <w:t>本来文所依据的事实是根据提交人不完整的陈述、</w:t>
      </w:r>
      <w:r w:rsidRPr="00A93403">
        <w:t>Vitebsk</w:t>
      </w:r>
      <w:r w:rsidRPr="00A93403">
        <w:t>的</w:t>
      </w:r>
      <w:proofErr w:type="spellStart"/>
      <w:r w:rsidRPr="00A93403">
        <w:t>Zheleznodorozhny</w:t>
      </w:r>
      <w:proofErr w:type="spellEnd"/>
      <w:r w:rsidRPr="00A93403">
        <w:t>区法院</w:t>
      </w:r>
      <w:r w:rsidRPr="00A93403">
        <w:t>2014</w:t>
      </w:r>
      <w:r w:rsidRPr="00A93403">
        <w:t>年</w:t>
      </w:r>
      <w:r w:rsidRPr="00A93403">
        <w:rPr>
          <w:spacing w:val="-2"/>
        </w:rPr>
        <w:t>12</w:t>
      </w:r>
      <w:r w:rsidRPr="00A93403">
        <w:rPr>
          <w:spacing w:val="-2"/>
        </w:rPr>
        <w:t>月</w:t>
      </w:r>
      <w:r w:rsidRPr="00A93403">
        <w:rPr>
          <w:spacing w:val="-2"/>
        </w:rPr>
        <w:t>3</w:t>
      </w:r>
      <w:r w:rsidRPr="00A93403">
        <w:rPr>
          <w:spacing w:val="-2"/>
        </w:rPr>
        <w:t>日的决定和</w:t>
      </w:r>
      <w:r w:rsidRPr="00A93403">
        <w:rPr>
          <w:spacing w:val="-2"/>
        </w:rPr>
        <w:t>Vitebsk</w:t>
      </w:r>
      <w:r w:rsidRPr="00A93403">
        <w:rPr>
          <w:spacing w:val="-2"/>
        </w:rPr>
        <w:t>地区法院</w:t>
      </w:r>
      <w:r w:rsidRPr="00A93403">
        <w:rPr>
          <w:spacing w:val="-2"/>
        </w:rPr>
        <w:t>2014</w:t>
      </w:r>
      <w:r w:rsidRPr="00A93403">
        <w:rPr>
          <w:spacing w:val="-2"/>
        </w:rPr>
        <w:t>年</w:t>
      </w:r>
      <w:r w:rsidRPr="00A93403">
        <w:rPr>
          <w:spacing w:val="-2"/>
        </w:rPr>
        <w:t>12</w:t>
      </w:r>
      <w:r w:rsidRPr="00A93403">
        <w:rPr>
          <w:spacing w:val="-2"/>
        </w:rPr>
        <w:t>月</w:t>
      </w:r>
      <w:r w:rsidRPr="00A93403">
        <w:rPr>
          <w:spacing w:val="-2"/>
        </w:rPr>
        <w:t>12</w:t>
      </w:r>
      <w:r w:rsidRPr="00A93403">
        <w:rPr>
          <w:spacing w:val="-2"/>
        </w:rPr>
        <w:t>日的决定以及档案中现有的其他支持文件</w:t>
      </w:r>
      <w:r w:rsidRPr="00A93403">
        <w:t>重新构建的。</w:t>
      </w:r>
    </w:p>
  </w:footnote>
  <w:footnote w:id="5">
    <w:p w14:paraId="0E285D52" w14:textId="27372893" w:rsidR="007541A2" w:rsidRPr="00A93403" w:rsidRDefault="007541A2" w:rsidP="002B16E3">
      <w:pPr>
        <w:pStyle w:val="a6"/>
        <w:spacing w:after="0"/>
      </w:pPr>
      <w:r w:rsidRPr="00A93403">
        <w:tab/>
      </w:r>
      <w:r w:rsidRPr="00A93403">
        <w:rPr>
          <w:rStyle w:val="a8"/>
          <w:rFonts w:eastAsia="宋体"/>
        </w:rPr>
        <w:footnoteRef/>
      </w:r>
      <w:r w:rsidRPr="00A93403">
        <w:tab/>
      </w:r>
      <w:r w:rsidRPr="00A93403">
        <w:t>人权中心</w:t>
      </w:r>
      <w:r w:rsidR="00FE3AFC">
        <w:rPr>
          <w:rFonts w:hint="eastAsia"/>
          <w:lang w:val="en-GB"/>
        </w:rPr>
        <w:t>“</w:t>
      </w:r>
      <w:proofErr w:type="spellStart"/>
      <w:r w:rsidRPr="00A93403">
        <w:t>Viasna</w:t>
      </w:r>
      <w:proofErr w:type="spellEnd"/>
      <w:r w:rsidR="002D62A2">
        <w:rPr>
          <w:rFonts w:hint="eastAsia"/>
          <w:lang w:val="en-GB"/>
        </w:rPr>
        <w:t>”</w:t>
      </w:r>
      <w:r w:rsidRPr="00A93403">
        <w:t>的一个地方分支机构，位于</w:t>
      </w:r>
      <w:r w:rsidRPr="00A93403">
        <w:t>Vitebsk</w:t>
      </w:r>
      <w:r w:rsidRPr="00A93403">
        <w:t>。</w:t>
      </w:r>
    </w:p>
  </w:footnote>
  <w:footnote w:id="6">
    <w:p w14:paraId="3D90D148" w14:textId="6982700F" w:rsidR="007541A2" w:rsidRPr="00230A96" w:rsidRDefault="007541A2" w:rsidP="005519CB">
      <w:pPr>
        <w:pStyle w:val="a6"/>
        <w:rPr>
          <w:spacing w:val="-1"/>
        </w:rPr>
      </w:pPr>
      <w:r w:rsidRPr="00A93403">
        <w:rPr>
          <w:spacing w:val="-1"/>
        </w:rPr>
        <w:tab/>
      </w:r>
      <w:r w:rsidRPr="00230A96">
        <w:rPr>
          <w:rStyle w:val="a8"/>
          <w:rFonts w:eastAsia="宋体"/>
        </w:rPr>
        <w:footnoteRef/>
      </w:r>
      <w:r w:rsidRPr="00230A96">
        <w:rPr>
          <w:spacing w:val="-1"/>
        </w:rPr>
        <w:tab/>
      </w:r>
      <w:r w:rsidRPr="00230A96">
        <w:rPr>
          <w:spacing w:val="-1"/>
        </w:rPr>
        <w:t>例如见</w:t>
      </w:r>
      <w:r w:rsidRPr="00230A96">
        <w:rPr>
          <w:spacing w:val="-1"/>
        </w:rPr>
        <w:t>Alekseev</w:t>
      </w:r>
      <w:r w:rsidRPr="00230A96">
        <w:rPr>
          <w:spacing w:val="-1"/>
        </w:rPr>
        <w:t>诉俄罗斯联邦</w:t>
      </w:r>
      <w:r w:rsidRPr="00230A96">
        <w:rPr>
          <w:bCs/>
          <w:spacing w:val="-1"/>
        </w:rPr>
        <w:t>(</w:t>
      </w:r>
      <w:proofErr w:type="spellStart"/>
      <w:r w:rsidR="00A23B96">
        <w:fldChar w:fldCharType="begin"/>
      </w:r>
      <w:r w:rsidR="00A23B96">
        <w:instrText xml:space="preserve"> HYPERLINK "http://undocs.org/ch/CCPR/C/109/D/1873/2009" </w:instrText>
      </w:r>
      <w:r w:rsidR="00A23B96">
        <w:fldChar w:fldCharType="separate"/>
      </w:r>
      <w:r w:rsidRPr="00230A96">
        <w:rPr>
          <w:rStyle w:val="af6"/>
          <w:bCs/>
          <w:spacing w:val="-1"/>
          <w:u w:val="none"/>
        </w:rPr>
        <w:t>CCPR</w:t>
      </w:r>
      <w:proofErr w:type="spellEnd"/>
      <w:r w:rsidRPr="00230A96">
        <w:rPr>
          <w:rStyle w:val="af6"/>
          <w:bCs/>
          <w:spacing w:val="-1"/>
          <w:u w:val="none"/>
        </w:rPr>
        <w:t>/C/109/D/1873/2009</w:t>
      </w:r>
      <w:r w:rsidR="00A23B96">
        <w:rPr>
          <w:rStyle w:val="af6"/>
          <w:bCs/>
          <w:spacing w:val="-1"/>
          <w:u w:val="none"/>
        </w:rPr>
        <w:fldChar w:fldCharType="end"/>
      </w:r>
      <w:r w:rsidRPr="00230A96">
        <w:rPr>
          <w:bCs/>
          <w:spacing w:val="-1"/>
        </w:rPr>
        <w:t>)</w:t>
      </w:r>
      <w:r w:rsidRPr="00230A96">
        <w:rPr>
          <w:bCs/>
          <w:spacing w:val="-1"/>
        </w:rPr>
        <w:t>，</w:t>
      </w:r>
      <w:r w:rsidRPr="00230A96">
        <w:rPr>
          <w:spacing w:val="-1"/>
        </w:rPr>
        <w:t>第</w:t>
      </w:r>
      <w:r w:rsidRPr="00230A96">
        <w:rPr>
          <w:spacing w:val="-1"/>
        </w:rPr>
        <w:t>8.4</w:t>
      </w:r>
      <w:r w:rsidRPr="00230A96">
        <w:rPr>
          <w:spacing w:val="-1"/>
        </w:rPr>
        <w:t>段；</w:t>
      </w:r>
      <w:proofErr w:type="spellStart"/>
      <w:r w:rsidRPr="00230A96">
        <w:rPr>
          <w:spacing w:val="-1"/>
        </w:rPr>
        <w:t>Lozenko</w:t>
      </w:r>
      <w:proofErr w:type="spellEnd"/>
      <w:r w:rsidRPr="00230A96">
        <w:rPr>
          <w:spacing w:val="-1"/>
        </w:rPr>
        <w:t>诉白俄罗斯</w:t>
      </w:r>
      <w:r w:rsidRPr="00230A96">
        <w:rPr>
          <w:spacing w:val="2"/>
        </w:rPr>
        <w:t>(</w:t>
      </w:r>
      <w:proofErr w:type="spellStart"/>
      <w:r w:rsidR="00A23B96">
        <w:fldChar w:fldCharType="begin"/>
      </w:r>
      <w:r w:rsidR="00A23B96">
        <w:instrText xml:space="preserve"> HYPERLINK "http://undocs.org/ch/CCPR/C/112/D/1929/2010" </w:instrText>
      </w:r>
      <w:r w:rsidR="00A23B96">
        <w:fldChar w:fldCharType="separate"/>
      </w:r>
      <w:r w:rsidRPr="00230A96">
        <w:rPr>
          <w:rStyle w:val="af6"/>
          <w:bCs/>
          <w:spacing w:val="2"/>
          <w:u w:val="none"/>
        </w:rPr>
        <w:t>CCPR</w:t>
      </w:r>
      <w:proofErr w:type="spellEnd"/>
      <w:r w:rsidRPr="00230A96">
        <w:rPr>
          <w:rStyle w:val="af6"/>
          <w:bCs/>
          <w:spacing w:val="2"/>
          <w:u w:val="none"/>
        </w:rPr>
        <w:t>/C/112/D/1929/2010</w:t>
      </w:r>
      <w:r w:rsidR="00A23B96">
        <w:rPr>
          <w:rStyle w:val="af6"/>
          <w:bCs/>
          <w:spacing w:val="2"/>
          <w:u w:val="none"/>
        </w:rPr>
        <w:fldChar w:fldCharType="end"/>
      </w:r>
      <w:r w:rsidRPr="00230A96">
        <w:rPr>
          <w:bCs/>
          <w:spacing w:val="2"/>
        </w:rPr>
        <w:t>)</w:t>
      </w:r>
      <w:r w:rsidRPr="00230A96">
        <w:rPr>
          <w:spacing w:val="2"/>
        </w:rPr>
        <w:t>，第</w:t>
      </w:r>
      <w:r w:rsidRPr="00230A96">
        <w:rPr>
          <w:spacing w:val="2"/>
        </w:rPr>
        <w:t>6.3</w:t>
      </w:r>
      <w:r w:rsidRPr="00230A96">
        <w:rPr>
          <w:spacing w:val="2"/>
        </w:rPr>
        <w:t>段和</w:t>
      </w:r>
      <w:proofErr w:type="spellStart"/>
      <w:r w:rsidRPr="00230A96">
        <w:rPr>
          <w:spacing w:val="2"/>
          <w:lang w:eastAsia="en-GB"/>
        </w:rPr>
        <w:t>Sudalenko</w:t>
      </w:r>
      <w:proofErr w:type="spellEnd"/>
      <w:r w:rsidRPr="00230A96">
        <w:rPr>
          <w:spacing w:val="2"/>
        </w:rPr>
        <w:t>诉</w:t>
      </w:r>
      <w:proofErr w:type="spellStart"/>
      <w:r w:rsidRPr="00230A96">
        <w:rPr>
          <w:spacing w:val="2"/>
          <w:lang w:eastAsia="en-GB"/>
        </w:rPr>
        <w:t>白俄罗斯</w:t>
      </w:r>
      <w:proofErr w:type="spellEnd"/>
      <w:r w:rsidRPr="00230A96">
        <w:rPr>
          <w:spacing w:val="2"/>
          <w:lang w:eastAsia="en-GB"/>
        </w:rPr>
        <w:t>(</w:t>
      </w:r>
      <w:proofErr w:type="spellStart"/>
      <w:r w:rsidR="00A23B96">
        <w:fldChar w:fldCharType="begin"/>
      </w:r>
      <w:r w:rsidR="00A23B96">
        <w:instrText xml:space="preserve"> HYPERLINK "http://undocs.org/c</w:instrText>
      </w:r>
      <w:r w:rsidR="00A23B96">
        <w:instrText xml:space="preserve">h/CCPR/C/115/D/2016/2010" </w:instrText>
      </w:r>
      <w:r w:rsidR="00A23B96">
        <w:fldChar w:fldCharType="separate"/>
      </w:r>
      <w:r w:rsidRPr="00230A96">
        <w:rPr>
          <w:rStyle w:val="af6"/>
          <w:bCs/>
          <w:spacing w:val="2"/>
          <w:u w:val="none"/>
        </w:rPr>
        <w:t>CCPR</w:t>
      </w:r>
      <w:proofErr w:type="spellEnd"/>
      <w:r w:rsidRPr="00230A96">
        <w:rPr>
          <w:rStyle w:val="af6"/>
          <w:bCs/>
          <w:spacing w:val="2"/>
          <w:u w:val="none"/>
        </w:rPr>
        <w:t>/C/115/D/2016/2010</w:t>
      </w:r>
      <w:r w:rsidR="00A23B96">
        <w:rPr>
          <w:rStyle w:val="af6"/>
          <w:bCs/>
          <w:spacing w:val="2"/>
          <w:u w:val="none"/>
        </w:rPr>
        <w:fldChar w:fldCharType="end"/>
      </w:r>
      <w:r w:rsidRPr="00230A96">
        <w:rPr>
          <w:bCs/>
          <w:spacing w:val="2"/>
        </w:rPr>
        <w:t>)</w:t>
      </w:r>
      <w:r w:rsidRPr="00230A96">
        <w:rPr>
          <w:spacing w:val="2"/>
        </w:rPr>
        <w:t>，第</w:t>
      </w:r>
      <w:r w:rsidRPr="00230A96">
        <w:rPr>
          <w:spacing w:val="-1"/>
          <w:lang w:eastAsia="en-GB"/>
        </w:rPr>
        <w:t>7.3</w:t>
      </w:r>
      <w:r w:rsidRPr="00230A96">
        <w:rPr>
          <w:spacing w:val="-1"/>
          <w:lang w:eastAsia="en-GB"/>
        </w:rPr>
        <w:t>段</w:t>
      </w:r>
      <w:r w:rsidRPr="00230A96">
        <w:rPr>
          <w:spacing w:val="-1"/>
        </w:rPr>
        <w:t>。</w:t>
      </w:r>
    </w:p>
  </w:footnote>
  <w:footnote w:id="7">
    <w:p w14:paraId="77B97D5C" w14:textId="779BAE46" w:rsidR="007541A2" w:rsidRPr="00230A96" w:rsidRDefault="007541A2" w:rsidP="005519CB">
      <w:pPr>
        <w:pStyle w:val="a6"/>
      </w:pPr>
      <w:r w:rsidRPr="00230A96">
        <w:tab/>
      </w:r>
      <w:r w:rsidRPr="00230A96">
        <w:rPr>
          <w:rStyle w:val="a8"/>
          <w:rFonts w:eastAsia="宋体"/>
        </w:rPr>
        <w:footnoteRef/>
      </w:r>
      <w:r w:rsidRPr="00230A96">
        <w:tab/>
      </w:r>
      <w:r w:rsidRPr="00230A96">
        <w:t>见人权事务委员会，关于在法庭和裁判所前一律平等和获得公正审判的权利的第</w:t>
      </w:r>
      <w:r w:rsidRPr="00230A96">
        <w:t>32</w:t>
      </w:r>
      <w:r w:rsidRPr="00230A96">
        <w:t>号一般性</w:t>
      </w:r>
      <w:r w:rsidRPr="00230A96">
        <w:rPr>
          <w:spacing w:val="4"/>
        </w:rPr>
        <w:t>意见</w:t>
      </w:r>
      <w:r w:rsidRPr="00230A96">
        <w:rPr>
          <w:spacing w:val="4"/>
        </w:rPr>
        <w:t>(2007</w:t>
      </w:r>
      <w:r w:rsidRPr="00230A96">
        <w:rPr>
          <w:spacing w:val="4"/>
        </w:rPr>
        <w:t>年</w:t>
      </w:r>
      <w:r w:rsidRPr="00230A96">
        <w:rPr>
          <w:spacing w:val="4"/>
        </w:rPr>
        <w:t>)</w:t>
      </w:r>
      <w:r w:rsidRPr="00230A96">
        <w:rPr>
          <w:spacing w:val="4"/>
        </w:rPr>
        <w:t>，第</w:t>
      </w:r>
      <w:r w:rsidRPr="00230A96">
        <w:rPr>
          <w:spacing w:val="4"/>
        </w:rPr>
        <w:t>26</w:t>
      </w:r>
      <w:r w:rsidRPr="00230A96">
        <w:rPr>
          <w:spacing w:val="4"/>
        </w:rPr>
        <w:t>段。尤其另见</w:t>
      </w:r>
      <w:proofErr w:type="spellStart"/>
      <w:r w:rsidRPr="00230A96">
        <w:rPr>
          <w:spacing w:val="4"/>
        </w:rPr>
        <w:t>Svetik</w:t>
      </w:r>
      <w:proofErr w:type="spellEnd"/>
      <w:r w:rsidRPr="00230A96">
        <w:rPr>
          <w:spacing w:val="4"/>
        </w:rPr>
        <w:t>诉白俄罗斯</w:t>
      </w:r>
      <w:r w:rsidRPr="00230A96">
        <w:rPr>
          <w:spacing w:val="4"/>
        </w:rPr>
        <w:t>(</w:t>
      </w:r>
      <w:proofErr w:type="spellStart"/>
      <w:r w:rsidR="00A23B96">
        <w:fldChar w:fldCharType="begin"/>
      </w:r>
      <w:r w:rsidR="00A23B96">
        <w:instrText xml:space="preserve"> HYPERLINK "http://undocs.org/ch/CCPR/C/81/D/927/2000" </w:instrText>
      </w:r>
      <w:r w:rsidR="00A23B96">
        <w:fldChar w:fldCharType="separate"/>
      </w:r>
      <w:r w:rsidRPr="00230A96">
        <w:rPr>
          <w:rStyle w:val="af6"/>
          <w:spacing w:val="4"/>
          <w:u w:val="none"/>
        </w:rPr>
        <w:t>CCPR</w:t>
      </w:r>
      <w:proofErr w:type="spellEnd"/>
      <w:r w:rsidRPr="00230A96">
        <w:rPr>
          <w:rStyle w:val="af6"/>
          <w:spacing w:val="4"/>
          <w:u w:val="none"/>
        </w:rPr>
        <w:t>/C/81/D/927/2000</w:t>
      </w:r>
      <w:r w:rsidR="00A23B96">
        <w:rPr>
          <w:rStyle w:val="af6"/>
          <w:spacing w:val="4"/>
          <w:u w:val="none"/>
        </w:rPr>
        <w:fldChar w:fldCharType="end"/>
      </w:r>
      <w:r w:rsidRPr="00230A96">
        <w:rPr>
          <w:spacing w:val="4"/>
        </w:rPr>
        <w:t>)</w:t>
      </w:r>
      <w:r w:rsidR="00230A96">
        <w:rPr>
          <w:spacing w:val="4"/>
        </w:rPr>
        <w:t>，</w:t>
      </w:r>
      <w:r w:rsidRPr="00230A96">
        <w:rPr>
          <w:spacing w:val="4"/>
        </w:rPr>
        <w:t>第</w:t>
      </w:r>
      <w:r w:rsidRPr="00230A96">
        <w:rPr>
          <w:spacing w:val="4"/>
        </w:rPr>
        <w:t>6.3</w:t>
      </w:r>
      <w:r w:rsidRPr="00230A96">
        <w:rPr>
          <w:spacing w:val="4"/>
        </w:rPr>
        <w:t>段和</w:t>
      </w:r>
      <w:proofErr w:type="spellStart"/>
      <w:r w:rsidRPr="00230A96">
        <w:t>Cuartero</w:t>
      </w:r>
      <w:proofErr w:type="spellEnd"/>
      <w:r w:rsidRPr="00230A96">
        <w:t xml:space="preserve"> Casado</w:t>
      </w:r>
      <w:r w:rsidRPr="00230A96">
        <w:t>诉</w:t>
      </w:r>
      <w:r w:rsidR="00EB6725" w:rsidRPr="00230A96">
        <w:rPr>
          <w:rFonts w:hint="eastAsia"/>
        </w:rPr>
        <w:t>西班牙</w:t>
      </w:r>
      <w:r w:rsidRPr="00230A96">
        <w:t>(</w:t>
      </w:r>
      <w:proofErr w:type="spellStart"/>
      <w:r w:rsidR="00A23B96">
        <w:fldChar w:fldCharType="begin"/>
      </w:r>
      <w:r w:rsidR="00A23B96">
        <w:instrText xml:space="preserve"> HYPERLINK "http://undocs.org/ch/CCPR/C/84/D/1399/2005" </w:instrText>
      </w:r>
      <w:r w:rsidR="00A23B96">
        <w:fldChar w:fldCharType="separate"/>
      </w:r>
      <w:r w:rsidRPr="00230A96">
        <w:rPr>
          <w:rStyle w:val="af6"/>
          <w:u w:val="none"/>
        </w:rPr>
        <w:t>CCPR</w:t>
      </w:r>
      <w:proofErr w:type="spellEnd"/>
      <w:r w:rsidRPr="00230A96">
        <w:rPr>
          <w:rStyle w:val="af6"/>
          <w:u w:val="none"/>
        </w:rPr>
        <w:t>/C/84/D/1399/2005</w:t>
      </w:r>
      <w:r w:rsidR="00A23B96">
        <w:rPr>
          <w:rStyle w:val="af6"/>
          <w:u w:val="none"/>
        </w:rPr>
        <w:fldChar w:fldCharType="end"/>
      </w:r>
      <w:r w:rsidRPr="00230A96">
        <w:t>)</w:t>
      </w:r>
      <w:r w:rsidR="00230A96">
        <w:t>，</w:t>
      </w:r>
      <w:r w:rsidRPr="00230A96">
        <w:t>第</w:t>
      </w:r>
      <w:r w:rsidRPr="00230A96">
        <w:t>4.3</w:t>
      </w:r>
      <w:r w:rsidRPr="00230A96">
        <w:t>段和</w:t>
      </w:r>
      <w:proofErr w:type="spellStart"/>
      <w:r w:rsidRPr="00230A96">
        <w:t>Levinov</w:t>
      </w:r>
      <w:proofErr w:type="spellEnd"/>
      <w:r w:rsidRPr="00230A96">
        <w:t>诉白俄罗斯</w:t>
      </w:r>
      <w:r w:rsidRPr="00230A96">
        <w:t>(</w:t>
      </w:r>
      <w:proofErr w:type="spellStart"/>
      <w:r w:rsidR="00A23B96">
        <w:fldChar w:fldCharType="begin"/>
      </w:r>
      <w:r w:rsidR="00A23B96">
        <w:instrText xml:space="preserve"> HYPERLINK "http://undocs.org/ch/CCPR/C/105/D/1867/2009" </w:instrText>
      </w:r>
      <w:r w:rsidR="00A23B96">
        <w:fldChar w:fldCharType="separate"/>
      </w:r>
      <w:r w:rsidRPr="00230A96">
        <w:rPr>
          <w:rStyle w:val="af6"/>
          <w:u w:val="none"/>
        </w:rPr>
        <w:t>CCPR</w:t>
      </w:r>
      <w:proofErr w:type="spellEnd"/>
      <w:r w:rsidRPr="00230A96">
        <w:rPr>
          <w:rStyle w:val="af6"/>
          <w:u w:val="none"/>
        </w:rPr>
        <w:t>/C/105/D/1867/2009</w:t>
      </w:r>
      <w:r w:rsidR="00A23B96">
        <w:rPr>
          <w:rStyle w:val="af6"/>
          <w:u w:val="none"/>
        </w:rPr>
        <w:fldChar w:fldCharType="end"/>
      </w:r>
      <w:r w:rsidRPr="00230A96">
        <w:t>、</w:t>
      </w:r>
      <w:r w:rsidRPr="00230A96">
        <w:t>1936/2010</w:t>
      </w:r>
      <w:r w:rsidRPr="00230A96">
        <w:t>、</w:t>
      </w:r>
      <w:r w:rsidRPr="00230A96">
        <w:t>1975/2010</w:t>
      </w:r>
      <w:r w:rsidRPr="00230A96">
        <w:t>、</w:t>
      </w:r>
      <w:r w:rsidRPr="00230A96">
        <w:t>1977/2010</w:t>
      </w:r>
      <w:r w:rsidRPr="00230A96">
        <w:t>、</w:t>
      </w:r>
      <w:r w:rsidRPr="00230A96">
        <w:t>1978/2010</w:t>
      </w:r>
      <w:r w:rsidR="00230A96">
        <w:t>，</w:t>
      </w:r>
      <w:r w:rsidRPr="00230A96">
        <w:t>1979/2010</w:t>
      </w:r>
      <w:r w:rsidRPr="00230A96">
        <w:t>、</w:t>
      </w:r>
      <w:r w:rsidRPr="00230A96">
        <w:t>1980/2010</w:t>
      </w:r>
      <w:r w:rsidRPr="00230A96">
        <w:t>、</w:t>
      </w:r>
      <w:r w:rsidRPr="00230A96">
        <w:t>1981/2010</w:t>
      </w:r>
      <w:r w:rsidRPr="00230A96">
        <w:t>和</w:t>
      </w:r>
      <w:r w:rsidRPr="00230A96">
        <w:t>2010/2010)</w:t>
      </w:r>
      <w:r w:rsidRPr="00230A96">
        <w:t>，第</w:t>
      </w:r>
      <w:r w:rsidRPr="00230A96">
        <w:t>9.5</w:t>
      </w:r>
      <w:r w:rsidRPr="00230A96">
        <w:t>段。</w:t>
      </w:r>
    </w:p>
  </w:footnote>
  <w:footnote w:id="8">
    <w:p w14:paraId="220B3A32" w14:textId="25B65243" w:rsidR="007541A2" w:rsidRPr="00230A96" w:rsidRDefault="007541A2" w:rsidP="005519CB">
      <w:pPr>
        <w:pStyle w:val="a6"/>
        <w:rPr>
          <w:sz w:val="24"/>
          <w:szCs w:val="24"/>
        </w:rPr>
      </w:pPr>
      <w:r w:rsidRPr="00230A96">
        <w:rPr>
          <w:sz w:val="24"/>
          <w:szCs w:val="24"/>
        </w:rPr>
        <w:tab/>
      </w:r>
      <w:r w:rsidRPr="00230A96">
        <w:rPr>
          <w:rStyle w:val="a8"/>
          <w:rFonts w:eastAsia="宋体"/>
        </w:rPr>
        <w:footnoteRef/>
      </w:r>
      <w:r w:rsidRPr="00230A96">
        <w:rPr>
          <w:sz w:val="24"/>
          <w:szCs w:val="24"/>
        </w:rPr>
        <w:tab/>
      </w:r>
      <w:r w:rsidRPr="00230A96">
        <w:t>人权事务委员会，关于人身自由和安全的第</w:t>
      </w:r>
      <w:r w:rsidRPr="00230A96">
        <w:t>35</w:t>
      </w:r>
      <w:r w:rsidRPr="00230A96">
        <w:t>号一般性意见</w:t>
      </w:r>
      <w:r w:rsidRPr="00230A96">
        <w:t>(2014</w:t>
      </w:r>
      <w:r w:rsidRPr="00230A96">
        <w:t>年</w:t>
      </w:r>
      <w:r w:rsidRPr="00230A96">
        <w:t>)</w:t>
      </w:r>
      <w:r w:rsidR="00230A96">
        <w:t>，</w:t>
      </w:r>
      <w:r w:rsidRPr="00230A96">
        <w:t>第</w:t>
      </w:r>
      <w:r w:rsidRPr="00230A96">
        <w:t>31</w:t>
      </w:r>
      <w:r w:rsidRPr="00230A96">
        <w:t>段。</w:t>
      </w:r>
    </w:p>
  </w:footnote>
  <w:footnote w:id="9">
    <w:p w14:paraId="23C448BD" w14:textId="5E7E8DF5" w:rsidR="007541A2" w:rsidRPr="00230A96" w:rsidRDefault="007541A2" w:rsidP="005519CB">
      <w:pPr>
        <w:pStyle w:val="a6"/>
      </w:pPr>
      <w:r w:rsidRPr="00230A96">
        <w:tab/>
      </w:r>
      <w:r w:rsidRPr="00230A96">
        <w:rPr>
          <w:rStyle w:val="a8"/>
          <w:rFonts w:eastAsia="宋体"/>
        </w:rPr>
        <w:footnoteRef/>
      </w:r>
      <w:r w:rsidRPr="00230A96">
        <w:tab/>
      </w:r>
      <w:r w:rsidRPr="00230A96">
        <w:t>人权事务委员会，第</w:t>
      </w:r>
      <w:r w:rsidRPr="00230A96">
        <w:t>32</w:t>
      </w:r>
      <w:r w:rsidRPr="00230A96">
        <w:t>号一般性意见</w:t>
      </w:r>
      <w:r w:rsidRPr="00230A96">
        <w:t>(2007</w:t>
      </w:r>
      <w:r w:rsidRPr="00230A96">
        <w:t>年</w:t>
      </w:r>
      <w:r w:rsidRPr="00230A96">
        <w:t>)</w:t>
      </w:r>
      <w:r w:rsidRPr="00230A96">
        <w:t>，第</w:t>
      </w:r>
      <w:r w:rsidRPr="00230A96">
        <w:t>15</w:t>
      </w:r>
      <w:r w:rsidRPr="00230A96">
        <w:t>段。另见</w:t>
      </w:r>
      <w:proofErr w:type="spellStart"/>
      <w:r w:rsidRPr="00230A96">
        <w:t>Osiyuk</w:t>
      </w:r>
      <w:proofErr w:type="spellEnd"/>
      <w:r w:rsidRPr="00230A96">
        <w:t>诉白俄罗斯</w:t>
      </w:r>
      <w:r w:rsidRPr="00230A96">
        <w:rPr>
          <w:spacing w:val="2"/>
        </w:rPr>
        <w:t>(</w:t>
      </w:r>
      <w:proofErr w:type="spellStart"/>
      <w:r w:rsidR="00A23B96">
        <w:fldChar w:fldCharType="begin"/>
      </w:r>
      <w:r w:rsidR="00A23B96">
        <w:instrText xml:space="preserve"> HYPERLINK "http://undocs.org/ch/CCPR/C/96/D/1311/2004" </w:instrText>
      </w:r>
      <w:r w:rsidR="00A23B96">
        <w:fldChar w:fldCharType="separate"/>
      </w:r>
      <w:r w:rsidRPr="00230A96">
        <w:rPr>
          <w:rStyle w:val="af6"/>
          <w:spacing w:val="2"/>
          <w:u w:val="none"/>
        </w:rPr>
        <w:t>CCPR</w:t>
      </w:r>
      <w:proofErr w:type="spellEnd"/>
      <w:r w:rsidRPr="00230A96">
        <w:rPr>
          <w:rStyle w:val="af6"/>
          <w:spacing w:val="2"/>
          <w:u w:val="none"/>
        </w:rPr>
        <w:t>/C/96/D/1311/2004</w:t>
      </w:r>
      <w:r w:rsidR="00A23B96">
        <w:rPr>
          <w:rStyle w:val="af6"/>
          <w:spacing w:val="2"/>
          <w:u w:val="none"/>
        </w:rPr>
        <w:fldChar w:fldCharType="end"/>
      </w:r>
      <w:r w:rsidRPr="00230A96">
        <w:rPr>
          <w:spacing w:val="2"/>
        </w:rPr>
        <w:t>)</w:t>
      </w:r>
      <w:r w:rsidRPr="00230A96">
        <w:rPr>
          <w:spacing w:val="2"/>
        </w:rPr>
        <w:t>，第</w:t>
      </w:r>
      <w:r w:rsidRPr="00230A96">
        <w:rPr>
          <w:spacing w:val="2"/>
        </w:rPr>
        <w:t>7.3</w:t>
      </w:r>
      <w:r w:rsidRPr="00230A96">
        <w:rPr>
          <w:spacing w:val="2"/>
        </w:rPr>
        <w:t>段和</w:t>
      </w:r>
      <w:proofErr w:type="spellStart"/>
      <w:r w:rsidRPr="00230A96">
        <w:rPr>
          <w:spacing w:val="2"/>
        </w:rPr>
        <w:t>Zhagiparov</w:t>
      </w:r>
      <w:proofErr w:type="spellEnd"/>
      <w:r w:rsidRPr="00230A96">
        <w:rPr>
          <w:spacing w:val="2"/>
        </w:rPr>
        <w:t>诉哈萨克斯坦</w:t>
      </w:r>
      <w:r w:rsidRPr="00230A96">
        <w:rPr>
          <w:spacing w:val="2"/>
        </w:rPr>
        <w:t>(</w:t>
      </w:r>
      <w:proofErr w:type="spellStart"/>
      <w:r w:rsidR="00A23B96">
        <w:fldChar w:fldCharType="begin"/>
      </w:r>
      <w:r w:rsidR="00A23B96">
        <w:instrText xml:space="preserve"> HYPERLINK "http://undocs.org/ch/CCPR/C/124</w:instrText>
      </w:r>
      <w:r w:rsidR="00A23B96">
        <w:instrText xml:space="preserve">/D/2441/2014" </w:instrText>
      </w:r>
      <w:r w:rsidR="00A23B96">
        <w:fldChar w:fldCharType="separate"/>
      </w:r>
      <w:r w:rsidRPr="00230A96">
        <w:rPr>
          <w:rStyle w:val="af6"/>
          <w:spacing w:val="2"/>
          <w:u w:val="none"/>
        </w:rPr>
        <w:t>C</w:t>
      </w:r>
      <w:r w:rsidRPr="00230A96">
        <w:rPr>
          <w:rStyle w:val="af6"/>
          <w:bCs/>
          <w:spacing w:val="2"/>
          <w:u w:val="none"/>
        </w:rPr>
        <w:t>CPR</w:t>
      </w:r>
      <w:proofErr w:type="spellEnd"/>
      <w:r w:rsidRPr="00230A96">
        <w:rPr>
          <w:rStyle w:val="af6"/>
          <w:bCs/>
          <w:spacing w:val="2"/>
          <w:u w:val="none"/>
        </w:rPr>
        <w:t>/C/124/D/2441/2014</w:t>
      </w:r>
      <w:r w:rsidR="00A23B96">
        <w:rPr>
          <w:rStyle w:val="af6"/>
          <w:bCs/>
          <w:spacing w:val="2"/>
          <w:u w:val="none"/>
        </w:rPr>
        <w:fldChar w:fldCharType="end"/>
      </w:r>
      <w:r w:rsidRPr="00230A96">
        <w:rPr>
          <w:bCs/>
          <w:spacing w:val="2"/>
        </w:rPr>
        <w:t>)</w:t>
      </w:r>
      <w:r w:rsidR="00230A96">
        <w:rPr>
          <w:bCs/>
          <w:spacing w:val="2"/>
        </w:rPr>
        <w:t>，</w:t>
      </w:r>
      <w:r w:rsidRPr="00230A96">
        <w:rPr>
          <w:bCs/>
          <w:spacing w:val="2"/>
        </w:rPr>
        <w:t>第</w:t>
      </w:r>
      <w:r w:rsidRPr="00230A96">
        <w:rPr>
          <w:bCs/>
        </w:rPr>
        <w:t>13.7</w:t>
      </w:r>
      <w:r w:rsidRPr="00230A96">
        <w:t>段。</w:t>
      </w:r>
    </w:p>
  </w:footnote>
  <w:footnote w:id="10">
    <w:p w14:paraId="3C273375" w14:textId="3818E3FE" w:rsidR="007541A2" w:rsidRPr="00230A96" w:rsidRDefault="007541A2" w:rsidP="005519CB">
      <w:pPr>
        <w:pStyle w:val="a6"/>
      </w:pPr>
      <w:r w:rsidRPr="00230A96">
        <w:tab/>
      </w:r>
      <w:r w:rsidRPr="00230A96">
        <w:rPr>
          <w:rStyle w:val="a8"/>
          <w:rFonts w:eastAsia="宋体"/>
        </w:rPr>
        <w:footnoteRef/>
      </w:r>
      <w:r w:rsidRPr="00230A96">
        <w:tab/>
      </w:r>
      <w:proofErr w:type="spellStart"/>
      <w:r w:rsidRPr="00230A96">
        <w:t>Volchek</w:t>
      </w:r>
      <w:proofErr w:type="spellEnd"/>
      <w:r w:rsidRPr="00230A96">
        <w:t>诉白俄罗斯</w:t>
      </w:r>
      <w:r w:rsidRPr="00230A96">
        <w:t>(</w:t>
      </w:r>
      <w:proofErr w:type="spellStart"/>
      <w:r w:rsidR="00A23B96">
        <w:fldChar w:fldCharType="begin"/>
      </w:r>
      <w:r w:rsidR="00A23B96">
        <w:instrText xml:space="preserve"> HYPERLINK "http://undocs.org/ch/CCPR/C/129/D/2337/2014" </w:instrText>
      </w:r>
      <w:r w:rsidR="00A23B96">
        <w:fldChar w:fldCharType="separate"/>
      </w:r>
      <w:r w:rsidRPr="00230A96">
        <w:rPr>
          <w:rStyle w:val="af6"/>
          <w:u w:val="none"/>
        </w:rPr>
        <w:t>CCPR</w:t>
      </w:r>
      <w:proofErr w:type="spellEnd"/>
      <w:r w:rsidRPr="00230A96">
        <w:rPr>
          <w:rStyle w:val="af6"/>
          <w:u w:val="none"/>
        </w:rPr>
        <w:t>/C/129/D/2337/2014</w:t>
      </w:r>
      <w:r w:rsidR="00A23B96">
        <w:rPr>
          <w:rStyle w:val="af6"/>
          <w:u w:val="none"/>
        </w:rPr>
        <w:fldChar w:fldCharType="end"/>
      </w:r>
      <w:r w:rsidRPr="00230A96">
        <w:t>)</w:t>
      </w:r>
      <w:r w:rsidR="00230A96">
        <w:t>，</w:t>
      </w:r>
      <w:r w:rsidRPr="00230A96">
        <w:t>第</w:t>
      </w:r>
      <w:r w:rsidRPr="00230A96">
        <w:t>6.5</w:t>
      </w:r>
      <w:r w:rsidRPr="00230A96">
        <w:t>段。</w:t>
      </w:r>
    </w:p>
  </w:footnote>
  <w:footnote w:id="11">
    <w:p w14:paraId="46EDDD34" w14:textId="65016CBB" w:rsidR="007541A2" w:rsidRPr="00230A96" w:rsidRDefault="007541A2" w:rsidP="005519CB">
      <w:pPr>
        <w:pStyle w:val="a6"/>
      </w:pPr>
      <w:r w:rsidRPr="00230A96">
        <w:tab/>
      </w:r>
      <w:r w:rsidRPr="00230A96">
        <w:rPr>
          <w:rStyle w:val="a8"/>
          <w:rFonts w:eastAsia="宋体"/>
        </w:rPr>
        <w:footnoteRef/>
      </w:r>
      <w:r w:rsidRPr="00230A96">
        <w:tab/>
      </w:r>
      <w:proofErr w:type="spellStart"/>
      <w:r w:rsidRPr="00230A96">
        <w:t>Laptsevich</w:t>
      </w:r>
      <w:proofErr w:type="spellEnd"/>
      <w:r w:rsidRPr="00230A96">
        <w:t>诉白俄罗斯</w:t>
      </w:r>
      <w:r w:rsidRPr="00230A96">
        <w:t>(</w:t>
      </w:r>
      <w:proofErr w:type="spellStart"/>
      <w:r w:rsidR="00A23B96">
        <w:fldChar w:fldCharType="begin"/>
      </w:r>
      <w:r w:rsidR="00A23B96">
        <w:instrText xml:space="preserve"> HYPERLINK "http://undocs.org/ch/CCPR/C/68/D/780/1997" </w:instrText>
      </w:r>
      <w:r w:rsidR="00A23B96">
        <w:fldChar w:fldCharType="separate"/>
      </w:r>
      <w:r w:rsidRPr="00230A96">
        <w:rPr>
          <w:rStyle w:val="af6"/>
          <w:bCs/>
          <w:u w:val="none"/>
        </w:rPr>
        <w:t>CCPR</w:t>
      </w:r>
      <w:proofErr w:type="spellEnd"/>
      <w:r w:rsidRPr="00230A96">
        <w:rPr>
          <w:rStyle w:val="af6"/>
          <w:bCs/>
          <w:u w:val="none"/>
        </w:rPr>
        <w:t>/C/68/D/780/1997</w:t>
      </w:r>
      <w:r w:rsidR="00A23B96">
        <w:rPr>
          <w:rStyle w:val="af6"/>
          <w:bCs/>
          <w:u w:val="none"/>
        </w:rPr>
        <w:fldChar w:fldCharType="end"/>
      </w:r>
      <w:r w:rsidRPr="00230A96">
        <w:rPr>
          <w:bCs/>
        </w:rPr>
        <w:t>)</w:t>
      </w:r>
      <w:r w:rsidR="00C212C0">
        <w:t>，</w:t>
      </w:r>
      <w:r w:rsidRPr="00230A96">
        <w:t>第</w:t>
      </w:r>
      <w:r w:rsidRPr="00230A96">
        <w:t>8.1</w:t>
      </w:r>
      <w:r w:rsidRPr="00230A96">
        <w:t>段。</w:t>
      </w:r>
    </w:p>
  </w:footnote>
  <w:footnote w:id="12">
    <w:p w14:paraId="2E4BFB98" w14:textId="5475DB4F" w:rsidR="007541A2" w:rsidRPr="00230A96" w:rsidRDefault="007541A2" w:rsidP="005519CB">
      <w:pPr>
        <w:pStyle w:val="a6"/>
      </w:pPr>
      <w:r w:rsidRPr="00230A96">
        <w:tab/>
      </w:r>
      <w:r w:rsidRPr="00230A96">
        <w:rPr>
          <w:rStyle w:val="a8"/>
          <w:rFonts w:eastAsia="宋体"/>
        </w:rPr>
        <w:footnoteRef/>
      </w:r>
      <w:r w:rsidRPr="00230A96">
        <w:tab/>
      </w:r>
      <w:r w:rsidRPr="00230A96">
        <w:t>人权事务委员会，关于和平集会权的第</w:t>
      </w:r>
      <w:r w:rsidRPr="00230A96">
        <w:t>37</w:t>
      </w:r>
      <w:r w:rsidRPr="00230A96">
        <w:t>号一般性意见</w:t>
      </w:r>
      <w:r w:rsidRPr="00230A96">
        <w:t>(2020</w:t>
      </w:r>
      <w:r w:rsidRPr="00230A96">
        <w:t>年</w:t>
      </w:r>
      <w:r w:rsidRPr="00230A96">
        <w:t>)</w:t>
      </w:r>
      <w:r w:rsidR="00230A96">
        <w:t>，</w:t>
      </w:r>
      <w:r w:rsidRPr="00230A96">
        <w:t>第</w:t>
      </w:r>
      <w:r w:rsidRPr="00230A96">
        <w:t>6</w:t>
      </w:r>
      <w:r w:rsidRPr="00230A96">
        <w:t>段。</w:t>
      </w:r>
    </w:p>
  </w:footnote>
  <w:footnote w:id="13">
    <w:p w14:paraId="33FFB8AE" w14:textId="637A171D" w:rsidR="007541A2" w:rsidRPr="00230A96" w:rsidRDefault="007541A2" w:rsidP="005519CB">
      <w:pPr>
        <w:pStyle w:val="a6"/>
      </w:pPr>
      <w:r w:rsidRPr="00230A96">
        <w:tab/>
      </w:r>
      <w:r w:rsidRPr="00230A96">
        <w:rPr>
          <w:rStyle w:val="a8"/>
          <w:rFonts w:eastAsia="宋体"/>
        </w:rPr>
        <w:footnoteRef/>
      </w:r>
      <w:r w:rsidRPr="00230A96">
        <w:tab/>
      </w:r>
      <w:r w:rsidRPr="00230A96">
        <w:t>同上，第</w:t>
      </w:r>
      <w:r w:rsidRPr="00230A96">
        <w:t>36</w:t>
      </w:r>
      <w:r w:rsidRPr="00230A96">
        <w:t>、</w:t>
      </w:r>
      <w:r w:rsidRPr="00230A96">
        <w:t>40</w:t>
      </w:r>
      <w:r w:rsidR="00D34100" w:rsidRPr="00230A96">
        <w:t>-</w:t>
      </w:r>
      <w:r w:rsidRPr="00230A96">
        <w:t>47</w:t>
      </w:r>
      <w:r w:rsidRPr="00230A96">
        <w:t>段。</w:t>
      </w:r>
    </w:p>
  </w:footnote>
  <w:footnote w:id="14">
    <w:p w14:paraId="745CC978" w14:textId="2CB0C47B" w:rsidR="007541A2" w:rsidRPr="00230A96" w:rsidRDefault="007541A2" w:rsidP="005519CB">
      <w:pPr>
        <w:pStyle w:val="a6"/>
      </w:pPr>
      <w:r w:rsidRPr="00230A96">
        <w:tab/>
      </w:r>
      <w:r w:rsidRPr="00230A96">
        <w:rPr>
          <w:rStyle w:val="a8"/>
          <w:rFonts w:eastAsia="宋体"/>
        </w:rPr>
        <w:footnoteRef/>
      </w:r>
      <w:r w:rsidRPr="00230A96">
        <w:tab/>
      </w:r>
      <w:proofErr w:type="spellStart"/>
      <w:r w:rsidRPr="00230A96">
        <w:t>Sudalenko</w:t>
      </w:r>
      <w:proofErr w:type="spellEnd"/>
      <w:r w:rsidRPr="00230A96">
        <w:t>和</w:t>
      </w:r>
      <w:proofErr w:type="spellStart"/>
      <w:r w:rsidRPr="00230A96">
        <w:t>Poplavny</w:t>
      </w:r>
      <w:proofErr w:type="spellEnd"/>
      <w:r w:rsidRPr="00230A96">
        <w:t>诉白俄罗斯</w:t>
      </w:r>
      <w:r w:rsidRPr="00230A96">
        <w:t>(</w:t>
      </w:r>
      <w:proofErr w:type="spellStart"/>
      <w:r w:rsidR="00A23B96">
        <w:fldChar w:fldCharType="begin"/>
      </w:r>
      <w:r w:rsidR="00A23B96">
        <w:instrText xml:space="preserve"> HYPERLINK "http://undocs.org/ch/CCPR/C/122/D/2190/2012" </w:instrText>
      </w:r>
      <w:r w:rsidR="00A23B96">
        <w:fldChar w:fldCharType="separate"/>
      </w:r>
      <w:r w:rsidRPr="00230A96">
        <w:rPr>
          <w:rStyle w:val="af6"/>
          <w:u w:val="none"/>
        </w:rPr>
        <w:t>CCPR</w:t>
      </w:r>
      <w:proofErr w:type="spellEnd"/>
      <w:r w:rsidRPr="00230A96">
        <w:rPr>
          <w:rStyle w:val="af6"/>
          <w:u w:val="none"/>
        </w:rPr>
        <w:t>/C/122/D/2190/2012</w:t>
      </w:r>
      <w:r w:rsidR="00A23B96">
        <w:rPr>
          <w:rStyle w:val="af6"/>
          <w:u w:val="none"/>
        </w:rPr>
        <w:fldChar w:fldCharType="end"/>
      </w:r>
      <w:r w:rsidRPr="00230A96">
        <w:t>)</w:t>
      </w:r>
      <w:r w:rsidR="00230A96">
        <w:t>，</w:t>
      </w:r>
      <w:r w:rsidRPr="00230A96">
        <w:t>第</w:t>
      </w:r>
      <w:r w:rsidRPr="00230A96">
        <w:t>8.5</w:t>
      </w:r>
      <w:r w:rsidRPr="00230A96">
        <w:t>段。</w:t>
      </w:r>
    </w:p>
  </w:footnote>
  <w:footnote w:id="15">
    <w:p w14:paraId="26A9EDC4" w14:textId="670771BD" w:rsidR="007541A2" w:rsidRPr="00230A96" w:rsidRDefault="007541A2" w:rsidP="005519CB">
      <w:pPr>
        <w:pStyle w:val="a6"/>
      </w:pPr>
      <w:r w:rsidRPr="00230A96">
        <w:tab/>
      </w:r>
      <w:r w:rsidRPr="00230A96">
        <w:rPr>
          <w:rStyle w:val="a8"/>
          <w:rFonts w:eastAsia="宋体"/>
        </w:rPr>
        <w:footnoteRef/>
      </w:r>
      <w:r w:rsidRPr="00230A96">
        <w:tab/>
      </w:r>
      <w:r w:rsidRPr="00230A96">
        <w:t>人权事务委员会，第</w:t>
      </w:r>
      <w:r w:rsidRPr="00230A96">
        <w:t>37</w:t>
      </w:r>
      <w:r w:rsidRPr="00230A96">
        <w:t>号一般性意见</w:t>
      </w:r>
      <w:r w:rsidRPr="00230A96">
        <w:t>(2020</w:t>
      </w:r>
      <w:r w:rsidRPr="00230A96">
        <w:t>年</w:t>
      </w:r>
      <w:r w:rsidRPr="00230A96">
        <w:t>)</w:t>
      </w:r>
      <w:r w:rsidRPr="00230A96">
        <w:t>，第</w:t>
      </w:r>
      <w:r w:rsidRPr="00230A96">
        <w:t>36</w:t>
      </w:r>
      <w:r w:rsidRPr="00230A96">
        <w:t>段。</w:t>
      </w:r>
    </w:p>
  </w:footnote>
  <w:footnote w:id="16">
    <w:p w14:paraId="601344B4" w14:textId="23A35BBE" w:rsidR="007541A2" w:rsidRPr="00230A96" w:rsidRDefault="007541A2" w:rsidP="005519CB">
      <w:pPr>
        <w:pStyle w:val="a6"/>
      </w:pPr>
      <w:r w:rsidRPr="00230A96">
        <w:tab/>
      </w:r>
      <w:r w:rsidRPr="00230A96">
        <w:rPr>
          <w:rStyle w:val="a8"/>
          <w:rFonts w:eastAsia="宋体"/>
        </w:rPr>
        <w:footnoteRef/>
      </w:r>
      <w:r w:rsidRPr="00230A96">
        <w:tab/>
      </w:r>
      <w:r w:rsidRPr="00230A96">
        <w:t>同上，第</w:t>
      </w:r>
      <w:r w:rsidRPr="00230A96">
        <w:t>38</w:t>
      </w:r>
      <w:r w:rsidRPr="00230A96">
        <w:t>段。</w:t>
      </w:r>
    </w:p>
  </w:footnote>
  <w:footnote w:id="17">
    <w:p w14:paraId="5E3F98B0" w14:textId="3060E48E" w:rsidR="007541A2" w:rsidRPr="00230A96" w:rsidRDefault="007541A2" w:rsidP="005519CB">
      <w:pPr>
        <w:pStyle w:val="a6"/>
      </w:pPr>
      <w:r w:rsidRPr="00230A96">
        <w:tab/>
      </w:r>
      <w:r w:rsidRPr="00230A96">
        <w:rPr>
          <w:rStyle w:val="a8"/>
          <w:rFonts w:eastAsia="宋体"/>
        </w:rPr>
        <w:footnoteRef/>
      </w:r>
      <w:r w:rsidRPr="00230A96">
        <w:tab/>
      </w:r>
      <w:r w:rsidRPr="00230A96">
        <w:t>人权事务委员会，关于意见和表达自由的第</w:t>
      </w:r>
      <w:r w:rsidRPr="00230A96">
        <w:t>34</w:t>
      </w:r>
      <w:r w:rsidRPr="00230A96">
        <w:t>号一般性意见</w:t>
      </w:r>
      <w:r w:rsidRPr="00230A96">
        <w:t>(2011</w:t>
      </w:r>
      <w:r w:rsidRPr="00230A96">
        <w:t>年</w:t>
      </w:r>
      <w:r w:rsidRPr="00230A96">
        <w:t>)</w:t>
      </w:r>
      <w:r w:rsidRPr="00230A96">
        <w:t>，第</w:t>
      </w:r>
      <w:r w:rsidRPr="00230A96">
        <w:t>2</w:t>
      </w:r>
      <w:r w:rsidRPr="00230A96">
        <w:t>段。</w:t>
      </w:r>
    </w:p>
  </w:footnote>
  <w:footnote w:id="18">
    <w:p w14:paraId="48D175F9" w14:textId="52694F5A" w:rsidR="007541A2" w:rsidRPr="00230A96" w:rsidRDefault="007541A2" w:rsidP="005519CB">
      <w:pPr>
        <w:pStyle w:val="a6"/>
      </w:pPr>
      <w:r w:rsidRPr="00230A96">
        <w:tab/>
      </w:r>
      <w:r w:rsidRPr="00230A96">
        <w:rPr>
          <w:rStyle w:val="a8"/>
          <w:rFonts w:eastAsia="宋体"/>
        </w:rPr>
        <w:footnoteRef/>
      </w:r>
      <w:r w:rsidRPr="00230A96">
        <w:tab/>
      </w:r>
      <w:r w:rsidRPr="00230A96">
        <w:t>同上，第</w:t>
      </w:r>
      <w:r w:rsidRPr="00230A96">
        <w:t>22</w:t>
      </w:r>
      <w:r w:rsidRPr="00230A96">
        <w:t>段。另见</w:t>
      </w:r>
      <w:proofErr w:type="spellStart"/>
      <w:r w:rsidRPr="00230A96">
        <w:t>Turchenyak</w:t>
      </w:r>
      <w:proofErr w:type="spellEnd"/>
      <w:r w:rsidRPr="00230A96">
        <w:t>等诉白俄罗斯</w:t>
      </w:r>
      <w:r w:rsidRPr="00230A96">
        <w:t>(</w:t>
      </w:r>
      <w:proofErr w:type="spellStart"/>
      <w:r w:rsidR="00A23B96">
        <w:fldChar w:fldCharType="begin"/>
      </w:r>
      <w:r w:rsidR="00A23B96">
        <w:instrText xml:space="preserve"> HYPERLINK "http://undocs.org/ch/CCPR/C/108/D/1948/2010" </w:instrText>
      </w:r>
      <w:r w:rsidR="00A23B96">
        <w:fldChar w:fldCharType="separate"/>
      </w:r>
      <w:r w:rsidRPr="00230A96">
        <w:rPr>
          <w:rStyle w:val="af6"/>
          <w:u w:val="none"/>
        </w:rPr>
        <w:t>CCPR</w:t>
      </w:r>
      <w:proofErr w:type="spellEnd"/>
      <w:r w:rsidRPr="00230A96">
        <w:rPr>
          <w:rStyle w:val="af6"/>
          <w:u w:val="none"/>
        </w:rPr>
        <w:t>/C/108/D/1948/2010</w:t>
      </w:r>
      <w:r w:rsidR="00A23B96">
        <w:rPr>
          <w:rStyle w:val="af6"/>
          <w:u w:val="none"/>
        </w:rPr>
        <w:fldChar w:fldCharType="end"/>
      </w:r>
      <w:r w:rsidRPr="00230A96">
        <w:t>)</w:t>
      </w:r>
      <w:r w:rsidRPr="00230A96">
        <w:t>，第</w:t>
      </w:r>
      <w:r w:rsidRPr="00230A96">
        <w:t>7.7</w:t>
      </w:r>
      <w:r w:rsidRPr="00230A96">
        <w:t>段和</w:t>
      </w:r>
      <w:proofErr w:type="spellStart"/>
      <w:r w:rsidRPr="00230A96">
        <w:t>Korol</w:t>
      </w:r>
      <w:proofErr w:type="spellEnd"/>
      <w:r w:rsidRPr="00230A96">
        <w:t>诉白俄罗斯</w:t>
      </w:r>
      <w:r w:rsidRPr="00230A96">
        <w:t>(</w:t>
      </w:r>
      <w:proofErr w:type="spellStart"/>
      <w:r w:rsidR="00A23B96">
        <w:fldChar w:fldCharType="begin"/>
      </w:r>
      <w:r w:rsidR="00A23B96">
        <w:instrText xml:space="preserve"> HYPERLINK "http://undocs.org/ch/CCPR/C/117/D/2089/2011" </w:instrText>
      </w:r>
      <w:r w:rsidR="00A23B96">
        <w:fldChar w:fldCharType="separate"/>
      </w:r>
      <w:r w:rsidRPr="00230A96">
        <w:rPr>
          <w:rStyle w:val="af6"/>
          <w:u w:val="none"/>
        </w:rPr>
        <w:t>CCPR</w:t>
      </w:r>
      <w:proofErr w:type="spellEnd"/>
      <w:r w:rsidRPr="00230A96">
        <w:rPr>
          <w:rStyle w:val="af6"/>
          <w:u w:val="none"/>
        </w:rPr>
        <w:t>/C/117/D/2089/2011</w:t>
      </w:r>
      <w:r w:rsidR="00A23B96">
        <w:rPr>
          <w:rStyle w:val="af6"/>
          <w:u w:val="none"/>
        </w:rPr>
        <w:fldChar w:fldCharType="end"/>
      </w:r>
      <w:r w:rsidRPr="00230A96">
        <w:t>)</w:t>
      </w:r>
      <w:r w:rsidRPr="00230A96">
        <w:t>，第</w:t>
      </w:r>
      <w:r w:rsidRPr="00230A96">
        <w:t>7.3</w:t>
      </w:r>
      <w:r w:rsidRPr="00230A96">
        <w:t>段。</w:t>
      </w:r>
    </w:p>
  </w:footnote>
  <w:footnote w:id="19">
    <w:p w14:paraId="26A7A9B9" w14:textId="28404A5A" w:rsidR="007541A2" w:rsidRPr="00230A96" w:rsidRDefault="007541A2" w:rsidP="005519CB">
      <w:pPr>
        <w:pStyle w:val="a6"/>
      </w:pPr>
      <w:r w:rsidRPr="00230A96">
        <w:tab/>
      </w:r>
      <w:r w:rsidRPr="00230A96">
        <w:rPr>
          <w:rStyle w:val="a8"/>
          <w:rFonts w:eastAsia="宋体"/>
        </w:rPr>
        <w:footnoteRef/>
      </w:r>
      <w:r w:rsidRPr="00230A96">
        <w:tab/>
      </w:r>
      <w:r w:rsidRPr="00230A96">
        <w:t>人权事务委员会，第</w:t>
      </w:r>
      <w:r w:rsidRPr="00230A96">
        <w:t>34</w:t>
      </w:r>
      <w:r w:rsidRPr="00230A96">
        <w:t>号一般性意见</w:t>
      </w:r>
      <w:r w:rsidRPr="00230A96">
        <w:t>(2011</w:t>
      </w:r>
      <w:r w:rsidRPr="00230A96">
        <w:t>年</w:t>
      </w:r>
      <w:r w:rsidRPr="00230A96">
        <w:t>)</w:t>
      </w:r>
      <w:r w:rsidRPr="00230A96">
        <w:t>，第</w:t>
      </w:r>
      <w:r w:rsidRPr="00230A96">
        <w:t>34</w:t>
      </w:r>
      <w:r w:rsidRPr="00230A96">
        <w:t>段。</w:t>
      </w:r>
    </w:p>
  </w:footnote>
  <w:footnote w:id="20">
    <w:p w14:paraId="0926F700" w14:textId="169E4479" w:rsidR="007541A2" w:rsidRPr="00230A96" w:rsidRDefault="007541A2" w:rsidP="005519CB">
      <w:pPr>
        <w:pStyle w:val="a6"/>
      </w:pPr>
      <w:r w:rsidRPr="00230A96">
        <w:tab/>
      </w:r>
      <w:r w:rsidRPr="00230A96">
        <w:rPr>
          <w:rStyle w:val="a8"/>
          <w:rFonts w:eastAsia="宋体"/>
        </w:rPr>
        <w:footnoteRef/>
      </w:r>
      <w:r w:rsidRPr="00230A96">
        <w:tab/>
      </w:r>
      <w:r w:rsidRPr="00230A96">
        <w:t>例如见</w:t>
      </w:r>
      <w:proofErr w:type="spellStart"/>
      <w:r w:rsidRPr="00230A96">
        <w:t>Pivonos</w:t>
      </w:r>
      <w:proofErr w:type="spellEnd"/>
      <w:r w:rsidRPr="00230A96">
        <w:t>诉白俄罗斯</w:t>
      </w:r>
      <w:r w:rsidRPr="00230A96">
        <w:t>(</w:t>
      </w:r>
      <w:proofErr w:type="spellStart"/>
      <w:r w:rsidR="00A23B96">
        <w:fldChar w:fldCharType="begin"/>
      </w:r>
      <w:r w:rsidR="00A23B96">
        <w:instrText xml:space="preserve"> HYPERLINK "http://undocs.org/ch/CCPR/C/106/D/1830/2008" </w:instrText>
      </w:r>
      <w:r w:rsidR="00A23B96">
        <w:fldChar w:fldCharType="separate"/>
      </w:r>
      <w:r w:rsidRPr="00230A96">
        <w:rPr>
          <w:rStyle w:val="af6"/>
          <w:u w:val="none"/>
        </w:rPr>
        <w:t>CCPR</w:t>
      </w:r>
      <w:proofErr w:type="spellEnd"/>
      <w:r w:rsidRPr="00230A96">
        <w:rPr>
          <w:rStyle w:val="af6"/>
          <w:u w:val="none"/>
        </w:rPr>
        <w:t>/C/106/D/1830/2008</w:t>
      </w:r>
      <w:r w:rsidR="00A23B96">
        <w:rPr>
          <w:rStyle w:val="af6"/>
          <w:u w:val="none"/>
        </w:rPr>
        <w:fldChar w:fldCharType="end"/>
      </w:r>
      <w:r w:rsidRPr="00230A96">
        <w:t>)</w:t>
      </w:r>
      <w:r w:rsidR="00230A96">
        <w:t>，</w:t>
      </w:r>
      <w:r w:rsidRPr="00230A96">
        <w:t>第</w:t>
      </w:r>
      <w:r w:rsidRPr="00230A96">
        <w:t>9.3</w:t>
      </w:r>
      <w:r w:rsidRPr="00230A96">
        <w:t>段；</w:t>
      </w:r>
      <w:proofErr w:type="spellStart"/>
      <w:r w:rsidRPr="00230A96">
        <w:t>Olechkevitch</w:t>
      </w:r>
      <w:proofErr w:type="spellEnd"/>
      <w:r w:rsidRPr="00230A96">
        <w:t>诉白俄罗斯</w:t>
      </w:r>
      <w:r w:rsidRPr="00230A96">
        <w:rPr>
          <w:spacing w:val="2"/>
        </w:rPr>
        <w:t>(</w:t>
      </w:r>
      <w:proofErr w:type="spellStart"/>
      <w:r w:rsidR="00A23B96">
        <w:fldChar w:fldCharType="begin"/>
      </w:r>
      <w:r w:rsidR="00A23B96">
        <w:instrText xml:space="preserve"> HYP</w:instrText>
      </w:r>
      <w:r w:rsidR="00A23B96">
        <w:instrText xml:space="preserve">ERLINK "http://undocs.org/ch/CCPR/C/107/D/1785/2008" </w:instrText>
      </w:r>
      <w:r w:rsidR="00A23B96">
        <w:fldChar w:fldCharType="separate"/>
      </w:r>
      <w:r w:rsidRPr="00230A96">
        <w:rPr>
          <w:rStyle w:val="af6"/>
          <w:spacing w:val="2"/>
          <w:u w:val="none"/>
        </w:rPr>
        <w:t>CCPR</w:t>
      </w:r>
      <w:proofErr w:type="spellEnd"/>
      <w:r w:rsidRPr="00230A96">
        <w:rPr>
          <w:rStyle w:val="af6"/>
          <w:spacing w:val="2"/>
          <w:u w:val="none"/>
        </w:rPr>
        <w:t>/C/107/D/1785/2008</w:t>
      </w:r>
      <w:r w:rsidR="00A23B96">
        <w:rPr>
          <w:rStyle w:val="af6"/>
          <w:spacing w:val="2"/>
          <w:u w:val="none"/>
        </w:rPr>
        <w:fldChar w:fldCharType="end"/>
      </w:r>
      <w:r w:rsidRPr="00230A96">
        <w:rPr>
          <w:spacing w:val="2"/>
        </w:rPr>
        <w:t>)</w:t>
      </w:r>
      <w:r w:rsidRPr="00230A96">
        <w:rPr>
          <w:spacing w:val="2"/>
        </w:rPr>
        <w:t>，第</w:t>
      </w:r>
      <w:r w:rsidRPr="00230A96">
        <w:rPr>
          <w:spacing w:val="2"/>
        </w:rPr>
        <w:t>8.5</w:t>
      </w:r>
      <w:r w:rsidRPr="00230A96">
        <w:rPr>
          <w:spacing w:val="2"/>
        </w:rPr>
        <w:t>段和</w:t>
      </w:r>
      <w:proofErr w:type="spellStart"/>
      <w:r w:rsidRPr="00230A96">
        <w:rPr>
          <w:spacing w:val="2"/>
        </w:rPr>
        <w:t>Androsenko</w:t>
      </w:r>
      <w:proofErr w:type="spellEnd"/>
      <w:r w:rsidRPr="00230A96">
        <w:rPr>
          <w:spacing w:val="2"/>
        </w:rPr>
        <w:t>诉白俄罗斯</w:t>
      </w:r>
      <w:r w:rsidRPr="00230A96">
        <w:rPr>
          <w:spacing w:val="2"/>
        </w:rPr>
        <w:t>(</w:t>
      </w:r>
      <w:proofErr w:type="spellStart"/>
      <w:r w:rsidR="00A23B96">
        <w:fldChar w:fldCharType="begin"/>
      </w:r>
      <w:r w:rsidR="00A23B96">
        <w:instrText xml:space="preserve"> HYPERLINK "http://undocs.org/ch/CCPR/C/116/D/2092/2011" </w:instrText>
      </w:r>
      <w:r w:rsidR="00A23B96">
        <w:fldChar w:fldCharType="separate"/>
      </w:r>
      <w:r w:rsidRPr="00230A96">
        <w:rPr>
          <w:rStyle w:val="af6"/>
          <w:bCs/>
          <w:spacing w:val="2"/>
          <w:u w:val="none"/>
        </w:rPr>
        <w:t>CCPR</w:t>
      </w:r>
      <w:proofErr w:type="spellEnd"/>
      <w:r w:rsidRPr="00230A96">
        <w:rPr>
          <w:rStyle w:val="af6"/>
          <w:bCs/>
          <w:spacing w:val="2"/>
          <w:u w:val="none"/>
        </w:rPr>
        <w:t>/C/116/D/2092/2011</w:t>
      </w:r>
      <w:r w:rsidR="00A23B96">
        <w:rPr>
          <w:rStyle w:val="af6"/>
          <w:bCs/>
          <w:spacing w:val="2"/>
          <w:u w:val="none"/>
        </w:rPr>
        <w:fldChar w:fldCharType="end"/>
      </w:r>
      <w:r w:rsidRPr="00230A96">
        <w:rPr>
          <w:bCs/>
          <w:spacing w:val="2"/>
        </w:rPr>
        <w:t>)</w:t>
      </w:r>
      <w:r w:rsidR="00230A96">
        <w:rPr>
          <w:spacing w:val="2"/>
        </w:rPr>
        <w:t>，</w:t>
      </w:r>
      <w:r w:rsidRPr="00230A96">
        <w:rPr>
          <w:spacing w:val="2"/>
        </w:rPr>
        <w:t>第</w:t>
      </w:r>
      <w:r w:rsidRPr="00230A96">
        <w:t>7.3</w:t>
      </w:r>
      <w:r w:rsidRPr="00230A96">
        <w:t>段。</w:t>
      </w:r>
    </w:p>
  </w:footnote>
  <w:footnote w:id="21">
    <w:p w14:paraId="36DE77D8" w14:textId="6B949068" w:rsidR="007541A2" w:rsidRPr="00230A96" w:rsidRDefault="007541A2" w:rsidP="005519CB">
      <w:pPr>
        <w:pStyle w:val="a6"/>
      </w:pPr>
      <w:r w:rsidRPr="00230A96">
        <w:tab/>
      </w:r>
      <w:r w:rsidRPr="00230A96">
        <w:rPr>
          <w:rStyle w:val="a8"/>
          <w:rFonts w:eastAsia="宋体"/>
        </w:rPr>
        <w:footnoteRef/>
      </w:r>
      <w:r w:rsidRPr="00230A96">
        <w:tab/>
      </w:r>
      <w:r w:rsidRPr="00230A96">
        <w:t>例如见</w:t>
      </w:r>
      <w:r w:rsidRPr="00230A96">
        <w:t>Melnikov</w:t>
      </w:r>
      <w:r w:rsidRPr="00230A96">
        <w:t>诉白俄罗斯</w:t>
      </w:r>
      <w:r w:rsidRPr="00230A96">
        <w:t>(</w:t>
      </w:r>
      <w:proofErr w:type="spellStart"/>
      <w:r w:rsidR="00A23B96">
        <w:fldChar w:fldCharType="begin"/>
      </w:r>
      <w:r w:rsidR="00A23B96">
        <w:instrText xml:space="preserve"> HYPERLINK "http://undocs.org/ch/CCPR/C/120/D/2147/2012" </w:instrText>
      </w:r>
      <w:r w:rsidR="00A23B96">
        <w:fldChar w:fldCharType="separate"/>
      </w:r>
      <w:r w:rsidRPr="00230A96">
        <w:rPr>
          <w:rStyle w:val="af6"/>
          <w:u w:val="none"/>
        </w:rPr>
        <w:t>CCPR</w:t>
      </w:r>
      <w:proofErr w:type="spellEnd"/>
      <w:r w:rsidRPr="00230A96">
        <w:rPr>
          <w:rStyle w:val="af6"/>
          <w:u w:val="none"/>
        </w:rPr>
        <w:t>/C/120/D/2147/2012</w:t>
      </w:r>
      <w:r w:rsidR="00A23B96">
        <w:rPr>
          <w:rStyle w:val="af6"/>
          <w:u w:val="none"/>
        </w:rPr>
        <w:fldChar w:fldCharType="end"/>
      </w:r>
      <w:r w:rsidRPr="00230A96">
        <w:t>)</w:t>
      </w:r>
      <w:r w:rsidRPr="00230A96">
        <w:t>，第</w:t>
      </w:r>
      <w:r w:rsidRPr="00230A96">
        <w:t>8.8</w:t>
      </w:r>
      <w:r w:rsidRPr="00230A96">
        <w:t>段。</w:t>
      </w:r>
    </w:p>
  </w:footnote>
  <w:footnote w:id="22">
    <w:p w14:paraId="0FA85FD4" w14:textId="5A6A157B" w:rsidR="007541A2" w:rsidRPr="00230A96" w:rsidRDefault="007541A2" w:rsidP="005519CB">
      <w:pPr>
        <w:pStyle w:val="a6"/>
      </w:pPr>
      <w:r w:rsidRPr="00230A96">
        <w:tab/>
      </w:r>
      <w:r w:rsidRPr="00230A96">
        <w:rPr>
          <w:rStyle w:val="a8"/>
          <w:rFonts w:eastAsia="宋体"/>
        </w:rPr>
        <w:footnoteRef/>
      </w:r>
      <w:r w:rsidRPr="00230A96">
        <w:tab/>
      </w:r>
      <w:r w:rsidRPr="00230A96">
        <w:t>人权事务委员会，第</w:t>
      </w:r>
      <w:r w:rsidRPr="00230A96">
        <w:t>35</w:t>
      </w:r>
      <w:r w:rsidRPr="00230A96">
        <w:t>号一般性意见</w:t>
      </w:r>
      <w:r w:rsidRPr="00230A96">
        <w:t>(2014</w:t>
      </w:r>
      <w:r w:rsidRPr="00230A96">
        <w:t>年</w:t>
      </w:r>
      <w:r w:rsidRPr="00230A96">
        <w:t>)</w:t>
      </w:r>
      <w:r w:rsidRPr="00230A96">
        <w:t>，第</w:t>
      </w:r>
      <w:r w:rsidRPr="00230A96">
        <w:t>17</w:t>
      </w:r>
      <w:r w:rsidRPr="00230A96">
        <w:t>段。</w:t>
      </w:r>
    </w:p>
  </w:footnote>
  <w:footnote w:id="23">
    <w:p w14:paraId="497110FF" w14:textId="0AEEC26E" w:rsidR="007541A2" w:rsidRPr="00230A96" w:rsidRDefault="007541A2" w:rsidP="005519CB">
      <w:pPr>
        <w:pStyle w:val="a6"/>
      </w:pPr>
      <w:r w:rsidRPr="00230A96">
        <w:tab/>
      </w:r>
      <w:r w:rsidRPr="00230A96">
        <w:rPr>
          <w:rStyle w:val="a8"/>
          <w:rFonts w:eastAsia="宋体"/>
        </w:rPr>
        <w:footnoteRef/>
      </w:r>
      <w:r w:rsidRPr="00230A96">
        <w:tab/>
      </w:r>
      <w:r w:rsidRPr="00230A96">
        <w:t>同上，第</w:t>
      </w:r>
      <w:r w:rsidRPr="00230A96">
        <w:t>33</w:t>
      </w:r>
      <w:r w:rsidRPr="00230A96">
        <w:t>段。</w:t>
      </w:r>
    </w:p>
  </w:footnote>
  <w:footnote w:id="24">
    <w:p w14:paraId="11A5DD55" w14:textId="0B2B9303" w:rsidR="007541A2" w:rsidRPr="00A93403" w:rsidRDefault="007541A2" w:rsidP="005519CB">
      <w:pPr>
        <w:pStyle w:val="a6"/>
      </w:pPr>
      <w:r w:rsidRPr="00230A96">
        <w:tab/>
      </w:r>
      <w:r w:rsidRPr="00230A96">
        <w:rPr>
          <w:rStyle w:val="a8"/>
          <w:rFonts w:eastAsia="宋体"/>
        </w:rPr>
        <w:footnoteRef/>
      </w:r>
      <w:r w:rsidRPr="00230A96">
        <w:tab/>
        <w:t>2018</w:t>
      </w:r>
      <w:r w:rsidRPr="00230A96">
        <w:t>年</w:t>
      </w:r>
      <w:r w:rsidRPr="00230A96">
        <w:t>10</w:t>
      </w:r>
      <w:r w:rsidRPr="00230A96">
        <w:t>月，委员会建议缔约国使其行政拘留立法和实践符合《公约》第九条，同时考虑到委员会第</w:t>
      </w:r>
      <w:r w:rsidRPr="00230A96">
        <w:t>35</w:t>
      </w:r>
      <w:r w:rsidRPr="00230A96">
        <w:t>号一般性意见</w:t>
      </w:r>
      <w:r w:rsidRPr="00230A96">
        <w:t>(2014</w:t>
      </w:r>
      <w:r w:rsidRPr="00230A96">
        <w:t>年</w:t>
      </w:r>
      <w:r w:rsidRPr="00230A96">
        <w:t>)</w:t>
      </w:r>
      <w:r w:rsidRPr="00230A96">
        <w:t>，见</w:t>
      </w:r>
      <w:r w:rsidR="00A23B96">
        <w:fldChar w:fldCharType="begin"/>
      </w:r>
      <w:r w:rsidR="00A23B96">
        <w:instrText xml:space="preserve"> HYPERLINK "http://undocs.org/ch/CCPR/C/BLR/CO/5" </w:instrText>
      </w:r>
      <w:r w:rsidR="00A23B96">
        <w:fldChar w:fldCharType="separate"/>
      </w:r>
      <w:proofErr w:type="spellStart"/>
      <w:r w:rsidRPr="00230A96">
        <w:rPr>
          <w:rStyle w:val="af6"/>
          <w:u w:val="none"/>
        </w:rPr>
        <w:t>CCPR</w:t>
      </w:r>
      <w:proofErr w:type="spellEnd"/>
      <w:r w:rsidRPr="00230A96">
        <w:rPr>
          <w:rStyle w:val="af6"/>
          <w:u w:val="none"/>
        </w:rPr>
        <w:t>/C/</w:t>
      </w:r>
      <w:proofErr w:type="spellStart"/>
      <w:r w:rsidRPr="00230A96">
        <w:rPr>
          <w:rStyle w:val="af6"/>
          <w:u w:val="none"/>
        </w:rPr>
        <w:t>BLR</w:t>
      </w:r>
      <w:proofErr w:type="spellEnd"/>
      <w:r w:rsidRPr="00230A96">
        <w:rPr>
          <w:rStyle w:val="af6"/>
          <w:u w:val="none"/>
        </w:rPr>
        <w:t>/CO/5</w:t>
      </w:r>
      <w:r w:rsidR="00A23B96">
        <w:rPr>
          <w:rStyle w:val="af6"/>
          <w:u w:val="none"/>
        </w:rPr>
        <w:fldChar w:fldCharType="end"/>
      </w:r>
      <w:r w:rsidRPr="00230A96">
        <w:t>，第</w:t>
      </w:r>
      <w:r w:rsidRPr="00230A96">
        <w:t>34</w:t>
      </w:r>
      <w:r w:rsidRPr="00230A96">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EF3" w14:textId="77777777" w:rsidR="00056632" w:rsidRDefault="00496274" w:rsidP="00496274">
    <w:pPr>
      <w:pStyle w:val="af3"/>
    </w:pPr>
    <w:proofErr w:type="spellStart"/>
    <w:r>
      <w:t>CCPR</w:t>
    </w:r>
    <w:proofErr w:type="spellEnd"/>
    <w:r>
      <w:t>/C/133/D/2708/2015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BEA2" w14:textId="77777777" w:rsidR="00056632" w:rsidRPr="00202A30" w:rsidRDefault="00496274" w:rsidP="00496274">
    <w:pPr>
      <w:pStyle w:val="af3"/>
      <w:jc w:val="right"/>
    </w:pPr>
    <w:proofErr w:type="spellStart"/>
    <w:r>
      <w:t>CCPR</w:t>
    </w:r>
    <w:proofErr w:type="spellEnd"/>
    <w:r>
      <w:t>/C/133/D/2708/2015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AE"/>
    <w:rsid w:val="00011483"/>
    <w:rsid w:val="00037A90"/>
    <w:rsid w:val="0004554F"/>
    <w:rsid w:val="00054773"/>
    <w:rsid w:val="0005640D"/>
    <w:rsid w:val="0007128B"/>
    <w:rsid w:val="00074877"/>
    <w:rsid w:val="000D319F"/>
    <w:rsid w:val="000E4D0E"/>
    <w:rsid w:val="000F5EB8"/>
    <w:rsid w:val="00107881"/>
    <w:rsid w:val="00124602"/>
    <w:rsid w:val="00126EB7"/>
    <w:rsid w:val="00144B69"/>
    <w:rsid w:val="00153E86"/>
    <w:rsid w:val="00172E04"/>
    <w:rsid w:val="001B1BD1"/>
    <w:rsid w:val="001C3EF2"/>
    <w:rsid w:val="001D17F6"/>
    <w:rsid w:val="00204B42"/>
    <w:rsid w:val="0021265F"/>
    <w:rsid w:val="002231C3"/>
    <w:rsid w:val="002303E6"/>
    <w:rsid w:val="00230A96"/>
    <w:rsid w:val="0024417F"/>
    <w:rsid w:val="00250F8D"/>
    <w:rsid w:val="00253007"/>
    <w:rsid w:val="0025482B"/>
    <w:rsid w:val="00294877"/>
    <w:rsid w:val="00295F99"/>
    <w:rsid w:val="002B16E3"/>
    <w:rsid w:val="002D54AA"/>
    <w:rsid w:val="002D62A2"/>
    <w:rsid w:val="002E1C97"/>
    <w:rsid w:val="002F5834"/>
    <w:rsid w:val="003006AB"/>
    <w:rsid w:val="00325B9C"/>
    <w:rsid w:val="00326EBF"/>
    <w:rsid w:val="00327FE4"/>
    <w:rsid w:val="003333CC"/>
    <w:rsid w:val="00374272"/>
    <w:rsid w:val="00385347"/>
    <w:rsid w:val="003B33EC"/>
    <w:rsid w:val="00421187"/>
    <w:rsid w:val="004275E2"/>
    <w:rsid w:val="00427F63"/>
    <w:rsid w:val="00434D38"/>
    <w:rsid w:val="00493960"/>
    <w:rsid w:val="00494EB8"/>
    <w:rsid w:val="00496274"/>
    <w:rsid w:val="004A0482"/>
    <w:rsid w:val="004A335D"/>
    <w:rsid w:val="004B5999"/>
    <w:rsid w:val="004C4A0A"/>
    <w:rsid w:val="004D0A00"/>
    <w:rsid w:val="004E473D"/>
    <w:rsid w:val="004F348E"/>
    <w:rsid w:val="00501220"/>
    <w:rsid w:val="00502110"/>
    <w:rsid w:val="005519CB"/>
    <w:rsid w:val="0057615F"/>
    <w:rsid w:val="005940F7"/>
    <w:rsid w:val="005A2ABE"/>
    <w:rsid w:val="005A3EAE"/>
    <w:rsid w:val="005E3269"/>
    <w:rsid w:val="005E403A"/>
    <w:rsid w:val="005E4086"/>
    <w:rsid w:val="005E5490"/>
    <w:rsid w:val="0060122D"/>
    <w:rsid w:val="00604D91"/>
    <w:rsid w:val="006257FE"/>
    <w:rsid w:val="00654DD9"/>
    <w:rsid w:val="00661453"/>
    <w:rsid w:val="00670DEE"/>
    <w:rsid w:val="00680656"/>
    <w:rsid w:val="00682016"/>
    <w:rsid w:val="006B1119"/>
    <w:rsid w:val="006D3757"/>
    <w:rsid w:val="006D37EB"/>
    <w:rsid w:val="006E3E46"/>
    <w:rsid w:val="006E71B1"/>
    <w:rsid w:val="006F1404"/>
    <w:rsid w:val="00701B89"/>
    <w:rsid w:val="0070593B"/>
    <w:rsid w:val="00705D89"/>
    <w:rsid w:val="00731A42"/>
    <w:rsid w:val="0073426B"/>
    <w:rsid w:val="007541A2"/>
    <w:rsid w:val="00755487"/>
    <w:rsid w:val="00767E69"/>
    <w:rsid w:val="0077079A"/>
    <w:rsid w:val="007710C4"/>
    <w:rsid w:val="00771504"/>
    <w:rsid w:val="00773400"/>
    <w:rsid w:val="00792742"/>
    <w:rsid w:val="007A5599"/>
    <w:rsid w:val="007C2410"/>
    <w:rsid w:val="007D11E6"/>
    <w:rsid w:val="007E4BD7"/>
    <w:rsid w:val="007F3812"/>
    <w:rsid w:val="007F50F9"/>
    <w:rsid w:val="00856233"/>
    <w:rsid w:val="00856C31"/>
    <w:rsid w:val="00860F27"/>
    <w:rsid w:val="00864958"/>
    <w:rsid w:val="0088791B"/>
    <w:rsid w:val="008B0560"/>
    <w:rsid w:val="008B2BFA"/>
    <w:rsid w:val="008D31F4"/>
    <w:rsid w:val="008E6A3F"/>
    <w:rsid w:val="008E6FEB"/>
    <w:rsid w:val="009040AD"/>
    <w:rsid w:val="00920243"/>
    <w:rsid w:val="00923557"/>
    <w:rsid w:val="00936F03"/>
    <w:rsid w:val="00943B69"/>
    <w:rsid w:val="00944CB3"/>
    <w:rsid w:val="0096722F"/>
    <w:rsid w:val="00986624"/>
    <w:rsid w:val="009B09D7"/>
    <w:rsid w:val="009B56C6"/>
    <w:rsid w:val="009D35ED"/>
    <w:rsid w:val="00A03CB6"/>
    <w:rsid w:val="00A1364C"/>
    <w:rsid w:val="00A21076"/>
    <w:rsid w:val="00A31BA8"/>
    <w:rsid w:val="00A3739A"/>
    <w:rsid w:val="00A52DAF"/>
    <w:rsid w:val="00A84072"/>
    <w:rsid w:val="00A93403"/>
    <w:rsid w:val="00AD2882"/>
    <w:rsid w:val="00AD6EDA"/>
    <w:rsid w:val="00AF5704"/>
    <w:rsid w:val="00B16570"/>
    <w:rsid w:val="00B23B03"/>
    <w:rsid w:val="00B259B6"/>
    <w:rsid w:val="00B43EB7"/>
    <w:rsid w:val="00B53320"/>
    <w:rsid w:val="00B614C4"/>
    <w:rsid w:val="00B64BAC"/>
    <w:rsid w:val="00B712F3"/>
    <w:rsid w:val="00B95F53"/>
    <w:rsid w:val="00BA4314"/>
    <w:rsid w:val="00BC6522"/>
    <w:rsid w:val="00BE1FFE"/>
    <w:rsid w:val="00C121D5"/>
    <w:rsid w:val="00C17349"/>
    <w:rsid w:val="00C212C0"/>
    <w:rsid w:val="00C22B86"/>
    <w:rsid w:val="00C3029C"/>
    <w:rsid w:val="00C323A4"/>
    <w:rsid w:val="00C351AA"/>
    <w:rsid w:val="00C70852"/>
    <w:rsid w:val="00C7253F"/>
    <w:rsid w:val="00C81B37"/>
    <w:rsid w:val="00C829C3"/>
    <w:rsid w:val="00C90707"/>
    <w:rsid w:val="00CC4FA7"/>
    <w:rsid w:val="00CE1D1C"/>
    <w:rsid w:val="00CE393B"/>
    <w:rsid w:val="00CF2970"/>
    <w:rsid w:val="00D018D1"/>
    <w:rsid w:val="00D1153A"/>
    <w:rsid w:val="00D26A05"/>
    <w:rsid w:val="00D34100"/>
    <w:rsid w:val="00D650BF"/>
    <w:rsid w:val="00D9309B"/>
    <w:rsid w:val="00D97B98"/>
    <w:rsid w:val="00DA6D3C"/>
    <w:rsid w:val="00DB0D94"/>
    <w:rsid w:val="00DC19FC"/>
    <w:rsid w:val="00DC671F"/>
    <w:rsid w:val="00DE4DA7"/>
    <w:rsid w:val="00E02C13"/>
    <w:rsid w:val="00E1353A"/>
    <w:rsid w:val="00E33B38"/>
    <w:rsid w:val="00E408C9"/>
    <w:rsid w:val="00E442A1"/>
    <w:rsid w:val="00E47FE5"/>
    <w:rsid w:val="00E574AF"/>
    <w:rsid w:val="00E65DAE"/>
    <w:rsid w:val="00E73B33"/>
    <w:rsid w:val="00E97B98"/>
    <w:rsid w:val="00EA7E67"/>
    <w:rsid w:val="00EB6725"/>
    <w:rsid w:val="00EC7D60"/>
    <w:rsid w:val="00ED6293"/>
    <w:rsid w:val="00F04E96"/>
    <w:rsid w:val="00F24E6D"/>
    <w:rsid w:val="00F34B2E"/>
    <w:rsid w:val="00F379B8"/>
    <w:rsid w:val="00F407CE"/>
    <w:rsid w:val="00F52273"/>
    <w:rsid w:val="00F714DA"/>
    <w:rsid w:val="00F87910"/>
    <w:rsid w:val="00FB456B"/>
    <w:rsid w:val="00FC250C"/>
    <w:rsid w:val="00FC4161"/>
    <w:rsid w:val="00FE3AFC"/>
    <w:rsid w:val="00FE3ED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C9C09"/>
  <w15:docId w15:val="{37FA8883-B3B9-4DD9-BB26-E9E89BEE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79274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7541A2"/>
    <w:rPr>
      <w:color w:val="0000FF" w:themeColor="hyperlink"/>
      <w:u w:val="single"/>
    </w:rPr>
  </w:style>
  <w:style w:type="character" w:styleId="af7">
    <w:name w:val="Unresolved Mention"/>
    <w:basedOn w:val="a0"/>
    <w:uiPriority w:val="99"/>
    <w:semiHidden/>
    <w:unhideWhenUsed/>
    <w:rsid w:val="00A9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6419</Words>
  <Characters>6935</Characters>
  <Application>Microsoft Office Word</Application>
  <DocSecurity>0</DocSecurity>
  <Lines>246</Lines>
  <Paragraphs>74</Paragraphs>
  <ScaleCrop>false</ScaleCrop>
  <Company>DCM</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CCPR/C/133/D/2708/2015</dc:title>
  <dc:subject>2200525</dc:subject>
  <dc:creator>tian</dc:creator>
  <cp:keywords/>
  <dc:description/>
  <cp:lastModifiedBy>Hui Tian</cp:lastModifiedBy>
  <cp:revision>2</cp:revision>
  <cp:lastPrinted>2014-05-09T11:28:00Z</cp:lastPrinted>
  <dcterms:created xsi:type="dcterms:W3CDTF">2022-07-08T08:21:00Z</dcterms:created>
  <dcterms:modified xsi:type="dcterms:W3CDTF">2022-07-08T08:21:00Z</dcterms:modified>
</cp:coreProperties>
</file>