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220"/>
        <w:gridCol w:w="2819"/>
      </w:tblGrid>
      <w:tr w:rsidR="008D3AA6" w:rsidRPr="00400E0F" w:rsidTr="00142E49">
        <w:trPr>
          <w:trHeight w:hRule="exact" w:val="851"/>
        </w:trPr>
        <w:tc>
          <w:tcPr>
            <w:tcW w:w="4600" w:type="dxa"/>
            <w:gridSpan w:val="2"/>
            <w:tcBorders>
              <w:bottom w:val="single" w:sz="4" w:space="0" w:color="auto"/>
            </w:tcBorders>
            <w:vAlign w:val="bottom"/>
          </w:tcPr>
          <w:p w:rsidR="008D3AA6" w:rsidRPr="00635870" w:rsidRDefault="008D3AA6" w:rsidP="00142E4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8D3AA6" w:rsidRPr="00400E0F" w:rsidRDefault="008D3AA6" w:rsidP="00142E49">
            <w:pPr>
              <w:jc w:val="right"/>
              <w:rPr>
                <w:lang w:val="en-US"/>
              </w:rPr>
            </w:pPr>
            <w:r w:rsidRPr="00FC6AB2">
              <w:rPr>
                <w:sz w:val="40"/>
                <w:szCs w:val="40"/>
                <w:lang w:val="en-US"/>
              </w:rPr>
              <w:t>CMW</w:t>
            </w:r>
            <w:r w:rsidRPr="00400E0F">
              <w:rPr>
                <w:lang w:val="en-US"/>
              </w:rPr>
              <w:t>/</w:t>
            </w:r>
            <w:r w:rsidR="006D29B5">
              <w:fldChar w:fldCharType="begin"/>
            </w:r>
            <w:r w:rsidR="006D29B5">
              <w:instrText xml:space="preserve"> FILLIN  "Введите часть символа после CMW/"  \* MERGEFORMAT </w:instrText>
            </w:r>
            <w:r w:rsidR="006D29B5">
              <w:fldChar w:fldCharType="separate"/>
            </w:r>
            <w:r w:rsidR="003A4590">
              <w:t>C/LKA/CO/2</w:t>
            </w:r>
            <w:r w:rsidR="006D29B5">
              <w:fldChar w:fldCharType="end"/>
            </w:r>
          </w:p>
        </w:tc>
      </w:tr>
      <w:tr w:rsidR="008D3AA6" w:rsidRPr="00635870" w:rsidTr="00142E49">
        <w:trPr>
          <w:trHeight w:hRule="exact" w:val="2835"/>
        </w:trPr>
        <w:tc>
          <w:tcPr>
            <w:tcW w:w="1280" w:type="dxa"/>
            <w:tcBorders>
              <w:top w:val="single" w:sz="4" w:space="0" w:color="auto"/>
              <w:bottom w:val="single" w:sz="12" w:space="0" w:color="auto"/>
            </w:tcBorders>
          </w:tcPr>
          <w:p w:rsidR="008D3AA6" w:rsidRPr="00635870" w:rsidRDefault="008D3AA6" w:rsidP="00142E49">
            <w:pPr>
              <w:spacing w:before="120"/>
              <w:jc w:val="center"/>
            </w:pPr>
            <w:r>
              <w:rPr>
                <w:noProof/>
                <w:lang w:eastAsia="ru-RU"/>
              </w:rPr>
              <w:drawing>
                <wp:inline distT="0" distB="0" distL="0" distR="0" wp14:anchorId="7F40696A" wp14:editId="6518F90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D3AA6" w:rsidRPr="00CD6A00" w:rsidRDefault="008D3AA6" w:rsidP="00142E49">
            <w:pPr>
              <w:suppressAutoHyphens/>
              <w:spacing w:before="120" w:line="380" w:lineRule="exact"/>
              <w:rPr>
                <w:b/>
                <w:spacing w:val="-4"/>
                <w:w w:val="100"/>
                <w:sz w:val="34"/>
                <w:szCs w:val="40"/>
              </w:rPr>
            </w:pPr>
            <w:r w:rsidRPr="00CD6A00">
              <w:rPr>
                <w:b/>
                <w:spacing w:val="-4"/>
                <w:w w:val="100"/>
                <w:sz w:val="34"/>
                <w:szCs w:val="40"/>
              </w:rPr>
              <w:t xml:space="preserve">Международная </w:t>
            </w:r>
            <w:r>
              <w:rPr>
                <w:b/>
                <w:spacing w:val="-4"/>
                <w:w w:val="100"/>
                <w:sz w:val="34"/>
                <w:szCs w:val="40"/>
              </w:rPr>
              <w:t>к</w:t>
            </w:r>
            <w:r w:rsidRPr="00CD6A00">
              <w:rPr>
                <w:b/>
                <w:spacing w:val="-4"/>
                <w:w w:val="100"/>
                <w:sz w:val="34"/>
                <w:szCs w:val="40"/>
              </w:rPr>
              <w:t>онвенция</w:t>
            </w:r>
            <w:r w:rsidRPr="00CD6A00">
              <w:rPr>
                <w:b/>
                <w:spacing w:val="-4"/>
                <w:w w:val="100"/>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8D3AA6" w:rsidRPr="00400E0F" w:rsidRDefault="008D3AA6" w:rsidP="00142E49">
            <w:pPr>
              <w:spacing w:before="240"/>
              <w:rPr>
                <w:lang w:val="en-US"/>
              </w:rPr>
            </w:pPr>
            <w:r w:rsidRPr="00400E0F">
              <w:rPr>
                <w:lang w:val="en-US"/>
              </w:rPr>
              <w:t>Distr</w:t>
            </w:r>
            <w:r w:rsidRPr="00400E0F">
              <w:t>.:</w:t>
            </w:r>
            <w:r w:rsidRPr="00400E0F">
              <w:rPr>
                <w:lang w:val="en-US"/>
              </w:rPr>
              <w:t xml:space="preserve"> </w:t>
            </w:r>
            <w:bookmarkStart w:id="0" w:name="ПолеСоСписком1"/>
            <w:r w:rsidRPr="00400E0F">
              <w:fldChar w:fldCharType="begin">
                <w:ffData>
                  <w:name w:val="ПолеСоСписком1"/>
                  <w:enabled/>
                  <w:calcOnExit w:val="0"/>
                  <w:ddList>
                    <w:listEntry w:val="General"/>
                    <w:listEntry w:val="Limited"/>
                    <w:listEntry w:val="Restricted"/>
                  </w:ddList>
                </w:ffData>
              </w:fldChar>
            </w:r>
            <w:r w:rsidRPr="00400E0F">
              <w:rPr>
                <w:lang w:val="en-US"/>
              </w:rPr>
              <w:instrText xml:space="preserve"> FORMDROPDOWN </w:instrText>
            </w:r>
            <w:r w:rsidR="006D29B5">
              <w:fldChar w:fldCharType="separate"/>
            </w:r>
            <w:r w:rsidRPr="00400E0F">
              <w:fldChar w:fldCharType="end"/>
            </w:r>
            <w:bookmarkEnd w:id="0"/>
          </w:p>
          <w:p w:rsidR="008D3AA6" w:rsidRPr="00400E0F" w:rsidRDefault="008D3AA6" w:rsidP="00142E49">
            <w:pPr>
              <w:rPr>
                <w:lang w:val="en-US"/>
              </w:rPr>
            </w:pPr>
            <w:r w:rsidRPr="00400E0F">
              <w:rPr>
                <w:lang w:val="en-US"/>
              </w:rPr>
              <w:fldChar w:fldCharType="begin"/>
            </w:r>
            <w:r w:rsidRPr="00400E0F">
              <w:rPr>
                <w:lang w:val="en-US"/>
              </w:rPr>
              <w:instrText xml:space="preserve"> FILLIN  "Введите дату документа" \* MERGEFORMAT </w:instrText>
            </w:r>
            <w:r w:rsidRPr="00400E0F">
              <w:rPr>
                <w:lang w:val="en-US"/>
              </w:rPr>
              <w:fldChar w:fldCharType="separate"/>
            </w:r>
            <w:r w:rsidR="003A4590">
              <w:rPr>
                <w:lang w:val="en-US"/>
              </w:rPr>
              <w:t>11 October 2016</w:t>
            </w:r>
            <w:r w:rsidRPr="00400E0F">
              <w:rPr>
                <w:lang w:val="en-US"/>
              </w:rPr>
              <w:fldChar w:fldCharType="end"/>
            </w:r>
          </w:p>
          <w:p w:rsidR="008D3AA6" w:rsidRPr="00400E0F" w:rsidRDefault="008D3AA6" w:rsidP="00142E49">
            <w:r w:rsidRPr="00400E0F">
              <w:rPr>
                <w:lang w:val="en-US"/>
              </w:rPr>
              <w:t>Russian</w:t>
            </w:r>
          </w:p>
          <w:p w:rsidR="008D3AA6" w:rsidRPr="00400E0F" w:rsidRDefault="008D3AA6" w:rsidP="00142E49">
            <w:r w:rsidRPr="00400E0F">
              <w:rPr>
                <w:lang w:val="en-US"/>
              </w:rPr>
              <w:t>Original</w:t>
            </w:r>
            <w:r w:rsidRPr="00400E0F">
              <w:t xml:space="preserve">: </w:t>
            </w:r>
            <w:bookmarkStart w:id="1" w:name="ПолеСоСписком2"/>
            <w:r w:rsidRPr="00400E0F">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00E0F">
              <w:rPr>
                <w:lang w:val="en-US"/>
              </w:rPr>
              <w:instrText xml:space="preserve"> FORMDROPDOWN </w:instrText>
            </w:r>
            <w:r w:rsidR="006D29B5">
              <w:fldChar w:fldCharType="separate"/>
            </w:r>
            <w:r w:rsidRPr="00400E0F">
              <w:fldChar w:fldCharType="end"/>
            </w:r>
            <w:bookmarkEnd w:id="1"/>
          </w:p>
          <w:p w:rsidR="008D3AA6" w:rsidRPr="00635870" w:rsidRDefault="008D3AA6" w:rsidP="00142E49"/>
        </w:tc>
      </w:tr>
    </w:tbl>
    <w:p w:rsidR="00142E49" w:rsidRPr="00142E49" w:rsidRDefault="00142E49" w:rsidP="00142E49">
      <w:pPr>
        <w:pStyle w:val="SingleTxtGR"/>
        <w:spacing w:before="120"/>
        <w:ind w:left="0"/>
        <w:jc w:val="left"/>
        <w:rPr>
          <w:sz w:val="24"/>
        </w:rPr>
      </w:pPr>
      <w:r w:rsidRPr="00142E49">
        <w:rPr>
          <w:b/>
          <w:sz w:val="24"/>
        </w:rPr>
        <w:t xml:space="preserve">Комитет по защите прав всех </w:t>
      </w:r>
      <w:r w:rsidRPr="00142E49">
        <w:rPr>
          <w:b/>
          <w:sz w:val="24"/>
        </w:rPr>
        <w:br/>
        <w:t>трудящихся-мигрантов и членов их семей</w:t>
      </w:r>
    </w:p>
    <w:p w:rsidR="00142E49" w:rsidRPr="00142E49" w:rsidRDefault="00142E49" w:rsidP="00142E49">
      <w:pPr>
        <w:pStyle w:val="HChGR"/>
      </w:pPr>
      <w:r w:rsidRPr="00142E49">
        <w:tab/>
      </w:r>
      <w:r w:rsidRPr="00142E49">
        <w:tab/>
        <w:t>Заключительные замечания по второму периодическому докладу Шри-Ланки</w:t>
      </w:r>
      <w:r w:rsidRPr="00142E49">
        <w:rPr>
          <w:b w:val="0"/>
          <w:bCs/>
          <w:sz w:val="20"/>
        </w:rPr>
        <w:footnoteReference w:customMarkFollows="1" w:id="1"/>
        <w:t>*</w:t>
      </w:r>
    </w:p>
    <w:p w:rsidR="00142E49" w:rsidRPr="00142E49" w:rsidRDefault="00142E49" w:rsidP="00142E49">
      <w:pPr>
        <w:pStyle w:val="SingleTxtGR"/>
      </w:pPr>
      <w:r w:rsidRPr="00142E49">
        <w:t>1.</w:t>
      </w:r>
      <w:r w:rsidRPr="00142E49">
        <w:tab/>
        <w:t>Комитет рассмотрел второй периодический доклад Шри-Ланки (</w:t>
      </w:r>
      <w:r w:rsidRPr="00142E49">
        <w:rPr>
          <w:lang w:val="en-GB"/>
        </w:rPr>
        <w:t>CMW</w:t>
      </w:r>
      <w:r w:rsidRPr="00142E49">
        <w:t>/</w:t>
      </w:r>
      <w:r w:rsidRPr="00142E49">
        <w:rPr>
          <w:lang w:val="en-GB"/>
        </w:rPr>
        <w:t>C</w:t>
      </w:r>
      <w:r w:rsidRPr="00142E49">
        <w:t>/</w:t>
      </w:r>
      <w:r w:rsidRPr="00142E49">
        <w:rPr>
          <w:lang w:val="en-GB"/>
        </w:rPr>
        <w:t>LKA</w:t>
      </w:r>
      <w:r w:rsidRPr="00142E49">
        <w:t xml:space="preserve">/2) на своих 333-м и 334-м заседаниях (см. </w:t>
      </w:r>
      <w:r w:rsidRPr="00142E49">
        <w:rPr>
          <w:lang w:val="en-GB"/>
        </w:rPr>
        <w:t>CMW</w:t>
      </w:r>
      <w:r w:rsidRPr="00142E49">
        <w:t>/</w:t>
      </w:r>
      <w:r w:rsidRPr="00142E49">
        <w:rPr>
          <w:lang w:val="en-GB"/>
        </w:rPr>
        <w:t>C</w:t>
      </w:r>
      <w:r w:rsidRPr="00142E49">
        <w:t>/</w:t>
      </w:r>
      <w:r w:rsidRPr="00142E49">
        <w:rPr>
          <w:lang w:val="en-GB"/>
        </w:rPr>
        <w:t>SR</w:t>
      </w:r>
      <w:r w:rsidRPr="00142E49">
        <w:t>.333 и 334), состоявшихся 1 и 2 сентября 2016 года, и на своем 341-м заседании, состоя</w:t>
      </w:r>
      <w:r w:rsidRPr="00142E49">
        <w:t>в</w:t>
      </w:r>
      <w:r w:rsidRPr="00142E49">
        <w:t>шемся 7 сентября 2016 года, принял нижеследующие заключительные замеч</w:t>
      </w:r>
      <w:r w:rsidRPr="00142E49">
        <w:t>а</w:t>
      </w:r>
      <w:r w:rsidRPr="00142E49">
        <w:t>ния.</w:t>
      </w:r>
    </w:p>
    <w:p w:rsidR="00142E49" w:rsidRPr="00142E49" w:rsidRDefault="00142E49" w:rsidP="00142E49">
      <w:pPr>
        <w:pStyle w:val="H1GR"/>
      </w:pPr>
      <w:r w:rsidRPr="00142E49">
        <w:tab/>
      </w:r>
      <w:r w:rsidRPr="00142E49">
        <w:rPr>
          <w:lang w:val="en-GB"/>
        </w:rPr>
        <w:t>A</w:t>
      </w:r>
      <w:r w:rsidRPr="00142E49">
        <w:t>.</w:t>
      </w:r>
      <w:r w:rsidRPr="00142E49">
        <w:tab/>
        <w:t>Введение</w:t>
      </w:r>
    </w:p>
    <w:p w:rsidR="00142E49" w:rsidRPr="00142E49" w:rsidRDefault="00142E49" w:rsidP="00142E49">
      <w:pPr>
        <w:pStyle w:val="SingleTxtGR"/>
      </w:pPr>
      <w:r w:rsidRPr="00142E49">
        <w:t>2.</w:t>
      </w:r>
      <w:r w:rsidRPr="00142E49">
        <w:tab/>
        <w:t>Комитет приветствует представление второго периодического доклада государства-участника, подготовленного в ответ на перечень вопросов, соста</w:t>
      </w:r>
      <w:r w:rsidRPr="00142E49">
        <w:t>в</w:t>
      </w:r>
      <w:r w:rsidRPr="00142E49">
        <w:t>ленный до представления доклада (</w:t>
      </w:r>
      <w:r w:rsidRPr="00142E49">
        <w:rPr>
          <w:lang w:val="en-GB"/>
        </w:rPr>
        <w:t>CMW</w:t>
      </w:r>
      <w:r w:rsidRPr="00142E49">
        <w:t>/</w:t>
      </w:r>
      <w:r w:rsidRPr="00142E49">
        <w:rPr>
          <w:lang w:val="en-GB"/>
        </w:rPr>
        <w:t>C</w:t>
      </w:r>
      <w:r w:rsidRPr="00142E49">
        <w:t>/</w:t>
      </w:r>
      <w:r w:rsidRPr="00142E49">
        <w:rPr>
          <w:lang w:val="en-GB"/>
        </w:rPr>
        <w:t>LKA</w:t>
      </w:r>
      <w:r w:rsidRPr="00142E49">
        <w:t>/</w:t>
      </w:r>
      <w:r w:rsidRPr="00142E49">
        <w:rPr>
          <w:lang w:val="en-GB"/>
        </w:rPr>
        <w:t>QPR</w:t>
      </w:r>
      <w:r w:rsidRPr="00142E49">
        <w:t>/2). Комитет также пр</w:t>
      </w:r>
      <w:r w:rsidRPr="00142E49">
        <w:t>и</w:t>
      </w:r>
      <w:r w:rsidRPr="00142E49">
        <w:t>ветствует дополнительную информацию, представленную в ходе диалога дел</w:t>
      </w:r>
      <w:r w:rsidRPr="00142E49">
        <w:t>е</w:t>
      </w:r>
      <w:r w:rsidRPr="00142E49">
        <w:t>гацией, которую возглавлял Постоянный представитель Шри-Ланки при Отд</w:t>
      </w:r>
      <w:r w:rsidRPr="00142E49">
        <w:t>е</w:t>
      </w:r>
      <w:r w:rsidRPr="00142E49">
        <w:t>лении Организации Объединенных Наций и других международных организ</w:t>
      </w:r>
      <w:r w:rsidRPr="00142E49">
        <w:t>а</w:t>
      </w:r>
      <w:r w:rsidRPr="00142E49">
        <w:t>циях в Женеве посол Равинатха Арьясинха и в состав которой входили предст</w:t>
      </w:r>
      <w:r w:rsidRPr="00142E49">
        <w:t>а</w:t>
      </w:r>
      <w:r w:rsidRPr="00142E49">
        <w:t>вители Министерства содействия трудоустройству за рубежом и социального обеспечения, Министерства иностранных дел, шриланкийского Бюро по вопр</w:t>
      </w:r>
      <w:r w:rsidRPr="00142E49">
        <w:t>о</w:t>
      </w:r>
      <w:r w:rsidRPr="00142E49">
        <w:t>сам трудоустройства за рубежом и сотрудники Постоянного представительства Шри-Ланки при Отделении Организации Объединенных Наций и других ме</w:t>
      </w:r>
      <w:r w:rsidRPr="00142E49">
        <w:t>ж</w:t>
      </w:r>
      <w:r w:rsidRPr="00142E49">
        <w:t>дународных организациях в Женеве. Комитет высоко оценивает откровенный и конструктивный диалог, проведенный с делегацией.</w:t>
      </w:r>
    </w:p>
    <w:p w:rsidR="00142E49" w:rsidRPr="00142E49" w:rsidRDefault="00142E49" w:rsidP="00142E49">
      <w:pPr>
        <w:pStyle w:val="SingleTxtGR"/>
      </w:pPr>
      <w:r w:rsidRPr="00142E49">
        <w:t>3.</w:t>
      </w:r>
      <w:r w:rsidRPr="00142E49">
        <w:tab/>
        <w:t>Комитет признает, что</w:t>
      </w:r>
      <w:r w:rsidR="00926B6C">
        <w:t>,</w:t>
      </w:r>
      <w:r w:rsidRPr="00142E49">
        <w:t xml:space="preserve"> хотя Шри-Ланка, будучи в основном страной пр</w:t>
      </w:r>
      <w:r w:rsidRPr="00142E49">
        <w:t>о</w:t>
      </w:r>
      <w:r w:rsidRPr="00142E49">
        <w:t>исхождения трудящихся-мигрантов, добилась определенного прогресса в деле защиты прав своих трудящихся-мигрантов за рубежом, все еще сохраняются многочисленные проблемы и трудности. Комитет отмечает, что поскольку гос</w:t>
      </w:r>
      <w:r w:rsidRPr="00142E49">
        <w:t>у</w:t>
      </w:r>
      <w:r w:rsidRPr="00142E49">
        <w:t>дарство-участник все чаще становится страной назначения, то необходимы усилия по обеспечению защиты трудящихся-мигрантов на территории самого государства-участника.</w:t>
      </w:r>
    </w:p>
    <w:p w:rsidR="00142E49" w:rsidRPr="00142E49" w:rsidRDefault="00142E49" w:rsidP="00142E49">
      <w:pPr>
        <w:pStyle w:val="SingleTxtGR"/>
      </w:pPr>
      <w:r w:rsidRPr="00142E49">
        <w:lastRenderedPageBreak/>
        <w:t>4.</w:t>
      </w:r>
      <w:r w:rsidRPr="00142E49">
        <w:tab/>
        <w:t>Комитет отмечает, что многие страны, в которых работают трудящиеся-мигранты из Шри-Ланки, не являются участниками Конвенции, что может пр</w:t>
      </w:r>
      <w:r w:rsidRPr="00142E49">
        <w:t>е</w:t>
      </w:r>
      <w:r w:rsidRPr="00142E49">
        <w:t>пятствовать осуществлению трудящимися-мигрантами своих прав по Конве</w:t>
      </w:r>
      <w:r w:rsidRPr="00142E49">
        <w:t>н</w:t>
      </w:r>
      <w:r w:rsidRPr="00142E49">
        <w:t>ции.</w:t>
      </w:r>
    </w:p>
    <w:p w:rsidR="00142E49" w:rsidRPr="00142E49" w:rsidRDefault="00142E49" w:rsidP="00142E49">
      <w:pPr>
        <w:pStyle w:val="H1GR"/>
      </w:pPr>
      <w:r w:rsidRPr="00142E49">
        <w:tab/>
      </w:r>
      <w:r w:rsidRPr="00142E49">
        <w:rPr>
          <w:lang w:val="en-GB"/>
        </w:rPr>
        <w:t>B</w:t>
      </w:r>
      <w:r w:rsidRPr="00142E49">
        <w:t>.</w:t>
      </w:r>
      <w:r w:rsidRPr="00142E49">
        <w:tab/>
        <w:t>Позитивные аспекты</w:t>
      </w:r>
    </w:p>
    <w:p w:rsidR="00142E49" w:rsidRPr="00142E49" w:rsidRDefault="00142E49" w:rsidP="00142E49">
      <w:pPr>
        <w:pStyle w:val="SingleTxtGR"/>
      </w:pPr>
      <w:r w:rsidRPr="00142E49">
        <w:t>5.</w:t>
      </w:r>
      <w:r w:rsidRPr="00142E49">
        <w:tab/>
        <w:t>Комитет с удовлетворением отмечает ратификацию следующих докуме</w:t>
      </w:r>
      <w:r w:rsidRPr="00142E49">
        <w:t>н</w:t>
      </w:r>
      <w:r w:rsidRPr="00142E49">
        <w:t>тов или присоединение к ним:</w:t>
      </w:r>
    </w:p>
    <w:p w:rsidR="00142E49" w:rsidRPr="00142E49" w:rsidRDefault="00142E49" w:rsidP="00142E49">
      <w:pPr>
        <w:pStyle w:val="SingleTxtGR"/>
      </w:pPr>
      <w:r w:rsidRPr="00142E49">
        <w:tab/>
      </w:r>
      <w:r w:rsidRPr="00142E49">
        <w:rPr>
          <w:lang w:val="en-GB"/>
        </w:rPr>
        <w:t>a</w:t>
      </w:r>
      <w:r w:rsidRPr="00142E49">
        <w:t>)</w:t>
      </w:r>
      <w:r w:rsidRPr="00142E49">
        <w:tab/>
        <w:t>Международной конвенции для защиты всех лиц от насильстве</w:t>
      </w:r>
      <w:r w:rsidRPr="00142E49">
        <w:t>н</w:t>
      </w:r>
      <w:r w:rsidRPr="00142E49">
        <w:t>ных исчезновений − в мае 2016 года;</w:t>
      </w:r>
    </w:p>
    <w:p w:rsidR="00142E49" w:rsidRPr="00142E49" w:rsidRDefault="00142E49" w:rsidP="00142E49">
      <w:pPr>
        <w:pStyle w:val="SingleTxtGR"/>
      </w:pPr>
      <w:r w:rsidRPr="00142E49">
        <w:tab/>
      </w:r>
      <w:r w:rsidRPr="00142E49">
        <w:rPr>
          <w:lang w:val="en-GB"/>
        </w:rPr>
        <w:t>b</w:t>
      </w:r>
      <w:r w:rsidRPr="00142E49">
        <w:t>)</w:t>
      </w:r>
      <w:r w:rsidRPr="00142E49">
        <w:tab/>
        <w:t>Конвенции о правах инвалидов − в феврале 2016 года;</w:t>
      </w:r>
    </w:p>
    <w:p w:rsidR="00142E49" w:rsidRPr="00142E49" w:rsidRDefault="00142E49" w:rsidP="00142E49">
      <w:pPr>
        <w:pStyle w:val="SingleTxtGR"/>
      </w:pPr>
      <w:r w:rsidRPr="00142E49">
        <w:tab/>
      </w:r>
      <w:r w:rsidRPr="00142E49">
        <w:rPr>
          <w:lang w:val="en-GB"/>
        </w:rPr>
        <w:t>c</w:t>
      </w:r>
      <w:r w:rsidRPr="00142E49">
        <w:t>)</w:t>
      </w:r>
      <w:r w:rsidRPr="00142E49">
        <w:tab/>
        <w:t>Протокола о предупреждении и пресечении торговли людьми, ос</w:t>
      </w:r>
      <w:r w:rsidRPr="00142E49">
        <w:t>о</w:t>
      </w:r>
      <w:r w:rsidRPr="00142E49">
        <w:t>бенно женщинами и детьми, и наказании за нее, дополняющего Конвенцию О</w:t>
      </w:r>
      <w:r w:rsidRPr="00142E49">
        <w:t>р</w:t>
      </w:r>
      <w:r w:rsidRPr="00142E49">
        <w:t>ганизации Объединенных Наций против транснациональной организованной преступности</w:t>
      </w:r>
      <w:r w:rsidR="00926B6C">
        <w:t>,</w:t>
      </w:r>
      <w:r w:rsidRPr="00142E49">
        <w:t xml:space="preserve"> − в июне 2015 года;</w:t>
      </w:r>
    </w:p>
    <w:p w:rsidR="00142E49" w:rsidRPr="00142E49" w:rsidRDefault="00142E49" w:rsidP="00142E49">
      <w:pPr>
        <w:pStyle w:val="SingleTxtGR"/>
      </w:pPr>
      <w:r w:rsidRPr="00142E49">
        <w:tab/>
      </w:r>
      <w:r w:rsidRPr="00142E49">
        <w:rPr>
          <w:lang w:val="en-GB"/>
        </w:rPr>
        <w:t>d</w:t>
      </w:r>
      <w:r w:rsidRPr="00142E49">
        <w:t>)</w:t>
      </w:r>
      <w:r w:rsidRPr="00142E49">
        <w:tab/>
        <w:t>Конвенции № 122 (1964 года) Международной организации труда (МОТ) о политике в области занятости – в феврале 2016 года.</w:t>
      </w:r>
    </w:p>
    <w:p w:rsidR="00142E49" w:rsidRPr="00142E49" w:rsidRDefault="00142E49" w:rsidP="00142E49">
      <w:pPr>
        <w:pStyle w:val="SingleTxtGR"/>
      </w:pPr>
      <w:r w:rsidRPr="00142E49">
        <w:t>6.</w:t>
      </w:r>
      <w:r w:rsidRPr="00142E49">
        <w:tab/>
        <w:t>Комитет приветствует принятие следующих институциональных и пол</w:t>
      </w:r>
      <w:r w:rsidRPr="00142E49">
        <w:t>и</w:t>
      </w:r>
      <w:r w:rsidRPr="00142E49">
        <w:t>тических мер:</w:t>
      </w:r>
    </w:p>
    <w:p w:rsidR="00142E49" w:rsidRPr="00142E49" w:rsidRDefault="00142E49" w:rsidP="00142E49">
      <w:pPr>
        <w:pStyle w:val="SingleTxtGR"/>
      </w:pPr>
      <w:r w:rsidRPr="00142E49">
        <w:tab/>
      </w:r>
      <w:r w:rsidRPr="00142E49">
        <w:rPr>
          <w:lang w:val="en-GB"/>
        </w:rPr>
        <w:t>a</w:t>
      </w:r>
      <w:r w:rsidRPr="00142E49">
        <w:t>)</w:t>
      </w:r>
      <w:r w:rsidRPr="00142E49">
        <w:tab/>
        <w:t>Основ политики на 2016–2020 годы и соответствующего Наци</w:t>
      </w:r>
      <w:r w:rsidRPr="00142E49">
        <w:t>о</w:t>
      </w:r>
      <w:r w:rsidRPr="00142E49">
        <w:t>нального плана действий по борьбе с сексуальным и гендерным насилием, к</w:t>
      </w:r>
      <w:r w:rsidRPr="00142E49">
        <w:t>о</w:t>
      </w:r>
      <w:r w:rsidRPr="00142E49">
        <w:t>торый включает главу, посвященную борьбе со злоупотреблениями и насилием в сфере занятости иностранцев;</w:t>
      </w:r>
    </w:p>
    <w:p w:rsidR="00142E49" w:rsidRPr="00142E49" w:rsidRDefault="00142E49" w:rsidP="00142E49">
      <w:pPr>
        <w:pStyle w:val="SingleTxtGR"/>
      </w:pPr>
      <w:r w:rsidRPr="00142E49">
        <w:tab/>
      </w:r>
      <w:r w:rsidRPr="00142E49">
        <w:rPr>
          <w:lang w:val="en-GB"/>
        </w:rPr>
        <w:t>b</w:t>
      </w:r>
      <w:r w:rsidRPr="00142E49">
        <w:t>)</w:t>
      </w:r>
      <w:r w:rsidRPr="00142E49">
        <w:tab/>
      </w:r>
      <w:r>
        <w:t>«</w:t>
      </w:r>
      <w:r w:rsidRPr="00142E49">
        <w:t>Дорожной карты</w:t>
      </w:r>
      <w:r>
        <w:t>»</w:t>
      </w:r>
      <w:r w:rsidRPr="00142E49">
        <w:t xml:space="preserve"> на 2011</w:t>
      </w:r>
      <w:r>
        <w:t>–</w:t>
      </w:r>
      <w:r w:rsidRPr="00142E49">
        <w:t>2016 годы по искоренению наихудших форм детского труда;</w:t>
      </w:r>
    </w:p>
    <w:p w:rsidR="00142E49" w:rsidRPr="00142E49" w:rsidRDefault="00142E49" w:rsidP="00142E49">
      <w:pPr>
        <w:pStyle w:val="SingleTxtGR"/>
      </w:pPr>
      <w:r w:rsidRPr="00142E49">
        <w:tab/>
      </w:r>
      <w:r w:rsidRPr="00142E49">
        <w:rPr>
          <w:lang w:val="en-GB"/>
        </w:rPr>
        <w:t>c</w:t>
      </w:r>
      <w:r w:rsidRPr="00142E49">
        <w:t>)</w:t>
      </w:r>
      <w:r w:rsidRPr="00142E49">
        <w:tab/>
        <w:t>Национального плана действий на 2011</w:t>
      </w:r>
      <w:r>
        <w:t>–</w:t>
      </w:r>
      <w:r w:rsidRPr="00142E49">
        <w:t>2016 годы по поощрению и защите прав человека, который включает раздел, посвященный правам труд</w:t>
      </w:r>
      <w:r w:rsidRPr="00142E49">
        <w:t>я</w:t>
      </w:r>
      <w:r w:rsidRPr="00142E49">
        <w:t>щихся-мигрантов;</w:t>
      </w:r>
    </w:p>
    <w:p w:rsidR="00142E49" w:rsidRPr="00142E49" w:rsidRDefault="00142E49" w:rsidP="00142E49">
      <w:pPr>
        <w:pStyle w:val="SingleTxtGR"/>
      </w:pPr>
      <w:r w:rsidRPr="00142E49">
        <w:tab/>
      </w:r>
      <w:r w:rsidRPr="00142E49">
        <w:rPr>
          <w:lang w:val="en-GB"/>
        </w:rPr>
        <w:t>d</w:t>
      </w:r>
      <w:r w:rsidRPr="00142E49">
        <w:t>)</w:t>
      </w:r>
      <w:r w:rsidRPr="00142E49">
        <w:tab/>
        <w:t xml:space="preserve">Национальной стратегии обеспечения достойного труда на </w:t>
      </w:r>
      <w:r>
        <w:br/>
      </w:r>
      <w:r w:rsidRPr="00142E49">
        <w:t>2006</w:t>
      </w:r>
      <w:r>
        <w:t>–</w:t>
      </w:r>
      <w:r w:rsidRPr="00142E49">
        <w:t>2016 годы и соответствующей Концепции развития;</w:t>
      </w:r>
    </w:p>
    <w:p w:rsidR="00142E49" w:rsidRPr="00142E49" w:rsidRDefault="00142E49" w:rsidP="00142E49">
      <w:pPr>
        <w:pStyle w:val="SingleTxtGR"/>
      </w:pPr>
      <w:r w:rsidRPr="00142E49">
        <w:tab/>
      </w:r>
      <w:r w:rsidRPr="00142E49">
        <w:rPr>
          <w:lang w:val="en-GB"/>
        </w:rPr>
        <w:t>e</w:t>
      </w:r>
      <w:r w:rsidRPr="00142E49">
        <w:t>)</w:t>
      </w:r>
      <w:r w:rsidRPr="00142E49">
        <w:tab/>
        <w:t>Национальной политики в области охраны здоровья мигрантов, Национальной стратегии обеспечения профессионально-технического образ</w:t>
      </w:r>
      <w:r w:rsidRPr="00142E49">
        <w:t>о</w:t>
      </w:r>
      <w:r w:rsidRPr="00142E49">
        <w:t>вания для уязвимых групп населения в Шри-Ланке, а также Национальной п</w:t>
      </w:r>
      <w:r w:rsidRPr="00142E49">
        <w:t>о</w:t>
      </w:r>
      <w:r w:rsidRPr="00142E49">
        <w:t>литики в области людских ресурсов и занятости, принятых в 2012 году.</w:t>
      </w:r>
    </w:p>
    <w:p w:rsidR="00142E49" w:rsidRPr="00142E49" w:rsidRDefault="00142E49" w:rsidP="00142E49">
      <w:pPr>
        <w:pStyle w:val="SingleTxtGR"/>
      </w:pPr>
      <w:r w:rsidRPr="00142E49">
        <w:t>7.</w:t>
      </w:r>
      <w:r w:rsidRPr="00142E49">
        <w:tab/>
        <w:t>Комитет отмечает в качестве позитивного шага приглашение, направле</w:t>
      </w:r>
      <w:r w:rsidRPr="00142E49">
        <w:t>н</w:t>
      </w:r>
      <w:r w:rsidRPr="00142E49">
        <w:t>ное в декабре 2015 года государством-участником мандатариям специальных процедур Организации Объединенных Наций. Комитет высоко оценивает вед</w:t>
      </w:r>
      <w:r w:rsidRPr="00142E49">
        <w:t>у</w:t>
      </w:r>
      <w:r w:rsidRPr="00142E49">
        <w:t>щую роль государства-участника в таких региональных консультативных пр</w:t>
      </w:r>
      <w:r w:rsidRPr="00142E49">
        <w:t>о</w:t>
      </w:r>
      <w:r w:rsidRPr="00142E49">
        <w:t xml:space="preserve">цессах, как Процесс Коломбо, </w:t>
      </w:r>
      <w:r>
        <w:t>«</w:t>
      </w:r>
      <w:r w:rsidRPr="00142E49">
        <w:t>Диалог Абу-Даби</w:t>
      </w:r>
      <w:r>
        <w:t>»</w:t>
      </w:r>
      <w:r w:rsidRPr="00142E49">
        <w:t>, Балийский процесс по пр</w:t>
      </w:r>
      <w:r w:rsidRPr="00142E49">
        <w:t>о</w:t>
      </w:r>
      <w:r w:rsidRPr="00142E49">
        <w:t>блеме незаконного провоза людей и торговли ими и связанной с этим трансн</w:t>
      </w:r>
      <w:r w:rsidRPr="00142E49">
        <w:t>а</w:t>
      </w:r>
      <w:r w:rsidRPr="00142E49">
        <w:t>циональной преступности, а также Глобальный форум по миграции и развитию.</w:t>
      </w:r>
    </w:p>
    <w:p w:rsidR="00142E49" w:rsidRPr="00142E49" w:rsidRDefault="00142E49" w:rsidP="00142E49">
      <w:pPr>
        <w:pStyle w:val="H1GR"/>
      </w:pPr>
      <w:r w:rsidRPr="00142E49">
        <w:lastRenderedPageBreak/>
        <w:tab/>
      </w:r>
      <w:r w:rsidRPr="00142E49">
        <w:rPr>
          <w:lang w:val="en-GB"/>
        </w:rPr>
        <w:t>C</w:t>
      </w:r>
      <w:r w:rsidRPr="00142E49">
        <w:t>.</w:t>
      </w:r>
      <w:r w:rsidRPr="00142E49">
        <w:tab/>
        <w:t xml:space="preserve">Основные вопросы, вызывающие озабоченность, </w:t>
      </w:r>
      <w:r w:rsidR="007B4B87">
        <w:br/>
      </w:r>
      <w:r w:rsidRPr="00142E49">
        <w:t>и рекомендации</w:t>
      </w:r>
    </w:p>
    <w:p w:rsidR="00142E49" w:rsidRPr="00142E49" w:rsidRDefault="00142E49" w:rsidP="00142E49">
      <w:pPr>
        <w:pStyle w:val="H23GR"/>
      </w:pPr>
      <w:r w:rsidRPr="00142E49">
        <w:tab/>
        <w:t>1.</w:t>
      </w:r>
      <w:r w:rsidRPr="00142E49">
        <w:tab/>
        <w:t>Общие меры по осуществлению (статьи 73 и 84)</w:t>
      </w:r>
    </w:p>
    <w:p w:rsidR="00142E49" w:rsidRPr="00142E49" w:rsidRDefault="00142E49" w:rsidP="00142E49">
      <w:pPr>
        <w:pStyle w:val="H23GR"/>
      </w:pPr>
      <w:r w:rsidRPr="00142E49">
        <w:tab/>
      </w:r>
      <w:r w:rsidRPr="00142E49">
        <w:tab/>
        <w:t>Законодательство и применение</w:t>
      </w:r>
    </w:p>
    <w:p w:rsidR="00142E49" w:rsidRPr="00142E49" w:rsidRDefault="00142E49" w:rsidP="00142E49">
      <w:pPr>
        <w:pStyle w:val="SingleTxtGR"/>
      </w:pPr>
      <w:r w:rsidRPr="00142E49">
        <w:t>8.</w:t>
      </w:r>
      <w:r w:rsidRPr="00142E49">
        <w:tab/>
        <w:t>Комитет обеспокоен отсутствием комплексного миграционного законод</w:t>
      </w:r>
      <w:r w:rsidRPr="00142E49">
        <w:t>а</w:t>
      </w:r>
      <w:r w:rsidRPr="00142E49">
        <w:t>тельства, призванного защищать права трудящихся-мигрантов, недостаточн</w:t>
      </w:r>
      <w:r w:rsidRPr="00142E49">
        <w:t>о</w:t>
      </w:r>
      <w:r w:rsidRPr="00142E49">
        <w:t>стью принимаемых мер, с тем чтобы обеспечить приведение законодательства государства-участника в соответствие с Конвенцией, а также отсрочками пр</w:t>
      </w:r>
      <w:r w:rsidRPr="00142E49">
        <w:t>и</w:t>
      </w:r>
      <w:r w:rsidRPr="00142E49">
        <w:t>нятия проекта закона об Управлении по вопросам трудоустройства мигрантов.</w:t>
      </w:r>
    </w:p>
    <w:p w:rsidR="00142E49" w:rsidRPr="00142E49" w:rsidRDefault="00142E49" w:rsidP="00142E49">
      <w:pPr>
        <w:pStyle w:val="SingleTxtGR"/>
        <w:rPr>
          <w:b/>
          <w:bCs/>
        </w:rPr>
      </w:pPr>
      <w:r w:rsidRPr="00142E49">
        <w:t>9.</w:t>
      </w:r>
      <w:r w:rsidRPr="00142E49">
        <w:tab/>
      </w:r>
      <w:r w:rsidRPr="00142E49">
        <w:rPr>
          <w:b/>
          <w:bCs/>
        </w:rPr>
        <w:t xml:space="preserve">Подтверждая свою предыдущую рекомендацию (документ </w:t>
      </w:r>
      <w:r w:rsidRPr="00142E49">
        <w:rPr>
          <w:b/>
          <w:bCs/>
          <w:lang w:val="en-GB"/>
        </w:rPr>
        <w:t>CMW</w:t>
      </w:r>
      <w:r w:rsidRPr="00142E49">
        <w:rPr>
          <w:b/>
          <w:bCs/>
        </w:rPr>
        <w:t>/</w:t>
      </w:r>
      <w:r w:rsidRPr="00142E49">
        <w:rPr>
          <w:b/>
          <w:bCs/>
          <w:lang w:val="en-GB"/>
        </w:rPr>
        <w:t>C</w:t>
      </w:r>
      <w:r w:rsidRPr="00142E49">
        <w:rPr>
          <w:b/>
          <w:bCs/>
        </w:rPr>
        <w:t>/</w:t>
      </w:r>
      <w:r>
        <w:rPr>
          <w:b/>
          <w:bCs/>
        </w:rPr>
        <w:t xml:space="preserve"> </w:t>
      </w:r>
      <w:r w:rsidRPr="00142E49">
        <w:rPr>
          <w:b/>
          <w:bCs/>
          <w:lang w:val="en-GB"/>
        </w:rPr>
        <w:t>LKA</w:t>
      </w:r>
      <w:r w:rsidRPr="00142E49">
        <w:rPr>
          <w:b/>
          <w:bCs/>
        </w:rPr>
        <w:t>/</w:t>
      </w:r>
      <w:r w:rsidRPr="00142E49">
        <w:rPr>
          <w:b/>
          <w:bCs/>
          <w:lang w:val="en-GB"/>
        </w:rPr>
        <w:t>CO</w:t>
      </w:r>
      <w:r w:rsidRPr="00142E49">
        <w:rPr>
          <w:b/>
          <w:bCs/>
        </w:rPr>
        <w:t>/1, пункт 14), Комитет рекомендует государству-участнику пр</w:t>
      </w:r>
      <w:r w:rsidRPr="00142E49">
        <w:rPr>
          <w:b/>
          <w:bCs/>
        </w:rPr>
        <w:t>и</w:t>
      </w:r>
      <w:r w:rsidRPr="00142E49">
        <w:rPr>
          <w:b/>
          <w:bCs/>
        </w:rPr>
        <w:t>нять комплексное миграционное законодательство и предпринять необх</w:t>
      </w:r>
      <w:r w:rsidRPr="00142E49">
        <w:rPr>
          <w:b/>
          <w:bCs/>
        </w:rPr>
        <w:t>о</w:t>
      </w:r>
      <w:r w:rsidRPr="00142E49">
        <w:rPr>
          <w:b/>
          <w:bCs/>
        </w:rPr>
        <w:t>димые шаги по приведению своих национальных законов и стратегий, включая проект закона об Управлении по вопросам трудоустройства м</w:t>
      </w:r>
      <w:r w:rsidRPr="00142E49">
        <w:rPr>
          <w:b/>
          <w:bCs/>
        </w:rPr>
        <w:t>и</w:t>
      </w:r>
      <w:r w:rsidRPr="00142E49">
        <w:rPr>
          <w:b/>
          <w:bCs/>
        </w:rPr>
        <w:t xml:space="preserve">грантов, в </w:t>
      </w:r>
      <w:r w:rsidRPr="00142E49">
        <w:rPr>
          <w:b/>
        </w:rPr>
        <w:t>соответствие с положениями Конвенции.</w:t>
      </w:r>
    </w:p>
    <w:p w:rsidR="00142E49" w:rsidRPr="00142E49" w:rsidRDefault="00142E49" w:rsidP="00142E49">
      <w:pPr>
        <w:pStyle w:val="H23GR"/>
      </w:pPr>
      <w:r w:rsidRPr="00142E49">
        <w:tab/>
      </w:r>
      <w:r w:rsidRPr="00142E49">
        <w:tab/>
        <w:t>Заявления и оговорки</w:t>
      </w:r>
    </w:p>
    <w:p w:rsidR="00142E49" w:rsidRPr="00142E49" w:rsidRDefault="00142E49" w:rsidP="00142E49">
      <w:pPr>
        <w:pStyle w:val="SingleTxtGR"/>
      </w:pPr>
      <w:r w:rsidRPr="00142E49">
        <w:t>10.</w:t>
      </w:r>
      <w:r w:rsidRPr="00142E49">
        <w:tab/>
        <w:t>Приветствуя снятие государством-участником 16 августа 2016 года своей оговорки по статье 29 Конвенции, Комитет все же обеспокоен тем, что госуда</w:t>
      </w:r>
      <w:r w:rsidRPr="00142E49">
        <w:t>р</w:t>
      </w:r>
      <w:r w:rsidRPr="00142E49">
        <w:t>ство-участник сохраняет в силе свои заявления и оговорки по статьям 49 и 54 Конвенции, что может препятствовать полному осуществлению трудящимися-мигрантами прав, закрепленных в Конвенции.</w:t>
      </w:r>
    </w:p>
    <w:p w:rsidR="00142E49" w:rsidRPr="00142E49" w:rsidRDefault="00142E49" w:rsidP="00142E49">
      <w:pPr>
        <w:pStyle w:val="SingleTxtGR"/>
        <w:rPr>
          <w:b/>
        </w:rPr>
      </w:pPr>
      <w:r w:rsidRPr="00142E49">
        <w:t>11.</w:t>
      </w:r>
      <w:r w:rsidRPr="00142E49">
        <w:tab/>
      </w:r>
      <w:r w:rsidRPr="00142E49">
        <w:rPr>
          <w:b/>
        </w:rPr>
        <w:t>Комитет рекомендует государству-участнику принять необходимые меры для снятия заявлений и оговорок, сделанных в отношении статей 49 и 54 Конвенции.</w:t>
      </w:r>
    </w:p>
    <w:p w:rsidR="00142E49" w:rsidRPr="00142E49" w:rsidRDefault="00142E49" w:rsidP="00142E49">
      <w:pPr>
        <w:pStyle w:val="H23GR"/>
      </w:pPr>
      <w:r w:rsidRPr="00142E49">
        <w:tab/>
      </w:r>
      <w:r w:rsidRPr="00142E49">
        <w:tab/>
        <w:t>Статьи 76 и 77</w:t>
      </w:r>
    </w:p>
    <w:p w:rsidR="00142E49" w:rsidRPr="00142E49" w:rsidRDefault="00142E49" w:rsidP="00142E49">
      <w:pPr>
        <w:pStyle w:val="SingleTxtGR"/>
      </w:pPr>
      <w:r w:rsidRPr="00142E49">
        <w:t>12.</w:t>
      </w:r>
      <w:r w:rsidRPr="00142E49">
        <w:tab/>
        <w:t>Комитет отмечает, что государство-участник не сделало предусмотре</w:t>
      </w:r>
      <w:r w:rsidRPr="00142E49">
        <w:t>н</w:t>
      </w:r>
      <w:r w:rsidRPr="00142E49">
        <w:t>ных статьями 76 и 77 Конвенции заявлений о признании компетенции Комитета получать и рассматривать сообщения государств-участников и отдельных лиц относительно нарушения закрепленных в Конвенции прав.</w:t>
      </w:r>
    </w:p>
    <w:p w:rsidR="00142E49" w:rsidRPr="00142E49" w:rsidRDefault="00142E49" w:rsidP="00142E49">
      <w:pPr>
        <w:pStyle w:val="SingleTxtGR"/>
        <w:rPr>
          <w:b/>
          <w:bCs/>
        </w:rPr>
      </w:pPr>
      <w:r w:rsidRPr="00142E49">
        <w:t>13.</w:t>
      </w:r>
      <w:r w:rsidRPr="00142E49">
        <w:tab/>
      </w:r>
      <w:r w:rsidRPr="00142E49">
        <w:rPr>
          <w:b/>
          <w:bCs/>
        </w:rPr>
        <w:t>Комитет подтверждает свою предыдущую рекомендацию</w:t>
      </w:r>
      <w:r w:rsidRPr="00142E49">
        <w:t xml:space="preserve"> </w:t>
      </w:r>
      <w:r w:rsidRPr="00142E49">
        <w:rPr>
          <w:b/>
          <w:bCs/>
        </w:rPr>
        <w:t>госуда</w:t>
      </w:r>
      <w:r w:rsidRPr="00142E49">
        <w:rPr>
          <w:b/>
          <w:bCs/>
        </w:rPr>
        <w:t>р</w:t>
      </w:r>
      <w:r w:rsidRPr="00142E49">
        <w:rPr>
          <w:b/>
          <w:bCs/>
        </w:rPr>
        <w:t xml:space="preserve">ству-участнику (документ </w:t>
      </w:r>
      <w:r w:rsidRPr="00142E49">
        <w:rPr>
          <w:b/>
          <w:bCs/>
          <w:lang w:val="en-GB"/>
        </w:rPr>
        <w:t>CMW</w:t>
      </w:r>
      <w:r w:rsidRPr="00142E49">
        <w:rPr>
          <w:b/>
          <w:bCs/>
        </w:rPr>
        <w:t>/</w:t>
      </w:r>
      <w:r w:rsidRPr="00142E49">
        <w:rPr>
          <w:b/>
          <w:bCs/>
          <w:lang w:val="en-GB"/>
        </w:rPr>
        <w:t>C</w:t>
      </w:r>
      <w:r w:rsidRPr="00142E49">
        <w:rPr>
          <w:b/>
          <w:bCs/>
        </w:rPr>
        <w:t>/</w:t>
      </w:r>
      <w:r w:rsidRPr="00142E49">
        <w:rPr>
          <w:b/>
          <w:bCs/>
          <w:lang w:val="en-GB"/>
        </w:rPr>
        <w:t>LKA</w:t>
      </w:r>
      <w:r w:rsidRPr="00142E49">
        <w:rPr>
          <w:b/>
          <w:bCs/>
        </w:rPr>
        <w:t>/</w:t>
      </w:r>
      <w:r w:rsidRPr="00142E49">
        <w:rPr>
          <w:b/>
          <w:bCs/>
          <w:lang w:val="en-GB"/>
        </w:rPr>
        <w:t>CO</w:t>
      </w:r>
      <w:r w:rsidRPr="00142E49">
        <w:rPr>
          <w:b/>
          <w:bCs/>
        </w:rPr>
        <w:t xml:space="preserve">/1, пункт 16) </w:t>
      </w:r>
      <w:r w:rsidRPr="00142E49">
        <w:rPr>
          <w:b/>
        </w:rPr>
        <w:t>рассмотреть во</w:t>
      </w:r>
      <w:r w:rsidRPr="00142E49">
        <w:rPr>
          <w:b/>
        </w:rPr>
        <w:t>з</w:t>
      </w:r>
      <w:r w:rsidRPr="00142E49">
        <w:rPr>
          <w:b/>
        </w:rPr>
        <w:t>можность того, чтобы сделать заявления, предусматриваемые статьями 76 и 77 Конвенции.</w:t>
      </w:r>
    </w:p>
    <w:p w:rsidR="00142E49" w:rsidRPr="00142E49" w:rsidRDefault="00142E49" w:rsidP="00142E49">
      <w:pPr>
        <w:pStyle w:val="H23GR"/>
      </w:pPr>
      <w:r w:rsidRPr="00142E49">
        <w:tab/>
      </w:r>
      <w:r w:rsidRPr="00142E49">
        <w:tab/>
        <w:t xml:space="preserve">Координация </w:t>
      </w:r>
    </w:p>
    <w:p w:rsidR="00142E49" w:rsidRPr="00142E49" w:rsidRDefault="00142E49" w:rsidP="00142E49">
      <w:pPr>
        <w:pStyle w:val="SingleTxtGR"/>
      </w:pPr>
      <w:r w:rsidRPr="00142E49">
        <w:t>14.</w:t>
      </w:r>
      <w:r w:rsidRPr="00142E49">
        <w:tab/>
        <w:t>Приветствуя создание в 2010 году Национального консультативного к</w:t>
      </w:r>
      <w:r w:rsidRPr="00142E49">
        <w:t>о</w:t>
      </w:r>
      <w:r w:rsidRPr="00142E49">
        <w:t>митета по трудовой миграции, Комитет, вместе с тем, выражает обеспокое</w:t>
      </w:r>
      <w:r w:rsidRPr="00142E49">
        <w:t>н</w:t>
      </w:r>
      <w:r w:rsidRPr="00142E49">
        <w:t>ность по поводу того, что в этом Консультативном комитете недостаточно пре</w:t>
      </w:r>
      <w:r w:rsidRPr="00142E49">
        <w:t>д</w:t>
      </w:r>
      <w:r w:rsidRPr="00142E49">
        <w:t>ставлены группы, отражающие интересы женщин, равно как ключевые мин</w:t>
      </w:r>
      <w:r w:rsidRPr="00142E49">
        <w:t>и</w:t>
      </w:r>
      <w:r w:rsidRPr="00142E49">
        <w:t>стерства и ведомства, деятельность которых направлена на расширение прав и возможностей женщин и стимулирование развития детей.</w:t>
      </w:r>
    </w:p>
    <w:p w:rsidR="00142E49" w:rsidRPr="00142E49" w:rsidRDefault="00142E49" w:rsidP="00142E49">
      <w:pPr>
        <w:pStyle w:val="SingleTxtGR"/>
        <w:rPr>
          <w:b/>
          <w:bCs/>
        </w:rPr>
      </w:pPr>
      <w:r w:rsidRPr="00142E49">
        <w:t>15.</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добиваться дальнейшего повышения роли и укрепления поте</w:t>
      </w:r>
      <w:r w:rsidRPr="00142E49">
        <w:rPr>
          <w:b/>
          <w:bCs/>
        </w:rPr>
        <w:t>н</w:t>
      </w:r>
      <w:r w:rsidRPr="00142E49">
        <w:rPr>
          <w:b/>
          <w:bCs/>
        </w:rPr>
        <w:t xml:space="preserve">циала Национального консультативного комитета по трудовой миграции </w:t>
      </w:r>
      <w:r w:rsidRPr="00142E49">
        <w:rPr>
          <w:b/>
          <w:bCs/>
        </w:rPr>
        <w:lastRenderedPageBreak/>
        <w:t>за счет предоставления ему людских, технических и финансовых ресурсов, а также наделения соответствующими полномочиями, с тем чтобы он мог эффективно реализовывать и координировать осуществление комплек</w:t>
      </w:r>
      <w:r w:rsidRPr="00142E49">
        <w:rPr>
          <w:b/>
          <w:bCs/>
        </w:rPr>
        <w:t>с</w:t>
      </w:r>
      <w:r w:rsidRPr="00142E49">
        <w:rPr>
          <w:b/>
          <w:bCs/>
        </w:rPr>
        <w:t>ных, последовательных, согласованных и действенных мер миграционной политики на всех уровнях, равно как оценивать воздействие таких страт</w:t>
      </w:r>
      <w:r w:rsidRPr="00142E49">
        <w:rPr>
          <w:b/>
          <w:bCs/>
        </w:rPr>
        <w:t>е</w:t>
      </w:r>
      <w:r w:rsidRPr="00142E49">
        <w:rPr>
          <w:b/>
          <w:bCs/>
        </w:rPr>
        <w:t>гий и программ на права трудящихся-мигрантов и членов их семей;</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обеспечить представленность групп, отражающих интересы женщин, а также ключевых министерств и ведомств, деятельность кот</w:t>
      </w:r>
      <w:r w:rsidRPr="00142E49">
        <w:rPr>
          <w:b/>
          <w:bCs/>
        </w:rPr>
        <w:t>о</w:t>
      </w:r>
      <w:r w:rsidRPr="00142E49">
        <w:rPr>
          <w:b/>
          <w:bCs/>
        </w:rPr>
        <w:t>рых направлена на расширение прав и возможностей женщин и стимул</w:t>
      </w:r>
      <w:r w:rsidRPr="00142E49">
        <w:rPr>
          <w:b/>
          <w:bCs/>
        </w:rPr>
        <w:t>и</w:t>
      </w:r>
      <w:r w:rsidRPr="00142E49">
        <w:rPr>
          <w:b/>
          <w:bCs/>
        </w:rPr>
        <w:t>рование развития детей, в качестве постоянных членов Консультативного комитета.</w:t>
      </w:r>
    </w:p>
    <w:p w:rsidR="00142E49" w:rsidRPr="00142E49" w:rsidRDefault="00142E49" w:rsidP="00142E49">
      <w:pPr>
        <w:pStyle w:val="H23GR"/>
      </w:pPr>
      <w:r w:rsidRPr="00142E49">
        <w:tab/>
      </w:r>
      <w:r w:rsidRPr="00142E49">
        <w:tab/>
        <w:t>Сбор данных</w:t>
      </w:r>
    </w:p>
    <w:p w:rsidR="00142E49" w:rsidRPr="00142E49" w:rsidRDefault="00142E49" w:rsidP="00142E49">
      <w:pPr>
        <w:pStyle w:val="SingleTxtGR"/>
      </w:pPr>
      <w:r w:rsidRPr="00142E49">
        <w:t>16.</w:t>
      </w:r>
      <w:r w:rsidRPr="00142E49">
        <w:tab/>
        <w:t>Высоко оценивая усилия государства-участника по представлению да</w:t>
      </w:r>
      <w:r w:rsidRPr="00142E49">
        <w:t>н</w:t>
      </w:r>
      <w:r w:rsidRPr="00142E49">
        <w:t>ных относительно своих трудящихся-мигрантов за рубежом, Комитет, тем не менее, выражает обеспокоенность по поводу того, что в рамках показателей, используемых в официальной статистике труда государства-участника, труд</w:t>
      </w:r>
      <w:r w:rsidRPr="00142E49">
        <w:t>я</w:t>
      </w:r>
      <w:r w:rsidRPr="00142E49">
        <w:t>щиеся-мигранты совершенно не учитываются. Комитет также обеспокоен тем, что статистика трудовой миграции ведется фрагментарно и не охватывает тр</w:t>
      </w:r>
      <w:r w:rsidRPr="00142E49">
        <w:t>у</w:t>
      </w:r>
      <w:r w:rsidRPr="00142E49">
        <w:t>дящихся-мигрантов, не имеющих постоянного статуса, остающихся в госуда</w:t>
      </w:r>
      <w:r w:rsidRPr="00142E49">
        <w:t>р</w:t>
      </w:r>
      <w:r w:rsidRPr="00142E49">
        <w:t xml:space="preserve">стве-участнике детей трудящихся-мигрантов, либо трудящихся-мигрантов на территории государства-участника. </w:t>
      </w:r>
    </w:p>
    <w:p w:rsidR="00142E49" w:rsidRPr="00142E49" w:rsidRDefault="00142E49" w:rsidP="00142E49">
      <w:pPr>
        <w:pStyle w:val="SingleTxtGR"/>
        <w:rPr>
          <w:b/>
        </w:rPr>
      </w:pPr>
      <w:r w:rsidRPr="00142E49">
        <w:t>17.</w:t>
      </w:r>
      <w:r w:rsidRPr="00142E49">
        <w:tab/>
      </w:r>
      <w:r w:rsidRPr="00142E49">
        <w:rPr>
          <w:b/>
          <w:bCs/>
        </w:rPr>
        <w:t xml:space="preserve">Подтверждая свою предыдущую рекомендацию (документ </w:t>
      </w:r>
      <w:r w:rsidRPr="00142E49">
        <w:rPr>
          <w:b/>
          <w:bCs/>
          <w:lang w:val="en-GB"/>
        </w:rPr>
        <w:t>CMW</w:t>
      </w:r>
      <w:r w:rsidRPr="00142E49">
        <w:rPr>
          <w:b/>
          <w:bCs/>
        </w:rPr>
        <w:t>/</w:t>
      </w:r>
      <w:r w:rsidRPr="00142E49">
        <w:rPr>
          <w:b/>
          <w:bCs/>
          <w:lang w:val="en-GB"/>
        </w:rPr>
        <w:t>C</w:t>
      </w:r>
      <w:r w:rsidRPr="00142E49">
        <w:rPr>
          <w:b/>
          <w:bCs/>
        </w:rPr>
        <w:t>/</w:t>
      </w:r>
      <w:r w:rsidR="007B4B87">
        <w:rPr>
          <w:b/>
          <w:bCs/>
        </w:rPr>
        <w:t xml:space="preserve"> </w:t>
      </w:r>
      <w:r w:rsidRPr="00142E49">
        <w:rPr>
          <w:b/>
          <w:bCs/>
          <w:lang w:val="en-GB"/>
        </w:rPr>
        <w:t>LKA</w:t>
      </w:r>
      <w:r w:rsidRPr="00142E49">
        <w:rPr>
          <w:b/>
          <w:bCs/>
        </w:rPr>
        <w:t>/</w:t>
      </w:r>
      <w:r w:rsidRPr="00142E49">
        <w:rPr>
          <w:b/>
          <w:bCs/>
          <w:lang w:val="en-GB"/>
        </w:rPr>
        <w:t>CO</w:t>
      </w:r>
      <w:r w:rsidRPr="00142E49">
        <w:rPr>
          <w:b/>
          <w:bCs/>
        </w:rPr>
        <w:t xml:space="preserve">/1, пункт 22), </w:t>
      </w:r>
      <w:r w:rsidRPr="00142E49">
        <w:rPr>
          <w:b/>
        </w:rPr>
        <w:t>Комитет рекомендует государству-участнику создать систему сбора и обобщения качественных и количественных статистич</w:t>
      </w:r>
      <w:r w:rsidRPr="00142E49">
        <w:rPr>
          <w:b/>
        </w:rPr>
        <w:t>е</w:t>
      </w:r>
      <w:r w:rsidRPr="00142E49">
        <w:rPr>
          <w:b/>
        </w:rPr>
        <w:t>ских данных и информации о миграции, которые охватывали бы все а</w:t>
      </w:r>
      <w:r w:rsidRPr="00142E49">
        <w:rPr>
          <w:b/>
        </w:rPr>
        <w:t>с</w:t>
      </w:r>
      <w:r w:rsidRPr="00142E49">
        <w:rPr>
          <w:b/>
        </w:rPr>
        <w:t>пекты Конвенции, в том числе вопрос трудящихся-мигрантов с неурегул</w:t>
      </w:r>
      <w:r w:rsidRPr="00142E49">
        <w:rPr>
          <w:b/>
        </w:rPr>
        <w:t>и</w:t>
      </w:r>
      <w:r w:rsidRPr="00142E49">
        <w:rPr>
          <w:b/>
        </w:rPr>
        <w:t xml:space="preserve">рованным статусом, а также собирать подробные данные о положении </w:t>
      </w:r>
      <w:r w:rsidR="00664D51">
        <w:rPr>
          <w:b/>
        </w:rPr>
        <w:br/>
      </w:r>
      <w:r w:rsidRPr="00142E49">
        <w:rPr>
          <w:b/>
        </w:rPr>
        <w:t xml:space="preserve">трудящихся-мигрантов в государстве-участнике. Комитет призывает </w:t>
      </w:r>
      <w:r w:rsidR="00664D51">
        <w:rPr>
          <w:b/>
        </w:rPr>
        <w:br/>
      </w:r>
      <w:r w:rsidRPr="00142E49">
        <w:rPr>
          <w:b/>
        </w:rPr>
        <w:t>государство-участник собирать и обобщать информацию и статистические данные в разбивке по полу, возрасту, гражданству, семейному положению</w:t>
      </w:r>
      <w:r w:rsidRPr="00142E49">
        <w:rPr>
          <w:b/>
          <w:bCs/>
        </w:rPr>
        <w:t xml:space="preserve">, причинам въезда в страну, выезда из нее и виду выполняемой работы, с тем чтобы эффективно воздействовать на соответствующую политику и на применение Конвенции согласно задаче 17.18 </w:t>
      </w:r>
      <w:r w:rsidRPr="00142E49">
        <w:rPr>
          <w:b/>
        </w:rPr>
        <w:t>Целей в области устойчивого развития</w:t>
      </w:r>
      <w:r w:rsidRPr="00142E49">
        <w:rPr>
          <w:b/>
          <w:bCs/>
        </w:rPr>
        <w:t>. Кроме того, Комитет рекомендует государству-участнику пов</w:t>
      </w:r>
      <w:r w:rsidRPr="00142E49">
        <w:rPr>
          <w:b/>
          <w:bCs/>
        </w:rPr>
        <w:t>ы</w:t>
      </w:r>
      <w:r w:rsidRPr="00142E49">
        <w:rPr>
          <w:b/>
          <w:bCs/>
        </w:rPr>
        <w:t>сить квалификацию государственных должностных лиц в порядке улу</w:t>
      </w:r>
      <w:r w:rsidRPr="00142E49">
        <w:rPr>
          <w:b/>
          <w:bCs/>
        </w:rPr>
        <w:t>ч</w:t>
      </w:r>
      <w:r w:rsidRPr="00142E49">
        <w:rPr>
          <w:b/>
          <w:bCs/>
        </w:rPr>
        <w:t>шения сбора и анализа точных данных и обеспечить сотрудничество своих консульских и дипломатических представительств за рубежом для целей сбора данных о миграции, в том числе о положении нелегальных трудовых мигрантов и жертв торговли людьми. В случаях, когда невозможно пол</w:t>
      </w:r>
      <w:r w:rsidRPr="00142E49">
        <w:rPr>
          <w:b/>
          <w:bCs/>
        </w:rPr>
        <w:t>у</w:t>
      </w:r>
      <w:r w:rsidRPr="00142E49">
        <w:rPr>
          <w:b/>
          <w:bCs/>
        </w:rPr>
        <w:t xml:space="preserve">чить точную информацию, например применительно к трудящимся-мигрантам </w:t>
      </w:r>
      <w:r w:rsidRPr="00142E49">
        <w:rPr>
          <w:b/>
        </w:rPr>
        <w:t>с неурегулированным статусом</w:t>
      </w:r>
      <w:r w:rsidRPr="00142E49">
        <w:rPr>
          <w:b/>
          <w:bCs/>
        </w:rPr>
        <w:t>, Комитет будет признателен за предоставление информации, основанной на исследованиях или оценках.</w:t>
      </w:r>
    </w:p>
    <w:p w:rsidR="00142E49" w:rsidRPr="00142E49" w:rsidRDefault="00142E49" w:rsidP="00142E49">
      <w:pPr>
        <w:pStyle w:val="H23GR"/>
      </w:pPr>
      <w:r w:rsidRPr="00142E49">
        <w:tab/>
      </w:r>
      <w:r w:rsidRPr="00142E49">
        <w:tab/>
        <w:t>Независимый мониторинг</w:t>
      </w:r>
    </w:p>
    <w:p w:rsidR="00142E49" w:rsidRPr="00142E49" w:rsidRDefault="00142E49" w:rsidP="00142E49">
      <w:pPr>
        <w:pStyle w:val="SingleTxtGR"/>
      </w:pPr>
      <w:r w:rsidRPr="00142E49">
        <w:t>18.</w:t>
      </w:r>
      <w:r w:rsidRPr="00142E49">
        <w:tab/>
        <w:t>Комитет приветствует факт проведения Национальной комиссией по пр</w:t>
      </w:r>
      <w:r w:rsidRPr="00142E49">
        <w:t>а</w:t>
      </w:r>
      <w:r w:rsidRPr="00142E49">
        <w:t>вам человека Шри-Ланки активной работы в области прав трудящихся-мигрантов и создания ею в 2012 году механизма координации по вопросам м</w:t>
      </w:r>
      <w:r w:rsidRPr="00142E49">
        <w:t>и</w:t>
      </w:r>
      <w:r w:rsidRPr="00142E49">
        <w:t>грации. Комитет также приветствует тот факт, что девятнадцатая поправка к Конституции способствовала укреплению независимости Комиссии. В то же время Комитет обеспокоен тем, что Комиссия, возможно, не располагает дост</w:t>
      </w:r>
      <w:r w:rsidRPr="00142E49">
        <w:t>а</w:t>
      </w:r>
      <w:r w:rsidRPr="00142E49">
        <w:lastRenderedPageBreak/>
        <w:t>точными ресурсами, что государство-участник не консультируется с ней на с</w:t>
      </w:r>
      <w:r w:rsidRPr="00142E49">
        <w:t>и</w:t>
      </w:r>
      <w:r w:rsidRPr="00142E49">
        <w:t>стематической основе по проблемам миграции, затрагивающим права человека, и что выносимые ею рекомендации учитываются государством-участником не в полной мере.</w:t>
      </w:r>
    </w:p>
    <w:p w:rsidR="00142E49" w:rsidRPr="00142E49" w:rsidRDefault="00142E49" w:rsidP="00142E49">
      <w:pPr>
        <w:pStyle w:val="SingleTxtGR"/>
        <w:rPr>
          <w:b/>
          <w:bCs/>
        </w:rPr>
      </w:pPr>
      <w:r w:rsidRPr="00142E49">
        <w:t>19.</w:t>
      </w:r>
      <w:r w:rsidRPr="00142E49">
        <w:tab/>
      </w:r>
      <w:r w:rsidRPr="00142E49">
        <w:rPr>
          <w:b/>
          <w:bCs/>
        </w:rPr>
        <w:t>Комитет подтверждает высказанную в 2015 году Специальным д</w:t>
      </w:r>
      <w:r w:rsidRPr="00142E49">
        <w:rPr>
          <w:b/>
          <w:bCs/>
        </w:rPr>
        <w:t>о</w:t>
      </w:r>
      <w:r w:rsidRPr="00142E49">
        <w:rPr>
          <w:b/>
          <w:bCs/>
        </w:rPr>
        <w:t>кладчиком по вопросу о правах человека мигрантов рекомендацию гос</w:t>
      </w:r>
      <w:r w:rsidRPr="00142E49">
        <w:rPr>
          <w:b/>
          <w:bCs/>
        </w:rPr>
        <w:t>у</w:t>
      </w:r>
      <w:r w:rsidRPr="00142E49">
        <w:rPr>
          <w:b/>
          <w:bCs/>
        </w:rPr>
        <w:t xml:space="preserve">дарству-участнику (см. документ </w:t>
      </w:r>
      <w:r w:rsidRPr="00142E49">
        <w:rPr>
          <w:b/>
          <w:bCs/>
          <w:lang w:val="en-GB"/>
        </w:rPr>
        <w:t>A</w:t>
      </w:r>
      <w:r w:rsidRPr="00142E49">
        <w:rPr>
          <w:b/>
          <w:bCs/>
        </w:rPr>
        <w:t>/</w:t>
      </w:r>
      <w:r w:rsidRPr="00142E49">
        <w:rPr>
          <w:b/>
          <w:bCs/>
          <w:lang w:val="en-GB"/>
        </w:rPr>
        <w:t>HRC</w:t>
      </w:r>
      <w:r w:rsidRPr="00142E49">
        <w:rPr>
          <w:b/>
          <w:bCs/>
        </w:rPr>
        <w:t>/29/36/</w:t>
      </w:r>
      <w:r w:rsidRPr="00142E49">
        <w:rPr>
          <w:b/>
          <w:bCs/>
          <w:lang w:val="en-GB"/>
        </w:rPr>
        <w:t>Add</w:t>
      </w:r>
      <w:r w:rsidRPr="00142E49">
        <w:rPr>
          <w:b/>
          <w:bCs/>
        </w:rPr>
        <w:t xml:space="preserve">.1, пункт 78 </w:t>
      </w:r>
      <w:r w:rsidRPr="00142E49">
        <w:rPr>
          <w:b/>
          <w:bCs/>
          <w:lang w:val="en-GB"/>
        </w:rPr>
        <w:t>f</w:t>
      </w:r>
      <w:r w:rsidRPr="00142E49">
        <w:rPr>
          <w:b/>
          <w:bCs/>
        </w:rPr>
        <w:t>)) пред</w:t>
      </w:r>
      <w:r w:rsidRPr="00142E49">
        <w:rPr>
          <w:b/>
          <w:bCs/>
        </w:rPr>
        <w:t>о</w:t>
      </w:r>
      <w:r w:rsidRPr="00142E49">
        <w:rPr>
          <w:b/>
          <w:bCs/>
        </w:rPr>
        <w:t>ставить Комиссии надлежащие ресурсы, систематически консультироват</w:t>
      </w:r>
      <w:r w:rsidRPr="00142E49">
        <w:rPr>
          <w:b/>
          <w:bCs/>
        </w:rPr>
        <w:t>ь</w:t>
      </w:r>
      <w:r w:rsidRPr="00142E49">
        <w:rPr>
          <w:b/>
          <w:bCs/>
        </w:rPr>
        <w:t>ся с ней по всем связанным с миграцией проблемам, затрагивающим права человека, и выполнить его рекомендации, в частности касающиеся труд</w:t>
      </w:r>
      <w:r w:rsidRPr="00142E49">
        <w:rPr>
          <w:b/>
          <w:bCs/>
        </w:rPr>
        <w:t>о</w:t>
      </w:r>
      <w:r w:rsidRPr="00142E49">
        <w:rPr>
          <w:b/>
          <w:bCs/>
        </w:rPr>
        <w:t>вой миграции из государства-участника и задержания мигрантов на терр</w:t>
      </w:r>
      <w:r w:rsidRPr="00142E49">
        <w:rPr>
          <w:b/>
          <w:bCs/>
        </w:rPr>
        <w:t>и</w:t>
      </w:r>
      <w:r w:rsidRPr="00142E49">
        <w:rPr>
          <w:b/>
          <w:bCs/>
        </w:rPr>
        <w:t>тории государства-участника.</w:t>
      </w:r>
    </w:p>
    <w:p w:rsidR="00142E49" w:rsidRPr="00142E49" w:rsidRDefault="00142E49" w:rsidP="00142E49">
      <w:pPr>
        <w:pStyle w:val="H23GR"/>
      </w:pPr>
      <w:r w:rsidRPr="00142E49">
        <w:tab/>
      </w:r>
      <w:r w:rsidRPr="00142E49">
        <w:tab/>
        <w:t>Подготовка по вопросам, касающимся Конвенции, и распространение информации о ней</w:t>
      </w:r>
    </w:p>
    <w:p w:rsidR="00142E49" w:rsidRPr="00142E49" w:rsidRDefault="00142E49" w:rsidP="00142E49">
      <w:pPr>
        <w:pStyle w:val="SingleTxtGR"/>
      </w:pPr>
      <w:r w:rsidRPr="00142E49">
        <w:t>20.</w:t>
      </w:r>
      <w:r w:rsidRPr="00142E49">
        <w:tab/>
        <w:t>Комитет приветствует принимаемые государством-участником различные меры по распространению информации о Конвенции и ее положениях, а также по подготовке государственных служащих, дипломатических работников и с</w:t>
      </w:r>
      <w:r w:rsidRPr="00142E49">
        <w:t>о</w:t>
      </w:r>
      <w:r w:rsidRPr="00142E49">
        <w:t>трудников полиции по аспектам трудовой миграции, однако по-прежнему обе</w:t>
      </w:r>
      <w:r w:rsidRPr="00142E49">
        <w:t>с</w:t>
      </w:r>
      <w:r w:rsidRPr="00142E49">
        <w:t>покоен тем, что Конвенция не была переведена на национальные языки.</w:t>
      </w:r>
    </w:p>
    <w:p w:rsidR="00142E49" w:rsidRPr="00142E49" w:rsidRDefault="00142E49" w:rsidP="00142E49">
      <w:pPr>
        <w:pStyle w:val="SingleTxtGR"/>
      </w:pPr>
      <w:r w:rsidRPr="00142E49">
        <w:t>21.</w:t>
      </w:r>
      <w:r w:rsidRPr="00142E49">
        <w:tab/>
      </w:r>
      <w:r w:rsidRPr="00142E49">
        <w:rPr>
          <w:b/>
          <w:bCs/>
        </w:rPr>
        <w:t>Комитет подтверждает свою предыдущую рекомендацию</w:t>
      </w:r>
      <w:r w:rsidRPr="00142E49">
        <w:t xml:space="preserve"> </w:t>
      </w:r>
      <w:r w:rsidRPr="00142E49">
        <w:rPr>
          <w:b/>
          <w:bCs/>
        </w:rPr>
        <w:t>госуда</w:t>
      </w:r>
      <w:r w:rsidRPr="00142E49">
        <w:rPr>
          <w:b/>
          <w:bCs/>
        </w:rPr>
        <w:t>р</w:t>
      </w:r>
      <w:r w:rsidRPr="00142E49">
        <w:rPr>
          <w:b/>
          <w:bCs/>
        </w:rPr>
        <w:t xml:space="preserve">ству-участнику (документ </w:t>
      </w:r>
      <w:r w:rsidRPr="00142E49">
        <w:rPr>
          <w:b/>
          <w:bCs/>
          <w:lang w:val="en-GB"/>
        </w:rPr>
        <w:t>CMW</w:t>
      </w:r>
      <w:r w:rsidRPr="00142E49">
        <w:rPr>
          <w:b/>
          <w:bCs/>
        </w:rPr>
        <w:t>/</w:t>
      </w:r>
      <w:r w:rsidRPr="00142E49">
        <w:rPr>
          <w:b/>
          <w:bCs/>
          <w:lang w:val="en-GB"/>
        </w:rPr>
        <w:t>C</w:t>
      </w:r>
      <w:r w:rsidRPr="00142E49">
        <w:rPr>
          <w:b/>
          <w:bCs/>
        </w:rPr>
        <w:t>/</w:t>
      </w:r>
      <w:r w:rsidRPr="00142E49">
        <w:rPr>
          <w:b/>
          <w:bCs/>
          <w:lang w:val="en-GB"/>
        </w:rPr>
        <w:t>LKA</w:t>
      </w:r>
      <w:r w:rsidRPr="00142E49">
        <w:rPr>
          <w:b/>
          <w:bCs/>
        </w:rPr>
        <w:t>/</w:t>
      </w:r>
      <w:r w:rsidRPr="00142E49">
        <w:rPr>
          <w:b/>
          <w:bCs/>
          <w:lang w:val="en-GB"/>
        </w:rPr>
        <w:t>CO</w:t>
      </w:r>
      <w:r w:rsidRPr="00142E49">
        <w:rPr>
          <w:b/>
          <w:bCs/>
        </w:rPr>
        <w:t xml:space="preserve">/1, пункт 24 </w:t>
      </w:r>
      <w:r w:rsidRPr="00142E49">
        <w:rPr>
          <w:b/>
          <w:bCs/>
          <w:lang w:val="en-GB"/>
        </w:rPr>
        <w:t>c</w:t>
      </w:r>
      <w:r w:rsidRPr="00142E49">
        <w:rPr>
          <w:b/>
          <w:bCs/>
        </w:rPr>
        <w:t xml:space="preserve">)) </w:t>
      </w:r>
      <w:r w:rsidRPr="00142E49">
        <w:rPr>
          <w:b/>
        </w:rPr>
        <w:t>перевести Ко</w:t>
      </w:r>
      <w:r w:rsidRPr="00142E49">
        <w:rPr>
          <w:b/>
        </w:rPr>
        <w:t>н</w:t>
      </w:r>
      <w:r w:rsidRPr="00142E49">
        <w:rPr>
          <w:b/>
        </w:rPr>
        <w:t>венцию на национальные языки</w:t>
      </w:r>
      <w:r w:rsidRPr="00142E49">
        <w:rPr>
          <w:b/>
          <w:bCs/>
        </w:rPr>
        <w:t xml:space="preserve"> и рекомендует ему разработать учебные программы и программы подготовки по Конвенции, охватывающие ге</w:t>
      </w:r>
      <w:r w:rsidRPr="00142E49">
        <w:rPr>
          <w:b/>
          <w:bCs/>
        </w:rPr>
        <w:t>н</w:t>
      </w:r>
      <w:r w:rsidRPr="00142E49">
        <w:rPr>
          <w:b/>
          <w:bCs/>
        </w:rPr>
        <w:t>дерные аспекты,</w:t>
      </w:r>
      <w:r w:rsidRPr="00142E49">
        <w:t xml:space="preserve"> </w:t>
      </w:r>
      <w:r w:rsidRPr="00142E49">
        <w:rPr>
          <w:b/>
          <w:bCs/>
        </w:rPr>
        <w:t>и обеспечить доступ к таким программам всем должнос</w:t>
      </w:r>
      <w:r w:rsidRPr="00142E49">
        <w:rPr>
          <w:b/>
          <w:bCs/>
        </w:rPr>
        <w:t>т</w:t>
      </w:r>
      <w:r w:rsidRPr="00142E49">
        <w:rPr>
          <w:b/>
          <w:bCs/>
        </w:rPr>
        <w:t>ным и иным лицам, чья профессиональная деятельность связана с вопр</w:t>
      </w:r>
      <w:r w:rsidRPr="00142E49">
        <w:rPr>
          <w:b/>
          <w:bCs/>
        </w:rPr>
        <w:t>о</w:t>
      </w:r>
      <w:r w:rsidRPr="00142E49">
        <w:rPr>
          <w:b/>
          <w:bCs/>
        </w:rPr>
        <w:t>сами миграции.</w:t>
      </w:r>
    </w:p>
    <w:p w:rsidR="00142E49" w:rsidRPr="00142E49" w:rsidRDefault="00142E49" w:rsidP="00142E49">
      <w:pPr>
        <w:pStyle w:val="H23GR"/>
      </w:pPr>
      <w:r w:rsidRPr="00142E49">
        <w:tab/>
      </w:r>
      <w:r w:rsidRPr="00142E49">
        <w:tab/>
        <w:t>Участие гражданского общества</w:t>
      </w:r>
    </w:p>
    <w:p w:rsidR="00142E49" w:rsidRPr="00142E49" w:rsidRDefault="00142E49" w:rsidP="00142E49">
      <w:pPr>
        <w:pStyle w:val="SingleTxtGR"/>
      </w:pPr>
      <w:r w:rsidRPr="00142E49">
        <w:t>22.</w:t>
      </w:r>
      <w:r w:rsidRPr="00142E49">
        <w:tab/>
        <w:t>Приветствуя факт представленности гражданского общества в Наци</w:t>
      </w:r>
      <w:r w:rsidRPr="00142E49">
        <w:t>о</w:t>
      </w:r>
      <w:r w:rsidRPr="00142E49">
        <w:t>нальном консультативном комитете по трудовой миграции, Комитет, вместе с тем, выражает обеспокоенность по поводу того, что организации гражданского общества, работающие с трудящимися-мигрантами, совсем не представлены в Руководящем совете шриланкийского Бюро по вопросам трудоустройства за р</w:t>
      </w:r>
      <w:r w:rsidRPr="00142E49">
        <w:t>у</w:t>
      </w:r>
      <w:r w:rsidRPr="00142E49">
        <w:t>бежом. Агентства же по трудоустройству, деятельность которых Совет призван регулировать, и что приводит, соответственно, к коллизии интересов, предста</w:t>
      </w:r>
      <w:r w:rsidRPr="00142E49">
        <w:t>в</w:t>
      </w:r>
      <w:r w:rsidRPr="00142E49">
        <w:t>лены в нем сверх квоты. Кроме того, в настоящее время среди членов Совета насчитываются лишь две женщины.</w:t>
      </w:r>
    </w:p>
    <w:p w:rsidR="00142E49" w:rsidRPr="00142E49" w:rsidRDefault="00142E49" w:rsidP="00142E49">
      <w:pPr>
        <w:pStyle w:val="SingleTxtGR"/>
        <w:rPr>
          <w:b/>
        </w:rPr>
      </w:pPr>
      <w:r w:rsidRPr="00142E49">
        <w:t>23.</w:t>
      </w:r>
      <w:r w:rsidRPr="00142E49">
        <w:tab/>
      </w:r>
      <w:r w:rsidRPr="00142E49">
        <w:rPr>
          <w:b/>
        </w:rPr>
        <w:t>Комитет рекомендует государству-участнику обеспечить трансп</w:t>
      </w:r>
      <w:r w:rsidRPr="00142E49">
        <w:rPr>
          <w:b/>
        </w:rPr>
        <w:t>а</w:t>
      </w:r>
      <w:r w:rsidRPr="00142E49">
        <w:rPr>
          <w:b/>
        </w:rPr>
        <w:t>рентность и сбалансированность процесса отбора членов Руководящего с</w:t>
      </w:r>
      <w:r w:rsidRPr="00142E49">
        <w:rPr>
          <w:b/>
        </w:rPr>
        <w:t>о</w:t>
      </w:r>
      <w:r w:rsidRPr="00142E49">
        <w:rPr>
          <w:b/>
        </w:rPr>
        <w:t>вета шриланкийского Бюро по вопросам трудоустройства за рубежом, а также условия к тому, чтобы его членский состав не приводил к какой-либо коллизии интересов. Кроме того, государству-участнику следует обе</w:t>
      </w:r>
      <w:r w:rsidRPr="00142E49">
        <w:rPr>
          <w:b/>
        </w:rPr>
        <w:t>с</w:t>
      </w:r>
      <w:r w:rsidRPr="00142E49">
        <w:rPr>
          <w:b/>
        </w:rPr>
        <w:t>печить надлежащую представленность в этом Совете трудящихся-мигрантов и женщин, равно как назначение в Совет в качестве консул</w:t>
      </w:r>
      <w:r w:rsidRPr="00142E49">
        <w:rPr>
          <w:b/>
        </w:rPr>
        <w:t>ь</w:t>
      </w:r>
      <w:r w:rsidRPr="00142E49">
        <w:rPr>
          <w:b/>
        </w:rPr>
        <w:t>танта</w:t>
      </w:r>
      <w:r w:rsidRPr="00142E49">
        <w:t xml:space="preserve"> </w:t>
      </w:r>
      <w:r w:rsidRPr="00142E49">
        <w:rPr>
          <w:b/>
        </w:rPr>
        <w:t>эксперта по гендерным вопросам, специализирующегося по пробл</w:t>
      </w:r>
      <w:r w:rsidRPr="00142E49">
        <w:rPr>
          <w:b/>
        </w:rPr>
        <w:t>е</w:t>
      </w:r>
      <w:r w:rsidRPr="00142E49">
        <w:rPr>
          <w:b/>
        </w:rPr>
        <w:t>мам миграции, трудовым правам и правам женщин.</w:t>
      </w:r>
    </w:p>
    <w:p w:rsidR="00142E49" w:rsidRPr="00142E49" w:rsidRDefault="00142E49" w:rsidP="00142E49">
      <w:pPr>
        <w:pStyle w:val="H23GR"/>
      </w:pPr>
      <w:r w:rsidRPr="00142E49">
        <w:lastRenderedPageBreak/>
        <w:tab/>
        <w:t>2.</w:t>
      </w:r>
      <w:r w:rsidRPr="00142E49">
        <w:tab/>
        <w:t>Общие принципы (статьи 7 и 83)</w:t>
      </w:r>
    </w:p>
    <w:p w:rsidR="00142E49" w:rsidRPr="00142E49" w:rsidRDefault="00142E49" w:rsidP="00142E49">
      <w:pPr>
        <w:pStyle w:val="H23GR"/>
      </w:pPr>
      <w:r w:rsidRPr="00142E49">
        <w:tab/>
      </w:r>
      <w:r w:rsidRPr="00142E49">
        <w:tab/>
        <w:t>Недискриминация</w:t>
      </w:r>
    </w:p>
    <w:p w:rsidR="00142E49" w:rsidRPr="00142E49" w:rsidRDefault="00142E49" w:rsidP="00142E49">
      <w:pPr>
        <w:pStyle w:val="SingleTxtGR"/>
      </w:pPr>
      <w:r w:rsidRPr="00142E49">
        <w:t>24.</w:t>
      </w:r>
      <w:r w:rsidRPr="00142E49">
        <w:tab/>
        <w:t>Принимая к сведению учреждение правительственного подкомитета для анализа и пересмотра дискриминационной практики, в соответствии с которой от женщин-мигранток, ищущих работу в качестве домашней прислуги, требуе</w:t>
      </w:r>
      <w:r w:rsidRPr="00142E49">
        <w:t>т</w:t>
      </w:r>
      <w:r w:rsidRPr="00142E49">
        <w:t>ся представление справки о семейном происхождении, Комитет, вместе с тем, выражает обеспокоенность по поводу того, что изданный Министерством с</w:t>
      </w:r>
      <w:r w:rsidRPr="00142E49">
        <w:t>о</w:t>
      </w:r>
      <w:r w:rsidRPr="00142E49">
        <w:t>действия трудоустройству за рубежом и социального обеспечения соответств</w:t>
      </w:r>
      <w:r w:rsidRPr="00142E49">
        <w:t>у</w:t>
      </w:r>
      <w:r w:rsidRPr="00142E49">
        <w:t>ющий циркуляр до сих пор остается в силе. Комитет отмечает, что подобная практика нарушает право женщин на недискриминацию по признаку пола, ст</w:t>
      </w:r>
      <w:r w:rsidRPr="00142E49">
        <w:t>а</w:t>
      </w:r>
      <w:r w:rsidRPr="00142E49">
        <w:t>туса их родителей и возраста, равно как их право на свободу передвижения. Кроме того, согласно имеющимся сообщениям, это ведет к росту коррупции, чрезмерному увеличению нагрузки, ложащейся на уполномоченных по улучш</w:t>
      </w:r>
      <w:r w:rsidRPr="00142E49">
        <w:t>е</w:t>
      </w:r>
      <w:r w:rsidRPr="00142E49">
        <w:t>нию положения женщин (чья основная задача заключается в предоставлении рекомендаций женщинам-мигранткам и их семьям и оказании им консультати</w:t>
      </w:r>
      <w:r w:rsidRPr="00142E49">
        <w:t>в</w:t>
      </w:r>
      <w:r w:rsidRPr="00142E49">
        <w:t>ных услуг), неупорядоченной и небезопасной миграции, повышенной уязвим</w:t>
      </w:r>
      <w:r w:rsidRPr="00142E49">
        <w:t>о</w:t>
      </w:r>
      <w:r w:rsidRPr="00142E49">
        <w:t>сти женщин с точки зрения злоупотреблений и опасности оказаться жертвами торговли людьми, а также лишению детей тех женщин, которые прибегли к н</w:t>
      </w:r>
      <w:r w:rsidRPr="00142E49">
        <w:t>е</w:t>
      </w:r>
      <w:r w:rsidRPr="00142E49">
        <w:t>легальной миграции, гарантий надлежащего ухода и защиты.</w:t>
      </w:r>
    </w:p>
    <w:p w:rsidR="00142E49" w:rsidRPr="00142E49" w:rsidRDefault="00142E49" w:rsidP="00142E49">
      <w:pPr>
        <w:pStyle w:val="SingleTxtGR"/>
        <w:rPr>
          <w:b/>
          <w:bCs/>
        </w:rPr>
      </w:pPr>
      <w:r w:rsidRPr="00142E49">
        <w:t>25.</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отменить изданный Министерством содействия трудоустро</w:t>
      </w:r>
      <w:r w:rsidRPr="00142E49">
        <w:rPr>
          <w:b/>
          <w:bCs/>
        </w:rPr>
        <w:t>й</w:t>
      </w:r>
      <w:r w:rsidRPr="00142E49">
        <w:rPr>
          <w:b/>
          <w:bCs/>
        </w:rPr>
        <w:t>ству за рубежом и социального обеспечения циркуляр и добиться принятия вместо него всеобъемлющего решения, призванного защищать права тр</w:t>
      </w:r>
      <w:r w:rsidRPr="00142E49">
        <w:rPr>
          <w:b/>
          <w:bCs/>
        </w:rPr>
        <w:t>у</w:t>
      </w:r>
      <w:r w:rsidRPr="00142E49">
        <w:rPr>
          <w:b/>
          <w:bCs/>
        </w:rPr>
        <w:t xml:space="preserve">дящихся женщин-мигранток и их детей; </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использовать справку о семейном происхождении в качестве инструмента для выявления уязвимых семей трудящихся-мигрантов и оказания им требуемой поддержки, а не инструмента отказа женщинам в праве поиска работы за границей;</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диверсифицировать меры поддержки в целях обеспечения ух</w:t>
      </w:r>
      <w:r w:rsidRPr="00142E49">
        <w:rPr>
          <w:b/>
          <w:bCs/>
        </w:rPr>
        <w:t>о</w:t>
      </w:r>
      <w:r w:rsidRPr="00142E49">
        <w:rPr>
          <w:b/>
          <w:bCs/>
        </w:rPr>
        <w:t>да за детьми, а также добиваться укрепления гендерного равенства и ра</w:t>
      </w:r>
      <w:r w:rsidRPr="00142E49">
        <w:rPr>
          <w:b/>
          <w:bCs/>
        </w:rPr>
        <w:t>с</w:t>
      </w:r>
      <w:r w:rsidRPr="00142E49">
        <w:rPr>
          <w:b/>
          <w:bCs/>
        </w:rPr>
        <w:t>ширения участия мужчин в процессе воспитания детей, обеспечивая при этом, чтобы дети росли в обстановке, благоприятствующей их развитию, и чтобы в рамках всех стратегий и мер, затрагивающих детей, в первую оч</w:t>
      </w:r>
      <w:r w:rsidRPr="00142E49">
        <w:rPr>
          <w:b/>
          <w:bCs/>
        </w:rPr>
        <w:t>е</w:t>
      </w:r>
      <w:r w:rsidRPr="00142E49">
        <w:rPr>
          <w:b/>
          <w:bCs/>
        </w:rPr>
        <w:t>редь учитывались наилучшие интересы ребенка.</w:t>
      </w:r>
    </w:p>
    <w:p w:rsidR="00142E49" w:rsidRPr="00142E49" w:rsidRDefault="00142E49" w:rsidP="00142E49">
      <w:pPr>
        <w:pStyle w:val="SingleTxtGR"/>
      </w:pPr>
      <w:r w:rsidRPr="00142E49">
        <w:t>26.</w:t>
      </w:r>
      <w:r w:rsidRPr="00142E49">
        <w:tab/>
        <w:t xml:space="preserve">Комитет подтверждает выраженную им </w:t>
      </w:r>
      <w:r w:rsidR="007B4B87">
        <w:t>ранее обеспокоенность (док</w:t>
      </w:r>
      <w:r w:rsidR="007B4B87">
        <w:t>у</w:t>
      </w:r>
      <w:r w:rsidR="007B4B87">
        <w:t>мент </w:t>
      </w:r>
      <w:r w:rsidRPr="00142E49">
        <w:rPr>
          <w:lang w:val="en-GB"/>
        </w:rPr>
        <w:t>CMW</w:t>
      </w:r>
      <w:r w:rsidRPr="00142E49">
        <w:t>/</w:t>
      </w:r>
      <w:r w:rsidRPr="00142E49">
        <w:rPr>
          <w:lang w:val="en-GB"/>
        </w:rPr>
        <w:t>C</w:t>
      </w:r>
      <w:r w:rsidRPr="00142E49">
        <w:t>/</w:t>
      </w:r>
      <w:r w:rsidRPr="00142E49">
        <w:rPr>
          <w:lang w:val="en-GB"/>
        </w:rPr>
        <w:t>LKA</w:t>
      </w:r>
      <w:r w:rsidRPr="00142E49">
        <w:t>/</w:t>
      </w:r>
      <w:r w:rsidRPr="00142E49">
        <w:rPr>
          <w:lang w:val="en-GB"/>
        </w:rPr>
        <w:t>CO</w:t>
      </w:r>
      <w:r w:rsidRPr="00142E49">
        <w:t>/1, пункт 25) по поводу того, что права, предусмотренные пунктом 2 статьи 12 и статьей 14 Конституции, применимы только к гражданам Шри-Ланки. Комитет также обеспокоен следующим:</w:t>
      </w:r>
    </w:p>
    <w:p w:rsidR="00142E49" w:rsidRPr="00142E49" w:rsidRDefault="00142E49" w:rsidP="00142E49">
      <w:pPr>
        <w:pStyle w:val="SingleTxtGR"/>
      </w:pPr>
      <w:r w:rsidRPr="00142E49">
        <w:tab/>
      </w:r>
      <w:r w:rsidRPr="00142E49">
        <w:rPr>
          <w:lang w:val="en-GB"/>
        </w:rPr>
        <w:t>a</w:t>
      </w:r>
      <w:r w:rsidRPr="00142E49">
        <w:t>)</w:t>
      </w:r>
      <w:r w:rsidRPr="00142E49">
        <w:tab/>
        <w:t>национальным законодательством охватываются не все запреще</w:t>
      </w:r>
      <w:r w:rsidRPr="00142E49">
        <w:t>н</w:t>
      </w:r>
      <w:r w:rsidRPr="00142E49">
        <w:t>ные по пункту 1 статьи 1 и статье 7 Конвенции основания для дискриминации, и в нем не прописан запрет как на прямые, так и на косвенные формы дискр</w:t>
      </w:r>
      <w:r w:rsidRPr="00142E49">
        <w:t>и</w:t>
      </w:r>
      <w:r w:rsidRPr="00142E49">
        <w:t>минации;</w:t>
      </w:r>
    </w:p>
    <w:p w:rsidR="00142E49" w:rsidRPr="00142E49" w:rsidRDefault="00142E49" w:rsidP="00142E49">
      <w:pPr>
        <w:pStyle w:val="SingleTxtGR"/>
      </w:pPr>
      <w:r w:rsidRPr="00142E49">
        <w:tab/>
      </w:r>
      <w:r w:rsidRPr="00142E49">
        <w:rPr>
          <w:lang w:val="en-GB"/>
        </w:rPr>
        <w:t>b</w:t>
      </w:r>
      <w:r w:rsidRPr="00142E49">
        <w:t>)</w:t>
      </w:r>
      <w:r w:rsidRPr="00142E49">
        <w:tab/>
        <w:t>Законом об иммигрантах и эмигрантах предусматривается, что тр</w:t>
      </w:r>
      <w:r w:rsidRPr="00142E49">
        <w:t>у</w:t>
      </w:r>
      <w:r w:rsidRPr="00142E49">
        <w:t>дящимся-мигрантам может быть отказано во въезде либо в их отношении м</w:t>
      </w:r>
      <w:r w:rsidRPr="00142E49">
        <w:t>о</w:t>
      </w:r>
      <w:r w:rsidRPr="00142E49">
        <w:t>жет быть выдано постановление о высылке по таким дискриминационным о</w:t>
      </w:r>
      <w:r w:rsidRPr="00142E49">
        <w:t>с</w:t>
      </w:r>
      <w:r w:rsidRPr="00142E49">
        <w:t>нованиям, как состояние здоровья, медицинские соображения, психосоциальная инвалидность и занятость в сфере сексуальных услуг;</w:t>
      </w:r>
    </w:p>
    <w:p w:rsidR="00142E49" w:rsidRPr="00142E49" w:rsidRDefault="00142E49" w:rsidP="00142E49">
      <w:pPr>
        <w:pStyle w:val="SingleTxtGR"/>
      </w:pPr>
      <w:r w:rsidRPr="00142E49">
        <w:lastRenderedPageBreak/>
        <w:tab/>
      </w:r>
      <w:r w:rsidRPr="00142E49">
        <w:rPr>
          <w:lang w:val="en-GB"/>
        </w:rPr>
        <w:t>c</w:t>
      </w:r>
      <w:r w:rsidRPr="00142E49">
        <w:t>)</w:t>
      </w:r>
      <w:r w:rsidRPr="00142E49">
        <w:tab/>
        <w:t>статьями 18 и 20 Закона об иммигрантах и эмигрантах предусма</w:t>
      </w:r>
      <w:r w:rsidRPr="00142E49">
        <w:t>т</w:t>
      </w:r>
      <w:r w:rsidRPr="00142E49">
        <w:t>ривается задержание трудящихся-мигрантов, пытающихся въехать на террит</w:t>
      </w:r>
      <w:r w:rsidRPr="00142E49">
        <w:t>о</w:t>
      </w:r>
      <w:r w:rsidRPr="00142E49">
        <w:t>рию государства-участника, для прохождения</w:t>
      </w:r>
      <w:r w:rsidRPr="00142E49">
        <w:rPr>
          <w:b/>
          <w:bCs/>
        </w:rPr>
        <w:t xml:space="preserve"> </w:t>
      </w:r>
      <w:r w:rsidRPr="00142E49">
        <w:t>медицинского освидетельствов</w:t>
      </w:r>
      <w:r w:rsidRPr="00142E49">
        <w:t>а</w:t>
      </w:r>
      <w:r w:rsidRPr="00142E49">
        <w:t>ния.</w:t>
      </w:r>
    </w:p>
    <w:p w:rsidR="00142E49" w:rsidRPr="00142E49" w:rsidRDefault="00142E49" w:rsidP="00142E49">
      <w:pPr>
        <w:pStyle w:val="SingleTxtGR"/>
        <w:rPr>
          <w:b/>
          <w:bCs/>
        </w:rPr>
      </w:pPr>
      <w:r w:rsidRPr="00142E49">
        <w:t>27.</w:t>
      </w:r>
      <w:r w:rsidRPr="00142E49">
        <w:tab/>
      </w:r>
      <w:r w:rsidRPr="00142E49">
        <w:rPr>
          <w:b/>
          <w:bCs/>
        </w:rPr>
        <w:t>Комитет подтверждает свою предыдущую рекомендацию</w:t>
      </w:r>
      <w:r w:rsidRPr="00142E49">
        <w:t xml:space="preserve"> </w:t>
      </w:r>
      <w:r w:rsidRPr="00142E49">
        <w:rPr>
          <w:b/>
          <w:bCs/>
        </w:rPr>
        <w:t>госуда</w:t>
      </w:r>
      <w:r w:rsidRPr="00142E49">
        <w:rPr>
          <w:b/>
          <w:bCs/>
        </w:rPr>
        <w:t>р</w:t>
      </w:r>
      <w:r w:rsidRPr="00142E49">
        <w:rPr>
          <w:b/>
          <w:bCs/>
        </w:rPr>
        <w:t xml:space="preserve">ству-участнику (документ </w:t>
      </w:r>
      <w:r w:rsidRPr="00142E49">
        <w:rPr>
          <w:b/>
          <w:bCs/>
          <w:lang w:val="en-GB"/>
        </w:rPr>
        <w:t>CMW</w:t>
      </w:r>
      <w:r w:rsidRPr="00142E49">
        <w:rPr>
          <w:b/>
          <w:bCs/>
        </w:rPr>
        <w:t>/</w:t>
      </w:r>
      <w:r w:rsidRPr="00142E49">
        <w:rPr>
          <w:b/>
          <w:bCs/>
          <w:lang w:val="en-GB"/>
        </w:rPr>
        <w:t>C</w:t>
      </w:r>
      <w:r w:rsidRPr="00142E49">
        <w:rPr>
          <w:b/>
          <w:bCs/>
        </w:rPr>
        <w:t>/</w:t>
      </w:r>
      <w:r w:rsidRPr="00142E49">
        <w:rPr>
          <w:b/>
          <w:bCs/>
          <w:lang w:val="en-GB"/>
        </w:rPr>
        <w:t>LKA</w:t>
      </w:r>
      <w:r w:rsidRPr="00142E49">
        <w:rPr>
          <w:b/>
          <w:bCs/>
        </w:rPr>
        <w:t>/</w:t>
      </w:r>
      <w:r w:rsidRPr="00142E49">
        <w:rPr>
          <w:b/>
          <w:bCs/>
          <w:lang w:val="en-GB"/>
        </w:rPr>
        <w:t>CO</w:t>
      </w:r>
      <w:r w:rsidRPr="00142E49">
        <w:rPr>
          <w:b/>
          <w:bCs/>
        </w:rPr>
        <w:t xml:space="preserve">/1, пункт 26) </w:t>
      </w:r>
      <w:r w:rsidRPr="00142E49">
        <w:rPr>
          <w:b/>
        </w:rPr>
        <w:t>предпринять нео</w:t>
      </w:r>
      <w:r w:rsidRPr="00142E49">
        <w:rPr>
          <w:b/>
        </w:rPr>
        <w:t>б</w:t>
      </w:r>
      <w:r w:rsidRPr="00142E49">
        <w:rPr>
          <w:b/>
        </w:rPr>
        <w:t>ходимые шаги для обеспечения того, чтобы все трудящиеся-мигранты и члены их семей, находящиеся на его территории или под его юрисдикцией, пользовались правами, предусмотренными в Конвенции, без какой-либо дискриминации, в соответствии со статьей 7 Конвенции</w:t>
      </w:r>
      <w:r w:rsidRPr="00142E49">
        <w:rPr>
          <w:b/>
          <w:bCs/>
        </w:rPr>
        <w:t xml:space="preserve">. </w:t>
      </w:r>
      <w:r w:rsidRPr="00142E49">
        <w:rPr>
          <w:b/>
        </w:rPr>
        <w:t>Комитет также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внести в Конституцию поправку, запрещающую прямую и ко</w:t>
      </w:r>
      <w:r w:rsidRPr="00142E49">
        <w:rPr>
          <w:b/>
          <w:bCs/>
        </w:rPr>
        <w:t>с</w:t>
      </w:r>
      <w:r w:rsidRPr="00142E49">
        <w:rPr>
          <w:b/>
          <w:bCs/>
        </w:rPr>
        <w:t>венную дискриминацию по любым признакам, указанным в Конвенции;</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отменить все содержащиеся в Законе об иммигрантах и эм</w:t>
      </w:r>
      <w:r w:rsidRPr="00142E49">
        <w:rPr>
          <w:b/>
          <w:bCs/>
        </w:rPr>
        <w:t>и</w:t>
      </w:r>
      <w:r w:rsidRPr="00142E49">
        <w:rPr>
          <w:b/>
          <w:bCs/>
        </w:rPr>
        <w:t>грантах дискриминационные положения относительно въезда трудящихся-мигрантов на территорию государства-участника и их депортации из него, включая положения, допускающие задержание для целей медицинского освидетельствования;</w:t>
      </w:r>
    </w:p>
    <w:p w:rsidR="00142E49" w:rsidRPr="00142E49" w:rsidRDefault="00142E49" w:rsidP="00142E49">
      <w:pPr>
        <w:pStyle w:val="SingleTxtGR"/>
        <w:rPr>
          <w:b/>
          <w:bCs/>
        </w:rPr>
      </w:pPr>
      <w:r w:rsidRPr="00142E49">
        <w:rPr>
          <w:b/>
        </w:rPr>
        <w:tab/>
      </w:r>
      <w:r w:rsidRPr="00142E49">
        <w:rPr>
          <w:b/>
          <w:lang w:val="en-GB"/>
        </w:rPr>
        <w:t>c</w:t>
      </w:r>
      <w:r w:rsidRPr="00142E49">
        <w:rPr>
          <w:b/>
        </w:rPr>
        <w:t>)</w:t>
      </w:r>
      <w:r w:rsidRPr="00142E49">
        <w:rPr>
          <w:b/>
          <w:bCs/>
        </w:rPr>
        <w:tab/>
        <w:t xml:space="preserve">обеспечить отмену требования о прохождении </w:t>
      </w:r>
      <w:r w:rsidRPr="00142E49">
        <w:rPr>
          <w:b/>
        </w:rPr>
        <w:t xml:space="preserve">− </w:t>
      </w:r>
      <w:r w:rsidRPr="00142E49">
        <w:rPr>
          <w:b/>
          <w:bCs/>
        </w:rPr>
        <w:t xml:space="preserve">при въезде в страну </w:t>
      </w:r>
      <w:r w:rsidRPr="00142E49">
        <w:rPr>
          <w:b/>
        </w:rPr>
        <w:t>−</w:t>
      </w:r>
      <w:r w:rsidRPr="00142E49">
        <w:rPr>
          <w:b/>
          <w:bCs/>
        </w:rPr>
        <w:t xml:space="preserve"> медицинского освидетельствования по дискриминационным о</w:t>
      </w:r>
      <w:r w:rsidRPr="00142E49">
        <w:rPr>
          <w:b/>
          <w:bCs/>
        </w:rPr>
        <w:t>с</w:t>
      </w:r>
      <w:r w:rsidRPr="00142E49">
        <w:rPr>
          <w:b/>
          <w:bCs/>
        </w:rPr>
        <w:t>нованиям, в том числе когда здоровье не представляет опасности или на то не имеется медицинских показаний, в случае физической или психосо</w:t>
      </w:r>
      <w:r w:rsidR="00664D51">
        <w:rPr>
          <w:b/>
          <w:bCs/>
        </w:rPr>
        <w:t>-</w:t>
      </w:r>
      <w:r w:rsidRPr="00142E49">
        <w:rPr>
          <w:b/>
          <w:bCs/>
        </w:rPr>
        <w:t>циальной инвалидности, реального или предполагаемого инфицирования ВИЧ/СПИДОМ или другими заразными заболеваниями, занятости в сфере сексуальных услуг или сексуальной ориентации либо гендерной самоиде</w:t>
      </w:r>
      <w:r w:rsidRPr="00142E49">
        <w:rPr>
          <w:b/>
          <w:bCs/>
        </w:rPr>
        <w:t>н</w:t>
      </w:r>
      <w:r w:rsidRPr="00142E49">
        <w:rPr>
          <w:b/>
          <w:bCs/>
        </w:rPr>
        <w:t>тификации.</w:t>
      </w:r>
    </w:p>
    <w:p w:rsidR="00142E49" w:rsidRPr="00142E49" w:rsidRDefault="00142E49" w:rsidP="00142E49">
      <w:pPr>
        <w:pStyle w:val="H23GR"/>
      </w:pPr>
      <w:r w:rsidRPr="00142E49">
        <w:tab/>
      </w:r>
      <w:r w:rsidRPr="00142E49">
        <w:tab/>
        <w:t>Право на эффективное средство правовой защиты</w:t>
      </w:r>
    </w:p>
    <w:p w:rsidR="00142E49" w:rsidRPr="00142E49" w:rsidRDefault="00142E49" w:rsidP="00142E49">
      <w:pPr>
        <w:pStyle w:val="SingleTxtGR"/>
      </w:pPr>
      <w:r w:rsidRPr="00142E49">
        <w:t>28.</w:t>
      </w:r>
      <w:r w:rsidRPr="00142E49">
        <w:tab/>
        <w:t>Комитет обеспокоен отсутствием информации относительно возможн</w:t>
      </w:r>
      <w:r w:rsidRPr="00142E49">
        <w:t>о</w:t>
      </w:r>
      <w:r w:rsidRPr="00142E49">
        <w:t>стей доступа трудящихся-мигрантов к эффективным средствам правовой защ</w:t>
      </w:r>
      <w:r w:rsidRPr="00142E49">
        <w:t>и</w:t>
      </w:r>
      <w:r w:rsidRPr="00142E49">
        <w:t>ты в государстве-участнике. Приветствуя деятельность шриланкийского Бюро по вопросам трудоустройства за рубежом, направленную на примирение сторон и урегулирование споров, Комитет</w:t>
      </w:r>
      <w:r w:rsidR="00664D51">
        <w:t>,</w:t>
      </w:r>
      <w:r w:rsidRPr="00142E49">
        <w:t xml:space="preserve"> вместе с тем</w:t>
      </w:r>
      <w:r w:rsidR="00664D51">
        <w:t>,</w:t>
      </w:r>
      <w:r w:rsidRPr="00142E49">
        <w:t xml:space="preserve"> выражает обеспокоенность по поводу:</w:t>
      </w:r>
    </w:p>
    <w:p w:rsidR="00142E49" w:rsidRPr="00142E49" w:rsidRDefault="00142E49" w:rsidP="00142E49">
      <w:pPr>
        <w:pStyle w:val="SingleTxtGR"/>
      </w:pPr>
      <w:r w:rsidRPr="00142E49">
        <w:tab/>
      </w:r>
      <w:r w:rsidRPr="00142E49">
        <w:rPr>
          <w:lang w:val="en-GB"/>
        </w:rPr>
        <w:t>a</w:t>
      </w:r>
      <w:r w:rsidRPr="00142E49">
        <w:t>)</w:t>
      </w:r>
      <w:r w:rsidRPr="00142E49">
        <w:tab/>
        <w:t>отсутствия у трудящихся-мигрантов информации об их правах и об имеющихся в судебной системе государства-участника средствах правовой з</w:t>
      </w:r>
      <w:r w:rsidRPr="00142E49">
        <w:t>а</w:t>
      </w:r>
      <w:r w:rsidRPr="00142E49">
        <w:t>щиты, равно как непредоставления им надлежащих консультативных юридич</w:t>
      </w:r>
      <w:r w:rsidRPr="00142E49">
        <w:t>е</w:t>
      </w:r>
      <w:r w:rsidRPr="00142E49">
        <w:t>ских услуг;</w:t>
      </w:r>
    </w:p>
    <w:p w:rsidR="00142E49" w:rsidRPr="00142E49" w:rsidRDefault="00142E49" w:rsidP="00142E49">
      <w:pPr>
        <w:pStyle w:val="SingleTxtGR"/>
      </w:pPr>
      <w:r w:rsidRPr="00142E49">
        <w:tab/>
      </w:r>
      <w:r w:rsidRPr="00142E49">
        <w:rPr>
          <w:lang w:val="en-GB"/>
        </w:rPr>
        <w:t>b</w:t>
      </w:r>
      <w:r w:rsidRPr="00142E49">
        <w:t>)</w:t>
      </w:r>
      <w:r w:rsidRPr="00142E49">
        <w:tab/>
        <w:t>низкой эффективности рассмотрения жалоб, что обусловлено, ср</w:t>
      </w:r>
      <w:r w:rsidRPr="00142E49">
        <w:t>е</w:t>
      </w:r>
      <w:r w:rsidRPr="00142E49">
        <w:t>ди прочего, недостаточной укомплектованностью штата шриланкийского Бюро по вопросам трудоустройства за рубежом и отсутствием у его сотрудников, особенно в региональных отделениях, надлежащей квалификации для обрабо</w:t>
      </w:r>
      <w:r w:rsidRPr="00142E49">
        <w:t>т</w:t>
      </w:r>
      <w:r w:rsidRPr="00142E49">
        <w:t>ки жалоб и учета гендерной проблематики;</w:t>
      </w:r>
    </w:p>
    <w:p w:rsidR="00142E49" w:rsidRPr="00142E49" w:rsidRDefault="00142E49" w:rsidP="00142E49">
      <w:pPr>
        <w:pStyle w:val="SingleTxtGR"/>
      </w:pPr>
      <w:r w:rsidRPr="00142E49">
        <w:tab/>
      </w:r>
      <w:r w:rsidRPr="00142E49">
        <w:rPr>
          <w:lang w:val="en-GB"/>
        </w:rPr>
        <w:t>c</w:t>
      </w:r>
      <w:r w:rsidRPr="00142E49">
        <w:t>)</w:t>
      </w:r>
      <w:r w:rsidRPr="00142E49">
        <w:tab/>
        <w:t>не восприятия со всей серьезностью жалоб со стороны малоим</w:t>
      </w:r>
      <w:r w:rsidRPr="00142E49">
        <w:t>у</w:t>
      </w:r>
      <w:r w:rsidRPr="00142E49">
        <w:t>щих и менее устроенных трудящихся-мигрантов и лиц, не прошедших до от</w:t>
      </w:r>
      <w:r w:rsidRPr="00142E49">
        <w:t>ъ</w:t>
      </w:r>
      <w:r w:rsidRPr="00142E49">
        <w:t>езда регистрацию, либо отказа таким трудящимся-мигрантам в помощи со ст</w:t>
      </w:r>
      <w:r w:rsidRPr="00142E49">
        <w:t>о</w:t>
      </w:r>
      <w:r w:rsidRPr="00142E49">
        <w:t>роны шриланкийского Бюро по вопросам трудоустройства за рубежом;</w:t>
      </w:r>
    </w:p>
    <w:p w:rsidR="00142E49" w:rsidRPr="00142E49" w:rsidRDefault="00142E49" w:rsidP="00142E49">
      <w:pPr>
        <w:pStyle w:val="SingleTxtGR"/>
      </w:pPr>
      <w:r w:rsidRPr="00142E49">
        <w:tab/>
      </w:r>
      <w:r w:rsidRPr="00142E49">
        <w:rPr>
          <w:lang w:val="en-GB"/>
        </w:rPr>
        <w:t>d</w:t>
      </w:r>
      <w:r w:rsidRPr="00142E49">
        <w:t>)</w:t>
      </w:r>
      <w:r w:rsidRPr="00142E49">
        <w:tab/>
        <w:t>того обстоятельства, что работодатели − в качестве условия для разрешения возвратиться в государство-участник − заставляют некоторых шр</w:t>
      </w:r>
      <w:r w:rsidRPr="00142E49">
        <w:t>и</w:t>
      </w:r>
      <w:r w:rsidRPr="00142E49">
        <w:lastRenderedPageBreak/>
        <w:t>ланкийских трудящихся-мигрантов подписывать, причем составленные в бол</w:t>
      </w:r>
      <w:r w:rsidRPr="00142E49">
        <w:t>ь</w:t>
      </w:r>
      <w:r w:rsidRPr="00142E49">
        <w:t>шинстве случаев на иностранном языке, документы о том, что в государстве назначения с ними обращались хорошо. Как следствие, шриланкийское Бюро по вопросам трудоустройства за рубежом отказывается принимать к рассмотр</w:t>
      </w:r>
      <w:r w:rsidRPr="00142E49">
        <w:t>е</w:t>
      </w:r>
      <w:r w:rsidRPr="00142E49">
        <w:t>нию их жалобы.</w:t>
      </w:r>
    </w:p>
    <w:p w:rsidR="00142E49" w:rsidRPr="00142E49" w:rsidRDefault="00142E49" w:rsidP="00142E49">
      <w:pPr>
        <w:pStyle w:val="SingleTxtGR"/>
        <w:rPr>
          <w:b/>
          <w:bCs/>
        </w:rPr>
      </w:pPr>
      <w:r w:rsidRPr="00142E49">
        <w:t>29.</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обеспечить в законодательном порядке и на практике, чтобы трудящиеся-мигранты и члены их семей, в том числе с неурегулирова</w:t>
      </w:r>
      <w:r w:rsidRPr="00142E49">
        <w:rPr>
          <w:b/>
          <w:bCs/>
        </w:rPr>
        <w:t>н</w:t>
      </w:r>
      <w:r w:rsidRPr="00142E49">
        <w:rPr>
          <w:b/>
          <w:bCs/>
        </w:rPr>
        <w:t>ным статусом, чьи предусмотренные в Конвенции права были нарушены, имели равные с гражданами государства-участника возможности подавать жалобы и добиваться эффективного восстановления их прав в судах;</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активизировать усилия по информированию трудящихся-мигрантов и членов их семей, в том числе с неурегулированным статусом, об имеющихся в их распоряжении судебных и других средствах правовой защиты в случае нарушения их прав, предусмотренных в Конвенции;</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выделить достаточные дополнительные средства на нужды действующего при шриланкийском Бюро по вопросам трудоустройства за рубежом механизма по примирению сторон и урегулированию споров в п</w:t>
      </w:r>
      <w:r w:rsidRPr="00142E49">
        <w:rPr>
          <w:b/>
          <w:bCs/>
        </w:rPr>
        <w:t>о</w:t>
      </w:r>
      <w:r w:rsidRPr="00142E49">
        <w:rPr>
          <w:b/>
          <w:bCs/>
        </w:rPr>
        <w:t>рядке обеспечения более эффективного рассмотрения жалоб, расширить оказание трудящимся-мигрантам юридической помощи для содействия им в предъявлении исков, а также обеспечить последовательное наращивание потенциала и повышение профессионального уровня персонала Бюро, в том числе в вопросах недискриминации;</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создать специальный совет по посредничеству для рассмотр</w:t>
      </w:r>
      <w:r w:rsidRPr="00142E49">
        <w:rPr>
          <w:b/>
          <w:bCs/>
        </w:rPr>
        <w:t>е</w:t>
      </w:r>
      <w:r w:rsidRPr="00142E49">
        <w:rPr>
          <w:b/>
          <w:bCs/>
        </w:rPr>
        <w:t>ния конкретных вопросов, возникающих в связи с жалобами трудящихся-мигрантов из числа женщин, и предоставлять по запросу услуги посредн</w:t>
      </w:r>
      <w:r w:rsidRPr="00142E49">
        <w:rPr>
          <w:b/>
          <w:bCs/>
        </w:rPr>
        <w:t>и</w:t>
      </w:r>
      <w:r w:rsidRPr="00142E49">
        <w:rPr>
          <w:b/>
          <w:bCs/>
        </w:rPr>
        <w:t>ка-женщины;</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обеспечить предоставление тем возвратившимся в страну тр</w:t>
      </w:r>
      <w:r w:rsidRPr="00142E49">
        <w:rPr>
          <w:b/>
          <w:bCs/>
        </w:rPr>
        <w:t>у</w:t>
      </w:r>
      <w:r w:rsidRPr="00142E49">
        <w:rPr>
          <w:b/>
          <w:bCs/>
        </w:rPr>
        <w:t>дящимся-мигрантам, права которых были нарушены, надлежащего во</w:t>
      </w:r>
      <w:r w:rsidRPr="00142E49">
        <w:rPr>
          <w:b/>
          <w:bCs/>
        </w:rPr>
        <w:t>з</w:t>
      </w:r>
      <w:r w:rsidRPr="00142E49">
        <w:rPr>
          <w:b/>
          <w:bCs/>
        </w:rPr>
        <w:t>мещения, включая финансовую компенсацию, а также наладить работу конкретных служб по рассмотрению жалоб на сексуальное или</w:t>
      </w:r>
      <w:r w:rsidRPr="00142E49">
        <w:t xml:space="preserve"> </w:t>
      </w:r>
      <w:r w:rsidRPr="00142E49">
        <w:rPr>
          <w:b/>
          <w:bCs/>
        </w:rPr>
        <w:t>гендерное насилие.</w:t>
      </w:r>
    </w:p>
    <w:p w:rsidR="00142E49" w:rsidRPr="00142E49" w:rsidRDefault="00142E49" w:rsidP="00142E49">
      <w:pPr>
        <w:pStyle w:val="H23GR"/>
      </w:pPr>
      <w:r w:rsidRPr="00142E49">
        <w:tab/>
        <w:t>3.</w:t>
      </w:r>
      <w:r w:rsidRPr="00142E49">
        <w:tab/>
        <w:t xml:space="preserve">Права человека всех трудящихся-мигрантов и членов их семей </w:t>
      </w:r>
      <w:r w:rsidR="007B4B87">
        <w:br/>
      </w:r>
      <w:r w:rsidRPr="00142E49">
        <w:t>(статьи 8</w:t>
      </w:r>
      <w:r w:rsidR="007B4B87">
        <w:t>–</w:t>
      </w:r>
      <w:r w:rsidRPr="00142E49">
        <w:t>35)</w:t>
      </w:r>
    </w:p>
    <w:p w:rsidR="00142E49" w:rsidRPr="00142E49" w:rsidRDefault="00142E49" w:rsidP="00142E49">
      <w:pPr>
        <w:pStyle w:val="H23GR"/>
      </w:pPr>
      <w:r w:rsidRPr="00142E49">
        <w:tab/>
      </w:r>
      <w:r w:rsidRPr="00142E49">
        <w:tab/>
        <w:t>Пограничный контроль и транзитные мигранты</w:t>
      </w:r>
    </w:p>
    <w:p w:rsidR="00142E49" w:rsidRPr="00142E49" w:rsidRDefault="00142E49" w:rsidP="00142E49">
      <w:pPr>
        <w:pStyle w:val="SingleTxtGR"/>
      </w:pPr>
      <w:r w:rsidRPr="00142E49">
        <w:t>30.</w:t>
      </w:r>
      <w:r w:rsidRPr="00142E49">
        <w:tab/>
        <w:t>Комитет выражает обеспокоенность по поводу того, что:</w:t>
      </w:r>
    </w:p>
    <w:p w:rsidR="00142E49" w:rsidRPr="00142E49" w:rsidRDefault="00142E49" w:rsidP="00142E49">
      <w:pPr>
        <w:pStyle w:val="SingleTxtGR"/>
      </w:pPr>
      <w:r w:rsidRPr="00142E49">
        <w:tab/>
      </w:r>
      <w:r w:rsidRPr="00142E49">
        <w:rPr>
          <w:lang w:val="en-GB"/>
        </w:rPr>
        <w:t>a</w:t>
      </w:r>
      <w:r w:rsidRPr="00142E49">
        <w:t>)</w:t>
      </w:r>
      <w:r w:rsidRPr="00142E49">
        <w:tab/>
        <w:t>попытка неупорядоченного выезда из государства является уголо</w:t>
      </w:r>
      <w:r w:rsidRPr="00142E49">
        <w:t>в</w:t>
      </w:r>
      <w:r w:rsidRPr="00142E49">
        <w:t>ным преступлением, наказуемым по Закону об иммигрантах и эмигрантах т</w:t>
      </w:r>
      <w:r w:rsidRPr="00142E49">
        <w:t>ю</w:t>
      </w:r>
      <w:r w:rsidRPr="00142E49">
        <w:t xml:space="preserve">ремным заключением на срок не менее </w:t>
      </w:r>
      <w:r w:rsidR="00664D51">
        <w:t>одного</w:t>
      </w:r>
      <w:r w:rsidRPr="00142E49">
        <w:t xml:space="preserve"> года;</w:t>
      </w:r>
    </w:p>
    <w:p w:rsidR="00142E49" w:rsidRPr="00142E49" w:rsidRDefault="00142E49" w:rsidP="00142E49">
      <w:pPr>
        <w:pStyle w:val="SingleTxtGR"/>
      </w:pPr>
      <w:r w:rsidRPr="00142E49">
        <w:tab/>
      </w:r>
      <w:r w:rsidRPr="00142E49">
        <w:rPr>
          <w:lang w:val="en-GB"/>
        </w:rPr>
        <w:t>b</w:t>
      </w:r>
      <w:r w:rsidRPr="00142E49">
        <w:t>)</w:t>
      </w:r>
      <w:r w:rsidRPr="00142E49">
        <w:tab/>
        <w:t>статья 19 Закона об иммигрантах и эмигрантах разрешает сотру</w:t>
      </w:r>
      <w:r w:rsidRPr="00142E49">
        <w:t>д</w:t>
      </w:r>
      <w:r w:rsidRPr="00142E49">
        <w:t xml:space="preserve">никам иммиграционных служб просматривать любые письма, письменные </w:t>
      </w:r>
      <w:r w:rsidR="00664D51">
        <w:br/>
      </w:r>
      <w:r w:rsidRPr="00142E49">
        <w:t>сообщения, записи или любые письменные либо печатные материалы, включая схемы, планы, фотографии и прочие изображения, которые имеют при себе въезжающие в государство-участник трудящиеся-мигранты.</w:t>
      </w:r>
    </w:p>
    <w:p w:rsidR="00142E49" w:rsidRPr="00142E49" w:rsidRDefault="00142E49" w:rsidP="00142E49">
      <w:pPr>
        <w:pStyle w:val="SingleTxtGR"/>
      </w:pPr>
      <w:r w:rsidRPr="00142E49">
        <w:t>31.</w:t>
      </w:r>
      <w:r w:rsidRPr="00142E49">
        <w:tab/>
      </w:r>
      <w:r w:rsidRPr="00142E49">
        <w:rPr>
          <w:b/>
          <w:bCs/>
        </w:rPr>
        <w:t>Комитет настоятельно</w:t>
      </w:r>
      <w:r w:rsidR="00664D51">
        <w:rPr>
          <w:b/>
          <w:bCs/>
        </w:rPr>
        <w:t xml:space="preserve"> призывает государство-участник</w:t>
      </w:r>
      <w:r w:rsidRPr="00142E49">
        <w:rPr>
          <w:b/>
          <w:bCs/>
        </w:rPr>
        <w:t xml:space="preserve"> гарантир</w:t>
      </w:r>
      <w:r w:rsidRPr="00142E49">
        <w:rPr>
          <w:b/>
          <w:bCs/>
        </w:rPr>
        <w:t>о</w:t>
      </w:r>
      <w:r w:rsidRPr="00142E49">
        <w:rPr>
          <w:b/>
          <w:bCs/>
        </w:rPr>
        <w:t xml:space="preserve">вать право как трудящихся-мигрантов с урегулированным статусом, так и </w:t>
      </w:r>
      <w:r w:rsidRPr="00142E49">
        <w:rPr>
          <w:b/>
          <w:bCs/>
        </w:rPr>
        <w:lastRenderedPageBreak/>
        <w:t>не имеющих документов трудящихся-мигрантов покидать любое госуда</w:t>
      </w:r>
      <w:r w:rsidRPr="00142E49">
        <w:rPr>
          <w:b/>
          <w:bCs/>
        </w:rPr>
        <w:t>р</w:t>
      </w:r>
      <w:r w:rsidRPr="00142E49">
        <w:rPr>
          <w:b/>
          <w:bCs/>
        </w:rPr>
        <w:t>ство, в том числе свое собственное, и декриминализировать неупорядоче</w:t>
      </w:r>
      <w:r w:rsidRPr="00142E49">
        <w:rPr>
          <w:b/>
          <w:bCs/>
        </w:rPr>
        <w:t>н</w:t>
      </w:r>
      <w:r w:rsidRPr="00142E49">
        <w:rPr>
          <w:b/>
          <w:bCs/>
        </w:rPr>
        <w:t xml:space="preserve">ный выезд. Комитет рекомендует </w:t>
      </w:r>
      <w:r w:rsidRPr="00142E49">
        <w:rPr>
          <w:b/>
        </w:rPr>
        <w:t>государству-участнику обеспечивать пр</w:t>
      </w:r>
      <w:r w:rsidRPr="00142E49">
        <w:rPr>
          <w:b/>
        </w:rPr>
        <w:t>а</w:t>
      </w:r>
      <w:r w:rsidRPr="00142E49">
        <w:rPr>
          <w:b/>
        </w:rPr>
        <w:t>во на неприкосновенность личной жизни всех желающих въехать в страну трудящихся-мигрантов и членов их семей в соответствии со статьей 14 Конвенции.</w:t>
      </w:r>
    </w:p>
    <w:p w:rsidR="00142E49" w:rsidRPr="00142E49" w:rsidRDefault="00142E49" w:rsidP="00142E49">
      <w:pPr>
        <w:pStyle w:val="H23GR"/>
      </w:pPr>
      <w:r w:rsidRPr="00142E49">
        <w:tab/>
      </w:r>
      <w:r w:rsidRPr="00142E49">
        <w:tab/>
        <w:t>Надлежащая правовая процедура, задержание и равенство перед судами</w:t>
      </w:r>
    </w:p>
    <w:p w:rsidR="00142E49" w:rsidRPr="00142E49" w:rsidRDefault="00142E49" w:rsidP="00142E49">
      <w:pPr>
        <w:pStyle w:val="SingleTxtGR"/>
      </w:pPr>
      <w:r w:rsidRPr="00142E49">
        <w:t>32.</w:t>
      </w:r>
      <w:r w:rsidRPr="00142E49">
        <w:tab/>
        <w:t>Комитет выражает обеспокоенность по поводу того, что:</w:t>
      </w:r>
    </w:p>
    <w:p w:rsidR="00142E49" w:rsidRPr="00142E49" w:rsidRDefault="00142E49" w:rsidP="00142E49">
      <w:pPr>
        <w:pStyle w:val="SingleTxtGR"/>
      </w:pPr>
      <w:r w:rsidRPr="00142E49">
        <w:tab/>
      </w:r>
      <w:r w:rsidRPr="00142E49">
        <w:rPr>
          <w:lang w:val="en-GB"/>
        </w:rPr>
        <w:t>a</w:t>
      </w:r>
      <w:r w:rsidRPr="00142E49">
        <w:t>)</w:t>
      </w:r>
      <w:r w:rsidRPr="00142E49">
        <w:tab/>
        <w:t>в ожидании слушания дел о депортации не имеющие документов трудящиеся-мигранты и просители убежища обычно берутся под стражу и п</w:t>
      </w:r>
      <w:r w:rsidRPr="00142E49">
        <w:t>о</w:t>
      </w:r>
      <w:r w:rsidRPr="00142E49">
        <w:t>мещаются в государственные тюрьмы или приемные центры для иммигрантов;</w:t>
      </w:r>
    </w:p>
    <w:p w:rsidR="00142E49" w:rsidRPr="00142E49" w:rsidRDefault="00142E49" w:rsidP="00142E49">
      <w:pPr>
        <w:pStyle w:val="SingleTxtGR"/>
      </w:pPr>
      <w:r w:rsidRPr="00142E49">
        <w:tab/>
      </w:r>
      <w:r w:rsidRPr="00142E49">
        <w:rPr>
          <w:lang w:val="en-GB"/>
        </w:rPr>
        <w:t>b</w:t>
      </w:r>
      <w:r w:rsidRPr="00142E49">
        <w:t>)</w:t>
      </w:r>
      <w:r w:rsidRPr="00142E49">
        <w:tab/>
        <w:t>в исключительных обстоятельствах допускается задержание семей с детьми;</w:t>
      </w:r>
    </w:p>
    <w:p w:rsidR="00142E49" w:rsidRPr="00142E49" w:rsidRDefault="00142E49" w:rsidP="00142E49">
      <w:pPr>
        <w:pStyle w:val="SingleTxtGR"/>
      </w:pPr>
      <w:r w:rsidRPr="00142E49">
        <w:tab/>
      </w:r>
      <w:r w:rsidRPr="00142E49">
        <w:rPr>
          <w:lang w:val="en-GB"/>
        </w:rPr>
        <w:t>c</w:t>
      </w:r>
      <w:r w:rsidRPr="00142E49">
        <w:t>)</w:t>
      </w:r>
      <w:r w:rsidRPr="00142E49">
        <w:tab/>
        <w:t>отсутствует информация о надлежащих процессуальных гарантиях для трудящихся-мигрантов и членов их семей при уголовном и администрати</w:t>
      </w:r>
      <w:r w:rsidRPr="00142E49">
        <w:t>в</w:t>
      </w:r>
      <w:r w:rsidRPr="00142E49">
        <w:t>ном разбирательстве, включая разбирательство в отношении задержания и в</w:t>
      </w:r>
      <w:r w:rsidRPr="00142E49">
        <w:t>ы</w:t>
      </w:r>
      <w:r w:rsidRPr="00142E49">
        <w:t>сылки.</w:t>
      </w:r>
    </w:p>
    <w:p w:rsidR="00142E49" w:rsidRPr="00142E49" w:rsidRDefault="00142E49" w:rsidP="00142E49">
      <w:pPr>
        <w:pStyle w:val="SingleTxtGR"/>
        <w:rPr>
          <w:b/>
          <w:bCs/>
        </w:rPr>
      </w:pPr>
      <w:r w:rsidRPr="00142E49">
        <w:t>33.</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обеспечить использование административного задержания и</w:t>
      </w:r>
      <w:r w:rsidRPr="00142E49">
        <w:rPr>
          <w:b/>
          <w:bCs/>
        </w:rPr>
        <w:t>с</w:t>
      </w:r>
      <w:r w:rsidRPr="00142E49">
        <w:rPr>
          <w:b/>
          <w:bCs/>
        </w:rPr>
        <w:t>ключительно в качестве крайней меры и стимулировать применение мер, альтернативных содержанию под стражей, в соответствии с замечанием общего порядка № 2 (2013 года) о правах трудящихся-мигрантов с неурег</w:t>
      </w:r>
      <w:r w:rsidRPr="00142E49">
        <w:rPr>
          <w:b/>
          <w:bCs/>
        </w:rPr>
        <w:t>у</w:t>
      </w:r>
      <w:r w:rsidRPr="00142E49">
        <w:rPr>
          <w:b/>
          <w:bCs/>
        </w:rPr>
        <w:t>лированным статусом и членов их семей;</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 xml:space="preserve">безотлагательно и полностью прекратить практику задержания детей на основании миграционного статуса их самих или их родителей и разрешать детям </w:t>
      </w:r>
      <w:r w:rsidRPr="00142E49">
        <w:rPr>
          <w:b/>
        </w:rPr>
        <w:t xml:space="preserve">− </w:t>
      </w:r>
      <w:r w:rsidRPr="00142E49">
        <w:rPr>
          <w:b/>
          <w:bCs/>
        </w:rPr>
        <w:t xml:space="preserve">в полном соответствии с их наилучшими интересами и их правами на свободу и семейную жизнь </w:t>
      </w:r>
      <w:r w:rsidRPr="00142E49">
        <w:rPr>
          <w:b/>
        </w:rPr>
        <w:t>−</w:t>
      </w:r>
      <w:r w:rsidRPr="00142E49">
        <w:rPr>
          <w:b/>
          <w:bCs/>
        </w:rPr>
        <w:t xml:space="preserve"> оставаться с членами семьи и/или опекунами в не связанных с лишением свободы и изоляцией от о</w:t>
      </w:r>
      <w:r w:rsidRPr="00142E49">
        <w:rPr>
          <w:b/>
          <w:bCs/>
        </w:rPr>
        <w:t>б</w:t>
      </w:r>
      <w:r w:rsidRPr="00142E49">
        <w:rPr>
          <w:b/>
          <w:bCs/>
        </w:rPr>
        <w:t>щества условиях на период выяснения их иммиграционного статуса;</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воздерживаться от заключения под стражу мигрантов с особ</w:t>
      </w:r>
      <w:r w:rsidRPr="00142E49">
        <w:rPr>
          <w:b/>
          <w:bCs/>
        </w:rPr>
        <w:t>ы</w:t>
      </w:r>
      <w:r w:rsidRPr="00142E49">
        <w:rPr>
          <w:b/>
          <w:bCs/>
        </w:rPr>
        <w:t>ми потребностями, в первую очередь женщин, детей, престарелых и лиц с ограниченными физическими и умственными возможностями, а в случаях, когда задержание мигрантов, относящихся</w:t>
      </w:r>
      <w:r w:rsidR="00337977">
        <w:rPr>
          <w:b/>
          <w:bCs/>
        </w:rPr>
        <w:t xml:space="preserve"> к этим категориям, имеет м</w:t>
      </w:r>
      <w:r w:rsidR="00337977">
        <w:rPr>
          <w:b/>
          <w:bCs/>
        </w:rPr>
        <w:t>е</w:t>
      </w:r>
      <w:r w:rsidR="00337977">
        <w:rPr>
          <w:b/>
          <w:bCs/>
        </w:rPr>
        <w:t>сто </w:t>
      </w:r>
      <w:r w:rsidRPr="00142E49">
        <w:rPr>
          <w:b/>
        </w:rPr>
        <w:t xml:space="preserve">− </w:t>
      </w:r>
      <w:r w:rsidRPr="00142E49">
        <w:rPr>
          <w:b/>
          <w:bCs/>
        </w:rPr>
        <w:t>обеспечить особые условия в местах их содержания под стражей, к</w:t>
      </w:r>
      <w:r w:rsidRPr="00142E49">
        <w:rPr>
          <w:b/>
          <w:bCs/>
        </w:rPr>
        <w:t>о</w:t>
      </w:r>
      <w:r w:rsidRPr="00142E49">
        <w:rPr>
          <w:b/>
          <w:bCs/>
        </w:rPr>
        <w:t>торые должны быть безопасными, гендерно чувствительными и адеква</w:t>
      </w:r>
      <w:r w:rsidRPr="00142E49">
        <w:rPr>
          <w:b/>
          <w:bCs/>
        </w:rPr>
        <w:t>т</w:t>
      </w:r>
      <w:r w:rsidRPr="00142E49">
        <w:rPr>
          <w:b/>
          <w:bCs/>
        </w:rPr>
        <w:t>ными, включая предоставление доступа к услугам по охране сексуального и репродуктивного здоровья;</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предпринять необходимые шаги для обеспечения трудящимся-мигрантам и членам их семей, в особенности с неурегулированным стат</w:t>
      </w:r>
      <w:r w:rsidRPr="00142E49">
        <w:rPr>
          <w:b/>
          <w:bCs/>
        </w:rPr>
        <w:t>у</w:t>
      </w:r>
      <w:r w:rsidRPr="00142E49">
        <w:rPr>
          <w:b/>
          <w:bCs/>
        </w:rPr>
        <w:t>сом, в ходе административного и судебного разбирательства, в том числе в случаях задержания и высылки, таких же гарантий надлежащего отпра</w:t>
      </w:r>
      <w:r w:rsidRPr="00142E49">
        <w:rPr>
          <w:b/>
          <w:bCs/>
        </w:rPr>
        <w:t>в</w:t>
      </w:r>
      <w:r w:rsidRPr="00142E49">
        <w:rPr>
          <w:b/>
          <w:bCs/>
        </w:rPr>
        <w:t>ления правосудия, которыми пользуются граждане государства-участника в судах и трибуналах;</w:t>
      </w:r>
    </w:p>
    <w:p w:rsidR="00142E49" w:rsidRPr="00142E49" w:rsidRDefault="00142E49" w:rsidP="00142E49">
      <w:pPr>
        <w:pStyle w:val="SingleTxtGR"/>
      </w:pPr>
      <w:r w:rsidRPr="00142E49">
        <w:rPr>
          <w:b/>
        </w:rPr>
        <w:tab/>
      </w:r>
      <w:r w:rsidRPr="00142E49">
        <w:rPr>
          <w:b/>
          <w:lang w:val="en-GB"/>
        </w:rPr>
        <w:t>e</w:t>
      </w:r>
      <w:r w:rsidRPr="00142E49">
        <w:rPr>
          <w:b/>
        </w:rPr>
        <w:t>)</w:t>
      </w:r>
      <w:r w:rsidRPr="00142E49">
        <w:rPr>
          <w:b/>
        </w:rPr>
        <w:tab/>
      </w:r>
      <w:r w:rsidRPr="00142E49">
        <w:rPr>
          <w:b/>
          <w:bCs/>
        </w:rPr>
        <w:t>обеспечить соблюдение закрепленных в Конвенции минимал</w:t>
      </w:r>
      <w:r w:rsidRPr="00142E49">
        <w:rPr>
          <w:b/>
          <w:bCs/>
        </w:rPr>
        <w:t>ь</w:t>
      </w:r>
      <w:r w:rsidRPr="00142E49">
        <w:rPr>
          <w:b/>
          <w:bCs/>
        </w:rPr>
        <w:t>ных гарантий в отношении административных и судебных процедур пр</w:t>
      </w:r>
      <w:r w:rsidRPr="00142E49">
        <w:rPr>
          <w:b/>
          <w:bCs/>
        </w:rPr>
        <w:t>и</w:t>
      </w:r>
      <w:r w:rsidRPr="00142E49">
        <w:rPr>
          <w:b/>
          <w:bCs/>
        </w:rPr>
        <w:t>менительно к трудящимся-мигрантам и членам их семей</w:t>
      </w:r>
      <w:r w:rsidRPr="00142E49">
        <w:t>.</w:t>
      </w:r>
    </w:p>
    <w:p w:rsidR="00142E49" w:rsidRPr="00142E49" w:rsidRDefault="00142E49" w:rsidP="00142E49">
      <w:pPr>
        <w:pStyle w:val="H23GR"/>
      </w:pPr>
      <w:r w:rsidRPr="00142E49">
        <w:lastRenderedPageBreak/>
        <w:tab/>
      </w:r>
      <w:r w:rsidRPr="00142E49">
        <w:tab/>
        <w:t>Консульская помощь</w:t>
      </w:r>
    </w:p>
    <w:p w:rsidR="00142E49" w:rsidRPr="00142E49" w:rsidRDefault="00142E49" w:rsidP="00142E49">
      <w:pPr>
        <w:pStyle w:val="SingleTxtGR"/>
      </w:pPr>
      <w:r w:rsidRPr="00142E49">
        <w:t>34.</w:t>
      </w:r>
      <w:r w:rsidRPr="00142E49">
        <w:tab/>
        <w:t xml:space="preserve">Приветствуя принимаемые государством-участником различные меры, направленные на расширение возможностей по оказанию консульской помощи, включая опубликование в 2014 году </w:t>
      </w:r>
      <w:r>
        <w:t>«</w:t>
      </w:r>
      <w:r w:rsidRPr="00142E49">
        <w:t>Оперативного руководства для работников отделов по вопросам труда дипломатических представительств Шри-Ланки в странах назначения</w:t>
      </w:r>
      <w:r>
        <w:t>»</w:t>
      </w:r>
      <w:r w:rsidRPr="00142E49">
        <w:t>, Комитет вместе с тем выражает обеспокоенность по п</w:t>
      </w:r>
      <w:r w:rsidRPr="00142E49">
        <w:t>о</w:t>
      </w:r>
      <w:r w:rsidRPr="00142E49">
        <w:t>воду того, что:</w:t>
      </w:r>
    </w:p>
    <w:p w:rsidR="00142E49" w:rsidRPr="00142E49" w:rsidRDefault="00142E49" w:rsidP="00142E49">
      <w:pPr>
        <w:pStyle w:val="SingleTxtGR"/>
      </w:pPr>
      <w:r w:rsidRPr="00142E49">
        <w:tab/>
      </w:r>
      <w:r w:rsidRPr="00142E49">
        <w:rPr>
          <w:lang w:val="en-GB"/>
        </w:rPr>
        <w:t>a</w:t>
      </w:r>
      <w:r w:rsidRPr="00142E49">
        <w:t>)</w:t>
      </w:r>
      <w:r w:rsidRPr="00142E49">
        <w:tab/>
        <w:t>шриланкийские трудящиеся-мигранты по-прежнему сталкиваются в государствах работы по найму с многочисленными нарушениями их прав, включая сексуальное и гендерное насилие, оказываемая им консульская помощь является недостаточной, а ответственные сотрудники не обладают надлежащей компетенцией;</w:t>
      </w:r>
    </w:p>
    <w:p w:rsidR="00142E49" w:rsidRPr="00142E49" w:rsidRDefault="00142E49" w:rsidP="00142E49">
      <w:pPr>
        <w:pStyle w:val="SingleTxtGR"/>
      </w:pPr>
      <w:r w:rsidRPr="00142E49">
        <w:tab/>
      </w:r>
      <w:r w:rsidRPr="00142E49">
        <w:rPr>
          <w:lang w:val="en-GB"/>
        </w:rPr>
        <w:t>b</w:t>
      </w:r>
      <w:r w:rsidRPr="00142E49">
        <w:t>)</w:t>
      </w:r>
      <w:r w:rsidRPr="00142E49">
        <w:tab/>
        <w:t>оперативное руководство до сих пор не реализуется на практике;</w:t>
      </w:r>
    </w:p>
    <w:p w:rsidR="00142E49" w:rsidRPr="00142E49" w:rsidRDefault="00142E49" w:rsidP="00142E49">
      <w:pPr>
        <w:pStyle w:val="SingleTxtGR"/>
      </w:pPr>
      <w:r w:rsidRPr="00142E49">
        <w:tab/>
      </w:r>
      <w:r w:rsidRPr="00142E49">
        <w:rPr>
          <w:lang w:val="en-GB"/>
        </w:rPr>
        <w:t>c</w:t>
      </w:r>
      <w:r w:rsidRPr="00142E49">
        <w:t>)</w:t>
      </w:r>
      <w:r w:rsidRPr="00142E49">
        <w:tab/>
        <w:t>многие шриланкийские трудящиеся-мигранты были посажены в тюрьму в государствах Персидского залива на основании оставления ими пр</w:t>
      </w:r>
      <w:r w:rsidRPr="00142E49">
        <w:t>и</w:t>
      </w:r>
      <w:r w:rsidRPr="00142E49">
        <w:t>нимающей семьи или невыполнения в полном объеме договорных обязательств. Имеются также сообщения о трудящихся-мигрантах, которые возвратились в страну после многомесячного содержания под стражей, в том числе камерах смертников, причем консульские работники их не посещали либо консульские органы вообще не знали о сложившейся ситуации;</w:t>
      </w:r>
    </w:p>
    <w:p w:rsidR="00142E49" w:rsidRPr="00142E49" w:rsidRDefault="00142E49" w:rsidP="00142E49">
      <w:pPr>
        <w:pStyle w:val="SingleTxtGR"/>
      </w:pPr>
      <w:r w:rsidRPr="00142E49">
        <w:tab/>
      </w:r>
      <w:r w:rsidRPr="00142E49">
        <w:rPr>
          <w:lang w:val="en-GB"/>
        </w:rPr>
        <w:t>d</w:t>
      </w:r>
      <w:r w:rsidRPr="00142E49">
        <w:t>)</w:t>
      </w:r>
      <w:r w:rsidRPr="00142E49">
        <w:tab/>
        <w:t>отсутствует механизм мониторинга частоты посещений консул</w:t>
      </w:r>
      <w:r w:rsidRPr="00142E49">
        <w:t>ь</w:t>
      </w:r>
      <w:r w:rsidRPr="00142E49">
        <w:t>скими работниками мест содержания под стражей в странах назначения либо контроля последующих действий, предпринимаемых в отношении задержанных трудящихся-мигрантов.</w:t>
      </w:r>
    </w:p>
    <w:p w:rsidR="00142E49" w:rsidRPr="00142E49" w:rsidRDefault="00142E49" w:rsidP="00142E49">
      <w:pPr>
        <w:pStyle w:val="SingleTxtGR"/>
        <w:rPr>
          <w:b/>
          <w:bCs/>
        </w:rPr>
      </w:pPr>
      <w:r w:rsidRPr="00142E49">
        <w:t>35.</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сделать практическую защиту трудящихся-мигрантов, в том числе тех, кто не имеет постоянного статуса или работает в условиях из</w:t>
      </w:r>
      <w:r w:rsidRPr="00142E49">
        <w:rPr>
          <w:b/>
          <w:bCs/>
        </w:rPr>
        <w:t>о</w:t>
      </w:r>
      <w:r w:rsidRPr="00142E49">
        <w:rPr>
          <w:b/>
          <w:bCs/>
        </w:rPr>
        <w:t>ляции, первейшей заботой его дипломатических представительств в гос</w:t>
      </w:r>
      <w:r w:rsidRPr="00142E49">
        <w:rPr>
          <w:b/>
          <w:bCs/>
        </w:rPr>
        <w:t>у</w:t>
      </w:r>
      <w:r w:rsidRPr="00142E49">
        <w:rPr>
          <w:b/>
          <w:bCs/>
        </w:rPr>
        <w:t>дарствах назначения;</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усилить услуги по социальной поддержке и оказанию консул</w:t>
      </w:r>
      <w:r w:rsidRPr="00142E49">
        <w:rPr>
          <w:b/>
          <w:bCs/>
        </w:rPr>
        <w:t>ь</w:t>
      </w:r>
      <w:r w:rsidRPr="00142E49">
        <w:rPr>
          <w:b/>
          <w:bCs/>
        </w:rPr>
        <w:t>ской помощи, предоставляемые трудящимся-мигрантам государства-участника в государствах назначения, включая психологическое консул</w:t>
      </w:r>
      <w:r w:rsidRPr="00142E49">
        <w:rPr>
          <w:b/>
          <w:bCs/>
        </w:rPr>
        <w:t>ь</w:t>
      </w:r>
      <w:r w:rsidRPr="00142E49">
        <w:rPr>
          <w:b/>
          <w:bCs/>
        </w:rPr>
        <w:t>тирование и юридическое консультирование с учетом гендерных аспектов;</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обеспечить надлежащую укомплектованность штатов диплом</w:t>
      </w:r>
      <w:r w:rsidRPr="00142E49">
        <w:rPr>
          <w:b/>
          <w:bCs/>
        </w:rPr>
        <w:t>а</w:t>
      </w:r>
      <w:r w:rsidRPr="00142E49">
        <w:rPr>
          <w:b/>
          <w:bCs/>
        </w:rPr>
        <w:t>тических представительств и прохождение их сотрудниками должной по</w:t>
      </w:r>
      <w:r w:rsidRPr="00142E49">
        <w:rPr>
          <w:b/>
          <w:bCs/>
        </w:rPr>
        <w:t>д</w:t>
      </w:r>
      <w:r w:rsidRPr="00142E49">
        <w:rPr>
          <w:b/>
          <w:bCs/>
        </w:rPr>
        <w:t>готовки в области применения правозащитного подхода ко всем пробл</w:t>
      </w:r>
      <w:r w:rsidRPr="00142E49">
        <w:rPr>
          <w:b/>
          <w:bCs/>
        </w:rPr>
        <w:t>е</w:t>
      </w:r>
      <w:r w:rsidRPr="00142E49">
        <w:rPr>
          <w:b/>
          <w:bCs/>
        </w:rPr>
        <w:t>мам, с которыми сталкиваются трудящихся-мигранты, включая генде</w:t>
      </w:r>
      <w:r w:rsidRPr="00142E49">
        <w:rPr>
          <w:b/>
          <w:bCs/>
        </w:rPr>
        <w:t>р</w:t>
      </w:r>
      <w:r w:rsidRPr="00142E49">
        <w:rPr>
          <w:b/>
          <w:bCs/>
        </w:rPr>
        <w:t>ные проблемы, а также соблюдение ими предписаний оперативного рук</w:t>
      </w:r>
      <w:r w:rsidRPr="00142E49">
        <w:rPr>
          <w:b/>
          <w:bCs/>
        </w:rPr>
        <w:t>о</w:t>
      </w:r>
      <w:r w:rsidRPr="00142E49">
        <w:rPr>
          <w:b/>
          <w:bCs/>
        </w:rPr>
        <w:t>водства;</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обеспечить, чтобы вновь назначаемые</w:t>
      </w:r>
      <w:r w:rsidRPr="00142E49">
        <w:rPr>
          <w:b/>
        </w:rPr>
        <w:t xml:space="preserve"> </w:t>
      </w:r>
      <w:r w:rsidRPr="00142E49">
        <w:rPr>
          <w:b/>
          <w:bCs/>
        </w:rPr>
        <w:t>атташе по трудовым в</w:t>
      </w:r>
      <w:r w:rsidRPr="00142E49">
        <w:rPr>
          <w:b/>
          <w:bCs/>
        </w:rPr>
        <w:t>о</w:t>
      </w:r>
      <w:r w:rsidRPr="00142E49">
        <w:rPr>
          <w:b/>
          <w:bCs/>
        </w:rPr>
        <w:t>просам проходили трехмесячный сертификационный курс, посвященный аспектам регулирования международных трудовых отношений, организу</w:t>
      </w:r>
      <w:r w:rsidRPr="00142E49">
        <w:rPr>
          <w:b/>
          <w:bCs/>
        </w:rPr>
        <w:t>е</w:t>
      </w:r>
      <w:r w:rsidRPr="00142E49">
        <w:rPr>
          <w:b/>
          <w:bCs/>
        </w:rPr>
        <w:t>мый по линии Международного инст</w:t>
      </w:r>
      <w:r w:rsidR="00337977">
        <w:rPr>
          <w:b/>
          <w:bCs/>
        </w:rPr>
        <w:t>итута подготовки дипломатов им. </w:t>
      </w:r>
      <w:r w:rsidRPr="00142E49">
        <w:rPr>
          <w:b/>
          <w:bCs/>
        </w:rPr>
        <w:t>Бандаранаике;</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обеспечить, чтобы его дипломатические представительства в государствах работы по найму проводили четкий курс на предупреждение произвольных задержаний, сексуального и гендерного насилия и реагир</w:t>
      </w:r>
      <w:r w:rsidRPr="00142E49">
        <w:rPr>
          <w:b/>
          <w:bCs/>
        </w:rPr>
        <w:t>о</w:t>
      </w:r>
      <w:r w:rsidRPr="00142E49">
        <w:rPr>
          <w:b/>
          <w:bCs/>
        </w:rPr>
        <w:t>вание на подобные факты, включая наличие в штате сотрудниц, специал</w:t>
      </w:r>
      <w:r w:rsidRPr="00142E49">
        <w:rPr>
          <w:b/>
          <w:bCs/>
        </w:rPr>
        <w:t>и</w:t>
      </w:r>
      <w:r w:rsidRPr="00142E49">
        <w:rPr>
          <w:b/>
          <w:bCs/>
        </w:rPr>
        <w:lastRenderedPageBreak/>
        <w:t>зирующихся на случаях сексуальных злоупотреблений, функционирование круглосуточной бесплатной «горячей линии», составление списка комп</w:t>
      </w:r>
      <w:r w:rsidRPr="00142E49">
        <w:rPr>
          <w:b/>
          <w:bCs/>
        </w:rPr>
        <w:t>е</w:t>
      </w:r>
      <w:r w:rsidRPr="00142E49">
        <w:rPr>
          <w:b/>
          <w:bCs/>
        </w:rPr>
        <w:t>тентных местных адвокатов, способных оказать юридическую помощь трудящимся-мигрантам государства-участника, а также проведение час</w:t>
      </w:r>
      <w:r w:rsidRPr="00142E49">
        <w:rPr>
          <w:b/>
          <w:bCs/>
        </w:rPr>
        <w:t>т</w:t>
      </w:r>
      <w:r w:rsidRPr="00142E49">
        <w:rPr>
          <w:b/>
          <w:bCs/>
        </w:rPr>
        <w:t>ных посещений центров содержания мигрантов под стражей;</w:t>
      </w:r>
    </w:p>
    <w:p w:rsidR="00142E49" w:rsidRPr="00142E49" w:rsidRDefault="00142E49" w:rsidP="00142E49">
      <w:pPr>
        <w:pStyle w:val="SingleTxtGR"/>
        <w:rPr>
          <w:b/>
          <w:bCs/>
        </w:rPr>
      </w:pPr>
      <w:r w:rsidRPr="00142E49">
        <w:rPr>
          <w:b/>
          <w:bCs/>
        </w:rPr>
        <w:tab/>
      </w:r>
      <w:r w:rsidRPr="00142E49">
        <w:rPr>
          <w:b/>
          <w:lang w:val="en-GB"/>
        </w:rPr>
        <w:t>f</w:t>
      </w:r>
      <w:r w:rsidRPr="00142E49">
        <w:rPr>
          <w:b/>
        </w:rPr>
        <w:t>)</w:t>
      </w:r>
      <w:r w:rsidRPr="00142E49">
        <w:rPr>
          <w:b/>
          <w:bCs/>
        </w:rPr>
        <w:tab/>
        <w:t>включить в его третий периодический доклад дезагрегирова</w:t>
      </w:r>
      <w:r w:rsidRPr="00142E49">
        <w:rPr>
          <w:b/>
          <w:bCs/>
        </w:rPr>
        <w:t>н</w:t>
      </w:r>
      <w:r w:rsidRPr="00142E49">
        <w:rPr>
          <w:b/>
          <w:bCs/>
        </w:rPr>
        <w:t>ные и подкрепленные соответствующими примерами статистические да</w:t>
      </w:r>
      <w:r w:rsidRPr="00142E49">
        <w:rPr>
          <w:b/>
          <w:bCs/>
        </w:rPr>
        <w:t>н</w:t>
      </w:r>
      <w:r w:rsidRPr="00142E49">
        <w:rPr>
          <w:b/>
          <w:bCs/>
        </w:rPr>
        <w:t>ные относительно правовой помощи, предоставляемой шриланкийским трудящимся-мигрантам за рубежом и членам их семей.</w:t>
      </w:r>
    </w:p>
    <w:p w:rsidR="00142E49" w:rsidRPr="00142E49" w:rsidRDefault="00142E49" w:rsidP="00142E49">
      <w:pPr>
        <w:pStyle w:val="H23GR"/>
      </w:pPr>
      <w:r w:rsidRPr="00142E49">
        <w:tab/>
      </w:r>
      <w:r w:rsidRPr="00142E49">
        <w:tab/>
        <w:t>Профсоюзы</w:t>
      </w:r>
    </w:p>
    <w:p w:rsidR="00142E49" w:rsidRPr="00142E49" w:rsidRDefault="00142E49" w:rsidP="00142E49">
      <w:pPr>
        <w:pStyle w:val="SingleTxtGR"/>
      </w:pPr>
      <w:r w:rsidRPr="00142E49">
        <w:t>36.</w:t>
      </w:r>
      <w:r w:rsidRPr="00142E49">
        <w:tab/>
        <w:t>Комитет обеспокоен тем, что конституционное право на вступление в профсоюз закреплено только за гражданами государства-участника.</w:t>
      </w:r>
    </w:p>
    <w:p w:rsidR="00142E49" w:rsidRPr="00142E49" w:rsidRDefault="00142E49" w:rsidP="00142E49">
      <w:pPr>
        <w:pStyle w:val="SingleTxtGR"/>
        <w:rPr>
          <w:b/>
          <w:bCs/>
        </w:rPr>
      </w:pPr>
      <w:r w:rsidRPr="00142E49">
        <w:t>37.</w:t>
      </w:r>
      <w:r w:rsidRPr="00142E49">
        <w:tab/>
      </w:r>
      <w:r w:rsidRPr="00142E49">
        <w:rPr>
          <w:b/>
          <w:bCs/>
        </w:rPr>
        <w:t>Комитет рекомендует государству-участнику принять все необход</w:t>
      </w:r>
      <w:r w:rsidRPr="00142E49">
        <w:rPr>
          <w:b/>
          <w:bCs/>
        </w:rPr>
        <w:t>и</w:t>
      </w:r>
      <w:r w:rsidRPr="00142E49">
        <w:rPr>
          <w:b/>
          <w:bCs/>
        </w:rPr>
        <w:t>мые меры, включая законодательные поправки, для обеспечения всем тр</w:t>
      </w:r>
      <w:r w:rsidRPr="00142E49">
        <w:rPr>
          <w:b/>
          <w:bCs/>
        </w:rPr>
        <w:t>у</w:t>
      </w:r>
      <w:r w:rsidRPr="00142E49">
        <w:rPr>
          <w:b/>
          <w:bCs/>
        </w:rPr>
        <w:t>дящимся-мигрантам, в том числе не имеющим официального статуса, пр</w:t>
      </w:r>
      <w:r w:rsidRPr="00142E49">
        <w:rPr>
          <w:b/>
          <w:bCs/>
        </w:rPr>
        <w:t>а</w:t>
      </w:r>
      <w:r w:rsidRPr="00142E49">
        <w:rPr>
          <w:b/>
          <w:bCs/>
        </w:rPr>
        <w:t>ва участвовать в профсоюзной деятельности и свободно вступать в про</w:t>
      </w:r>
      <w:r w:rsidRPr="00142E49">
        <w:rPr>
          <w:b/>
          <w:bCs/>
        </w:rPr>
        <w:t>ф</w:t>
      </w:r>
      <w:r w:rsidRPr="00142E49">
        <w:rPr>
          <w:b/>
          <w:bCs/>
        </w:rPr>
        <w:t>союзы в соответствии со статьей 26 Конвенции.</w:t>
      </w:r>
    </w:p>
    <w:p w:rsidR="00142E49" w:rsidRPr="00142E49" w:rsidRDefault="00142E49" w:rsidP="00142E49">
      <w:pPr>
        <w:pStyle w:val="H23GR"/>
      </w:pPr>
      <w:r w:rsidRPr="00142E49">
        <w:tab/>
      </w:r>
      <w:r w:rsidRPr="00142E49">
        <w:tab/>
        <w:t>Медицинское обслуживание</w:t>
      </w:r>
    </w:p>
    <w:p w:rsidR="00142E49" w:rsidRPr="00142E49" w:rsidRDefault="00142E49" w:rsidP="00142E49">
      <w:pPr>
        <w:pStyle w:val="SingleTxtGR"/>
      </w:pPr>
      <w:r w:rsidRPr="00142E49">
        <w:t>38.</w:t>
      </w:r>
      <w:r w:rsidRPr="00142E49">
        <w:tab/>
        <w:t>Комитет приветствует повышенное внимание, уделяемое государством-участником вопросам здоровья трудящихся-мигрантов, причем как на отеч</w:t>
      </w:r>
      <w:r w:rsidRPr="00142E49">
        <w:t>е</w:t>
      </w:r>
      <w:r w:rsidRPr="00142E49">
        <w:t>ственном − по линии Национальной политики в области охраны здоровья м</w:t>
      </w:r>
      <w:r w:rsidRPr="00142E49">
        <w:t>и</w:t>
      </w:r>
      <w:r w:rsidRPr="00142E49">
        <w:t>грантов, так и на международном уровне − в сотрудничестве с Международной организацией по миграции и Всемирной организацией здравоохранения. В то же время Комитет обеспокоен тем, что:</w:t>
      </w:r>
    </w:p>
    <w:p w:rsidR="00142E49" w:rsidRPr="00142E49" w:rsidRDefault="00142E49" w:rsidP="00142E49">
      <w:pPr>
        <w:pStyle w:val="SingleTxtGR"/>
      </w:pPr>
      <w:r w:rsidRPr="00142E49">
        <w:tab/>
      </w:r>
      <w:r w:rsidRPr="00142E49">
        <w:rPr>
          <w:lang w:val="en-GB"/>
        </w:rPr>
        <w:t>a</w:t>
      </w:r>
      <w:r w:rsidRPr="00142E49">
        <w:t>)</w:t>
      </w:r>
      <w:r w:rsidRPr="00142E49">
        <w:tab/>
        <w:t>реализуемая по линии шриланкийского Бюро по вопросам труд</w:t>
      </w:r>
      <w:r w:rsidRPr="00142E49">
        <w:t>о</w:t>
      </w:r>
      <w:r w:rsidRPr="00142E49">
        <w:t>устройства за рубежом программа обязательного социального страхования и</w:t>
      </w:r>
      <w:r w:rsidRPr="00142E49">
        <w:t>с</w:t>
      </w:r>
      <w:r w:rsidRPr="00142E49">
        <w:t>ключает охват важных областей здравоохранения и условий, таких как расходы на медицинское обслуживание в принимающих странах, болезни и травмы, приобретенные/полученные лицами, спасающимися от негуманных условий труда, а также передаваемые половым путем заболевания, включая ВИЧ;</w:t>
      </w:r>
    </w:p>
    <w:p w:rsidR="00142E49" w:rsidRPr="00142E49" w:rsidRDefault="00142E49" w:rsidP="00142E49">
      <w:pPr>
        <w:pStyle w:val="SingleTxtGR"/>
      </w:pPr>
      <w:r w:rsidRPr="00142E49">
        <w:tab/>
      </w:r>
      <w:r w:rsidRPr="00142E49">
        <w:rPr>
          <w:lang w:val="en-GB"/>
        </w:rPr>
        <w:t>b</w:t>
      </w:r>
      <w:r w:rsidRPr="00142E49">
        <w:t>)</w:t>
      </w:r>
      <w:r w:rsidRPr="00142E49">
        <w:tab/>
        <w:t>существуют ограничения в плане льгот, включая крайне низкую компенсацию за тяжелые травмы, полученные в результате жестокого обращ</w:t>
      </w:r>
      <w:r w:rsidRPr="00142E49">
        <w:t>е</w:t>
      </w:r>
      <w:r w:rsidRPr="00142E49">
        <w:t>ния со стороны работодателей;</w:t>
      </w:r>
    </w:p>
    <w:p w:rsidR="00142E49" w:rsidRPr="00142E49" w:rsidRDefault="00142E49" w:rsidP="00142E49">
      <w:pPr>
        <w:pStyle w:val="SingleTxtGR"/>
      </w:pPr>
      <w:r w:rsidRPr="00142E49">
        <w:tab/>
      </w:r>
      <w:r w:rsidRPr="00142E49">
        <w:rPr>
          <w:lang w:val="en-GB"/>
        </w:rPr>
        <w:t>c</w:t>
      </w:r>
      <w:r w:rsidRPr="00142E49">
        <w:t>)</w:t>
      </w:r>
      <w:r w:rsidRPr="00142E49">
        <w:tab/>
        <w:t>срок, установленный для получения возвратившимися в страну трудящимися-мигрантами медицинского заключения, необходимого для подачи страхового иска по несчастным случаям, явно является недостаточным;</w:t>
      </w:r>
    </w:p>
    <w:p w:rsidR="00142E49" w:rsidRPr="00142E49" w:rsidRDefault="00142E49" w:rsidP="00142E49">
      <w:pPr>
        <w:pStyle w:val="SingleTxtGR"/>
      </w:pPr>
      <w:r w:rsidRPr="00142E49">
        <w:tab/>
      </w:r>
      <w:r w:rsidRPr="00142E49">
        <w:rPr>
          <w:lang w:val="en-GB"/>
        </w:rPr>
        <w:t>d</w:t>
      </w:r>
      <w:r w:rsidRPr="00142E49">
        <w:t>)</w:t>
      </w:r>
      <w:r w:rsidRPr="00142E49">
        <w:tab/>
        <w:t>срок действия страхового покрытия ограничивается двумя годами и может продляться только после повторной регистрации в шриланкийском Бюро по вопросам трудоустройства за рубежом, что является требованием, выпо</w:t>
      </w:r>
      <w:r w:rsidRPr="00142E49">
        <w:t>л</w:t>
      </w:r>
      <w:r w:rsidRPr="00142E49">
        <w:t>нить которое трудящимся-мигрантам, выехавшим для работы за границей на более длительные периоды времени, трудно, а подчас и невозможно;</w:t>
      </w:r>
    </w:p>
    <w:p w:rsidR="00142E49" w:rsidRPr="00142E49" w:rsidRDefault="00142E49" w:rsidP="00142E49">
      <w:pPr>
        <w:pStyle w:val="SingleTxtGR"/>
      </w:pPr>
      <w:r w:rsidRPr="00142E49">
        <w:tab/>
      </w:r>
      <w:r w:rsidRPr="00142E49">
        <w:rPr>
          <w:lang w:val="en-GB"/>
        </w:rPr>
        <w:t>e</w:t>
      </w:r>
      <w:r w:rsidRPr="00142E49">
        <w:t>)</w:t>
      </w:r>
      <w:r w:rsidRPr="00142E49">
        <w:tab/>
        <w:t>многие трудящиеся-мигранты не осведомлены надлежащим обр</w:t>
      </w:r>
      <w:r w:rsidRPr="00142E49">
        <w:t>а</w:t>
      </w:r>
      <w:r w:rsidRPr="00142E49">
        <w:t>зом о выплатах, причитающихся им в рамках программы страхования, и лишь единицы пытаются предъявлять претензии или добиться получения компенс</w:t>
      </w:r>
      <w:r w:rsidRPr="00142E49">
        <w:t>а</w:t>
      </w:r>
      <w:r w:rsidRPr="00142E49">
        <w:t>ции, даже несмотря на тот факт, что многие трудящиеся-мигранты возвращаю</w:t>
      </w:r>
      <w:r w:rsidRPr="00142E49">
        <w:t>т</w:t>
      </w:r>
      <w:r w:rsidRPr="00142E49">
        <w:t xml:space="preserve">ся с травмами или заболеваниями, полученными/приобретенными вследствие неблагоприятных условий труда или несчастных случаев за рубежом; </w:t>
      </w:r>
    </w:p>
    <w:p w:rsidR="00142E49" w:rsidRPr="00142E49" w:rsidRDefault="00142E49" w:rsidP="00142E49">
      <w:pPr>
        <w:pStyle w:val="SingleTxtGR"/>
      </w:pPr>
      <w:r w:rsidRPr="00142E49">
        <w:lastRenderedPageBreak/>
        <w:tab/>
      </w:r>
      <w:r w:rsidRPr="00142E49">
        <w:rPr>
          <w:lang w:val="en-GB"/>
        </w:rPr>
        <w:t>f</w:t>
      </w:r>
      <w:r w:rsidRPr="00142E49">
        <w:t>)</w:t>
      </w:r>
      <w:r w:rsidRPr="00142E49">
        <w:tab/>
        <w:t>имеются сообщения, согласно которым трудящиеся-мигранты, во</w:t>
      </w:r>
      <w:r w:rsidRPr="00142E49">
        <w:t>з</w:t>
      </w:r>
      <w:r w:rsidRPr="00142E49">
        <w:t>вращающиеся в страну после работы за границей с известными проблемами физического и психического здоровья либо инвалидностью, не получают надлежащего долгосрочного ухода и лечения;</w:t>
      </w:r>
    </w:p>
    <w:p w:rsidR="00142E49" w:rsidRPr="00142E49" w:rsidRDefault="00142E49" w:rsidP="00142E49">
      <w:pPr>
        <w:pStyle w:val="SingleTxtGR"/>
      </w:pPr>
      <w:r w:rsidRPr="00142E49">
        <w:tab/>
      </w:r>
      <w:r w:rsidRPr="00142E49">
        <w:rPr>
          <w:lang w:val="en-GB"/>
        </w:rPr>
        <w:t>g</w:t>
      </w:r>
      <w:r w:rsidRPr="00142E49">
        <w:t>)</w:t>
      </w:r>
      <w:r w:rsidRPr="00142E49">
        <w:tab/>
        <w:t>в отношении медицинского обслуживания по линии посольств го</w:t>
      </w:r>
      <w:r w:rsidRPr="00142E49">
        <w:t>с</w:t>
      </w:r>
      <w:r w:rsidRPr="00142E49">
        <w:t>ударства-участника в принимающих странах не обеспечивается надлежащего контроля, стратегий профилактики и соответствующей поддержки.</w:t>
      </w:r>
    </w:p>
    <w:p w:rsidR="00142E49" w:rsidRPr="00142E49" w:rsidRDefault="00142E49" w:rsidP="00142E49">
      <w:pPr>
        <w:pStyle w:val="SingleTxtGR"/>
        <w:rPr>
          <w:b/>
          <w:bCs/>
        </w:rPr>
      </w:pPr>
      <w:r w:rsidRPr="00142E49">
        <w:t>39.</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выявить и устранить пробелы в охвате домашних работников из числа мигрантов медико-санитарными услугами по линии существу</w:t>
      </w:r>
      <w:r w:rsidRPr="00142E49">
        <w:rPr>
          <w:b/>
          <w:bCs/>
        </w:rPr>
        <w:t>ю</w:t>
      </w:r>
      <w:r w:rsidRPr="00142E49">
        <w:rPr>
          <w:b/>
          <w:bCs/>
        </w:rPr>
        <w:t>щей программы страхования, предлагаемой шриланкийским Бюро по в</w:t>
      </w:r>
      <w:r w:rsidRPr="00142E49">
        <w:rPr>
          <w:b/>
          <w:bCs/>
        </w:rPr>
        <w:t>о</w:t>
      </w:r>
      <w:r w:rsidRPr="00142E49">
        <w:rPr>
          <w:b/>
          <w:bCs/>
        </w:rPr>
        <w:t>просам трудо</w:t>
      </w:r>
      <w:r w:rsidR="00337977">
        <w:rPr>
          <w:b/>
          <w:bCs/>
        </w:rPr>
        <w:t>устройства за рубежом, например</w:t>
      </w:r>
      <w:r w:rsidRPr="00142E49">
        <w:rPr>
          <w:b/>
          <w:bCs/>
        </w:rPr>
        <w:t xml:space="preserve"> за счет распространения нынешних условий страхования на медицинское обслуживание в прин</w:t>
      </w:r>
      <w:r w:rsidRPr="00142E49">
        <w:rPr>
          <w:b/>
          <w:bCs/>
        </w:rPr>
        <w:t>и</w:t>
      </w:r>
      <w:r w:rsidRPr="00142E49">
        <w:rPr>
          <w:b/>
          <w:bCs/>
        </w:rPr>
        <w:t>мающих странах;</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обеспечить всесторонний охват трудящихся-мигрантов страх</w:t>
      </w:r>
      <w:r w:rsidRPr="00142E49">
        <w:rPr>
          <w:b/>
          <w:bCs/>
        </w:rPr>
        <w:t>о</w:t>
      </w:r>
      <w:r w:rsidRPr="00142E49">
        <w:rPr>
          <w:b/>
          <w:bCs/>
        </w:rPr>
        <w:t>вой защитой, включая должное медицинское страхование и выплату надлежащей компенсации за несчастные случаи;</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продлить срок, установленный для получения возвратившим</w:t>
      </w:r>
      <w:r w:rsidRPr="00142E49">
        <w:rPr>
          <w:b/>
          <w:bCs/>
        </w:rPr>
        <w:t>и</w:t>
      </w:r>
      <w:r w:rsidRPr="00142E49">
        <w:rPr>
          <w:b/>
          <w:bCs/>
        </w:rPr>
        <w:t>ся в страну трудящимися-мигрантами медицинского заключения, необх</w:t>
      </w:r>
      <w:r w:rsidRPr="00142E49">
        <w:rPr>
          <w:b/>
          <w:bCs/>
        </w:rPr>
        <w:t>о</w:t>
      </w:r>
      <w:r w:rsidRPr="00142E49">
        <w:rPr>
          <w:b/>
          <w:bCs/>
        </w:rPr>
        <w:t xml:space="preserve">димого для подачи страхового иска по несчастным случаям, и продлить ныне существующий </w:t>
      </w:r>
      <w:r w:rsidR="00337977">
        <w:rPr>
          <w:b/>
          <w:bCs/>
        </w:rPr>
        <w:t>двух</w:t>
      </w:r>
      <w:r w:rsidRPr="00142E49">
        <w:rPr>
          <w:b/>
          <w:bCs/>
        </w:rPr>
        <w:t>летний срок действия страхового покрытия;</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обеспечить информирование в полном объеме всех будущих трудящихся-мигрантов о выплатах, причитающихся им в рамках пр</w:t>
      </w:r>
      <w:r w:rsidRPr="00142E49">
        <w:rPr>
          <w:b/>
          <w:bCs/>
        </w:rPr>
        <w:t>о</w:t>
      </w:r>
      <w:r w:rsidRPr="00142E49">
        <w:rPr>
          <w:b/>
          <w:bCs/>
        </w:rPr>
        <w:t>граммы страхования, в том числе в ходе</w:t>
      </w:r>
      <w:r w:rsidRPr="00142E49">
        <w:rPr>
          <w:b/>
        </w:rPr>
        <w:t xml:space="preserve"> </w:t>
      </w:r>
      <w:r w:rsidRPr="00142E49">
        <w:rPr>
          <w:b/>
          <w:bCs/>
        </w:rPr>
        <w:t>подготовки на этапе до отъезда;</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обеспечить возвращающимся в страну и нуждающимся в п</w:t>
      </w:r>
      <w:r w:rsidRPr="00142E49">
        <w:rPr>
          <w:b/>
          <w:bCs/>
        </w:rPr>
        <w:t>о</w:t>
      </w:r>
      <w:r w:rsidRPr="00142E49">
        <w:rPr>
          <w:b/>
          <w:bCs/>
        </w:rPr>
        <w:t>мощи трудящимся-мигрантам, в том числе тем, кто приобрел ту или иную форму инвалидности, возможность получения надлежащего долгосрочного ухода и лечения;</w:t>
      </w:r>
    </w:p>
    <w:p w:rsidR="00142E49" w:rsidRPr="00142E49" w:rsidRDefault="00142E49" w:rsidP="00142E49">
      <w:pPr>
        <w:pStyle w:val="SingleTxtGR"/>
        <w:rPr>
          <w:b/>
          <w:bCs/>
        </w:rPr>
      </w:pPr>
      <w:r w:rsidRPr="00142E49">
        <w:rPr>
          <w:b/>
        </w:rPr>
        <w:tab/>
      </w:r>
      <w:r w:rsidRPr="00142E49">
        <w:rPr>
          <w:b/>
          <w:lang w:val="en-GB"/>
        </w:rPr>
        <w:t>f</w:t>
      </w:r>
      <w:r w:rsidRPr="00142E49">
        <w:rPr>
          <w:b/>
        </w:rPr>
        <w:t>)</w:t>
      </w:r>
      <w:r w:rsidRPr="00142E49">
        <w:rPr>
          <w:b/>
        </w:rPr>
        <w:tab/>
      </w:r>
      <w:r w:rsidRPr="00142E49">
        <w:rPr>
          <w:b/>
          <w:bCs/>
        </w:rPr>
        <w:t>усилить обеспечиваемый по линии посольств государства-участника в принимающих странах контроль, стратегии профилактики и соответствующую поддержку в отношении медицинского обслуживания, в том числе что касается надлежащего доступа женщин к услугам по охране сексуального и репродуктивного здоровья.</w:t>
      </w:r>
    </w:p>
    <w:p w:rsidR="00142E49" w:rsidRPr="00142E49" w:rsidRDefault="00142E49" w:rsidP="00142E49">
      <w:pPr>
        <w:pStyle w:val="H23GR"/>
      </w:pPr>
      <w:r w:rsidRPr="00142E49">
        <w:tab/>
        <w:t>4.</w:t>
      </w:r>
      <w:r w:rsidRPr="00142E49">
        <w:tab/>
        <w:t>Другие права трудящихся-мигрантов и членов их семей, имеющих документы или постоянный статус (статьи 36</w:t>
      </w:r>
      <w:r w:rsidR="007B4B87">
        <w:t>–</w:t>
      </w:r>
      <w:r w:rsidRPr="00142E49">
        <w:t>56)</w:t>
      </w:r>
    </w:p>
    <w:p w:rsidR="00142E49" w:rsidRPr="00142E49" w:rsidRDefault="00142E49" w:rsidP="00142E49">
      <w:pPr>
        <w:pStyle w:val="H23GR"/>
      </w:pPr>
      <w:r w:rsidRPr="00142E49">
        <w:tab/>
      </w:r>
      <w:r w:rsidRPr="00142E49">
        <w:tab/>
        <w:t xml:space="preserve">Подготовка к отъезду и право получать информацию </w:t>
      </w:r>
    </w:p>
    <w:p w:rsidR="00142E49" w:rsidRPr="00142E49" w:rsidRDefault="00142E49" w:rsidP="00142E49">
      <w:pPr>
        <w:pStyle w:val="SingleTxtGR"/>
      </w:pPr>
      <w:r w:rsidRPr="00142E49">
        <w:t>40.</w:t>
      </w:r>
      <w:r w:rsidRPr="00142E49">
        <w:tab/>
        <w:t>Комитет приветствует усилия государства-участника по повышению уровня подготовленности и информированности − на этапе до отъезда − буд</w:t>
      </w:r>
      <w:r w:rsidRPr="00142E49">
        <w:t>у</w:t>
      </w:r>
      <w:r w:rsidRPr="00142E49">
        <w:t xml:space="preserve">щих трудящихся-мигрантов, включая функционирование круглосуточной </w:t>
      </w:r>
      <w:r>
        <w:t>«</w:t>
      </w:r>
      <w:r w:rsidRPr="00142E49">
        <w:t>г</w:t>
      </w:r>
      <w:r w:rsidRPr="00142E49">
        <w:t>о</w:t>
      </w:r>
      <w:r w:rsidRPr="00142E49">
        <w:t>рячей линии</w:t>
      </w:r>
      <w:r>
        <w:t>»</w:t>
      </w:r>
      <w:r w:rsidRPr="00142E49">
        <w:t>, подготовку руководства по безопасной трудовой миграции и с</w:t>
      </w:r>
      <w:r w:rsidRPr="00142E49">
        <w:t>о</w:t>
      </w:r>
      <w:r w:rsidRPr="00142E49">
        <w:t>здание нового информационного центра для мигрантов в Тангалле. В то же время Комитет обеспокоен тем, что:</w:t>
      </w:r>
    </w:p>
    <w:p w:rsidR="00142E49" w:rsidRPr="00142E49" w:rsidRDefault="00142E49" w:rsidP="00142E49">
      <w:pPr>
        <w:pStyle w:val="SingleTxtGR"/>
      </w:pPr>
      <w:r w:rsidRPr="00142E49">
        <w:tab/>
      </w:r>
      <w:r w:rsidRPr="00142E49">
        <w:rPr>
          <w:lang w:val="en-GB"/>
        </w:rPr>
        <w:t>a</w:t>
      </w:r>
      <w:r w:rsidRPr="00142E49">
        <w:t>)</w:t>
      </w:r>
      <w:r w:rsidRPr="00142E49">
        <w:tab/>
        <w:t>некоторые будущие трудящиеся-мигранты, как сообщается, счит</w:t>
      </w:r>
      <w:r w:rsidRPr="00142E49">
        <w:t>а</w:t>
      </w:r>
      <w:r w:rsidRPr="00142E49">
        <w:t>ют такую подготовку недостаточной;</w:t>
      </w:r>
    </w:p>
    <w:p w:rsidR="00142E49" w:rsidRPr="00142E49" w:rsidRDefault="00142E49" w:rsidP="00142E49">
      <w:pPr>
        <w:pStyle w:val="SingleTxtGR"/>
      </w:pPr>
      <w:r w:rsidRPr="00142E49">
        <w:tab/>
      </w:r>
      <w:r w:rsidRPr="00142E49">
        <w:rPr>
          <w:lang w:val="en-GB"/>
        </w:rPr>
        <w:t>b</w:t>
      </w:r>
      <w:r w:rsidRPr="00142E49">
        <w:t>)</w:t>
      </w:r>
      <w:r w:rsidRPr="00142E49">
        <w:tab/>
        <w:t>основной акцент в рамках курсов подготовки для наемных дома</w:t>
      </w:r>
      <w:r w:rsidRPr="00142E49">
        <w:t>ш</w:t>
      </w:r>
      <w:r w:rsidRPr="00142E49">
        <w:t xml:space="preserve">них работников делается на приготовлении пищи и уборке при слабой языковой </w:t>
      </w:r>
      <w:r w:rsidRPr="00142E49">
        <w:lastRenderedPageBreak/>
        <w:t>подготовке и крайне неудовлетворительном информировании о том, что ожид</w:t>
      </w:r>
      <w:r w:rsidRPr="00142E49">
        <w:t>а</w:t>
      </w:r>
      <w:r w:rsidRPr="00142E49">
        <w:t>ет людей в государстве назначения, какие у них имеются права и что делать в случае нарушения этих прав;</w:t>
      </w:r>
    </w:p>
    <w:p w:rsidR="00142E49" w:rsidRPr="00142E49" w:rsidRDefault="00142E49" w:rsidP="00142E49">
      <w:pPr>
        <w:pStyle w:val="SingleTxtGR"/>
      </w:pPr>
      <w:r w:rsidRPr="00142E49">
        <w:tab/>
      </w:r>
      <w:r w:rsidRPr="00142E49">
        <w:rPr>
          <w:lang w:val="en-GB"/>
        </w:rPr>
        <w:t>c</w:t>
      </w:r>
      <w:r w:rsidRPr="00142E49">
        <w:t>)</w:t>
      </w:r>
      <w:r w:rsidRPr="00142E49">
        <w:tab/>
        <w:t>подготовку по вопросам подачи жалоб на действия вербовщиков и иностранных агентов зачастую проводят сами сотрудники агентств по найму;</w:t>
      </w:r>
    </w:p>
    <w:p w:rsidR="00142E49" w:rsidRPr="00142E49" w:rsidRDefault="00142E49" w:rsidP="00142E49">
      <w:pPr>
        <w:pStyle w:val="SingleTxtGR"/>
      </w:pPr>
      <w:r w:rsidRPr="00142E49">
        <w:tab/>
      </w:r>
      <w:r w:rsidRPr="00142E49">
        <w:rPr>
          <w:lang w:val="en-GB"/>
        </w:rPr>
        <w:t>d</w:t>
      </w:r>
      <w:r w:rsidRPr="00142E49">
        <w:t>)</w:t>
      </w:r>
      <w:r w:rsidRPr="00142E49">
        <w:tab/>
        <w:t>обучение трудящихся-мигрантов, выезжающих в государства Пе</w:t>
      </w:r>
      <w:r w:rsidRPr="00142E49">
        <w:t>р</w:t>
      </w:r>
      <w:r w:rsidRPr="00142E49">
        <w:t>сидского залива, арабскому языку ведется не в достаточном объеме, а отсу</w:t>
      </w:r>
      <w:r w:rsidRPr="00142E49">
        <w:t>т</w:t>
      </w:r>
      <w:r w:rsidRPr="00142E49">
        <w:t>ствие коммуникационных навыков и является, согласно сообщениям, одной из основных причин притеснений, злоупотреблений и невыплаты заработной пл</w:t>
      </w:r>
      <w:r w:rsidRPr="00142E49">
        <w:t>а</w:t>
      </w:r>
      <w:r w:rsidRPr="00142E49">
        <w:t>ты;</w:t>
      </w:r>
    </w:p>
    <w:p w:rsidR="00142E49" w:rsidRPr="00142E49" w:rsidRDefault="00142E49" w:rsidP="00142E49">
      <w:pPr>
        <w:pStyle w:val="SingleTxtGR"/>
      </w:pPr>
      <w:r w:rsidRPr="00142E49">
        <w:tab/>
      </w:r>
      <w:r w:rsidRPr="00142E49">
        <w:rPr>
          <w:lang w:val="en-GB"/>
        </w:rPr>
        <w:t>e</w:t>
      </w:r>
      <w:r w:rsidRPr="00142E49">
        <w:t>)</w:t>
      </w:r>
      <w:r w:rsidRPr="00142E49">
        <w:tab/>
        <w:t>в руководстве по безопасной трудовой миграции не содержится н</w:t>
      </w:r>
      <w:r w:rsidRPr="00142E49">
        <w:t>и</w:t>
      </w:r>
      <w:r w:rsidRPr="00142E49">
        <w:t>каких ссылок на Конвенцию;</w:t>
      </w:r>
    </w:p>
    <w:p w:rsidR="00142E49" w:rsidRPr="00142E49" w:rsidRDefault="00142E49" w:rsidP="00142E49">
      <w:pPr>
        <w:pStyle w:val="SingleTxtGR"/>
      </w:pPr>
      <w:r w:rsidRPr="00142E49">
        <w:tab/>
      </w:r>
      <w:r w:rsidRPr="00142E49">
        <w:rPr>
          <w:lang w:val="en-GB"/>
        </w:rPr>
        <w:t>f</w:t>
      </w:r>
      <w:r w:rsidRPr="00142E49">
        <w:t>)</w:t>
      </w:r>
      <w:r w:rsidRPr="00142E49">
        <w:tab/>
        <w:t>поступают сообщения, согласно которым некоторые мигранты не проходят даже обязательную подготовку, подчас прибегая для получения свид</w:t>
      </w:r>
      <w:r w:rsidRPr="00142E49">
        <w:t>е</w:t>
      </w:r>
      <w:r w:rsidRPr="00142E49">
        <w:t>тельства о прослушивании курса к взяткам.</w:t>
      </w:r>
    </w:p>
    <w:p w:rsidR="00142E49" w:rsidRPr="00142E49" w:rsidRDefault="00142E49" w:rsidP="00142E49">
      <w:pPr>
        <w:pStyle w:val="SingleTxtGR"/>
        <w:rPr>
          <w:b/>
          <w:bCs/>
        </w:rPr>
      </w:pPr>
      <w:r w:rsidRPr="00142E49">
        <w:t>41.</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расширить и усовершенствовать подготовку и информирование на этапе до отъезда в соответствии с Конвенцией, причем с акцентом на гендерные аспекты, в порядке содействия принятию осознанных решений и добиваться повышения уровня квалификации будущих трудящихся-мигрантов, включая языковые навыки и базовый уровень их образования;</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обеспечить осведомленность трудящихся-мигрантов об их пр</w:t>
      </w:r>
      <w:r w:rsidRPr="00142E49">
        <w:rPr>
          <w:b/>
          <w:bCs/>
        </w:rPr>
        <w:t>а</w:t>
      </w:r>
      <w:r w:rsidRPr="00142E49">
        <w:rPr>
          <w:b/>
          <w:bCs/>
        </w:rPr>
        <w:t>вах и способах</w:t>
      </w:r>
      <w:r w:rsidRPr="00142E49">
        <w:rPr>
          <w:b/>
        </w:rPr>
        <w:t xml:space="preserve"> </w:t>
      </w:r>
      <w:r w:rsidRPr="00142E49">
        <w:rPr>
          <w:b/>
          <w:bCs/>
        </w:rPr>
        <w:t>отстаивания таких прав, в том числе посредством инфо</w:t>
      </w:r>
      <w:r w:rsidRPr="00142E49">
        <w:rPr>
          <w:b/>
          <w:bCs/>
        </w:rPr>
        <w:t>р</w:t>
      </w:r>
      <w:r w:rsidRPr="00142E49">
        <w:rPr>
          <w:b/>
          <w:bCs/>
        </w:rPr>
        <w:t>мирования их о справедливых системам найма на работу, стандартах д</w:t>
      </w:r>
      <w:r w:rsidRPr="00142E49">
        <w:rPr>
          <w:b/>
          <w:bCs/>
        </w:rPr>
        <w:t>о</w:t>
      </w:r>
      <w:r w:rsidRPr="00142E49">
        <w:rPr>
          <w:b/>
          <w:bCs/>
        </w:rPr>
        <w:t>стойного труда, доступных средствах социальной защиты, равно как по финансовым вопросам, аспектам местной культуры и образа жизни в стране назначения и важным нормам действующего в ней законодател</w:t>
      </w:r>
      <w:r w:rsidRPr="00142E49">
        <w:rPr>
          <w:b/>
          <w:bCs/>
        </w:rPr>
        <w:t>ь</w:t>
      </w:r>
      <w:r w:rsidRPr="00142E49">
        <w:rPr>
          <w:b/>
          <w:bCs/>
        </w:rPr>
        <w:t>ства (с разъяснением случаев существования иных стандартов примен</w:t>
      </w:r>
      <w:r w:rsidRPr="00142E49">
        <w:rPr>
          <w:b/>
          <w:bCs/>
        </w:rPr>
        <w:t>и</w:t>
      </w:r>
      <w:r w:rsidRPr="00142E49">
        <w:rPr>
          <w:b/>
          <w:bCs/>
        </w:rPr>
        <w:t>тельно к женщинам), а также доведения до их сведения контактной и</w:t>
      </w:r>
      <w:r w:rsidRPr="00142E49">
        <w:rPr>
          <w:b/>
          <w:bCs/>
        </w:rPr>
        <w:t>н</w:t>
      </w:r>
      <w:r w:rsidRPr="00142E49">
        <w:rPr>
          <w:b/>
          <w:bCs/>
        </w:rPr>
        <w:t>формации об атташе по трудовым вопросам и сотрудниках по вопросам с</w:t>
      </w:r>
      <w:r w:rsidRPr="00142E49">
        <w:rPr>
          <w:b/>
          <w:bCs/>
        </w:rPr>
        <w:t>о</w:t>
      </w:r>
      <w:r w:rsidRPr="00142E49">
        <w:rPr>
          <w:b/>
          <w:bCs/>
        </w:rPr>
        <w:t>циального обеспечения в государствах работы по найму;</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обеспечить надлежащую информированность трудящихся-мигрантов об особенностях миграционного процесса и, в частности, усл</w:t>
      </w:r>
      <w:r w:rsidRPr="00142E49">
        <w:rPr>
          <w:b/>
          <w:bCs/>
        </w:rPr>
        <w:t>о</w:t>
      </w:r>
      <w:r w:rsidRPr="00142E49">
        <w:rPr>
          <w:b/>
          <w:bCs/>
        </w:rPr>
        <w:t>вия к тому, чтобы подписываемые трудящимися-мигрантами договоры найма неизменно составлялись на таком языке и в таких формулировках, которые они могут прочесть и уяснить.</w:t>
      </w:r>
    </w:p>
    <w:p w:rsidR="00142E49" w:rsidRPr="00142E49" w:rsidRDefault="00142E49" w:rsidP="00142E49">
      <w:pPr>
        <w:pStyle w:val="H23GR"/>
      </w:pPr>
      <w:r w:rsidRPr="00142E49">
        <w:tab/>
      </w:r>
      <w:r w:rsidRPr="00142E49">
        <w:tab/>
        <w:t>Право на образование профсоюзов</w:t>
      </w:r>
    </w:p>
    <w:p w:rsidR="00142E49" w:rsidRPr="00142E49" w:rsidRDefault="00142E49" w:rsidP="00142E49">
      <w:pPr>
        <w:pStyle w:val="SingleTxtGR"/>
      </w:pPr>
      <w:r w:rsidRPr="00142E49">
        <w:t>42.</w:t>
      </w:r>
      <w:r w:rsidRPr="00142E49">
        <w:tab/>
        <w:t>Комитет с сожалением отмечает отсутствие прогресса в деле распростр</w:t>
      </w:r>
      <w:r w:rsidRPr="00142E49">
        <w:t>а</w:t>
      </w:r>
      <w:r w:rsidRPr="00142E49">
        <w:t>нения на трудящихся-мигрантов, согласно его предыдущей рекомендации, ко</w:t>
      </w:r>
      <w:r w:rsidRPr="00142E49">
        <w:t>н</w:t>
      </w:r>
      <w:r w:rsidRPr="00142E49">
        <w:t>ституционного права на образование профсоюзов.</w:t>
      </w:r>
    </w:p>
    <w:p w:rsidR="00142E49" w:rsidRPr="00142E49" w:rsidRDefault="00142E49" w:rsidP="00142E49">
      <w:pPr>
        <w:pStyle w:val="SingleTxtGR"/>
        <w:rPr>
          <w:b/>
          <w:bCs/>
        </w:rPr>
      </w:pPr>
      <w:r w:rsidRPr="00142E49">
        <w:t>43.</w:t>
      </w:r>
      <w:r w:rsidRPr="00142E49">
        <w:tab/>
      </w:r>
      <w:r w:rsidRPr="00142E49">
        <w:rPr>
          <w:b/>
          <w:bCs/>
        </w:rPr>
        <w:t>Комитет подтверждает свою предыдущую рекомендацию</w:t>
      </w:r>
      <w:r w:rsidRPr="00142E49">
        <w:t xml:space="preserve"> </w:t>
      </w:r>
      <w:r w:rsidRPr="00142E49">
        <w:rPr>
          <w:b/>
          <w:bCs/>
        </w:rPr>
        <w:t>госуда</w:t>
      </w:r>
      <w:r w:rsidRPr="00142E49">
        <w:rPr>
          <w:b/>
          <w:bCs/>
        </w:rPr>
        <w:t>р</w:t>
      </w:r>
      <w:r w:rsidRPr="00142E49">
        <w:rPr>
          <w:b/>
          <w:bCs/>
        </w:rPr>
        <w:t xml:space="preserve">ству-участнику (документ </w:t>
      </w:r>
      <w:r w:rsidRPr="00142E49">
        <w:rPr>
          <w:b/>
          <w:bCs/>
          <w:lang w:val="en-GB"/>
        </w:rPr>
        <w:t>CMW</w:t>
      </w:r>
      <w:r w:rsidRPr="00142E49">
        <w:rPr>
          <w:b/>
          <w:bCs/>
        </w:rPr>
        <w:t>/</w:t>
      </w:r>
      <w:r w:rsidRPr="00142E49">
        <w:rPr>
          <w:b/>
          <w:bCs/>
          <w:lang w:val="en-GB"/>
        </w:rPr>
        <w:t>C</w:t>
      </w:r>
      <w:r w:rsidRPr="00142E49">
        <w:rPr>
          <w:b/>
          <w:bCs/>
        </w:rPr>
        <w:t>/</w:t>
      </w:r>
      <w:r w:rsidRPr="00142E49">
        <w:rPr>
          <w:b/>
          <w:bCs/>
          <w:lang w:val="en-GB"/>
        </w:rPr>
        <w:t>LKA</w:t>
      </w:r>
      <w:r w:rsidRPr="00142E49">
        <w:rPr>
          <w:b/>
          <w:bCs/>
        </w:rPr>
        <w:t>/</w:t>
      </w:r>
      <w:r w:rsidRPr="00142E49">
        <w:rPr>
          <w:b/>
          <w:bCs/>
          <w:lang w:val="en-GB"/>
        </w:rPr>
        <w:t>CO</w:t>
      </w:r>
      <w:r w:rsidRPr="00142E49">
        <w:rPr>
          <w:b/>
          <w:bCs/>
        </w:rPr>
        <w:t xml:space="preserve">/1, пункт 32) </w:t>
      </w:r>
      <w:r w:rsidRPr="00142E49">
        <w:rPr>
          <w:b/>
        </w:rPr>
        <w:t>принять необх</w:t>
      </w:r>
      <w:r w:rsidRPr="00142E49">
        <w:rPr>
          <w:b/>
        </w:rPr>
        <w:t>о</w:t>
      </w:r>
      <w:r w:rsidRPr="00142E49">
        <w:rPr>
          <w:b/>
        </w:rPr>
        <w:t>димые меры для гарантирования</w:t>
      </w:r>
      <w:r w:rsidRPr="00142E49">
        <w:rPr>
          <w:b/>
          <w:bCs/>
        </w:rPr>
        <w:t xml:space="preserve"> </w:t>
      </w:r>
      <w:r w:rsidRPr="00142E49">
        <w:rPr>
          <w:b/>
        </w:rPr>
        <w:t>трудящимся-мигрантам и членам их с</w:t>
      </w:r>
      <w:r w:rsidRPr="00142E49">
        <w:rPr>
          <w:b/>
        </w:rPr>
        <w:t>е</w:t>
      </w:r>
      <w:r w:rsidRPr="00142E49">
        <w:rPr>
          <w:b/>
        </w:rPr>
        <w:t>мей</w:t>
      </w:r>
      <w:r w:rsidRPr="00142E49">
        <w:rPr>
          <w:b/>
          <w:bCs/>
        </w:rPr>
        <w:t xml:space="preserve"> права на создание и вхождение в состав исполнительных органов а</w:t>
      </w:r>
      <w:r w:rsidRPr="00142E49">
        <w:rPr>
          <w:b/>
          <w:bCs/>
        </w:rPr>
        <w:t>с</w:t>
      </w:r>
      <w:r w:rsidRPr="00142E49">
        <w:rPr>
          <w:b/>
          <w:bCs/>
        </w:rPr>
        <w:t>социаций и профсоюзов для поощрения и защиты своих экономических, социальных, культурных и других интересов,</w:t>
      </w:r>
      <w:r w:rsidRPr="00142E49">
        <w:rPr>
          <w:b/>
        </w:rPr>
        <w:t xml:space="preserve"> в соответствии со статьей 40 </w:t>
      </w:r>
      <w:r w:rsidRPr="00142E49">
        <w:rPr>
          <w:b/>
        </w:rPr>
        <w:lastRenderedPageBreak/>
        <w:t>Конвенции МОТ № 87 (1948 года) о свободе ассоциации и защите права на организацию.</w:t>
      </w:r>
    </w:p>
    <w:p w:rsidR="00142E49" w:rsidRPr="00142E49" w:rsidRDefault="00142E49" w:rsidP="00142E49">
      <w:pPr>
        <w:pStyle w:val="H23GR"/>
      </w:pPr>
      <w:r w:rsidRPr="00142E49">
        <w:tab/>
      </w:r>
      <w:r w:rsidRPr="00142E49">
        <w:tab/>
        <w:t>Право голосовать и быть избранным в государстве происхождения</w:t>
      </w:r>
    </w:p>
    <w:p w:rsidR="00142E49" w:rsidRPr="00142E49" w:rsidRDefault="00142E49" w:rsidP="00142E49">
      <w:pPr>
        <w:pStyle w:val="SingleTxtGR"/>
      </w:pPr>
      <w:r w:rsidRPr="00142E49">
        <w:t>44.</w:t>
      </w:r>
      <w:r w:rsidRPr="00142E49">
        <w:tab/>
        <w:t xml:space="preserve">Комитет выражает сожаление по поводу того, что, несмотря на его предыдущую рекомендацию (документ </w:t>
      </w:r>
      <w:r w:rsidRPr="00142E49">
        <w:rPr>
          <w:lang w:val="en-GB"/>
        </w:rPr>
        <w:t>CMW</w:t>
      </w:r>
      <w:r w:rsidRPr="00142E49">
        <w:t>/</w:t>
      </w:r>
      <w:r w:rsidRPr="00142E49">
        <w:rPr>
          <w:lang w:val="en-GB"/>
        </w:rPr>
        <w:t>C</w:t>
      </w:r>
      <w:r w:rsidRPr="00142E49">
        <w:t>/</w:t>
      </w:r>
      <w:r w:rsidRPr="00142E49">
        <w:rPr>
          <w:lang w:val="en-GB"/>
        </w:rPr>
        <w:t>LKA</w:t>
      </w:r>
      <w:r w:rsidRPr="00142E49">
        <w:t>/</w:t>
      </w:r>
      <w:r w:rsidRPr="00142E49">
        <w:rPr>
          <w:lang w:val="en-GB"/>
        </w:rPr>
        <w:t>CO</w:t>
      </w:r>
      <w:r w:rsidRPr="00142E49">
        <w:t>/1, пункт 34), соотве</w:t>
      </w:r>
      <w:r w:rsidRPr="00142E49">
        <w:t>т</w:t>
      </w:r>
      <w:r w:rsidRPr="00142E49">
        <w:t xml:space="preserve">ствующую рекомендацию Национальной комиссии по правам человека и </w:t>
      </w:r>
      <w:r w:rsidR="007B4B87">
        <w:br/>
      </w:r>
      <w:r w:rsidRPr="00142E49">
        <w:t>15-летние требования организаций гражданского общества в государстве-участнике, до сих пор отсутствует положение, разрешающее шриланкийским трудящимся-мигрантам голосовать на выборах, организованных в государстве-участнике, если только они физически не находятся в стране.</w:t>
      </w:r>
    </w:p>
    <w:p w:rsidR="00142E49" w:rsidRPr="00142E49" w:rsidRDefault="00142E49" w:rsidP="00142E49">
      <w:pPr>
        <w:pStyle w:val="SingleTxtGR"/>
        <w:rPr>
          <w:b/>
          <w:bCs/>
        </w:rPr>
      </w:pPr>
      <w:r w:rsidRPr="00142E49">
        <w:t>45.</w:t>
      </w:r>
      <w:r w:rsidRPr="00142E49">
        <w:tab/>
      </w:r>
      <w:r w:rsidRPr="00142E49">
        <w:rPr>
          <w:b/>
          <w:bCs/>
        </w:rPr>
        <w:t>Комитет настоятельно призывает государство-участник безотлаг</w:t>
      </w:r>
      <w:r w:rsidRPr="00142E49">
        <w:rPr>
          <w:b/>
          <w:bCs/>
        </w:rPr>
        <w:t>а</w:t>
      </w:r>
      <w:r w:rsidRPr="00142E49">
        <w:rPr>
          <w:b/>
          <w:bCs/>
        </w:rPr>
        <w:t>тельно принять меры, включая меры законодательного характера, к тому, чтобы обеспечить шриланкийским трудящимся-мигрантам, проживающим за рубежом, реализацию права голоса и наращивать усилия к тому, чтобы облегчить осуществление права голоса шриланкийскими гражданами, проживающими и работающими за рубежом, на президентских и парл</w:t>
      </w:r>
      <w:r w:rsidRPr="00142E49">
        <w:rPr>
          <w:b/>
          <w:bCs/>
        </w:rPr>
        <w:t>а</w:t>
      </w:r>
      <w:r w:rsidRPr="00142E49">
        <w:rPr>
          <w:b/>
          <w:bCs/>
        </w:rPr>
        <w:t>ментских выборах, которые состоятся в 2020 году.</w:t>
      </w:r>
    </w:p>
    <w:p w:rsidR="00142E49" w:rsidRPr="00142E49" w:rsidRDefault="00142E49" w:rsidP="00142E49">
      <w:pPr>
        <w:pStyle w:val="H23GR"/>
      </w:pPr>
      <w:r w:rsidRPr="00142E49">
        <w:tab/>
      </w:r>
      <w:r w:rsidRPr="00142E49">
        <w:tab/>
        <w:t>Право переводить заработанные средства и сбережения</w:t>
      </w:r>
    </w:p>
    <w:p w:rsidR="00142E49" w:rsidRPr="00142E49" w:rsidRDefault="00142E49" w:rsidP="00142E49">
      <w:pPr>
        <w:pStyle w:val="SingleTxtGR"/>
      </w:pPr>
      <w:r w:rsidRPr="00142E49">
        <w:t>46.</w:t>
      </w:r>
      <w:r w:rsidRPr="00142E49">
        <w:tab/>
        <w:t>Комитет обеспокоен отсутствием информации о принимаемых госуда</w:t>
      </w:r>
      <w:r w:rsidRPr="00142E49">
        <w:t>р</w:t>
      </w:r>
      <w:r w:rsidRPr="00142E49">
        <w:t>ством-участником мерах по выполнению его предыдущих рекомендаций (док</w:t>
      </w:r>
      <w:r w:rsidRPr="00142E49">
        <w:t>у</w:t>
      </w:r>
      <w:r w:rsidRPr="00142E49">
        <w:t xml:space="preserve">мент </w:t>
      </w:r>
      <w:r w:rsidRPr="00142E49">
        <w:rPr>
          <w:lang w:val="en-GB"/>
        </w:rPr>
        <w:t>CMW</w:t>
      </w:r>
      <w:r w:rsidRPr="00142E49">
        <w:t>/</w:t>
      </w:r>
      <w:r w:rsidRPr="00142E49">
        <w:rPr>
          <w:lang w:val="en-GB"/>
        </w:rPr>
        <w:t>C</w:t>
      </w:r>
      <w:r w:rsidRPr="00142E49">
        <w:t>/</w:t>
      </w:r>
      <w:r w:rsidRPr="00142E49">
        <w:rPr>
          <w:lang w:val="en-GB"/>
        </w:rPr>
        <w:t>LKA</w:t>
      </w:r>
      <w:r w:rsidRPr="00142E49">
        <w:t>/</w:t>
      </w:r>
      <w:r w:rsidRPr="00142E49">
        <w:rPr>
          <w:lang w:val="en-GB"/>
        </w:rPr>
        <w:t>CO</w:t>
      </w:r>
      <w:r w:rsidRPr="00142E49">
        <w:t>/1, пункт 36), касающихся статьи 46 Конвенции.</w:t>
      </w:r>
    </w:p>
    <w:p w:rsidR="00142E49" w:rsidRPr="00142E49" w:rsidRDefault="00142E49" w:rsidP="00142E49">
      <w:pPr>
        <w:pStyle w:val="SingleTxtGR"/>
      </w:pPr>
      <w:r w:rsidRPr="00142E49">
        <w:t>47.</w:t>
      </w:r>
      <w:r w:rsidRPr="00142E49">
        <w:tab/>
      </w:r>
      <w:r w:rsidRPr="00142E49">
        <w:rPr>
          <w:b/>
          <w:bCs/>
        </w:rPr>
        <w:t xml:space="preserve">Подтверждая свою предыдущую рекомендацию (документ </w:t>
      </w:r>
      <w:r w:rsidRPr="00142E49">
        <w:rPr>
          <w:b/>
          <w:bCs/>
          <w:lang w:val="en-GB"/>
        </w:rPr>
        <w:t>CMW</w:t>
      </w:r>
      <w:r w:rsidRPr="00142E49">
        <w:rPr>
          <w:b/>
          <w:bCs/>
        </w:rPr>
        <w:t>/</w:t>
      </w:r>
      <w:r w:rsidRPr="00142E49">
        <w:rPr>
          <w:b/>
          <w:bCs/>
          <w:lang w:val="en-GB"/>
        </w:rPr>
        <w:t>C</w:t>
      </w:r>
      <w:r w:rsidRPr="00142E49">
        <w:rPr>
          <w:b/>
          <w:bCs/>
        </w:rPr>
        <w:t>/</w:t>
      </w:r>
      <w:r w:rsidR="007B4B87">
        <w:rPr>
          <w:b/>
          <w:bCs/>
        </w:rPr>
        <w:t xml:space="preserve"> </w:t>
      </w:r>
      <w:r w:rsidRPr="00142E49">
        <w:rPr>
          <w:b/>
          <w:bCs/>
          <w:lang w:val="en-GB"/>
        </w:rPr>
        <w:t>LKA</w:t>
      </w:r>
      <w:r w:rsidRPr="00142E49">
        <w:rPr>
          <w:b/>
          <w:bCs/>
        </w:rPr>
        <w:t>/</w:t>
      </w:r>
      <w:r w:rsidRPr="00142E49">
        <w:rPr>
          <w:b/>
          <w:bCs/>
          <w:lang w:val="en-GB"/>
        </w:rPr>
        <w:t>CO</w:t>
      </w:r>
      <w:r w:rsidRPr="00142E49">
        <w:rPr>
          <w:b/>
          <w:bCs/>
        </w:rPr>
        <w:t>/1, пункт 36), Комитет рекомендует государству-участнику пр</w:t>
      </w:r>
      <w:r w:rsidRPr="00142E49">
        <w:rPr>
          <w:b/>
          <w:bCs/>
        </w:rPr>
        <w:t>и</w:t>
      </w:r>
      <w:r w:rsidRPr="00142E49">
        <w:rPr>
          <w:b/>
          <w:bCs/>
        </w:rPr>
        <w:t>нять меры по снижению комиссии, взимаемой при переводе и получении денежных средств (согласно задаче 10.</w:t>
      </w:r>
      <w:r w:rsidRPr="00142E49">
        <w:rPr>
          <w:b/>
          <w:bCs/>
          <w:lang w:val="en-GB"/>
        </w:rPr>
        <w:t>c</w:t>
      </w:r>
      <w:r w:rsidRPr="00142E49">
        <w:rPr>
          <w:b/>
          <w:bCs/>
        </w:rPr>
        <w:t xml:space="preserve"> </w:t>
      </w:r>
      <w:r w:rsidRPr="00142E49">
        <w:rPr>
          <w:b/>
        </w:rPr>
        <w:t>Целей в области устойчивого ра</w:t>
      </w:r>
      <w:r w:rsidRPr="00142E49">
        <w:rPr>
          <w:b/>
        </w:rPr>
        <w:t>з</w:t>
      </w:r>
      <w:r w:rsidRPr="00142E49">
        <w:rPr>
          <w:b/>
        </w:rPr>
        <w:t>вития</w:t>
      </w:r>
      <w:r w:rsidRPr="00142E49">
        <w:rPr>
          <w:b/>
          <w:bCs/>
        </w:rPr>
        <w:t xml:space="preserve">), устранять любые гендерные ограничения на пути доступа к </w:t>
      </w:r>
      <w:r w:rsidR="00337977">
        <w:rPr>
          <w:b/>
          <w:bCs/>
        </w:rPr>
        <w:br/>
      </w:r>
      <w:r w:rsidRPr="00142E49">
        <w:rPr>
          <w:b/>
          <w:bCs/>
        </w:rPr>
        <w:t>безопасным и недорогостоящим системам перевода денежных средств и способствовать продуктивному использованию денежных переводов.</w:t>
      </w:r>
    </w:p>
    <w:p w:rsidR="00142E49" w:rsidRPr="00142E49" w:rsidRDefault="00142E49" w:rsidP="00142E49">
      <w:pPr>
        <w:pStyle w:val="H23GR"/>
      </w:pPr>
      <w:r w:rsidRPr="00142E49">
        <w:tab/>
        <w:t>5.</w:t>
      </w:r>
      <w:r w:rsidRPr="00142E49">
        <w:tab/>
        <w:t>Содействие созданию нормальных, справедливых, гуманных и законных условий в отношении международной миграции трудящихся и членов их семей (статьи 64−71)</w:t>
      </w:r>
    </w:p>
    <w:p w:rsidR="00142E49" w:rsidRPr="00142E49" w:rsidRDefault="00142E49" w:rsidP="00142E49">
      <w:pPr>
        <w:pStyle w:val="H23GR"/>
      </w:pPr>
      <w:r w:rsidRPr="00142E49">
        <w:tab/>
      </w:r>
      <w:r w:rsidRPr="00142E49">
        <w:tab/>
        <w:t>Дети, остающиеся в стране</w:t>
      </w:r>
    </w:p>
    <w:p w:rsidR="00142E49" w:rsidRPr="00142E49" w:rsidRDefault="00142E49" w:rsidP="00142E49">
      <w:pPr>
        <w:pStyle w:val="SingleTxtGR"/>
      </w:pPr>
      <w:r w:rsidRPr="00142E49">
        <w:t>48.</w:t>
      </w:r>
      <w:r w:rsidRPr="00142E49">
        <w:tab/>
        <w:t>Комитет обеспокоен отмечаемыми среди остающихся в стране детей тр</w:t>
      </w:r>
      <w:r w:rsidRPr="00142E49">
        <w:t>у</w:t>
      </w:r>
      <w:r w:rsidRPr="00142E49">
        <w:t>дящихся-мигрантов широкими масштабами нарушения учебного процесса, бе</w:t>
      </w:r>
      <w:r w:rsidRPr="00142E49">
        <w:t>з</w:t>
      </w:r>
      <w:r w:rsidRPr="00142E49">
        <w:t>надзорности, беспризорности, злоупотреблений и эксплуатации (включая се</w:t>
      </w:r>
      <w:r w:rsidRPr="00142E49">
        <w:t>к</w:t>
      </w:r>
      <w:r w:rsidRPr="00142E49">
        <w:t>суальные надругательства над девочками), алкоголизма, детского труда как в домашних условиях, так и вне дома, ранних браков и торговли детьми. В этой связи Комитет приветствует недавние усилия государства-участника, в частн</w:t>
      </w:r>
      <w:r w:rsidRPr="00142E49">
        <w:t>о</w:t>
      </w:r>
      <w:r w:rsidRPr="00142E49">
        <w:t xml:space="preserve">сти программу </w:t>
      </w:r>
      <w:r>
        <w:t>«</w:t>
      </w:r>
      <w:r w:rsidRPr="00142E49">
        <w:t>Шрамика-суракума</w:t>
      </w:r>
      <w:r>
        <w:t>»</w:t>
      </w:r>
      <w:r w:rsidRPr="00142E49">
        <w:t>, направленную, среди прочего, на созд</w:t>
      </w:r>
      <w:r w:rsidRPr="00142E49">
        <w:t>а</w:t>
      </w:r>
      <w:r w:rsidRPr="00142E49">
        <w:t>ние базы данных о потребностях шриланкийских детей трудящихся-мигрантов в социальном попечении и защите, а также экспериментальный проект по ра</w:t>
      </w:r>
      <w:r w:rsidRPr="00142E49">
        <w:t>з</w:t>
      </w:r>
      <w:r w:rsidRPr="00142E49">
        <w:t>работке скоординированного плана ухода за остающимися в стране детьми шриланкийских трудящихся-мигрантов.</w:t>
      </w:r>
    </w:p>
    <w:p w:rsidR="00142E49" w:rsidRPr="00142E49" w:rsidRDefault="00142E49" w:rsidP="00142E49">
      <w:pPr>
        <w:pStyle w:val="SingleTxtGR"/>
        <w:rPr>
          <w:b/>
        </w:rPr>
      </w:pPr>
      <w:r w:rsidRPr="00142E49">
        <w:t>49.</w:t>
      </w:r>
      <w:r w:rsidRPr="00142E49">
        <w:tab/>
      </w:r>
      <w:r w:rsidRPr="00142E49">
        <w:rPr>
          <w:b/>
          <w:bCs/>
        </w:rPr>
        <w:t>Комитет рекомендует государству-участнику повысить заботу о з</w:t>
      </w:r>
      <w:r w:rsidRPr="00142E49">
        <w:rPr>
          <w:b/>
          <w:bCs/>
        </w:rPr>
        <w:t>а</w:t>
      </w:r>
      <w:r w:rsidRPr="00142E49">
        <w:rPr>
          <w:b/>
          <w:bCs/>
        </w:rPr>
        <w:t xml:space="preserve">щите остающихся в стране членов семьи и детей трудящихся-мигрантов, прежде всего в целях недопущения жестокого обращения с детьми и </w:t>
      </w:r>
      <w:r w:rsidRPr="00142E49">
        <w:rPr>
          <w:b/>
          <w:bCs/>
        </w:rPr>
        <w:lastRenderedPageBreak/>
        <w:t>предотвращения использования детского труда, а также гарантировать всем детям доступ к образованию, добиваясь при этом, чтобы Национал</w:t>
      </w:r>
      <w:r w:rsidRPr="00142E49">
        <w:rPr>
          <w:b/>
          <w:bCs/>
        </w:rPr>
        <w:t>ь</w:t>
      </w:r>
      <w:r w:rsidRPr="00142E49">
        <w:rPr>
          <w:b/>
          <w:bCs/>
        </w:rPr>
        <w:t>ный орган по вопросам защиты детей всемерно учитывал их конкретные потребности. Комитет рекомендует государству-участнику:</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создать систему для разработки планов по развитию семьи или скоординированных планов ухода за детьми;</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наращивать на межведомственном уровне усилия по обеспеч</w:t>
      </w:r>
      <w:r w:rsidRPr="00142E49">
        <w:rPr>
          <w:b/>
          <w:bCs/>
        </w:rPr>
        <w:t>е</w:t>
      </w:r>
      <w:r w:rsidRPr="00142E49">
        <w:rPr>
          <w:b/>
          <w:bCs/>
        </w:rPr>
        <w:t>нию</w:t>
      </w:r>
      <w:r w:rsidRPr="00142E49">
        <w:rPr>
          <w:b/>
        </w:rPr>
        <w:t xml:space="preserve"> </w:t>
      </w:r>
      <w:r w:rsidRPr="00142E49">
        <w:rPr>
          <w:b/>
          <w:bCs/>
        </w:rPr>
        <w:t>«нулевой терпимости» к детскому труду;</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заручиться технической помощью со стороны Детского фонда Организации Объединенных Наций (ЮНИСЕФ) для обеспечения того, чтобы в рамках любых миграционных стратегий и процессов должным о</w:t>
      </w:r>
      <w:r w:rsidRPr="00142E49">
        <w:rPr>
          <w:b/>
          <w:bCs/>
        </w:rPr>
        <w:t>б</w:t>
      </w:r>
      <w:r w:rsidRPr="00142E49">
        <w:rPr>
          <w:b/>
          <w:bCs/>
        </w:rPr>
        <w:t>разом учитывались наилучшие интересы ребенка.</w:t>
      </w:r>
    </w:p>
    <w:p w:rsidR="00142E49" w:rsidRPr="00142E49" w:rsidRDefault="00142E49" w:rsidP="00142E49">
      <w:pPr>
        <w:pStyle w:val="H23GR"/>
      </w:pPr>
      <w:r w:rsidRPr="00142E49">
        <w:tab/>
      </w:r>
      <w:r w:rsidRPr="00142E49">
        <w:tab/>
        <w:t>Международное сотрудничество со странами назначения</w:t>
      </w:r>
    </w:p>
    <w:p w:rsidR="00142E49" w:rsidRPr="00142E49" w:rsidRDefault="00142E49" w:rsidP="00142E49">
      <w:pPr>
        <w:pStyle w:val="SingleTxtGR"/>
      </w:pPr>
      <w:r w:rsidRPr="00142E49">
        <w:t>50.</w:t>
      </w:r>
      <w:r w:rsidRPr="00142E49">
        <w:tab/>
        <w:t>Отмечая ряд подписанных государством-участником меморандумов о д</w:t>
      </w:r>
      <w:r w:rsidRPr="00142E49">
        <w:t>о</w:t>
      </w:r>
      <w:r w:rsidRPr="00142E49">
        <w:t>говоренности и заключенных им двусторонних соглашений, Комитет</w:t>
      </w:r>
      <w:r w:rsidR="00337977">
        <w:t>,</w:t>
      </w:r>
      <w:r w:rsidRPr="00142E49">
        <w:t xml:space="preserve"> вместе с тем</w:t>
      </w:r>
      <w:r w:rsidR="00337977">
        <w:t>,</w:t>
      </w:r>
      <w:r w:rsidRPr="00142E49">
        <w:t xml:space="preserve"> обеспокоен тем, что:</w:t>
      </w:r>
    </w:p>
    <w:p w:rsidR="00142E49" w:rsidRPr="00142E49" w:rsidRDefault="00142E49" w:rsidP="00142E49">
      <w:pPr>
        <w:pStyle w:val="SingleTxtGR"/>
      </w:pPr>
      <w:r w:rsidRPr="00142E49">
        <w:tab/>
      </w:r>
      <w:r w:rsidRPr="00142E49">
        <w:rPr>
          <w:lang w:val="en-GB"/>
        </w:rPr>
        <w:t>a</w:t>
      </w:r>
      <w:r w:rsidRPr="00142E49">
        <w:t>)</w:t>
      </w:r>
      <w:r w:rsidRPr="00142E49">
        <w:tab/>
        <w:t>шриланкийские трудящиеся-мигранты продолжают страдать от многочисленных нарушений их прав в государствах работы по найму, включая лишение права покинуть место работы, невыплату заработной платы, конфи</w:t>
      </w:r>
      <w:r w:rsidRPr="00142E49">
        <w:t>с</w:t>
      </w:r>
      <w:r w:rsidRPr="00142E49">
        <w:t>кацию паспортов, притеснения и злоупотребления, насилие, угрозы, ненадл</w:t>
      </w:r>
      <w:r w:rsidRPr="00142E49">
        <w:t>е</w:t>
      </w:r>
      <w:r w:rsidRPr="00142E49">
        <w:t>жащие условия жизни, затруднительный доступ к услугам здравоохранения, а в ряде случаев даже пытки;</w:t>
      </w:r>
    </w:p>
    <w:p w:rsidR="00142E49" w:rsidRPr="00142E49" w:rsidRDefault="00142E49" w:rsidP="00142E49">
      <w:pPr>
        <w:pStyle w:val="SingleTxtGR"/>
      </w:pPr>
      <w:r w:rsidRPr="00142E49">
        <w:tab/>
      </w:r>
      <w:r w:rsidRPr="00142E49">
        <w:rPr>
          <w:lang w:val="en-GB"/>
        </w:rPr>
        <w:t>b</w:t>
      </w:r>
      <w:r w:rsidRPr="00142E49">
        <w:t>)</w:t>
      </w:r>
      <w:r w:rsidRPr="00142E49">
        <w:tab/>
        <w:t>несмотря на предусмотренные меморандумами о договоренности и соглашениями ежегодные встречи, такие встречи проводятся на регулярной о</w:t>
      </w:r>
      <w:r w:rsidRPr="00142E49">
        <w:t>с</w:t>
      </w:r>
      <w:r w:rsidRPr="00142E49">
        <w:t>нове далеко не со всеми государствами работы по найму.</w:t>
      </w:r>
    </w:p>
    <w:p w:rsidR="00142E49" w:rsidRPr="00142E49" w:rsidRDefault="00142E49" w:rsidP="00142E49">
      <w:pPr>
        <w:pStyle w:val="SingleTxtGR"/>
        <w:rPr>
          <w:b/>
          <w:bCs/>
        </w:rPr>
      </w:pPr>
      <w:r w:rsidRPr="00142E49">
        <w:t>51.</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активно поощрять ратификацию Конвенции государствами назначения и расширять сотрудничество с ними в целях</w:t>
      </w:r>
      <w:r w:rsidRPr="00142E49">
        <w:rPr>
          <w:b/>
        </w:rPr>
        <w:t xml:space="preserve"> </w:t>
      </w:r>
      <w:r w:rsidRPr="00142E49">
        <w:rPr>
          <w:b/>
          <w:bCs/>
        </w:rPr>
        <w:t>предупреждения таких нарушений, как подмена договоров, конфискация паспортов, нев</w:t>
      </w:r>
      <w:r w:rsidRPr="00142E49">
        <w:rPr>
          <w:b/>
          <w:bCs/>
        </w:rPr>
        <w:t>ы</w:t>
      </w:r>
      <w:r w:rsidRPr="00142E49">
        <w:rPr>
          <w:b/>
          <w:bCs/>
        </w:rPr>
        <w:t>плата заработной платы, жестокое обращение, злоупотребления и эксплу</w:t>
      </w:r>
      <w:r w:rsidRPr="00142E49">
        <w:rPr>
          <w:b/>
          <w:bCs/>
        </w:rPr>
        <w:t>а</w:t>
      </w:r>
      <w:r w:rsidRPr="00142E49">
        <w:rPr>
          <w:b/>
          <w:bCs/>
        </w:rPr>
        <w:t>тация;</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стимулировать учитывающее гендерные аспекты двустороннее, региональное и международное сотрудничество с государствами назнач</w:t>
      </w:r>
      <w:r w:rsidRPr="00142E49">
        <w:rPr>
          <w:b/>
          <w:bCs/>
        </w:rPr>
        <w:t>е</w:t>
      </w:r>
      <w:r w:rsidRPr="00142E49">
        <w:rPr>
          <w:b/>
          <w:bCs/>
        </w:rPr>
        <w:t>ния в сфере миграции;</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продолжать − в рамках Процесса Коломбо и «Диалога Абу-Даби» − наращивать и укреплять сотрудничество между странами прои</w:t>
      </w:r>
      <w:r w:rsidRPr="00142E49">
        <w:rPr>
          <w:b/>
          <w:bCs/>
        </w:rPr>
        <w:t>с</w:t>
      </w:r>
      <w:r w:rsidRPr="00142E49">
        <w:rPr>
          <w:b/>
          <w:bCs/>
        </w:rPr>
        <w:t>хождения, добиваясь установления справедливых</w:t>
      </w:r>
      <w:r w:rsidRPr="00142E49">
        <w:rPr>
          <w:b/>
        </w:rPr>
        <w:t xml:space="preserve"> </w:t>
      </w:r>
      <w:r w:rsidRPr="00142E49">
        <w:rPr>
          <w:b/>
          <w:bCs/>
        </w:rPr>
        <w:t>норм приема на работу, разработки обязательного типового договора найма на основе междунаро</w:t>
      </w:r>
      <w:r w:rsidRPr="00142E49">
        <w:rPr>
          <w:b/>
          <w:bCs/>
        </w:rPr>
        <w:t>д</w:t>
      </w:r>
      <w:r w:rsidRPr="00142E49">
        <w:rPr>
          <w:b/>
          <w:bCs/>
        </w:rPr>
        <w:t>ных стандартов в области прав человека и труда, принятия соответству</w:t>
      </w:r>
      <w:r w:rsidRPr="00142E49">
        <w:rPr>
          <w:b/>
          <w:bCs/>
        </w:rPr>
        <w:t>ю</w:t>
      </w:r>
      <w:r w:rsidRPr="00142E49">
        <w:rPr>
          <w:b/>
          <w:bCs/>
        </w:rPr>
        <w:t>щего описания рабочих обязанностей, установления согласованного разм</w:t>
      </w:r>
      <w:r w:rsidRPr="00142E49">
        <w:rPr>
          <w:b/>
          <w:bCs/>
        </w:rPr>
        <w:t>е</w:t>
      </w:r>
      <w:r w:rsidRPr="00142E49">
        <w:rPr>
          <w:b/>
          <w:bCs/>
        </w:rPr>
        <w:t>ра заработной платы, определения условий труда и проживания, а также обеспечения действенных возможностей предъявления иска и эффекти</w:t>
      </w:r>
      <w:r w:rsidRPr="00142E49">
        <w:rPr>
          <w:b/>
          <w:bCs/>
        </w:rPr>
        <w:t>в</w:t>
      </w:r>
      <w:r w:rsidRPr="00142E49">
        <w:rPr>
          <w:b/>
          <w:bCs/>
        </w:rPr>
        <w:t>ных средств правовой защиты;</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провести со всеми государствами назначения переговоры на предмет заключения имеющих обязательную юридическую силу двуст</w:t>
      </w:r>
      <w:r w:rsidRPr="00142E49">
        <w:rPr>
          <w:b/>
          <w:bCs/>
        </w:rPr>
        <w:t>о</w:t>
      </w:r>
      <w:r w:rsidRPr="00142E49">
        <w:rPr>
          <w:b/>
          <w:bCs/>
        </w:rPr>
        <w:t>ронних соглашений, учитывающих гендерные аспекты, носящих неди</w:t>
      </w:r>
      <w:r w:rsidRPr="00142E49">
        <w:rPr>
          <w:b/>
          <w:bCs/>
        </w:rPr>
        <w:t>с</w:t>
      </w:r>
      <w:r w:rsidRPr="00142E49">
        <w:rPr>
          <w:b/>
          <w:bCs/>
        </w:rPr>
        <w:lastRenderedPageBreak/>
        <w:t>криминационный характер и предусматривающих защиту прав человека трудящихся-мигрантов, включая право на социальное обеспечение;</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отслеживать положение трудящихся-мигрантов, ставших жер</w:t>
      </w:r>
      <w:r w:rsidRPr="00142E49">
        <w:rPr>
          <w:b/>
          <w:bCs/>
        </w:rPr>
        <w:t>т</w:t>
      </w:r>
      <w:r w:rsidRPr="00142E49">
        <w:rPr>
          <w:b/>
          <w:bCs/>
        </w:rPr>
        <w:t>вами системы «кафала», особенно в государствах Персидского залива, и изучить целесообразность постановки данного вопроса с целью стимул</w:t>
      </w:r>
      <w:r w:rsidRPr="00142E49">
        <w:rPr>
          <w:b/>
          <w:bCs/>
        </w:rPr>
        <w:t>и</w:t>
      </w:r>
      <w:r w:rsidRPr="00142E49">
        <w:rPr>
          <w:b/>
          <w:bCs/>
        </w:rPr>
        <w:t>рования отмены этой системы правительствами соответствующих стран;</w:t>
      </w:r>
    </w:p>
    <w:p w:rsidR="00142E49" w:rsidRPr="00142E49" w:rsidRDefault="00142E49" w:rsidP="00142E49">
      <w:pPr>
        <w:pStyle w:val="SingleTxtGR"/>
        <w:rPr>
          <w:b/>
          <w:bCs/>
        </w:rPr>
      </w:pPr>
      <w:r w:rsidRPr="00142E49">
        <w:rPr>
          <w:b/>
          <w:bCs/>
        </w:rPr>
        <w:tab/>
      </w:r>
      <w:r w:rsidRPr="00142E49">
        <w:rPr>
          <w:b/>
          <w:lang w:val="en-GB"/>
        </w:rPr>
        <w:t>f</w:t>
      </w:r>
      <w:r w:rsidRPr="00142E49">
        <w:rPr>
          <w:b/>
        </w:rPr>
        <w:t>)</w:t>
      </w:r>
      <w:r w:rsidRPr="00142E49">
        <w:rPr>
          <w:b/>
          <w:bCs/>
        </w:rPr>
        <w:tab/>
        <w:t>контролировать эффективное соблюдение двусторонних согл</w:t>
      </w:r>
      <w:r w:rsidRPr="00142E49">
        <w:rPr>
          <w:b/>
          <w:bCs/>
        </w:rPr>
        <w:t>а</w:t>
      </w:r>
      <w:r w:rsidRPr="00142E49">
        <w:rPr>
          <w:b/>
          <w:bCs/>
        </w:rPr>
        <w:t>шений и обеспечить обнародование всех меморандумов о договоренности и двусторонних соглашений, подписанных с государствами назначения, в п</w:t>
      </w:r>
      <w:r w:rsidRPr="00142E49">
        <w:rPr>
          <w:b/>
          <w:bCs/>
        </w:rPr>
        <w:t>о</w:t>
      </w:r>
      <w:r w:rsidRPr="00142E49">
        <w:rPr>
          <w:b/>
          <w:bCs/>
        </w:rPr>
        <w:t>рядке обеспечения их транспарентности и контроля за их исполнением.</w:t>
      </w:r>
    </w:p>
    <w:p w:rsidR="00142E49" w:rsidRPr="00142E49" w:rsidRDefault="00142E49" w:rsidP="00142E49">
      <w:pPr>
        <w:pStyle w:val="H23GR"/>
      </w:pPr>
      <w:r w:rsidRPr="00142E49">
        <w:tab/>
      </w:r>
      <w:r w:rsidRPr="00142E49">
        <w:tab/>
        <w:t>Трудящиеся-мигранты, работающие в качестве домашней прислуги</w:t>
      </w:r>
    </w:p>
    <w:p w:rsidR="00142E49" w:rsidRPr="00142E49" w:rsidRDefault="00142E49" w:rsidP="00142E49">
      <w:pPr>
        <w:pStyle w:val="SingleTxtGR"/>
      </w:pPr>
      <w:r w:rsidRPr="00142E49">
        <w:t>52.</w:t>
      </w:r>
      <w:r w:rsidRPr="00142E49">
        <w:tab/>
        <w:t>Комитет приветствует создание сети безопасных приютов для женщин-мигранток, работающих в качестве домашней прислуги. Отмечая разработа</w:t>
      </w:r>
      <w:r w:rsidRPr="00142E49">
        <w:t>н</w:t>
      </w:r>
      <w:r w:rsidRPr="00142E49">
        <w:t xml:space="preserve">ный Министерством содействия трудоустройству за рубежом и социального обеспечения совместно со Структурой Организации Объединенных Наций по вопросам гендерного равенства и расширения прав и возможностей женщин (Структура </w:t>
      </w:r>
      <w:r>
        <w:t>«</w:t>
      </w:r>
      <w:r w:rsidRPr="00142E49">
        <w:t>ООН-женщины</w:t>
      </w:r>
      <w:r>
        <w:t>»</w:t>
      </w:r>
      <w:r w:rsidRPr="00142E49">
        <w:t>) типовой договор найма домашних работников-мигрантов, Комитет, вместе с тем, обеспокоен отсутствием прогресса на пер</w:t>
      </w:r>
      <w:r w:rsidRPr="00142E49">
        <w:t>е</w:t>
      </w:r>
      <w:r w:rsidRPr="00142E49">
        <w:t>говорах, имеющих целью одобрение такого договора государствами работы по найму. Комитет также выражает обеспокоенность по поводу того, что:</w:t>
      </w:r>
    </w:p>
    <w:p w:rsidR="00142E49" w:rsidRPr="00142E49" w:rsidRDefault="00142E49" w:rsidP="00142E49">
      <w:pPr>
        <w:pStyle w:val="SingleTxtGR"/>
      </w:pPr>
      <w:r w:rsidRPr="00142E49">
        <w:tab/>
      </w:r>
      <w:r w:rsidRPr="00142E49">
        <w:rPr>
          <w:lang w:val="en-GB"/>
        </w:rPr>
        <w:t>a</w:t>
      </w:r>
      <w:r w:rsidRPr="00142E49">
        <w:t>)</w:t>
      </w:r>
      <w:r w:rsidRPr="00142E49">
        <w:tab/>
        <w:t>женщины в государстве-участнике по-прежнему вынуждены п</w:t>
      </w:r>
      <w:r w:rsidRPr="00142E49">
        <w:t>о</w:t>
      </w:r>
      <w:r w:rsidRPr="00142E49">
        <w:t>полнять ряды трудящихся-мигрантов, работающих в качестве домашней пр</w:t>
      </w:r>
      <w:r w:rsidRPr="00142E49">
        <w:t>и</w:t>
      </w:r>
      <w:r w:rsidRPr="00142E49">
        <w:t>слуги, ввиду отсутствия на родине равного доступа к занятости, обусловленн</w:t>
      </w:r>
      <w:r w:rsidRPr="00142E49">
        <w:t>о</w:t>
      </w:r>
      <w:r w:rsidRPr="00142E49">
        <w:t>го дискриминационной социальной практикой, а также бытующего внутрис</w:t>
      </w:r>
      <w:r w:rsidRPr="00142E49">
        <w:t>е</w:t>
      </w:r>
      <w:r w:rsidRPr="00142E49">
        <w:t>мейного насилия;</w:t>
      </w:r>
    </w:p>
    <w:p w:rsidR="00142E49" w:rsidRPr="00142E49" w:rsidRDefault="00142E49" w:rsidP="00142E49">
      <w:pPr>
        <w:pStyle w:val="SingleTxtGR"/>
      </w:pPr>
      <w:r w:rsidRPr="00142E49">
        <w:tab/>
      </w:r>
      <w:r w:rsidRPr="00142E49">
        <w:rPr>
          <w:lang w:val="en-GB"/>
        </w:rPr>
        <w:t>b</w:t>
      </w:r>
      <w:r w:rsidRPr="00142E49">
        <w:t>)</w:t>
      </w:r>
      <w:r w:rsidRPr="00142E49">
        <w:tab/>
        <w:t>большинство шриланкийских трудящихся-мигрантов, работающих в качестве домашней прислуги, сталкиваются с притеснениями на работе и что поступают многочисленные жалобы на отсутствие выходных и дней отдыха, предоставление недостаточного времени для сна, невыплату заработной платы, словесные оскорбления, ограничение контактов и лишение пищи;</w:t>
      </w:r>
    </w:p>
    <w:p w:rsidR="00142E49" w:rsidRPr="00142E49" w:rsidRDefault="00142E49" w:rsidP="00142E49">
      <w:pPr>
        <w:pStyle w:val="SingleTxtGR"/>
      </w:pPr>
      <w:r w:rsidRPr="00142E49">
        <w:tab/>
      </w:r>
      <w:r w:rsidRPr="00142E49">
        <w:rPr>
          <w:lang w:val="en-GB"/>
        </w:rPr>
        <w:t>c</w:t>
      </w:r>
      <w:r w:rsidRPr="00142E49">
        <w:t>)</w:t>
      </w:r>
      <w:r w:rsidRPr="00142E49">
        <w:tab/>
        <w:t>государство-участник не приняло закон о домашних работниках либо не ратифицировало Конвенцию МОТ о домашних работниках 2011 года (№ 189);</w:t>
      </w:r>
    </w:p>
    <w:p w:rsidR="00142E49" w:rsidRPr="00142E49" w:rsidRDefault="00142E49" w:rsidP="00142E49">
      <w:pPr>
        <w:pStyle w:val="SingleTxtGR"/>
      </w:pPr>
      <w:r w:rsidRPr="00142E49">
        <w:tab/>
      </w:r>
      <w:r w:rsidRPr="00142E49">
        <w:rPr>
          <w:lang w:val="en-GB"/>
        </w:rPr>
        <w:t>d</w:t>
      </w:r>
      <w:r w:rsidRPr="00142E49">
        <w:t>)</w:t>
      </w:r>
      <w:r w:rsidRPr="00142E49">
        <w:tab/>
        <w:t>в отдельных случаях мужья или члены семьи, прельстившись ф</w:t>
      </w:r>
      <w:r w:rsidRPr="00142E49">
        <w:t>и</w:t>
      </w:r>
      <w:r w:rsidRPr="00142E49">
        <w:t>нансовыми стимулами, отправляют женщин работать за рубежом.</w:t>
      </w:r>
    </w:p>
    <w:p w:rsidR="00142E49" w:rsidRPr="00142E49" w:rsidRDefault="00142E49" w:rsidP="00142E49">
      <w:pPr>
        <w:pStyle w:val="SingleTxtGR"/>
        <w:rPr>
          <w:b/>
          <w:bCs/>
        </w:rPr>
      </w:pPr>
      <w:r w:rsidRPr="00142E49">
        <w:t>53.</w:t>
      </w:r>
      <w:r w:rsidRPr="00142E49">
        <w:tab/>
      </w:r>
      <w:r w:rsidRPr="00142E49">
        <w:rPr>
          <w:b/>
          <w:bCs/>
        </w:rPr>
        <w:t>В свете своего замечания общего порядка № 1 (2011 года) о трудящи</w:t>
      </w:r>
      <w:r w:rsidRPr="00142E49">
        <w:rPr>
          <w:b/>
          <w:bCs/>
        </w:rPr>
        <w:t>х</w:t>
      </w:r>
      <w:r w:rsidRPr="00142E49">
        <w:rPr>
          <w:b/>
          <w:bCs/>
        </w:rPr>
        <w:t xml:space="preserve">ся-мигрантах, работающих в качестве домашней прислуги, </w:t>
      </w:r>
      <w:r w:rsidRPr="00142E49">
        <w:rPr>
          <w:b/>
        </w:rPr>
        <w:t>Комитет рек</w:t>
      </w:r>
      <w:r w:rsidRPr="00142E49">
        <w:rPr>
          <w:b/>
        </w:rPr>
        <w:t>о</w:t>
      </w:r>
      <w:r w:rsidRPr="00142E49">
        <w:rPr>
          <w:b/>
        </w:rPr>
        <w:t>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наращивать усилия по предоставлению женщинам в госуда</w:t>
      </w:r>
      <w:r w:rsidRPr="00142E49">
        <w:rPr>
          <w:b/>
          <w:bCs/>
        </w:rPr>
        <w:t>р</w:t>
      </w:r>
      <w:r w:rsidRPr="00142E49">
        <w:rPr>
          <w:b/>
          <w:bCs/>
        </w:rPr>
        <w:t>стве-участнике, в том числе проживающим в сельских районах,</w:t>
      </w:r>
      <w:r w:rsidRPr="00142E49">
        <w:rPr>
          <w:b/>
        </w:rPr>
        <w:t xml:space="preserve"> </w:t>
      </w:r>
      <w:r w:rsidRPr="00142E49">
        <w:rPr>
          <w:b/>
          <w:bCs/>
        </w:rPr>
        <w:t>возможн</w:t>
      </w:r>
      <w:r w:rsidRPr="00142E49">
        <w:rPr>
          <w:b/>
          <w:bCs/>
        </w:rPr>
        <w:t>о</w:t>
      </w:r>
      <w:r w:rsidRPr="00142E49">
        <w:rPr>
          <w:b/>
          <w:bCs/>
        </w:rPr>
        <w:t>стей получения дохода, а также активизировать усилия по предупрежд</w:t>
      </w:r>
      <w:r w:rsidRPr="00142E49">
        <w:rPr>
          <w:b/>
          <w:bCs/>
        </w:rPr>
        <w:t>е</w:t>
      </w:r>
      <w:r w:rsidRPr="00142E49">
        <w:rPr>
          <w:b/>
          <w:bCs/>
        </w:rPr>
        <w:t>нию внутрисемейного насилия, с тем чтобы миграция являлась результ</w:t>
      </w:r>
      <w:r w:rsidRPr="00142E49">
        <w:rPr>
          <w:b/>
          <w:bCs/>
        </w:rPr>
        <w:t>а</w:t>
      </w:r>
      <w:r w:rsidRPr="00142E49">
        <w:rPr>
          <w:b/>
          <w:bCs/>
        </w:rPr>
        <w:t>том осознанного выбора, а не вынужденной мерой;</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предусматривать в рамках всех двусторонних соглашений т</w:t>
      </w:r>
      <w:r w:rsidRPr="00142E49">
        <w:rPr>
          <w:b/>
          <w:bCs/>
        </w:rPr>
        <w:t>и</w:t>
      </w:r>
      <w:r w:rsidRPr="00142E49">
        <w:rPr>
          <w:b/>
          <w:bCs/>
        </w:rPr>
        <w:t>повой договор найма домашних работников, который имеет юридическую силу как в государстве-участнике, так и в государстве работы по найму и включает положения, касающиеся, среди прочего, заработной платы,</w:t>
      </w:r>
      <w:r w:rsidRPr="00142E49">
        <w:rPr>
          <w:b/>
        </w:rPr>
        <w:t xml:space="preserve"> </w:t>
      </w:r>
      <w:r w:rsidRPr="00142E49">
        <w:rPr>
          <w:b/>
          <w:bCs/>
        </w:rPr>
        <w:t>пр</w:t>
      </w:r>
      <w:r w:rsidRPr="00142E49">
        <w:rPr>
          <w:b/>
          <w:bCs/>
        </w:rPr>
        <w:t>о</w:t>
      </w:r>
      <w:r w:rsidRPr="00142E49">
        <w:rPr>
          <w:b/>
          <w:bCs/>
        </w:rPr>
        <w:lastRenderedPageBreak/>
        <w:t>должительности рабочего дня, условий труда, оплаты за сверхурочную р</w:t>
      </w:r>
      <w:r w:rsidRPr="00142E49">
        <w:rPr>
          <w:b/>
          <w:bCs/>
        </w:rPr>
        <w:t>а</w:t>
      </w:r>
      <w:r w:rsidRPr="00142E49">
        <w:rPr>
          <w:b/>
          <w:bCs/>
        </w:rPr>
        <w:t>боту, ежегодного отпуска и эффективных средств правовой защиты;</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установить для домашних работников базовую ставку зарабо</w:t>
      </w:r>
      <w:r w:rsidRPr="00142E49">
        <w:rPr>
          <w:b/>
          <w:bCs/>
        </w:rPr>
        <w:t>т</w:t>
      </w:r>
      <w:r w:rsidRPr="00142E49">
        <w:rPr>
          <w:b/>
          <w:bCs/>
        </w:rPr>
        <w:t>ной платы, учитывающую имеющиеся навыки и опыт, которая должна применяться ко всем работникам во всех государствах назначения и быть отражена в двусторонних соглашениях;</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привлекать возвратившихся в страну женщин-мигранток, р</w:t>
      </w:r>
      <w:r w:rsidRPr="00142E49">
        <w:rPr>
          <w:b/>
          <w:bCs/>
        </w:rPr>
        <w:t>а</w:t>
      </w:r>
      <w:r w:rsidRPr="00142E49">
        <w:rPr>
          <w:b/>
          <w:bCs/>
        </w:rPr>
        <w:t>ботавших в качестве домашней прислуги, к проводимой на этапе до отъе</w:t>
      </w:r>
      <w:r w:rsidRPr="00142E49">
        <w:rPr>
          <w:b/>
          <w:bCs/>
        </w:rPr>
        <w:t>з</w:t>
      </w:r>
      <w:r w:rsidRPr="00142E49">
        <w:rPr>
          <w:b/>
          <w:bCs/>
        </w:rPr>
        <w:t>да подготовке в качестве консультантов, способных поделиться свиде</w:t>
      </w:r>
      <w:r w:rsidR="00337977">
        <w:rPr>
          <w:b/>
          <w:bCs/>
        </w:rPr>
        <w:t>-</w:t>
      </w:r>
      <w:r w:rsidRPr="00142E49">
        <w:rPr>
          <w:b/>
          <w:bCs/>
        </w:rPr>
        <w:t>тельствами очевидца;</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укреплять свое сотрудничество с государствами работы по найму в отношении правовых рамок и заключения соглашения о защите прав домашних работников из числа мигрантов, в том числе путем со</w:t>
      </w:r>
      <w:r w:rsidRPr="00142E49">
        <w:rPr>
          <w:b/>
          <w:bCs/>
        </w:rPr>
        <w:t>б</w:t>
      </w:r>
      <w:r w:rsidRPr="00142E49">
        <w:rPr>
          <w:b/>
          <w:bCs/>
        </w:rPr>
        <w:t>ственного примера, а именно принятия закона о домашних работниках и ратификации Конвенции МОТ о домашних работниках 2011 года (№ 189);</w:t>
      </w:r>
    </w:p>
    <w:p w:rsidR="00142E49" w:rsidRPr="00142E49" w:rsidRDefault="00142E49" w:rsidP="00142E49">
      <w:pPr>
        <w:pStyle w:val="SingleTxtGR"/>
        <w:rPr>
          <w:b/>
          <w:bCs/>
        </w:rPr>
      </w:pPr>
      <w:r w:rsidRPr="00142E49">
        <w:rPr>
          <w:b/>
          <w:bCs/>
        </w:rPr>
        <w:tab/>
      </w:r>
      <w:r w:rsidRPr="00142E49">
        <w:rPr>
          <w:b/>
          <w:lang w:val="en-GB"/>
        </w:rPr>
        <w:t>f</w:t>
      </w:r>
      <w:r w:rsidRPr="00142E49">
        <w:rPr>
          <w:b/>
        </w:rPr>
        <w:t>)</w:t>
      </w:r>
      <w:r w:rsidRPr="00142E49">
        <w:rPr>
          <w:b/>
          <w:bCs/>
        </w:rPr>
        <w:tab/>
        <w:t>придать работе домашней прислугой в Шри-Ланке − в качестве альтернативы той же работе мигрантов − статус профессиональной де</w:t>
      </w:r>
      <w:r w:rsidRPr="00142E49">
        <w:rPr>
          <w:b/>
          <w:bCs/>
        </w:rPr>
        <w:t>я</w:t>
      </w:r>
      <w:r w:rsidRPr="00142E49">
        <w:rPr>
          <w:b/>
          <w:bCs/>
        </w:rPr>
        <w:t>тельности с аналогичным расставлением акцентов, аналогичным юрид</w:t>
      </w:r>
      <w:r w:rsidRPr="00142E49">
        <w:rPr>
          <w:b/>
          <w:bCs/>
        </w:rPr>
        <w:t>и</w:t>
      </w:r>
      <w:r w:rsidRPr="00142E49">
        <w:rPr>
          <w:b/>
          <w:bCs/>
        </w:rPr>
        <w:t>ческим и процессуальным признанием, аналогичным выделением ресу</w:t>
      </w:r>
      <w:r w:rsidRPr="00142E49">
        <w:rPr>
          <w:b/>
          <w:bCs/>
        </w:rPr>
        <w:t>р</w:t>
      </w:r>
      <w:r w:rsidRPr="00142E49">
        <w:rPr>
          <w:b/>
          <w:bCs/>
        </w:rPr>
        <w:t>сов, аналогичным порядком подачи жалоб и аналогичными механизмами мониторинга и контроля;</w:t>
      </w:r>
    </w:p>
    <w:p w:rsidR="00142E49" w:rsidRPr="00142E49" w:rsidRDefault="00142E49" w:rsidP="00142E49">
      <w:pPr>
        <w:pStyle w:val="SingleTxtGR"/>
        <w:rPr>
          <w:b/>
          <w:bCs/>
        </w:rPr>
      </w:pPr>
      <w:r w:rsidRPr="00142E49">
        <w:rPr>
          <w:b/>
          <w:bCs/>
        </w:rPr>
        <w:tab/>
      </w:r>
      <w:r w:rsidRPr="00142E49">
        <w:rPr>
          <w:b/>
          <w:lang w:val="en-GB"/>
        </w:rPr>
        <w:t>g</w:t>
      </w:r>
      <w:r w:rsidRPr="00142E49">
        <w:rPr>
          <w:b/>
        </w:rPr>
        <w:t>)</w:t>
      </w:r>
      <w:r w:rsidRPr="00142E49">
        <w:rPr>
          <w:b/>
          <w:bCs/>
        </w:rPr>
        <w:tab/>
        <w:t>упразднить практику финансового стимулирования потен</w:t>
      </w:r>
      <w:r w:rsidR="00337977">
        <w:rPr>
          <w:b/>
          <w:bCs/>
        </w:rPr>
        <w:t>-</w:t>
      </w:r>
      <w:r w:rsidRPr="00142E49">
        <w:rPr>
          <w:b/>
          <w:bCs/>
        </w:rPr>
        <w:t>циальных домашних работников, которое может служить причиной для принуждения их к миграции.</w:t>
      </w:r>
    </w:p>
    <w:p w:rsidR="00142E49" w:rsidRPr="00142E49" w:rsidRDefault="00142E49" w:rsidP="00142E49">
      <w:pPr>
        <w:pStyle w:val="H23GR"/>
      </w:pPr>
      <w:r w:rsidRPr="00142E49">
        <w:tab/>
      </w:r>
      <w:r w:rsidRPr="00142E49">
        <w:tab/>
        <w:t>Агентства по трудоустройству</w:t>
      </w:r>
    </w:p>
    <w:p w:rsidR="00142E49" w:rsidRPr="00142E49" w:rsidRDefault="00142E49" w:rsidP="00142E49">
      <w:pPr>
        <w:pStyle w:val="SingleTxtGR"/>
      </w:pPr>
      <w:r w:rsidRPr="00142E49">
        <w:t>54.</w:t>
      </w:r>
      <w:r w:rsidRPr="00142E49">
        <w:tab/>
        <w:t>Приветствуя принимаемые государством-участником различные меры по ужесточению регулирования и усилению контроля за деятельностью кадровых агентств, включая принятие в 2013 году Кодекса этического поведения для л</w:t>
      </w:r>
      <w:r w:rsidRPr="00142E49">
        <w:t>и</w:t>
      </w:r>
      <w:r w:rsidRPr="00142E49">
        <w:t>цензированных агентств по трудоустройству за рубежом/лицензиатов занят</w:t>
      </w:r>
      <w:r w:rsidRPr="00142E49">
        <w:t>о</w:t>
      </w:r>
      <w:r w:rsidRPr="00142E49">
        <w:t>сти, Комитет</w:t>
      </w:r>
      <w:r w:rsidR="00337977">
        <w:t>,</w:t>
      </w:r>
      <w:r w:rsidRPr="00142E49">
        <w:t xml:space="preserve"> вместе с тем</w:t>
      </w:r>
      <w:r w:rsidR="00337977">
        <w:t>,</w:t>
      </w:r>
      <w:r w:rsidRPr="00142E49">
        <w:t xml:space="preserve"> обеспокоен тем, что:</w:t>
      </w:r>
    </w:p>
    <w:p w:rsidR="00142E49" w:rsidRPr="00142E49" w:rsidRDefault="00142E49" w:rsidP="00142E49">
      <w:pPr>
        <w:pStyle w:val="SingleTxtGR"/>
      </w:pPr>
      <w:r w:rsidRPr="00142E49">
        <w:tab/>
      </w:r>
      <w:r w:rsidRPr="00142E49">
        <w:rPr>
          <w:lang w:val="en-GB"/>
        </w:rPr>
        <w:t>a</w:t>
      </w:r>
      <w:r w:rsidRPr="00142E49">
        <w:t>)</w:t>
      </w:r>
      <w:r w:rsidRPr="00142E49">
        <w:tab/>
        <w:t>существующим в государстве-участнике агентствам по труд</w:t>
      </w:r>
      <w:r w:rsidRPr="00142E49">
        <w:t>о</w:t>
      </w:r>
      <w:r w:rsidRPr="00142E49">
        <w:t>устройству предоставлены весьма широкие полномочия в отношении подпис</w:t>
      </w:r>
      <w:r w:rsidRPr="00142E49">
        <w:t>а</w:t>
      </w:r>
      <w:r w:rsidRPr="00142E49">
        <w:t>ния договоров, подготовки на этапе до отъезда, рассмотрения жалоб, примир</w:t>
      </w:r>
      <w:r w:rsidRPr="00142E49">
        <w:t>е</w:t>
      </w:r>
      <w:r w:rsidRPr="00142E49">
        <w:t>ния сторон и репатриации, причем в условиях отсутствия надлежащего ко</w:t>
      </w:r>
      <w:r w:rsidRPr="00142E49">
        <w:t>н</w:t>
      </w:r>
      <w:r w:rsidRPr="00142E49">
        <w:t>троля и регулирования их деятельности;</w:t>
      </w:r>
    </w:p>
    <w:p w:rsidR="00142E49" w:rsidRPr="00142E49" w:rsidRDefault="00142E49" w:rsidP="00142E49">
      <w:pPr>
        <w:pStyle w:val="SingleTxtGR"/>
      </w:pPr>
      <w:r w:rsidRPr="00142E49">
        <w:tab/>
      </w:r>
      <w:r w:rsidRPr="00142E49">
        <w:rPr>
          <w:lang w:val="en-GB"/>
        </w:rPr>
        <w:t>b</w:t>
      </w:r>
      <w:r w:rsidRPr="00142E49">
        <w:t>)</w:t>
      </w:r>
      <w:r w:rsidRPr="00142E49">
        <w:tab/>
        <w:t>согласно сообщениям, в рамках действующей в государстве-участнике системы найма на работу нередки случаи подделки документов, вз</w:t>
      </w:r>
      <w:r w:rsidRPr="00142E49">
        <w:t>и</w:t>
      </w:r>
      <w:r w:rsidRPr="00142E49">
        <w:t>мания необоснованной и чрезмерно высокой платы за услуги, подмены догов</w:t>
      </w:r>
      <w:r w:rsidRPr="00142E49">
        <w:t>о</w:t>
      </w:r>
      <w:r w:rsidRPr="00142E49">
        <w:t>ров, подписания незаполненных или частично заполненных бланков договоров, долговой кабалы, найма в отсутствие действительной лицензии, переправки н</w:t>
      </w:r>
      <w:r w:rsidRPr="00142E49">
        <w:t>е</w:t>
      </w:r>
      <w:r w:rsidRPr="00142E49">
        <w:t>зарегистрированных работников обманным путем, оформления работников без надлежащей документации, а также найма на работу детей;</w:t>
      </w:r>
    </w:p>
    <w:p w:rsidR="00142E49" w:rsidRPr="00142E49" w:rsidRDefault="00142E49" w:rsidP="00142E49">
      <w:pPr>
        <w:pStyle w:val="SingleTxtGR"/>
      </w:pPr>
      <w:r w:rsidRPr="00142E49">
        <w:tab/>
      </w:r>
      <w:r w:rsidRPr="00142E49">
        <w:rPr>
          <w:lang w:val="en-GB"/>
        </w:rPr>
        <w:t>c</w:t>
      </w:r>
      <w:r w:rsidRPr="00142E49">
        <w:t>)</w:t>
      </w:r>
      <w:r w:rsidRPr="00142E49">
        <w:tab/>
        <w:t>несмотря на подачу в 2014 году 2 473 жалоб на лицензированные агентства, из которых 1 471 была удовлетворена, в том году была отозвана лишь 1 лицензия;</w:t>
      </w:r>
    </w:p>
    <w:p w:rsidR="00142E49" w:rsidRPr="00142E49" w:rsidRDefault="00142E49" w:rsidP="00142E49">
      <w:pPr>
        <w:pStyle w:val="SingleTxtGR"/>
      </w:pPr>
      <w:r w:rsidRPr="00142E49">
        <w:tab/>
      </w:r>
      <w:r w:rsidRPr="00142E49">
        <w:rPr>
          <w:lang w:val="en-GB"/>
        </w:rPr>
        <w:t>d</w:t>
      </w:r>
      <w:r w:rsidRPr="00142E49">
        <w:t>)</w:t>
      </w:r>
      <w:r w:rsidRPr="00142E49">
        <w:tab/>
        <w:t xml:space="preserve">в Законе о шриланкийском Бюро по вопросам трудоустройства за рубежом не содержится достаточно четких положений относительно условий </w:t>
      </w:r>
      <w:r w:rsidRPr="00142E49">
        <w:lastRenderedPageBreak/>
        <w:t>предоставления лицензий агентствам по трудоустройству за рубежом и их о</w:t>
      </w:r>
      <w:r w:rsidRPr="00142E49">
        <w:t>т</w:t>
      </w:r>
      <w:r w:rsidRPr="00142E49">
        <w:t>зыва;</w:t>
      </w:r>
    </w:p>
    <w:p w:rsidR="00142E49" w:rsidRPr="00142E49" w:rsidRDefault="00142E49" w:rsidP="00142E49">
      <w:pPr>
        <w:pStyle w:val="SingleTxtGR"/>
      </w:pPr>
      <w:r w:rsidRPr="00142E49">
        <w:tab/>
      </w:r>
      <w:r w:rsidRPr="00142E49">
        <w:rPr>
          <w:lang w:val="en-GB"/>
        </w:rPr>
        <w:t>e</w:t>
      </w:r>
      <w:r w:rsidRPr="00142E49">
        <w:t>)</w:t>
      </w:r>
      <w:r w:rsidRPr="00142E49">
        <w:tab/>
        <w:t>договоры, подписываемые с агентствами по трудоустройству, не всегда переводятся на язык, которым владеет трудящийся-мигрант, причем п</w:t>
      </w:r>
      <w:r w:rsidRPr="00142E49">
        <w:t>о</w:t>
      </w:r>
      <w:r w:rsidRPr="00142E49">
        <w:t>следний, как правило, не получает на руки экземпляр договора либо не инфо</w:t>
      </w:r>
      <w:r w:rsidRPr="00142E49">
        <w:t>р</w:t>
      </w:r>
      <w:r w:rsidRPr="00142E49">
        <w:t>мируется о процедуре подачи жалобы в случае несоблюдения прописанных в договоре условий;</w:t>
      </w:r>
    </w:p>
    <w:p w:rsidR="00142E49" w:rsidRPr="00142E49" w:rsidRDefault="00142E49" w:rsidP="00142E49">
      <w:pPr>
        <w:pStyle w:val="SingleTxtGR"/>
      </w:pPr>
      <w:r w:rsidRPr="00142E49">
        <w:tab/>
      </w:r>
      <w:r w:rsidRPr="00142E49">
        <w:rPr>
          <w:lang w:val="en-GB"/>
        </w:rPr>
        <w:t>f</w:t>
      </w:r>
      <w:r w:rsidRPr="00142E49">
        <w:t>)</w:t>
      </w:r>
      <w:r w:rsidRPr="00142E49">
        <w:tab/>
        <w:t>агентства по трудоустройству не ориентированы на потребности женщин и 60% лицензированных агентств государства-участника находятся в округе Коломбо, так что доступ к ним для лиц, проживающих в сельских рай</w:t>
      </w:r>
      <w:r w:rsidRPr="00142E49">
        <w:t>о</w:t>
      </w:r>
      <w:r w:rsidRPr="00142E49">
        <w:t>нах, довольно затруднен. Согласно сообщениям, будущие трудящиеся-мигранты находят действующие процедуры найма довольно обременительными и затра</w:t>
      </w:r>
      <w:r w:rsidRPr="00142E49">
        <w:t>т</w:t>
      </w:r>
      <w:r w:rsidRPr="00142E49">
        <w:t>ными по времени, что побуждает большинство потенциальных мигрантов гос</w:t>
      </w:r>
      <w:r w:rsidRPr="00142E49">
        <w:t>у</w:t>
      </w:r>
      <w:r w:rsidRPr="00142E49">
        <w:t>дарства-участника обращаться за информацией и по вопросам размещения к услугам неформальных сетей, вследствие чего многие из них оказываются жертвами фиктивных кадровых агентств и ростовщиков, которые предоставл</w:t>
      </w:r>
      <w:r w:rsidRPr="00142E49">
        <w:t>я</w:t>
      </w:r>
      <w:r w:rsidRPr="00142E49">
        <w:t>ют кредиты под высокие процентные ставки;</w:t>
      </w:r>
    </w:p>
    <w:p w:rsidR="00142E49" w:rsidRPr="00142E49" w:rsidRDefault="00142E49" w:rsidP="00142E49">
      <w:pPr>
        <w:pStyle w:val="SingleTxtGR"/>
      </w:pPr>
      <w:r w:rsidRPr="00142E49">
        <w:tab/>
      </w:r>
      <w:r w:rsidRPr="00142E49">
        <w:rPr>
          <w:lang w:val="en-GB"/>
        </w:rPr>
        <w:t>g</w:t>
      </w:r>
      <w:r w:rsidRPr="00142E49">
        <w:t>)</w:t>
      </w:r>
      <w:r w:rsidRPr="00142E49">
        <w:tab/>
        <w:t>хотя Законом о шриланкийском Бюро по вопросам трудоустройства за рубежом предусматривается взимание за услуги по обеспечению найма на работу небольшой платы, размер которой зависит от заработка трудящегося-мигранта, на деле агенты, субагенты и брокеры зачастую требуют от будущих трудящихся-мигрантов завышенную сумму;</w:t>
      </w:r>
    </w:p>
    <w:p w:rsidR="00142E49" w:rsidRPr="00142E49" w:rsidRDefault="00142E49" w:rsidP="00142E49">
      <w:pPr>
        <w:pStyle w:val="SingleTxtGR"/>
      </w:pPr>
      <w:r w:rsidRPr="00142E49">
        <w:tab/>
      </w:r>
      <w:r w:rsidRPr="00142E49">
        <w:rPr>
          <w:lang w:val="en-GB"/>
        </w:rPr>
        <w:t>h</w:t>
      </w:r>
      <w:r w:rsidRPr="00142E49">
        <w:t>)</w:t>
      </w:r>
      <w:r w:rsidRPr="00142E49">
        <w:tab/>
        <w:t>действующая в государстве-участнике процедура найма исключает возможность смены пребывающими за границей трудящимися места работы.</w:t>
      </w:r>
    </w:p>
    <w:p w:rsidR="00142E49" w:rsidRPr="00142E49" w:rsidRDefault="00142E49" w:rsidP="00142E49">
      <w:pPr>
        <w:pStyle w:val="SingleTxtGR"/>
        <w:rPr>
          <w:b/>
          <w:bCs/>
        </w:rPr>
      </w:pPr>
      <w:r w:rsidRPr="00142E49">
        <w:t>55.</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обеспечить неукоснительное выполнение − с приданием ему юридически обязательного характера − Кодекса этического поведения для лицензированных агентств по трудоустройству за рубежом/лицензиатов з</w:t>
      </w:r>
      <w:r w:rsidRPr="00142E49">
        <w:rPr>
          <w:b/>
          <w:bCs/>
        </w:rPr>
        <w:t>а</w:t>
      </w:r>
      <w:r w:rsidRPr="00142E49">
        <w:rPr>
          <w:b/>
          <w:bCs/>
        </w:rPr>
        <w:t>нятости, включая все соответствующие заинтересованные стороны;</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усилить регулирование деятельности индустрии по труд</w:t>
      </w:r>
      <w:r w:rsidRPr="00142E49">
        <w:rPr>
          <w:b/>
          <w:bCs/>
        </w:rPr>
        <w:t>о</w:t>
      </w:r>
      <w:r w:rsidRPr="00142E49">
        <w:rPr>
          <w:b/>
          <w:bCs/>
        </w:rPr>
        <w:t>устройству и контроль за ней за счет разработки и проведения комплек</w:t>
      </w:r>
      <w:r w:rsidRPr="00142E49">
        <w:rPr>
          <w:b/>
          <w:bCs/>
        </w:rPr>
        <w:t>с</w:t>
      </w:r>
      <w:r w:rsidRPr="00142E49">
        <w:rPr>
          <w:b/>
          <w:bCs/>
        </w:rPr>
        <w:t>ной, учитывающей гендерные аспекты и справедливой политики найма на основе высоких стандартов; обеспечения того, чтобы агентства по труд</w:t>
      </w:r>
      <w:r w:rsidRPr="00142E49">
        <w:rPr>
          <w:b/>
          <w:bCs/>
        </w:rPr>
        <w:t>о</w:t>
      </w:r>
      <w:r w:rsidRPr="00142E49">
        <w:rPr>
          <w:b/>
          <w:bCs/>
        </w:rPr>
        <w:t>устройству повысили качество предоставляемых ими услуг; введения для них ответственности за невыполнение своих обязанностей; регламентир</w:t>
      </w:r>
      <w:r w:rsidRPr="00142E49">
        <w:rPr>
          <w:b/>
          <w:bCs/>
        </w:rPr>
        <w:t>о</w:t>
      </w:r>
      <w:r w:rsidRPr="00142E49">
        <w:rPr>
          <w:b/>
          <w:bCs/>
        </w:rPr>
        <w:t>вания деятельности неформальных субагентов и брокеров и введения санкций для нелицензированных агентств; а также регулярного обновл</w:t>
      </w:r>
      <w:r w:rsidRPr="00142E49">
        <w:rPr>
          <w:b/>
          <w:bCs/>
        </w:rPr>
        <w:t>е</w:t>
      </w:r>
      <w:r w:rsidRPr="00142E49">
        <w:rPr>
          <w:b/>
          <w:bCs/>
        </w:rPr>
        <w:t xml:space="preserve">ния и обнародования перечня агентств по трудоустройству, занесенных в «черный список»; </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обязать агентства по трудоустройству назначать − по соотве</w:t>
      </w:r>
      <w:r w:rsidRPr="00142E49">
        <w:rPr>
          <w:b/>
          <w:bCs/>
        </w:rPr>
        <w:t>т</w:t>
      </w:r>
      <w:r w:rsidRPr="00142E49">
        <w:rPr>
          <w:b/>
          <w:bCs/>
        </w:rPr>
        <w:t>ствующей просьбе − сотрудников-женщин для организации процесса найма женщин-домработниц и обеспечить более широкую доступность лиценз</w:t>
      </w:r>
      <w:r w:rsidRPr="00142E49">
        <w:rPr>
          <w:b/>
          <w:bCs/>
        </w:rPr>
        <w:t>и</w:t>
      </w:r>
      <w:r w:rsidRPr="00142E49">
        <w:rPr>
          <w:b/>
          <w:bCs/>
        </w:rPr>
        <w:t>рованных агентств в порядке уменьшения зависимости от неформальных сетей и брокеров, в том числе в сельских районах;</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совместно с государствами назначения работать для обеспеч</w:t>
      </w:r>
      <w:r w:rsidRPr="00142E49">
        <w:rPr>
          <w:b/>
          <w:bCs/>
        </w:rPr>
        <w:t>е</w:t>
      </w:r>
      <w:r w:rsidRPr="00142E49">
        <w:rPr>
          <w:b/>
          <w:bCs/>
        </w:rPr>
        <w:t>ния того, чтобы не взимались незаконные сборы за услуги по найму на р</w:t>
      </w:r>
      <w:r w:rsidRPr="00142E49">
        <w:rPr>
          <w:b/>
          <w:bCs/>
        </w:rPr>
        <w:t>а</w:t>
      </w:r>
      <w:r w:rsidRPr="00142E49">
        <w:rPr>
          <w:b/>
          <w:bCs/>
        </w:rPr>
        <w:t>боту, а трудовые договоры, подписанные в государстве-участнике, не по</w:t>
      </w:r>
      <w:r w:rsidRPr="00142E49">
        <w:rPr>
          <w:b/>
          <w:bCs/>
        </w:rPr>
        <w:t>д</w:t>
      </w:r>
      <w:r w:rsidRPr="00142E49">
        <w:rPr>
          <w:b/>
          <w:bCs/>
        </w:rPr>
        <w:t>менялись по прибытии на место на менее благоприятные;</w:t>
      </w:r>
    </w:p>
    <w:p w:rsidR="00142E49" w:rsidRPr="00142E49" w:rsidRDefault="00142E49" w:rsidP="00142E49">
      <w:pPr>
        <w:pStyle w:val="SingleTxtGR"/>
        <w:rPr>
          <w:b/>
          <w:bCs/>
        </w:rPr>
      </w:pPr>
      <w:r w:rsidRPr="00142E49">
        <w:rPr>
          <w:b/>
          <w:bCs/>
        </w:rPr>
        <w:lastRenderedPageBreak/>
        <w:tab/>
      </w:r>
      <w:r w:rsidRPr="00142E49">
        <w:rPr>
          <w:b/>
          <w:lang w:val="en-GB"/>
        </w:rPr>
        <w:t>e</w:t>
      </w:r>
      <w:r w:rsidRPr="00142E49">
        <w:rPr>
          <w:b/>
        </w:rPr>
        <w:t>)</w:t>
      </w:r>
      <w:r w:rsidRPr="00142E49">
        <w:rPr>
          <w:b/>
          <w:bCs/>
        </w:rPr>
        <w:tab/>
        <w:t>упразднить практику истребования перед выездом из госуда</w:t>
      </w:r>
      <w:r w:rsidRPr="00142E49">
        <w:rPr>
          <w:b/>
          <w:bCs/>
        </w:rPr>
        <w:t>р</w:t>
      </w:r>
      <w:r w:rsidRPr="00142E49">
        <w:rPr>
          <w:b/>
          <w:bCs/>
        </w:rPr>
        <w:t>ства-участника т</w:t>
      </w:r>
      <w:r w:rsidR="0079236A">
        <w:rPr>
          <w:b/>
          <w:bCs/>
        </w:rPr>
        <w:t>ак называемой</w:t>
      </w:r>
      <w:r w:rsidRPr="00142E49">
        <w:rPr>
          <w:b/>
          <w:bCs/>
        </w:rPr>
        <w:t xml:space="preserve"> мотивационной платы, что может при</w:t>
      </w:r>
      <w:r w:rsidR="0079236A">
        <w:rPr>
          <w:b/>
          <w:bCs/>
        </w:rPr>
        <w:t>-</w:t>
      </w:r>
      <w:r w:rsidRPr="00142E49">
        <w:rPr>
          <w:b/>
          <w:bCs/>
        </w:rPr>
        <w:t xml:space="preserve">вести к долговой кабале, затрудняя или исключая для трудящегося-мигранта возможность покинуть жестокого работодателя, а также </w:t>
      </w:r>
      <w:r w:rsidR="0079236A">
        <w:rPr>
          <w:b/>
          <w:bCs/>
        </w:rPr>
        <w:br/>
      </w:r>
      <w:r w:rsidRPr="00142E49">
        <w:rPr>
          <w:b/>
          <w:bCs/>
        </w:rPr>
        <w:t xml:space="preserve">рассмотреть вопрос о проведении политики </w:t>
      </w:r>
      <w:r>
        <w:rPr>
          <w:b/>
          <w:bCs/>
        </w:rPr>
        <w:t>«</w:t>
      </w:r>
      <w:r w:rsidRPr="00142E49">
        <w:rPr>
          <w:b/>
          <w:bCs/>
        </w:rPr>
        <w:t>невзимания платы</w:t>
      </w:r>
      <w:r>
        <w:rPr>
          <w:b/>
          <w:bCs/>
        </w:rPr>
        <w:t>»</w:t>
      </w:r>
      <w:r w:rsidRPr="00142E49">
        <w:rPr>
          <w:b/>
          <w:bCs/>
        </w:rPr>
        <w:t xml:space="preserve"> с лиц, намеревающихся трудоустроиться за рубежом, и обеспечении им возмож</w:t>
      </w:r>
      <w:r w:rsidR="0079236A">
        <w:rPr>
          <w:b/>
          <w:bCs/>
        </w:rPr>
        <w:t>-</w:t>
      </w:r>
      <w:r w:rsidRPr="00142E49">
        <w:rPr>
          <w:b/>
          <w:bCs/>
        </w:rPr>
        <w:t>ности менять место работы в период пребывания за границей.</w:t>
      </w:r>
    </w:p>
    <w:p w:rsidR="00142E49" w:rsidRPr="00142E49" w:rsidRDefault="00142E49" w:rsidP="00142E49">
      <w:pPr>
        <w:pStyle w:val="H23GR"/>
      </w:pPr>
      <w:r w:rsidRPr="00142E49">
        <w:tab/>
      </w:r>
      <w:r w:rsidRPr="00142E49">
        <w:tab/>
        <w:t>Возвращение и реинтеграция</w:t>
      </w:r>
    </w:p>
    <w:p w:rsidR="00142E49" w:rsidRPr="00142E49" w:rsidRDefault="00142E49" w:rsidP="00142E49">
      <w:pPr>
        <w:pStyle w:val="SingleTxtGR"/>
      </w:pPr>
      <w:r w:rsidRPr="00142E49">
        <w:t>56.</w:t>
      </w:r>
      <w:r w:rsidRPr="00142E49">
        <w:tab/>
        <w:t>Приветствуя принятие в декабре 2015 года соответствующей стратегии и Национального плана действий по возвращению и реинтеграции трудящихся-мигрантов и включение последнего в программу от 2016 года шриланкийского Бюро по вопросам трудоустройства за рубежом, Комитет</w:t>
      </w:r>
      <w:r w:rsidR="0079236A">
        <w:t>,</w:t>
      </w:r>
      <w:r w:rsidRPr="00142E49">
        <w:t xml:space="preserve"> вместе с тем</w:t>
      </w:r>
      <w:r w:rsidR="0079236A">
        <w:t>,</w:t>
      </w:r>
      <w:r w:rsidRPr="00142E49">
        <w:t xml:space="preserve"> обесп</w:t>
      </w:r>
      <w:r w:rsidRPr="00142E49">
        <w:t>о</w:t>
      </w:r>
      <w:r w:rsidRPr="00142E49">
        <w:t>коен тем, что:</w:t>
      </w:r>
    </w:p>
    <w:p w:rsidR="00142E49" w:rsidRPr="00142E49" w:rsidRDefault="00142E49" w:rsidP="00142E49">
      <w:pPr>
        <w:pStyle w:val="SingleTxtGR"/>
      </w:pPr>
      <w:r w:rsidRPr="00142E49">
        <w:tab/>
      </w:r>
      <w:r w:rsidRPr="00142E49">
        <w:rPr>
          <w:lang w:val="en-GB"/>
        </w:rPr>
        <w:t>a</w:t>
      </w:r>
      <w:r w:rsidRPr="00142E49">
        <w:t>)</w:t>
      </w:r>
      <w:r w:rsidRPr="00142E49">
        <w:tab/>
        <w:t>отсутствует информация относительно того, предусматриваются ли соглашениями о реадмиссии с Европейским союзом и Австралией все мате</w:t>
      </w:r>
      <w:r w:rsidR="0079236A">
        <w:t>-</w:t>
      </w:r>
      <w:r w:rsidRPr="00142E49">
        <w:t>риальные и процессуальные гарантии по Конвенции, включая запрет колле</w:t>
      </w:r>
      <w:r w:rsidRPr="00142E49">
        <w:t>к</w:t>
      </w:r>
      <w:r w:rsidRPr="00142E49">
        <w:t>тивной высылки, для охватываемых их положениями мигрантов;</w:t>
      </w:r>
    </w:p>
    <w:p w:rsidR="00142E49" w:rsidRPr="00142E49" w:rsidRDefault="00142E49" w:rsidP="00142E49">
      <w:pPr>
        <w:pStyle w:val="SingleTxtGR"/>
      </w:pPr>
      <w:r w:rsidRPr="00142E49">
        <w:tab/>
      </w:r>
      <w:r w:rsidRPr="00142E49">
        <w:rPr>
          <w:lang w:val="en-GB"/>
        </w:rPr>
        <w:t>b</w:t>
      </w:r>
      <w:r w:rsidRPr="00142E49">
        <w:t>)</w:t>
      </w:r>
      <w:r w:rsidRPr="00142E49">
        <w:tab/>
        <w:t>в Национальном плане действий не упоминаются никакие меры, связанные с гендерной проблематикой;</w:t>
      </w:r>
    </w:p>
    <w:p w:rsidR="00142E49" w:rsidRPr="00142E49" w:rsidRDefault="00142E49" w:rsidP="00142E49">
      <w:pPr>
        <w:pStyle w:val="SingleTxtGR"/>
      </w:pPr>
      <w:r w:rsidRPr="00142E49">
        <w:tab/>
      </w:r>
      <w:r w:rsidRPr="00142E49">
        <w:rPr>
          <w:lang w:val="en-GB"/>
        </w:rPr>
        <w:t>c</w:t>
      </w:r>
      <w:r w:rsidRPr="00142E49">
        <w:t>)</w:t>
      </w:r>
      <w:r w:rsidRPr="00142E49">
        <w:tab/>
        <w:t>согласно сообщениям ряда вернувшихся в страну трудящихся-мигрантов, услуги по реинтеграции предоставляются не в достаточном объеме, причем это касается главным образом тех, кто, возможно, стал жертвой насилия и злоупотреблений за рубежом;</w:t>
      </w:r>
    </w:p>
    <w:p w:rsidR="00142E49" w:rsidRPr="00142E49" w:rsidRDefault="00142E49" w:rsidP="00142E49">
      <w:pPr>
        <w:pStyle w:val="SingleTxtGR"/>
      </w:pPr>
      <w:r w:rsidRPr="00142E49">
        <w:tab/>
      </w:r>
      <w:r w:rsidRPr="00142E49">
        <w:rPr>
          <w:lang w:val="en-GB"/>
        </w:rPr>
        <w:t>d</w:t>
      </w:r>
      <w:r w:rsidRPr="00142E49">
        <w:t>)</w:t>
      </w:r>
      <w:r w:rsidRPr="00142E49">
        <w:tab/>
        <w:t>многие трудящиеся женщины-мигрантки по возвращении в страну сталкиваются с проблемами в плане воссоединения семьи и социальной реи</w:t>
      </w:r>
      <w:r w:rsidRPr="00142E49">
        <w:t>н</w:t>
      </w:r>
      <w:r w:rsidRPr="00142E49">
        <w:t xml:space="preserve">теграции, включая стигматизацию по причине </w:t>
      </w:r>
      <w:r>
        <w:t>«</w:t>
      </w:r>
      <w:r w:rsidRPr="00142E49">
        <w:t>утраты моральных добродет</w:t>
      </w:r>
      <w:r w:rsidRPr="00142E49">
        <w:t>е</w:t>
      </w:r>
      <w:r w:rsidRPr="00142E49">
        <w:t>лей</w:t>
      </w:r>
      <w:r>
        <w:t>»</w:t>
      </w:r>
      <w:r w:rsidRPr="00142E49">
        <w:t>;</w:t>
      </w:r>
    </w:p>
    <w:p w:rsidR="00142E49" w:rsidRPr="00142E49" w:rsidRDefault="00142E49" w:rsidP="00142E49">
      <w:pPr>
        <w:pStyle w:val="SingleTxtGR"/>
      </w:pPr>
      <w:r w:rsidRPr="00142E49">
        <w:tab/>
      </w:r>
      <w:r w:rsidRPr="00142E49">
        <w:rPr>
          <w:lang w:val="en-GB"/>
        </w:rPr>
        <w:t>e</w:t>
      </w:r>
      <w:r w:rsidRPr="00142E49">
        <w:t>)</w:t>
      </w:r>
      <w:r w:rsidRPr="00142E49">
        <w:tab/>
        <w:t>ежегодно государству-участнику возвращают порядка 300 тел шр</w:t>
      </w:r>
      <w:r w:rsidRPr="00142E49">
        <w:t>и</w:t>
      </w:r>
      <w:r w:rsidRPr="00142E49">
        <w:t>ланкийских трудящихся-мигрантов (причем некоторые со следами калечения либо изъятия органов), вскрытие которых не проводится, а родственникам не разрешается взглянуть на них.</w:t>
      </w:r>
    </w:p>
    <w:p w:rsidR="00142E49" w:rsidRPr="00142E49" w:rsidRDefault="00142E49" w:rsidP="00142E49">
      <w:pPr>
        <w:pStyle w:val="SingleTxtGR"/>
        <w:rPr>
          <w:b/>
          <w:bCs/>
        </w:rPr>
      </w:pPr>
      <w:r w:rsidRPr="00142E49">
        <w:t>57.</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обеспечить условия к тому, чтобы в рамках ныне действующих и будущих соглашений о реадмиссии с принимающими странами мигра</w:t>
      </w:r>
      <w:r w:rsidRPr="00142E49">
        <w:rPr>
          <w:b/>
          <w:bCs/>
        </w:rPr>
        <w:t>н</w:t>
      </w:r>
      <w:r w:rsidRPr="00142E49">
        <w:rPr>
          <w:b/>
          <w:bCs/>
        </w:rPr>
        <w:t>там, возвращающимся в государство-участник, гарантировалась устойч</w:t>
      </w:r>
      <w:r w:rsidRPr="00142E49">
        <w:rPr>
          <w:b/>
          <w:bCs/>
        </w:rPr>
        <w:t>и</w:t>
      </w:r>
      <w:r w:rsidRPr="00142E49">
        <w:rPr>
          <w:b/>
          <w:bCs/>
        </w:rPr>
        <w:t>вая реинтеграция в экономическую, социальную и культурную жизнь, чт</w:t>
      </w:r>
      <w:r w:rsidRPr="00142E49">
        <w:rPr>
          <w:b/>
          <w:bCs/>
        </w:rPr>
        <w:t>о</w:t>
      </w:r>
      <w:r w:rsidRPr="00142E49">
        <w:rPr>
          <w:b/>
          <w:bCs/>
        </w:rPr>
        <w:t>бы для них предусматривались материальные и процессуальные гарантии, а также защита от жестокого обращения и других нарушений их прав в случае высылки;</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содействовать репатриации всех нуждающихся в этом труд</w:t>
      </w:r>
      <w:r w:rsidRPr="00142E49">
        <w:rPr>
          <w:b/>
          <w:bCs/>
        </w:rPr>
        <w:t>я</w:t>
      </w:r>
      <w:r w:rsidRPr="00142E49">
        <w:rPr>
          <w:b/>
          <w:bCs/>
        </w:rPr>
        <w:t>щихся-мигрантов, в том числе тех, кто бежал от жестоких работодателей либо утратил постоянный статус, оказался в заключении или затрудн</w:t>
      </w:r>
      <w:r w:rsidRPr="00142E49">
        <w:rPr>
          <w:b/>
          <w:bCs/>
        </w:rPr>
        <w:t>и</w:t>
      </w:r>
      <w:r w:rsidRPr="00142E49">
        <w:rPr>
          <w:b/>
          <w:bCs/>
        </w:rPr>
        <w:t>тельном положении;</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расширять предоставляемые − с учетом гендерного фактора − услуги для целей реинтеграции возвратившихся в страну трудящихся-мигрантов, включая психосоциальные услуги и возможности для получ</w:t>
      </w:r>
      <w:r w:rsidRPr="00142E49">
        <w:rPr>
          <w:b/>
          <w:bCs/>
        </w:rPr>
        <w:t>е</w:t>
      </w:r>
      <w:r w:rsidRPr="00142E49">
        <w:rPr>
          <w:b/>
          <w:bCs/>
        </w:rPr>
        <w:t xml:space="preserve">ния средств к существованию, особенно что касается жертв сексуального и </w:t>
      </w:r>
      <w:r w:rsidRPr="00142E49">
        <w:rPr>
          <w:b/>
          <w:bCs/>
        </w:rPr>
        <w:lastRenderedPageBreak/>
        <w:t>гендерного насилия, а также лиц, столкнувшихся в процессе миграции со злоупотреблениями и жестоким обращением;</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проводить программы по повышению осведомленности с а</w:t>
      </w:r>
      <w:r w:rsidRPr="00142E49">
        <w:rPr>
          <w:b/>
          <w:bCs/>
        </w:rPr>
        <w:t>к</w:t>
      </w:r>
      <w:r w:rsidRPr="00142E49">
        <w:rPr>
          <w:b/>
          <w:bCs/>
        </w:rPr>
        <w:t>центом на вкладе трудящихся женщин-мигранток и вести борьбу со сти</w:t>
      </w:r>
      <w:r w:rsidRPr="00142E49">
        <w:rPr>
          <w:b/>
          <w:bCs/>
        </w:rPr>
        <w:t>г</w:t>
      </w:r>
      <w:r w:rsidRPr="00142E49">
        <w:rPr>
          <w:b/>
          <w:bCs/>
        </w:rPr>
        <w:t>матизацией возвращающихся в страну женщин из числа трудящихся-мигрантов;</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проводить независимые вскрытия тел всех умерших за гран</w:t>
      </w:r>
      <w:r w:rsidRPr="00142E49">
        <w:rPr>
          <w:b/>
          <w:bCs/>
        </w:rPr>
        <w:t>и</w:t>
      </w:r>
      <w:r w:rsidRPr="00142E49">
        <w:rPr>
          <w:b/>
          <w:bCs/>
        </w:rPr>
        <w:t>цей трудящихся-мигрантов из числа граждан государства-участника и незамедлительно ставить в известность о результатах членов семьи.</w:t>
      </w:r>
    </w:p>
    <w:p w:rsidR="00142E49" w:rsidRPr="00142E49" w:rsidRDefault="00142E49" w:rsidP="00142E49">
      <w:pPr>
        <w:pStyle w:val="H23GR"/>
      </w:pPr>
      <w:r w:rsidRPr="00142E49">
        <w:tab/>
      </w:r>
      <w:r w:rsidRPr="00142E49">
        <w:tab/>
        <w:t>Незаконные или тайные каналы перемещения и наем трудящихся-мигрантов с неурегулированным статусом</w:t>
      </w:r>
    </w:p>
    <w:p w:rsidR="00142E49" w:rsidRPr="00142E49" w:rsidRDefault="00142E49" w:rsidP="00142E49">
      <w:pPr>
        <w:pStyle w:val="SingleTxtGR"/>
      </w:pPr>
      <w:r w:rsidRPr="00142E49">
        <w:t>58.</w:t>
      </w:r>
      <w:r w:rsidRPr="00142E49">
        <w:tab/>
        <w:t>Приветствуя принятие стратегического плана на период 2015</w:t>
      </w:r>
      <w:r w:rsidR="007B4B87">
        <w:t>–</w:t>
      </w:r>
      <w:r w:rsidRPr="00142E49">
        <w:t>2019 годов по контролю за торговлей людьми и борьбе с этим явлением, а также предпр</w:t>
      </w:r>
      <w:r w:rsidRPr="00142E49">
        <w:t>и</w:t>
      </w:r>
      <w:r w:rsidRPr="00142E49">
        <w:t>нимаемые меры по выявлению жертв торговли людьми и их защите, Комитет в то же время обеспокоен тем, что:</w:t>
      </w:r>
    </w:p>
    <w:p w:rsidR="00142E49" w:rsidRPr="00142E49" w:rsidRDefault="00142E49" w:rsidP="00142E49">
      <w:pPr>
        <w:pStyle w:val="SingleTxtGR"/>
      </w:pPr>
      <w:r w:rsidRPr="00142E49">
        <w:tab/>
      </w:r>
      <w:r w:rsidRPr="00142E49">
        <w:rPr>
          <w:lang w:val="en-GB"/>
        </w:rPr>
        <w:t>a</w:t>
      </w:r>
      <w:r w:rsidRPr="00142E49">
        <w:t>)</w:t>
      </w:r>
      <w:r w:rsidRPr="00142E49">
        <w:tab/>
        <w:t>принятый в феврале 2015 года Закон о защите потерпевших и св</w:t>
      </w:r>
      <w:r w:rsidRPr="00142E49">
        <w:t>и</w:t>
      </w:r>
      <w:r w:rsidRPr="00142E49">
        <w:t>детелей, хотя им и предусматриваются, среди прочего, оказание помощи и обеспечение защиты жертвам торговли людьми, не соответствует междунаро</w:t>
      </w:r>
      <w:r w:rsidRPr="00142E49">
        <w:t>д</w:t>
      </w:r>
      <w:r w:rsidRPr="00142E49">
        <w:t>ным стандартам;</w:t>
      </w:r>
    </w:p>
    <w:p w:rsidR="00142E49" w:rsidRPr="00142E49" w:rsidRDefault="00142E49" w:rsidP="00142E49">
      <w:pPr>
        <w:pStyle w:val="SingleTxtGR"/>
      </w:pPr>
      <w:r w:rsidRPr="00142E49">
        <w:tab/>
      </w:r>
      <w:r w:rsidRPr="00142E49">
        <w:rPr>
          <w:lang w:val="en-GB"/>
        </w:rPr>
        <w:t>b</w:t>
      </w:r>
      <w:r w:rsidRPr="00142E49">
        <w:t>)</w:t>
      </w:r>
      <w:r w:rsidRPr="00142E49">
        <w:tab/>
        <w:t>отсутствуют эффективные меры по защите жертв и по обеспечению им эффективных средств правовой защиты, включая компенсацию и реабил</w:t>
      </w:r>
      <w:r w:rsidRPr="00142E49">
        <w:t>и</w:t>
      </w:r>
      <w:r w:rsidRPr="00142E49">
        <w:t>тацию;</w:t>
      </w:r>
    </w:p>
    <w:p w:rsidR="00142E49" w:rsidRPr="00142E49" w:rsidRDefault="00142E49" w:rsidP="00142E49">
      <w:pPr>
        <w:pStyle w:val="SingleTxtGR"/>
      </w:pPr>
      <w:r w:rsidRPr="00142E49">
        <w:tab/>
      </w:r>
      <w:r w:rsidRPr="00142E49">
        <w:rPr>
          <w:lang w:val="en-GB"/>
        </w:rPr>
        <w:t>c</w:t>
      </w:r>
      <w:r w:rsidRPr="00142E49">
        <w:t>)</w:t>
      </w:r>
      <w:r w:rsidRPr="00142E49">
        <w:tab/>
        <w:t>налицо недостаточная эффективность судебного преследования и наказания торговцев людьми;</w:t>
      </w:r>
    </w:p>
    <w:p w:rsidR="00142E49" w:rsidRPr="00142E49" w:rsidRDefault="00142E49" w:rsidP="00142E49">
      <w:pPr>
        <w:pStyle w:val="SingleTxtGR"/>
      </w:pPr>
      <w:r w:rsidRPr="00142E49">
        <w:tab/>
      </w:r>
      <w:r w:rsidRPr="00142E49">
        <w:rPr>
          <w:lang w:val="en-GB"/>
        </w:rPr>
        <w:t>d</w:t>
      </w:r>
      <w:r w:rsidRPr="00142E49">
        <w:t>)</w:t>
      </w:r>
      <w:r w:rsidRPr="00142E49">
        <w:tab/>
        <w:t>жертвы торговли людьми не защищены надлежащим образом от с</w:t>
      </w:r>
      <w:r w:rsidRPr="00142E49">
        <w:t>у</w:t>
      </w:r>
      <w:r w:rsidRPr="00142E49">
        <w:t>дебного преследования, ареста или наказания за незаконный въезд или нез</w:t>
      </w:r>
      <w:r w:rsidRPr="00142E49">
        <w:t>а</w:t>
      </w:r>
      <w:r w:rsidRPr="00142E49">
        <w:t xml:space="preserve">конное пребывание на территории государства-участника либо за действия, к </w:t>
      </w:r>
      <w:r w:rsidR="0079236A">
        <w:t>которым они оказались причастны</w:t>
      </w:r>
      <w:r w:rsidRPr="00142E49">
        <w:t xml:space="preserve"> непосредственно в силу своего положения объекта торговли людьми.</w:t>
      </w:r>
    </w:p>
    <w:p w:rsidR="00142E49" w:rsidRPr="00142E49" w:rsidRDefault="00142E49" w:rsidP="00142E49">
      <w:pPr>
        <w:pStyle w:val="SingleTxtGR"/>
        <w:rPr>
          <w:b/>
          <w:bCs/>
        </w:rPr>
      </w:pPr>
      <w:r w:rsidRPr="00142E49">
        <w:t>59.</w:t>
      </w:r>
      <w:r w:rsidRPr="00142E49">
        <w:tab/>
      </w:r>
      <w:r w:rsidRPr="00142E49">
        <w:rPr>
          <w:b/>
        </w:rPr>
        <w:t>Комитет рекомендует государству-участнику</w:t>
      </w:r>
      <w:r w:rsidRPr="00142E49">
        <w:rPr>
          <w:b/>
          <w:bCs/>
        </w:rPr>
        <w:t>:</w:t>
      </w:r>
    </w:p>
    <w:p w:rsidR="00142E49" w:rsidRPr="00142E49" w:rsidRDefault="00142E49" w:rsidP="00142E49">
      <w:pPr>
        <w:pStyle w:val="SingleTxtGR"/>
        <w:rPr>
          <w:b/>
          <w:bCs/>
        </w:rPr>
      </w:pPr>
      <w:r w:rsidRPr="00142E49">
        <w:rPr>
          <w:b/>
          <w:bCs/>
        </w:rPr>
        <w:tab/>
      </w:r>
      <w:r w:rsidRPr="00142E49">
        <w:rPr>
          <w:b/>
          <w:lang w:val="en-GB"/>
        </w:rPr>
        <w:t>a</w:t>
      </w:r>
      <w:r w:rsidRPr="00142E49">
        <w:rPr>
          <w:b/>
        </w:rPr>
        <w:t>)</w:t>
      </w:r>
      <w:r w:rsidRPr="00142E49">
        <w:rPr>
          <w:b/>
          <w:bCs/>
        </w:rPr>
        <w:tab/>
        <w:t>внести в Закон о защите потерпевших и свидетелей поправки,</w:t>
      </w:r>
      <w:r w:rsidRPr="00142E49">
        <w:rPr>
          <w:b/>
        </w:rPr>
        <w:t xml:space="preserve"> </w:t>
      </w:r>
      <w:r w:rsidRPr="00142E49">
        <w:rPr>
          <w:b/>
          <w:bCs/>
        </w:rPr>
        <w:t>с тем чтобы привести его в соответствие с международными стандартами, включая Конвенцию;</w:t>
      </w:r>
    </w:p>
    <w:p w:rsidR="00142E49" w:rsidRPr="00142E49" w:rsidRDefault="00142E49" w:rsidP="00142E49">
      <w:pPr>
        <w:pStyle w:val="SingleTxtGR"/>
        <w:rPr>
          <w:b/>
          <w:bCs/>
        </w:rPr>
      </w:pPr>
      <w:r w:rsidRPr="00142E49">
        <w:rPr>
          <w:b/>
          <w:bCs/>
        </w:rPr>
        <w:tab/>
      </w:r>
      <w:r w:rsidRPr="00142E49">
        <w:rPr>
          <w:b/>
          <w:lang w:val="en-GB"/>
        </w:rPr>
        <w:t>b</w:t>
      </w:r>
      <w:r w:rsidRPr="00142E49">
        <w:rPr>
          <w:b/>
        </w:rPr>
        <w:t>)</w:t>
      </w:r>
      <w:r w:rsidRPr="00142E49">
        <w:rPr>
          <w:b/>
          <w:bCs/>
        </w:rPr>
        <w:tab/>
        <w:t>на систематической основе, транспарентным образом, беспр</w:t>
      </w:r>
      <w:r w:rsidRPr="00142E49">
        <w:rPr>
          <w:b/>
          <w:bCs/>
        </w:rPr>
        <w:t>и</w:t>
      </w:r>
      <w:r w:rsidRPr="00142E49">
        <w:rPr>
          <w:b/>
          <w:bCs/>
        </w:rPr>
        <w:t>страстно и тщательно расследовать все заявления о торговле людьми, ос</w:t>
      </w:r>
      <w:r w:rsidRPr="00142E49">
        <w:rPr>
          <w:b/>
          <w:bCs/>
        </w:rPr>
        <w:t>у</w:t>
      </w:r>
      <w:r w:rsidRPr="00142E49">
        <w:rPr>
          <w:b/>
          <w:bCs/>
        </w:rPr>
        <w:t>ществлять уголовное преследование соответствующих лиц и, в случае пр</w:t>
      </w:r>
      <w:r w:rsidRPr="00142E49">
        <w:rPr>
          <w:b/>
          <w:bCs/>
        </w:rPr>
        <w:t>и</w:t>
      </w:r>
      <w:r w:rsidRPr="00142E49">
        <w:rPr>
          <w:b/>
          <w:bCs/>
        </w:rPr>
        <w:t>знания их виновными, выносить им наказание, а также предоставлять компенсацию жертвам;</w:t>
      </w:r>
    </w:p>
    <w:p w:rsidR="00142E49" w:rsidRPr="00142E49" w:rsidRDefault="00142E49" w:rsidP="00142E49">
      <w:pPr>
        <w:pStyle w:val="SingleTxtGR"/>
        <w:rPr>
          <w:b/>
          <w:bCs/>
        </w:rPr>
      </w:pPr>
      <w:r w:rsidRPr="00142E49">
        <w:rPr>
          <w:b/>
          <w:bCs/>
        </w:rPr>
        <w:tab/>
      </w:r>
      <w:r w:rsidRPr="00142E49">
        <w:rPr>
          <w:b/>
          <w:lang w:val="en-GB"/>
        </w:rPr>
        <w:t>c</w:t>
      </w:r>
      <w:r w:rsidRPr="00142E49">
        <w:rPr>
          <w:b/>
        </w:rPr>
        <w:t>)</w:t>
      </w:r>
      <w:r w:rsidRPr="00142E49">
        <w:rPr>
          <w:b/>
          <w:bCs/>
        </w:rPr>
        <w:tab/>
        <w:t>продолжать усилия по предупреждению и пресечению торговли людьми и наказанию за нее, в том числе на региональном уровне и по л</w:t>
      </w:r>
      <w:r w:rsidRPr="00142E49">
        <w:rPr>
          <w:b/>
          <w:bCs/>
        </w:rPr>
        <w:t>и</w:t>
      </w:r>
      <w:r w:rsidRPr="00142E49">
        <w:rPr>
          <w:b/>
          <w:bCs/>
        </w:rPr>
        <w:t>нии сотрудничества с соседними странами, равно как за счет расширения сотрудничества между учреждениями в области борьбы с торговлей люд</w:t>
      </w:r>
      <w:r w:rsidRPr="00142E49">
        <w:rPr>
          <w:b/>
          <w:bCs/>
        </w:rPr>
        <w:t>ь</w:t>
      </w:r>
      <w:r w:rsidRPr="00142E49">
        <w:rPr>
          <w:b/>
          <w:bCs/>
        </w:rPr>
        <w:t xml:space="preserve">ми согласно задаче 5.2 </w:t>
      </w:r>
      <w:r w:rsidRPr="00142E49">
        <w:rPr>
          <w:b/>
        </w:rPr>
        <w:t>Целей в области устойчивого развития</w:t>
      </w:r>
      <w:r w:rsidRPr="00142E49">
        <w:rPr>
          <w:b/>
          <w:bCs/>
        </w:rPr>
        <w:t>;</w:t>
      </w:r>
    </w:p>
    <w:p w:rsidR="00142E49" w:rsidRPr="00142E49" w:rsidRDefault="00142E49" w:rsidP="00142E49">
      <w:pPr>
        <w:pStyle w:val="SingleTxtGR"/>
        <w:rPr>
          <w:b/>
          <w:bCs/>
        </w:rPr>
      </w:pPr>
      <w:r w:rsidRPr="00142E49">
        <w:rPr>
          <w:b/>
          <w:bCs/>
        </w:rPr>
        <w:tab/>
      </w:r>
      <w:r w:rsidRPr="00142E49">
        <w:rPr>
          <w:b/>
          <w:lang w:val="en-GB"/>
        </w:rPr>
        <w:t>d</w:t>
      </w:r>
      <w:r w:rsidRPr="00142E49">
        <w:rPr>
          <w:b/>
        </w:rPr>
        <w:t>)</w:t>
      </w:r>
      <w:r w:rsidRPr="00142E49">
        <w:rPr>
          <w:b/>
          <w:bCs/>
        </w:rPr>
        <w:tab/>
        <w:t>наращивать усилия по выявлению всех жертв торговли люд</w:t>
      </w:r>
      <w:r w:rsidRPr="00142E49">
        <w:rPr>
          <w:b/>
          <w:bCs/>
        </w:rPr>
        <w:t>ь</w:t>
      </w:r>
      <w:r w:rsidRPr="00142E49">
        <w:rPr>
          <w:b/>
          <w:bCs/>
        </w:rPr>
        <w:t>ми, предоставлению им защиты и оказанию им помощи, в частности за счет обеспечения − причем с учетом гендерных факторов − убежищ, мед</w:t>
      </w:r>
      <w:r w:rsidRPr="00142E49">
        <w:rPr>
          <w:b/>
          <w:bCs/>
        </w:rPr>
        <w:t>и</w:t>
      </w:r>
      <w:r w:rsidRPr="00142E49">
        <w:rPr>
          <w:b/>
          <w:bCs/>
        </w:rPr>
        <w:lastRenderedPageBreak/>
        <w:t>цинского обслуживания, равно как психосоциальной и прочей поддержки в порядке содействия их реинтеграции в общество;</w:t>
      </w:r>
    </w:p>
    <w:p w:rsidR="00142E49" w:rsidRPr="00142E49" w:rsidRDefault="00142E49" w:rsidP="00142E49">
      <w:pPr>
        <w:pStyle w:val="SingleTxtGR"/>
        <w:rPr>
          <w:b/>
          <w:bCs/>
        </w:rPr>
      </w:pPr>
      <w:r w:rsidRPr="00142E49">
        <w:rPr>
          <w:b/>
          <w:bCs/>
        </w:rPr>
        <w:tab/>
      </w:r>
      <w:r w:rsidRPr="00142E49">
        <w:rPr>
          <w:b/>
          <w:lang w:val="en-GB"/>
        </w:rPr>
        <w:t>e</w:t>
      </w:r>
      <w:r w:rsidRPr="00142E49">
        <w:rPr>
          <w:b/>
        </w:rPr>
        <w:t>)</w:t>
      </w:r>
      <w:r w:rsidRPr="00142E49">
        <w:rPr>
          <w:b/>
          <w:bCs/>
        </w:rPr>
        <w:tab/>
        <w:t>принять меры по надлежащей идентификации жертв торговли людьми и защите их от судебного преследования, ареста или наказания за действия, к которым они оказались причастными непосредственно в силу своего положения объекта торговли людьми;</w:t>
      </w:r>
    </w:p>
    <w:p w:rsidR="00142E49" w:rsidRPr="00142E49" w:rsidRDefault="00142E49" w:rsidP="00142E49">
      <w:pPr>
        <w:pStyle w:val="SingleTxtGR"/>
        <w:rPr>
          <w:b/>
          <w:bCs/>
        </w:rPr>
      </w:pPr>
      <w:r w:rsidRPr="00142E49">
        <w:rPr>
          <w:b/>
          <w:bCs/>
        </w:rPr>
        <w:tab/>
      </w:r>
      <w:r w:rsidRPr="00142E49">
        <w:rPr>
          <w:b/>
          <w:lang w:val="en-GB"/>
        </w:rPr>
        <w:t>f</w:t>
      </w:r>
      <w:r w:rsidRPr="00142E49">
        <w:rPr>
          <w:b/>
        </w:rPr>
        <w:t>)</w:t>
      </w:r>
      <w:r w:rsidRPr="00142E49">
        <w:rPr>
          <w:b/>
          <w:bCs/>
        </w:rPr>
        <w:tab/>
        <w:t>оценить масштабы торговли людьми и систематически соб</w:t>
      </w:r>
      <w:r w:rsidRPr="00142E49">
        <w:rPr>
          <w:b/>
          <w:bCs/>
        </w:rPr>
        <w:t>и</w:t>
      </w:r>
      <w:r w:rsidRPr="00142E49">
        <w:rPr>
          <w:b/>
          <w:bCs/>
        </w:rPr>
        <w:t>рать дезагрегированные данные в целях повышения эффективности бор</w:t>
      </w:r>
      <w:r w:rsidRPr="00142E49">
        <w:rPr>
          <w:b/>
          <w:bCs/>
        </w:rPr>
        <w:t>ь</w:t>
      </w:r>
      <w:r w:rsidRPr="00142E49">
        <w:rPr>
          <w:b/>
          <w:bCs/>
        </w:rPr>
        <w:t>бы с торговлей людьми, особенно женщинами и детьми, а также привлеч</w:t>
      </w:r>
      <w:r w:rsidRPr="00142E49">
        <w:rPr>
          <w:b/>
          <w:bCs/>
        </w:rPr>
        <w:t>е</w:t>
      </w:r>
      <w:r w:rsidRPr="00142E49">
        <w:rPr>
          <w:b/>
          <w:bCs/>
        </w:rPr>
        <w:t>ния виновных к ответственности;</w:t>
      </w:r>
    </w:p>
    <w:p w:rsidR="00142E49" w:rsidRPr="00142E49" w:rsidRDefault="00142E49" w:rsidP="00142E49">
      <w:pPr>
        <w:pStyle w:val="SingleTxtGR"/>
        <w:rPr>
          <w:b/>
          <w:bCs/>
        </w:rPr>
      </w:pPr>
      <w:r w:rsidRPr="00142E49">
        <w:rPr>
          <w:b/>
          <w:bCs/>
        </w:rPr>
        <w:tab/>
      </w:r>
      <w:r w:rsidRPr="00142E49">
        <w:rPr>
          <w:b/>
          <w:lang w:val="en-GB"/>
        </w:rPr>
        <w:t>g</w:t>
      </w:r>
      <w:r w:rsidRPr="00142E49">
        <w:rPr>
          <w:b/>
        </w:rPr>
        <w:t>)</w:t>
      </w:r>
      <w:r w:rsidRPr="00142E49">
        <w:rPr>
          <w:b/>
        </w:rPr>
        <w:tab/>
      </w:r>
      <w:r w:rsidRPr="00142E49">
        <w:rPr>
          <w:b/>
          <w:bCs/>
        </w:rPr>
        <w:t>усилить</w:t>
      </w:r>
      <w:r w:rsidRPr="00142E49">
        <w:t xml:space="preserve"> </w:t>
      </w:r>
      <w:r w:rsidRPr="00142E49">
        <w:rPr>
          <w:b/>
          <w:bCs/>
        </w:rPr>
        <w:t>учитывающую гендерные аспекты подготовку сотру</w:t>
      </w:r>
      <w:r w:rsidRPr="00142E49">
        <w:rPr>
          <w:b/>
          <w:bCs/>
        </w:rPr>
        <w:t>д</w:t>
      </w:r>
      <w:r w:rsidRPr="00142E49">
        <w:rPr>
          <w:b/>
          <w:bCs/>
        </w:rPr>
        <w:t>ников правоохранительных органов, судей, прокуроров, инспекторов тр</w:t>
      </w:r>
      <w:r w:rsidRPr="00142E49">
        <w:rPr>
          <w:b/>
          <w:bCs/>
        </w:rPr>
        <w:t>у</w:t>
      </w:r>
      <w:r w:rsidRPr="00142E49">
        <w:rPr>
          <w:b/>
          <w:bCs/>
        </w:rPr>
        <w:t>да, преподавателей, медицинских работников и сотрудников посольств и консульств</w:t>
      </w:r>
      <w:r w:rsidRPr="00142E49">
        <w:t xml:space="preserve"> </w:t>
      </w:r>
      <w:r w:rsidRPr="00142E49">
        <w:rPr>
          <w:b/>
          <w:bCs/>
        </w:rPr>
        <w:t>государства-участника и шире распространять информацию о торговле людьми и оказании помощи жертвам.</w:t>
      </w:r>
    </w:p>
    <w:p w:rsidR="00142E49" w:rsidRPr="00142E49" w:rsidRDefault="00142E49" w:rsidP="00142E49">
      <w:pPr>
        <w:pStyle w:val="H23GR"/>
      </w:pPr>
      <w:r w:rsidRPr="00142E49">
        <w:tab/>
        <w:t>6.</w:t>
      </w:r>
      <w:r w:rsidRPr="00142E49">
        <w:tab/>
        <w:t>Последующие меры и распространение информации</w:t>
      </w:r>
    </w:p>
    <w:p w:rsidR="00142E49" w:rsidRPr="00142E49" w:rsidRDefault="00142E49" w:rsidP="00142E49">
      <w:pPr>
        <w:pStyle w:val="H23GR"/>
      </w:pPr>
      <w:r w:rsidRPr="00142E49">
        <w:tab/>
      </w:r>
      <w:r w:rsidRPr="00142E49">
        <w:tab/>
        <w:t>Последующие меры</w:t>
      </w:r>
    </w:p>
    <w:p w:rsidR="00142E49" w:rsidRPr="00142E49" w:rsidRDefault="00142E49" w:rsidP="00142E49">
      <w:pPr>
        <w:pStyle w:val="SingleTxtGR"/>
      </w:pPr>
      <w:r w:rsidRPr="00142E49">
        <w:t>60.</w:t>
      </w:r>
      <w:r w:rsidRPr="00142E49">
        <w:tab/>
      </w:r>
      <w:r w:rsidRPr="00142E49">
        <w:rPr>
          <w:b/>
          <w:bCs/>
        </w:rPr>
        <w:t>Коми</w:t>
      </w:r>
      <w:r w:rsidR="0079236A">
        <w:rPr>
          <w:b/>
          <w:bCs/>
        </w:rPr>
        <w:t>тет просит государство-участник</w:t>
      </w:r>
      <w:r w:rsidRPr="00142E49">
        <w:rPr>
          <w:b/>
          <w:bCs/>
        </w:rPr>
        <w:t xml:space="preserve"> включить в свой следующий периодический доклад подробную информацию о мерах, принятых для выполнения рекомендаций, сформулированных в настоящих заключ</w:t>
      </w:r>
      <w:r w:rsidRPr="00142E49">
        <w:rPr>
          <w:b/>
          <w:bCs/>
        </w:rPr>
        <w:t>и</w:t>
      </w:r>
      <w:r w:rsidRPr="00142E49">
        <w:rPr>
          <w:b/>
          <w:bCs/>
        </w:rPr>
        <w:t>тельных замечаниях. Комитет рекомендует государству-участнику принять все надлежащие меры для того, чтобы обеспечить осуществление этих р</w:t>
      </w:r>
      <w:r w:rsidRPr="00142E49">
        <w:rPr>
          <w:b/>
          <w:bCs/>
        </w:rPr>
        <w:t>е</w:t>
      </w:r>
      <w:r w:rsidRPr="00142E49">
        <w:rPr>
          <w:b/>
          <w:bCs/>
        </w:rPr>
        <w:t>комендаций, в частности посредством их препровождения на предмет ра</w:t>
      </w:r>
      <w:r w:rsidRPr="00142E49">
        <w:rPr>
          <w:b/>
          <w:bCs/>
        </w:rPr>
        <w:t>с</w:t>
      </w:r>
      <w:r w:rsidRPr="00142E49">
        <w:rPr>
          <w:b/>
          <w:bCs/>
        </w:rPr>
        <w:t>смотрения и принятия соответствующих мер членам правительства, с</w:t>
      </w:r>
      <w:r w:rsidRPr="00142E49">
        <w:rPr>
          <w:b/>
          <w:bCs/>
        </w:rPr>
        <w:t>о</w:t>
      </w:r>
      <w:r w:rsidRPr="00142E49">
        <w:rPr>
          <w:b/>
          <w:bCs/>
        </w:rPr>
        <w:t>трудникам законодательных и судебных органов, а также местным орг</w:t>
      </w:r>
      <w:r w:rsidRPr="00142E49">
        <w:rPr>
          <w:b/>
          <w:bCs/>
        </w:rPr>
        <w:t>а</w:t>
      </w:r>
      <w:r w:rsidRPr="00142E49">
        <w:rPr>
          <w:b/>
          <w:bCs/>
        </w:rPr>
        <w:t>нам власти.</w:t>
      </w:r>
    </w:p>
    <w:p w:rsidR="00142E49" w:rsidRPr="00142E49" w:rsidRDefault="00142E49" w:rsidP="00142E49">
      <w:pPr>
        <w:pStyle w:val="SingleTxtGR"/>
      </w:pPr>
      <w:r w:rsidRPr="00142E49">
        <w:t>61.</w:t>
      </w:r>
      <w:r w:rsidRPr="00142E49">
        <w:tab/>
      </w:r>
      <w:r w:rsidRPr="00142E49">
        <w:rPr>
          <w:b/>
          <w:bCs/>
        </w:rPr>
        <w:t xml:space="preserve">Комитет просит государство-участник </w:t>
      </w:r>
      <w:r w:rsidRPr="00142E49">
        <w:rPr>
          <w:b/>
        </w:rPr>
        <w:t>привлекать организации гражданского общества к осуществлению рекомендаций, изложенных в настоящих заключительных замечаниях.</w:t>
      </w:r>
    </w:p>
    <w:p w:rsidR="00142E49" w:rsidRPr="00142E49" w:rsidRDefault="00142E49" w:rsidP="00142E49">
      <w:pPr>
        <w:pStyle w:val="H23GR"/>
      </w:pPr>
      <w:r w:rsidRPr="00142E49">
        <w:tab/>
      </w:r>
      <w:r w:rsidRPr="00142E49">
        <w:tab/>
        <w:t>Доклад о принятии последующих мер</w:t>
      </w:r>
    </w:p>
    <w:p w:rsidR="00142E49" w:rsidRPr="00142E49" w:rsidRDefault="00142E49" w:rsidP="00142E49">
      <w:pPr>
        <w:pStyle w:val="SingleTxtGR"/>
      </w:pPr>
      <w:r w:rsidRPr="00142E49">
        <w:t>62.</w:t>
      </w:r>
      <w:r w:rsidRPr="00142E49">
        <w:tab/>
      </w:r>
      <w:r w:rsidRPr="00142E49">
        <w:rPr>
          <w:b/>
          <w:bCs/>
        </w:rPr>
        <w:t>Коми</w:t>
      </w:r>
      <w:r w:rsidR="0079236A">
        <w:rPr>
          <w:b/>
          <w:bCs/>
        </w:rPr>
        <w:t>тет просит государство-участник</w:t>
      </w:r>
      <w:r w:rsidRPr="00142E49">
        <w:rPr>
          <w:b/>
          <w:bCs/>
        </w:rPr>
        <w:t xml:space="preserve"> в течение двух лет, т.е. не позднее 1 октября 2018 года, представить ему</w:t>
      </w:r>
      <w:r w:rsidRPr="00142E49">
        <w:t xml:space="preserve"> </w:t>
      </w:r>
      <w:r w:rsidRPr="00142E49">
        <w:rPr>
          <w:b/>
          <w:bCs/>
        </w:rPr>
        <w:t>письменную информацию о выполнении рекомендаций, изложенных в пунктах 9, 11, 37 и 45 выше.</w:t>
      </w:r>
    </w:p>
    <w:p w:rsidR="00142E49" w:rsidRPr="00142E49" w:rsidRDefault="00142E49" w:rsidP="00142E49">
      <w:pPr>
        <w:pStyle w:val="H23GR"/>
      </w:pPr>
      <w:r w:rsidRPr="00142E49">
        <w:tab/>
      </w:r>
      <w:r w:rsidRPr="00142E49">
        <w:tab/>
        <w:t>Распространение информации</w:t>
      </w:r>
    </w:p>
    <w:p w:rsidR="00142E49" w:rsidRPr="00142E49" w:rsidRDefault="00142E49" w:rsidP="00142E49">
      <w:pPr>
        <w:pStyle w:val="SingleTxtGR"/>
      </w:pPr>
      <w:r w:rsidRPr="00142E49">
        <w:t>63.</w:t>
      </w:r>
      <w:r w:rsidRPr="00142E49">
        <w:tab/>
      </w:r>
      <w:r w:rsidRPr="00142E49">
        <w:rPr>
          <w:b/>
          <w:bCs/>
        </w:rPr>
        <w:t>Комитет та</w:t>
      </w:r>
      <w:r w:rsidR="0079236A">
        <w:rPr>
          <w:b/>
          <w:bCs/>
        </w:rPr>
        <w:t>кже просит государство-участник</w:t>
      </w:r>
      <w:r w:rsidRPr="00142E49">
        <w:rPr>
          <w:b/>
          <w:bCs/>
        </w:rPr>
        <w:t xml:space="preserve"> обеспечить широкое распространение настоящих заключительных замечаний, в том числе ср</w:t>
      </w:r>
      <w:r w:rsidRPr="00142E49">
        <w:rPr>
          <w:b/>
          <w:bCs/>
        </w:rPr>
        <w:t>е</w:t>
      </w:r>
      <w:r w:rsidRPr="00142E49">
        <w:rPr>
          <w:b/>
          <w:bCs/>
        </w:rPr>
        <w:t>ди государственных учреждений, законодательных органов, органов суде</w:t>
      </w:r>
      <w:r w:rsidRPr="00142E49">
        <w:rPr>
          <w:b/>
          <w:bCs/>
        </w:rPr>
        <w:t>б</w:t>
      </w:r>
      <w:r w:rsidRPr="00142E49">
        <w:rPr>
          <w:b/>
          <w:bCs/>
        </w:rPr>
        <w:t>ной системы, компетентных местных властей, неправительственных орг</w:t>
      </w:r>
      <w:r w:rsidRPr="00142E49">
        <w:rPr>
          <w:b/>
          <w:bCs/>
        </w:rPr>
        <w:t>а</w:t>
      </w:r>
      <w:r w:rsidRPr="00142E49">
        <w:rPr>
          <w:b/>
          <w:bCs/>
        </w:rPr>
        <w:t>низаций и других субъектов гражданского общества, равно как среди ш</w:t>
      </w:r>
      <w:r w:rsidRPr="00142E49">
        <w:rPr>
          <w:b/>
          <w:bCs/>
        </w:rPr>
        <w:t>и</w:t>
      </w:r>
      <w:r w:rsidRPr="00142E49">
        <w:rPr>
          <w:b/>
          <w:bCs/>
        </w:rPr>
        <w:t>рокой общественности с целью повышения осведомленности о них.</w:t>
      </w:r>
    </w:p>
    <w:p w:rsidR="00142E49" w:rsidRPr="00142E49" w:rsidRDefault="00142E49" w:rsidP="00142E49">
      <w:pPr>
        <w:pStyle w:val="H23GR"/>
      </w:pPr>
      <w:r w:rsidRPr="00142E49">
        <w:tab/>
        <w:t>7.</w:t>
      </w:r>
      <w:r w:rsidRPr="00142E49">
        <w:tab/>
        <w:t>Техническая помощь</w:t>
      </w:r>
    </w:p>
    <w:p w:rsidR="00142E49" w:rsidRPr="00142E49" w:rsidRDefault="00142E49" w:rsidP="00142E49">
      <w:pPr>
        <w:pStyle w:val="SingleTxtGR"/>
      </w:pPr>
      <w:r w:rsidRPr="00142E49">
        <w:t>64.</w:t>
      </w:r>
      <w:r w:rsidRPr="00142E49">
        <w:tab/>
      </w:r>
      <w:r w:rsidRPr="00142E49">
        <w:rPr>
          <w:b/>
        </w:rPr>
        <w:t>Комитет рекомендует государству-участнику заручиться междун</w:t>
      </w:r>
      <w:r w:rsidRPr="00142E49">
        <w:rPr>
          <w:b/>
        </w:rPr>
        <w:t>а</w:t>
      </w:r>
      <w:r w:rsidRPr="00142E49">
        <w:rPr>
          <w:b/>
        </w:rPr>
        <w:t>родной помощью, включая техническое содействие, в интересах разрабо</w:t>
      </w:r>
      <w:r w:rsidRPr="00142E49">
        <w:rPr>
          <w:b/>
        </w:rPr>
        <w:t>т</w:t>
      </w:r>
      <w:r w:rsidRPr="00142E49">
        <w:rPr>
          <w:b/>
        </w:rPr>
        <w:t>ки комплексной программы по осуществлению рекомендаций, содерж</w:t>
      </w:r>
      <w:r w:rsidRPr="00142E49">
        <w:rPr>
          <w:b/>
        </w:rPr>
        <w:t>а</w:t>
      </w:r>
      <w:r w:rsidRPr="00142E49">
        <w:rPr>
          <w:b/>
        </w:rPr>
        <w:lastRenderedPageBreak/>
        <w:t xml:space="preserve">щихся в настоящих </w:t>
      </w:r>
      <w:r w:rsidRPr="00142E49">
        <w:rPr>
          <w:b/>
          <w:bCs/>
        </w:rPr>
        <w:t xml:space="preserve">заключительных замечаниях, </w:t>
      </w:r>
      <w:r w:rsidRPr="00142E49">
        <w:rPr>
          <w:b/>
        </w:rPr>
        <w:t>и Конвенции в целом. Комитет также</w:t>
      </w:r>
      <w:r w:rsidR="0079236A">
        <w:rPr>
          <w:b/>
        </w:rPr>
        <w:t xml:space="preserve"> призывает государство-участник</w:t>
      </w:r>
      <w:r w:rsidRPr="00142E49">
        <w:rPr>
          <w:b/>
        </w:rPr>
        <w:t xml:space="preserve"> продолжать сотруднич</w:t>
      </w:r>
      <w:r w:rsidRPr="00142E49">
        <w:rPr>
          <w:b/>
        </w:rPr>
        <w:t>е</w:t>
      </w:r>
      <w:r w:rsidRPr="00142E49">
        <w:rPr>
          <w:b/>
        </w:rPr>
        <w:t>ство со специализированными учреждениями и программами системы О</w:t>
      </w:r>
      <w:r w:rsidRPr="00142E49">
        <w:rPr>
          <w:b/>
        </w:rPr>
        <w:t>р</w:t>
      </w:r>
      <w:r w:rsidRPr="00142E49">
        <w:rPr>
          <w:b/>
        </w:rPr>
        <w:t>ганизации Объединенных Наций, в том числе Управлением Верховного комиссара Организации Объединенных Наций по правам человека, в деле технической помощи и наращивании потенциала по представлению докл</w:t>
      </w:r>
      <w:r w:rsidRPr="00142E49">
        <w:rPr>
          <w:b/>
        </w:rPr>
        <w:t>а</w:t>
      </w:r>
      <w:r w:rsidRPr="00142E49">
        <w:rPr>
          <w:b/>
        </w:rPr>
        <w:t>дов.</w:t>
      </w:r>
    </w:p>
    <w:p w:rsidR="00142E49" w:rsidRPr="00142E49" w:rsidRDefault="00142E49" w:rsidP="00142E49">
      <w:pPr>
        <w:pStyle w:val="H23GR"/>
      </w:pPr>
      <w:r w:rsidRPr="00142E49">
        <w:tab/>
        <w:t>8.</w:t>
      </w:r>
      <w:r w:rsidRPr="00142E49">
        <w:tab/>
        <w:t>Следующий периодический доклад</w:t>
      </w:r>
    </w:p>
    <w:p w:rsidR="00142E49" w:rsidRPr="00142E49" w:rsidRDefault="00142E49" w:rsidP="00142E49">
      <w:pPr>
        <w:pStyle w:val="SingleTxtGR"/>
      </w:pPr>
      <w:r w:rsidRPr="00142E49">
        <w:t>65.</w:t>
      </w:r>
      <w:r w:rsidRPr="00142E49">
        <w:tab/>
      </w:r>
      <w:r w:rsidRPr="00142E49">
        <w:rPr>
          <w:b/>
        </w:rPr>
        <w:t>Коми</w:t>
      </w:r>
      <w:r w:rsidR="0079236A">
        <w:rPr>
          <w:b/>
        </w:rPr>
        <w:t>тет просит государство-участник</w:t>
      </w:r>
      <w:r w:rsidRPr="00142E49">
        <w:rPr>
          <w:b/>
        </w:rPr>
        <w:t xml:space="preserve"> представить свой третий п</w:t>
      </w:r>
      <w:r w:rsidRPr="00142E49">
        <w:rPr>
          <w:b/>
        </w:rPr>
        <w:t>е</w:t>
      </w:r>
      <w:r w:rsidRPr="00142E49">
        <w:rPr>
          <w:b/>
        </w:rPr>
        <w:t>риодический доклад к 1 октября 2021 года и включить в него информацию об осуществлении настоящих заключительных замечаний. В качестве ал</w:t>
      </w:r>
      <w:r w:rsidRPr="00142E49">
        <w:rPr>
          <w:b/>
        </w:rPr>
        <w:t>ь</w:t>
      </w:r>
      <w:r w:rsidRPr="00142E49">
        <w:rPr>
          <w:b/>
        </w:rPr>
        <w:t>тернативы государство-участник может прибегнуть к упрощенной проц</w:t>
      </w:r>
      <w:r w:rsidRPr="00142E49">
        <w:rPr>
          <w:b/>
        </w:rPr>
        <w:t>е</w:t>
      </w:r>
      <w:r w:rsidRPr="00142E49">
        <w:rPr>
          <w:b/>
        </w:rPr>
        <w:t>дуре представления докладов, в соответствии с которой Комитет составл</w:t>
      </w:r>
      <w:r w:rsidRPr="00142E49">
        <w:rPr>
          <w:b/>
        </w:rPr>
        <w:t>я</w:t>
      </w:r>
      <w:r w:rsidRPr="00142E49">
        <w:rPr>
          <w:b/>
        </w:rPr>
        <w:t>ет и принимает перечень вопросов, препровождаемый государству-участнику до представления его следующего доклада. Ответы государства-участника на этот перечень вопросов и будут составлять доклад, подлеж</w:t>
      </w:r>
      <w:r w:rsidRPr="00142E49">
        <w:rPr>
          <w:b/>
        </w:rPr>
        <w:t>а</w:t>
      </w:r>
      <w:r w:rsidRPr="00142E49">
        <w:rPr>
          <w:b/>
        </w:rPr>
        <w:t>щий представлению по статье 73 Конвенции.</w:t>
      </w:r>
    </w:p>
    <w:p w:rsidR="00142E49" w:rsidRPr="00142E49" w:rsidRDefault="00142E49" w:rsidP="00142E49">
      <w:pPr>
        <w:pStyle w:val="SingleTxtGR"/>
      </w:pPr>
      <w:r w:rsidRPr="00142E49">
        <w:t>66.</w:t>
      </w:r>
      <w:r w:rsidRPr="00142E49">
        <w:tab/>
      </w:r>
      <w:r w:rsidRPr="00142E49">
        <w:rPr>
          <w:b/>
        </w:rPr>
        <w:t>Комитет обращает внимание государства-участника на его руков</w:t>
      </w:r>
      <w:r w:rsidRPr="00142E49">
        <w:rPr>
          <w:b/>
        </w:rPr>
        <w:t>о</w:t>
      </w:r>
      <w:r w:rsidRPr="00142E49">
        <w:rPr>
          <w:b/>
        </w:rPr>
        <w:t>дящие принципы составления периодических докладов (</w:t>
      </w:r>
      <w:r w:rsidRPr="00142E49">
        <w:rPr>
          <w:b/>
          <w:lang w:val="en-GB"/>
        </w:rPr>
        <w:t>CMW</w:t>
      </w:r>
      <w:r w:rsidRPr="00142E49">
        <w:rPr>
          <w:b/>
        </w:rPr>
        <w:t>/</w:t>
      </w:r>
      <w:r w:rsidRPr="00142E49">
        <w:rPr>
          <w:b/>
          <w:lang w:val="en-GB"/>
        </w:rPr>
        <w:t>C</w:t>
      </w:r>
      <w:r w:rsidRPr="00142E49">
        <w:rPr>
          <w:b/>
        </w:rPr>
        <w:t>/2008/1) и напоминает, что такие доклады должны соответствовать руководящим принципам и по объему не превышать 21 200 слов (резолюция 68/268 Ген</w:t>
      </w:r>
      <w:r w:rsidRPr="00142E49">
        <w:rPr>
          <w:b/>
        </w:rPr>
        <w:t>е</w:t>
      </w:r>
      <w:r w:rsidRPr="00142E49">
        <w:rPr>
          <w:b/>
        </w:rPr>
        <w:t xml:space="preserve">ральной Ассамблеи). В случае если доклад превышает установленное ограничение по количеству слов, государству-участнику будет предложено </w:t>
      </w:r>
      <w:bookmarkStart w:id="2" w:name="_GoBack"/>
      <w:bookmarkEnd w:id="2"/>
      <w:r w:rsidRPr="00142E49">
        <w:rPr>
          <w:b/>
        </w:rPr>
        <w:t>сократить доклад в соответствии с вышеупомянутыми руководящими принципами. Если же государство-участник не в состоянии пересмотреть и вновь представить свой доклад, то перевод доклада для целей его изучения договорным органом не может быть гарантирован.</w:t>
      </w:r>
    </w:p>
    <w:p w:rsidR="00142E49" w:rsidRPr="00142E49" w:rsidRDefault="00142E49" w:rsidP="00142E49">
      <w:pPr>
        <w:pStyle w:val="SingleTxtGR"/>
      </w:pPr>
      <w:r w:rsidRPr="00142E49">
        <w:t>67.</w:t>
      </w:r>
      <w:r w:rsidRPr="00142E49">
        <w:tab/>
      </w:r>
      <w:r w:rsidRPr="00142E49">
        <w:rPr>
          <w:b/>
        </w:rPr>
        <w:t>Коми</w:t>
      </w:r>
      <w:r w:rsidR="0079236A">
        <w:rPr>
          <w:b/>
        </w:rPr>
        <w:t>тет просит государство-участник</w:t>
      </w:r>
      <w:r w:rsidRPr="00142E49">
        <w:rPr>
          <w:b/>
        </w:rPr>
        <w:t xml:space="preserve"> обеспечить активное участие всех министерств и государственных органов в подготовке его следующего периодического доклада (или ответов на перечень вопросов, в случае пр</w:t>
      </w:r>
      <w:r w:rsidRPr="00142E49">
        <w:rPr>
          <w:b/>
        </w:rPr>
        <w:t>и</w:t>
      </w:r>
      <w:r w:rsidRPr="00142E49">
        <w:rPr>
          <w:b/>
        </w:rPr>
        <w:t>менения упрощенной процедуры представления докладов) и в то же время проводить широкие консультации со всеми соответствующими заинтер</w:t>
      </w:r>
      <w:r w:rsidRPr="00142E49">
        <w:rPr>
          <w:b/>
        </w:rPr>
        <w:t>е</w:t>
      </w:r>
      <w:r w:rsidRPr="00142E49">
        <w:rPr>
          <w:b/>
        </w:rPr>
        <w:t>сованными сторонами, включая гражданское общество, трудящихся-мигрантов и правозащитные организации.</w:t>
      </w:r>
    </w:p>
    <w:p w:rsidR="00142E49" w:rsidRPr="00142E49" w:rsidRDefault="00142E49" w:rsidP="00142E49">
      <w:pPr>
        <w:pStyle w:val="SingleTxtGR"/>
      </w:pPr>
      <w:r w:rsidRPr="00142E49">
        <w:t>68.</w:t>
      </w:r>
      <w:r w:rsidRPr="00142E49">
        <w:tab/>
      </w:r>
      <w:r w:rsidRPr="00142E49">
        <w:rPr>
          <w:b/>
        </w:rPr>
        <w:t>Комитет также предлагает государству-участнику представить о</w:t>
      </w:r>
      <w:r w:rsidRPr="00142E49">
        <w:rPr>
          <w:b/>
        </w:rPr>
        <w:t>б</w:t>
      </w:r>
      <w:r w:rsidRPr="00142E49">
        <w:rPr>
          <w:b/>
        </w:rPr>
        <w:t>щий базовый документ, не превышающий по объему 42 400 слов, подгото</w:t>
      </w:r>
      <w:r w:rsidRPr="00142E49">
        <w:rPr>
          <w:b/>
        </w:rPr>
        <w:t>в</w:t>
      </w:r>
      <w:r w:rsidRPr="00142E49">
        <w:rPr>
          <w:b/>
        </w:rPr>
        <w:t>ленный в соответствии с требованиями согласованных руководящих при</w:t>
      </w:r>
      <w:r w:rsidRPr="00142E49">
        <w:rPr>
          <w:b/>
        </w:rPr>
        <w:t>н</w:t>
      </w:r>
      <w:r w:rsidRPr="00142E49">
        <w:rPr>
          <w:b/>
        </w:rPr>
        <w:t>ципов представления докладов по международным договорам о правах ч</w:t>
      </w:r>
      <w:r w:rsidRPr="00142E49">
        <w:rPr>
          <w:b/>
        </w:rPr>
        <w:t>е</w:t>
      </w:r>
      <w:r w:rsidRPr="00142E49">
        <w:rPr>
          <w:b/>
        </w:rPr>
        <w:t>ловека, включая руководящие принципы подготовки общего базового д</w:t>
      </w:r>
      <w:r w:rsidRPr="00142E49">
        <w:rPr>
          <w:b/>
        </w:rPr>
        <w:t>о</w:t>
      </w:r>
      <w:r w:rsidRPr="00142E49">
        <w:rPr>
          <w:b/>
        </w:rPr>
        <w:t>кумента и докладов по конкретным договорам, которые были утверждены на пятом межкомитетском совещании договорных органов по правам ч</w:t>
      </w:r>
      <w:r w:rsidRPr="00142E49">
        <w:rPr>
          <w:b/>
        </w:rPr>
        <w:t>е</w:t>
      </w:r>
      <w:r w:rsidRPr="00142E49">
        <w:rPr>
          <w:b/>
        </w:rPr>
        <w:t>ловека в июне 2006 года (</w:t>
      </w:r>
      <w:r w:rsidRPr="00142E49">
        <w:rPr>
          <w:b/>
          <w:lang w:val="en-GB"/>
        </w:rPr>
        <w:t>HRI</w:t>
      </w:r>
      <w:r w:rsidRPr="00142E49">
        <w:rPr>
          <w:b/>
        </w:rPr>
        <w:t>/</w:t>
      </w:r>
      <w:r w:rsidRPr="00142E49">
        <w:rPr>
          <w:b/>
          <w:lang w:val="en-GB"/>
        </w:rPr>
        <w:t>GEN</w:t>
      </w:r>
      <w:r w:rsidRPr="00142E49">
        <w:rPr>
          <w:b/>
        </w:rPr>
        <w:t>.2/</w:t>
      </w:r>
      <w:r w:rsidRPr="00142E49">
        <w:rPr>
          <w:b/>
          <w:lang w:val="en-GB"/>
        </w:rPr>
        <w:t>Rev</w:t>
      </w:r>
      <w:r w:rsidRPr="00142E49">
        <w:rPr>
          <w:b/>
        </w:rPr>
        <w:t>.6).</w:t>
      </w:r>
    </w:p>
    <w:p w:rsidR="003A4590" w:rsidRPr="00142E49" w:rsidRDefault="00142E49" w:rsidP="00142E49">
      <w:pPr>
        <w:spacing w:before="240"/>
        <w:jc w:val="center"/>
        <w:rPr>
          <w:u w:val="single"/>
        </w:rPr>
      </w:pPr>
      <w:r>
        <w:rPr>
          <w:u w:val="single"/>
        </w:rPr>
        <w:tab/>
      </w:r>
      <w:r>
        <w:rPr>
          <w:u w:val="single"/>
        </w:rPr>
        <w:tab/>
      </w:r>
      <w:r>
        <w:rPr>
          <w:u w:val="single"/>
        </w:rPr>
        <w:tab/>
      </w:r>
    </w:p>
    <w:p w:rsidR="002106F2" w:rsidRDefault="002106F2" w:rsidP="008D3AA6"/>
    <w:sectPr w:rsidR="002106F2" w:rsidSect="002106F2">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F9" w:rsidRDefault="004635F9" w:rsidP="00B471C5">
      <w:r>
        <w:separator/>
      </w:r>
    </w:p>
  </w:endnote>
  <w:endnote w:type="continuationSeparator" w:id="0">
    <w:p w:rsidR="004635F9" w:rsidRDefault="004635F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C" w:rsidRPr="009A6F4A" w:rsidRDefault="00926B6C">
    <w:pPr>
      <w:pStyle w:val="a7"/>
      <w:rPr>
        <w:lang w:val="en-US"/>
      </w:rPr>
    </w:pPr>
    <w:r>
      <w:rPr>
        <w:rStyle w:val="a9"/>
      </w:rPr>
      <w:fldChar w:fldCharType="begin"/>
    </w:r>
    <w:r>
      <w:rPr>
        <w:rStyle w:val="a9"/>
      </w:rPr>
      <w:instrText xml:space="preserve"> PAGE </w:instrText>
    </w:r>
    <w:r>
      <w:rPr>
        <w:rStyle w:val="a9"/>
      </w:rPr>
      <w:fldChar w:fldCharType="separate"/>
    </w:r>
    <w:r w:rsidR="006D29B5">
      <w:rPr>
        <w:rStyle w:val="a9"/>
        <w:noProof/>
      </w:rPr>
      <w:t>22</w:t>
    </w:r>
    <w:r>
      <w:rPr>
        <w:rStyle w:val="a9"/>
      </w:rPr>
      <w:fldChar w:fldCharType="end"/>
    </w:r>
    <w:r>
      <w:rPr>
        <w:lang w:val="en-US"/>
      </w:rPr>
      <w:tab/>
      <w:t>GE.</w:t>
    </w:r>
    <w:r>
      <w:rPr>
        <w:lang w:val="ru-RU"/>
      </w:rPr>
      <w:t>1</w:t>
    </w:r>
    <w:r>
      <w:rPr>
        <w:lang w:val="en-US"/>
      </w:rPr>
      <w:t>6-17508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C" w:rsidRPr="009A6F4A" w:rsidRDefault="00926B6C">
    <w:pPr>
      <w:pStyle w:val="a7"/>
      <w:rPr>
        <w:lang w:val="en-US"/>
      </w:rPr>
    </w:pPr>
    <w:r>
      <w:rPr>
        <w:lang w:val="en-US"/>
      </w:rPr>
      <w:t>GE.</w:t>
    </w:r>
    <w:r>
      <w:rPr>
        <w:lang w:val="ru-RU"/>
      </w:rPr>
      <w:t>1</w:t>
    </w:r>
    <w:r>
      <w:rPr>
        <w:lang w:val="en-US"/>
      </w:rPr>
      <w:t>6-17508</w:t>
    </w:r>
    <w:r>
      <w:rPr>
        <w:lang w:val="en-US"/>
      </w:rPr>
      <w:tab/>
    </w:r>
    <w:r>
      <w:rPr>
        <w:rStyle w:val="a9"/>
      </w:rPr>
      <w:fldChar w:fldCharType="begin"/>
    </w:r>
    <w:r>
      <w:rPr>
        <w:rStyle w:val="a9"/>
      </w:rPr>
      <w:instrText xml:space="preserve"> PAGE </w:instrText>
    </w:r>
    <w:r>
      <w:rPr>
        <w:rStyle w:val="a9"/>
      </w:rPr>
      <w:fldChar w:fldCharType="separate"/>
    </w:r>
    <w:r w:rsidR="006D29B5">
      <w:rPr>
        <w:rStyle w:val="a9"/>
        <w:noProof/>
      </w:rPr>
      <w:t>21</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926B6C" w:rsidRPr="00797A78" w:rsidTr="00142E49">
      <w:trPr>
        <w:trHeight w:val="431"/>
      </w:trPr>
      <w:tc>
        <w:tcPr>
          <w:tcW w:w="3648" w:type="dxa"/>
          <w:tcMar>
            <w:left w:w="57" w:type="dxa"/>
            <w:right w:w="57" w:type="dxa"/>
          </w:tcMar>
          <w:vAlign w:val="bottom"/>
        </w:tcPr>
        <w:p w:rsidR="00926B6C" w:rsidRPr="001C3ABC" w:rsidRDefault="00926B6C" w:rsidP="00142E49">
          <w:pPr>
            <w:spacing w:after="40"/>
            <w:rPr>
              <w:rFonts w:ascii="C39T30Lfz" w:hAnsi="C39T30Lfz"/>
              <w:spacing w:val="0"/>
              <w:w w:val="100"/>
              <w:kern w:val="0"/>
              <w:lang w:val="en-US" w:eastAsia="ru-RU"/>
            </w:rPr>
          </w:pPr>
          <w:r w:rsidRPr="001C3ABC">
            <w:rPr>
              <w:lang w:val="en-US"/>
            </w:rPr>
            <w:t>GE.16-</w:t>
          </w:r>
          <w:r>
            <w:rPr>
              <w:lang w:val="en-US"/>
            </w:rPr>
            <w:t>17508</w:t>
          </w:r>
          <w:r w:rsidRPr="001C3ABC">
            <w:rPr>
              <w:lang w:val="en-US"/>
            </w:rPr>
            <w:t xml:space="preserve"> (R)</w:t>
          </w:r>
          <w:r>
            <w:rPr>
              <w:lang w:val="en-US"/>
            </w:rPr>
            <w:t xml:space="preserve">   011116  021116</w:t>
          </w:r>
        </w:p>
      </w:tc>
      <w:tc>
        <w:tcPr>
          <w:tcW w:w="5056" w:type="dxa"/>
          <w:vMerge w:val="restart"/>
          <w:tcMar>
            <w:left w:w="57" w:type="dxa"/>
            <w:right w:w="57" w:type="dxa"/>
          </w:tcMar>
          <w:vAlign w:val="bottom"/>
        </w:tcPr>
        <w:p w:rsidR="00926B6C" w:rsidRDefault="00926B6C" w:rsidP="00142E49">
          <w:pPr>
            <w:jc w:val="right"/>
          </w:pPr>
          <w:r>
            <w:rPr>
              <w:b/>
              <w:noProof/>
              <w:lang w:eastAsia="ru-RU"/>
            </w:rPr>
            <w:drawing>
              <wp:inline distT="0" distB="0" distL="0" distR="0" wp14:anchorId="327EF69F" wp14:editId="4BC811E5">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926B6C" w:rsidRDefault="00926B6C" w:rsidP="00142E49">
          <w:pPr>
            <w:jc w:val="right"/>
          </w:pPr>
          <w:r>
            <w:rPr>
              <w:noProof/>
              <w:lang w:eastAsia="ru-RU"/>
            </w:rPr>
            <w:drawing>
              <wp:inline distT="0" distB="0" distL="0" distR="0">
                <wp:extent cx="579120" cy="579120"/>
                <wp:effectExtent l="0" t="0" r="0" b="0"/>
                <wp:docPr id="3" name="Рисунок 3" descr="http://undocs.org/m2/QRCode.ashx?DS=CMW/C/LKA/CO/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LKA/CO/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926B6C" w:rsidRPr="00797A78" w:rsidTr="00142E49">
      <w:trPr>
        <w:trHeight w:hRule="exact" w:val="564"/>
      </w:trPr>
      <w:tc>
        <w:tcPr>
          <w:tcW w:w="3648" w:type="dxa"/>
          <w:tcMar>
            <w:left w:w="57" w:type="dxa"/>
            <w:right w:w="57" w:type="dxa"/>
          </w:tcMar>
          <w:vAlign w:val="bottom"/>
        </w:tcPr>
        <w:p w:rsidR="00926B6C" w:rsidRPr="003A4590" w:rsidRDefault="00926B6C" w:rsidP="00142E49">
          <w:pPr>
            <w:spacing w:after="40"/>
            <w:rPr>
              <w:rFonts w:ascii="C39T30Lfz" w:hAnsi="C39T30Lfz"/>
              <w:spacing w:val="0"/>
              <w:w w:val="100"/>
              <w:kern w:val="0"/>
              <w:sz w:val="56"/>
              <w:szCs w:val="56"/>
              <w:lang w:val="en-US" w:eastAsia="ru-RU"/>
            </w:rPr>
          </w:pP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r w:rsidRPr="003A4590">
            <w:rPr>
              <w:rFonts w:ascii="C39T30Lfz" w:hAnsi="C39T30Lfz"/>
              <w:spacing w:val="0"/>
              <w:w w:val="100"/>
              <w:kern w:val="0"/>
              <w:sz w:val="56"/>
              <w:szCs w:val="56"/>
              <w:lang w:val="en-US" w:eastAsia="ru-RU"/>
            </w:rPr>
            <w:t></w:t>
          </w:r>
        </w:p>
      </w:tc>
      <w:tc>
        <w:tcPr>
          <w:tcW w:w="5056" w:type="dxa"/>
          <w:vMerge/>
          <w:tcMar>
            <w:left w:w="57" w:type="dxa"/>
            <w:right w:w="57" w:type="dxa"/>
          </w:tcMar>
        </w:tcPr>
        <w:p w:rsidR="00926B6C" w:rsidRDefault="00926B6C" w:rsidP="00142E49"/>
      </w:tc>
      <w:tc>
        <w:tcPr>
          <w:tcW w:w="972" w:type="dxa"/>
          <w:vMerge/>
          <w:tcMar>
            <w:left w:w="57" w:type="dxa"/>
            <w:right w:w="57" w:type="dxa"/>
          </w:tcMar>
        </w:tcPr>
        <w:p w:rsidR="00926B6C" w:rsidRDefault="00926B6C" w:rsidP="00142E49"/>
      </w:tc>
    </w:tr>
  </w:tbl>
  <w:p w:rsidR="00926B6C" w:rsidRDefault="00926B6C" w:rsidP="00142E49">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F9" w:rsidRPr="009141DC" w:rsidRDefault="004635F9" w:rsidP="00D1261C">
      <w:pPr>
        <w:tabs>
          <w:tab w:val="left" w:pos="2268"/>
        </w:tabs>
        <w:spacing w:after="80"/>
        <w:ind w:left="680"/>
        <w:rPr>
          <w:u w:val="single"/>
          <w:lang w:val="en-US"/>
        </w:rPr>
      </w:pPr>
      <w:r>
        <w:rPr>
          <w:u w:val="single"/>
          <w:lang w:val="en-US"/>
        </w:rPr>
        <w:tab/>
      </w:r>
    </w:p>
  </w:footnote>
  <w:footnote w:type="continuationSeparator" w:id="0">
    <w:p w:rsidR="004635F9" w:rsidRPr="00D1261C" w:rsidRDefault="004635F9" w:rsidP="00D1261C">
      <w:pPr>
        <w:tabs>
          <w:tab w:val="left" w:pos="2268"/>
        </w:tabs>
        <w:spacing w:after="80"/>
        <w:rPr>
          <w:u w:val="single"/>
          <w:lang w:val="en-US"/>
        </w:rPr>
      </w:pPr>
      <w:r>
        <w:rPr>
          <w:u w:val="single"/>
          <w:lang w:val="en-US"/>
        </w:rPr>
        <w:tab/>
      </w:r>
    </w:p>
  </w:footnote>
  <w:footnote w:id="1">
    <w:p w:rsidR="00926B6C" w:rsidRPr="00FD7208" w:rsidRDefault="00926B6C" w:rsidP="00142E49">
      <w:pPr>
        <w:pStyle w:val="aa"/>
        <w:rPr>
          <w:lang w:val="ru-RU"/>
        </w:rPr>
      </w:pPr>
      <w:r w:rsidRPr="00FD7208">
        <w:rPr>
          <w:rStyle w:val="a6"/>
          <w:sz w:val="20"/>
          <w:lang w:val="ru-RU"/>
        </w:rPr>
        <w:tab/>
      </w:r>
      <w:r w:rsidRPr="00142E49">
        <w:rPr>
          <w:rStyle w:val="a6"/>
          <w:sz w:val="20"/>
          <w:vertAlign w:val="baseline"/>
          <w:lang w:val="ru-RU"/>
        </w:rPr>
        <w:t>*</w:t>
      </w:r>
      <w:r w:rsidRPr="00FD7208">
        <w:rPr>
          <w:rStyle w:val="a6"/>
          <w:lang w:val="ru-RU"/>
        </w:rPr>
        <w:tab/>
      </w:r>
      <w:r w:rsidRPr="00AC71FF">
        <w:rPr>
          <w:szCs w:val="18"/>
          <w:lang w:val="ru-RU"/>
        </w:rPr>
        <w:t>Приняты</w:t>
      </w:r>
      <w:r w:rsidRPr="00FD7208">
        <w:rPr>
          <w:szCs w:val="18"/>
          <w:lang w:val="ru-RU"/>
        </w:rPr>
        <w:t xml:space="preserve"> </w:t>
      </w:r>
      <w:r w:rsidRPr="00AC71FF">
        <w:rPr>
          <w:szCs w:val="18"/>
          <w:lang w:val="ru-RU"/>
        </w:rPr>
        <w:t>Комитетом</w:t>
      </w:r>
      <w:r w:rsidRPr="00FD7208">
        <w:rPr>
          <w:szCs w:val="18"/>
          <w:lang w:val="ru-RU"/>
        </w:rPr>
        <w:t xml:space="preserve"> </w:t>
      </w:r>
      <w:r w:rsidRPr="00AC71FF">
        <w:rPr>
          <w:szCs w:val="18"/>
          <w:lang w:val="ru-RU"/>
        </w:rPr>
        <w:t>на</w:t>
      </w:r>
      <w:r w:rsidRPr="00FD7208">
        <w:rPr>
          <w:szCs w:val="18"/>
          <w:lang w:val="ru-RU"/>
        </w:rPr>
        <w:t xml:space="preserve"> </w:t>
      </w:r>
      <w:r w:rsidRPr="00AC71FF">
        <w:rPr>
          <w:szCs w:val="18"/>
          <w:lang w:val="ru-RU"/>
        </w:rPr>
        <w:t>его</w:t>
      </w:r>
      <w:r w:rsidRPr="00FD7208">
        <w:rPr>
          <w:szCs w:val="18"/>
          <w:lang w:val="ru-RU"/>
        </w:rPr>
        <w:t xml:space="preserve"> </w:t>
      </w:r>
      <w:r>
        <w:rPr>
          <w:szCs w:val="18"/>
          <w:lang w:val="ru-RU"/>
        </w:rPr>
        <w:t>двадцать</w:t>
      </w:r>
      <w:r w:rsidRPr="00FD7208">
        <w:rPr>
          <w:szCs w:val="18"/>
          <w:lang w:val="ru-RU"/>
        </w:rPr>
        <w:t xml:space="preserve"> </w:t>
      </w:r>
      <w:r>
        <w:rPr>
          <w:szCs w:val="18"/>
          <w:lang w:val="ru-RU"/>
        </w:rPr>
        <w:t>пятой</w:t>
      </w:r>
      <w:r w:rsidRPr="00FD7208">
        <w:rPr>
          <w:szCs w:val="18"/>
          <w:lang w:val="ru-RU"/>
        </w:rPr>
        <w:t xml:space="preserve"> </w:t>
      </w:r>
      <w:r w:rsidRPr="00AC71FF">
        <w:rPr>
          <w:szCs w:val="18"/>
          <w:lang w:val="ru-RU"/>
        </w:rPr>
        <w:t>сессии</w:t>
      </w:r>
      <w:r w:rsidRPr="00FD7208">
        <w:rPr>
          <w:szCs w:val="18"/>
          <w:lang w:val="ru-RU"/>
        </w:rPr>
        <w:t xml:space="preserve"> (29 </w:t>
      </w:r>
      <w:r>
        <w:rPr>
          <w:szCs w:val="18"/>
          <w:lang w:val="ru-RU"/>
        </w:rPr>
        <w:t>августа</w:t>
      </w:r>
      <w:r w:rsidRPr="00142E49">
        <w:rPr>
          <w:szCs w:val="18"/>
          <w:lang w:val="ru-RU"/>
        </w:rPr>
        <w:t xml:space="preserve"> – </w:t>
      </w:r>
      <w:r w:rsidRPr="00FD7208">
        <w:rPr>
          <w:szCs w:val="18"/>
          <w:lang w:val="ru-RU"/>
        </w:rPr>
        <w:t xml:space="preserve">7 </w:t>
      </w:r>
      <w:r>
        <w:rPr>
          <w:szCs w:val="18"/>
          <w:lang w:val="ru-RU"/>
        </w:rPr>
        <w:t>сентября</w:t>
      </w:r>
      <w:r w:rsidRPr="00FD7208">
        <w:rPr>
          <w:szCs w:val="18"/>
          <w:lang w:val="ru-RU"/>
        </w:rPr>
        <w:t xml:space="preserve"> 2016</w:t>
      </w:r>
      <w:r>
        <w:rPr>
          <w:szCs w:val="18"/>
          <w:lang w:val="ru-RU"/>
        </w:rPr>
        <w:t xml:space="preserve"> года</w:t>
      </w:r>
      <w:r w:rsidRPr="00FD7208">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C" w:rsidRPr="00400E0F" w:rsidRDefault="00926B6C">
    <w:pPr>
      <w:pStyle w:val="a3"/>
      <w:rPr>
        <w:lang w:val="en-US"/>
      </w:rPr>
    </w:pPr>
    <w:r>
      <w:rPr>
        <w:lang w:val="en-US"/>
      </w:rPr>
      <w:t>CMW/</w:t>
    </w:r>
    <w:r w:rsidRPr="003A4590">
      <w:rPr>
        <w:lang w:val="en-US"/>
      </w:rPr>
      <w:t>C/LKA/CO/2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C" w:rsidRPr="009A6F4A" w:rsidRDefault="00926B6C">
    <w:pPr>
      <w:pStyle w:val="a3"/>
      <w:rPr>
        <w:lang w:val="en-US"/>
      </w:rPr>
    </w:pPr>
    <w:r>
      <w:rPr>
        <w:lang w:val="en-US"/>
      </w:rPr>
      <w:tab/>
      <w:t>CMW/</w:t>
    </w:r>
    <w:r w:rsidRPr="003A4590">
      <w:rPr>
        <w:lang w:val="en-US"/>
      </w:rPr>
      <w:t>C/LKA/CO/2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3"/>
  </w:num>
  <w:num w:numId="5">
    <w:abstractNumId w:val="2"/>
  </w:num>
  <w:num w:numId="6">
    <w:abstractNumId w:val="0"/>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90"/>
    <w:rsid w:val="000450D1"/>
    <w:rsid w:val="000F2A4F"/>
    <w:rsid w:val="00142E49"/>
    <w:rsid w:val="001B416C"/>
    <w:rsid w:val="001D5856"/>
    <w:rsid w:val="00203F84"/>
    <w:rsid w:val="002106F2"/>
    <w:rsid w:val="00275188"/>
    <w:rsid w:val="0028687D"/>
    <w:rsid w:val="002B091C"/>
    <w:rsid w:val="002D0CCB"/>
    <w:rsid w:val="002F5ADD"/>
    <w:rsid w:val="00337977"/>
    <w:rsid w:val="00345C79"/>
    <w:rsid w:val="003619E6"/>
    <w:rsid w:val="00366A39"/>
    <w:rsid w:val="0036720F"/>
    <w:rsid w:val="003A4590"/>
    <w:rsid w:val="00400993"/>
    <w:rsid w:val="004518B0"/>
    <w:rsid w:val="004635F9"/>
    <w:rsid w:val="0048005C"/>
    <w:rsid w:val="004E242B"/>
    <w:rsid w:val="00544379"/>
    <w:rsid w:val="00566944"/>
    <w:rsid w:val="005A5174"/>
    <w:rsid w:val="005D56BF"/>
    <w:rsid w:val="00664D51"/>
    <w:rsid w:val="00665D8D"/>
    <w:rsid w:val="006A7A3B"/>
    <w:rsid w:val="006B6B57"/>
    <w:rsid w:val="006D29B5"/>
    <w:rsid w:val="00705394"/>
    <w:rsid w:val="00743F62"/>
    <w:rsid w:val="00760D3A"/>
    <w:rsid w:val="0079236A"/>
    <w:rsid w:val="007A1F42"/>
    <w:rsid w:val="007B4B87"/>
    <w:rsid w:val="007D76DD"/>
    <w:rsid w:val="008717E8"/>
    <w:rsid w:val="008D01AE"/>
    <w:rsid w:val="008D3AA6"/>
    <w:rsid w:val="008E0423"/>
    <w:rsid w:val="009141DC"/>
    <w:rsid w:val="009174A1"/>
    <w:rsid w:val="00926B6C"/>
    <w:rsid w:val="0098674D"/>
    <w:rsid w:val="00997ACA"/>
    <w:rsid w:val="00A03FB7"/>
    <w:rsid w:val="00A75A11"/>
    <w:rsid w:val="00AD7EAD"/>
    <w:rsid w:val="00B35A32"/>
    <w:rsid w:val="00B432C6"/>
    <w:rsid w:val="00B471C5"/>
    <w:rsid w:val="00B6474A"/>
    <w:rsid w:val="00BE1742"/>
    <w:rsid w:val="00D1261C"/>
    <w:rsid w:val="00D75DCE"/>
    <w:rsid w:val="00D929E2"/>
    <w:rsid w:val="00DD35AC"/>
    <w:rsid w:val="00DD479F"/>
    <w:rsid w:val="00E15E48"/>
    <w:rsid w:val="00E90351"/>
    <w:rsid w:val="00EB0723"/>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D3AA6"/>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semiHidden/>
    <w:rsid w:val="00142E49"/>
    <w:pPr>
      <w:suppressAutoHyphens/>
      <w:spacing w:line="240" w:lineRule="auto"/>
      <w:outlineLvl w:val="1"/>
    </w:pPr>
    <w:rPr>
      <w:rFonts w:eastAsia="SimSun"/>
      <w:spacing w:val="0"/>
      <w:w w:val="100"/>
      <w:kern w:val="0"/>
      <w:lang w:val="en-GB" w:eastAsia="zh-CN"/>
    </w:rPr>
  </w:style>
  <w:style w:type="paragraph" w:styleId="3">
    <w:name w:val="heading 3"/>
    <w:basedOn w:val="a"/>
    <w:next w:val="a"/>
    <w:link w:val="30"/>
    <w:semiHidden/>
    <w:rsid w:val="00142E49"/>
    <w:pPr>
      <w:suppressAutoHyphens/>
      <w:spacing w:line="240" w:lineRule="auto"/>
      <w:outlineLvl w:val="2"/>
    </w:pPr>
    <w:rPr>
      <w:rFonts w:eastAsia="SimSun"/>
      <w:spacing w:val="0"/>
      <w:w w:val="100"/>
      <w:kern w:val="0"/>
      <w:lang w:val="en-GB" w:eastAsia="zh-CN"/>
    </w:rPr>
  </w:style>
  <w:style w:type="paragraph" w:styleId="4">
    <w:name w:val="heading 4"/>
    <w:basedOn w:val="a"/>
    <w:next w:val="a"/>
    <w:link w:val="40"/>
    <w:semiHidden/>
    <w:rsid w:val="00142E49"/>
    <w:pPr>
      <w:suppressAutoHyphens/>
      <w:spacing w:line="240" w:lineRule="auto"/>
      <w:outlineLvl w:val="3"/>
    </w:pPr>
    <w:rPr>
      <w:rFonts w:eastAsia="SimSun"/>
      <w:spacing w:val="0"/>
      <w:w w:val="100"/>
      <w:kern w:val="0"/>
      <w:lang w:val="en-GB" w:eastAsia="zh-CN"/>
    </w:rPr>
  </w:style>
  <w:style w:type="paragraph" w:styleId="5">
    <w:name w:val="heading 5"/>
    <w:basedOn w:val="a"/>
    <w:next w:val="a"/>
    <w:link w:val="50"/>
    <w:semiHidden/>
    <w:rsid w:val="00142E49"/>
    <w:pPr>
      <w:suppressAutoHyphens/>
      <w:spacing w:line="240" w:lineRule="auto"/>
      <w:outlineLvl w:val="4"/>
    </w:pPr>
    <w:rPr>
      <w:rFonts w:eastAsia="SimSun"/>
      <w:spacing w:val="0"/>
      <w:w w:val="100"/>
      <w:kern w:val="0"/>
      <w:lang w:val="en-GB" w:eastAsia="zh-CN"/>
    </w:rPr>
  </w:style>
  <w:style w:type="paragraph" w:styleId="6">
    <w:name w:val="heading 6"/>
    <w:basedOn w:val="a"/>
    <w:next w:val="a"/>
    <w:link w:val="60"/>
    <w:semiHidden/>
    <w:rsid w:val="00142E49"/>
    <w:pPr>
      <w:suppressAutoHyphens/>
      <w:spacing w:line="240" w:lineRule="auto"/>
      <w:outlineLvl w:val="5"/>
    </w:pPr>
    <w:rPr>
      <w:rFonts w:eastAsia="SimSun"/>
      <w:spacing w:val="0"/>
      <w:w w:val="100"/>
      <w:kern w:val="0"/>
      <w:lang w:val="en-GB" w:eastAsia="zh-CN"/>
    </w:rPr>
  </w:style>
  <w:style w:type="paragraph" w:styleId="7">
    <w:name w:val="heading 7"/>
    <w:basedOn w:val="a"/>
    <w:next w:val="a"/>
    <w:link w:val="70"/>
    <w:semiHidden/>
    <w:rsid w:val="00142E49"/>
    <w:pPr>
      <w:suppressAutoHyphens/>
      <w:spacing w:line="240" w:lineRule="auto"/>
      <w:outlineLvl w:val="6"/>
    </w:pPr>
    <w:rPr>
      <w:rFonts w:eastAsia="SimSun"/>
      <w:spacing w:val="0"/>
      <w:w w:val="100"/>
      <w:kern w:val="0"/>
      <w:lang w:val="en-GB" w:eastAsia="zh-CN"/>
    </w:rPr>
  </w:style>
  <w:style w:type="paragraph" w:styleId="8">
    <w:name w:val="heading 8"/>
    <w:basedOn w:val="a"/>
    <w:next w:val="a"/>
    <w:link w:val="80"/>
    <w:semiHidden/>
    <w:rsid w:val="00142E49"/>
    <w:pPr>
      <w:suppressAutoHyphens/>
      <w:spacing w:line="240" w:lineRule="auto"/>
      <w:outlineLvl w:val="7"/>
    </w:pPr>
    <w:rPr>
      <w:rFonts w:eastAsia="SimSun"/>
      <w:spacing w:val="0"/>
      <w:w w:val="100"/>
      <w:kern w:val="0"/>
      <w:lang w:val="en-GB" w:eastAsia="zh-CN"/>
    </w:rPr>
  </w:style>
  <w:style w:type="paragraph" w:styleId="9">
    <w:name w:val="heading 9"/>
    <w:basedOn w:val="a"/>
    <w:next w:val="a"/>
    <w:link w:val="90"/>
    <w:semiHidden/>
    <w:rsid w:val="00142E49"/>
    <w:pPr>
      <w:suppressAutoHyphens/>
      <w:spacing w:line="240" w:lineRule="auto"/>
      <w:outlineLvl w:val="8"/>
    </w:pPr>
    <w:rPr>
      <w:rFonts w:eastAsia="SimSun"/>
      <w:spacing w:val="0"/>
      <w:w w:val="100"/>
      <w:kern w:val="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Ref,de nota al pie,Footnote Reference Number,Appel note de bas de p.,ftref,referencia nota al pie,BVI fnr,Footnotes refss,Footnote Ref,16 Point,Superscript 6 Point,Footnote Refernece,Footnote number,a Footnote Reference,FZ,[0],R"/>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Footnote Text Char Char Char,single space,footnote text,Footnote reference,FA Fu,Footnote Text Char Char Char Char Char,Footnote Text Char Char Char Car,Footnote Text Char Char Char Car Car Car Car Car Car,Podrozdział"/>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1,Footnote Text Char Char Char Знак1,single space Знак1,footnote text Знак1,Footnote reference Знак1,FA Fu Знак1,Footnote Text Char Char Char Char Char Знак1,Footnote Text Char Char Char Car Знак1,Podrozdział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142E49"/>
    <w:rPr>
      <w:rFonts w:ascii="Times New Roman" w:eastAsia="SimSun" w:hAnsi="Times New Roman" w:cs="Times New Roman"/>
      <w:sz w:val="20"/>
      <w:szCs w:val="20"/>
      <w:lang w:val="en-GB" w:eastAsia="zh-CN"/>
    </w:rPr>
  </w:style>
  <w:style w:type="character" w:customStyle="1" w:styleId="30">
    <w:name w:val="Заголовок 3 Знак"/>
    <w:basedOn w:val="a0"/>
    <w:link w:val="3"/>
    <w:semiHidden/>
    <w:rsid w:val="00142E49"/>
    <w:rPr>
      <w:rFonts w:ascii="Times New Roman" w:eastAsia="SimSun" w:hAnsi="Times New Roman" w:cs="Times New Roman"/>
      <w:sz w:val="20"/>
      <w:szCs w:val="20"/>
      <w:lang w:val="en-GB" w:eastAsia="zh-CN"/>
    </w:rPr>
  </w:style>
  <w:style w:type="character" w:customStyle="1" w:styleId="40">
    <w:name w:val="Заголовок 4 Знак"/>
    <w:basedOn w:val="a0"/>
    <w:link w:val="4"/>
    <w:semiHidden/>
    <w:rsid w:val="00142E49"/>
    <w:rPr>
      <w:rFonts w:ascii="Times New Roman" w:eastAsia="SimSun" w:hAnsi="Times New Roman" w:cs="Times New Roman"/>
      <w:sz w:val="20"/>
      <w:szCs w:val="20"/>
      <w:lang w:val="en-GB" w:eastAsia="zh-CN"/>
    </w:rPr>
  </w:style>
  <w:style w:type="character" w:customStyle="1" w:styleId="50">
    <w:name w:val="Заголовок 5 Знак"/>
    <w:basedOn w:val="a0"/>
    <w:link w:val="5"/>
    <w:semiHidden/>
    <w:rsid w:val="00142E49"/>
    <w:rPr>
      <w:rFonts w:ascii="Times New Roman" w:eastAsia="SimSun" w:hAnsi="Times New Roman" w:cs="Times New Roman"/>
      <w:sz w:val="20"/>
      <w:szCs w:val="20"/>
      <w:lang w:val="en-GB" w:eastAsia="zh-CN"/>
    </w:rPr>
  </w:style>
  <w:style w:type="character" w:customStyle="1" w:styleId="60">
    <w:name w:val="Заголовок 6 Знак"/>
    <w:basedOn w:val="a0"/>
    <w:link w:val="6"/>
    <w:semiHidden/>
    <w:rsid w:val="00142E49"/>
    <w:rPr>
      <w:rFonts w:ascii="Times New Roman" w:eastAsia="SimSun" w:hAnsi="Times New Roman" w:cs="Times New Roman"/>
      <w:sz w:val="20"/>
      <w:szCs w:val="20"/>
      <w:lang w:val="en-GB" w:eastAsia="zh-CN"/>
    </w:rPr>
  </w:style>
  <w:style w:type="character" w:customStyle="1" w:styleId="70">
    <w:name w:val="Заголовок 7 Знак"/>
    <w:basedOn w:val="a0"/>
    <w:link w:val="7"/>
    <w:semiHidden/>
    <w:rsid w:val="00142E49"/>
    <w:rPr>
      <w:rFonts w:ascii="Times New Roman" w:eastAsia="SimSun" w:hAnsi="Times New Roman" w:cs="Times New Roman"/>
      <w:sz w:val="20"/>
      <w:szCs w:val="20"/>
      <w:lang w:val="en-GB" w:eastAsia="zh-CN"/>
    </w:rPr>
  </w:style>
  <w:style w:type="character" w:customStyle="1" w:styleId="80">
    <w:name w:val="Заголовок 8 Знак"/>
    <w:basedOn w:val="a0"/>
    <w:link w:val="8"/>
    <w:semiHidden/>
    <w:rsid w:val="00142E49"/>
    <w:rPr>
      <w:rFonts w:ascii="Times New Roman" w:eastAsia="SimSun" w:hAnsi="Times New Roman" w:cs="Times New Roman"/>
      <w:sz w:val="20"/>
      <w:szCs w:val="20"/>
      <w:lang w:val="en-GB" w:eastAsia="zh-CN"/>
    </w:rPr>
  </w:style>
  <w:style w:type="character" w:customStyle="1" w:styleId="90">
    <w:name w:val="Заголовок 9 Знак"/>
    <w:basedOn w:val="a0"/>
    <w:link w:val="9"/>
    <w:semiHidden/>
    <w:rsid w:val="00142E49"/>
    <w:rPr>
      <w:rFonts w:ascii="Times New Roman" w:eastAsia="SimSun" w:hAnsi="Times New Roman" w:cs="Times New Roman"/>
      <w:sz w:val="20"/>
      <w:szCs w:val="20"/>
      <w:lang w:val="en-GB" w:eastAsia="zh-CN"/>
    </w:rPr>
  </w:style>
  <w:style w:type="paragraph" w:customStyle="1" w:styleId="HMG">
    <w:name w:val="_ H __M_G"/>
    <w:basedOn w:val="a"/>
    <w:next w:val="a"/>
    <w:rsid w:val="00142E49"/>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142E49"/>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a"/>
    <w:next w:val="a"/>
    <w:rsid w:val="00142E49"/>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142E49"/>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142E49"/>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142E49"/>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SingleTxtG">
    <w:name w:val="_ Single Txt_G"/>
    <w:basedOn w:val="a"/>
    <w:rsid w:val="00142E49"/>
    <w:pPr>
      <w:suppressAutoHyphens/>
      <w:spacing w:after="120"/>
      <w:ind w:left="1134" w:right="1134"/>
      <w:jc w:val="both"/>
    </w:pPr>
    <w:rPr>
      <w:rFonts w:eastAsia="SimSun"/>
      <w:spacing w:val="0"/>
      <w:w w:val="100"/>
      <w:kern w:val="0"/>
      <w:lang w:val="en-GB" w:eastAsia="zh-CN"/>
    </w:rPr>
  </w:style>
  <w:style w:type="paragraph" w:customStyle="1" w:styleId="SLG">
    <w:name w:val="__S_L_G"/>
    <w:basedOn w:val="a"/>
    <w:next w:val="a"/>
    <w:rsid w:val="00142E49"/>
    <w:pPr>
      <w:keepNext/>
      <w:keepLines/>
      <w:suppressAutoHyphens/>
      <w:spacing w:before="240" w:after="240" w:line="580" w:lineRule="exact"/>
      <w:ind w:left="1134" w:right="1134"/>
    </w:pPr>
    <w:rPr>
      <w:b/>
      <w:spacing w:val="0"/>
      <w:w w:val="100"/>
      <w:kern w:val="0"/>
      <w:sz w:val="56"/>
      <w:lang w:val="en-GB"/>
    </w:rPr>
  </w:style>
  <w:style w:type="paragraph" w:customStyle="1" w:styleId="SMG">
    <w:name w:val="__S_M_G"/>
    <w:basedOn w:val="a"/>
    <w:next w:val="a"/>
    <w:rsid w:val="00142E49"/>
    <w:pPr>
      <w:keepNext/>
      <w:keepLines/>
      <w:suppressAutoHyphens/>
      <w:spacing w:before="240" w:after="240" w:line="420" w:lineRule="exact"/>
      <w:ind w:left="1134" w:right="1134"/>
    </w:pPr>
    <w:rPr>
      <w:b/>
      <w:spacing w:val="0"/>
      <w:w w:val="100"/>
      <w:kern w:val="0"/>
      <w:sz w:val="40"/>
      <w:lang w:val="en-GB"/>
    </w:rPr>
  </w:style>
  <w:style w:type="paragraph" w:customStyle="1" w:styleId="SSG">
    <w:name w:val="__S_S_G"/>
    <w:basedOn w:val="a"/>
    <w:next w:val="a"/>
    <w:rsid w:val="00142E49"/>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142E49"/>
    <w:pPr>
      <w:keepNext/>
      <w:keepLines/>
      <w:suppressAutoHyphens/>
      <w:spacing w:before="240" w:after="240" w:line="420" w:lineRule="exact"/>
      <w:ind w:left="1134" w:right="1134"/>
    </w:pPr>
    <w:rPr>
      <w:rFonts w:eastAsia="SimSun"/>
      <w:b/>
      <w:spacing w:val="0"/>
      <w:w w:val="100"/>
      <w:kern w:val="0"/>
      <w:sz w:val="40"/>
      <w:lang w:val="en-GB" w:eastAsia="zh-CN"/>
    </w:rPr>
  </w:style>
  <w:style w:type="paragraph" w:customStyle="1" w:styleId="Bullet1G">
    <w:name w:val="_Bullet 1_G"/>
    <w:basedOn w:val="a"/>
    <w:rsid w:val="00142E49"/>
    <w:pPr>
      <w:numPr>
        <w:numId w:val="4"/>
      </w:numPr>
      <w:suppressAutoHyphens/>
      <w:spacing w:after="120"/>
      <w:ind w:right="1134"/>
      <w:jc w:val="both"/>
    </w:pPr>
    <w:rPr>
      <w:spacing w:val="0"/>
      <w:w w:val="100"/>
      <w:kern w:val="0"/>
      <w:lang w:val="en-GB"/>
    </w:rPr>
  </w:style>
  <w:style w:type="paragraph" w:customStyle="1" w:styleId="Bullet2G">
    <w:name w:val="_Bullet 2_G"/>
    <w:basedOn w:val="a"/>
    <w:rsid w:val="00142E49"/>
    <w:pPr>
      <w:numPr>
        <w:numId w:val="5"/>
      </w:numPr>
      <w:suppressAutoHyphens/>
      <w:spacing w:after="120"/>
      <w:ind w:right="1134"/>
      <w:jc w:val="both"/>
    </w:pPr>
    <w:rPr>
      <w:spacing w:val="0"/>
      <w:w w:val="100"/>
      <w:kern w:val="0"/>
      <w:lang w:val="en-GB"/>
    </w:rPr>
  </w:style>
  <w:style w:type="paragraph" w:customStyle="1" w:styleId="ParaNoG">
    <w:name w:val="_ParaNo._G"/>
    <w:basedOn w:val="SingleTxtG"/>
    <w:rsid w:val="00142E49"/>
    <w:pPr>
      <w:numPr>
        <w:numId w:val="6"/>
      </w:numPr>
    </w:pPr>
  </w:style>
  <w:style w:type="numbering" w:styleId="111111">
    <w:name w:val="Outline List 2"/>
    <w:basedOn w:val="a2"/>
    <w:semiHidden/>
    <w:rsid w:val="00142E49"/>
    <w:pPr>
      <w:numPr>
        <w:numId w:val="8"/>
      </w:numPr>
    </w:pPr>
  </w:style>
  <w:style w:type="numbering" w:styleId="1ai">
    <w:name w:val="Outline List 1"/>
    <w:basedOn w:val="a2"/>
    <w:semiHidden/>
    <w:rsid w:val="00142E49"/>
    <w:pPr>
      <w:numPr>
        <w:numId w:val="9"/>
      </w:numPr>
    </w:pPr>
  </w:style>
  <w:style w:type="character" w:customStyle="1" w:styleId="1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basedOn w:val="a0"/>
    <w:rsid w:val="00142E49"/>
    <w:rPr>
      <w:rFonts w:ascii="Times New Roman" w:hAnsi="Times New Roman" w:cs="Times New Roman"/>
      <w:sz w:val="18"/>
      <w:szCs w:val="20"/>
    </w:rPr>
  </w:style>
  <w:style w:type="character" w:styleId="af">
    <w:name w:val="Book Title"/>
    <w:basedOn w:val="a0"/>
    <w:uiPriority w:val="33"/>
    <w:rsid w:val="00142E49"/>
    <w:rPr>
      <w:b/>
      <w:bCs/>
      <w:smallCaps/>
      <w:spacing w:val="5"/>
    </w:rPr>
  </w:style>
  <w:style w:type="paragraph" w:styleId="af0">
    <w:name w:val="Balloon Text"/>
    <w:basedOn w:val="a"/>
    <w:link w:val="af1"/>
    <w:uiPriority w:val="99"/>
    <w:semiHidden/>
    <w:unhideWhenUsed/>
    <w:rsid w:val="00142E49"/>
    <w:pPr>
      <w:suppressAutoHyphens/>
      <w:spacing w:line="240" w:lineRule="auto"/>
    </w:pPr>
    <w:rPr>
      <w:rFonts w:ascii="Tahoma" w:hAnsi="Tahoma" w:cs="Tahoma"/>
      <w:spacing w:val="0"/>
      <w:w w:val="100"/>
      <w:kern w:val="0"/>
      <w:sz w:val="16"/>
      <w:szCs w:val="16"/>
      <w:lang w:val="en-GB"/>
    </w:rPr>
  </w:style>
  <w:style w:type="character" w:customStyle="1" w:styleId="af1">
    <w:name w:val="Текст выноски Знак"/>
    <w:basedOn w:val="a0"/>
    <w:link w:val="af0"/>
    <w:uiPriority w:val="99"/>
    <w:semiHidden/>
    <w:rsid w:val="00142E4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D3AA6"/>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semiHidden/>
    <w:rsid w:val="00142E49"/>
    <w:pPr>
      <w:suppressAutoHyphens/>
      <w:spacing w:line="240" w:lineRule="auto"/>
      <w:outlineLvl w:val="1"/>
    </w:pPr>
    <w:rPr>
      <w:rFonts w:eastAsia="SimSun"/>
      <w:spacing w:val="0"/>
      <w:w w:val="100"/>
      <w:kern w:val="0"/>
      <w:lang w:val="en-GB" w:eastAsia="zh-CN"/>
    </w:rPr>
  </w:style>
  <w:style w:type="paragraph" w:styleId="3">
    <w:name w:val="heading 3"/>
    <w:basedOn w:val="a"/>
    <w:next w:val="a"/>
    <w:link w:val="30"/>
    <w:semiHidden/>
    <w:rsid w:val="00142E49"/>
    <w:pPr>
      <w:suppressAutoHyphens/>
      <w:spacing w:line="240" w:lineRule="auto"/>
      <w:outlineLvl w:val="2"/>
    </w:pPr>
    <w:rPr>
      <w:rFonts w:eastAsia="SimSun"/>
      <w:spacing w:val="0"/>
      <w:w w:val="100"/>
      <w:kern w:val="0"/>
      <w:lang w:val="en-GB" w:eastAsia="zh-CN"/>
    </w:rPr>
  </w:style>
  <w:style w:type="paragraph" w:styleId="4">
    <w:name w:val="heading 4"/>
    <w:basedOn w:val="a"/>
    <w:next w:val="a"/>
    <w:link w:val="40"/>
    <w:semiHidden/>
    <w:rsid w:val="00142E49"/>
    <w:pPr>
      <w:suppressAutoHyphens/>
      <w:spacing w:line="240" w:lineRule="auto"/>
      <w:outlineLvl w:val="3"/>
    </w:pPr>
    <w:rPr>
      <w:rFonts w:eastAsia="SimSun"/>
      <w:spacing w:val="0"/>
      <w:w w:val="100"/>
      <w:kern w:val="0"/>
      <w:lang w:val="en-GB" w:eastAsia="zh-CN"/>
    </w:rPr>
  </w:style>
  <w:style w:type="paragraph" w:styleId="5">
    <w:name w:val="heading 5"/>
    <w:basedOn w:val="a"/>
    <w:next w:val="a"/>
    <w:link w:val="50"/>
    <w:semiHidden/>
    <w:rsid w:val="00142E49"/>
    <w:pPr>
      <w:suppressAutoHyphens/>
      <w:spacing w:line="240" w:lineRule="auto"/>
      <w:outlineLvl w:val="4"/>
    </w:pPr>
    <w:rPr>
      <w:rFonts w:eastAsia="SimSun"/>
      <w:spacing w:val="0"/>
      <w:w w:val="100"/>
      <w:kern w:val="0"/>
      <w:lang w:val="en-GB" w:eastAsia="zh-CN"/>
    </w:rPr>
  </w:style>
  <w:style w:type="paragraph" w:styleId="6">
    <w:name w:val="heading 6"/>
    <w:basedOn w:val="a"/>
    <w:next w:val="a"/>
    <w:link w:val="60"/>
    <w:semiHidden/>
    <w:rsid w:val="00142E49"/>
    <w:pPr>
      <w:suppressAutoHyphens/>
      <w:spacing w:line="240" w:lineRule="auto"/>
      <w:outlineLvl w:val="5"/>
    </w:pPr>
    <w:rPr>
      <w:rFonts w:eastAsia="SimSun"/>
      <w:spacing w:val="0"/>
      <w:w w:val="100"/>
      <w:kern w:val="0"/>
      <w:lang w:val="en-GB" w:eastAsia="zh-CN"/>
    </w:rPr>
  </w:style>
  <w:style w:type="paragraph" w:styleId="7">
    <w:name w:val="heading 7"/>
    <w:basedOn w:val="a"/>
    <w:next w:val="a"/>
    <w:link w:val="70"/>
    <w:semiHidden/>
    <w:rsid w:val="00142E49"/>
    <w:pPr>
      <w:suppressAutoHyphens/>
      <w:spacing w:line="240" w:lineRule="auto"/>
      <w:outlineLvl w:val="6"/>
    </w:pPr>
    <w:rPr>
      <w:rFonts w:eastAsia="SimSun"/>
      <w:spacing w:val="0"/>
      <w:w w:val="100"/>
      <w:kern w:val="0"/>
      <w:lang w:val="en-GB" w:eastAsia="zh-CN"/>
    </w:rPr>
  </w:style>
  <w:style w:type="paragraph" w:styleId="8">
    <w:name w:val="heading 8"/>
    <w:basedOn w:val="a"/>
    <w:next w:val="a"/>
    <w:link w:val="80"/>
    <w:semiHidden/>
    <w:rsid w:val="00142E49"/>
    <w:pPr>
      <w:suppressAutoHyphens/>
      <w:spacing w:line="240" w:lineRule="auto"/>
      <w:outlineLvl w:val="7"/>
    </w:pPr>
    <w:rPr>
      <w:rFonts w:eastAsia="SimSun"/>
      <w:spacing w:val="0"/>
      <w:w w:val="100"/>
      <w:kern w:val="0"/>
      <w:lang w:val="en-GB" w:eastAsia="zh-CN"/>
    </w:rPr>
  </w:style>
  <w:style w:type="paragraph" w:styleId="9">
    <w:name w:val="heading 9"/>
    <w:basedOn w:val="a"/>
    <w:next w:val="a"/>
    <w:link w:val="90"/>
    <w:semiHidden/>
    <w:rsid w:val="00142E49"/>
    <w:pPr>
      <w:suppressAutoHyphens/>
      <w:spacing w:line="240" w:lineRule="auto"/>
      <w:outlineLvl w:val="8"/>
    </w:pPr>
    <w:rPr>
      <w:rFonts w:eastAsia="SimSun"/>
      <w:spacing w:val="0"/>
      <w:w w:val="100"/>
      <w:kern w:val="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Ref,de nota al pie,Footnote Reference Number,Appel note de bas de p.,ftref,referencia nota al pie,BVI fnr,Footnotes refss,Footnote Ref,16 Point,Superscript 6 Point,Footnote Refernece,Footnote number,a Footnote Reference,FZ,[0],R"/>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Footnote Text Char Char Char,single space,footnote text,Footnote reference,FA Fu,Footnote Text Char Char Char Char Char,Footnote Text Char Char Char Car,Footnote Text Char Char Char Car Car Car Car Car Car,Podrozdział"/>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1,Footnote Text Char Char Char Знак1,single space Знак1,footnote text Знак1,Footnote reference Знак1,FA Fu Знак1,Footnote Text Char Char Char Char Char Знак1,Footnote Text Char Char Char Car Знак1,Podrozdział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142E49"/>
    <w:rPr>
      <w:rFonts w:ascii="Times New Roman" w:eastAsia="SimSun" w:hAnsi="Times New Roman" w:cs="Times New Roman"/>
      <w:sz w:val="20"/>
      <w:szCs w:val="20"/>
      <w:lang w:val="en-GB" w:eastAsia="zh-CN"/>
    </w:rPr>
  </w:style>
  <w:style w:type="character" w:customStyle="1" w:styleId="30">
    <w:name w:val="Заголовок 3 Знак"/>
    <w:basedOn w:val="a0"/>
    <w:link w:val="3"/>
    <w:semiHidden/>
    <w:rsid w:val="00142E49"/>
    <w:rPr>
      <w:rFonts w:ascii="Times New Roman" w:eastAsia="SimSun" w:hAnsi="Times New Roman" w:cs="Times New Roman"/>
      <w:sz w:val="20"/>
      <w:szCs w:val="20"/>
      <w:lang w:val="en-GB" w:eastAsia="zh-CN"/>
    </w:rPr>
  </w:style>
  <w:style w:type="character" w:customStyle="1" w:styleId="40">
    <w:name w:val="Заголовок 4 Знак"/>
    <w:basedOn w:val="a0"/>
    <w:link w:val="4"/>
    <w:semiHidden/>
    <w:rsid w:val="00142E49"/>
    <w:rPr>
      <w:rFonts w:ascii="Times New Roman" w:eastAsia="SimSun" w:hAnsi="Times New Roman" w:cs="Times New Roman"/>
      <w:sz w:val="20"/>
      <w:szCs w:val="20"/>
      <w:lang w:val="en-GB" w:eastAsia="zh-CN"/>
    </w:rPr>
  </w:style>
  <w:style w:type="character" w:customStyle="1" w:styleId="50">
    <w:name w:val="Заголовок 5 Знак"/>
    <w:basedOn w:val="a0"/>
    <w:link w:val="5"/>
    <w:semiHidden/>
    <w:rsid w:val="00142E49"/>
    <w:rPr>
      <w:rFonts w:ascii="Times New Roman" w:eastAsia="SimSun" w:hAnsi="Times New Roman" w:cs="Times New Roman"/>
      <w:sz w:val="20"/>
      <w:szCs w:val="20"/>
      <w:lang w:val="en-GB" w:eastAsia="zh-CN"/>
    </w:rPr>
  </w:style>
  <w:style w:type="character" w:customStyle="1" w:styleId="60">
    <w:name w:val="Заголовок 6 Знак"/>
    <w:basedOn w:val="a0"/>
    <w:link w:val="6"/>
    <w:semiHidden/>
    <w:rsid w:val="00142E49"/>
    <w:rPr>
      <w:rFonts w:ascii="Times New Roman" w:eastAsia="SimSun" w:hAnsi="Times New Roman" w:cs="Times New Roman"/>
      <w:sz w:val="20"/>
      <w:szCs w:val="20"/>
      <w:lang w:val="en-GB" w:eastAsia="zh-CN"/>
    </w:rPr>
  </w:style>
  <w:style w:type="character" w:customStyle="1" w:styleId="70">
    <w:name w:val="Заголовок 7 Знак"/>
    <w:basedOn w:val="a0"/>
    <w:link w:val="7"/>
    <w:semiHidden/>
    <w:rsid w:val="00142E49"/>
    <w:rPr>
      <w:rFonts w:ascii="Times New Roman" w:eastAsia="SimSun" w:hAnsi="Times New Roman" w:cs="Times New Roman"/>
      <w:sz w:val="20"/>
      <w:szCs w:val="20"/>
      <w:lang w:val="en-GB" w:eastAsia="zh-CN"/>
    </w:rPr>
  </w:style>
  <w:style w:type="character" w:customStyle="1" w:styleId="80">
    <w:name w:val="Заголовок 8 Знак"/>
    <w:basedOn w:val="a0"/>
    <w:link w:val="8"/>
    <w:semiHidden/>
    <w:rsid w:val="00142E49"/>
    <w:rPr>
      <w:rFonts w:ascii="Times New Roman" w:eastAsia="SimSun" w:hAnsi="Times New Roman" w:cs="Times New Roman"/>
      <w:sz w:val="20"/>
      <w:szCs w:val="20"/>
      <w:lang w:val="en-GB" w:eastAsia="zh-CN"/>
    </w:rPr>
  </w:style>
  <w:style w:type="character" w:customStyle="1" w:styleId="90">
    <w:name w:val="Заголовок 9 Знак"/>
    <w:basedOn w:val="a0"/>
    <w:link w:val="9"/>
    <w:semiHidden/>
    <w:rsid w:val="00142E49"/>
    <w:rPr>
      <w:rFonts w:ascii="Times New Roman" w:eastAsia="SimSun" w:hAnsi="Times New Roman" w:cs="Times New Roman"/>
      <w:sz w:val="20"/>
      <w:szCs w:val="20"/>
      <w:lang w:val="en-GB" w:eastAsia="zh-CN"/>
    </w:rPr>
  </w:style>
  <w:style w:type="paragraph" w:customStyle="1" w:styleId="HMG">
    <w:name w:val="_ H __M_G"/>
    <w:basedOn w:val="a"/>
    <w:next w:val="a"/>
    <w:rsid w:val="00142E49"/>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142E49"/>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a"/>
    <w:next w:val="a"/>
    <w:rsid w:val="00142E49"/>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142E49"/>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142E49"/>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142E49"/>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SingleTxtG">
    <w:name w:val="_ Single Txt_G"/>
    <w:basedOn w:val="a"/>
    <w:rsid w:val="00142E49"/>
    <w:pPr>
      <w:suppressAutoHyphens/>
      <w:spacing w:after="120"/>
      <w:ind w:left="1134" w:right="1134"/>
      <w:jc w:val="both"/>
    </w:pPr>
    <w:rPr>
      <w:rFonts w:eastAsia="SimSun"/>
      <w:spacing w:val="0"/>
      <w:w w:val="100"/>
      <w:kern w:val="0"/>
      <w:lang w:val="en-GB" w:eastAsia="zh-CN"/>
    </w:rPr>
  </w:style>
  <w:style w:type="paragraph" w:customStyle="1" w:styleId="SLG">
    <w:name w:val="__S_L_G"/>
    <w:basedOn w:val="a"/>
    <w:next w:val="a"/>
    <w:rsid w:val="00142E49"/>
    <w:pPr>
      <w:keepNext/>
      <w:keepLines/>
      <w:suppressAutoHyphens/>
      <w:spacing w:before="240" w:after="240" w:line="580" w:lineRule="exact"/>
      <w:ind w:left="1134" w:right="1134"/>
    </w:pPr>
    <w:rPr>
      <w:b/>
      <w:spacing w:val="0"/>
      <w:w w:val="100"/>
      <w:kern w:val="0"/>
      <w:sz w:val="56"/>
      <w:lang w:val="en-GB"/>
    </w:rPr>
  </w:style>
  <w:style w:type="paragraph" w:customStyle="1" w:styleId="SMG">
    <w:name w:val="__S_M_G"/>
    <w:basedOn w:val="a"/>
    <w:next w:val="a"/>
    <w:rsid w:val="00142E49"/>
    <w:pPr>
      <w:keepNext/>
      <w:keepLines/>
      <w:suppressAutoHyphens/>
      <w:spacing w:before="240" w:after="240" w:line="420" w:lineRule="exact"/>
      <w:ind w:left="1134" w:right="1134"/>
    </w:pPr>
    <w:rPr>
      <w:b/>
      <w:spacing w:val="0"/>
      <w:w w:val="100"/>
      <w:kern w:val="0"/>
      <w:sz w:val="40"/>
      <w:lang w:val="en-GB"/>
    </w:rPr>
  </w:style>
  <w:style w:type="paragraph" w:customStyle="1" w:styleId="SSG">
    <w:name w:val="__S_S_G"/>
    <w:basedOn w:val="a"/>
    <w:next w:val="a"/>
    <w:rsid w:val="00142E49"/>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142E49"/>
    <w:pPr>
      <w:keepNext/>
      <w:keepLines/>
      <w:suppressAutoHyphens/>
      <w:spacing w:before="240" w:after="240" w:line="420" w:lineRule="exact"/>
      <w:ind w:left="1134" w:right="1134"/>
    </w:pPr>
    <w:rPr>
      <w:rFonts w:eastAsia="SimSun"/>
      <w:b/>
      <w:spacing w:val="0"/>
      <w:w w:val="100"/>
      <w:kern w:val="0"/>
      <w:sz w:val="40"/>
      <w:lang w:val="en-GB" w:eastAsia="zh-CN"/>
    </w:rPr>
  </w:style>
  <w:style w:type="paragraph" w:customStyle="1" w:styleId="Bullet1G">
    <w:name w:val="_Bullet 1_G"/>
    <w:basedOn w:val="a"/>
    <w:rsid w:val="00142E49"/>
    <w:pPr>
      <w:numPr>
        <w:numId w:val="4"/>
      </w:numPr>
      <w:suppressAutoHyphens/>
      <w:spacing w:after="120"/>
      <w:ind w:right="1134"/>
      <w:jc w:val="both"/>
    </w:pPr>
    <w:rPr>
      <w:spacing w:val="0"/>
      <w:w w:val="100"/>
      <w:kern w:val="0"/>
      <w:lang w:val="en-GB"/>
    </w:rPr>
  </w:style>
  <w:style w:type="paragraph" w:customStyle="1" w:styleId="Bullet2G">
    <w:name w:val="_Bullet 2_G"/>
    <w:basedOn w:val="a"/>
    <w:rsid w:val="00142E49"/>
    <w:pPr>
      <w:numPr>
        <w:numId w:val="5"/>
      </w:numPr>
      <w:suppressAutoHyphens/>
      <w:spacing w:after="120"/>
      <w:ind w:right="1134"/>
      <w:jc w:val="both"/>
    </w:pPr>
    <w:rPr>
      <w:spacing w:val="0"/>
      <w:w w:val="100"/>
      <w:kern w:val="0"/>
      <w:lang w:val="en-GB"/>
    </w:rPr>
  </w:style>
  <w:style w:type="paragraph" w:customStyle="1" w:styleId="ParaNoG">
    <w:name w:val="_ParaNo._G"/>
    <w:basedOn w:val="SingleTxtG"/>
    <w:rsid w:val="00142E49"/>
    <w:pPr>
      <w:numPr>
        <w:numId w:val="6"/>
      </w:numPr>
    </w:pPr>
  </w:style>
  <w:style w:type="numbering" w:styleId="111111">
    <w:name w:val="Outline List 2"/>
    <w:basedOn w:val="a2"/>
    <w:semiHidden/>
    <w:rsid w:val="00142E49"/>
    <w:pPr>
      <w:numPr>
        <w:numId w:val="8"/>
      </w:numPr>
    </w:pPr>
  </w:style>
  <w:style w:type="numbering" w:styleId="1ai">
    <w:name w:val="Outline List 1"/>
    <w:basedOn w:val="a2"/>
    <w:semiHidden/>
    <w:rsid w:val="00142E49"/>
    <w:pPr>
      <w:numPr>
        <w:numId w:val="9"/>
      </w:numPr>
    </w:pPr>
  </w:style>
  <w:style w:type="character" w:customStyle="1" w:styleId="1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basedOn w:val="a0"/>
    <w:rsid w:val="00142E49"/>
    <w:rPr>
      <w:rFonts w:ascii="Times New Roman" w:hAnsi="Times New Roman" w:cs="Times New Roman"/>
      <w:sz w:val="18"/>
      <w:szCs w:val="20"/>
    </w:rPr>
  </w:style>
  <w:style w:type="character" w:styleId="af">
    <w:name w:val="Book Title"/>
    <w:basedOn w:val="a0"/>
    <w:uiPriority w:val="33"/>
    <w:rsid w:val="00142E49"/>
    <w:rPr>
      <w:b/>
      <w:bCs/>
      <w:smallCaps/>
      <w:spacing w:val="5"/>
    </w:rPr>
  </w:style>
  <w:style w:type="paragraph" w:styleId="af0">
    <w:name w:val="Balloon Text"/>
    <w:basedOn w:val="a"/>
    <w:link w:val="af1"/>
    <w:uiPriority w:val="99"/>
    <w:semiHidden/>
    <w:unhideWhenUsed/>
    <w:rsid w:val="00142E49"/>
    <w:pPr>
      <w:suppressAutoHyphens/>
      <w:spacing w:line="240" w:lineRule="auto"/>
    </w:pPr>
    <w:rPr>
      <w:rFonts w:ascii="Tahoma" w:hAnsi="Tahoma" w:cs="Tahoma"/>
      <w:spacing w:val="0"/>
      <w:w w:val="100"/>
      <w:kern w:val="0"/>
      <w:sz w:val="16"/>
      <w:szCs w:val="16"/>
      <w:lang w:val="en-GB"/>
    </w:rPr>
  </w:style>
  <w:style w:type="character" w:customStyle="1" w:styleId="af1">
    <w:name w:val="Текст выноски Знак"/>
    <w:basedOn w:val="a0"/>
    <w:link w:val="af0"/>
    <w:uiPriority w:val="99"/>
    <w:semiHidden/>
    <w:rsid w:val="00142E4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10\Templates\CMW.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B922-4D22-4B90-BA1F-B59104E2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14</TotalTime>
  <Pages>22</Pages>
  <Words>9064</Words>
  <Characters>51667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Anna Blagodatskikh</cp:lastModifiedBy>
  <cp:revision>5</cp:revision>
  <cp:lastPrinted>2016-11-01T14:57:00Z</cp:lastPrinted>
  <dcterms:created xsi:type="dcterms:W3CDTF">2016-11-02T08:04:00Z</dcterms:created>
  <dcterms:modified xsi:type="dcterms:W3CDTF">2016-11-02T12:20:00Z</dcterms:modified>
</cp:coreProperties>
</file>