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231772" w:rsidRDefault="00372ACD" w:rsidP="00DC18BF">
            <w:pPr>
              <w:spacing w:line="240" w:lineRule="atLeast"/>
              <w:jc w:val="right"/>
              <w:rPr>
                <w:sz w:val="20"/>
                <w:szCs w:val="21"/>
              </w:rPr>
            </w:pPr>
            <w:r>
              <w:rPr>
                <w:sz w:val="40"/>
                <w:szCs w:val="21"/>
              </w:rPr>
              <w:t>CAT</w:t>
            </w:r>
            <w:r w:rsidR="00231772">
              <w:rPr>
                <w:sz w:val="20"/>
                <w:szCs w:val="21"/>
              </w:rPr>
              <w:t>/</w:t>
            </w:r>
            <w:r>
              <w:rPr>
                <w:sz w:val="20"/>
                <w:szCs w:val="21"/>
              </w:rPr>
              <w:t>C</w:t>
            </w:r>
            <w:r w:rsidR="00231772">
              <w:rPr>
                <w:sz w:val="20"/>
                <w:szCs w:val="21"/>
              </w:rPr>
              <w:t>/</w:t>
            </w:r>
            <w:r>
              <w:rPr>
                <w:sz w:val="20"/>
                <w:szCs w:val="21"/>
              </w:rPr>
              <w:t>64</w:t>
            </w:r>
            <w:r w:rsidR="00231772">
              <w:rPr>
                <w:sz w:val="20"/>
                <w:szCs w:val="21"/>
              </w:rPr>
              <w:t>/</w:t>
            </w:r>
            <w:r>
              <w:rPr>
                <w:sz w:val="20"/>
                <w:szCs w:val="21"/>
              </w:rPr>
              <w:t>D</w:t>
            </w:r>
            <w:r w:rsidR="00231772">
              <w:rPr>
                <w:sz w:val="20"/>
                <w:szCs w:val="21"/>
              </w:rPr>
              <w:t>/</w:t>
            </w:r>
            <w:r>
              <w:rPr>
                <w:sz w:val="20"/>
                <w:szCs w:val="21"/>
              </w:rPr>
              <w:t>783</w:t>
            </w:r>
            <w:r w:rsidR="00231772">
              <w:rPr>
                <w:sz w:val="20"/>
                <w:szCs w:val="21"/>
              </w:rPr>
              <w:t>/</w:t>
            </w:r>
            <w:r>
              <w:rPr>
                <w:sz w:val="20"/>
                <w:szCs w:val="21"/>
              </w:rPr>
              <w:t>2</w:t>
            </w:r>
            <w:r w:rsidR="00231772">
              <w:rPr>
                <w:sz w:val="20"/>
                <w:szCs w:val="21"/>
              </w:rPr>
              <w:t>0</w:t>
            </w:r>
            <w:r>
              <w:rPr>
                <w:sz w:val="20"/>
                <w:szCs w:val="21"/>
              </w:rPr>
              <w:t>16</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w:t>
            </w:r>
            <w:bookmarkStart w:id="0" w:name="_GoBack"/>
            <w:bookmarkEnd w:id="0"/>
            <w:r w:rsidRPr="000230A6">
              <w:rPr>
                <w:rFonts w:ascii="Time New Roman" w:eastAsia="黑体" w:hAnsi="Time New Roman" w:hint="eastAsia"/>
                <w:sz w:val="32"/>
                <w:szCs w:val="32"/>
              </w:rPr>
              <w:t>的待遇或处罚公约</w:t>
            </w:r>
          </w:p>
        </w:tc>
        <w:tc>
          <w:tcPr>
            <w:tcW w:w="2819" w:type="dxa"/>
            <w:tcBorders>
              <w:top w:val="single" w:sz="4" w:space="0" w:color="auto"/>
              <w:bottom w:val="single" w:sz="12" w:space="0" w:color="auto"/>
            </w:tcBorders>
          </w:tcPr>
          <w:p w:rsidR="00494EB8" w:rsidRPr="0004600B" w:rsidRDefault="00372ACD" w:rsidP="00DC18BF">
            <w:pPr>
              <w:spacing w:before="240" w:line="240" w:lineRule="atLeast"/>
              <w:rPr>
                <w:sz w:val="20"/>
              </w:rPr>
            </w:pPr>
            <w:r>
              <w:rPr>
                <w:sz w:val="20"/>
              </w:rPr>
              <w:t>Distr.: General</w:t>
            </w:r>
          </w:p>
          <w:p w:rsidR="00494EB8" w:rsidRPr="00F124C6" w:rsidRDefault="00372ACD" w:rsidP="00DC18BF">
            <w:pPr>
              <w:spacing w:line="240" w:lineRule="atLeast"/>
              <w:rPr>
                <w:sz w:val="20"/>
              </w:rPr>
            </w:pPr>
            <w:r>
              <w:rPr>
                <w:sz w:val="20"/>
              </w:rPr>
              <w:t>1</w:t>
            </w:r>
            <w:r w:rsidR="00231772">
              <w:rPr>
                <w:sz w:val="20"/>
              </w:rPr>
              <w:t xml:space="preserve"> </w:t>
            </w:r>
            <w:r>
              <w:rPr>
                <w:sz w:val="20"/>
              </w:rPr>
              <w:t>October</w:t>
            </w:r>
            <w:r w:rsidR="005505A1">
              <w:rPr>
                <w:sz w:val="20"/>
              </w:rPr>
              <w:t xml:space="preserve"> </w:t>
            </w:r>
            <w:r>
              <w:rPr>
                <w:sz w:val="20"/>
              </w:rPr>
              <w:t>2</w:t>
            </w:r>
            <w:r w:rsidR="005505A1">
              <w:rPr>
                <w:sz w:val="20"/>
              </w:rPr>
              <w:t>0</w:t>
            </w:r>
            <w:r>
              <w:rPr>
                <w:sz w:val="20"/>
              </w:rPr>
              <w:t>18</w:t>
            </w:r>
          </w:p>
          <w:p w:rsidR="00494EB8" w:rsidRPr="00F124C6" w:rsidRDefault="00372ACD" w:rsidP="00DC18BF">
            <w:pPr>
              <w:spacing w:line="240" w:lineRule="atLeast"/>
              <w:rPr>
                <w:sz w:val="20"/>
              </w:rPr>
            </w:pPr>
            <w:r>
              <w:rPr>
                <w:sz w:val="20"/>
              </w:rPr>
              <w:t>Chinese</w:t>
            </w:r>
            <w:r w:rsidR="00494EB8" w:rsidRPr="00F124C6">
              <w:rPr>
                <w:sz w:val="20"/>
              </w:rPr>
              <w:t xml:space="preserve"> </w:t>
            </w:r>
          </w:p>
          <w:p w:rsidR="00494EB8" w:rsidRPr="00F124C6" w:rsidRDefault="00372ACD" w:rsidP="00DC18BF">
            <w:pPr>
              <w:spacing w:line="240" w:lineRule="atLeast"/>
            </w:pPr>
            <w:r>
              <w:rPr>
                <w:sz w:val="20"/>
              </w:rPr>
              <w:t>Original: English</w:t>
            </w:r>
          </w:p>
        </w:tc>
      </w:tr>
    </w:tbl>
    <w:p w:rsidR="00C226D6" w:rsidRPr="00C226D6" w:rsidRDefault="00C226D6" w:rsidP="00C226D6">
      <w:pPr>
        <w:spacing w:before="120"/>
        <w:rPr>
          <w:rFonts w:ascii="Time New Roman" w:eastAsia="黑体" w:hAnsi="Time New Roman"/>
          <w:sz w:val="24"/>
          <w:szCs w:val="24"/>
        </w:rPr>
      </w:pPr>
      <w:r w:rsidRPr="00C226D6">
        <w:rPr>
          <w:rFonts w:ascii="Time New Roman" w:eastAsia="黑体" w:hAnsi="Time New Roman" w:hint="eastAsia"/>
          <w:sz w:val="24"/>
          <w:szCs w:val="24"/>
        </w:rPr>
        <w:t>禁止酷刑委员会</w:t>
      </w:r>
    </w:p>
    <w:p w:rsidR="00C226D6" w:rsidRPr="00C226D6" w:rsidRDefault="00C226D6" w:rsidP="00EF4FC5">
      <w:pPr>
        <w:pStyle w:val="HChGC"/>
        <w:rPr>
          <w:rFonts w:hint="eastAsia"/>
          <w:lang w:val="en-GB"/>
        </w:rPr>
      </w:pPr>
      <w:r w:rsidRPr="00C226D6">
        <w:rPr>
          <w:lang w:val="en-GB"/>
        </w:rPr>
        <w:tab/>
      </w:r>
      <w:r w:rsidRPr="00C226D6">
        <w:rPr>
          <w:lang w:val="en-GB"/>
        </w:rPr>
        <w:tab/>
      </w:r>
      <w:r w:rsidRPr="00FE74C7">
        <w:rPr>
          <w:rFonts w:hint="eastAsia"/>
          <w:spacing w:val="-3"/>
          <w:lang w:val="en-GB"/>
        </w:rPr>
        <w:t>委员会根据《公约》第</w:t>
      </w:r>
      <w:r w:rsidR="00372ACD" w:rsidRPr="00FE74C7">
        <w:rPr>
          <w:spacing w:val="-3"/>
          <w:lang w:val="en-GB"/>
        </w:rPr>
        <w:t>22</w:t>
      </w:r>
      <w:r w:rsidRPr="00FE74C7">
        <w:rPr>
          <w:rFonts w:hint="eastAsia"/>
          <w:spacing w:val="-3"/>
          <w:lang w:val="en-GB"/>
        </w:rPr>
        <w:t>条通过的关于第</w:t>
      </w:r>
      <w:r w:rsidR="00372ACD" w:rsidRPr="00FE74C7">
        <w:rPr>
          <w:spacing w:val="-3"/>
          <w:lang w:val="en-GB"/>
        </w:rPr>
        <w:t>783</w:t>
      </w:r>
      <w:r w:rsidRPr="00FE74C7">
        <w:rPr>
          <w:spacing w:val="-3"/>
          <w:lang w:val="en-GB"/>
        </w:rPr>
        <w:t>/</w:t>
      </w:r>
      <w:r w:rsidR="00372ACD" w:rsidRPr="00FE74C7">
        <w:rPr>
          <w:spacing w:val="-3"/>
          <w:lang w:val="en-GB"/>
        </w:rPr>
        <w:t>2</w:t>
      </w:r>
      <w:r w:rsidRPr="00FE74C7">
        <w:rPr>
          <w:spacing w:val="-3"/>
          <w:lang w:val="en-GB"/>
        </w:rPr>
        <w:t>0</w:t>
      </w:r>
      <w:r w:rsidR="00372ACD" w:rsidRPr="00FE74C7">
        <w:rPr>
          <w:spacing w:val="-3"/>
          <w:lang w:val="en-GB"/>
        </w:rPr>
        <w:t>16</w:t>
      </w:r>
      <w:r w:rsidRPr="00FE74C7">
        <w:rPr>
          <w:rFonts w:hint="eastAsia"/>
          <w:spacing w:val="-3"/>
          <w:lang w:val="en-GB"/>
        </w:rPr>
        <w:t>号来文的决定</w:t>
      </w:r>
      <w:r w:rsidR="00FE74C7" w:rsidRPr="00FE74C7">
        <w:rPr>
          <w:rStyle w:val="a8"/>
          <w:rFonts w:eastAsia="黑体"/>
          <w:sz w:val="28"/>
          <w:vertAlign w:val="baseline"/>
          <w:lang w:val="en-GB"/>
        </w:rPr>
        <w:footnoteReference w:customMarkFollows="1" w:id="2"/>
        <w:t>*</w:t>
      </w:r>
      <w:r w:rsidR="00FE74C7" w:rsidRPr="00FE74C7">
        <w:rPr>
          <w:lang w:val="en-GB"/>
        </w:rPr>
        <w:t xml:space="preserve"> </w:t>
      </w:r>
      <w:r w:rsidR="00FE74C7" w:rsidRPr="00FE74C7">
        <w:rPr>
          <w:rStyle w:val="a8"/>
          <w:rFonts w:eastAsia="黑体"/>
          <w:sz w:val="28"/>
          <w:vertAlign w:val="baseline"/>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79"/>
        <w:gridCol w:w="4953"/>
      </w:tblGrid>
      <w:tr w:rsidR="00C226D6" w:rsidRPr="00CB3815" w:rsidTr="00F52760">
        <w:trPr>
          <w:cantSplit/>
        </w:trPr>
        <w:tc>
          <w:tcPr>
            <w:tcW w:w="1979" w:type="dxa"/>
          </w:tcPr>
          <w:p w:rsidR="00C226D6" w:rsidRPr="006B07B3" w:rsidRDefault="00C226D6" w:rsidP="00C226D6">
            <w:pPr>
              <w:pStyle w:val="SingleTxtGC"/>
              <w:ind w:left="0" w:right="0"/>
              <w:rPr>
                <w:rFonts w:eastAsia="楷体"/>
              </w:rPr>
            </w:pPr>
            <w:r w:rsidRPr="00C226D6">
              <w:rPr>
                <w:rFonts w:ascii="Time New Roman" w:eastAsia="楷体" w:hAnsi="Time New Roman" w:hint="eastAsia"/>
                <w:lang w:val="en-GB"/>
              </w:rPr>
              <w:t>来文提交人</w:t>
            </w:r>
            <w:r w:rsidRPr="006B07B3">
              <w:rPr>
                <w:rFonts w:eastAsia="楷体" w:hint="eastAsia"/>
              </w:rPr>
              <w:t>：</w:t>
            </w:r>
          </w:p>
        </w:tc>
        <w:tc>
          <w:tcPr>
            <w:tcW w:w="4953" w:type="dxa"/>
          </w:tcPr>
          <w:p w:rsidR="00C226D6" w:rsidRPr="00CB3815" w:rsidRDefault="00372ACD" w:rsidP="00C226D6">
            <w:pPr>
              <w:pStyle w:val="SingleTxtGC"/>
              <w:ind w:left="0" w:right="0"/>
              <w:rPr>
                <w:lang w:val="fr-FR"/>
              </w:rPr>
            </w:pPr>
            <w:r>
              <w:rPr>
                <w:snapToGrid/>
                <w:lang w:val="en-GB"/>
              </w:rPr>
              <w:t>H</w:t>
            </w:r>
            <w:r w:rsidR="00C226D6" w:rsidRPr="00C226D6">
              <w:rPr>
                <w:snapToGrid/>
                <w:lang w:val="en-GB"/>
              </w:rPr>
              <w:t>.</w:t>
            </w:r>
            <w:r>
              <w:rPr>
                <w:snapToGrid/>
                <w:lang w:val="en-GB"/>
              </w:rPr>
              <w:t>R</w:t>
            </w:r>
            <w:r w:rsidR="00C226D6" w:rsidRPr="00C226D6">
              <w:rPr>
                <w:snapToGrid/>
                <w:lang w:val="en-GB"/>
              </w:rPr>
              <w:t>.</w:t>
            </w:r>
            <w:r>
              <w:rPr>
                <w:snapToGrid/>
                <w:lang w:val="en-GB"/>
              </w:rPr>
              <w:t>E</w:t>
            </w:r>
            <w:r w:rsidR="00C226D6" w:rsidRPr="00C226D6">
              <w:rPr>
                <w:snapToGrid/>
                <w:lang w:val="en-GB"/>
              </w:rPr>
              <w:t>.</w:t>
            </w:r>
            <w:r>
              <w:rPr>
                <w:snapToGrid/>
                <w:lang w:val="en-GB"/>
              </w:rPr>
              <w:t>S</w:t>
            </w:r>
            <w:r w:rsidR="00C226D6" w:rsidRPr="00C226D6">
              <w:rPr>
                <w:snapToGrid/>
                <w:lang w:val="en-GB"/>
              </w:rPr>
              <w:t>. (</w:t>
            </w:r>
            <w:r w:rsidR="00C226D6" w:rsidRPr="00C226D6">
              <w:rPr>
                <w:rFonts w:hint="eastAsia"/>
                <w:snapToGrid/>
                <w:lang w:val="en-GB"/>
              </w:rPr>
              <w:t>由律师</w:t>
            </w:r>
            <w:r>
              <w:rPr>
                <w:snapToGrid/>
                <w:lang w:val="en-GB"/>
              </w:rPr>
              <w:t>Angela</w:t>
            </w:r>
            <w:r w:rsidR="00C226D6" w:rsidRPr="00C226D6">
              <w:rPr>
                <w:snapToGrid/>
                <w:lang w:val="en-GB"/>
              </w:rPr>
              <w:t xml:space="preserve"> </w:t>
            </w:r>
            <w:r>
              <w:rPr>
                <w:snapToGrid/>
                <w:lang w:val="en-GB"/>
              </w:rPr>
              <w:t>Stettler</w:t>
            </w:r>
            <w:r w:rsidR="00C226D6" w:rsidRPr="00C226D6">
              <w:rPr>
                <w:rFonts w:hint="eastAsia"/>
                <w:snapToGrid/>
                <w:lang w:val="en-GB"/>
              </w:rPr>
              <w:t>和</w:t>
            </w:r>
            <w:r>
              <w:rPr>
                <w:snapToGrid/>
                <w:lang w:val="en-GB"/>
              </w:rPr>
              <w:t>Urs</w:t>
            </w:r>
            <w:r w:rsidR="00C226D6" w:rsidRPr="00C226D6">
              <w:rPr>
                <w:snapToGrid/>
                <w:lang w:val="en-GB"/>
              </w:rPr>
              <w:t xml:space="preserve"> </w:t>
            </w:r>
            <w:r>
              <w:rPr>
                <w:snapToGrid/>
                <w:lang w:val="en-GB"/>
              </w:rPr>
              <w:t>Ebn</w:t>
            </w:r>
            <w:r w:rsidR="00C226D6" w:rsidRPr="00C226D6">
              <w:rPr>
                <w:snapToGrid/>
                <w:lang w:val="en-GB"/>
              </w:rPr>
              <w:t>ö</w:t>
            </w:r>
            <w:r>
              <w:rPr>
                <w:snapToGrid/>
                <w:lang w:val="en-GB"/>
              </w:rPr>
              <w:t>ther</w:t>
            </w:r>
            <w:r w:rsidR="00C226D6" w:rsidRPr="00C226D6">
              <w:rPr>
                <w:rFonts w:hint="eastAsia"/>
                <w:snapToGrid/>
                <w:lang w:val="en-GB"/>
              </w:rPr>
              <w:t>代理</w:t>
            </w:r>
            <w:r w:rsidR="00C226D6" w:rsidRPr="00C226D6">
              <w:rPr>
                <w:snapToGrid/>
                <w:lang w:val="en-GB"/>
              </w:rPr>
              <w:t>)</w:t>
            </w:r>
          </w:p>
        </w:tc>
      </w:tr>
      <w:tr w:rsidR="00C226D6" w:rsidRPr="00C74FB6" w:rsidTr="00F52760">
        <w:trPr>
          <w:cantSplit/>
        </w:trPr>
        <w:tc>
          <w:tcPr>
            <w:tcW w:w="1979" w:type="dxa"/>
          </w:tcPr>
          <w:p w:rsidR="00C226D6" w:rsidRPr="006B07B3" w:rsidRDefault="00C226D6" w:rsidP="00372ACD">
            <w:pPr>
              <w:pStyle w:val="SingleTxtGC"/>
              <w:ind w:left="0" w:right="0"/>
              <w:rPr>
                <w:rFonts w:eastAsia="楷体"/>
              </w:rPr>
            </w:pPr>
            <w:r w:rsidRPr="006B07B3">
              <w:rPr>
                <w:rFonts w:ascii="Time New Roman" w:eastAsia="楷体" w:hAnsi="Time New Roman" w:hint="eastAsia"/>
              </w:rPr>
              <w:t>据称受害人：</w:t>
            </w:r>
          </w:p>
        </w:tc>
        <w:tc>
          <w:tcPr>
            <w:tcW w:w="4953" w:type="dxa"/>
          </w:tcPr>
          <w:p w:rsidR="00C226D6" w:rsidRPr="00C74FB6" w:rsidRDefault="00C226D6" w:rsidP="00C226D6">
            <w:pPr>
              <w:pStyle w:val="SingleTxtGC"/>
              <w:ind w:left="0" w:right="0"/>
            </w:pPr>
            <w:r w:rsidRPr="00C226D6">
              <w:rPr>
                <w:rFonts w:hint="eastAsia"/>
                <w:lang w:val="en-GB"/>
              </w:rPr>
              <w:t>申诉人</w:t>
            </w:r>
          </w:p>
        </w:tc>
      </w:tr>
      <w:tr w:rsidR="00C226D6" w:rsidRPr="00C74FB6" w:rsidTr="00F52760">
        <w:trPr>
          <w:cantSplit/>
        </w:trPr>
        <w:tc>
          <w:tcPr>
            <w:tcW w:w="1979" w:type="dxa"/>
          </w:tcPr>
          <w:p w:rsidR="00C226D6" w:rsidRPr="006B07B3" w:rsidRDefault="00C226D6" w:rsidP="00372ACD">
            <w:pPr>
              <w:pStyle w:val="SingleTxtGC"/>
              <w:ind w:left="0" w:right="0"/>
              <w:rPr>
                <w:rFonts w:eastAsia="楷体"/>
              </w:rPr>
            </w:pPr>
            <w:r w:rsidRPr="006B07B3">
              <w:rPr>
                <w:rFonts w:ascii="Time New Roman" w:eastAsia="楷体" w:hAnsi="Time New Roman" w:hint="eastAsia"/>
              </w:rPr>
              <w:t>所涉缔约国：</w:t>
            </w:r>
          </w:p>
        </w:tc>
        <w:tc>
          <w:tcPr>
            <w:tcW w:w="4953" w:type="dxa"/>
          </w:tcPr>
          <w:p w:rsidR="00C226D6" w:rsidRPr="00C74FB6" w:rsidRDefault="00C226D6" w:rsidP="00C226D6">
            <w:pPr>
              <w:pStyle w:val="SingleTxtGC"/>
              <w:ind w:left="0" w:right="0"/>
            </w:pPr>
            <w:r w:rsidRPr="00C226D6">
              <w:rPr>
                <w:rFonts w:hint="eastAsia"/>
                <w:lang w:val="en-GB"/>
              </w:rPr>
              <w:t>瑞士</w:t>
            </w:r>
          </w:p>
        </w:tc>
      </w:tr>
      <w:tr w:rsidR="00C226D6" w:rsidRPr="00C74FB6" w:rsidTr="00F52760">
        <w:trPr>
          <w:cantSplit/>
        </w:trPr>
        <w:tc>
          <w:tcPr>
            <w:tcW w:w="1979" w:type="dxa"/>
          </w:tcPr>
          <w:p w:rsidR="00C226D6" w:rsidRPr="006B07B3" w:rsidRDefault="00C226D6" w:rsidP="00372ACD">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4953" w:type="dxa"/>
          </w:tcPr>
          <w:p w:rsidR="00C226D6" w:rsidRPr="00C74FB6" w:rsidRDefault="00372ACD" w:rsidP="001A7DC2">
            <w:pPr>
              <w:pStyle w:val="SingleTxtGC"/>
              <w:ind w:left="0" w:right="0"/>
            </w:pPr>
            <w:r>
              <w:rPr>
                <w:lang w:val="en-GB"/>
              </w:rPr>
              <w:t>2</w:t>
            </w:r>
            <w:r w:rsidR="00C226D6" w:rsidRPr="00C226D6">
              <w:rPr>
                <w:lang w:val="en-GB"/>
              </w:rPr>
              <w:t>0</w:t>
            </w:r>
            <w:r>
              <w:rPr>
                <w:lang w:val="en-GB"/>
              </w:rPr>
              <w:t>16</w:t>
            </w:r>
            <w:r w:rsidR="00C226D6" w:rsidRPr="00C226D6">
              <w:rPr>
                <w:rFonts w:hint="eastAsia"/>
                <w:lang w:val="en-GB"/>
              </w:rPr>
              <w:t>年</w:t>
            </w:r>
            <w:r>
              <w:rPr>
                <w:rFonts w:hint="eastAsia"/>
                <w:lang w:val="en-GB"/>
              </w:rPr>
              <w:t>11</w:t>
            </w:r>
            <w:r w:rsidR="00C226D6" w:rsidRPr="00C226D6">
              <w:rPr>
                <w:rFonts w:hint="eastAsia"/>
                <w:lang w:val="en-GB"/>
              </w:rPr>
              <w:t>月</w:t>
            </w:r>
            <w:r>
              <w:rPr>
                <w:rFonts w:hint="eastAsia"/>
                <w:lang w:val="en-GB"/>
              </w:rPr>
              <w:t>15</w:t>
            </w:r>
            <w:r w:rsidR="00C226D6" w:rsidRPr="00C226D6">
              <w:rPr>
                <w:rFonts w:hint="eastAsia"/>
                <w:lang w:val="en-GB"/>
              </w:rPr>
              <w:t>日</w:t>
            </w:r>
            <w:r w:rsidR="00C226D6" w:rsidRPr="00C226D6">
              <w:rPr>
                <w:lang w:val="en-GB"/>
              </w:rPr>
              <w:t>(</w:t>
            </w:r>
            <w:r w:rsidR="00C226D6" w:rsidRPr="00C226D6">
              <w:rPr>
                <w:rFonts w:hint="eastAsia"/>
                <w:lang w:val="en-GB"/>
              </w:rPr>
              <w:t>首次提交</w:t>
            </w:r>
            <w:r w:rsidR="00C226D6" w:rsidRPr="00C226D6">
              <w:rPr>
                <w:lang w:val="en-GB"/>
              </w:rPr>
              <w:t>)</w:t>
            </w:r>
          </w:p>
        </w:tc>
      </w:tr>
      <w:tr w:rsidR="00C226D6" w:rsidRPr="00C74FB6" w:rsidTr="00F52760">
        <w:trPr>
          <w:cantSplit/>
        </w:trPr>
        <w:tc>
          <w:tcPr>
            <w:tcW w:w="1979" w:type="dxa"/>
          </w:tcPr>
          <w:p w:rsidR="00C226D6" w:rsidRPr="006B07B3" w:rsidRDefault="00C226D6" w:rsidP="00372ACD">
            <w:pPr>
              <w:pStyle w:val="SingleTxtGC"/>
              <w:ind w:left="0" w:right="0"/>
              <w:rPr>
                <w:rFonts w:ascii="Time New Roman" w:eastAsia="楷体" w:hAnsi="Time New Roman" w:hint="eastAsia"/>
              </w:rPr>
            </w:pPr>
            <w:r w:rsidRPr="006B07B3">
              <w:rPr>
                <w:rFonts w:eastAsia="楷体" w:hint="eastAsia"/>
              </w:rPr>
              <w:t>本决定日期：</w:t>
            </w:r>
          </w:p>
        </w:tc>
        <w:tc>
          <w:tcPr>
            <w:tcW w:w="4953" w:type="dxa"/>
          </w:tcPr>
          <w:p w:rsidR="00C226D6" w:rsidRPr="00C226D6" w:rsidRDefault="00372ACD" w:rsidP="00372ACD">
            <w:pPr>
              <w:pStyle w:val="SingleTxtGC"/>
              <w:ind w:left="0" w:right="0"/>
            </w:pPr>
            <w:r>
              <w:rPr>
                <w:rFonts w:hint="eastAsia"/>
              </w:rPr>
              <w:t>2</w:t>
            </w:r>
            <w:r w:rsidR="00C226D6" w:rsidRPr="00C226D6">
              <w:rPr>
                <w:rFonts w:hint="eastAsia"/>
              </w:rPr>
              <w:t>0</w:t>
            </w:r>
            <w:r>
              <w:rPr>
                <w:rFonts w:hint="eastAsia"/>
              </w:rPr>
              <w:t>18</w:t>
            </w:r>
            <w:r w:rsidR="00C226D6" w:rsidRPr="00C226D6">
              <w:rPr>
                <w:rFonts w:hint="eastAsia"/>
              </w:rPr>
              <w:t>年</w:t>
            </w:r>
            <w:r>
              <w:rPr>
                <w:rFonts w:hint="eastAsia"/>
              </w:rPr>
              <w:t>8</w:t>
            </w:r>
            <w:r w:rsidR="00C226D6" w:rsidRPr="00C226D6">
              <w:rPr>
                <w:rFonts w:hint="eastAsia"/>
              </w:rPr>
              <w:t>月</w:t>
            </w:r>
            <w:r>
              <w:rPr>
                <w:rFonts w:hint="eastAsia"/>
              </w:rPr>
              <w:t>9</w:t>
            </w:r>
            <w:r w:rsidR="00C226D6" w:rsidRPr="00C226D6">
              <w:rPr>
                <w:rFonts w:hint="eastAsia"/>
              </w:rPr>
              <w:t>日</w:t>
            </w:r>
          </w:p>
        </w:tc>
      </w:tr>
      <w:tr w:rsidR="00C226D6" w:rsidRPr="00C74FB6" w:rsidTr="00F52760">
        <w:trPr>
          <w:cantSplit/>
        </w:trPr>
        <w:tc>
          <w:tcPr>
            <w:tcW w:w="1979" w:type="dxa"/>
          </w:tcPr>
          <w:p w:rsidR="00C226D6" w:rsidRPr="006B07B3" w:rsidRDefault="001A7DC2" w:rsidP="001A7DC2">
            <w:pPr>
              <w:pStyle w:val="SingleTxtGC"/>
              <w:ind w:left="0" w:right="0"/>
              <w:rPr>
                <w:rFonts w:eastAsia="楷体" w:hint="eastAsia"/>
              </w:rPr>
            </w:pPr>
            <w:r w:rsidRPr="001A7DC2">
              <w:rPr>
                <w:rFonts w:eastAsia="楷体" w:hint="eastAsia"/>
                <w:lang w:val="en-GB"/>
              </w:rPr>
              <w:t>事由：</w:t>
            </w:r>
          </w:p>
        </w:tc>
        <w:tc>
          <w:tcPr>
            <w:tcW w:w="4953" w:type="dxa"/>
          </w:tcPr>
          <w:p w:rsidR="00C226D6" w:rsidRPr="00C226D6" w:rsidRDefault="001A7DC2" w:rsidP="001A7DC2">
            <w:pPr>
              <w:pStyle w:val="SingleTxtGC"/>
              <w:ind w:left="0" w:right="0"/>
              <w:rPr>
                <w:rFonts w:hint="eastAsia"/>
              </w:rPr>
            </w:pPr>
            <w:r w:rsidRPr="001A7DC2">
              <w:rPr>
                <w:rFonts w:hint="eastAsia"/>
                <w:lang w:val="en-GB"/>
              </w:rPr>
              <w:t>遣返伊朗伊斯兰共和国</w:t>
            </w:r>
          </w:p>
        </w:tc>
      </w:tr>
      <w:tr w:rsidR="00C226D6" w:rsidRPr="00C74FB6" w:rsidTr="00F52760">
        <w:trPr>
          <w:cantSplit/>
        </w:trPr>
        <w:tc>
          <w:tcPr>
            <w:tcW w:w="1979" w:type="dxa"/>
          </w:tcPr>
          <w:p w:rsidR="00C226D6" w:rsidRPr="006B07B3" w:rsidRDefault="001A7DC2" w:rsidP="00372ACD">
            <w:pPr>
              <w:pStyle w:val="SingleTxtGC"/>
              <w:ind w:left="0" w:right="0"/>
              <w:rPr>
                <w:rFonts w:eastAsia="楷体" w:hint="eastAsia"/>
              </w:rPr>
            </w:pPr>
            <w:r w:rsidRPr="00F116E8">
              <w:rPr>
                <w:rFonts w:eastAsia="楷体" w:hint="eastAsia"/>
              </w:rPr>
              <w:t>程序性问题：</w:t>
            </w:r>
          </w:p>
        </w:tc>
        <w:tc>
          <w:tcPr>
            <w:tcW w:w="4953" w:type="dxa"/>
          </w:tcPr>
          <w:p w:rsidR="00C226D6" w:rsidRPr="00C226D6" w:rsidRDefault="001A7DC2" w:rsidP="001A7DC2">
            <w:pPr>
              <w:pStyle w:val="SingleTxtGC"/>
              <w:ind w:left="0" w:right="0"/>
              <w:rPr>
                <w:rFonts w:hint="eastAsia"/>
              </w:rPr>
            </w:pPr>
            <w:r w:rsidRPr="001A7DC2">
              <w:rPr>
                <w:rFonts w:hint="eastAsia"/>
                <w:lang w:val="en-GB"/>
              </w:rPr>
              <w:t>申诉证据不足</w:t>
            </w:r>
          </w:p>
        </w:tc>
      </w:tr>
      <w:tr w:rsidR="00C226D6" w:rsidRPr="00C74FB6" w:rsidTr="00F52760">
        <w:trPr>
          <w:cantSplit/>
        </w:trPr>
        <w:tc>
          <w:tcPr>
            <w:tcW w:w="1979" w:type="dxa"/>
          </w:tcPr>
          <w:p w:rsidR="00C226D6" w:rsidRPr="006B07B3" w:rsidRDefault="001A7DC2" w:rsidP="00372ACD">
            <w:pPr>
              <w:pStyle w:val="SingleTxtGC"/>
              <w:ind w:left="0" w:right="0"/>
              <w:rPr>
                <w:rFonts w:eastAsia="楷体" w:hint="eastAsia"/>
              </w:rPr>
            </w:pPr>
            <w:r w:rsidRPr="00F80DD3">
              <w:rPr>
                <w:rFonts w:eastAsia="楷体" w:hint="eastAsia"/>
              </w:rPr>
              <w:t>实质性问题</w:t>
            </w:r>
            <w:r w:rsidRPr="006B07B3">
              <w:rPr>
                <w:rFonts w:eastAsia="楷体" w:hint="eastAsia"/>
              </w:rPr>
              <w:t>：</w:t>
            </w:r>
          </w:p>
        </w:tc>
        <w:tc>
          <w:tcPr>
            <w:tcW w:w="4953" w:type="dxa"/>
          </w:tcPr>
          <w:p w:rsidR="00C226D6" w:rsidRPr="00C226D6" w:rsidRDefault="001A7DC2" w:rsidP="001A7DC2">
            <w:pPr>
              <w:pStyle w:val="SingleTxtGC"/>
              <w:ind w:left="0" w:right="0"/>
              <w:rPr>
                <w:rFonts w:hint="eastAsia"/>
              </w:rPr>
            </w:pPr>
            <w:r w:rsidRPr="001A7DC2">
              <w:rPr>
                <w:rFonts w:hint="eastAsia"/>
                <w:lang w:val="en-GB"/>
              </w:rPr>
              <w:t>如被遣返回原籍国，面临酷刑风险或生命危险，或遭受不人道或有辱人格待遇的风险</w:t>
            </w:r>
            <w:r w:rsidR="00372ACD">
              <w:rPr>
                <w:rFonts w:hint="eastAsia"/>
                <w:lang w:val="en-GB"/>
              </w:rPr>
              <w:t>(</w:t>
            </w:r>
            <w:r w:rsidRPr="001A7DC2">
              <w:rPr>
                <w:rFonts w:hint="eastAsia"/>
                <w:lang w:val="en-GB"/>
              </w:rPr>
              <w:t>不驱回</w:t>
            </w:r>
            <w:r w:rsidR="00372ACD">
              <w:rPr>
                <w:rFonts w:hint="eastAsia"/>
                <w:lang w:val="en-GB"/>
              </w:rPr>
              <w:t>)</w:t>
            </w:r>
          </w:p>
        </w:tc>
      </w:tr>
      <w:tr w:rsidR="00C226D6" w:rsidRPr="00C74FB6" w:rsidTr="00F52760">
        <w:trPr>
          <w:cantSplit/>
        </w:trPr>
        <w:tc>
          <w:tcPr>
            <w:tcW w:w="1979" w:type="dxa"/>
          </w:tcPr>
          <w:p w:rsidR="00C226D6" w:rsidRPr="006B07B3" w:rsidRDefault="001A7DC2" w:rsidP="00F52760">
            <w:pPr>
              <w:pStyle w:val="SingleTxtGC"/>
              <w:ind w:left="0" w:right="0"/>
              <w:rPr>
                <w:rFonts w:eastAsia="楷体" w:hint="eastAsia"/>
              </w:rPr>
            </w:pPr>
            <w:r w:rsidRPr="0045456A">
              <w:rPr>
                <w:rFonts w:eastAsia="楷体" w:hint="eastAsia"/>
              </w:rPr>
              <w:t>《公约》条款：</w:t>
            </w:r>
          </w:p>
        </w:tc>
        <w:tc>
          <w:tcPr>
            <w:tcW w:w="4953" w:type="dxa"/>
          </w:tcPr>
          <w:p w:rsidR="00C226D6" w:rsidRPr="00C226D6" w:rsidRDefault="00372ACD" w:rsidP="00372ACD">
            <w:pPr>
              <w:pStyle w:val="SingleTxtGC"/>
              <w:ind w:left="0" w:right="0"/>
              <w:rPr>
                <w:rFonts w:hint="eastAsia"/>
              </w:rPr>
            </w:pPr>
            <w:r>
              <w:t>3</w:t>
            </w:r>
          </w:p>
        </w:tc>
      </w:tr>
    </w:tbl>
    <w:p w:rsidR="00C226D6" w:rsidRDefault="00C226D6" w:rsidP="00372ACD">
      <w:pPr>
        <w:pStyle w:val="SingleTxtGC"/>
      </w:pPr>
    </w:p>
    <w:p w:rsidR="00372ACD" w:rsidRPr="00372ACD" w:rsidRDefault="00372ACD" w:rsidP="00EF4FC5">
      <w:pPr>
        <w:pStyle w:val="SingleTxtGC"/>
        <w:rPr>
          <w:lang w:val="en-GB"/>
        </w:rPr>
      </w:pPr>
      <w:r>
        <w:rPr>
          <w:lang w:val="en-GB"/>
        </w:rPr>
        <w:t>1</w:t>
      </w:r>
      <w:r w:rsidRPr="00372ACD">
        <w:rPr>
          <w:lang w:val="en-GB"/>
        </w:rPr>
        <w:t>.</w:t>
      </w:r>
      <w:r>
        <w:rPr>
          <w:lang w:val="en-GB"/>
        </w:rPr>
        <w:t>1</w:t>
      </w:r>
      <w:r w:rsidRPr="00372ACD">
        <w:rPr>
          <w:lang w:val="en-GB"/>
        </w:rPr>
        <w:tab/>
      </w:r>
      <w:r w:rsidRPr="00372ACD">
        <w:rPr>
          <w:rFonts w:hint="eastAsia"/>
          <w:lang w:val="en-GB"/>
        </w:rPr>
        <w:t>来文提交人为</w:t>
      </w:r>
      <w:r>
        <w:rPr>
          <w:lang w:val="en-GB"/>
        </w:rPr>
        <w:t>H</w:t>
      </w:r>
      <w:r w:rsidRPr="00372ACD">
        <w:rPr>
          <w:lang w:val="en-GB"/>
        </w:rPr>
        <w:t>.</w:t>
      </w:r>
      <w:r>
        <w:rPr>
          <w:lang w:val="en-GB"/>
        </w:rPr>
        <w:t>R</w:t>
      </w:r>
      <w:r w:rsidRPr="00372ACD">
        <w:rPr>
          <w:lang w:val="en-GB"/>
        </w:rPr>
        <w:t>.</w:t>
      </w:r>
      <w:r>
        <w:rPr>
          <w:lang w:val="en-GB"/>
        </w:rPr>
        <w:t>E</w:t>
      </w:r>
      <w:r w:rsidRPr="00372ACD">
        <w:rPr>
          <w:lang w:val="en-GB"/>
        </w:rPr>
        <w:t>.</w:t>
      </w:r>
      <w:r>
        <w:rPr>
          <w:lang w:val="en-GB"/>
        </w:rPr>
        <w:t>S</w:t>
      </w:r>
      <w:r w:rsidRPr="00372ACD">
        <w:rPr>
          <w:lang w:val="en-GB"/>
        </w:rPr>
        <w:t>.</w:t>
      </w:r>
      <w:r w:rsidR="00EF4FC5">
        <w:rPr>
          <w:rFonts w:hint="eastAsia"/>
          <w:lang w:val="en-GB"/>
        </w:rPr>
        <w:t>,</w:t>
      </w:r>
      <w:r w:rsidRPr="00561BD0">
        <w:rPr>
          <w:color w:val="0000FF"/>
          <w:vertAlign w:val="superscript"/>
          <w:lang w:val="en-GB"/>
        </w:rPr>
        <w:footnoteReference w:id="4"/>
      </w:r>
      <w:r w:rsidR="00EF4FC5">
        <w:rPr>
          <w:rFonts w:hint="eastAsia"/>
          <w:lang w:val="en-GB"/>
        </w:rPr>
        <w:t xml:space="preserve"> </w:t>
      </w:r>
      <w:r w:rsidRPr="00372ACD">
        <w:rPr>
          <w:rFonts w:hint="eastAsia"/>
          <w:lang w:val="en-GB"/>
        </w:rPr>
        <w:t>伊朗伊斯兰共和国国民，生于</w:t>
      </w:r>
      <w:r>
        <w:rPr>
          <w:lang w:val="en-GB"/>
        </w:rPr>
        <w:t>1978</w:t>
      </w:r>
      <w:r w:rsidRPr="00372ACD">
        <w:rPr>
          <w:rFonts w:hint="eastAsia"/>
          <w:lang w:val="en-GB"/>
        </w:rPr>
        <w:t>年。他在瑞士申请庇护，但他的申请被驳回。他声称，瑞士将他强行遣返伊朗伊斯兰共和国将构成违反《公约》第</w:t>
      </w:r>
      <w:r>
        <w:rPr>
          <w:lang w:val="en-GB"/>
        </w:rPr>
        <w:t>3</w:t>
      </w:r>
      <w:r w:rsidRPr="00372ACD">
        <w:rPr>
          <w:rFonts w:hint="eastAsia"/>
          <w:lang w:val="en-GB"/>
        </w:rPr>
        <w:t>条的行为，因为他担心，由于他是同性恋和无神论者，在他的原籍国会面临遭受酷刑、生命危险或不人道或有辱人格的待遇的风险。申诉人由律师代理。</w:t>
      </w:r>
    </w:p>
    <w:p w:rsidR="00372ACD" w:rsidRPr="00372ACD" w:rsidRDefault="00372ACD" w:rsidP="00372ACD">
      <w:pPr>
        <w:pStyle w:val="SingleTxtGC"/>
        <w:rPr>
          <w:lang w:val="en-GB"/>
        </w:rPr>
      </w:pPr>
      <w:r>
        <w:rPr>
          <w:lang w:val="en-GB"/>
        </w:rPr>
        <w:t>1</w:t>
      </w:r>
      <w:r w:rsidRPr="00372ACD">
        <w:rPr>
          <w:lang w:val="en-GB"/>
        </w:rPr>
        <w:t>.</w:t>
      </w:r>
      <w:r>
        <w:rPr>
          <w:lang w:val="en-GB"/>
        </w:rPr>
        <w:t>2</w:t>
      </w:r>
      <w:r w:rsidRPr="00372ACD">
        <w:rPr>
          <w:lang w:val="en-GB"/>
        </w:rPr>
        <w:tab/>
      </w:r>
      <w:r w:rsidRPr="00372ACD">
        <w:rPr>
          <w:rFonts w:hint="eastAsia"/>
          <w:lang w:val="en-GB"/>
        </w:rPr>
        <w:t>申诉人在来文中请求准予采取临时措施，以防止他被驱逐。</w:t>
      </w:r>
      <w:r>
        <w:rPr>
          <w:lang w:val="en-GB"/>
        </w:rPr>
        <w:t>2</w:t>
      </w:r>
      <w:r w:rsidRPr="00372ACD">
        <w:rPr>
          <w:lang w:val="en-GB"/>
        </w:rPr>
        <w:t>0</w:t>
      </w:r>
      <w:r>
        <w:rPr>
          <w:lang w:val="en-GB"/>
        </w:rPr>
        <w:t>16</w:t>
      </w:r>
      <w:r w:rsidRPr="00372ACD">
        <w:rPr>
          <w:rFonts w:hint="eastAsia"/>
          <w:lang w:val="en-GB"/>
        </w:rPr>
        <w:t>年</w:t>
      </w:r>
      <w:r>
        <w:rPr>
          <w:lang w:val="en-GB"/>
        </w:rPr>
        <w:t>11</w:t>
      </w:r>
      <w:r w:rsidRPr="00372ACD">
        <w:rPr>
          <w:rFonts w:hint="eastAsia"/>
          <w:lang w:val="en-GB"/>
        </w:rPr>
        <w:t>月</w:t>
      </w:r>
      <w:r>
        <w:rPr>
          <w:lang w:val="en-GB"/>
        </w:rPr>
        <w:t>18</w:t>
      </w:r>
      <w:r w:rsidRPr="00372ACD">
        <w:rPr>
          <w:rFonts w:hint="eastAsia"/>
          <w:lang w:val="en-GB"/>
        </w:rPr>
        <w:t>日，委员会通过新申诉和临时措施问题报告员行事，请缔约国在委员会审议该申诉期间不要将申诉人遣返回伊朗伊斯兰共和国。</w:t>
      </w:r>
    </w:p>
    <w:p w:rsidR="00372ACD" w:rsidRPr="00372ACD" w:rsidRDefault="00372ACD" w:rsidP="00EF4FC5">
      <w:pPr>
        <w:pStyle w:val="H23GC"/>
        <w:rPr>
          <w:lang w:val="en-GB"/>
        </w:rPr>
      </w:pPr>
      <w:r w:rsidRPr="00372ACD">
        <w:rPr>
          <w:lang w:val="en-GB"/>
        </w:rPr>
        <w:tab/>
      </w:r>
      <w:r w:rsidRPr="00372ACD">
        <w:rPr>
          <w:lang w:val="en-GB"/>
        </w:rPr>
        <w:tab/>
      </w:r>
      <w:r w:rsidRPr="00372ACD">
        <w:rPr>
          <w:rFonts w:hint="eastAsia"/>
          <w:lang w:val="en-GB"/>
        </w:rPr>
        <w:t>申诉人陈述的事实</w:t>
      </w:r>
    </w:p>
    <w:p w:rsidR="00372ACD" w:rsidRPr="00372ACD" w:rsidRDefault="00372ACD" w:rsidP="00372ACD">
      <w:pPr>
        <w:pStyle w:val="SingleTxtGC"/>
        <w:rPr>
          <w:lang w:val="en-GB"/>
        </w:rPr>
      </w:pPr>
      <w:r>
        <w:rPr>
          <w:lang w:val="en-GB"/>
        </w:rPr>
        <w:t>2</w:t>
      </w:r>
      <w:r w:rsidRPr="00372ACD">
        <w:rPr>
          <w:lang w:val="en-GB"/>
        </w:rPr>
        <w:t>.</w:t>
      </w:r>
      <w:r>
        <w:rPr>
          <w:lang w:val="en-GB"/>
        </w:rPr>
        <w:t>1</w:t>
      </w:r>
      <w:r w:rsidRPr="00372ACD">
        <w:rPr>
          <w:lang w:val="en-GB"/>
        </w:rPr>
        <w:tab/>
      </w:r>
      <w:r w:rsidRPr="00372ACD">
        <w:rPr>
          <w:rFonts w:hint="eastAsia"/>
          <w:lang w:val="en-GB"/>
        </w:rPr>
        <w:t>申诉人是伊朗公民。他说，他从五六岁起就显示出</w:t>
      </w:r>
      <w:r>
        <w:rPr>
          <w:rFonts w:hint="eastAsia"/>
          <w:lang w:val="en-GB"/>
        </w:rPr>
        <w:t>“</w:t>
      </w:r>
      <w:r w:rsidRPr="00372ACD">
        <w:rPr>
          <w:rFonts w:hint="eastAsia"/>
          <w:lang w:val="en-GB"/>
        </w:rPr>
        <w:t>与规定</w:t>
      </w:r>
      <w:r>
        <w:rPr>
          <w:rFonts w:hint="eastAsia"/>
          <w:lang w:val="en-GB"/>
        </w:rPr>
        <w:t>(</w:t>
      </w:r>
      <w:r w:rsidRPr="00372ACD">
        <w:rPr>
          <w:rFonts w:hint="eastAsia"/>
          <w:lang w:val="en-GB"/>
        </w:rPr>
        <w:t>天生</w:t>
      </w:r>
      <w:r>
        <w:rPr>
          <w:rFonts w:hint="eastAsia"/>
          <w:lang w:val="en-GB"/>
        </w:rPr>
        <w:t>)</w:t>
      </w:r>
      <w:r w:rsidRPr="00372ACD">
        <w:rPr>
          <w:rFonts w:hint="eastAsia"/>
          <w:lang w:val="en-GB"/>
        </w:rPr>
        <w:t>的性别角色不符</w:t>
      </w:r>
      <w:r>
        <w:rPr>
          <w:rFonts w:hint="eastAsia"/>
          <w:lang w:val="en-GB"/>
        </w:rPr>
        <w:t>”</w:t>
      </w:r>
      <w:r w:rsidRPr="00372ACD">
        <w:rPr>
          <w:rFonts w:hint="eastAsia"/>
          <w:lang w:val="en-GB"/>
        </w:rPr>
        <w:t>的迹象。他声称，当他还是个孩子的时候，他穿得像个女孩，并想拥有女孩的身体。当他</w:t>
      </w:r>
      <w:r>
        <w:rPr>
          <w:lang w:val="en-GB"/>
        </w:rPr>
        <w:t>13</w:t>
      </w:r>
      <w:r w:rsidRPr="00372ACD">
        <w:rPr>
          <w:rFonts w:hint="eastAsia"/>
          <w:lang w:val="en-GB"/>
        </w:rPr>
        <w:t>岁的时候，他的父亲发现他穿得像个女孩，并狠狠地揍了他一顿。申诉人称，在</w:t>
      </w:r>
      <w:r>
        <w:rPr>
          <w:lang w:val="en-GB"/>
        </w:rPr>
        <w:t>15</w:t>
      </w:r>
      <w:r w:rsidRPr="00372ACD">
        <w:rPr>
          <w:rFonts w:hint="eastAsia"/>
          <w:lang w:val="en-GB"/>
        </w:rPr>
        <w:t>岁时，他与一些男同学发生了性关系，后来又与年长的男子发生性关系。</w:t>
      </w:r>
    </w:p>
    <w:p w:rsidR="00372ACD" w:rsidRPr="00372ACD" w:rsidRDefault="00372ACD" w:rsidP="00372ACD">
      <w:pPr>
        <w:pStyle w:val="SingleTxtGC"/>
        <w:rPr>
          <w:lang w:val="en-GB"/>
        </w:rPr>
      </w:pPr>
      <w:r>
        <w:rPr>
          <w:lang w:val="en-GB"/>
        </w:rPr>
        <w:t>2</w:t>
      </w:r>
      <w:r w:rsidRPr="00372ACD">
        <w:rPr>
          <w:lang w:val="en-GB"/>
        </w:rPr>
        <w:t>.</w:t>
      </w:r>
      <w:r>
        <w:rPr>
          <w:lang w:val="en-GB"/>
        </w:rPr>
        <w:t>2</w:t>
      </w:r>
      <w:r w:rsidRPr="00372ACD">
        <w:rPr>
          <w:lang w:val="en-GB"/>
        </w:rPr>
        <w:tab/>
      </w:r>
      <w:r>
        <w:rPr>
          <w:lang w:val="en-GB"/>
        </w:rPr>
        <w:t>1997</w:t>
      </w:r>
      <w:r w:rsidRPr="00372ACD">
        <w:rPr>
          <w:rFonts w:hint="eastAsia"/>
          <w:lang w:val="en-GB"/>
        </w:rPr>
        <w:t>年，申诉人</w:t>
      </w:r>
      <w:r>
        <w:rPr>
          <w:lang w:val="en-GB"/>
        </w:rPr>
        <w:t>19</w:t>
      </w:r>
      <w:r w:rsidRPr="00372ACD">
        <w:rPr>
          <w:rFonts w:hint="eastAsia"/>
          <w:lang w:val="en-GB"/>
        </w:rPr>
        <w:t>岁时，父亲违背他的意愿，将他送到军营去服义务</w:t>
      </w:r>
      <w:r w:rsidRPr="00561BD0">
        <w:rPr>
          <w:rFonts w:hint="eastAsia"/>
          <w:spacing w:val="2"/>
          <w:lang w:val="en-GB"/>
        </w:rPr>
        <w:t>兵役。他声称，他在军营多次被不同的中士强奸。</w:t>
      </w:r>
      <w:r w:rsidRPr="00561BD0">
        <w:rPr>
          <w:color w:val="0000FF"/>
          <w:spacing w:val="2"/>
          <w:vertAlign w:val="superscript"/>
          <w:lang w:val="en-GB"/>
        </w:rPr>
        <w:footnoteReference w:id="5"/>
      </w:r>
      <w:r w:rsidR="00DE33A8" w:rsidRPr="00561BD0">
        <w:rPr>
          <w:rFonts w:hint="eastAsia"/>
          <w:spacing w:val="2"/>
          <w:lang w:val="en-GB"/>
        </w:rPr>
        <w:t xml:space="preserve"> </w:t>
      </w:r>
      <w:r w:rsidRPr="00561BD0">
        <w:rPr>
          <w:rFonts w:hint="eastAsia"/>
          <w:spacing w:val="2"/>
          <w:lang w:val="en-GB"/>
        </w:rPr>
        <w:t>在这方面，他声称，他成了其中一名中士的性奴隶，这名中士发现他和另一名男子在一起，之后经常强奸他。</w:t>
      </w:r>
      <w:r w:rsidRPr="00561BD0">
        <w:rPr>
          <w:color w:val="0000FF"/>
          <w:spacing w:val="2"/>
          <w:vertAlign w:val="superscript"/>
          <w:lang w:val="en-GB"/>
        </w:rPr>
        <w:footnoteReference w:id="6"/>
      </w:r>
      <w:r w:rsidR="00561BD0">
        <w:rPr>
          <w:rFonts w:hint="eastAsia"/>
          <w:spacing w:val="2"/>
          <w:lang w:val="en-GB"/>
        </w:rPr>
        <w:t xml:space="preserve"> </w:t>
      </w:r>
      <w:r w:rsidRPr="00372ACD">
        <w:rPr>
          <w:rFonts w:hint="eastAsia"/>
          <w:lang w:val="en-GB"/>
        </w:rPr>
        <w:t>他声称，他后来获准离开军营，就没有再回去。他声称，他在外流浪了六个月，遭到年长男人的虐待和强奸。当时，他想过自杀。</w:t>
      </w:r>
    </w:p>
    <w:p w:rsidR="00372ACD" w:rsidRPr="00372ACD" w:rsidRDefault="00372ACD" w:rsidP="00372ACD">
      <w:pPr>
        <w:pStyle w:val="SingleTxtGC"/>
        <w:rPr>
          <w:lang w:val="en-GB"/>
        </w:rPr>
      </w:pPr>
      <w:r>
        <w:rPr>
          <w:lang w:val="en-GB"/>
        </w:rPr>
        <w:t>2</w:t>
      </w:r>
      <w:r w:rsidRPr="00372ACD">
        <w:rPr>
          <w:lang w:val="en-GB"/>
        </w:rPr>
        <w:t>.</w:t>
      </w:r>
      <w:r>
        <w:rPr>
          <w:lang w:val="en-GB"/>
        </w:rPr>
        <w:t>3</w:t>
      </w:r>
      <w:r w:rsidRPr="00372ACD">
        <w:rPr>
          <w:lang w:val="en-GB"/>
        </w:rPr>
        <w:tab/>
      </w:r>
      <w:r w:rsidRPr="00372ACD">
        <w:rPr>
          <w:rFonts w:hint="eastAsia"/>
          <w:lang w:val="en-GB"/>
        </w:rPr>
        <w:t>后来，申诉人试图乘坐飞往大不列颠及北爱尔兰联合王国的飞机逃离该国，但被抓获。</w:t>
      </w:r>
      <w:r w:rsidRPr="00561BD0">
        <w:rPr>
          <w:color w:val="0000FF"/>
          <w:vertAlign w:val="superscript"/>
          <w:lang w:val="en-GB"/>
        </w:rPr>
        <w:footnoteReference w:id="7"/>
      </w:r>
      <w:r w:rsidR="005D4488">
        <w:rPr>
          <w:rFonts w:hint="eastAsia"/>
          <w:lang w:val="en-GB"/>
        </w:rPr>
        <w:t xml:space="preserve"> </w:t>
      </w:r>
      <w:r w:rsidRPr="00372ACD">
        <w:rPr>
          <w:rFonts w:hint="eastAsia"/>
          <w:lang w:val="en-GB"/>
        </w:rPr>
        <w:t>申诉人别无选择，回到了他的家里。后来，他试图自杀并被送入医院。此后，他的父亲向警方报告了他逃离兵役的情况。申诉人补充说，他被军事法庭判处一个月监禁，并被迫继续服兵役。</w:t>
      </w:r>
      <w:r w:rsidRPr="00561BD0">
        <w:rPr>
          <w:color w:val="0000FF"/>
          <w:vertAlign w:val="superscript"/>
          <w:lang w:val="en-GB"/>
        </w:rPr>
        <w:footnoteReference w:id="8"/>
      </w:r>
      <w:r w:rsidR="005D4488">
        <w:rPr>
          <w:rFonts w:hint="eastAsia"/>
          <w:lang w:val="en-GB"/>
        </w:rPr>
        <w:t xml:space="preserve"> </w:t>
      </w:r>
      <w:r w:rsidRPr="00372ACD">
        <w:rPr>
          <w:rFonts w:hint="eastAsia"/>
          <w:lang w:val="en-GB"/>
        </w:rPr>
        <w:t>他还声称在监狱中被轮奸。</w:t>
      </w:r>
      <w:r w:rsidRPr="00561BD0">
        <w:rPr>
          <w:color w:val="0000FF"/>
          <w:vertAlign w:val="superscript"/>
          <w:lang w:val="en-GB"/>
        </w:rPr>
        <w:footnoteReference w:id="9"/>
      </w:r>
    </w:p>
    <w:p w:rsidR="00372ACD" w:rsidRPr="00372ACD" w:rsidRDefault="00372ACD" w:rsidP="00372ACD">
      <w:pPr>
        <w:pStyle w:val="SingleTxtGC"/>
        <w:rPr>
          <w:lang w:val="en-GB"/>
        </w:rPr>
      </w:pPr>
      <w:r>
        <w:rPr>
          <w:lang w:val="en-GB"/>
        </w:rPr>
        <w:t>2</w:t>
      </w:r>
      <w:r w:rsidRPr="00372ACD">
        <w:rPr>
          <w:lang w:val="en-GB"/>
        </w:rPr>
        <w:t>.</w:t>
      </w:r>
      <w:r>
        <w:rPr>
          <w:lang w:val="en-GB"/>
        </w:rPr>
        <w:t>4</w:t>
      </w:r>
      <w:r w:rsidRPr="00372ACD">
        <w:rPr>
          <w:lang w:val="en-GB"/>
        </w:rPr>
        <w:tab/>
      </w:r>
      <w:r w:rsidRPr="00372ACD">
        <w:rPr>
          <w:rFonts w:hint="eastAsia"/>
          <w:lang w:val="en-GB"/>
        </w:rPr>
        <w:t>服刑结束后，他被送回原来的军营，并再次遭到两名中士的虐待。他请求许可去看望他的兄弟，但没有返回军营。申诉人说，他后来再次流浪街头，因偷窃被抓后遭到拘留。</w:t>
      </w:r>
    </w:p>
    <w:p w:rsidR="00372ACD" w:rsidRPr="00372ACD" w:rsidRDefault="00372ACD" w:rsidP="00372ACD">
      <w:pPr>
        <w:pStyle w:val="SingleTxtGC"/>
        <w:rPr>
          <w:lang w:val="en-GB"/>
        </w:rPr>
      </w:pPr>
      <w:r>
        <w:rPr>
          <w:lang w:val="en-GB"/>
        </w:rPr>
        <w:t>2</w:t>
      </w:r>
      <w:r w:rsidRPr="00372ACD">
        <w:rPr>
          <w:lang w:val="en-GB"/>
        </w:rPr>
        <w:t>.</w:t>
      </w:r>
      <w:r>
        <w:rPr>
          <w:lang w:val="en-GB"/>
        </w:rPr>
        <w:t>5</w:t>
      </w:r>
      <w:r w:rsidRPr="00372ACD">
        <w:rPr>
          <w:lang w:val="en-GB"/>
        </w:rPr>
        <w:tab/>
      </w:r>
      <w:r w:rsidRPr="00372ACD">
        <w:rPr>
          <w:rFonts w:hint="eastAsia"/>
          <w:lang w:val="en-GB"/>
        </w:rPr>
        <w:t>获释后，申诉人躲避在该国北部他叔叔的家里。他决定通过食物和性行为方面的节制来</w:t>
      </w:r>
      <w:r>
        <w:rPr>
          <w:rFonts w:hint="eastAsia"/>
          <w:lang w:val="en-GB"/>
        </w:rPr>
        <w:t>“</w:t>
      </w:r>
      <w:r w:rsidRPr="00372ACD">
        <w:rPr>
          <w:rFonts w:hint="eastAsia"/>
          <w:lang w:val="en-GB"/>
        </w:rPr>
        <w:t>净化灵魂</w:t>
      </w:r>
      <w:r>
        <w:rPr>
          <w:rFonts w:hint="eastAsia"/>
          <w:lang w:val="en-GB"/>
        </w:rPr>
        <w:t>”</w:t>
      </w:r>
      <w:r w:rsidRPr="00372ACD">
        <w:rPr>
          <w:rFonts w:hint="eastAsia"/>
          <w:lang w:val="en-GB"/>
        </w:rPr>
        <w:t>。在那里呆了两年后，他于</w:t>
      </w:r>
      <w:r>
        <w:rPr>
          <w:lang w:val="en-GB"/>
        </w:rPr>
        <w:t>2</w:t>
      </w:r>
      <w:r w:rsidRPr="00372ACD">
        <w:rPr>
          <w:lang w:val="en-GB"/>
        </w:rPr>
        <w:t>00</w:t>
      </w:r>
      <w:r>
        <w:rPr>
          <w:lang w:val="en-GB"/>
        </w:rPr>
        <w:t>2</w:t>
      </w:r>
      <w:r w:rsidRPr="00372ACD">
        <w:rPr>
          <w:rFonts w:hint="eastAsia"/>
          <w:lang w:val="en-GB"/>
        </w:rPr>
        <w:t>年回到了自己的家。他的父母说服他与一名女子结婚。申诉人称，他于</w:t>
      </w:r>
      <w:r>
        <w:rPr>
          <w:lang w:val="en-GB"/>
        </w:rPr>
        <w:t>2</w:t>
      </w:r>
      <w:r w:rsidRPr="00372ACD">
        <w:rPr>
          <w:lang w:val="en-GB"/>
        </w:rPr>
        <w:t>00</w:t>
      </w:r>
      <w:r>
        <w:rPr>
          <w:lang w:val="en-GB"/>
        </w:rPr>
        <w:t>1</w:t>
      </w:r>
      <w:r w:rsidRPr="00372ACD">
        <w:rPr>
          <w:rFonts w:hint="eastAsia"/>
          <w:lang w:val="en-GB"/>
        </w:rPr>
        <w:t>年</w:t>
      </w:r>
      <w:r w:rsidRPr="00561BD0">
        <w:rPr>
          <w:color w:val="0000FF"/>
          <w:vertAlign w:val="superscript"/>
          <w:lang w:val="en-GB"/>
        </w:rPr>
        <w:footnoteReference w:id="10"/>
      </w:r>
      <w:r w:rsidRPr="00372ACD">
        <w:rPr>
          <w:rFonts w:hint="eastAsia"/>
          <w:lang w:val="en-GB"/>
        </w:rPr>
        <w:t>与妻子结婚，并于</w:t>
      </w:r>
      <w:r>
        <w:rPr>
          <w:lang w:val="en-GB"/>
        </w:rPr>
        <w:t>2</w:t>
      </w:r>
      <w:r w:rsidRPr="00372ACD">
        <w:rPr>
          <w:lang w:val="en-GB"/>
        </w:rPr>
        <w:t>00</w:t>
      </w:r>
      <w:r>
        <w:rPr>
          <w:lang w:val="en-GB"/>
        </w:rPr>
        <w:t>3</w:t>
      </w:r>
      <w:r w:rsidRPr="00372ACD">
        <w:rPr>
          <w:rFonts w:hint="eastAsia"/>
          <w:lang w:val="en-GB"/>
        </w:rPr>
        <w:t>年与妻子离婚。</w:t>
      </w:r>
    </w:p>
    <w:p w:rsidR="00372ACD" w:rsidRPr="00372ACD" w:rsidRDefault="00372ACD" w:rsidP="00372ACD">
      <w:pPr>
        <w:pStyle w:val="SingleTxtGC"/>
        <w:rPr>
          <w:lang w:val="en-GB"/>
        </w:rPr>
      </w:pPr>
      <w:r>
        <w:rPr>
          <w:lang w:val="en-GB"/>
        </w:rPr>
        <w:t>2</w:t>
      </w:r>
      <w:r w:rsidRPr="00372ACD">
        <w:rPr>
          <w:lang w:val="en-GB"/>
        </w:rPr>
        <w:t>.</w:t>
      </w:r>
      <w:r>
        <w:rPr>
          <w:lang w:val="en-GB"/>
        </w:rPr>
        <w:t>6</w:t>
      </w:r>
      <w:r w:rsidRPr="00372ACD">
        <w:rPr>
          <w:lang w:val="en-GB"/>
        </w:rPr>
        <w:tab/>
      </w:r>
      <w:r w:rsidRPr="00372ACD">
        <w:rPr>
          <w:rFonts w:hint="eastAsia"/>
          <w:lang w:val="en-GB"/>
        </w:rPr>
        <w:t>申诉人称，他的家人和他的新未婚妻强迫他回到军队。他声称，在军营里，一名指挥官用枪威胁他，因为申诉人发现了这名指挥官的腐败行为。申诉人称，他因此被捕并被送进监狱三个月。</w:t>
      </w:r>
      <w:r w:rsidRPr="00561BD0">
        <w:rPr>
          <w:color w:val="0000FF"/>
          <w:vertAlign w:val="superscript"/>
          <w:lang w:val="en-GB"/>
        </w:rPr>
        <w:footnoteReference w:id="11"/>
      </w:r>
    </w:p>
    <w:p w:rsidR="00372ACD" w:rsidRPr="00372ACD" w:rsidRDefault="00372ACD" w:rsidP="00372ACD">
      <w:pPr>
        <w:pStyle w:val="SingleTxtGC"/>
        <w:rPr>
          <w:lang w:val="en-GB"/>
        </w:rPr>
      </w:pPr>
      <w:r>
        <w:rPr>
          <w:lang w:val="en-GB"/>
        </w:rPr>
        <w:t>2</w:t>
      </w:r>
      <w:r w:rsidRPr="00372ACD">
        <w:rPr>
          <w:lang w:val="en-GB"/>
        </w:rPr>
        <w:t>.</w:t>
      </w:r>
      <w:r>
        <w:rPr>
          <w:lang w:val="en-GB"/>
        </w:rPr>
        <w:t>7</w:t>
      </w:r>
      <w:r w:rsidRPr="00372ACD">
        <w:rPr>
          <w:lang w:val="en-GB"/>
        </w:rPr>
        <w:tab/>
      </w:r>
      <w:r w:rsidRPr="00372ACD">
        <w:rPr>
          <w:rFonts w:hint="eastAsia"/>
          <w:lang w:val="en-GB"/>
        </w:rPr>
        <w:t>申诉人后来几次试图逃离该国，但没有成功。在此期间，他继续与男性发生性关系。</w:t>
      </w:r>
      <w:r>
        <w:rPr>
          <w:lang w:val="en-GB"/>
        </w:rPr>
        <w:t>2</w:t>
      </w:r>
      <w:r w:rsidRPr="00372ACD">
        <w:rPr>
          <w:lang w:val="en-GB"/>
        </w:rPr>
        <w:t>00</w:t>
      </w:r>
      <w:r>
        <w:rPr>
          <w:lang w:val="en-GB"/>
        </w:rPr>
        <w:t>4</w:t>
      </w:r>
      <w:r w:rsidRPr="00372ACD">
        <w:rPr>
          <w:rFonts w:hint="eastAsia"/>
          <w:lang w:val="en-GB"/>
        </w:rPr>
        <w:t>年至</w:t>
      </w:r>
      <w:r>
        <w:rPr>
          <w:lang w:val="en-GB"/>
        </w:rPr>
        <w:t>2</w:t>
      </w:r>
      <w:r w:rsidRPr="00372ACD">
        <w:rPr>
          <w:lang w:val="en-GB"/>
        </w:rPr>
        <w:t>00</w:t>
      </w:r>
      <w:r>
        <w:rPr>
          <w:lang w:val="en-GB"/>
        </w:rPr>
        <w:t>9</w:t>
      </w:r>
      <w:r w:rsidRPr="00372ACD">
        <w:rPr>
          <w:rFonts w:hint="eastAsia"/>
          <w:lang w:val="en-GB"/>
        </w:rPr>
        <w:t>年期间，他作为一名私人英语教师，将学生的论文从波斯语翻译成英语。有了这笔固定收入，他得以在萨里租了一间办公室，并开设了一个英语会话俱乐部，青少年学生可以在俱乐部用英语交流关于时事问题的想法。申诉人想分享他关于世俗国家的想法，并谈论他对宗教的看法，同时聚集了一群想要改变传统伊朗社会的活动人士。他只开展了几个月的活动，因为这种活动很危险，也很难吸引新的追随者，他们害怕遭到伊朗当局的镇压。</w:t>
      </w:r>
    </w:p>
    <w:p w:rsidR="00372ACD" w:rsidRPr="00EF4FC5" w:rsidRDefault="00372ACD" w:rsidP="00EF4FC5">
      <w:pPr>
        <w:pStyle w:val="SingleTxtGC"/>
        <w:rPr>
          <w:spacing w:val="-2"/>
          <w:lang w:val="en-GB"/>
        </w:rPr>
      </w:pPr>
      <w:r>
        <w:rPr>
          <w:lang w:val="en-GB"/>
        </w:rPr>
        <w:t>2</w:t>
      </w:r>
      <w:r w:rsidRPr="00372ACD">
        <w:rPr>
          <w:lang w:val="en-GB"/>
        </w:rPr>
        <w:t>.</w:t>
      </w:r>
      <w:r>
        <w:rPr>
          <w:lang w:val="en-GB"/>
        </w:rPr>
        <w:t>8</w:t>
      </w:r>
      <w:r w:rsidRPr="00372ACD">
        <w:rPr>
          <w:lang w:val="en-GB"/>
        </w:rPr>
        <w:tab/>
      </w:r>
      <w:r w:rsidRPr="00372ACD">
        <w:rPr>
          <w:rFonts w:hint="eastAsia"/>
          <w:lang w:val="en-GB"/>
        </w:rPr>
        <w:t>大约在</w:t>
      </w:r>
      <w:r>
        <w:rPr>
          <w:lang w:val="en-GB"/>
        </w:rPr>
        <w:t>2</w:t>
      </w:r>
      <w:r w:rsidRPr="00372ACD">
        <w:rPr>
          <w:lang w:val="en-GB"/>
        </w:rPr>
        <w:t>00</w:t>
      </w:r>
      <w:r>
        <w:rPr>
          <w:lang w:val="en-GB"/>
        </w:rPr>
        <w:t>9</w:t>
      </w:r>
      <w:r w:rsidRPr="00372ACD">
        <w:rPr>
          <w:rFonts w:hint="eastAsia"/>
          <w:lang w:val="en-GB"/>
        </w:rPr>
        <w:t>年，申诉人与其母亲一起搬到了卡拉季。</w:t>
      </w:r>
      <w:r>
        <w:rPr>
          <w:lang w:val="en-GB"/>
        </w:rPr>
        <w:t>2</w:t>
      </w:r>
      <w:r w:rsidRPr="00372ACD">
        <w:rPr>
          <w:lang w:val="en-GB"/>
        </w:rPr>
        <w:t>0</w:t>
      </w:r>
      <w:r>
        <w:rPr>
          <w:lang w:val="en-GB"/>
        </w:rPr>
        <w:t>1</w:t>
      </w:r>
      <w:r w:rsidRPr="00372ACD">
        <w:rPr>
          <w:lang w:val="en-GB"/>
        </w:rPr>
        <w:t>0</w:t>
      </w:r>
      <w:r w:rsidRPr="00372ACD">
        <w:rPr>
          <w:rFonts w:hint="eastAsia"/>
          <w:lang w:val="en-GB"/>
        </w:rPr>
        <w:t>年至</w:t>
      </w:r>
      <w:r>
        <w:rPr>
          <w:lang w:val="en-GB"/>
        </w:rPr>
        <w:t>2</w:t>
      </w:r>
      <w:r w:rsidRPr="00372ACD">
        <w:rPr>
          <w:lang w:val="en-GB"/>
        </w:rPr>
        <w:t>0</w:t>
      </w:r>
      <w:r>
        <w:rPr>
          <w:lang w:val="en-GB"/>
        </w:rPr>
        <w:t>14</w:t>
      </w:r>
      <w:r w:rsidRPr="00372ACD">
        <w:rPr>
          <w:rFonts w:hint="eastAsia"/>
          <w:lang w:val="en-GB"/>
        </w:rPr>
        <w:t>年，</w:t>
      </w:r>
      <w:r w:rsidRPr="00EF4FC5">
        <w:rPr>
          <w:rFonts w:hint="eastAsia"/>
          <w:spacing w:val="-2"/>
          <w:lang w:val="en-GB"/>
        </w:rPr>
        <w:t>他在那里学习口译。申诉人称，他从</w:t>
      </w:r>
      <w:r w:rsidRPr="00EF4FC5">
        <w:rPr>
          <w:spacing w:val="-2"/>
          <w:lang w:val="en-GB"/>
        </w:rPr>
        <w:t>15</w:t>
      </w:r>
      <w:r w:rsidRPr="00EF4FC5">
        <w:rPr>
          <w:rFonts w:hint="eastAsia"/>
          <w:spacing w:val="-2"/>
          <w:lang w:val="en-GB"/>
        </w:rPr>
        <w:t>岁起就放弃了伊斯兰教。</w:t>
      </w:r>
      <w:r w:rsidRPr="00EF4FC5">
        <w:rPr>
          <w:spacing w:val="-2"/>
          <w:lang w:val="en-GB"/>
        </w:rPr>
        <w:t>1999</w:t>
      </w:r>
      <w:r w:rsidRPr="00EF4FC5">
        <w:rPr>
          <w:rFonts w:hint="eastAsia"/>
          <w:spacing w:val="-2"/>
          <w:lang w:val="en-GB"/>
        </w:rPr>
        <w:t>年，他的兄弟被判处死刑，随后又被处决，这进一步加深了他对伊斯兰传统法律的反对。</w:t>
      </w:r>
      <w:r w:rsidRPr="00561BD0">
        <w:rPr>
          <w:color w:val="0000FF"/>
          <w:spacing w:val="-2"/>
          <w:vertAlign w:val="superscript"/>
          <w:lang w:val="en-GB"/>
        </w:rPr>
        <w:footnoteReference w:id="12"/>
      </w:r>
    </w:p>
    <w:p w:rsidR="00372ACD" w:rsidRPr="00372ACD" w:rsidRDefault="00372ACD" w:rsidP="00BA6748">
      <w:pPr>
        <w:pStyle w:val="SingleTxtGC"/>
        <w:tabs>
          <w:tab w:val="clear" w:pos="1769"/>
          <w:tab w:val="clear" w:pos="1996"/>
          <w:tab w:val="left" w:pos="1778"/>
        </w:tabs>
        <w:rPr>
          <w:lang w:val="en-GB"/>
        </w:rPr>
      </w:pPr>
      <w:r>
        <w:rPr>
          <w:lang w:val="en-GB"/>
        </w:rPr>
        <w:t>2</w:t>
      </w:r>
      <w:r w:rsidRPr="00372ACD">
        <w:rPr>
          <w:lang w:val="en-GB"/>
        </w:rPr>
        <w:t>.</w:t>
      </w:r>
      <w:r>
        <w:rPr>
          <w:lang w:val="en-GB"/>
        </w:rPr>
        <w:t>9</w:t>
      </w:r>
      <w:r w:rsidRPr="00372ACD">
        <w:rPr>
          <w:lang w:val="en-GB"/>
        </w:rPr>
        <w:tab/>
      </w:r>
      <w:r w:rsidRPr="00372ACD">
        <w:rPr>
          <w:rFonts w:hint="eastAsia"/>
          <w:lang w:val="en-GB"/>
        </w:rPr>
        <w:t>申诉人说，</w:t>
      </w:r>
      <w:r>
        <w:rPr>
          <w:lang w:val="en-GB"/>
        </w:rPr>
        <w:t>2</w:t>
      </w:r>
      <w:r w:rsidRPr="00372ACD">
        <w:rPr>
          <w:lang w:val="en-GB"/>
        </w:rPr>
        <w:t>0</w:t>
      </w:r>
      <w:r>
        <w:rPr>
          <w:lang w:val="en-GB"/>
        </w:rPr>
        <w:t>15</w:t>
      </w:r>
      <w:r w:rsidRPr="00372ACD">
        <w:rPr>
          <w:rFonts w:hint="eastAsia"/>
          <w:lang w:val="en-GB"/>
        </w:rPr>
        <w:t>年</w:t>
      </w:r>
      <w:r>
        <w:rPr>
          <w:lang w:val="en-GB"/>
        </w:rPr>
        <w:t>3</w:t>
      </w:r>
      <w:r w:rsidRPr="00372ACD">
        <w:rPr>
          <w:rFonts w:hint="eastAsia"/>
          <w:lang w:val="en-GB"/>
        </w:rPr>
        <w:t>月，他与一名</w:t>
      </w:r>
      <w:r>
        <w:rPr>
          <w:lang w:val="en-GB"/>
        </w:rPr>
        <w:t>14</w:t>
      </w:r>
      <w:r w:rsidRPr="00372ACD">
        <w:rPr>
          <w:rFonts w:hint="eastAsia"/>
          <w:lang w:val="en-GB"/>
        </w:rPr>
        <w:t>岁未成年人发生了性关系，这名未成年人是他私人课程的学生。当未成年人的家人了解到这一情况时，他的一名家庭成员去了申诉人的家，但没有找到他。</w:t>
      </w:r>
      <w:r w:rsidRPr="00561BD0">
        <w:rPr>
          <w:color w:val="0000FF"/>
          <w:vertAlign w:val="superscript"/>
          <w:lang w:val="en-GB"/>
        </w:rPr>
        <w:footnoteReference w:id="13"/>
      </w:r>
      <w:r w:rsidR="00DE33A8">
        <w:rPr>
          <w:rFonts w:hint="eastAsia"/>
          <w:lang w:val="en-GB"/>
        </w:rPr>
        <w:t xml:space="preserve"> </w:t>
      </w:r>
      <w:r w:rsidRPr="00372ACD">
        <w:rPr>
          <w:rFonts w:hint="eastAsia"/>
          <w:lang w:val="en-GB"/>
        </w:rPr>
        <w:t>申诉人感到非常焦虑，因为他担心未成年人的家人会指控他强奸。他躲了一段时间，后来逃往欧洲。申诉人称，他在穿越几个欧洲国家后，于</w:t>
      </w:r>
      <w:r>
        <w:rPr>
          <w:lang w:val="en-GB"/>
        </w:rPr>
        <w:t>2</w:t>
      </w:r>
      <w:r w:rsidRPr="00372ACD">
        <w:rPr>
          <w:lang w:val="en-GB"/>
        </w:rPr>
        <w:t>0</w:t>
      </w:r>
      <w:r>
        <w:rPr>
          <w:lang w:val="en-GB"/>
        </w:rPr>
        <w:t>15</w:t>
      </w:r>
      <w:r w:rsidRPr="00372ACD">
        <w:rPr>
          <w:rFonts w:hint="eastAsia"/>
          <w:lang w:val="en-GB"/>
        </w:rPr>
        <w:t>年</w:t>
      </w:r>
      <w:r>
        <w:rPr>
          <w:lang w:val="en-GB"/>
        </w:rPr>
        <w:t>8</w:t>
      </w:r>
      <w:r w:rsidRPr="00372ACD">
        <w:rPr>
          <w:rFonts w:hint="eastAsia"/>
          <w:lang w:val="en-GB"/>
        </w:rPr>
        <w:t>月</w:t>
      </w:r>
      <w:r>
        <w:rPr>
          <w:lang w:val="en-GB"/>
        </w:rPr>
        <w:t>2</w:t>
      </w:r>
      <w:r w:rsidRPr="00372ACD">
        <w:rPr>
          <w:lang w:val="en-GB"/>
        </w:rPr>
        <w:t>0</w:t>
      </w:r>
      <w:r w:rsidRPr="00372ACD">
        <w:rPr>
          <w:rFonts w:hint="eastAsia"/>
          <w:lang w:val="en-GB"/>
        </w:rPr>
        <w:t>日进入瑞士。</w:t>
      </w:r>
      <w:r w:rsidRPr="00561BD0">
        <w:rPr>
          <w:color w:val="0000FF"/>
          <w:vertAlign w:val="superscript"/>
          <w:lang w:val="en-GB"/>
        </w:rPr>
        <w:footnoteReference w:id="14"/>
      </w:r>
      <w:r w:rsidR="00DE33A8">
        <w:rPr>
          <w:rFonts w:hint="eastAsia"/>
          <w:lang w:val="en-GB"/>
        </w:rPr>
        <w:t xml:space="preserve"> </w:t>
      </w:r>
      <w:r w:rsidRPr="00372ACD">
        <w:rPr>
          <w:rFonts w:hint="eastAsia"/>
          <w:lang w:val="en-GB"/>
        </w:rPr>
        <w:t>同一天，他在瑞士申请庇护。</w:t>
      </w:r>
      <w:r w:rsidRPr="00561BD0">
        <w:rPr>
          <w:color w:val="0000FF"/>
          <w:vertAlign w:val="superscript"/>
          <w:lang w:val="en-GB"/>
        </w:rPr>
        <w:footnoteReference w:id="15"/>
      </w:r>
      <w:r w:rsidR="00DE33A8">
        <w:rPr>
          <w:rFonts w:hint="eastAsia"/>
          <w:lang w:val="en-GB"/>
        </w:rPr>
        <w:t xml:space="preserve"> </w:t>
      </w:r>
      <w:r w:rsidRPr="00372ACD">
        <w:rPr>
          <w:rFonts w:hint="eastAsia"/>
          <w:lang w:val="en-GB"/>
        </w:rPr>
        <w:t>从那以后，他声称自己一直去瑞士的同性恋俱乐部，并与他在难民中心遇到的一名男子开始交往。</w:t>
      </w:r>
    </w:p>
    <w:p w:rsidR="00372ACD" w:rsidRPr="00372ACD" w:rsidRDefault="00372ACD" w:rsidP="00BA6748">
      <w:pPr>
        <w:pStyle w:val="SingleTxtGC"/>
        <w:tabs>
          <w:tab w:val="clear" w:pos="1769"/>
          <w:tab w:val="clear" w:pos="1996"/>
          <w:tab w:val="left" w:pos="1778"/>
        </w:tabs>
        <w:rPr>
          <w:lang w:val="en-GB"/>
        </w:rPr>
      </w:pPr>
      <w:r>
        <w:rPr>
          <w:lang w:val="en-GB"/>
        </w:rPr>
        <w:t>2</w:t>
      </w:r>
      <w:r w:rsidRPr="00372ACD">
        <w:rPr>
          <w:lang w:val="en-GB"/>
        </w:rPr>
        <w:t>.</w:t>
      </w:r>
      <w:r>
        <w:rPr>
          <w:lang w:val="en-GB"/>
        </w:rPr>
        <w:t>1</w:t>
      </w:r>
      <w:r w:rsidRPr="00372ACD">
        <w:rPr>
          <w:lang w:val="en-GB"/>
        </w:rPr>
        <w:t>0</w:t>
      </w:r>
      <w:r w:rsidRPr="00372ACD">
        <w:rPr>
          <w:lang w:val="en-GB"/>
        </w:rPr>
        <w:tab/>
      </w:r>
      <w:r w:rsidRPr="00372ACD">
        <w:rPr>
          <w:rFonts w:hint="eastAsia"/>
          <w:lang w:val="en-GB"/>
        </w:rPr>
        <w:t>一到瑞士，申诉人就联系了同性恋大赦组织</w:t>
      </w:r>
      <w:r w:rsidRPr="00372ACD">
        <w:rPr>
          <w:lang w:val="en-GB"/>
        </w:rPr>
        <w:t>(</w:t>
      </w:r>
      <w:r w:rsidRPr="00372ACD">
        <w:rPr>
          <w:rFonts w:hint="eastAsia"/>
          <w:lang w:val="en-GB"/>
        </w:rPr>
        <w:t>大赦国际的一个部门</w:t>
      </w:r>
      <w:r w:rsidRPr="00372ACD">
        <w:rPr>
          <w:lang w:val="en-GB"/>
        </w:rPr>
        <w:t>)</w:t>
      </w:r>
      <w:r w:rsidRPr="00372ACD">
        <w:rPr>
          <w:rFonts w:hint="eastAsia"/>
          <w:lang w:val="en-GB"/>
        </w:rPr>
        <w:t>，并要求该组织的一名代表探访被拘留的他。</w:t>
      </w:r>
      <w:r w:rsidRPr="00561BD0">
        <w:rPr>
          <w:color w:val="0000FF"/>
          <w:vertAlign w:val="superscript"/>
          <w:lang w:val="en-GB"/>
        </w:rPr>
        <w:footnoteReference w:id="16"/>
      </w:r>
      <w:r w:rsidR="00561BD0">
        <w:rPr>
          <w:rFonts w:hint="eastAsia"/>
          <w:lang w:val="en-GB"/>
        </w:rPr>
        <w:t xml:space="preserve"> </w:t>
      </w:r>
      <w:r w:rsidRPr="00372ACD">
        <w:rPr>
          <w:rFonts w:hint="eastAsia"/>
          <w:lang w:val="en-GB"/>
        </w:rPr>
        <w:t>申诉人附上了同性恋大赦组织的一封信，信中表述了如果他被送回伊朗伊斯兰共和国，他决心反对伊斯兰宗教狂热，并影响尽可能多的人争取宗教自由。</w:t>
      </w:r>
    </w:p>
    <w:p w:rsidR="00372ACD" w:rsidRPr="00372ACD" w:rsidRDefault="00372ACD" w:rsidP="00372ACD">
      <w:pPr>
        <w:pStyle w:val="SingleTxtGC"/>
        <w:rPr>
          <w:lang w:val="en-GB"/>
        </w:rPr>
      </w:pPr>
      <w:r>
        <w:rPr>
          <w:lang w:val="en-GB"/>
        </w:rPr>
        <w:t>2</w:t>
      </w:r>
      <w:r w:rsidRPr="00372ACD">
        <w:rPr>
          <w:lang w:val="en-GB"/>
        </w:rPr>
        <w:t>.</w:t>
      </w:r>
      <w:r>
        <w:rPr>
          <w:lang w:val="en-GB"/>
        </w:rPr>
        <w:t>11</w:t>
      </w:r>
      <w:r w:rsidRPr="00372ACD">
        <w:rPr>
          <w:lang w:val="en-GB"/>
        </w:rPr>
        <w:tab/>
      </w:r>
      <w:r>
        <w:rPr>
          <w:lang w:val="en-GB"/>
        </w:rPr>
        <w:t>2</w:t>
      </w:r>
      <w:r w:rsidRPr="00372ACD">
        <w:rPr>
          <w:lang w:val="en-GB"/>
        </w:rPr>
        <w:t>0</w:t>
      </w:r>
      <w:r>
        <w:rPr>
          <w:lang w:val="en-GB"/>
        </w:rPr>
        <w:t>15</w:t>
      </w:r>
      <w:r w:rsidRPr="00372ACD">
        <w:rPr>
          <w:rFonts w:hint="eastAsia"/>
          <w:lang w:val="en-GB"/>
        </w:rPr>
        <w:t>年</w:t>
      </w:r>
      <w:r>
        <w:rPr>
          <w:lang w:val="en-GB"/>
        </w:rPr>
        <w:t>8</w:t>
      </w:r>
      <w:r w:rsidRPr="00372ACD">
        <w:rPr>
          <w:rFonts w:hint="eastAsia"/>
          <w:lang w:val="en-GB"/>
        </w:rPr>
        <w:t>月</w:t>
      </w:r>
      <w:r>
        <w:rPr>
          <w:lang w:val="en-GB"/>
        </w:rPr>
        <w:t>24</w:t>
      </w:r>
      <w:r w:rsidRPr="00372ACD">
        <w:rPr>
          <w:rFonts w:hint="eastAsia"/>
          <w:lang w:val="en-GB"/>
        </w:rPr>
        <w:t>日和</w:t>
      </w:r>
      <w:r>
        <w:rPr>
          <w:lang w:val="en-GB"/>
        </w:rPr>
        <w:t>1</w:t>
      </w:r>
      <w:r w:rsidRPr="00372ACD">
        <w:rPr>
          <w:lang w:val="en-GB"/>
        </w:rPr>
        <w:t>0</w:t>
      </w:r>
      <w:r w:rsidRPr="00372ACD">
        <w:rPr>
          <w:rFonts w:hint="eastAsia"/>
          <w:lang w:val="en-GB"/>
        </w:rPr>
        <w:t>月</w:t>
      </w:r>
      <w:r>
        <w:rPr>
          <w:lang w:val="en-GB"/>
        </w:rPr>
        <w:t>12</w:t>
      </w:r>
      <w:r w:rsidRPr="00372ACD">
        <w:rPr>
          <w:rFonts w:hint="eastAsia"/>
          <w:lang w:val="en-GB"/>
        </w:rPr>
        <w:t>日，国家移民事务秘书处对申诉人进行了面谈。</w:t>
      </w:r>
      <w:r>
        <w:rPr>
          <w:lang w:val="en-GB"/>
        </w:rPr>
        <w:t>2</w:t>
      </w:r>
      <w:r w:rsidRPr="00372ACD">
        <w:rPr>
          <w:lang w:val="en-GB"/>
        </w:rPr>
        <w:t>0</w:t>
      </w:r>
      <w:r>
        <w:rPr>
          <w:lang w:val="en-GB"/>
        </w:rPr>
        <w:t>15</w:t>
      </w:r>
      <w:r w:rsidRPr="00372ACD">
        <w:rPr>
          <w:rFonts w:hint="eastAsia"/>
          <w:lang w:val="en-GB"/>
        </w:rPr>
        <w:t>年</w:t>
      </w:r>
      <w:r>
        <w:rPr>
          <w:lang w:val="en-GB"/>
        </w:rPr>
        <w:t>11</w:t>
      </w:r>
      <w:r w:rsidRPr="00372ACD">
        <w:rPr>
          <w:rFonts w:hint="eastAsia"/>
          <w:lang w:val="en-GB"/>
        </w:rPr>
        <w:t>月</w:t>
      </w:r>
      <w:r>
        <w:rPr>
          <w:lang w:val="en-GB"/>
        </w:rPr>
        <w:t>4</w:t>
      </w:r>
      <w:r w:rsidRPr="00372ACD">
        <w:rPr>
          <w:rFonts w:hint="eastAsia"/>
          <w:lang w:val="en-GB"/>
        </w:rPr>
        <w:t>日，国家移民事务秘书处驳回了他的庇护申请，</w:t>
      </w:r>
      <w:r w:rsidRPr="00561BD0">
        <w:rPr>
          <w:color w:val="0000FF"/>
          <w:vertAlign w:val="superscript"/>
          <w:lang w:val="en-GB"/>
        </w:rPr>
        <w:footnoteReference w:id="17"/>
      </w:r>
      <w:r w:rsidR="00DE33A8">
        <w:rPr>
          <w:rFonts w:hint="eastAsia"/>
          <w:lang w:val="en-GB"/>
        </w:rPr>
        <w:t xml:space="preserve"> </w:t>
      </w:r>
      <w:r w:rsidRPr="00372ACD">
        <w:rPr>
          <w:rFonts w:hint="eastAsia"/>
          <w:lang w:val="en-GB"/>
        </w:rPr>
        <w:t>认为申诉人在</w:t>
      </w:r>
      <w:r>
        <w:rPr>
          <w:lang w:val="en-GB"/>
        </w:rPr>
        <w:t>1997</w:t>
      </w:r>
      <w:r w:rsidRPr="00372ACD">
        <w:rPr>
          <w:rFonts w:hint="eastAsia"/>
          <w:lang w:val="en-GB"/>
        </w:rPr>
        <w:t>年和</w:t>
      </w:r>
      <w:r>
        <w:rPr>
          <w:lang w:val="en-GB"/>
        </w:rPr>
        <w:t>1998</w:t>
      </w:r>
      <w:r w:rsidRPr="00372ACD">
        <w:rPr>
          <w:rFonts w:hint="eastAsia"/>
          <w:lang w:val="en-GB"/>
        </w:rPr>
        <w:t>年服兵役期间据称遭受的强奸与庇护申请无关，因为他直到</w:t>
      </w:r>
      <w:r>
        <w:rPr>
          <w:lang w:val="en-GB"/>
        </w:rPr>
        <w:t>2</w:t>
      </w:r>
      <w:r w:rsidRPr="00372ACD">
        <w:rPr>
          <w:lang w:val="en-GB"/>
        </w:rPr>
        <w:t>0</w:t>
      </w:r>
      <w:r>
        <w:rPr>
          <w:lang w:val="en-GB"/>
        </w:rPr>
        <w:t>15</w:t>
      </w:r>
      <w:r w:rsidRPr="00372ACD">
        <w:rPr>
          <w:rFonts w:hint="eastAsia"/>
          <w:lang w:val="en-GB"/>
        </w:rPr>
        <w:t>年才离开伊朗伊斯兰共和国。国家移民事务秘书处认为，申诉人似乎不太可能与伊朗当局之间存在任何问题，没有理由相信伊朗当局了解他的性取向，也没有理由相信伊朗当局将来会了解他的性取向，因为申诉人表示，自从他完成学业以来已经没有同性恋关系，而且他已经部分放弃了性生活。</w:t>
      </w:r>
      <w:r w:rsidRPr="00561BD0">
        <w:rPr>
          <w:color w:val="0000FF"/>
          <w:vertAlign w:val="superscript"/>
          <w:lang w:val="en-GB"/>
        </w:rPr>
        <w:footnoteReference w:id="18"/>
      </w:r>
      <w:r w:rsidR="00DE33A8">
        <w:rPr>
          <w:rFonts w:hint="eastAsia"/>
          <w:lang w:val="en-GB"/>
        </w:rPr>
        <w:t xml:space="preserve"> </w:t>
      </w:r>
      <w:r w:rsidRPr="00372ACD">
        <w:rPr>
          <w:rFonts w:hint="eastAsia"/>
          <w:lang w:val="en-GB"/>
        </w:rPr>
        <w:t>瑞士当局认为，伊朗伊斯兰共和国目前还没有达到集体迫害同性恋者的程度。国家移民事务秘书处还申明，伊朗当局不了解他的无神论观点，也没有理由会发现这一点，因为申诉人不是公共活动人士。最后，国家移民事务秘书处认为，申诉人在任何一次面谈中都没有声称患有任何心理疾病或其他健康问题。</w:t>
      </w:r>
    </w:p>
    <w:p w:rsidR="00372ACD" w:rsidRPr="00372ACD" w:rsidRDefault="00372ACD" w:rsidP="00372ACD">
      <w:pPr>
        <w:pStyle w:val="SingleTxtGC"/>
        <w:rPr>
          <w:lang w:val="en-GB"/>
        </w:rPr>
      </w:pPr>
      <w:r>
        <w:rPr>
          <w:lang w:val="en-GB"/>
        </w:rPr>
        <w:t>2</w:t>
      </w:r>
      <w:r w:rsidRPr="00372ACD">
        <w:rPr>
          <w:lang w:val="en-GB"/>
        </w:rPr>
        <w:t>.</w:t>
      </w:r>
      <w:r>
        <w:rPr>
          <w:lang w:val="en-GB"/>
        </w:rPr>
        <w:t>12</w:t>
      </w:r>
      <w:r w:rsidRPr="00372ACD">
        <w:rPr>
          <w:lang w:val="en-GB"/>
        </w:rPr>
        <w:tab/>
      </w:r>
      <w:r w:rsidRPr="00372ACD">
        <w:rPr>
          <w:rFonts w:hint="eastAsia"/>
          <w:lang w:val="en-GB"/>
        </w:rPr>
        <w:t>申诉人于</w:t>
      </w:r>
      <w:r>
        <w:rPr>
          <w:lang w:val="en-GB"/>
        </w:rPr>
        <w:t>2</w:t>
      </w:r>
      <w:r w:rsidRPr="00372ACD">
        <w:rPr>
          <w:lang w:val="en-GB"/>
        </w:rPr>
        <w:t>0</w:t>
      </w:r>
      <w:r>
        <w:rPr>
          <w:lang w:val="en-GB"/>
        </w:rPr>
        <w:t>15</w:t>
      </w:r>
      <w:r w:rsidRPr="00372ACD">
        <w:rPr>
          <w:rFonts w:hint="eastAsia"/>
          <w:lang w:val="en-GB"/>
        </w:rPr>
        <w:t>年</w:t>
      </w:r>
      <w:r>
        <w:rPr>
          <w:lang w:val="en-GB"/>
        </w:rPr>
        <w:t>11</w:t>
      </w:r>
      <w:r w:rsidRPr="00372ACD">
        <w:rPr>
          <w:rFonts w:hint="eastAsia"/>
          <w:lang w:val="en-GB"/>
        </w:rPr>
        <w:t>月</w:t>
      </w:r>
      <w:r>
        <w:rPr>
          <w:lang w:val="en-GB"/>
        </w:rPr>
        <w:t>15</w:t>
      </w:r>
      <w:r w:rsidRPr="00372ACD">
        <w:rPr>
          <w:rFonts w:hint="eastAsia"/>
          <w:lang w:val="en-GB"/>
        </w:rPr>
        <w:t>日就国家移民事务秘书处的决定向瑞士联邦行政法院提出了上诉。</w:t>
      </w:r>
      <w:r>
        <w:rPr>
          <w:lang w:val="en-GB"/>
        </w:rPr>
        <w:t>2</w:t>
      </w:r>
      <w:r w:rsidRPr="00372ACD">
        <w:rPr>
          <w:lang w:val="en-GB"/>
        </w:rPr>
        <w:t>0</w:t>
      </w:r>
      <w:r>
        <w:rPr>
          <w:lang w:val="en-GB"/>
        </w:rPr>
        <w:t>15</w:t>
      </w:r>
      <w:r w:rsidRPr="00372ACD">
        <w:rPr>
          <w:rFonts w:hint="eastAsia"/>
          <w:lang w:val="en-GB"/>
        </w:rPr>
        <w:t>年</w:t>
      </w:r>
      <w:r>
        <w:rPr>
          <w:lang w:val="en-GB"/>
        </w:rPr>
        <w:t>12</w:t>
      </w:r>
      <w:r w:rsidRPr="00372ACD">
        <w:rPr>
          <w:rFonts w:hint="eastAsia"/>
          <w:lang w:val="en-GB"/>
        </w:rPr>
        <w:t>月</w:t>
      </w:r>
      <w:r>
        <w:rPr>
          <w:lang w:val="en-GB"/>
        </w:rPr>
        <w:t>17</w:t>
      </w:r>
      <w:r w:rsidRPr="00372ACD">
        <w:rPr>
          <w:rFonts w:hint="eastAsia"/>
          <w:lang w:val="en-GB"/>
        </w:rPr>
        <w:t>日的判决</w:t>
      </w:r>
      <w:r w:rsidRPr="00561BD0">
        <w:rPr>
          <w:color w:val="0000FF"/>
          <w:vertAlign w:val="superscript"/>
          <w:lang w:val="en-GB"/>
        </w:rPr>
        <w:footnoteReference w:id="19"/>
      </w:r>
      <w:r w:rsidRPr="00372ACD">
        <w:rPr>
          <w:rFonts w:hint="eastAsia"/>
          <w:lang w:val="en-GB"/>
        </w:rPr>
        <w:t>维持了国家移民事务秘书处的结论。法院确认，申诉人在出国之前与伊朗当局之间没有任何问题，并指出申诉人是自主决定禁欲的。</w:t>
      </w:r>
    </w:p>
    <w:p w:rsidR="00372ACD" w:rsidRPr="00372ACD" w:rsidRDefault="00372ACD" w:rsidP="00372ACD">
      <w:pPr>
        <w:pStyle w:val="SingleTxtGC"/>
        <w:rPr>
          <w:lang w:val="en-GB"/>
        </w:rPr>
      </w:pPr>
      <w:r>
        <w:rPr>
          <w:lang w:val="en-GB"/>
        </w:rPr>
        <w:t>2</w:t>
      </w:r>
      <w:r w:rsidRPr="00372ACD">
        <w:rPr>
          <w:lang w:val="en-GB"/>
        </w:rPr>
        <w:t>.</w:t>
      </w:r>
      <w:r>
        <w:rPr>
          <w:lang w:val="en-GB"/>
        </w:rPr>
        <w:t>13</w:t>
      </w:r>
      <w:r w:rsidRPr="00372ACD">
        <w:rPr>
          <w:lang w:val="en-GB"/>
        </w:rPr>
        <w:tab/>
      </w:r>
      <w:r w:rsidRPr="00372ACD">
        <w:rPr>
          <w:rFonts w:hint="eastAsia"/>
          <w:lang w:val="en-GB"/>
        </w:rPr>
        <w:t>申诉人补充说，</w:t>
      </w:r>
      <w:r>
        <w:rPr>
          <w:lang w:val="en-GB"/>
        </w:rPr>
        <w:t>2</w:t>
      </w:r>
      <w:r w:rsidRPr="00372ACD">
        <w:rPr>
          <w:lang w:val="en-GB"/>
        </w:rPr>
        <w:t>0</w:t>
      </w:r>
      <w:r>
        <w:rPr>
          <w:lang w:val="en-GB"/>
        </w:rPr>
        <w:t>15</w:t>
      </w:r>
      <w:r w:rsidRPr="00372ACD">
        <w:rPr>
          <w:rFonts w:hint="eastAsia"/>
          <w:lang w:val="en-GB"/>
        </w:rPr>
        <w:t>年</w:t>
      </w:r>
      <w:r>
        <w:rPr>
          <w:lang w:val="en-GB"/>
        </w:rPr>
        <w:t>12</w:t>
      </w:r>
      <w:r w:rsidRPr="00372ACD">
        <w:rPr>
          <w:rFonts w:hint="eastAsia"/>
          <w:lang w:val="en-GB"/>
        </w:rPr>
        <w:t>月</w:t>
      </w:r>
      <w:r>
        <w:rPr>
          <w:lang w:val="en-GB"/>
        </w:rPr>
        <w:t>1</w:t>
      </w:r>
      <w:r w:rsidRPr="00372ACD">
        <w:rPr>
          <w:lang w:val="en-GB"/>
        </w:rPr>
        <w:t>0</w:t>
      </w:r>
      <w:r w:rsidRPr="00372ACD">
        <w:rPr>
          <w:rFonts w:hint="eastAsia"/>
          <w:lang w:val="en-GB"/>
        </w:rPr>
        <w:t>日至</w:t>
      </w:r>
      <w:r>
        <w:rPr>
          <w:lang w:val="en-GB"/>
        </w:rPr>
        <w:t>2</w:t>
      </w:r>
      <w:r w:rsidRPr="00372ACD">
        <w:rPr>
          <w:lang w:val="en-GB"/>
        </w:rPr>
        <w:t>0</w:t>
      </w:r>
      <w:r>
        <w:rPr>
          <w:lang w:val="en-GB"/>
        </w:rPr>
        <w:t>16</w:t>
      </w:r>
      <w:r w:rsidRPr="00372ACD">
        <w:rPr>
          <w:rFonts w:hint="eastAsia"/>
          <w:lang w:val="en-GB"/>
        </w:rPr>
        <w:t>年</w:t>
      </w:r>
      <w:r>
        <w:rPr>
          <w:lang w:val="en-GB"/>
        </w:rPr>
        <w:t>5</w:t>
      </w:r>
      <w:r w:rsidRPr="00372ACD">
        <w:rPr>
          <w:rFonts w:hint="eastAsia"/>
          <w:lang w:val="en-GB"/>
        </w:rPr>
        <w:t>月，他接受了精神病医生</w:t>
      </w:r>
      <w:r w:rsidRPr="00561BD0">
        <w:rPr>
          <w:rFonts w:hint="eastAsia"/>
          <w:spacing w:val="-2"/>
          <w:lang w:val="en-GB"/>
        </w:rPr>
        <w:t>的治疗，并附上两份医疗报告</w:t>
      </w:r>
      <w:r w:rsidRPr="00561BD0">
        <w:rPr>
          <w:color w:val="0000FF"/>
          <w:spacing w:val="-2"/>
          <w:vertAlign w:val="superscript"/>
          <w:lang w:val="en-GB"/>
        </w:rPr>
        <w:footnoteReference w:id="20"/>
      </w:r>
      <w:r w:rsidRPr="00561BD0">
        <w:rPr>
          <w:rFonts w:hint="eastAsia"/>
          <w:spacing w:val="-2"/>
          <w:lang w:val="en-GB"/>
        </w:rPr>
        <w:t>和同性恋国际组织的一封信，以证实他的陈述。</w:t>
      </w:r>
      <w:r w:rsidRPr="00561BD0">
        <w:rPr>
          <w:color w:val="0000FF"/>
          <w:spacing w:val="-2"/>
          <w:vertAlign w:val="superscript"/>
          <w:lang w:val="en-GB"/>
        </w:rPr>
        <w:footnoteReference w:id="21"/>
      </w:r>
      <w:r w:rsidRPr="00372ACD">
        <w:rPr>
          <w:rFonts w:hint="eastAsia"/>
          <w:lang w:val="en-GB"/>
        </w:rPr>
        <w:t>他表示，由于危险的精神病状况，他在苏黎世的一家精神病治疗中心</w:t>
      </w:r>
      <w:r w:rsidRPr="00561BD0">
        <w:rPr>
          <w:color w:val="0000FF"/>
          <w:vertAlign w:val="superscript"/>
          <w:lang w:val="en-GB"/>
        </w:rPr>
        <w:footnoteReference w:id="22"/>
      </w:r>
      <w:r w:rsidRPr="00372ACD">
        <w:rPr>
          <w:rFonts w:hint="eastAsia"/>
          <w:lang w:val="en-GB"/>
        </w:rPr>
        <w:t>住院一周。申诉人称，他被诊断患有严重的抑郁和创伤后精神失调，以及严重的行为、情感和性别认同障碍。他不得不服用药物来控制他的自杀念头。他的精神健康状况使他需要在不确定的一段时期内持续接受精神病治疗。</w:t>
      </w:r>
    </w:p>
    <w:p w:rsidR="00372ACD" w:rsidRPr="00372ACD" w:rsidRDefault="00372ACD" w:rsidP="00372ACD">
      <w:pPr>
        <w:pStyle w:val="SingleTxtGC"/>
        <w:rPr>
          <w:lang w:val="en-GB"/>
        </w:rPr>
      </w:pPr>
      <w:r>
        <w:rPr>
          <w:lang w:val="en-GB"/>
        </w:rPr>
        <w:t>2</w:t>
      </w:r>
      <w:r w:rsidRPr="00372ACD">
        <w:rPr>
          <w:lang w:val="en-GB"/>
        </w:rPr>
        <w:t>.</w:t>
      </w:r>
      <w:r>
        <w:rPr>
          <w:lang w:val="en-GB"/>
        </w:rPr>
        <w:t>14</w:t>
      </w:r>
      <w:r w:rsidRPr="00372ACD">
        <w:rPr>
          <w:lang w:val="en-GB"/>
        </w:rPr>
        <w:tab/>
      </w:r>
      <w:r>
        <w:rPr>
          <w:lang w:val="en-GB"/>
        </w:rPr>
        <w:t>2</w:t>
      </w:r>
      <w:r w:rsidRPr="00372ACD">
        <w:rPr>
          <w:lang w:val="en-GB"/>
        </w:rPr>
        <w:t>0</w:t>
      </w:r>
      <w:r>
        <w:rPr>
          <w:lang w:val="en-GB"/>
        </w:rPr>
        <w:t>15</w:t>
      </w:r>
      <w:r w:rsidRPr="00372ACD">
        <w:rPr>
          <w:rFonts w:hint="eastAsia"/>
          <w:lang w:val="en-GB"/>
        </w:rPr>
        <w:t>年</w:t>
      </w:r>
      <w:r>
        <w:rPr>
          <w:lang w:val="en-GB"/>
        </w:rPr>
        <w:t>12</w:t>
      </w:r>
      <w:r w:rsidRPr="00372ACD">
        <w:rPr>
          <w:rFonts w:hint="eastAsia"/>
          <w:lang w:val="en-GB"/>
        </w:rPr>
        <w:t>月</w:t>
      </w:r>
      <w:r>
        <w:rPr>
          <w:lang w:val="en-GB"/>
        </w:rPr>
        <w:t>31</w:t>
      </w:r>
      <w:r w:rsidRPr="00372ACD">
        <w:rPr>
          <w:rFonts w:hint="eastAsia"/>
          <w:lang w:val="en-GB"/>
        </w:rPr>
        <w:t>日，国家移民事务秘书处指示申诉人在</w:t>
      </w:r>
      <w:r>
        <w:rPr>
          <w:lang w:val="en-GB"/>
        </w:rPr>
        <w:t>2</w:t>
      </w:r>
      <w:r w:rsidRPr="00372ACD">
        <w:rPr>
          <w:lang w:val="en-GB"/>
        </w:rPr>
        <w:t>0</w:t>
      </w:r>
      <w:r>
        <w:rPr>
          <w:lang w:val="en-GB"/>
        </w:rPr>
        <w:t>16</w:t>
      </w:r>
      <w:r w:rsidRPr="00372ACD">
        <w:rPr>
          <w:rFonts w:hint="eastAsia"/>
          <w:lang w:val="en-GB"/>
        </w:rPr>
        <w:t>年</w:t>
      </w:r>
      <w:r>
        <w:rPr>
          <w:lang w:val="en-GB"/>
        </w:rPr>
        <w:t>1</w:t>
      </w:r>
      <w:r w:rsidRPr="00372ACD">
        <w:rPr>
          <w:rFonts w:hint="eastAsia"/>
          <w:lang w:val="en-GB"/>
        </w:rPr>
        <w:t>月</w:t>
      </w:r>
      <w:r>
        <w:rPr>
          <w:lang w:val="en-GB"/>
        </w:rPr>
        <w:t>9</w:t>
      </w:r>
      <w:r w:rsidRPr="00372ACD">
        <w:rPr>
          <w:rFonts w:hint="eastAsia"/>
          <w:lang w:val="en-GB"/>
        </w:rPr>
        <w:t>日前离开瑞士。</w:t>
      </w:r>
      <w:r>
        <w:rPr>
          <w:lang w:val="en-GB"/>
        </w:rPr>
        <w:t>2</w:t>
      </w:r>
      <w:r w:rsidRPr="00372ACD">
        <w:rPr>
          <w:lang w:val="en-GB"/>
        </w:rPr>
        <w:t>0</w:t>
      </w:r>
      <w:r>
        <w:rPr>
          <w:lang w:val="en-GB"/>
        </w:rPr>
        <w:t>16</w:t>
      </w:r>
      <w:r w:rsidRPr="00372ACD">
        <w:rPr>
          <w:rFonts w:hint="eastAsia"/>
          <w:lang w:val="en-GB"/>
        </w:rPr>
        <w:t>年</w:t>
      </w:r>
      <w:r>
        <w:rPr>
          <w:lang w:val="en-GB"/>
        </w:rPr>
        <w:t>4</w:t>
      </w:r>
      <w:r w:rsidRPr="00372ACD">
        <w:rPr>
          <w:rFonts w:hint="eastAsia"/>
          <w:lang w:val="en-GB"/>
        </w:rPr>
        <w:t>月</w:t>
      </w:r>
      <w:r>
        <w:rPr>
          <w:lang w:val="en-GB"/>
        </w:rPr>
        <w:t>22</w:t>
      </w:r>
      <w:r w:rsidRPr="00372ACD">
        <w:rPr>
          <w:rFonts w:hint="eastAsia"/>
          <w:lang w:val="en-GB"/>
        </w:rPr>
        <w:t>日和</w:t>
      </w:r>
      <w:r>
        <w:rPr>
          <w:lang w:val="en-GB"/>
        </w:rPr>
        <w:t>6</w:t>
      </w:r>
      <w:r w:rsidRPr="00372ACD">
        <w:rPr>
          <w:rFonts w:hint="eastAsia"/>
          <w:lang w:val="en-GB"/>
        </w:rPr>
        <w:t>月</w:t>
      </w:r>
      <w:r>
        <w:rPr>
          <w:lang w:val="en-GB"/>
        </w:rPr>
        <w:t>28</w:t>
      </w:r>
      <w:r w:rsidRPr="00372ACD">
        <w:rPr>
          <w:rFonts w:hint="eastAsia"/>
          <w:lang w:val="en-GB"/>
        </w:rPr>
        <w:t>日，瑞士当局试图用飞机将申诉人送回伊朗伊斯兰共和国，但他没有去机场，因此他的航班被取消。</w:t>
      </w:r>
      <w:r w:rsidRPr="00561BD0">
        <w:rPr>
          <w:color w:val="0000FF"/>
          <w:vertAlign w:val="superscript"/>
          <w:lang w:val="en-GB"/>
        </w:rPr>
        <w:footnoteReference w:id="23"/>
      </w:r>
      <w:r w:rsidR="005D4488">
        <w:rPr>
          <w:rFonts w:hint="eastAsia"/>
          <w:lang w:val="en-GB"/>
        </w:rPr>
        <w:t xml:space="preserve"> </w:t>
      </w:r>
      <w:r w:rsidRPr="00372ACD">
        <w:rPr>
          <w:rFonts w:hint="eastAsia"/>
          <w:lang w:val="en-GB"/>
        </w:rPr>
        <w:t>申诉人申明，他的申诉过去和现在均不在另一国际调查或解决程序审查之中。</w:t>
      </w:r>
    </w:p>
    <w:p w:rsidR="00372ACD" w:rsidRPr="00372ACD" w:rsidRDefault="00372ACD" w:rsidP="00DE33A8">
      <w:pPr>
        <w:pStyle w:val="H23GC"/>
        <w:rPr>
          <w:lang w:val="en-GB"/>
        </w:rPr>
      </w:pPr>
      <w:r w:rsidRPr="00372ACD">
        <w:rPr>
          <w:lang w:val="en-GB"/>
        </w:rPr>
        <w:tab/>
      </w:r>
      <w:r w:rsidRPr="00372ACD">
        <w:rPr>
          <w:lang w:val="en-GB"/>
        </w:rPr>
        <w:tab/>
      </w:r>
      <w:r w:rsidRPr="00372ACD">
        <w:rPr>
          <w:rFonts w:hint="eastAsia"/>
          <w:lang w:val="en-GB"/>
        </w:rPr>
        <w:t>申诉</w:t>
      </w:r>
    </w:p>
    <w:p w:rsidR="00372ACD" w:rsidRPr="00372ACD" w:rsidRDefault="00372ACD" w:rsidP="00372ACD">
      <w:pPr>
        <w:pStyle w:val="SingleTxtGC"/>
        <w:rPr>
          <w:lang w:val="en-GB"/>
        </w:rPr>
      </w:pPr>
      <w:r>
        <w:rPr>
          <w:lang w:val="en-GB"/>
        </w:rPr>
        <w:t>3</w:t>
      </w:r>
      <w:r w:rsidRPr="00372ACD">
        <w:rPr>
          <w:lang w:val="en-GB"/>
        </w:rPr>
        <w:t>.</w:t>
      </w:r>
      <w:r>
        <w:rPr>
          <w:lang w:val="en-GB"/>
        </w:rPr>
        <w:t>1</w:t>
      </w:r>
      <w:r w:rsidRPr="00372ACD">
        <w:rPr>
          <w:lang w:val="en-GB"/>
        </w:rPr>
        <w:tab/>
      </w:r>
      <w:r w:rsidRPr="00372ACD">
        <w:rPr>
          <w:rFonts w:hint="eastAsia"/>
          <w:lang w:val="en-GB"/>
        </w:rPr>
        <w:t>申诉人称，瑞士如强行将他遣返伊朗伊斯兰共和国，将违反该国根据《公约》第</w:t>
      </w:r>
      <w:r>
        <w:rPr>
          <w:lang w:val="en-GB"/>
        </w:rPr>
        <w:t>3</w:t>
      </w:r>
      <w:r w:rsidRPr="00372ACD">
        <w:rPr>
          <w:rFonts w:hint="eastAsia"/>
          <w:lang w:val="en-GB"/>
        </w:rPr>
        <w:t>条承担的义务，因为他担心由于他是同性恋和无神论者，他在原籍国可能会面临酷刑或生命危险，或不人道或有辱人格的待遇。</w:t>
      </w:r>
    </w:p>
    <w:p w:rsidR="00372ACD" w:rsidRPr="00372ACD" w:rsidRDefault="00372ACD" w:rsidP="00372ACD">
      <w:pPr>
        <w:pStyle w:val="SingleTxtGC"/>
        <w:rPr>
          <w:lang w:val="en-GB"/>
        </w:rPr>
      </w:pPr>
      <w:r>
        <w:rPr>
          <w:lang w:val="en-GB"/>
        </w:rPr>
        <w:t>3</w:t>
      </w:r>
      <w:r w:rsidRPr="00372ACD">
        <w:rPr>
          <w:lang w:val="en-GB"/>
        </w:rPr>
        <w:t>.</w:t>
      </w:r>
      <w:r>
        <w:rPr>
          <w:lang w:val="en-GB"/>
        </w:rPr>
        <w:t>2</w:t>
      </w:r>
      <w:r w:rsidRPr="00372ACD">
        <w:rPr>
          <w:lang w:val="en-GB"/>
        </w:rPr>
        <w:tab/>
      </w:r>
      <w:r w:rsidRPr="00372ACD">
        <w:rPr>
          <w:rFonts w:hint="eastAsia"/>
          <w:lang w:val="en-GB"/>
        </w:rPr>
        <w:t>申诉人称，他从小就是同性恋。他指出，缔约国当局在庇护面谈期间从未对他的性取向提出疑问，也没有质疑任何关于他同性恋的说法的可信度。申诉人认为，庇护当局没有有效评估被驱逐后可能遭受虐待的风险。与国家移民事务秘书处的调查结果相反，申诉人声称，他只是不得不在学校隐瞒自己的性取向，因为他害怕受到迫害。</w:t>
      </w:r>
      <w:r w:rsidRPr="00561BD0">
        <w:rPr>
          <w:color w:val="0000FF"/>
          <w:vertAlign w:val="superscript"/>
          <w:lang w:val="en-GB"/>
        </w:rPr>
        <w:footnoteReference w:id="24"/>
      </w:r>
      <w:r w:rsidR="005D4488">
        <w:rPr>
          <w:rFonts w:hint="eastAsia"/>
          <w:lang w:val="en-GB"/>
        </w:rPr>
        <w:t xml:space="preserve"> </w:t>
      </w:r>
      <w:r w:rsidRPr="00372ACD">
        <w:rPr>
          <w:rFonts w:hint="eastAsia"/>
          <w:lang w:val="en-GB"/>
        </w:rPr>
        <w:t>因此，他声称当局错误地认为这种禁欲是自主决定的，事实上他是被迫承受的。在这方面，申诉人提到了欧洲联盟法院</w:t>
      </w:r>
      <w:r>
        <w:rPr>
          <w:lang w:val="en-GB"/>
        </w:rPr>
        <w:t>2</w:t>
      </w:r>
      <w:r w:rsidRPr="00372ACD">
        <w:rPr>
          <w:lang w:val="en-GB"/>
        </w:rPr>
        <w:t>0</w:t>
      </w:r>
      <w:r>
        <w:rPr>
          <w:lang w:val="en-GB"/>
        </w:rPr>
        <w:t>13</w:t>
      </w:r>
      <w:r w:rsidRPr="00372ACD">
        <w:rPr>
          <w:rFonts w:hint="eastAsia"/>
          <w:lang w:val="en-GB"/>
        </w:rPr>
        <w:t>年的一项裁决，</w:t>
      </w:r>
      <w:r w:rsidRPr="00561BD0">
        <w:rPr>
          <w:color w:val="0000FF"/>
          <w:vertAlign w:val="superscript"/>
          <w:lang w:val="en-GB"/>
        </w:rPr>
        <w:footnoteReference w:id="25"/>
      </w:r>
      <w:r w:rsidR="005D4488">
        <w:rPr>
          <w:rFonts w:hint="eastAsia"/>
          <w:lang w:val="en-GB"/>
        </w:rPr>
        <w:t xml:space="preserve"> </w:t>
      </w:r>
      <w:r w:rsidRPr="00372ACD">
        <w:rPr>
          <w:rFonts w:hint="eastAsia"/>
          <w:lang w:val="en-GB"/>
        </w:rPr>
        <w:t>该裁决认为，不能期望寻求庇护者在其原籍国为了避免遭到迫害而隐瞒同性恋身份，因为这不符合对一个人尊严如此重要的特征的承认。除此之外，申诉人说，他在伊朗伊斯兰共和国结束学业后与一名成年男子发生了性关系，但在庇护程序期间不想承认这一点，其中的另一个原因是他后来与一名未成年人发生了同性恋关系。</w:t>
      </w:r>
    </w:p>
    <w:p w:rsidR="00372ACD" w:rsidRPr="00372ACD" w:rsidRDefault="00372ACD" w:rsidP="00372ACD">
      <w:pPr>
        <w:pStyle w:val="SingleTxtGC"/>
        <w:rPr>
          <w:lang w:val="en-GB"/>
        </w:rPr>
      </w:pPr>
      <w:r>
        <w:rPr>
          <w:lang w:val="en-GB"/>
        </w:rPr>
        <w:t>3</w:t>
      </w:r>
      <w:r w:rsidRPr="00372ACD">
        <w:rPr>
          <w:lang w:val="en-GB"/>
        </w:rPr>
        <w:t>.</w:t>
      </w:r>
      <w:r>
        <w:rPr>
          <w:lang w:val="en-GB"/>
        </w:rPr>
        <w:t>3</w:t>
      </w:r>
      <w:r w:rsidRPr="00372ACD">
        <w:rPr>
          <w:lang w:val="en-GB"/>
        </w:rPr>
        <w:tab/>
      </w:r>
      <w:r w:rsidRPr="00372ACD">
        <w:rPr>
          <w:rFonts w:hint="eastAsia"/>
          <w:lang w:val="en-GB"/>
        </w:rPr>
        <w:t>申诉人声称，目前，他希望作为同性恋公开生活。他表示，即使他在面谈中说了相反的话，他仍对性关系感兴趣。</w:t>
      </w:r>
      <w:r w:rsidRPr="00561BD0">
        <w:rPr>
          <w:color w:val="0000FF"/>
          <w:vertAlign w:val="superscript"/>
          <w:lang w:val="en-GB"/>
        </w:rPr>
        <w:footnoteReference w:id="26"/>
      </w:r>
      <w:r w:rsidR="005D4488">
        <w:rPr>
          <w:rFonts w:hint="eastAsia"/>
          <w:lang w:val="en-GB"/>
        </w:rPr>
        <w:t xml:space="preserve"> </w:t>
      </w:r>
      <w:r w:rsidRPr="00372ACD">
        <w:rPr>
          <w:rFonts w:hint="eastAsia"/>
          <w:lang w:val="en-GB"/>
        </w:rPr>
        <w:t>他说，他希望对自己的性取向感到自豪，因为他在瑞士一直去同性恋群体活动的地方，并在那里与一名男子开始交往。</w:t>
      </w:r>
    </w:p>
    <w:p w:rsidR="00372ACD" w:rsidRPr="00372ACD" w:rsidRDefault="00372ACD" w:rsidP="00372ACD">
      <w:pPr>
        <w:pStyle w:val="SingleTxtGC"/>
        <w:rPr>
          <w:lang w:val="en-GB"/>
        </w:rPr>
      </w:pPr>
      <w:r>
        <w:rPr>
          <w:lang w:val="en-GB"/>
        </w:rPr>
        <w:t>3</w:t>
      </w:r>
      <w:r w:rsidRPr="00372ACD">
        <w:rPr>
          <w:lang w:val="en-GB"/>
        </w:rPr>
        <w:t>.</w:t>
      </w:r>
      <w:r>
        <w:rPr>
          <w:lang w:val="en-GB"/>
        </w:rPr>
        <w:t>4</w:t>
      </w:r>
      <w:r w:rsidRPr="00372ACD">
        <w:rPr>
          <w:lang w:val="en-GB"/>
        </w:rPr>
        <w:tab/>
      </w:r>
      <w:r w:rsidRPr="00372ACD">
        <w:rPr>
          <w:rFonts w:hint="eastAsia"/>
          <w:lang w:val="en-GB"/>
        </w:rPr>
        <w:t>申诉人称，缔约国当局根据加速程序错误地处理了他的庇护申请，与国家移民事务秘书处的两次面谈是在一个半月内进行的。他提到了联合国难民事务高级专员办事处的准则，其中指出，加速程序不适于处理基于性取向或性别认同的庇护申请。他还申诉说，诉讼程序中出现了错误，特别是他的律师在第二次面谈前被另一名律师取代，面谈时他第一次见到新律师。他声称，他的律师称他有精神疾病，但没有提交证实其说法的医疗报告。他说，他的律师没有提出再次面谈的申请，尽管申诉人曾在第一次面谈时表示，他的经历很长，需要两整天时间来详细说明。</w:t>
      </w:r>
    </w:p>
    <w:p w:rsidR="00372ACD" w:rsidRPr="00372ACD" w:rsidRDefault="00372ACD" w:rsidP="00372ACD">
      <w:pPr>
        <w:pStyle w:val="SingleTxtGC"/>
        <w:rPr>
          <w:lang w:val="en-GB"/>
        </w:rPr>
      </w:pPr>
      <w:r>
        <w:rPr>
          <w:lang w:val="en-GB"/>
        </w:rPr>
        <w:t>3</w:t>
      </w:r>
      <w:r w:rsidRPr="00372ACD">
        <w:rPr>
          <w:lang w:val="en-GB"/>
        </w:rPr>
        <w:t>.</w:t>
      </w:r>
      <w:r>
        <w:rPr>
          <w:lang w:val="en-GB"/>
        </w:rPr>
        <w:t>5</w:t>
      </w:r>
      <w:r w:rsidRPr="00372ACD">
        <w:rPr>
          <w:lang w:val="en-GB"/>
        </w:rPr>
        <w:tab/>
      </w:r>
      <w:r w:rsidRPr="00372ACD">
        <w:rPr>
          <w:rFonts w:hint="eastAsia"/>
          <w:lang w:val="en-GB"/>
        </w:rPr>
        <w:t>此外，申诉人称，由于他不信奉伊朗伊斯兰共和国的官方宗教，他将面临特别的风险。他说，他在原籍国有一个办公室来传播他的思想，他的邻居知道他是无神论者，他希望终身致力于反对宗教狂热，无论今后身居何处。申诉人担心在伊朗伊斯兰共和国会受到惩罚并遭受酷刑或其他虐待，因为该国《刑法》第</w:t>
      </w:r>
      <w:r>
        <w:rPr>
          <w:lang w:val="en-GB"/>
        </w:rPr>
        <w:t>22</w:t>
      </w:r>
      <w:r w:rsidRPr="00372ACD">
        <w:rPr>
          <w:rFonts w:hint="eastAsia"/>
          <w:lang w:val="en-GB"/>
        </w:rPr>
        <w:t>条允许法官判处个人叛教罪。</w:t>
      </w:r>
    </w:p>
    <w:p w:rsidR="00372ACD" w:rsidRPr="00372ACD" w:rsidRDefault="00372ACD" w:rsidP="00372ACD">
      <w:pPr>
        <w:pStyle w:val="SingleTxtGC"/>
        <w:rPr>
          <w:lang w:val="en-GB"/>
        </w:rPr>
      </w:pPr>
      <w:r>
        <w:rPr>
          <w:lang w:val="en-GB"/>
        </w:rPr>
        <w:t>3</w:t>
      </w:r>
      <w:r w:rsidRPr="00372ACD">
        <w:rPr>
          <w:lang w:val="en-GB"/>
        </w:rPr>
        <w:t>.</w:t>
      </w:r>
      <w:r>
        <w:rPr>
          <w:lang w:val="en-GB"/>
        </w:rPr>
        <w:t>6</w:t>
      </w:r>
      <w:r w:rsidRPr="00372ACD">
        <w:rPr>
          <w:lang w:val="en-GB"/>
        </w:rPr>
        <w:tab/>
      </w:r>
      <w:r w:rsidRPr="00372ACD">
        <w:rPr>
          <w:rFonts w:hint="eastAsia"/>
          <w:lang w:val="en-GB"/>
        </w:rPr>
        <w:t>最后，关于返回伊朗伊斯兰共和国后遭受可预见、真实和针对个人的酷刑风险，申诉人坚持说，他以前在服兵役期间多次遭到强奸，遭受了酷刑。为了支持他的申诉，申诉人引用了伊朗伊斯兰共和国人权状况特别报告员的报告</w:t>
      </w:r>
      <w:r w:rsidRPr="00561BD0">
        <w:rPr>
          <w:color w:val="0000FF"/>
          <w:vertAlign w:val="superscript"/>
          <w:lang w:val="en-GB"/>
        </w:rPr>
        <w:footnoteReference w:id="27"/>
      </w:r>
      <w:r w:rsidRPr="00372ACD">
        <w:rPr>
          <w:rFonts w:hint="eastAsia"/>
          <w:lang w:val="en-GB"/>
        </w:rPr>
        <w:t>，该报告谴责</w:t>
      </w:r>
      <w:r>
        <w:rPr>
          <w:rFonts w:hint="eastAsia"/>
          <w:lang w:val="en-GB"/>
        </w:rPr>
        <w:t>“</w:t>
      </w:r>
      <w:r w:rsidRPr="00372ACD">
        <w:rPr>
          <w:rFonts w:hint="eastAsia"/>
          <w:lang w:val="en-GB"/>
        </w:rPr>
        <w:t>使用酷刑和其他残忍、不人道或有辱人格的待遇或处罚的行为</w:t>
      </w:r>
      <w:r>
        <w:rPr>
          <w:rFonts w:hint="eastAsia"/>
          <w:lang w:val="en-GB"/>
        </w:rPr>
        <w:t>”</w:t>
      </w:r>
      <w:r w:rsidRPr="00372ACD">
        <w:rPr>
          <w:rFonts w:hint="eastAsia"/>
          <w:lang w:val="en-GB"/>
        </w:rPr>
        <w:t>，包括</w:t>
      </w:r>
      <w:r>
        <w:rPr>
          <w:rFonts w:hint="eastAsia"/>
          <w:lang w:val="en-GB"/>
        </w:rPr>
        <w:t>“</w:t>
      </w:r>
      <w:r w:rsidRPr="00372ACD">
        <w:rPr>
          <w:rFonts w:hint="eastAsia"/>
          <w:lang w:val="en-GB"/>
        </w:rPr>
        <w:t>断肢、致盲和鞭笞等形式的惩罚</w:t>
      </w:r>
      <w:r>
        <w:rPr>
          <w:rFonts w:hint="eastAsia"/>
          <w:lang w:val="en-GB"/>
        </w:rPr>
        <w:t>”</w:t>
      </w:r>
      <w:r w:rsidRPr="00372ACD">
        <w:rPr>
          <w:rFonts w:hint="eastAsia"/>
          <w:lang w:val="en-GB"/>
        </w:rPr>
        <w:t>。申诉人特别提及其他几份关于伊朗伊斯兰共和国迫害同性恋者的报告。</w:t>
      </w:r>
      <w:r w:rsidRPr="00561BD0">
        <w:rPr>
          <w:color w:val="0000FF"/>
          <w:vertAlign w:val="superscript"/>
          <w:lang w:val="en-GB"/>
        </w:rPr>
        <w:footnoteReference w:id="28"/>
      </w:r>
      <w:r w:rsidR="00BA6748">
        <w:rPr>
          <w:rFonts w:hint="eastAsia"/>
          <w:lang w:val="en-GB"/>
        </w:rPr>
        <w:t xml:space="preserve"> </w:t>
      </w:r>
      <w:r w:rsidRPr="00372ACD">
        <w:rPr>
          <w:rFonts w:hint="eastAsia"/>
          <w:lang w:val="en-GB"/>
        </w:rPr>
        <w:t>他还提及伊朗法律禁止鸡奸并规定对这一罪行处以死刑。</w:t>
      </w:r>
      <w:r w:rsidRPr="00561BD0">
        <w:rPr>
          <w:color w:val="0000FF"/>
          <w:vertAlign w:val="superscript"/>
          <w:lang w:val="en-GB"/>
        </w:rPr>
        <w:footnoteReference w:id="29"/>
      </w:r>
      <w:r w:rsidR="00BA6748">
        <w:rPr>
          <w:lang w:val="en-GB"/>
        </w:rPr>
        <w:t xml:space="preserve"> </w:t>
      </w:r>
      <w:r w:rsidRPr="00372ACD">
        <w:rPr>
          <w:rFonts w:hint="eastAsia"/>
          <w:lang w:val="en-GB"/>
        </w:rPr>
        <w:t>申诉人还声称，伊朗伊斯兰共和国使用体罚来处罚接吻和触摸等同性恋行为。</w:t>
      </w:r>
      <w:r w:rsidRPr="00561BD0">
        <w:rPr>
          <w:color w:val="0000FF"/>
          <w:vertAlign w:val="superscript"/>
          <w:lang w:val="en-GB"/>
        </w:rPr>
        <w:footnoteReference w:id="30"/>
      </w:r>
    </w:p>
    <w:p w:rsidR="00372ACD" w:rsidRPr="00372ACD" w:rsidRDefault="00372ACD" w:rsidP="00DE33A8">
      <w:pPr>
        <w:pStyle w:val="H23GC"/>
        <w:rPr>
          <w:lang w:val="en-GB"/>
        </w:rPr>
      </w:pPr>
      <w:r w:rsidRPr="00372ACD">
        <w:rPr>
          <w:lang w:val="en-GB"/>
        </w:rPr>
        <w:tab/>
      </w:r>
      <w:r w:rsidRPr="00372ACD">
        <w:rPr>
          <w:lang w:val="en-GB"/>
        </w:rPr>
        <w:tab/>
      </w:r>
      <w:r w:rsidRPr="00372ACD">
        <w:rPr>
          <w:rFonts w:hint="eastAsia"/>
          <w:lang w:val="en-GB"/>
        </w:rPr>
        <w:t>申诉人提供的补充资料</w:t>
      </w:r>
    </w:p>
    <w:p w:rsidR="00372ACD" w:rsidRPr="00372ACD" w:rsidRDefault="00372ACD" w:rsidP="00372ACD">
      <w:pPr>
        <w:pStyle w:val="SingleTxtGC"/>
        <w:rPr>
          <w:lang w:val="en-GB"/>
        </w:rPr>
      </w:pPr>
      <w:r>
        <w:rPr>
          <w:lang w:val="en-GB"/>
        </w:rPr>
        <w:t>4</w:t>
      </w:r>
      <w:r w:rsidRPr="00372ACD">
        <w:rPr>
          <w:lang w:val="en-GB"/>
        </w:rPr>
        <w:t>.</w:t>
      </w:r>
      <w:r>
        <w:rPr>
          <w:lang w:val="en-GB"/>
        </w:rPr>
        <w:t>1</w:t>
      </w:r>
      <w:r w:rsidRPr="00372ACD">
        <w:rPr>
          <w:lang w:val="en-GB"/>
        </w:rPr>
        <w:tab/>
      </w:r>
      <w:r>
        <w:rPr>
          <w:lang w:val="en-GB"/>
        </w:rPr>
        <w:t>2</w:t>
      </w:r>
      <w:r w:rsidRPr="00372ACD">
        <w:rPr>
          <w:lang w:val="en-GB"/>
        </w:rPr>
        <w:t>0</w:t>
      </w:r>
      <w:r>
        <w:rPr>
          <w:lang w:val="en-GB"/>
        </w:rPr>
        <w:t>17</w:t>
      </w:r>
      <w:r w:rsidRPr="00372ACD">
        <w:rPr>
          <w:rFonts w:hint="eastAsia"/>
          <w:lang w:val="en-GB"/>
        </w:rPr>
        <w:t>年</w:t>
      </w:r>
      <w:r>
        <w:rPr>
          <w:lang w:val="en-GB"/>
        </w:rPr>
        <w:t>12</w:t>
      </w:r>
      <w:r w:rsidRPr="00372ACD">
        <w:rPr>
          <w:rFonts w:hint="eastAsia"/>
          <w:lang w:val="en-GB"/>
        </w:rPr>
        <w:t>月</w:t>
      </w:r>
      <w:r>
        <w:rPr>
          <w:lang w:val="en-GB"/>
        </w:rPr>
        <w:t>15</w:t>
      </w:r>
      <w:r w:rsidRPr="00372ACD">
        <w:rPr>
          <w:rFonts w:hint="eastAsia"/>
          <w:lang w:val="en-GB"/>
        </w:rPr>
        <w:t>日，申诉人向委员会提交了补充资料，以支持他关于如被遣返会面临遭受酷刑的个人风险的说法。他要求匿名。他提请委员会注意缔约国联邦行政法院最近的一项裁决</w:t>
      </w:r>
      <w:r w:rsidRPr="00561BD0">
        <w:rPr>
          <w:color w:val="0000FF"/>
          <w:vertAlign w:val="superscript"/>
          <w:lang w:val="en-GB"/>
        </w:rPr>
        <w:footnoteReference w:id="31"/>
      </w:r>
      <w:r w:rsidRPr="00372ACD">
        <w:rPr>
          <w:rFonts w:hint="eastAsia"/>
          <w:lang w:val="en-GB"/>
        </w:rPr>
        <w:t>，其中认定一名叛教者在被驱逐回阿富汗后面临遭受虐待的个人风险。</w:t>
      </w:r>
    </w:p>
    <w:p w:rsidR="00372ACD" w:rsidRPr="00372ACD" w:rsidRDefault="00372ACD" w:rsidP="00372ACD">
      <w:pPr>
        <w:pStyle w:val="SingleTxtGC"/>
        <w:rPr>
          <w:lang w:val="en-GB"/>
        </w:rPr>
      </w:pPr>
      <w:r>
        <w:rPr>
          <w:lang w:val="en-GB"/>
        </w:rPr>
        <w:t>4</w:t>
      </w:r>
      <w:r w:rsidRPr="00372ACD">
        <w:rPr>
          <w:lang w:val="en-GB"/>
        </w:rPr>
        <w:t>.</w:t>
      </w:r>
      <w:r>
        <w:rPr>
          <w:lang w:val="en-GB"/>
        </w:rPr>
        <w:t>2</w:t>
      </w:r>
      <w:r w:rsidRPr="00372ACD">
        <w:rPr>
          <w:lang w:val="en-GB"/>
        </w:rPr>
        <w:tab/>
      </w:r>
      <w:r w:rsidRPr="00372ACD">
        <w:rPr>
          <w:rFonts w:hint="eastAsia"/>
          <w:lang w:val="en-GB"/>
        </w:rPr>
        <w:t>他请委员会考虑到可能被驱逐出境对他的健康的不利影响，将他的案件作为优先事项。他承认在居住的庇护中心感到非常不安全，因为其他一些被收容者害怕同性恋而且不容忍非信徒。他回顾说，他来到缔约国以来，已在精神病治疗中心住过一周院。</w:t>
      </w:r>
    </w:p>
    <w:p w:rsidR="00372ACD" w:rsidRPr="00372ACD" w:rsidRDefault="00372ACD" w:rsidP="00DE33A8">
      <w:pPr>
        <w:pStyle w:val="H23GC"/>
        <w:rPr>
          <w:lang w:val="en-GB"/>
        </w:rPr>
      </w:pPr>
      <w:r w:rsidRPr="00372ACD">
        <w:rPr>
          <w:lang w:val="en-GB"/>
        </w:rPr>
        <w:tab/>
      </w:r>
      <w:r w:rsidRPr="00372ACD">
        <w:rPr>
          <w:lang w:val="en-GB"/>
        </w:rPr>
        <w:tab/>
      </w:r>
      <w:r w:rsidRPr="00372ACD">
        <w:rPr>
          <w:rFonts w:hint="eastAsia"/>
          <w:lang w:val="en-GB"/>
        </w:rPr>
        <w:t>缔约国关于案情的意见</w:t>
      </w:r>
    </w:p>
    <w:p w:rsidR="00372ACD" w:rsidRPr="00372ACD" w:rsidRDefault="00372ACD" w:rsidP="00372ACD">
      <w:pPr>
        <w:pStyle w:val="SingleTxtGC"/>
        <w:rPr>
          <w:lang w:val="en-GB"/>
        </w:rPr>
      </w:pPr>
      <w:r>
        <w:rPr>
          <w:lang w:val="en-GB"/>
        </w:rPr>
        <w:t>5</w:t>
      </w:r>
      <w:r w:rsidRPr="00372ACD">
        <w:rPr>
          <w:lang w:val="en-GB"/>
        </w:rPr>
        <w:t>.</w:t>
      </w:r>
      <w:r>
        <w:rPr>
          <w:lang w:val="en-GB"/>
        </w:rPr>
        <w:t>1</w:t>
      </w:r>
      <w:r w:rsidRPr="00372ACD">
        <w:rPr>
          <w:lang w:val="en-GB"/>
        </w:rPr>
        <w:tab/>
      </w:r>
      <w:r>
        <w:rPr>
          <w:lang w:val="en-GB"/>
        </w:rPr>
        <w:t>2</w:t>
      </w:r>
      <w:r w:rsidRPr="00372ACD">
        <w:rPr>
          <w:lang w:val="en-GB"/>
        </w:rPr>
        <w:t>0</w:t>
      </w:r>
      <w:r>
        <w:rPr>
          <w:lang w:val="en-GB"/>
        </w:rPr>
        <w:t>17</w:t>
      </w:r>
      <w:r w:rsidRPr="00372ACD">
        <w:rPr>
          <w:rFonts w:hint="eastAsia"/>
          <w:lang w:val="en-GB"/>
        </w:rPr>
        <w:t>年</w:t>
      </w:r>
      <w:r>
        <w:rPr>
          <w:lang w:val="en-GB"/>
        </w:rPr>
        <w:t>5</w:t>
      </w:r>
      <w:r w:rsidRPr="00372ACD">
        <w:rPr>
          <w:rFonts w:hint="eastAsia"/>
          <w:lang w:val="en-GB"/>
        </w:rPr>
        <w:t>月</w:t>
      </w:r>
      <w:r>
        <w:rPr>
          <w:lang w:val="en-GB"/>
        </w:rPr>
        <w:t>18</w:t>
      </w:r>
      <w:r w:rsidRPr="00372ACD">
        <w:rPr>
          <w:rFonts w:hint="eastAsia"/>
          <w:lang w:val="en-GB"/>
        </w:rPr>
        <w:t>日，缔约国提交了关于案情的意见，首先回顾了</w:t>
      </w:r>
      <w:r w:rsidRPr="00372ACD">
        <w:rPr>
          <w:rFonts w:hint="eastAsia"/>
          <w:lang w:val="fr-CH"/>
        </w:rPr>
        <w:t>一些</w:t>
      </w:r>
      <w:r w:rsidRPr="00372ACD">
        <w:rPr>
          <w:rFonts w:hint="eastAsia"/>
          <w:lang w:val="en-GB"/>
        </w:rPr>
        <w:t>事实和申诉人在瑞士的庇护程序。缔约国指出，庇护主管当局适当考虑了申诉人的论点，没有任何程序缺陷。缔约国认为，本来文不包含任何可使庇护当局的决定无效的新内容。因此，缔约国认为，缔约国将申诉人驱逐回伊朗伊斯兰共和国不会违反《公约》第</w:t>
      </w:r>
      <w:r>
        <w:rPr>
          <w:lang w:val="en-GB"/>
        </w:rPr>
        <w:t>3</w:t>
      </w:r>
      <w:r w:rsidRPr="00372ACD">
        <w:rPr>
          <w:rFonts w:hint="eastAsia"/>
          <w:lang w:val="en-GB"/>
        </w:rPr>
        <w:t>条。</w:t>
      </w:r>
    </w:p>
    <w:p w:rsidR="00372ACD" w:rsidRPr="00372ACD" w:rsidRDefault="00372ACD" w:rsidP="00372ACD">
      <w:pPr>
        <w:pStyle w:val="SingleTxtGC"/>
        <w:rPr>
          <w:lang w:val="en-GB"/>
        </w:rPr>
      </w:pPr>
      <w:r>
        <w:rPr>
          <w:lang w:val="en-GB"/>
        </w:rPr>
        <w:t>5</w:t>
      </w:r>
      <w:r w:rsidRPr="00372ACD">
        <w:rPr>
          <w:lang w:val="en-GB"/>
        </w:rPr>
        <w:t>.</w:t>
      </w:r>
      <w:r>
        <w:rPr>
          <w:lang w:val="en-GB"/>
        </w:rPr>
        <w:t>2</w:t>
      </w:r>
      <w:r w:rsidRPr="00372ACD">
        <w:rPr>
          <w:lang w:val="en-GB"/>
        </w:rPr>
        <w:tab/>
      </w:r>
      <w:r w:rsidRPr="00372ACD">
        <w:rPr>
          <w:rFonts w:hint="eastAsia"/>
          <w:lang w:val="en-GB"/>
        </w:rPr>
        <w:t>缔约国指出，根据《公约》第</w:t>
      </w:r>
      <w:r>
        <w:rPr>
          <w:lang w:val="en-GB"/>
        </w:rPr>
        <w:t>3</w:t>
      </w:r>
      <w:r w:rsidRPr="00372ACD">
        <w:rPr>
          <w:rFonts w:hint="eastAsia"/>
          <w:lang w:val="en-GB"/>
        </w:rPr>
        <w:t>条，如有充分理由相信任何人在另一国家将有遭受酷刑的危险，缔约国不得将该人驱逐、遣返或引渡至该国。为了确定这种理由是否存在，有关当局应考虑到所有有关的因素，包括在适当情况下，考虑到在有关国家境内是否存在一贯严重、公然或大规模侵犯人权的情况。缔约国提及委员会关于参照《公约》第</w:t>
      </w:r>
      <w:r>
        <w:rPr>
          <w:lang w:val="en-GB"/>
        </w:rPr>
        <w:t>22</w:t>
      </w:r>
      <w:r w:rsidRPr="00372ACD">
        <w:rPr>
          <w:rFonts w:hint="eastAsia"/>
          <w:lang w:val="en-GB"/>
        </w:rPr>
        <w:t>条执行第</w:t>
      </w:r>
      <w:r>
        <w:rPr>
          <w:lang w:val="en-GB"/>
        </w:rPr>
        <w:t>3</w:t>
      </w:r>
      <w:r w:rsidRPr="00372ACD">
        <w:rPr>
          <w:rFonts w:hint="eastAsia"/>
          <w:lang w:val="en-GB"/>
        </w:rPr>
        <w:t>条的第</w:t>
      </w:r>
      <w:r>
        <w:rPr>
          <w:lang w:val="en-GB"/>
        </w:rPr>
        <w:t>1</w:t>
      </w:r>
      <w:r w:rsidRPr="00372ACD">
        <w:rPr>
          <w:rFonts w:hint="eastAsia"/>
          <w:lang w:val="en-GB"/>
        </w:rPr>
        <w:t>号一般性意见</w:t>
      </w:r>
      <w:r w:rsidRPr="00372ACD">
        <w:rPr>
          <w:lang w:val="en-GB"/>
        </w:rPr>
        <w:t>(</w:t>
      </w:r>
      <w:r>
        <w:rPr>
          <w:lang w:val="en-GB"/>
        </w:rPr>
        <w:t>1997</w:t>
      </w:r>
      <w:r w:rsidRPr="00372ACD">
        <w:rPr>
          <w:lang w:val="en-GB"/>
        </w:rPr>
        <w:t>)</w:t>
      </w:r>
      <w:r w:rsidRPr="00372ACD">
        <w:rPr>
          <w:rFonts w:hint="eastAsia"/>
          <w:lang w:val="en-GB"/>
        </w:rPr>
        <w:t>，缔约国称，提交人必须证明如被遣返回原籍国，就有遭受酷刑的现实和严重的人身风险。将酷刑风险称为</w:t>
      </w:r>
      <w:r>
        <w:rPr>
          <w:rFonts w:hint="eastAsia"/>
          <w:lang w:val="en-GB"/>
        </w:rPr>
        <w:t>“</w:t>
      </w:r>
      <w:r w:rsidRPr="00372ACD">
        <w:rPr>
          <w:rFonts w:hint="eastAsia"/>
          <w:lang w:val="en-GB"/>
        </w:rPr>
        <w:t>严重</w:t>
      </w:r>
      <w:r>
        <w:rPr>
          <w:rFonts w:hint="eastAsia"/>
          <w:lang w:val="en-GB"/>
        </w:rPr>
        <w:t>”</w:t>
      </w:r>
      <w:r w:rsidRPr="00372ACD">
        <w:rPr>
          <w:rFonts w:hint="eastAsia"/>
          <w:lang w:val="en-GB"/>
        </w:rPr>
        <w:t>必须有其理由。</w:t>
      </w:r>
      <w:r w:rsidRPr="00561BD0">
        <w:rPr>
          <w:color w:val="0000FF"/>
          <w:vertAlign w:val="superscript"/>
          <w:lang w:val="en-GB"/>
        </w:rPr>
        <w:footnoteReference w:id="32"/>
      </w:r>
      <w:r w:rsidR="00561BD0">
        <w:rPr>
          <w:rFonts w:hint="eastAsia"/>
          <w:lang w:val="en-GB"/>
        </w:rPr>
        <w:t xml:space="preserve"> </w:t>
      </w:r>
      <w:r w:rsidRPr="00372ACD">
        <w:rPr>
          <w:rFonts w:hint="eastAsia"/>
          <w:lang w:val="en-GB"/>
        </w:rPr>
        <w:t>缔约国回顾称，评估是否存在这类风险必须考虑以下要素：原籍国存在一贯严重、公然或大规模侵犯人权情况的证据；最近受到酷刑或虐待的指控及相关的独立证据；提交人在原籍国国内或国外的政治活动；提交人可信度的证据；提交人指控中是否存在与事实不符的情况。</w:t>
      </w:r>
      <w:r w:rsidRPr="00561BD0">
        <w:rPr>
          <w:color w:val="0000FF"/>
          <w:vertAlign w:val="superscript"/>
          <w:lang w:val="en-GB"/>
        </w:rPr>
        <w:footnoteReference w:id="33"/>
      </w:r>
      <w:r w:rsidR="00561BD0">
        <w:rPr>
          <w:rFonts w:hint="eastAsia"/>
          <w:lang w:val="en-GB"/>
        </w:rPr>
        <w:t xml:space="preserve"> </w:t>
      </w:r>
      <w:r w:rsidRPr="00372ACD">
        <w:rPr>
          <w:rFonts w:hint="eastAsia"/>
          <w:lang w:val="en-GB"/>
        </w:rPr>
        <w:t>缔约国结合这些因素提出意见。</w:t>
      </w:r>
    </w:p>
    <w:p w:rsidR="00372ACD" w:rsidRPr="00372ACD" w:rsidRDefault="00372ACD" w:rsidP="00372ACD">
      <w:pPr>
        <w:pStyle w:val="SingleTxtGC"/>
        <w:rPr>
          <w:lang w:val="en-GB"/>
        </w:rPr>
      </w:pPr>
      <w:r>
        <w:rPr>
          <w:lang w:val="en-GB"/>
        </w:rPr>
        <w:t>5</w:t>
      </w:r>
      <w:r w:rsidRPr="00372ACD">
        <w:rPr>
          <w:lang w:val="en-GB"/>
        </w:rPr>
        <w:t>.</w:t>
      </w:r>
      <w:r>
        <w:rPr>
          <w:lang w:val="en-GB"/>
        </w:rPr>
        <w:t>3</w:t>
      </w:r>
      <w:r w:rsidRPr="00372ACD">
        <w:rPr>
          <w:lang w:val="en-GB"/>
        </w:rPr>
        <w:tab/>
      </w:r>
      <w:r w:rsidRPr="00372ACD">
        <w:rPr>
          <w:rFonts w:hint="eastAsia"/>
          <w:lang w:val="en-GB"/>
        </w:rPr>
        <w:t>缔约国指出，关于存在一贯严重、公然或大规模侵犯人权的情况，这本身并不构成确定一个人返回原籍国后会遭受酷刑的充分理由。委员会必须确定申诉人是否</w:t>
      </w:r>
      <w:r>
        <w:rPr>
          <w:rFonts w:hint="eastAsia"/>
          <w:lang w:val="en-GB"/>
        </w:rPr>
        <w:t>“</w:t>
      </w:r>
      <w:r w:rsidRPr="00372ACD">
        <w:rPr>
          <w:rFonts w:hint="eastAsia"/>
          <w:lang w:val="en-GB"/>
        </w:rPr>
        <w:t>个人</w:t>
      </w:r>
      <w:r>
        <w:rPr>
          <w:rFonts w:hint="eastAsia"/>
          <w:lang w:val="en-GB"/>
        </w:rPr>
        <w:t>”</w:t>
      </w:r>
      <w:r w:rsidRPr="00372ACD">
        <w:rPr>
          <w:rFonts w:hint="eastAsia"/>
          <w:lang w:val="en-GB"/>
        </w:rPr>
        <w:t>有可能在遣返回的国家遭受酷刑。必须存在其他理由才能将酷刑风险称为《公约》第</w:t>
      </w:r>
      <w:r>
        <w:rPr>
          <w:lang w:val="en-GB"/>
        </w:rPr>
        <w:t>3</w:t>
      </w:r>
      <w:r w:rsidRPr="00372ACD">
        <w:rPr>
          <w:rFonts w:hint="eastAsia"/>
          <w:lang w:val="en-GB"/>
        </w:rPr>
        <w:t>条第</w:t>
      </w:r>
      <w:r>
        <w:rPr>
          <w:lang w:val="en-GB"/>
        </w:rPr>
        <w:t>1</w:t>
      </w:r>
      <w:r w:rsidRPr="00372ACD">
        <w:rPr>
          <w:rFonts w:hint="eastAsia"/>
          <w:lang w:val="en-GB"/>
        </w:rPr>
        <w:t>款所指的</w:t>
      </w:r>
      <w:r>
        <w:rPr>
          <w:rFonts w:hint="eastAsia"/>
          <w:lang w:val="en-GB"/>
        </w:rPr>
        <w:t>“</w:t>
      </w:r>
      <w:r w:rsidRPr="00372ACD">
        <w:rPr>
          <w:rFonts w:hint="eastAsia"/>
          <w:lang w:val="en-GB"/>
        </w:rPr>
        <w:t>可预见、真实和个人的</w:t>
      </w:r>
      <w:r>
        <w:rPr>
          <w:rFonts w:hint="eastAsia"/>
          <w:lang w:val="en-GB"/>
        </w:rPr>
        <w:t>”</w:t>
      </w:r>
      <w:r w:rsidRPr="00372ACD">
        <w:rPr>
          <w:rFonts w:hint="eastAsia"/>
          <w:lang w:val="en-GB"/>
        </w:rPr>
        <w:t>风险。在评估是否存在这种风险时，绝不能仅仅依据理论或怀疑。</w:t>
      </w:r>
    </w:p>
    <w:p w:rsidR="00372ACD" w:rsidRPr="00372ACD" w:rsidRDefault="00372ACD" w:rsidP="00372ACD">
      <w:pPr>
        <w:pStyle w:val="SingleTxtGC"/>
        <w:rPr>
          <w:lang w:val="en-GB"/>
        </w:rPr>
      </w:pPr>
      <w:r>
        <w:rPr>
          <w:lang w:val="en-GB"/>
        </w:rPr>
        <w:t>5</w:t>
      </w:r>
      <w:r w:rsidRPr="00372ACD">
        <w:rPr>
          <w:lang w:val="en-GB"/>
        </w:rPr>
        <w:t>.</w:t>
      </w:r>
      <w:r>
        <w:rPr>
          <w:lang w:val="en-GB"/>
        </w:rPr>
        <w:t>4</w:t>
      </w:r>
      <w:r w:rsidRPr="00372ACD">
        <w:rPr>
          <w:lang w:val="en-GB"/>
        </w:rPr>
        <w:tab/>
      </w:r>
      <w:r w:rsidRPr="00372ACD">
        <w:rPr>
          <w:rFonts w:hint="eastAsia"/>
          <w:lang w:val="en-GB"/>
        </w:rPr>
        <w:t>关于是否存在一贯严重、公然或大规模侵犯人权的情况，缔约国承认，在伊朗伊斯兰共和国，同性恋这一事实本身就很有可能遭到迫害。然而，该国的《刑法》并没有将同性恋本身定为罪行，而只是将某些同性恋行为定为罪行。在这方面，缔约国强调，不可能准确评估被执行死刑的同性恋者人数。</w:t>
      </w:r>
      <w:r w:rsidRPr="00561BD0">
        <w:rPr>
          <w:color w:val="0000FF"/>
          <w:vertAlign w:val="superscript"/>
          <w:lang w:val="en-GB"/>
        </w:rPr>
        <w:footnoteReference w:id="34"/>
      </w:r>
      <w:r w:rsidR="00561BD0">
        <w:rPr>
          <w:rFonts w:hint="eastAsia"/>
          <w:lang w:val="en-GB"/>
        </w:rPr>
        <w:t xml:space="preserve"> </w:t>
      </w:r>
      <w:r w:rsidRPr="00372ACD">
        <w:rPr>
          <w:rFonts w:hint="eastAsia"/>
          <w:lang w:val="en-GB"/>
        </w:rPr>
        <w:t>因此，申诉人原籍国的情况本身并不构成认为申诉人如果被遣返该国将面临酷刑风险的充分理由。缔约国声称，隐瞒同性恋并保持低调的同性恋者可以在伊朗社会自由生活。</w:t>
      </w:r>
    </w:p>
    <w:p w:rsidR="00372ACD" w:rsidRPr="00372ACD" w:rsidRDefault="00372ACD" w:rsidP="00372ACD">
      <w:pPr>
        <w:pStyle w:val="SingleTxtGC"/>
        <w:rPr>
          <w:lang w:val="en-GB"/>
        </w:rPr>
      </w:pPr>
      <w:r>
        <w:rPr>
          <w:lang w:val="en-GB"/>
        </w:rPr>
        <w:t>5</w:t>
      </w:r>
      <w:r w:rsidRPr="00372ACD">
        <w:rPr>
          <w:lang w:val="en-GB"/>
        </w:rPr>
        <w:t>.</w:t>
      </w:r>
      <w:r>
        <w:rPr>
          <w:lang w:val="en-GB"/>
        </w:rPr>
        <w:t>5</w:t>
      </w:r>
      <w:r w:rsidRPr="00372ACD">
        <w:rPr>
          <w:lang w:val="en-GB"/>
        </w:rPr>
        <w:tab/>
      </w:r>
      <w:r w:rsidRPr="00372ACD">
        <w:rPr>
          <w:rFonts w:hint="eastAsia"/>
          <w:lang w:val="en-GB"/>
        </w:rPr>
        <w:t>关于申诉人过去遭受酷刑的指称，缔约国强调，申诉人所提据称发生的性虐待发生于</w:t>
      </w:r>
      <w:r>
        <w:rPr>
          <w:lang w:val="en-GB"/>
        </w:rPr>
        <w:t>1997</w:t>
      </w:r>
      <w:r w:rsidRPr="00372ACD">
        <w:rPr>
          <w:rFonts w:hint="eastAsia"/>
          <w:lang w:val="en-GB"/>
        </w:rPr>
        <w:t>年他服兵役期间，即</w:t>
      </w:r>
      <w:r>
        <w:rPr>
          <w:lang w:val="en-GB"/>
        </w:rPr>
        <w:t>2</w:t>
      </w:r>
      <w:r w:rsidRPr="00372ACD">
        <w:rPr>
          <w:lang w:val="en-GB"/>
        </w:rPr>
        <w:t>0</w:t>
      </w:r>
      <w:r w:rsidRPr="00372ACD">
        <w:rPr>
          <w:rFonts w:hint="eastAsia"/>
          <w:lang w:val="en-GB"/>
        </w:rPr>
        <w:t>多年前。因此，这些事件无法与申诉人</w:t>
      </w:r>
      <w:r>
        <w:rPr>
          <w:lang w:val="en-GB"/>
        </w:rPr>
        <w:t>2</w:t>
      </w:r>
      <w:r w:rsidRPr="00372ACD">
        <w:rPr>
          <w:lang w:val="en-GB"/>
        </w:rPr>
        <w:t>0</w:t>
      </w:r>
      <w:r>
        <w:rPr>
          <w:lang w:val="en-GB"/>
        </w:rPr>
        <w:t>15</w:t>
      </w:r>
      <w:r w:rsidRPr="00372ACD">
        <w:rPr>
          <w:rFonts w:hint="eastAsia"/>
          <w:lang w:val="en-GB"/>
        </w:rPr>
        <w:t>年离开欧洲联系起来。缔约国还指出，申诉人于</w:t>
      </w:r>
      <w:r>
        <w:rPr>
          <w:lang w:val="en-GB"/>
        </w:rPr>
        <w:t>2</w:t>
      </w:r>
      <w:r w:rsidRPr="00372ACD">
        <w:rPr>
          <w:lang w:val="en-GB"/>
        </w:rPr>
        <w:t>00</w:t>
      </w:r>
      <w:r>
        <w:rPr>
          <w:lang w:val="en-GB"/>
        </w:rPr>
        <w:t>4</w:t>
      </w:r>
      <w:r w:rsidRPr="00372ACD">
        <w:rPr>
          <w:rFonts w:hint="eastAsia"/>
          <w:lang w:val="en-GB"/>
        </w:rPr>
        <w:t>年离开伊朗伊斯兰共和国，在土耳其逗留了两周，没有申请签证。缔约国称，申诉人不担心在伊朗伊斯兰共和国遭受酷刑，否则他就不会在两周后返回伊朗伊斯兰共和国。</w:t>
      </w:r>
    </w:p>
    <w:p w:rsidR="00372ACD" w:rsidRPr="00372ACD" w:rsidRDefault="00372ACD" w:rsidP="00372ACD">
      <w:pPr>
        <w:pStyle w:val="SingleTxtGC"/>
        <w:rPr>
          <w:lang w:val="en-GB"/>
        </w:rPr>
      </w:pPr>
      <w:r>
        <w:rPr>
          <w:lang w:val="en-GB"/>
        </w:rPr>
        <w:t>5</w:t>
      </w:r>
      <w:r w:rsidRPr="00372ACD">
        <w:rPr>
          <w:lang w:val="en-GB"/>
        </w:rPr>
        <w:t>.</w:t>
      </w:r>
      <w:r>
        <w:rPr>
          <w:lang w:val="en-GB"/>
        </w:rPr>
        <w:t>6</w:t>
      </w:r>
      <w:r w:rsidRPr="00372ACD">
        <w:rPr>
          <w:lang w:val="en-GB"/>
        </w:rPr>
        <w:tab/>
      </w:r>
      <w:r w:rsidRPr="00372ACD">
        <w:rPr>
          <w:rFonts w:hint="eastAsia"/>
          <w:lang w:val="en-GB"/>
        </w:rPr>
        <w:t>缔约国回顾了申诉人的陈述，即他中学毕业后</w:t>
      </w:r>
      <w:r w:rsidRPr="00372ACD">
        <w:rPr>
          <w:lang w:val="en-GB"/>
        </w:rPr>
        <w:t>(</w:t>
      </w:r>
      <w:r w:rsidRPr="00372ACD">
        <w:rPr>
          <w:rFonts w:hint="eastAsia"/>
          <w:lang w:val="en-GB"/>
        </w:rPr>
        <w:t>从</w:t>
      </w:r>
      <w:r>
        <w:rPr>
          <w:lang w:val="en-GB"/>
        </w:rPr>
        <w:t>19</w:t>
      </w:r>
      <w:r w:rsidRPr="00372ACD">
        <w:rPr>
          <w:rFonts w:hint="eastAsia"/>
          <w:lang w:val="en-GB"/>
        </w:rPr>
        <w:t>岁起</w:t>
      </w:r>
      <w:r w:rsidRPr="00372ACD">
        <w:rPr>
          <w:lang w:val="en-GB"/>
        </w:rPr>
        <w:t>)</w:t>
      </w:r>
      <w:r w:rsidRPr="00372ACD">
        <w:rPr>
          <w:rFonts w:hint="eastAsia"/>
          <w:lang w:val="en-GB"/>
        </w:rPr>
        <w:t>不再有同性恋关系，因为他的国家普遍禁止这种活动，也因为他想维护家庭的声誉。缔约国指出，伊朗伊斯兰共和国普遍禁止同性恋这一事实不足以证明申诉人会因其同性恋而遭到虐待。缔约国回顾说，申诉人高中毕业后放弃同性恋活动的决定是他的自主选择。</w:t>
      </w:r>
    </w:p>
    <w:p w:rsidR="00372ACD" w:rsidRPr="00372ACD" w:rsidRDefault="00372ACD" w:rsidP="00372ACD">
      <w:pPr>
        <w:pStyle w:val="SingleTxtGC"/>
        <w:rPr>
          <w:lang w:val="en-GB"/>
        </w:rPr>
      </w:pPr>
      <w:r>
        <w:rPr>
          <w:lang w:val="en-GB"/>
        </w:rPr>
        <w:t>5</w:t>
      </w:r>
      <w:r w:rsidRPr="00372ACD">
        <w:rPr>
          <w:lang w:val="en-GB"/>
        </w:rPr>
        <w:t>.</w:t>
      </w:r>
      <w:r>
        <w:rPr>
          <w:lang w:val="en-GB"/>
        </w:rPr>
        <w:t>7</w:t>
      </w:r>
      <w:r w:rsidRPr="00372ACD">
        <w:rPr>
          <w:lang w:val="en-GB"/>
        </w:rPr>
        <w:tab/>
      </w:r>
      <w:r w:rsidRPr="00372ACD">
        <w:rPr>
          <w:rFonts w:hint="eastAsia"/>
          <w:lang w:val="en-GB"/>
        </w:rPr>
        <w:t>缔约国还指出，申诉人与伊朗当局没有具体冲突或问题。缔约国说，申诉人在伊朗伊斯兰共和国期间，没有在公共领域表达他的同性恋取向。出于这些原因，可以假定伊朗当局不知道申诉人是同性恋。缔约国还回顾说，在他与国家移民事务秘书处的面谈中，申诉人说他的性取向对他不再重要。</w:t>
      </w:r>
    </w:p>
    <w:p w:rsidR="00372ACD" w:rsidRPr="00372ACD" w:rsidRDefault="00372ACD" w:rsidP="00372ACD">
      <w:pPr>
        <w:pStyle w:val="SingleTxtGC"/>
        <w:rPr>
          <w:lang w:val="en-GB"/>
        </w:rPr>
      </w:pPr>
      <w:r>
        <w:rPr>
          <w:lang w:val="en-GB"/>
        </w:rPr>
        <w:t>5</w:t>
      </w:r>
      <w:r w:rsidRPr="00372ACD">
        <w:rPr>
          <w:lang w:val="en-GB"/>
        </w:rPr>
        <w:t>.</w:t>
      </w:r>
      <w:r>
        <w:rPr>
          <w:lang w:val="en-GB"/>
        </w:rPr>
        <w:t>8</w:t>
      </w:r>
      <w:r w:rsidRPr="00372ACD">
        <w:rPr>
          <w:lang w:val="en-GB"/>
        </w:rPr>
        <w:tab/>
      </w:r>
      <w:r w:rsidRPr="00372ACD">
        <w:rPr>
          <w:rFonts w:hint="eastAsia"/>
          <w:lang w:val="en-GB"/>
        </w:rPr>
        <w:t>关于申诉人据称在其原籍国的政治活动，缔约国着重指出，申诉人称他希望反对伊朗社会的宗教狂热。缔约国声称，虽然伊朗法官可能适用伊斯兰教法，对叛教判处死刑，但伊朗伊斯兰共和国《宪法》没有将叛教定为犯罪。此外，缔约国回顾说，申诉人从未因为他的想法受到伊朗当局的压迫或迫害，并认为他主要是在私人领域形成的这些想法。缔约国还指出，申诉人没有在伊朗伊斯兰共和国以无神论者身份积极参与活动，并着重指出，他来到瑞士以后没有参与任何政治活动。</w:t>
      </w:r>
      <w:r w:rsidRPr="00561BD0">
        <w:rPr>
          <w:color w:val="0000FF"/>
          <w:vertAlign w:val="superscript"/>
          <w:lang w:val="en-GB"/>
        </w:rPr>
        <w:footnoteReference w:id="35"/>
      </w:r>
      <w:r w:rsidRPr="00372ACD">
        <w:rPr>
          <w:lang w:val="en-GB"/>
        </w:rPr>
        <w:t xml:space="preserve"> </w:t>
      </w:r>
    </w:p>
    <w:p w:rsidR="00372ACD" w:rsidRPr="00372ACD" w:rsidRDefault="00372ACD" w:rsidP="00372ACD">
      <w:pPr>
        <w:pStyle w:val="SingleTxtGC"/>
        <w:rPr>
          <w:lang w:val="en-GB"/>
        </w:rPr>
      </w:pPr>
      <w:r>
        <w:rPr>
          <w:lang w:val="en-GB"/>
        </w:rPr>
        <w:t>5</w:t>
      </w:r>
      <w:r w:rsidRPr="00372ACD">
        <w:rPr>
          <w:lang w:val="en-GB"/>
        </w:rPr>
        <w:t>.</w:t>
      </w:r>
      <w:r>
        <w:rPr>
          <w:lang w:val="en-GB"/>
        </w:rPr>
        <w:t>9</w:t>
      </w:r>
      <w:r w:rsidRPr="00372ACD">
        <w:rPr>
          <w:lang w:val="en-GB"/>
        </w:rPr>
        <w:tab/>
      </w:r>
      <w:r w:rsidRPr="00372ACD">
        <w:rPr>
          <w:rFonts w:hint="eastAsia"/>
          <w:lang w:val="en-GB"/>
        </w:rPr>
        <w:t>缔约国还强调，申诉人陈述存在不一致之处，削弱了他陈述的可信度。例如，申诉人称，他逃离伊朗伊斯兰共和国的原因之一是因为他与一名未成年人发生了性关系，害怕被该未成年人的家人指控强奸。然而，缔约国回顾说，这似乎是他离开该国的决定性原因，但申诉人在第一次面谈时没有向国家移民事务秘书处提供这一信息，只是在第二次面谈时才提供。此外，缔约国称，申诉人最初在</w:t>
      </w:r>
      <w:r>
        <w:rPr>
          <w:lang w:val="en-GB"/>
        </w:rPr>
        <w:t>2</w:t>
      </w:r>
      <w:r w:rsidRPr="00372ACD">
        <w:rPr>
          <w:lang w:val="en-GB"/>
        </w:rPr>
        <w:t>0</w:t>
      </w:r>
      <w:r>
        <w:rPr>
          <w:lang w:val="en-GB"/>
        </w:rPr>
        <w:t>15</w:t>
      </w:r>
      <w:r w:rsidRPr="00372ACD">
        <w:rPr>
          <w:rFonts w:hint="eastAsia"/>
          <w:lang w:val="en-GB"/>
        </w:rPr>
        <w:t>年</w:t>
      </w:r>
      <w:r>
        <w:rPr>
          <w:lang w:val="en-GB"/>
        </w:rPr>
        <w:t>1</w:t>
      </w:r>
      <w:r w:rsidRPr="00372ACD">
        <w:rPr>
          <w:lang w:val="en-GB"/>
        </w:rPr>
        <w:t>0</w:t>
      </w:r>
      <w:r w:rsidRPr="00372ACD">
        <w:rPr>
          <w:rFonts w:hint="eastAsia"/>
          <w:lang w:val="en-GB"/>
        </w:rPr>
        <w:t>月</w:t>
      </w:r>
      <w:r>
        <w:rPr>
          <w:lang w:val="en-GB"/>
        </w:rPr>
        <w:t>12</w:t>
      </w:r>
      <w:r w:rsidRPr="00372ACD">
        <w:rPr>
          <w:rFonts w:hint="eastAsia"/>
          <w:lang w:val="en-GB"/>
        </w:rPr>
        <w:t>日的第一次面谈中说，他步行穿越边境进入欧洲。然而，在</w:t>
      </w:r>
      <w:r>
        <w:rPr>
          <w:lang w:val="en-GB"/>
        </w:rPr>
        <w:t>2</w:t>
      </w:r>
      <w:r w:rsidRPr="00372ACD">
        <w:rPr>
          <w:lang w:val="en-GB"/>
        </w:rPr>
        <w:t>0</w:t>
      </w:r>
      <w:r>
        <w:rPr>
          <w:lang w:val="en-GB"/>
        </w:rPr>
        <w:t>15</w:t>
      </w:r>
      <w:r w:rsidRPr="00372ACD">
        <w:rPr>
          <w:rFonts w:hint="eastAsia"/>
          <w:lang w:val="en-GB"/>
        </w:rPr>
        <w:t>年</w:t>
      </w:r>
      <w:r>
        <w:rPr>
          <w:lang w:val="en-GB"/>
        </w:rPr>
        <w:t>11</w:t>
      </w:r>
      <w:r w:rsidRPr="00372ACD">
        <w:rPr>
          <w:rFonts w:hint="eastAsia"/>
          <w:lang w:val="en-GB"/>
        </w:rPr>
        <w:t>月</w:t>
      </w:r>
      <w:r>
        <w:rPr>
          <w:lang w:val="en-GB"/>
        </w:rPr>
        <w:t>15</w:t>
      </w:r>
      <w:r w:rsidRPr="00372ACD">
        <w:rPr>
          <w:rFonts w:hint="eastAsia"/>
          <w:lang w:val="en-GB"/>
        </w:rPr>
        <w:t>日的第二次面谈中，申诉人称他乘飞机抵达欧洲。</w:t>
      </w:r>
    </w:p>
    <w:p w:rsidR="00372ACD" w:rsidRPr="00372ACD" w:rsidRDefault="00372ACD" w:rsidP="00372ACD">
      <w:pPr>
        <w:pStyle w:val="SingleTxtGC"/>
        <w:rPr>
          <w:lang w:val="en-GB"/>
        </w:rPr>
      </w:pPr>
      <w:r>
        <w:rPr>
          <w:lang w:val="en-GB"/>
        </w:rPr>
        <w:t>5</w:t>
      </w:r>
      <w:r w:rsidRPr="00372ACD">
        <w:rPr>
          <w:lang w:val="en-GB"/>
        </w:rPr>
        <w:t>.</w:t>
      </w:r>
      <w:r>
        <w:rPr>
          <w:lang w:val="en-GB"/>
        </w:rPr>
        <w:t>1</w:t>
      </w:r>
      <w:r w:rsidRPr="00372ACD">
        <w:rPr>
          <w:lang w:val="en-GB"/>
        </w:rPr>
        <w:t>0</w:t>
      </w:r>
      <w:r w:rsidRPr="00372ACD">
        <w:rPr>
          <w:lang w:val="en-GB"/>
        </w:rPr>
        <w:tab/>
      </w:r>
      <w:r w:rsidRPr="00372ACD">
        <w:rPr>
          <w:rFonts w:hint="eastAsia"/>
          <w:lang w:val="en-GB"/>
        </w:rPr>
        <w:t>缔约国指出，申诉人说，他全家和前妻的家庭都知道他是同性恋。尽管如此，他未能证明，由于他的性取向，他最近遭受了伊朗当局的迫害，也未能证明，因为这一原因，他如果被驱逐回伊朗伊斯兰共和国有可能会遭受酷刑。</w:t>
      </w:r>
    </w:p>
    <w:p w:rsidR="00372ACD" w:rsidRPr="00372ACD" w:rsidRDefault="00372ACD" w:rsidP="00372ACD">
      <w:pPr>
        <w:pStyle w:val="SingleTxtGC"/>
        <w:rPr>
          <w:lang w:val="en-GB"/>
        </w:rPr>
      </w:pPr>
      <w:r>
        <w:rPr>
          <w:lang w:val="en-GB"/>
        </w:rPr>
        <w:t>5</w:t>
      </w:r>
      <w:r w:rsidRPr="00372ACD">
        <w:rPr>
          <w:lang w:val="en-GB"/>
        </w:rPr>
        <w:t>.</w:t>
      </w:r>
      <w:r>
        <w:rPr>
          <w:lang w:val="en-GB"/>
        </w:rPr>
        <w:t>11</w:t>
      </w:r>
      <w:r w:rsidRPr="00372ACD">
        <w:rPr>
          <w:lang w:val="en-GB"/>
        </w:rPr>
        <w:tab/>
      </w:r>
      <w:r w:rsidRPr="00372ACD">
        <w:rPr>
          <w:rFonts w:hint="eastAsia"/>
          <w:lang w:val="en-GB"/>
        </w:rPr>
        <w:t>最后，缔约国认为，申诉人未能证明如果他被驱逐回伊朗伊斯兰共和国，会面临遭受酷刑的个人风险。因此，缔约国请委员会宣布，将申诉人遣返伊朗伊斯兰共和国不会违反该国根据《公约》第</w:t>
      </w:r>
      <w:r>
        <w:rPr>
          <w:lang w:val="en-GB"/>
        </w:rPr>
        <w:t>3</w:t>
      </w:r>
      <w:r w:rsidRPr="00372ACD">
        <w:rPr>
          <w:rFonts w:hint="eastAsia"/>
          <w:lang w:val="en-GB"/>
        </w:rPr>
        <w:t>条承担的国际义务。</w:t>
      </w:r>
    </w:p>
    <w:p w:rsidR="00372ACD" w:rsidRPr="00372ACD" w:rsidRDefault="00372ACD" w:rsidP="00DE33A8">
      <w:pPr>
        <w:pStyle w:val="H23GC"/>
        <w:rPr>
          <w:lang w:val="en-GB"/>
        </w:rPr>
      </w:pPr>
      <w:r w:rsidRPr="00372ACD">
        <w:rPr>
          <w:lang w:val="en-GB"/>
        </w:rPr>
        <w:tab/>
      </w:r>
      <w:r w:rsidRPr="00372ACD">
        <w:rPr>
          <w:lang w:val="en-GB"/>
        </w:rPr>
        <w:tab/>
      </w:r>
      <w:r w:rsidRPr="00372ACD">
        <w:rPr>
          <w:rFonts w:hint="eastAsia"/>
          <w:lang w:val="en-GB"/>
        </w:rPr>
        <w:t>申诉人对缔约国意见的评论</w:t>
      </w:r>
    </w:p>
    <w:p w:rsidR="00372ACD" w:rsidRPr="00372ACD" w:rsidRDefault="00372ACD" w:rsidP="00372ACD">
      <w:pPr>
        <w:pStyle w:val="SingleTxtGC"/>
        <w:rPr>
          <w:lang w:val="en-GB"/>
        </w:rPr>
      </w:pPr>
      <w:r>
        <w:rPr>
          <w:lang w:val="en-GB"/>
        </w:rPr>
        <w:t>6</w:t>
      </w:r>
      <w:r w:rsidRPr="00372ACD">
        <w:rPr>
          <w:lang w:val="en-GB"/>
        </w:rPr>
        <w:t>.</w:t>
      </w:r>
      <w:r>
        <w:rPr>
          <w:lang w:val="en-GB"/>
        </w:rPr>
        <w:t>1</w:t>
      </w:r>
      <w:r w:rsidRPr="00372ACD">
        <w:rPr>
          <w:lang w:val="en-GB"/>
        </w:rPr>
        <w:tab/>
      </w:r>
      <w:r>
        <w:rPr>
          <w:lang w:val="en-GB"/>
        </w:rPr>
        <w:t>2</w:t>
      </w:r>
      <w:r w:rsidRPr="00372ACD">
        <w:rPr>
          <w:lang w:val="en-GB"/>
        </w:rPr>
        <w:t>0</w:t>
      </w:r>
      <w:r>
        <w:rPr>
          <w:lang w:val="en-GB"/>
        </w:rPr>
        <w:t>18</w:t>
      </w:r>
      <w:r w:rsidRPr="00372ACD">
        <w:rPr>
          <w:rFonts w:hint="eastAsia"/>
          <w:lang w:val="en-GB"/>
        </w:rPr>
        <w:t>年</w:t>
      </w:r>
      <w:r>
        <w:rPr>
          <w:lang w:val="en-GB"/>
        </w:rPr>
        <w:t>4</w:t>
      </w:r>
      <w:r w:rsidRPr="00372ACD">
        <w:rPr>
          <w:rFonts w:hint="eastAsia"/>
          <w:lang w:val="en-GB"/>
        </w:rPr>
        <w:t>月</w:t>
      </w:r>
      <w:r>
        <w:rPr>
          <w:lang w:val="en-GB"/>
        </w:rPr>
        <w:t>19</w:t>
      </w:r>
      <w:r w:rsidRPr="00372ACD">
        <w:rPr>
          <w:rFonts w:hint="eastAsia"/>
          <w:lang w:val="en-GB"/>
        </w:rPr>
        <w:t>日，申诉人提交了对缔约国意见的评论。他声称，缔约国关于他在</w:t>
      </w:r>
      <w:r>
        <w:rPr>
          <w:lang w:val="en-GB"/>
        </w:rPr>
        <w:t>19</w:t>
      </w:r>
      <w:r w:rsidRPr="00372ACD">
        <w:rPr>
          <w:rFonts w:hint="eastAsia"/>
          <w:lang w:val="en-GB"/>
        </w:rPr>
        <w:t>岁或</w:t>
      </w:r>
      <w:r>
        <w:rPr>
          <w:lang w:val="en-GB"/>
        </w:rPr>
        <w:t>2</w:t>
      </w:r>
      <w:r w:rsidRPr="00372ACD">
        <w:rPr>
          <w:lang w:val="en-GB"/>
        </w:rPr>
        <w:t>0</w:t>
      </w:r>
      <w:r w:rsidRPr="00372ACD">
        <w:rPr>
          <w:rFonts w:hint="eastAsia"/>
          <w:lang w:val="en-GB"/>
        </w:rPr>
        <w:t>岁之后没有同性恋关系的说法是不正确的。他回顾说，他在最初的申诉中称，在那个年龄之后，他与伊朗阿巴斯港市的一名男子有过关系，</w:t>
      </w:r>
      <w:r>
        <w:rPr>
          <w:lang w:val="en-GB"/>
        </w:rPr>
        <w:t>2</w:t>
      </w:r>
      <w:r w:rsidRPr="00372ACD">
        <w:rPr>
          <w:lang w:val="en-GB"/>
        </w:rPr>
        <w:t>0</w:t>
      </w:r>
      <w:r>
        <w:rPr>
          <w:lang w:val="en-GB"/>
        </w:rPr>
        <w:t>15</w:t>
      </w:r>
      <w:r w:rsidRPr="00372ACD">
        <w:rPr>
          <w:rFonts w:hint="eastAsia"/>
          <w:lang w:val="en-GB"/>
        </w:rPr>
        <w:t>年又与他的一名男性未成年学生有过关系。他坚持说，他在学习期间隐瞒同性恋的唯一原因是他害怕受到伊朗当局的迫害。他说，例如，在他学习期间，一些同性恋者在同性恋聚会上被捕。他说，与联邦行政法院的结论相反，他短暂的禁欲不是自主决定的，而是因为身在原籍国伊斯兰社会而被迫接受的。他认为，由于缔约国没有正式质疑他对事件的说法，委员会应适当考虑他在初次来文中陈述的事实。</w:t>
      </w:r>
    </w:p>
    <w:p w:rsidR="00372ACD" w:rsidRPr="00372ACD" w:rsidRDefault="00372ACD" w:rsidP="00372ACD">
      <w:pPr>
        <w:pStyle w:val="SingleTxtGC"/>
        <w:rPr>
          <w:lang w:val="en-GB"/>
        </w:rPr>
      </w:pPr>
      <w:r>
        <w:rPr>
          <w:lang w:val="en-GB"/>
        </w:rPr>
        <w:t>6</w:t>
      </w:r>
      <w:r w:rsidRPr="00372ACD">
        <w:rPr>
          <w:lang w:val="en-GB"/>
        </w:rPr>
        <w:t>.</w:t>
      </w:r>
      <w:r>
        <w:rPr>
          <w:lang w:val="en-GB"/>
        </w:rPr>
        <w:t>2</w:t>
      </w:r>
      <w:r w:rsidRPr="00372ACD">
        <w:rPr>
          <w:lang w:val="en-GB"/>
        </w:rPr>
        <w:tab/>
      </w:r>
      <w:r w:rsidRPr="00372ACD">
        <w:rPr>
          <w:rFonts w:hint="eastAsia"/>
          <w:lang w:val="en-GB"/>
        </w:rPr>
        <w:t>申诉人重申，在加速程序下，他的庇护申请没有得到有效审查，在此期间，他在六周内进行了两次面谈。他还声称，鉴于他想以同性恋者和无神论者的身份公开生活，缔约国当局没有适当评估如果他被驱逐回伊朗伊斯兰共和国后遭受酷刑的风险。此外，缔约国当局没有考虑到他案件的特殊情况，即他一生中大部分时间都不得不隐瞒自己的同性恋性取向，他甚至在某个时候认为必须抑制这种性取向。他说，他现在希望公开地以同性恋身份生活，无论居住在哪个国家。</w:t>
      </w:r>
    </w:p>
    <w:p w:rsidR="00372ACD" w:rsidRPr="00372ACD" w:rsidRDefault="00372ACD" w:rsidP="00372ACD">
      <w:pPr>
        <w:pStyle w:val="SingleTxtGC"/>
        <w:rPr>
          <w:lang w:val="en-GB"/>
        </w:rPr>
      </w:pPr>
      <w:r>
        <w:rPr>
          <w:lang w:val="en-GB"/>
        </w:rPr>
        <w:t>6</w:t>
      </w:r>
      <w:r w:rsidRPr="00372ACD">
        <w:rPr>
          <w:lang w:val="en-GB"/>
        </w:rPr>
        <w:t>.</w:t>
      </w:r>
      <w:r>
        <w:rPr>
          <w:lang w:val="en-GB"/>
        </w:rPr>
        <w:t>3</w:t>
      </w:r>
      <w:r w:rsidRPr="00372ACD">
        <w:rPr>
          <w:lang w:val="en-GB"/>
        </w:rPr>
        <w:tab/>
      </w:r>
      <w:r w:rsidRPr="00372ACD">
        <w:rPr>
          <w:rFonts w:hint="eastAsia"/>
          <w:lang w:val="en-GB"/>
        </w:rPr>
        <w:t>申诉人声称，他之前对缔约国当局的陈述，即性对他不再十分重要，可以用他因性取向而遭受的无数创伤来解释。他指出，附在他初次来文中的医疗证明可以证明他的健康状况。他还称，缔约国没有考虑到他最近在瑞士公开表达的性取向的做法，在瑞士，他可以作为同性恋自由生活。</w:t>
      </w:r>
    </w:p>
    <w:p w:rsidR="00372ACD" w:rsidRPr="00372ACD" w:rsidRDefault="00372ACD" w:rsidP="00372ACD">
      <w:pPr>
        <w:pStyle w:val="SingleTxtGC"/>
        <w:rPr>
          <w:lang w:val="en-GB"/>
        </w:rPr>
      </w:pPr>
      <w:r>
        <w:rPr>
          <w:lang w:val="en-GB"/>
        </w:rPr>
        <w:t>6</w:t>
      </w:r>
      <w:r w:rsidRPr="00372ACD">
        <w:rPr>
          <w:lang w:val="en-GB"/>
        </w:rPr>
        <w:t>.</w:t>
      </w:r>
      <w:r>
        <w:rPr>
          <w:lang w:val="en-GB"/>
        </w:rPr>
        <w:t>4</w:t>
      </w:r>
      <w:r w:rsidRPr="00372ACD">
        <w:rPr>
          <w:lang w:val="en-GB"/>
        </w:rPr>
        <w:tab/>
      </w:r>
      <w:r w:rsidRPr="00372ACD">
        <w:rPr>
          <w:rFonts w:hint="eastAsia"/>
          <w:lang w:val="en-GB"/>
        </w:rPr>
        <w:t>申诉人还说，缔约国当局强调他在某个时刻隐瞒了自己的同性恋性取向，以便证明他如果回国，也可以以同样的方式在那里生活。然而，他称，缔约国不能期望他为了避免迫害而在伊朗伊斯兰共和国隐瞒自己的性取向。</w:t>
      </w:r>
    </w:p>
    <w:p w:rsidR="00372ACD" w:rsidRPr="00372ACD" w:rsidRDefault="00372ACD" w:rsidP="00372ACD">
      <w:pPr>
        <w:pStyle w:val="SingleTxtGC"/>
        <w:rPr>
          <w:lang w:val="en-GB"/>
        </w:rPr>
      </w:pPr>
      <w:r>
        <w:rPr>
          <w:lang w:val="en-GB"/>
        </w:rPr>
        <w:t>6</w:t>
      </w:r>
      <w:r w:rsidRPr="00372ACD">
        <w:rPr>
          <w:lang w:val="en-GB"/>
        </w:rPr>
        <w:t>.</w:t>
      </w:r>
      <w:r>
        <w:rPr>
          <w:lang w:val="en-GB"/>
        </w:rPr>
        <w:t>5</w:t>
      </w:r>
      <w:r w:rsidRPr="00372ACD">
        <w:rPr>
          <w:lang w:val="en-GB"/>
        </w:rPr>
        <w:tab/>
      </w:r>
      <w:r w:rsidRPr="00372ACD">
        <w:rPr>
          <w:rFonts w:hint="eastAsia"/>
          <w:lang w:val="en-GB"/>
        </w:rPr>
        <w:t>他补充说，缔约国承认，在伊朗伊斯兰共和国叛教和某些同性恋行为都可以被判处死刑，但</w:t>
      </w:r>
      <w:r w:rsidRPr="00372ACD">
        <w:rPr>
          <w:rFonts w:hint="eastAsia"/>
          <w:lang w:val="fr-CH"/>
        </w:rPr>
        <w:t>确</w:t>
      </w:r>
      <w:r w:rsidRPr="00372ACD">
        <w:rPr>
          <w:rFonts w:hint="eastAsia"/>
          <w:lang w:val="en-GB"/>
        </w:rPr>
        <w:t>得出结论认为申诉人可以作为一名同性恋者和一名无神论者在私人领域快乐地生活在那里，并援引了</w:t>
      </w:r>
      <w:r>
        <w:rPr>
          <w:rFonts w:hint="eastAsia"/>
          <w:lang w:val="en-GB"/>
        </w:rPr>
        <w:t>“</w:t>
      </w:r>
      <w:r w:rsidRPr="00372ACD">
        <w:rPr>
          <w:rFonts w:hint="eastAsia"/>
          <w:lang w:val="en-GB"/>
        </w:rPr>
        <w:t>谨慎论据</w:t>
      </w:r>
      <w:r>
        <w:rPr>
          <w:rFonts w:hint="eastAsia"/>
          <w:lang w:val="en-GB"/>
        </w:rPr>
        <w:t>”</w:t>
      </w:r>
      <w:r w:rsidRPr="00372ACD">
        <w:rPr>
          <w:rFonts w:hint="eastAsia"/>
          <w:lang w:val="en-GB"/>
        </w:rPr>
        <w:t>。</w:t>
      </w:r>
      <w:r w:rsidRPr="00561BD0">
        <w:rPr>
          <w:color w:val="0000FF"/>
          <w:vertAlign w:val="superscript"/>
          <w:lang w:val="en-GB"/>
        </w:rPr>
        <w:footnoteReference w:id="36"/>
      </w:r>
      <w:r w:rsidR="00561BD0">
        <w:rPr>
          <w:rFonts w:hint="eastAsia"/>
          <w:lang w:val="en-GB"/>
        </w:rPr>
        <w:t xml:space="preserve"> </w:t>
      </w:r>
      <w:r w:rsidRPr="00372ACD">
        <w:rPr>
          <w:rFonts w:hint="eastAsia"/>
          <w:lang w:val="en-GB"/>
        </w:rPr>
        <w:t>他声称，根据欧洲人权法院的做法，</w:t>
      </w:r>
      <w:r w:rsidRPr="00561BD0">
        <w:rPr>
          <w:color w:val="0000FF"/>
          <w:vertAlign w:val="superscript"/>
          <w:lang w:val="en-GB"/>
        </w:rPr>
        <w:footnoteReference w:id="37"/>
      </w:r>
      <w:r w:rsidR="00561BD0">
        <w:rPr>
          <w:rFonts w:hint="eastAsia"/>
          <w:lang w:val="en-GB"/>
        </w:rPr>
        <w:t xml:space="preserve"> </w:t>
      </w:r>
      <w:r w:rsidRPr="00372ACD">
        <w:rPr>
          <w:rFonts w:hint="eastAsia"/>
          <w:lang w:val="en-GB"/>
        </w:rPr>
        <w:t>这一论据是不可接受的，因为基于性取向提出国际保护请求的个人不能被要求隐瞒其性取向。因此，申诉人得出结论认为，评估他作为公开的同性恋者和无神论者在伊朗伊斯兰共和国是否有遭受酷刑的个人风险是相关的。他声称，由于他的个人情况和伊朗伊斯兰共和国的状况，他已经证明了如果被遣返会面临遭受酷刑的个人风险。</w:t>
      </w:r>
    </w:p>
    <w:p w:rsidR="00372ACD" w:rsidRPr="00372ACD" w:rsidRDefault="00372ACD" w:rsidP="00372ACD">
      <w:pPr>
        <w:pStyle w:val="SingleTxtGC"/>
        <w:rPr>
          <w:lang w:val="en-GB"/>
        </w:rPr>
      </w:pPr>
      <w:r>
        <w:rPr>
          <w:lang w:val="en-GB"/>
        </w:rPr>
        <w:t>6</w:t>
      </w:r>
      <w:r w:rsidRPr="00372ACD">
        <w:rPr>
          <w:lang w:val="en-GB"/>
        </w:rPr>
        <w:t>.</w:t>
      </w:r>
      <w:r>
        <w:rPr>
          <w:lang w:val="en-GB"/>
        </w:rPr>
        <w:t>6</w:t>
      </w:r>
      <w:r w:rsidRPr="00372ACD">
        <w:rPr>
          <w:lang w:val="en-GB"/>
        </w:rPr>
        <w:tab/>
      </w:r>
      <w:r w:rsidRPr="00372ACD">
        <w:rPr>
          <w:rFonts w:hint="eastAsia"/>
          <w:lang w:val="en-GB"/>
        </w:rPr>
        <w:t>申诉人回顾说，尽管他在原籍国过去的酷刑经历发生在几年前，但根据委员会关于参照《公约》第</w:t>
      </w:r>
      <w:r>
        <w:rPr>
          <w:lang w:val="en-GB"/>
        </w:rPr>
        <w:t>22</w:t>
      </w:r>
      <w:r w:rsidRPr="00372ACD">
        <w:rPr>
          <w:rFonts w:hint="eastAsia"/>
          <w:lang w:val="en-GB"/>
        </w:rPr>
        <w:t>条执行第</w:t>
      </w:r>
      <w:r>
        <w:rPr>
          <w:lang w:val="en-GB"/>
        </w:rPr>
        <w:t>3</w:t>
      </w:r>
      <w:r w:rsidRPr="00372ACD">
        <w:rPr>
          <w:rFonts w:hint="eastAsia"/>
          <w:lang w:val="en-GB"/>
        </w:rPr>
        <w:t>条的第</w:t>
      </w:r>
      <w:r>
        <w:rPr>
          <w:lang w:val="en-GB"/>
        </w:rPr>
        <w:t>4</w:t>
      </w:r>
      <w:r w:rsidRPr="00372ACD">
        <w:rPr>
          <w:rFonts w:hint="eastAsia"/>
          <w:lang w:val="en-GB"/>
        </w:rPr>
        <w:t>号一般性意见</w:t>
      </w:r>
      <w:r w:rsidRPr="00372ACD">
        <w:rPr>
          <w:lang w:val="en-GB"/>
        </w:rPr>
        <w:t>(</w:t>
      </w:r>
      <w:r>
        <w:rPr>
          <w:lang w:val="en-GB"/>
        </w:rPr>
        <w:t>2</w:t>
      </w:r>
      <w:r w:rsidRPr="00372ACD">
        <w:rPr>
          <w:lang w:val="en-GB"/>
        </w:rPr>
        <w:t>0</w:t>
      </w:r>
      <w:r>
        <w:rPr>
          <w:lang w:val="en-GB"/>
        </w:rPr>
        <w:t>17</w:t>
      </w:r>
      <w:r w:rsidRPr="00372ACD">
        <w:rPr>
          <w:rFonts w:hint="eastAsia"/>
          <w:lang w:val="en-GB"/>
        </w:rPr>
        <w:t>年</w:t>
      </w:r>
      <w:r w:rsidRPr="00372ACD">
        <w:rPr>
          <w:lang w:val="en-GB"/>
        </w:rPr>
        <w:t>)</w:t>
      </w:r>
      <w:r w:rsidRPr="00372ACD">
        <w:rPr>
          <w:rFonts w:hint="eastAsia"/>
          <w:lang w:val="en-GB"/>
        </w:rPr>
        <w:t>，</w:t>
      </w:r>
      <w:r w:rsidRPr="00561BD0">
        <w:rPr>
          <w:color w:val="0000FF"/>
          <w:vertAlign w:val="superscript"/>
          <w:lang w:val="en-GB"/>
        </w:rPr>
        <w:footnoteReference w:id="38"/>
      </w:r>
      <w:r w:rsidR="00561BD0">
        <w:rPr>
          <w:rFonts w:hint="eastAsia"/>
          <w:lang w:val="en-GB"/>
        </w:rPr>
        <w:t xml:space="preserve"> </w:t>
      </w:r>
      <w:r w:rsidRPr="00372ACD">
        <w:rPr>
          <w:rFonts w:hint="eastAsia"/>
          <w:lang w:val="en-GB"/>
        </w:rPr>
        <w:t>在评估他的案件时必须考虑到这些经历。此外，他坚持认为，他在伊朗伊斯兰共和国最后一次遭到虐待不是在</w:t>
      </w:r>
      <w:r>
        <w:rPr>
          <w:lang w:val="en-GB"/>
        </w:rPr>
        <w:t>1998</w:t>
      </w:r>
      <w:r w:rsidRPr="00372ACD">
        <w:rPr>
          <w:rFonts w:hint="eastAsia"/>
          <w:lang w:val="en-GB"/>
        </w:rPr>
        <w:t>年，而是在后来，正如在接受国家移民事务秘书处采访时所说的那样，当时他在监狱中被轮奸。</w:t>
      </w:r>
      <w:r w:rsidRPr="00561BD0">
        <w:rPr>
          <w:color w:val="0000FF"/>
          <w:vertAlign w:val="superscript"/>
          <w:lang w:val="en-GB"/>
        </w:rPr>
        <w:footnoteReference w:id="39"/>
      </w:r>
      <w:r w:rsidR="00561BD0">
        <w:rPr>
          <w:rFonts w:hint="eastAsia"/>
          <w:lang w:val="en-GB"/>
        </w:rPr>
        <w:t xml:space="preserve"> </w:t>
      </w:r>
      <w:r w:rsidRPr="00372ACD">
        <w:rPr>
          <w:rFonts w:hint="eastAsia"/>
          <w:lang w:val="en-GB"/>
        </w:rPr>
        <w:t>申诉人还解释说，他在土耳其呆了两周之后回到了伊朗伊斯兰共和国，因为他已身无分文，流浪街头。他没有得到任何关于此事的法律咨询，因此不知道他可以在那里申请庇护。</w:t>
      </w:r>
    </w:p>
    <w:p w:rsidR="00372ACD" w:rsidRPr="00372ACD" w:rsidRDefault="00372ACD" w:rsidP="00372ACD">
      <w:pPr>
        <w:pStyle w:val="SingleTxtGC"/>
        <w:rPr>
          <w:lang w:val="en-GB"/>
        </w:rPr>
      </w:pPr>
      <w:r>
        <w:rPr>
          <w:lang w:val="en-GB"/>
        </w:rPr>
        <w:t>6</w:t>
      </w:r>
      <w:r w:rsidRPr="00372ACD">
        <w:rPr>
          <w:lang w:val="en-GB"/>
        </w:rPr>
        <w:t>.</w:t>
      </w:r>
      <w:r>
        <w:rPr>
          <w:lang w:val="en-GB"/>
        </w:rPr>
        <w:t>7</w:t>
      </w:r>
      <w:r w:rsidRPr="00372ACD">
        <w:rPr>
          <w:lang w:val="en-GB"/>
        </w:rPr>
        <w:tab/>
      </w:r>
      <w:r w:rsidRPr="00372ACD">
        <w:rPr>
          <w:rFonts w:hint="eastAsia"/>
          <w:lang w:val="en-GB"/>
        </w:rPr>
        <w:t>申诉人称，缔约国关于他没有公开传播无神论观点的说法是错误的，因为他在伊朗伊斯兰共和国有一个办公室，定期在那里举行会议交流这种观点。他还回顾说，正如他第一次与国家移民秘书处面谈时所说的那样，他在一次宗教集会中当着邻居的面公开侮辱先知穆罕默德。他还指出，他甚至在缔约国的一个拘留中心焚烧了《古兰经》，并表示他无法在伊朗伊斯兰共和国隐藏自己的想法，在该国他会因叛教和亵渎行为而受到体罚。</w:t>
      </w:r>
    </w:p>
    <w:p w:rsidR="00372ACD" w:rsidRPr="00372ACD" w:rsidRDefault="00372ACD" w:rsidP="00372ACD">
      <w:pPr>
        <w:pStyle w:val="SingleTxtGC"/>
        <w:rPr>
          <w:lang w:val="en-GB"/>
        </w:rPr>
      </w:pPr>
      <w:r>
        <w:rPr>
          <w:lang w:val="en-GB"/>
        </w:rPr>
        <w:t>6</w:t>
      </w:r>
      <w:r w:rsidRPr="00372ACD">
        <w:rPr>
          <w:lang w:val="en-GB"/>
        </w:rPr>
        <w:t>.</w:t>
      </w:r>
      <w:r>
        <w:rPr>
          <w:lang w:val="en-GB"/>
        </w:rPr>
        <w:t>8</w:t>
      </w:r>
      <w:r w:rsidRPr="00372ACD">
        <w:rPr>
          <w:lang w:val="en-GB"/>
        </w:rPr>
        <w:tab/>
      </w:r>
      <w:r w:rsidRPr="00372ACD">
        <w:rPr>
          <w:rFonts w:hint="eastAsia"/>
          <w:lang w:val="en-GB"/>
        </w:rPr>
        <w:t>他还声称，他在缔约国非常积极地联系反对宗教狂热的协会。他甚至创建了一个在线博客，批评伊斯兰教并质疑上帝的存在。</w:t>
      </w:r>
      <w:r w:rsidRPr="00561BD0">
        <w:rPr>
          <w:color w:val="0000FF"/>
          <w:vertAlign w:val="superscript"/>
          <w:lang w:val="en-GB"/>
        </w:rPr>
        <w:footnoteReference w:id="40"/>
      </w:r>
      <w:r w:rsidR="00561BD0">
        <w:rPr>
          <w:rFonts w:hint="eastAsia"/>
          <w:lang w:val="en-GB"/>
        </w:rPr>
        <w:t xml:space="preserve"> </w:t>
      </w:r>
      <w:r w:rsidRPr="00372ACD">
        <w:rPr>
          <w:rFonts w:hint="eastAsia"/>
          <w:lang w:val="en-GB"/>
        </w:rPr>
        <w:t>申诉人积极参加了缔约国一个名为自由思想者的无神论协会的活动。</w:t>
      </w:r>
      <w:r w:rsidRPr="00561BD0">
        <w:rPr>
          <w:color w:val="0000FF"/>
          <w:vertAlign w:val="superscript"/>
          <w:lang w:val="en-GB"/>
        </w:rPr>
        <w:footnoteReference w:id="41"/>
      </w:r>
      <w:r w:rsidR="00561BD0">
        <w:rPr>
          <w:rFonts w:hint="eastAsia"/>
          <w:lang w:val="en-GB"/>
        </w:rPr>
        <w:t xml:space="preserve"> </w:t>
      </w:r>
      <w:r w:rsidRPr="00372ACD">
        <w:rPr>
          <w:rFonts w:hint="eastAsia"/>
          <w:lang w:val="en-GB"/>
        </w:rPr>
        <w:t>他最近还在一次</w:t>
      </w:r>
      <w:r>
        <w:rPr>
          <w:rFonts w:hint="eastAsia"/>
          <w:lang w:val="en-GB"/>
        </w:rPr>
        <w:t>“</w:t>
      </w:r>
      <w:r w:rsidRPr="00372ACD">
        <w:rPr>
          <w:rFonts w:hint="eastAsia"/>
          <w:lang w:val="en-GB"/>
        </w:rPr>
        <w:t>世俗移民者</w:t>
      </w:r>
      <w:r>
        <w:rPr>
          <w:rFonts w:hint="eastAsia"/>
          <w:lang w:val="en-GB"/>
        </w:rPr>
        <w:t>”</w:t>
      </w:r>
      <w:r w:rsidRPr="00372ACD">
        <w:rPr>
          <w:rFonts w:hint="eastAsia"/>
          <w:lang w:val="en-GB"/>
        </w:rPr>
        <w:t>协会会议上讲述了他作为伊朗同性恋者和无神论者的经历。</w:t>
      </w:r>
    </w:p>
    <w:p w:rsidR="00372ACD" w:rsidRPr="00372ACD" w:rsidRDefault="00372ACD" w:rsidP="00372ACD">
      <w:pPr>
        <w:pStyle w:val="SingleTxtGC"/>
        <w:rPr>
          <w:lang w:val="en-GB"/>
        </w:rPr>
      </w:pPr>
      <w:r>
        <w:rPr>
          <w:lang w:val="en-GB"/>
        </w:rPr>
        <w:t>6</w:t>
      </w:r>
      <w:r w:rsidRPr="00372ACD">
        <w:rPr>
          <w:lang w:val="en-GB"/>
        </w:rPr>
        <w:t>.</w:t>
      </w:r>
      <w:r>
        <w:rPr>
          <w:lang w:val="en-GB"/>
        </w:rPr>
        <w:t>9</w:t>
      </w:r>
      <w:r w:rsidRPr="00372ACD">
        <w:rPr>
          <w:lang w:val="en-GB"/>
        </w:rPr>
        <w:tab/>
      </w:r>
      <w:r w:rsidRPr="00372ACD">
        <w:rPr>
          <w:rFonts w:hint="eastAsia"/>
          <w:lang w:val="en-GB"/>
        </w:rPr>
        <w:t>关于缔约国的论据，即申诉人仅在与国家移民事务秘书处的第二次面谈时才透露了他与一名学生的性关系，申诉人解释说，他对自己的同性恋行为感到羞耻，并认为这种行为在缔约国也是被禁止的。他说，在第一次庇护面谈期间，他对问话人没有必要的信任，无法将此事告诉他。他还称，他从未打算假装自己是乘飞机来到欧洲的，因为他重申自己是步行越过边境的。在这方面，他解释说，他陈述中的</w:t>
      </w:r>
      <w:r>
        <w:rPr>
          <w:rFonts w:hint="eastAsia"/>
          <w:lang w:val="en-GB"/>
        </w:rPr>
        <w:t>“</w:t>
      </w:r>
      <w:r>
        <w:rPr>
          <w:lang w:val="en-GB"/>
        </w:rPr>
        <w:t>flight</w:t>
      </w:r>
      <w:r>
        <w:rPr>
          <w:rFonts w:hint="eastAsia"/>
          <w:lang w:val="en-GB"/>
        </w:rPr>
        <w:t>”</w:t>
      </w:r>
      <w:r w:rsidRPr="00372ACD">
        <w:rPr>
          <w:rFonts w:hint="eastAsia"/>
          <w:lang w:val="en-GB"/>
        </w:rPr>
        <w:t>一词不是指乘飞机，而是笼统地指逃离该国。</w:t>
      </w:r>
    </w:p>
    <w:p w:rsidR="00372ACD" w:rsidRPr="00372ACD" w:rsidRDefault="00372ACD" w:rsidP="00372ACD">
      <w:pPr>
        <w:pStyle w:val="SingleTxtGC"/>
        <w:rPr>
          <w:lang w:val="en-GB"/>
        </w:rPr>
      </w:pPr>
      <w:r>
        <w:rPr>
          <w:lang w:val="en-GB"/>
        </w:rPr>
        <w:t>6</w:t>
      </w:r>
      <w:r w:rsidRPr="00372ACD">
        <w:rPr>
          <w:lang w:val="en-GB"/>
        </w:rPr>
        <w:t>.</w:t>
      </w:r>
      <w:r>
        <w:rPr>
          <w:lang w:val="en-GB"/>
        </w:rPr>
        <w:t>1</w:t>
      </w:r>
      <w:r w:rsidRPr="00372ACD">
        <w:rPr>
          <w:lang w:val="en-GB"/>
        </w:rPr>
        <w:t>0</w:t>
      </w:r>
      <w:r w:rsidRPr="00372ACD">
        <w:rPr>
          <w:lang w:val="en-GB"/>
        </w:rPr>
        <w:tab/>
      </w:r>
      <w:r w:rsidRPr="00372ACD">
        <w:rPr>
          <w:rFonts w:hint="eastAsia"/>
          <w:lang w:val="en-GB"/>
        </w:rPr>
        <w:t>申诉人得出结论认为，由于他是公开的同性恋和无神论者，将他驱逐到伊朗伊斯兰共和国将使他面临遭受酷刑的个人风险，他将面临生命危险。如果他被驱逐，他可能会在德黑兰机场被捕，革命卫队将就他在国外长期逗留进行审讯。他声称已经证明了不可弥补的伤害的风险。因此，他认为，缔约国当局在审议他的庇护申请时没有就他的个别情况进行彻底的风险评估。</w:t>
      </w:r>
    </w:p>
    <w:p w:rsidR="00372ACD" w:rsidRPr="00372ACD" w:rsidRDefault="00372ACD" w:rsidP="00DE33A8">
      <w:pPr>
        <w:pStyle w:val="H23GC"/>
        <w:rPr>
          <w:lang w:val="en-GB"/>
        </w:rPr>
      </w:pPr>
      <w:r w:rsidRPr="00372ACD">
        <w:rPr>
          <w:lang w:val="en-GB"/>
        </w:rPr>
        <w:tab/>
      </w:r>
      <w:r w:rsidRPr="00372ACD">
        <w:rPr>
          <w:lang w:val="en-GB"/>
        </w:rPr>
        <w:tab/>
      </w:r>
      <w:r w:rsidRPr="00372ACD">
        <w:rPr>
          <w:rFonts w:hint="eastAsia"/>
          <w:lang w:val="en-GB"/>
        </w:rPr>
        <w:t>委员会需处理的问题和议事情况</w:t>
      </w:r>
    </w:p>
    <w:p w:rsidR="00372ACD" w:rsidRPr="00372ACD" w:rsidRDefault="00372ACD" w:rsidP="00DE33A8">
      <w:pPr>
        <w:pStyle w:val="H4GC"/>
        <w:rPr>
          <w:lang w:val="en-GB"/>
        </w:rPr>
      </w:pPr>
      <w:r w:rsidRPr="00372ACD">
        <w:rPr>
          <w:i/>
          <w:lang w:val="en-GB"/>
        </w:rPr>
        <w:tab/>
      </w:r>
      <w:r w:rsidRPr="00372ACD">
        <w:rPr>
          <w:i/>
          <w:lang w:val="en-GB"/>
        </w:rPr>
        <w:tab/>
      </w:r>
      <w:r w:rsidRPr="00372ACD">
        <w:rPr>
          <w:rFonts w:hint="eastAsia"/>
          <w:lang w:val="en-GB"/>
        </w:rPr>
        <w:t>审议可否受理</w:t>
      </w:r>
    </w:p>
    <w:p w:rsidR="00372ACD" w:rsidRPr="00372ACD" w:rsidRDefault="00372ACD" w:rsidP="00372ACD">
      <w:pPr>
        <w:pStyle w:val="SingleTxtGC"/>
        <w:rPr>
          <w:lang w:val="en-GB"/>
        </w:rPr>
      </w:pPr>
      <w:r>
        <w:rPr>
          <w:lang w:val="en-GB"/>
        </w:rPr>
        <w:t>7</w:t>
      </w:r>
      <w:r w:rsidRPr="00372ACD">
        <w:rPr>
          <w:lang w:val="en-GB"/>
        </w:rPr>
        <w:t>.</w:t>
      </w:r>
      <w:r>
        <w:rPr>
          <w:lang w:val="en-GB"/>
        </w:rPr>
        <w:t>1</w:t>
      </w:r>
      <w:r w:rsidRPr="00372ACD">
        <w:rPr>
          <w:lang w:val="en-GB"/>
        </w:rPr>
        <w:tab/>
      </w:r>
      <w:r w:rsidRPr="00372ACD">
        <w:rPr>
          <w:rFonts w:hint="eastAsia"/>
          <w:lang w:val="en-GB"/>
        </w:rPr>
        <w:t>在审议来文所载的任何请求之前，委员会必须决定来文是否符合《公约》第</w:t>
      </w:r>
      <w:r>
        <w:rPr>
          <w:lang w:val="en-GB"/>
        </w:rPr>
        <w:t>22</w:t>
      </w:r>
      <w:r w:rsidRPr="00372ACD">
        <w:rPr>
          <w:rFonts w:hint="eastAsia"/>
          <w:lang w:val="en-GB"/>
        </w:rPr>
        <w:t>条规定的受理条件。委员会按《公约》第</w:t>
      </w:r>
      <w:r>
        <w:rPr>
          <w:lang w:val="en-GB"/>
        </w:rPr>
        <w:t>22</w:t>
      </w:r>
      <w:r w:rsidRPr="00372ACD">
        <w:rPr>
          <w:rFonts w:hint="eastAsia"/>
          <w:lang w:val="en-GB"/>
        </w:rPr>
        <w:t>条第</w:t>
      </w:r>
      <w:r>
        <w:rPr>
          <w:lang w:val="en-GB"/>
        </w:rPr>
        <w:t>5</w:t>
      </w:r>
      <w:r w:rsidRPr="00372ACD">
        <w:rPr>
          <w:rFonts w:hint="eastAsia"/>
          <w:lang w:val="en-GB"/>
        </w:rPr>
        <w:t>款</w:t>
      </w:r>
      <w:r w:rsidRPr="00372ACD">
        <w:rPr>
          <w:lang w:val="en-GB"/>
        </w:rPr>
        <w:t>(</w:t>
      </w:r>
      <w:r>
        <w:rPr>
          <w:lang w:val="en-GB"/>
        </w:rPr>
        <w:t>a</w:t>
      </w:r>
      <w:r w:rsidRPr="00372ACD">
        <w:rPr>
          <w:lang w:val="en-GB"/>
        </w:rPr>
        <w:t>)</w:t>
      </w:r>
      <w:r w:rsidRPr="00372ACD">
        <w:rPr>
          <w:rFonts w:hint="eastAsia"/>
          <w:lang w:val="en-GB"/>
        </w:rPr>
        <w:t>项的要求，确认同一事项过去和现在均未受到另一国际凋查程序或解决办法的审查。</w:t>
      </w:r>
    </w:p>
    <w:p w:rsidR="00372ACD" w:rsidRPr="00372ACD" w:rsidRDefault="00372ACD" w:rsidP="00372ACD">
      <w:pPr>
        <w:pStyle w:val="SingleTxtGC"/>
        <w:rPr>
          <w:lang w:val="en-GB"/>
        </w:rPr>
      </w:pPr>
      <w:r>
        <w:rPr>
          <w:lang w:val="en-GB"/>
        </w:rPr>
        <w:t>7</w:t>
      </w:r>
      <w:r w:rsidRPr="00372ACD">
        <w:rPr>
          <w:lang w:val="en-GB"/>
        </w:rPr>
        <w:t>.</w:t>
      </w:r>
      <w:r>
        <w:rPr>
          <w:lang w:val="en-GB"/>
        </w:rPr>
        <w:t>2</w:t>
      </w:r>
      <w:r w:rsidRPr="00372ACD">
        <w:rPr>
          <w:lang w:val="en-GB"/>
        </w:rPr>
        <w:tab/>
      </w:r>
      <w:r w:rsidRPr="00372ACD">
        <w:rPr>
          <w:rFonts w:hint="eastAsia"/>
          <w:lang w:val="en-GB"/>
        </w:rPr>
        <w:t>委员会回顾指出，根据《公约》第</w:t>
      </w:r>
      <w:r>
        <w:rPr>
          <w:lang w:val="en-GB"/>
        </w:rPr>
        <w:t>22</w:t>
      </w:r>
      <w:r w:rsidRPr="00372ACD">
        <w:rPr>
          <w:rFonts w:hint="eastAsia"/>
          <w:lang w:val="en-GB"/>
        </w:rPr>
        <w:t>条第</w:t>
      </w:r>
      <w:r>
        <w:rPr>
          <w:lang w:val="en-GB"/>
        </w:rPr>
        <w:t>5</w:t>
      </w:r>
      <w:r w:rsidRPr="00372ACD">
        <w:rPr>
          <w:rFonts w:hint="eastAsia"/>
          <w:lang w:val="en-GB"/>
        </w:rPr>
        <w:t>款</w:t>
      </w:r>
      <w:r w:rsidRPr="00372ACD">
        <w:rPr>
          <w:lang w:val="en-GB"/>
        </w:rPr>
        <w:t>(</w:t>
      </w:r>
      <w:r>
        <w:rPr>
          <w:lang w:val="en-GB"/>
        </w:rPr>
        <w:t>b</w:t>
      </w:r>
      <w:r w:rsidRPr="00372ACD">
        <w:rPr>
          <w:lang w:val="en-GB"/>
        </w:rPr>
        <w:t>)</w:t>
      </w:r>
      <w:r w:rsidRPr="00372ACD">
        <w:rPr>
          <w:rFonts w:hint="eastAsia"/>
          <w:lang w:val="en-GB"/>
        </w:rPr>
        <w:t>项的规定，除非它已确定申诉人用尽了所有国内补救办法，否则不应审议其提交的任何来文。委员会注意到，在本案中，缔约国并未以此为由对申诉的可受理性提出质疑。</w:t>
      </w:r>
    </w:p>
    <w:p w:rsidR="00372ACD" w:rsidRPr="00372ACD" w:rsidRDefault="00372ACD" w:rsidP="00372ACD">
      <w:pPr>
        <w:pStyle w:val="SingleTxtGC"/>
        <w:rPr>
          <w:lang w:val="en-GB"/>
        </w:rPr>
      </w:pPr>
      <w:r>
        <w:rPr>
          <w:lang w:val="en-GB"/>
        </w:rPr>
        <w:t>7</w:t>
      </w:r>
      <w:r w:rsidRPr="00372ACD">
        <w:rPr>
          <w:lang w:val="en-GB"/>
        </w:rPr>
        <w:t>.</w:t>
      </w:r>
      <w:r>
        <w:rPr>
          <w:lang w:val="en-GB"/>
        </w:rPr>
        <w:t>3</w:t>
      </w:r>
      <w:r w:rsidRPr="00372ACD">
        <w:rPr>
          <w:lang w:val="en-GB"/>
        </w:rPr>
        <w:tab/>
      </w:r>
      <w:r w:rsidRPr="00372ACD">
        <w:rPr>
          <w:rFonts w:hint="eastAsia"/>
          <w:lang w:val="en-GB"/>
        </w:rPr>
        <w:t>委员会认为，在来文中，申诉人声称，由于其性取向、无神论思想和支持世俗国家的活动，如果被遣返伊朗伊斯兰共和国，他将面临遭受酷刑、生命危险或不人道或有辱人格的待遇的风险，该来文涉及《公约》第</w:t>
      </w:r>
      <w:r>
        <w:rPr>
          <w:lang w:val="en-GB"/>
        </w:rPr>
        <w:t>3</w:t>
      </w:r>
      <w:r w:rsidRPr="00372ACD">
        <w:rPr>
          <w:rFonts w:hint="eastAsia"/>
          <w:lang w:val="en-GB"/>
        </w:rPr>
        <w:t>条下的实质性问题，因为申诉人申诉的事实和依据已经为受理目的得到充分证实。</w:t>
      </w:r>
      <w:r w:rsidRPr="00561BD0">
        <w:rPr>
          <w:color w:val="0000FF"/>
          <w:vertAlign w:val="superscript"/>
          <w:lang w:val="en-GB"/>
        </w:rPr>
        <w:footnoteReference w:id="42"/>
      </w:r>
      <w:r w:rsidRPr="00372ACD">
        <w:rPr>
          <w:rFonts w:hint="eastAsia"/>
          <w:lang w:val="en-GB"/>
        </w:rPr>
        <w:t xml:space="preserve"> </w:t>
      </w:r>
      <w:r w:rsidRPr="00372ACD">
        <w:rPr>
          <w:rFonts w:hint="eastAsia"/>
          <w:lang w:val="en-GB"/>
        </w:rPr>
        <w:t>鉴于缔约国对本来文的可受理性没有任何异议，委员会认定受理不存在任何障碍，并宣布来文可予受理。</w:t>
      </w:r>
    </w:p>
    <w:p w:rsidR="00372ACD" w:rsidRPr="00372ACD" w:rsidRDefault="00372ACD" w:rsidP="00DE33A8">
      <w:pPr>
        <w:pStyle w:val="H4GC"/>
        <w:rPr>
          <w:i/>
          <w:lang w:val="en-GB"/>
        </w:rPr>
      </w:pPr>
      <w:r w:rsidRPr="00372ACD">
        <w:rPr>
          <w:i/>
          <w:lang w:val="en-GB"/>
        </w:rPr>
        <w:tab/>
      </w:r>
      <w:r w:rsidRPr="00372ACD">
        <w:rPr>
          <w:i/>
          <w:lang w:val="en-GB"/>
        </w:rPr>
        <w:tab/>
      </w:r>
      <w:r w:rsidRPr="00372ACD">
        <w:rPr>
          <w:rFonts w:hint="eastAsia"/>
          <w:lang w:val="en-GB"/>
        </w:rPr>
        <w:t>审议案情</w:t>
      </w:r>
    </w:p>
    <w:p w:rsidR="00372ACD" w:rsidRPr="00372ACD" w:rsidRDefault="00372ACD" w:rsidP="00372ACD">
      <w:pPr>
        <w:pStyle w:val="SingleTxtGC"/>
        <w:rPr>
          <w:lang w:val="en-GB"/>
        </w:rPr>
      </w:pPr>
      <w:r>
        <w:rPr>
          <w:lang w:val="en-GB"/>
        </w:rPr>
        <w:t>8</w:t>
      </w:r>
      <w:r w:rsidRPr="00372ACD">
        <w:rPr>
          <w:lang w:val="en-GB"/>
        </w:rPr>
        <w:t>.</w:t>
      </w:r>
      <w:r>
        <w:rPr>
          <w:lang w:val="en-GB"/>
        </w:rPr>
        <w:t>1</w:t>
      </w:r>
      <w:r w:rsidRPr="00372ACD">
        <w:rPr>
          <w:lang w:val="en-GB"/>
        </w:rPr>
        <w:tab/>
      </w:r>
      <w:r w:rsidRPr="00372ACD">
        <w:rPr>
          <w:rFonts w:hint="eastAsia"/>
          <w:lang w:val="en-GB"/>
        </w:rPr>
        <w:t>委员会依照《公约》第</w:t>
      </w:r>
      <w:r>
        <w:rPr>
          <w:lang w:val="en-GB"/>
        </w:rPr>
        <w:t>22</w:t>
      </w:r>
      <w:r w:rsidRPr="00372ACD">
        <w:rPr>
          <w:rFonts w:hint="eastAsia"/>
          <w:lang w:val="en-GB"/>
        </w:rPr>
        <w:t>条第</w:t>
      </w:r>
      <w:r>
        <w:rPr>
          <w:lang w:val="en-GB"/>
        </w:rPr>
        <w:t>4</w:t>
      </w:r>
      <w:r w:rsidRPr="00372ACD">
        <w:rPr>
          <w:rFonts w:hint="eastAsia"/>
          <w:lang w:val="en-GB"/>
        </w:rPr>
        <w:t>款规定，参照各当事方提出的一切材料审议了本来文。</w:t>
      </w:r>
    </w:p>
    <w:p w:rsidR="00372ACD" w:rsidRPr="00372ACD" w:rsidRDefault="00372ACD" w:rsidP="00372ACD">
      <w:pPr>
        <w:pStyle w:val="SingleTxtGC"/>
        <w:rPr>
          <w:lang w:val="en-GB"/>
        </w:rPr>
      </w:pPr>
      <w:r>
        <w:rPr>
          <w:lang w:val="en-GB"/>
        </w:rPr>
        <w:t>8</w:t>
      </w:r>
      <w:r w:rsidRPr="00372ACD">
        <w:rPr>
          <w:lang w:val="en-GB"/>
        </w:rPr>
        <w:t>.</w:t>
      </w:r>
      <w:r>
        <w:rPr>
          <w:lang w:val="en-GB"/>
        </w:rPr>
        <w:t>2</w:t>
      </w:r>
      <w:r w:rsidRPr="00372ACD">
        <w:rPr>
          <w:lang w:val="en-GB"/>
        </w:rPr>
        <w:tab/>
      </w:r>
      <w:r w:rsidRPr="00372ACD">
        <w:rPr>
          <w:rFonts w:hint="eastAsia"/>
          <w:lang w:val="en-GB"/>
        </w:rPr>
        <w:t>在本案中，委员会要处理的问题是，将申诉人强制驱逐回伊朗伊斯兰共和国是否会违反缔约国根据《公约》第</w:t>
      </w:r>
      <w:r>
        <w:rPr>
          <w:lang w:val="en-GB"/>
        </w:rPr>
        <w:t>3</w:t>
      </w:r>
      <w:r w:rsidRPr="00372ACD">
        <w:rPr>
          <w:rFonts w:hint="eastAsia"/>
          <w:lang w:val="en-GB"/>
        </w:rPr>
        <w:t>条</w:t>
      </w:r>
      <w:r w:rsidR="003C13F8">
        <w:rPr>
          <w:rFonts w:hint="eastAsia"/>
          <w:lang w:val="fr-CH"/>
        </w:rPr>
        <w:t>第</w:t>
      </w:r>
      <w:r w:rsidR="003C13F8">
        <w:rPr>
          <w:rFonts w:hint="eastAsia"/>
          <w:lang w:val="fr-CH"/>
        </w:rPr>
        <w:t>1</w:t>
      </w:r>
      <w:r w:rsidR="003C13F8">
        <w:rPr>
          <w:rFonts w:hint="eastAsia"/>
          <w:lang w:val="fr-CH"/>
        </w:rPr>
        <w:t>款</w:t>
      </w:r>
      <w:r w:rsidRPr="00372ACD">
        <w:rPr>
          <w:rFonts w:hint="eastAsia"/>
          <w:lang w:val="en-GB"/>
        </w:rPr>
        <w:t>应承担的义务，即如有充分理由相信任何人在另一国家将有遭受酷刑的危险，缔约国不得将该人驱逐或遣返至该国。</w:t>
      </w:r>
    </w:p>
    <w:p w:rsidR="00372ACD" w:rsidRPr="00372ACD" w:rsidRDefault="00372ACD" w:rsidP="00372ACD">
      <w:pPr>
        <w:pStyle w:val="SingleTxtGC"/>
        <w:rPr>
          <w:lang w:val="en-GB"/>
        </w:rPr>
      </w:pPr>
      <w:r>
        <w:rPr>
          <w:lang w:val="en-GB"/>
        </w:rPr>
        <w:t>8</w:t>
      </w:r>
      <w:r w:rsidRPr="00372ACD">
        <w:rPr>
          <w:lang w:val="en-GB"/>
        </w:rPr>
        <w:t>.</w:t>
      </w:r>
      <w:r>
        <w:rPr>
          <w:lang w:val="en-GB"/>
        </w:rPr>
        <w:t>3</w:t>
      </w:r>
      <w:r w:rsidRPr="00372ACD">
        <w:rPr>
          <w:lang w:val="en-GB"/>
        </w:rPr>
        <w:tab/>
      </w:r>
      <w:r w:rsidRPr="00372ACD">
        <w:rPr>
          <w:rFonts w:hint="eastAsia"/>
          <w:lang w:val="en-GB"/>
        </w:rPr>
        <w:t>委员会必须评估是否有充分理由相信申诉人被遣返回巴基斯坦，其个人将有遭受酷刑的危险。委员会指出，由于伊朗伊斯兰共和国不是《公约》缔约国，如果在国内侵犯申诉人的《公约》权利，他将得不到诉诸委员会取得保护的任何法律途径。</w:t>
      </w:r>
      <w:r w:rsidRPr="00561BD0">
        <w:rPr>
          <w:color w:val="0000FF"/>
          <w:vertAlign w:val="superscript"/>
          <w:lang w:val="en-GB"/>
        </w:rPr>
        <w:footnoteReference w:id="43"/>
      </w:r>
    </w:p>
    <w:p w:rsidR="00372ACD" w:rsidRPr="00372ACD" w:rsidRDefault="00372ACD" w:rsidP="00372ACD">
      <w:pPr>
        <w:pStyle w:val="SingleTxtGC"/>
        <w:rPr>
          <w:lang w:val="en-GB"/>
        </w:rPr>
      </w:pPr>
      <w:r>
        <w:rPr>
          <w:lang w:val="en-GB"/>
        </w:rPr>
        <w:t>8</w:t>
      </w:r>
      <w:r w:rsidRPr="00372ACD">
        <w:rPr>
          <w:lang w:val="en-GB"/>
        </w:rPr>
        <w:t>.</w:t>
      </w:r>
      <w:r>
        <w:rPr>
          <w:lang w:val="en-GB"/>
        </w:rPr>
        <w:t>4</w:t>
      </w:r>
      <w:r w:rsidRPr="00372ACD">
        <w:rPr>
          <w:lang w:val="en-GB"/>
        </w:rPr>
        <w:tab/>
      </w:r>
      <w:r w:rsidRPr="00372ACD">
        <w:rPr>
          <w:rFonts w:hint="eastAsia"/>
          <w:lang w:val="en-GB"/>
        </w:rPr>
        <w:t>根据《公约》第</w:t>
      </w:r>
      <w:r>
        <w:rPr>
          <w:lang w:val="en-GB"/>
        </w:rPr>
        <w:t>3</w:t>
      </w:r>
      <w:r w:rsidRPr="00372ACD">
        <w:rPr>
          <w:rFonts w:hint="eastAsia"/>
          <w:lang w:val="en-GB"/>
        </w:rPr>
        <w:t>条第</w:t>
      </w:r>
      <w:r>
        <w:rPr>
          <w:lang w:val="en-GB"/>
        </w:rPr>
        <w:t>2</w:t>
      </w:r>
      <w:r w:rsidRPr="00372ACD">
        <w:rPr>
          <w:rFonts w:hint="eastAsia"/>
          <w:lang w:val="en-GB"/>
        </w:rPr>
        <w:t>款，委员会在评估据称的酷刑风险时，必须考虑到所有有关因素，包括是否存在一贯严重、公然、大规模侵犯人权的情况。然而，委员会回顾称，这一认定的目的是确定有关个人自身是否将在被遣返的国家面临可预见和真实的酷刑风险。因此，一国存在一贯严重、公然、大规模侵犯</w:t>
      </w:r>
      <w:r w:rsidRPr="00561BD0">
        <w:rPr>
          <w:rFonts w:hint="eastAsia"/>
          <w:spacing w:val="-2"/>
          <w:lang w:val="en-GB"/>
        </w:rPr>
        <w:t>人权的情况，其本身并不构成充分理由，足以确定某人一旦被遣返至该国，将有遭受酷刑的危险；必须还有其他理由表明有关个人本身面临这种危险。相反，不存在一贯严重侵犯人权的情况，也并不意味着某人在其具体情况下不会遭受酷刑。</w:t>
      </w:r>
      <w:r w:rsidRPr="00561BD0">
        <w:rPr>
          <w:color w:val="0000FF"/>
          <w:spacing w:val="-2"/>
          <w:vertAlign w:val="superscript"/>
          <w:lang w:val="en-GB"/>
        </w:rPr>
        <w:footnoteReference w:id="44"/>
      </w:r>
    </w:p>
    <w:p w:rsidR="00372ACD" w:rsidRPr="00372ACD" w:rsidRDefault="00372ACD" w:rsidP="00561BD0">
      <w:pPr>
        <w:pStyle w:val="SingleTxtGC"/>
        <w:rPr>
          <w:lang w:val="en-GB"/>
        </w:rPr>
      </w:pPr>
      <w:r>
        <w:rPr>
          <w:lang w:val="en-GB"/>
        </w:rPr>
        <w:t>8</w:t>
      </w:r>
      <w:r w:rsidRPr="00372ACD">
        <w:rPr>
          <w:lang w:val="en-GB"/>
        </w:rPr>
        <w:t>.</w:t>
      </w:r>
      <w:r>
        <w:rPr>
          <w:lang w:val="en-GB"/>
        </w:rPr>
        <w:t>5</w:t>
      </w:r>
      <w:r w:rsidRPr="00372ACD">
        <w:rPr>
          <w:lang w:val="en-GB"/>
        </w:rPr>
        <w:tab/>
      </w:r>
      <w:r w:rsidRPr="00372ACD">
        <w:rPr>
          <w:rFonts w:hint="eastAsia"/>
          <w:lang w:val="en-GB"/>
        </w:rPr>
        <w:t>委员会回顾其关于参照《公约》第</w:t>
      </w:r>
      <w:r>
        <w:rPr>
          <w:lang w:val="en-GB"/>
        </w:rPr>
        <w:t>22</w:t>
      </w:r>
      <w:r w:rsidRPr="00372ACD">
        <w:rPr>
          <w:rFonts w:hint="eastAsia"/>
          <w:lang w:val="en-GB"/>
        </w:rPr>
        <w:t>条执行第</w:t>
      </w:r>
      <w:r>
        <w:rPr>
          <w:lang w:val="en-GB"/>
        </w:rPr>
        <w:t>3</w:t>
      </w:r>
      <w:r w:rsidRPr="00372ACD">
        <w:rPr>
          <w:rFonts w:hint="eastAsia"/>
          <w:lang w:val="en-GB"/>
        </w:rPr>
        <w:t>条的第</w:t>
      </w:r>
      <w:r>
        <w:rPr>
          <w:lang w:val="en-GB"/>
        </w:rPr>
        <w:t>4</w:t>
      </w:r>
      <w:r w:rsidRPr="00372ACD">
        <w:rPr>
          <w:rFonts w:hint="eastAsia"/>
          <w:lang w:val="en-GB"/>
        </w:rPr>
        <w:t>号一般性意见</w:t>
      </w:r>
      <w:r w:rsidRPr="00372ACD">
        <w:rPr>
          <w:lang w:val="en-GB"/>
        </w:rPr>
        <w:t>(</w:t>
      </w:r>
      <w:r>
        <w:rPr>
          <w:lang w:val="en-GB"/>
        </w:rPr>
        <w:t>2</w:t>
      </w:r>
      <w:r w:rsidRPr="00372ACD">
        <w:rPr>
          <w:lang w:val="en-GB"/>
        </w:rPr>
        <w:t>0</w:t>
      </w:r>
      <w:r>
        <w:rPr>
          <w:lang w:val="en-GB"/>
        </w:rPr>
        <w:t>17</w:t>
      </w:r>
      <w:r w:rsidRPr="00372ACD">
        <w:rPr>
          <w:rFonts w:hint="eastAsia"/>
          <w:lang w:val="en-GB"/>
        </w:rPr>
        <w:t>年</w:t>
      </w:r>
      <w:r w:rsidRPr="00372ACD">
        <w:rPr>
          <w:lang w:val="en-GB"/>
        </w:rPr>
        <w:t>)</w:t>
      </w:r>
      <w:r w:rsidRPr="00372ACD">
        <w:rPr>
          <w:rFonts w:hint="eastAsia"/>
          <w:lang w:val="en-GB"/>
        </w:rPr>
        <w:t>，其中指出，委员会将评估</w:t>
      </w:r>
      <w:r>
        <w:rPr>
          <w:rFonts w:hint="eastAsia"/>
          <w:lang w:val="en-GB"/>
        </w:rPr>
        <w:t>“</w:t>
      </w:r>
      <w:r w:rsidRPr="00372ACD">
        <w:rPr>
          <w:rFonts w:hint="eastAsia"/>
          <w:lang w:val="en-GB"/>
        </w:rPr>
        <w:t>充分理由</w:t>
      </w:r>
      <w:r>
        <w:rPr>
          <w:rFonts w:hint="eastAsia"/>
          <w:lang w:val="en-GB"/>
        </w:rPr>
        <w:t>”</w:t>
      </w:r>
      <w:r w:rsidRPr="00372ACD">
        <w:rPr>
          <w:rFonts w:hint="eastAsia"/>
          <w:lang w:val="en-GB"/>
        </w:rPr>
        <w:t>，在委员会作出决定时，若申诉人被递解，其根据《公约》享有的权利会因为存在与酷刑风险相关的事实本身受到影响，则委员会认为酷刑风险是可预见、针对个人、现实存在和真实的。针对个人的风险迹象可包括但不限于下列情况：</w:t>
      </w:r>
      <w:r w:rsidRPr="00372ACD">
        <w:rPr>
          <w:lang w:val="en-GB"/>
        </w:rPr>
        <w:t>(</w:t>
      </w:r>
      <w:r>
        <w:rPr>
          <w:lang w:val="en-GB"/>
        </w:rPr>
        <w:t>a</w:t>
      </w:r>
      <w:r w:rsidRPr="00372ACD">
        <w:rPr>
          <w:lang w:val="en-GB"/>
        </w:rPr>
        <w:t>)</w:t>
      </w:r>
      <w:r w:rsidR="003C13F8">
        <w:rPr>
          <w:lang w:val="en-GB"/>
        </w:rPr>
        <w:t xml:space="preserve"> </w:t>
      </w:r>
      <w:r w:rsidRPr="00372ACD">
        <w:rPr>
          <w:rFonts w:hint="eastAsia"/>
          <w:lang w:val="en-GB"/>
        </w:rPr>
        <w:t>申诉人的族裔背景；</w:t>
      </w:r>
      <w:r w:rsidRPr="00372ACD">
        <w:rPr>
          <w:lang w:val="en-GB"/>
        </w:rPr>
        <w:t>(</w:t>
      </w:r>
      <w:r>
        <w:rPr>
          <w:lang w:val="en-GB"/>
        </w:rPr>
        <w:t>b</w:t>
      </w:r>
      <w:r w:rsidRPr="00372ACD">
        <w:rPr>
          <w:lang w:val="en-GB"/>
        </w:rPr>
        <w:t>)</w:t>
      </w:r>
      <w:r w:rsidR="003C13F8">
        <w:rPr>
          <w:lang w:val="en-GB"/>
        </w:rPr>
        <w:t xml:space="preserve"> </w:t>
      </w:r>
      <w:r w:rsidRPr="00372ACD">
        <w:rPr>
          <w:rFonts w:hint="eastAsia"/>
          <w:lang w:val="en-GB"/>
        </w:rPr>
        <w:t>申诉人和</w:t>
      </w:r>
      <w:r w:rsidRPr="00372ACD">
        <w:rPr>
          <w:lang w:val="en-GB"/>
        </w:rPr>
        <w:t>/</w:t>
      </w:r>
      <w:r w:rsidRPr="00372ACD">
        <w:rPr>
          <w:rFonts w:hint="eastAsia"/>
          <w:lang w:val="en-GB"/>
        </w:rPr>
        <w:t>或其家庭成员的政治派别或政治活动；</w:t>
      </w:r>
      <w:r w:rsidRPr="00372ACD">
        <w:rPr>
          <w:lang w:val="en-GB"/>
        </w:rPr>
        <w:t>(</w:t>
      </w:r>
      <w:r>
        <w:rPr>
          <w:lang w:val="en-GB"/>
        </w:rPr>
        <w:t>c</w:t>
      </w:r>
      <w:r w:rsidRPr="00372ACD">
        <w:rPr>
          <w:lang w:val="en-GB"/>
        </w:rPr>
        <w:t>)</w:t>
      </w:r>
      <w:r w:rsidR="003C13F8">
        <w:rPr>
          <w:lang w:val="en-GB"/>
        </w:rPr>
        <w:t xml:space="preserve"> </w:t>
      </w:r>
      <w:r w:rsidRPr="00372ACD">
        <w:rPr>
          <w:rFonts w:hint="eastAsia"/>
          <w:lang w:val="en-GB"/>
        </w:rPr>
        <w:t>对申诉人签发了逮捕令，且无法保证公平待遇和公平审判；</w:t>
      </w:r>
      <w:r w:rsidRPr="00372ACD">
        <w:rPr>
          <w:lang w:val="en-GB"/>
        </w:rPr>
        <w:t>(</w:t>
      </w:r>
      <w:r>
        <w:rPr>
          <w:lang w:val="en-GB"/>
        </w:rPr>
        <w:t>d</w:t>
      </w:r>
      <w:r w:rsidRPr="00372ACD">
        <w:rPr>
          <w:lang w:val="en-GB"/>
        </w:rPr>
        <w:t>)</w:t>
      </w:r>
      <w:r w:rsidR="003C13F8">
        <w:rPr>
          <w:lang w:val="en-GB"/>
        </w:rPr>
        <w:t xml:space="preserve"> </w:t>
      </w:r>
      <w:r w:rsidRPr="00372ACD">
        <w:rPr>
          <w:rFonts w:hint="eastAsia"/>
          <w:lang w:val="en-GB"/>
        </w:rPr>
        <w:t>在申诉人缺席的情况下作出判决。关于根据第</w:t>
      </w:r>
      <w:r>
        <w:rPr>
          <w:lang w:val="en-GB"/>
        </w:rPr>
        <w:t>22</w:t>
      </w:r>
      <w:r w:rsidRPr="00372ACD">
        <w:rPr>
          <w:rFonts w:hint="eastAsia"/>
          <w:lang w:val="en-GB"/>
        </w:rPr>
        <w:t>条所提交来文的实质问题，举证责任由来文提交人承担，提交人必须提出可以论证的案件，即提出确凿证据表明遭受酷刑的危险是可预见、现实存在、针对个人、而且真实的。</w:t>
      </w:r>
      <w:r w:rsidRPr="00561BD0">
        <w:rPr>
          <w:color w:val="0000FF"/>
          <w:vertAlign w:val="superscript"/>
          <w:lang w:val="en-GB"/>
        </w:rPr>
        <w:footnoteReference w:id="45"/>
      </w:r>
      <w:r w:rsidR="00561BD0">
        <w:rPr>
          <w:rFonts w:hint="eastAsia"/>
          <w:lang w:val="en-GB"/>
        </w:rPr>
        <w:t xml:space="preserve"> </w:t>
      </w:r>
      <w:r w:rsidRPr="00372ACD">
        <w:rPr>
          <w:rFonts w:hint="eastAsia"/>
          <w:lang w:val="en-GB"/>
        </w:rPr>
        <w:t>委员会还回顾说，委员会相当重视有关缔约国机关的事实调查结论；但委员会不受这种结论的约束，委员会将考虑到每一案件的全部相关案情，依照《公约》第</w:t>
      </w:r>
      <w:r>
        <w:rPr>
          <w:lang w:val="en-GB"/>
        </w:rPr>
        <w:t>22</w:t>
      </w:r>
      <w:r w:rsidRPr="00372ACD">
        <w:rPr>
          <w:rFonts w:hint="eastAsia"/>
          <w:lang w:val="en-GB"/>
        </w:rPr>
        <w:t>条第</w:t>
      </w:r>
      <w:r>
        <w:rPr>
          <w:lang w:val="en-GB"/>
        </w:rPr>
        <w:t>4</w:t>
      </w:r>
      <w:r w:rsidRPr="00372ACD">
        <w:rPr>
          <w:rFonts w:hint="eastAsia"/>
          <w:lang w:val="en-GB"/>
        </w:rPr>
        <w:t>款，自由评估所掌握的资料。</w:t>
      </w:r>
      <w:r w:rsidRPr="00561BD0">
        <w:rPr>
          <w:color w:val="0000FF"/>
          <w:vertAlign w:val="superscript"/>
          <w:lang w:val="en-GB"/>
        </w:rPr>
        <w:footnoteReference w:id="46"/>
      </w:r>
    </w:p>
    <w:p w:rsidR="00372ACD" w:rsidRPr="00372ACD" w:rsidRDefault="00372ACD" w:rsidP="00372ACD">
      <w:pPr>
        <w:pStyle w:val="SingleTxtGC"/>
        <w:rPr>
          <w:lang w:val="en-GB"/>
        </w:rPr>
      </w:pPr>
      <w:r>
        <w:rPr>
          <w:lang w:val="en-GB"/>
        </w:rPr>
        <w:t>8</w:t>
      </w:r>
      <w:r w:rsidRPr="00372ACD">
        <w:rPr>
          <w:lang w:val="en-GB"/>
        </w:rPr>
        <w:t>.</w:t>
      </w:r>
      <w:r>
        <w:rPr>
          <w:lang w:val="en-GB"/>
        </w:rPr>
        <w:t>6</w:t>
      </w:r>
      <w:r w:rsidRPr="00372ACD">
        <w:rPr>
          <w:lang w:val="en-GB"/>
        </w:rPr>
        <w:tab/>
      </w:r>
      <w:r w:rsidRPr="00372ACD">
        <w:rPr>
          <w:rFonts w:hint="eastAsia"/>
          <w:lang w:val="en-GB"/>
        </w:rPr>
        <w:t>在评估本案的酷刑风险时，委员会注意到申诉人声称，由于他的性取向、无神论者的身份以及他支持世俗国家的活动，他有可能在伊朗伊斯兰共和国遭受酷刑。委员会还注意到，申诉人称，他在伊朗伊斯兰共和国服兵役期间多次遭到不同士官的性虐待。他声称因此而精神失常并存有自杀念头，医学报告证实了这一点。此外，委员会注意到申诉人的陈述，即他在伊朗伊斯兰共和国开设了一个会话俱乐部，宣传无神论并传播他对世俗国家的想法，他以前的邻居知道他是无神论者，他来到瑞士后一直积极参与反对原籍国的伊斯兰宗教狂热。委员会还注意到申诉人称，他从</w:t>
      </w:r>
      <w:r>
        <w:rPr>
          <w:lang w:val="en-GB"/>
        </w:rPr>
        <w:t>15</w:t>
      </w:r>
      <w:r w:rsidRPr="00372ACD">
        <w:rPr>
          <w:rFonts w:hint="eastAsia"/>
          <w:lang w:val="en-GB"/>
        </w:rPr>
        <w:t>岁起就有同性恋关系，在伊朗伊斯兰共和国和瑞士都有这种关系。</w:t>
      </w:r>
    </w:p>
    <w:p w:rsidR="00372ACD" w:rsidRPr="00372ACD" w:rsidRDefault="00372ACD" w:rsidP="00372ACD">
      <w:pPr>
        <w:pStyle w:val="SingleTxtGC"/>
        <w:rPr>
          <w:lang w:val="en-GB"/>
        </w:rPr>
      </w:pPr>
      <w:r>
        <w:rPr>
          <w:lang w:val="en-GB"/>
        </w:rPr>
        <w:t>8</w:t>
      </w:r>
      <w:r w:rsidRPr="00372ACD">
        <w:rPr>
          <w:lang w:val="en-GB"/>
        </w:rPr>
        <w:t>.</w:t>
      </w:r>
      <w:r>
        <w:rPr>
          <w:lang w:val="en-GB"/>
        </w:rPr>
        <w:t>7</w:t>
      </w:r>
      <w:r w:rsidRPr="00372ACD">
        <w:rPr>
          <w:lang w:val="en-GB"/>
        </w:rPr>
        <w:tab/>
      </w:r>
      <w:r w:rsidRPr="00372ACD">
        <w:rPr>
          <w:rFonts w:hint="eastAsia"/>
          <w:lang w:val="en-GB"/>
        </w:rPr>
        <w:t>委员会注意到，缔约国承认可以对伊朗伊斯兰共和国的人权状况表示的合理关切。委员会回顾说，伊朗伊斯兰共和国人权状况特别报告员最近的报告显示，该国法律继续授权对被判犯有某些罪行的个人实施鞭刑和断肢等处罚。</w:t>
      </w:r>
      <w:r w:rsidRPr="00561BD0">
        <w:rPr>
          <w:color w:val="0000FF"/>
          <w:vertAlign w:val="superscript"/>
          <w:lang w:val="en-GB"/>
        </w:rPr>
        <w:footnoteReference w:id="47"/>
      </w:r>
      <w:r w:rsidR="00561BD0">
        <w:rPr>
          <w:rFonts w:hint="eastAsia"/>
          <w:lang w:val="en-GB"/>
        </w:rPr>
        <w:t xml:space="preserve"> </w:t>
      </w:r>
      <w:r w:rsidRPr="00372ACD">
        <w:rPr>
          <w:rFonts w:hint="eastAsia"/>
          <w:lang w:val="en-GB"/>
        </w:rPr>
        <w:t>例如，报告强调，伊朗伊斯兰共和国政府不承认断肢和鞭刑等同于酷刑的看法，认为这些刑罚是对犯罪活动的有效威慑。委员会还注意到，缔约国本身承认，在伊朗伊斯兰共和国，同性恋这一事实本身就很有可能遭到迫害，但声称该国《刑法》并未将同性恋本身定为罪行，而只是将某些同性恋行为定为罪行</w:t>
      </w:r>
      <w:r w:rsidRPr="00372ACD">
        <w:rPr>
          <w:lang w:val="en-GB"/>
        </w:rPr>
        <w:t>(</w:t>
      </w:r>
      <w:r w:rsidRPr="00372ACD">
        <w:rPr>
          <w:rFonts w:hint="eastAsia"/>
          <w:lang w:val="en-GB"/>
        </w:rPr>
        <w:t>见上文第</w:t>
      </w:r>
      <w:r>
        <w:rPr>
          <w:lang w:val="en-GB"/>
        </w:rPr>
        <w:t>5</w:t>
      </w:r>
      <w:r w:rsidRPr="00372ACD">
        <w:rPr>
          <w:lang w:val="en-GB"/>
        </w:rPr>
        <w:t>.</w:t>
      </w:r>
      <w:r>
        <w:rPr>
          <w:lang w:val="en-GB"/>
        </w:rPr>
        <w:t>4</w:t>
      </w:r>
      <w:r w:rsidRPr="00372ACD">
        <w:rPr>
          <w:rFonts w:hint="eastAsia"/>
          <w:lang w:val="en-GB"/>
        </w:rPr>
        <w:t>段</w:t>
      </w:r>
      <w:r w:rsidRPr="00372ACD">
        <w:rPr>
          <w:lang w:val="en-GB"/>
        </w:rPr>
        <w:t>)</w:t>
      </w:r>
      <w:r w:rsidRPr="00372ACD">
        <w:rPr>
          <w:rFonts w:hint="eastAsia"/>
          <w:lang w:val="en-GB"/>
        </w:rPr>
        <w:t>。</w:t>
      </w:r>
    </w:p>
    <w:p w:rsidR="00372ACD" w:rsidRPr="00372ACD" w:rsidRDefault="00372ACD" w:rsidP="00372ACD">
      <w:pPr>
        <w:pStyle w:val="SingleTxtGC"/>
        <w:rPr>
          <w:lang w:val="en-GB"/>
        </w:rPr>
      </w:pPr>
      <w:r>
        <w:rPr>
          <w:lang w:val="en-GB"/>
        </w:rPr>
        <w:t>8</w:t>
      </w:r>
      <w:r w:rsidRPr="00372ACD">
        <w:rPr>
          <w:lang w:val="en-GB"/>
        </w:rPr>
        <w:t>.</w:t>
      </w:r>
      <w:r>
        <w:rPr>
          <w:lang w:val="en-GB"/>
        </w:rPr>
        <w:t>8</w:t>
      </w:r>
      <w:r w:rsidRPr="00372ACD">
        <w:rPr>
          <w:lang w:val="en-GB"/>
        </w:rPr>
        <w:tab/>
      </w:r>
      <w:r w:rsidRPr="00372ACD">
        <w:rPr>
          <w:rFonts w:hint="eastAsia"/>
          <w:lang w:val="en-GB"/>
        </w:rPr>
        <w:t>委员会还注意到缔约国的论点，即原籍国发生公然和系统侵犯人权的事件本身并不能说明有充分的理由认为，如果申诉人被遣返伊朗伊斯兰共和国，将面临遭受酷刑的风险。委员会还注意到，缔约国声称，虽然申诉人原籍国的安全状况和人权状况总体不稳定，但他没有向瑞士庇护当局证明，如果被遣返伊朗伊斯兰共和国，他会因同性恋性取向、无神论者身份或其政治观点或活动而面临遭受酷刑的个人风险。</w:t>
      </w:r>
    </w:p>
    <w:p w:rsidR="00372ACD" w:rsidRPr="00372ACD" w:rsidRDefault="00372ACD" w:rsidP="00372ACD">
      <w:pPr>
        <w:pStyle w:val="SingleTxtGC"/>
        <w:rPr>
          <w:lang w:val="en-GB"/>
        </w:rPr>
      </w:pPr>
      <w:r>
        <w:rPr>
          <w:lang w:val="en-GB"/>
        </w:rPr>
        <w:t>8</w:t>
      </w:r>
      <w:r w:rsidRPr="00372ACD">
        <w:rPr>
          <w:lang w:val="en-GB"/>
        </w:rPr>
        <w:t>.</w:t>
      </w:r>
      <w:r>
        <w:rPr>
          <w:lang w:val="en-GB"/>
        </w:rPr>
        <w:t>9</w:t>
      </w:r>
      <w:r w:rsidRPr="00372ACD">
        <w:rPr>
          <w:lang w:val="en-GB"/>
        </w:rPr>
        <w:tab/>
      </w:r>
      <w:r w:rsidRPr="00372ACD">
        <w:rPr>
          <w:rFonts w:hint="eastAsia"/>
          <w:lang w:val="en-GB"/>
        </w:rPr>
        <w:t>委员会注意到，申诉人没有明确指出，他在服兵役期间遭受性虐待是由于他的性取向或无神论观点，他没有报告说，在这些事件之后，因为同样的理由再次受到侮辱或威胁，根据申诉人的陈述，所述事件发生在</w:t>
      </w:r>
      <w:r>
        <w:rPr>
          <w:lang w:val="en-GB"/>
        </w:rPr>
        <w:t>1997</w:t>
      </w:r>
      <w:r w:rsidRPr="00372ACD">
        <w:rPr>
          <w:rFonts w:hint="eastAsia"/>
          <w:lang w:val="en-GB"/>
        </w:rPr>
        <w:t>年和</w:t>
      </w:r>
      <w:r>
        <w:rPr>
          <w:lang w:val="en-GB"/>
        </w:rPr>
        <w:t>1998</w:t>
      </w:r>
      <w:r w:rsidRPr="00372ACD">
        <w:rPr>
          <w:rFonts w:hint="eastAsia"/>
          <w:lang w:val="en-GB"/>
        </w:rPr>
        <w:t>年，具体日期不详。委员会还注意到，缔约国声称无法将这些事件与申诉人</w:t>
      </w:r>
      <w:r>
        <w:rPr>
          <w:lang w:val="en-GB"/>
        </w:rPr>
        <w:t>2</w:t>
      </w:r>
      <w:r w:rsidRPr="00372ACD">
        <w:rPr>
          <w:lang w:val="en-GB"/>
        </w:rPr>
        <w:t>0</w:t>
      </w:r>
      <w:r>
        <w:rPr>
          <w:lang w:val="en-GB"/>
        </w:rPr>
        <w:t>15</w:t>
      </w:r>
      <w:r w:rsidRPr="00372ACD">
        <w:rPr>
          <w:rFonts w:hint="eastAsia"/>
          <w:lang w:val="en-GB"/>
        </w:rPr>
        <w:t>年来到欧洲联系在一起。在这方面，委员会重申，虽然过去的事件可能相关，但委员会面临的主要问题是，申诉人如果被遣返伊朗伊斯兰共和国，现在是否面临遭受酷刑的风险。</w:t>
      </w:r>
      <w:r w:rsidRPr="00561BD0">
        <w:rPr>
          <w:color w:val="0000FF"/>
          <w:vertAlign w:val="superscript"/>
          <w:lang w:val="en-GB"/>
        </w:rPr>
        <w:footnoteReference w:id="48"/>
      </w:r>
      <w:r w:rsidR="00561BD0">
        <w:rPr>
          <w:rFonts w:hint="eastAsia"/>
          <w:lang w:val="en-GB"/>
        </w:rPr>
        <w:t xml:space="preserve"> </w:t>
      </w:r>
      <w:r w:rsidRPr="00372ACD">
        <w:rPr>
          <w:rFonts w:hint="eastAsia"/>
          <w:lang w:val="en-GB"/>
        </w:rPr>
        <w:t>因此，委员会认为，申诉人未能证明目前存在酷刑风险。</w:t>
      </w:r>
    </w:p>
    <w:p w:rsidR="00372ACD" w:rsidRPr="00372ACD" w:rsidRDefault="00372ACD" w:rsidP="00372ACD">
      <w:pPr>
        <w:pStyle w:val="SingleTxtGC"/>
        <w:rPr>
          <w:lang w:val="en-GB"/>
        </w:rPr>
      </w:pPr>
      <w:r>
        <w:rPr>
          <w:lang w:val="en-GB"/>
        </w:rPr>
        <w:t>8</w:t>
      </w:r>
      <w:r w:rsidRPr="00372ACD">
        <w:rPr>
          <w:lang w:val="en-GB"/>
        </w:rPr>
        <w:t>.</w:t>
      </w:r>
      <w:r>
        <w:rPr>
          <w:lang w:val="en-GB"/>
        </w:rPr>
        <w:t>1</w:t>
      </w:r>
      <w:r w:rsidRPr="00372ACD">
        <w:rPr>
          <w:lang w:val="en-GB"/>
        </w:rPr>
        <w:t>0</w:t>
      </w:r>
      <w:r w:rsidRPr="00372ACD">
        <w:rPr>
          <w:lang w:val="en-GB"/>
        </w:rPr>
        <w:tab/>
      </w:r>
      <w:r w:rsidRPr="00372ACD">
        <w:rPr>
          <w:rFonts w:hint="eastAsia"/>
          <w:lang w:val="en-GB"/>
        </w:rPr>
        <w:t>委员会注意到，申诉人</w:t>
      </w:r>
      <w:r>
        <w:rPr>
          <w:lang w:val="en-GB"/>
        </w:rPr>
        <w:t>2</w:t>
      </w:r>
      <w:r w:rsidRPr="00372ACD">
        <w:rPr>
          <w:lang w:val="en-GB"/>
        </w:rPr>
        <w:t>0</w:t>
      </w:r>
      <w:r>
        <w:rPr>
          <w:lang w:val="en-GB"/>
        </w:rPr>
        <w:t>16</w:t>
      </w:r>
      <w:r w:rsidRPr="00372ACD">
        <w:rPr>
          <w:rFonts w:hint="eastAsia"/>
          <w:lang w:val="en-GB"/>
        </w:rPr>
        <w:t>年的医疗证明表明他患有创伤后精神失调并存有自杀念头，他的精神健康状况需要继续接受精神病治疗。然而，委员会注意到，没有足够的证据来确定所指控的酷刑行为是造成精神失调的原因，</w:t>
      </w:r>
      <w:r w:rsidRPr="00561BD0">
        <w:rPr>
          <w:color w:val="0000FF"/>
          <w:vertAlign w:val="superscript"/>
          <w:lang w:val="en-GB"/>
        </w:rPr>
        <w:footnoteReference w:id="49"/>
      </w:r>
      <w:r w:rsidR="00561BD0">
        <w:rPr>
          <w:rFonts w:hint="eastAsia"/>
          <w:lang w:val="en-GB"/>
        </w:rPr>
        <w:t xml:space="preserve"> </w:t>
      </w:r>
      <w:r w:rsidRPr="00372ACD">
        <w:rPr>
          <w:rFonts w:hint="eastAsia"/>
          <w:lang w:val="en-GB"/>
        </w:rPr>
        <w:t>考虑到最近的医疗证明是两年前签发的，也没有足够证据能够得出结论认为申诉人的精神健康现状使缔约国不能将他驱逐回伊朗伊斯兰共和国。</w:t>
      </w:r>
    </w:p>
    <w:p w:rsidR="00372ACD" w:rsidRPr="00372ACD" w:rsidRDefault="00372ACD" w:rsidP="00372ACD">
      <w:pPr>
        <w:pStyle w:val="SingleTxtGC"/>
        <w:rPr>
          <w:lang w:val="en-GB"/>
        </w:rPr>
      </w:pPr>
      <w:r>
        <w:rPr>
          <w:lang w:val="en-GB"/>
        </w:rPr>
        <w:t>8</w:t>
      </w:r>
      <w:r w:rsidRPr="00372ACD">
        <w:rPr>
          <w:lang w:val="en-GB"/>
        </w:rPr>
        <w:t>.</w:t>
      </w:r>
      <w:r>
        <w:rPr>
          <w:lang w:val="en-GB"/>
        </w:rPr>
        <w:t>11</w:t>
      </w:r>
      <w:r w:rsidRPr="00372ACD">
        <w:rPr>
          <w:lang w:val="en-GB"/>
        </w:rPr>
        <w:tab/>
      </w:r>
      <w:r w:rsidRPr="00372ACD">
        <w:rPr>
          <w:rFonts w:hint="eastAsia"/>
          <w:lang w:val="en-GB"/>
        </w:rPr>
        <w:t>委员会注意到缔约国的论点，即申诉人在伊朗伊斯兰共和国时，没有在公共领域表达他的同性恋性取向。委员会还注意到，申诉人称，他的禁欲是被迫的，而不是自主决定的，不能期望他在伊朗伊斯兰共和国为了避免遭到迫害而隐瞒自己的同性恋性取向。然而，委员会还注意到缔约国的意见，即伊朗伊斯兰共和国普遍禁止同性恋这一事实不足以证明存在遭到虐待的风险。在这方面，委员会注意到，申诉人没有声称伊朗当局了解他的性取向、无神论观点和政见，也没有声称他会在公共领域表达他的同性恋性取向。此外，委员会注意到，缔约国认为申诉人在庇护面谈期间陈述的不一致之处是削弱了其陈述的可信度，申诉人解释说，出现这些不一致之处的原因是缺乏信任。</w:t>
      </w:r>
    </w:p>
    <w:p w:rsidR="00372ACD" w:rsidRPr="00372ACD" w:rsidRDefault="00372ACD" w:rsidP="00372ACD">
      <w:pPr>
        <w:pStyle w:val="SingleTxtGC"/>
        <w:rPr>
          <w:lang w:val="en-GB"/>
        </w:rPr>
      </w:pPr>
      <w:r>
        <w:rPr>
          <w:lang w:val="en-GB"/>
        </w:rPr>
        <w:t>8</w:t>
      </w:r>
      <w:r w:rsidRPr="00372ACD">
        <w:rPr>
          <w:lang w:val="en-GB"/>
        </w:rPr>
        <w:t>.</w:t>
      </w:r>
      <w:r>
        <w:rPr>
          <w:lang w:val="en-GB"/>
        </w:rPr>
        <w:t>12</w:t>
      </w:r>
      <w:r w:rsidRPr="00372ACD">
        <w:rPr>
          <w:lang w:val="en-GB"/>
        </w:rPr>
        <w:tab/>
      </w:r>
      <w:r w:rsidRPr="00372ACD">
        <w:rPr>
          <w:rFonts w:hint="eastAsia"/>
          <w:lang w:val="en-GB"/>
        </w:rPr>
        <w:t>关于申诉人声称庇护程序存在缺陷，委员会注意到，缔约国认为庇护程序是客观的，没有任意或司法不公的迹象。因此，委员会认为，申诉人没有提交令人信服的证据证明经联邦行政法庭审查的国家庇护程序存在任何违规行为。</w:t>
      </w:r>
    </w:p>
    <w:p w:rsidR="00372ACD" w:rsidRPr="00372ACD" w:rsidRDefault="00372ACD" w:rsidP="00372ACD">
      <w:pPr>
        <w:pStyle w:val="SingleTxtGC"/>
        <w:rPr>
          <w:lang w:val="en-GB"/>
        </w:rPr>
      </w:pPr>
      <w:r>
        <w:rPr>
          <w:lang w:val="en-GB"/>
        </w:rPr>
        <w:t>8</w:t>
      </w:r>
      <w:r w:rsidRPr="00372ACD">
        <w:rPr>
          <w:lang w:val="en-GB"/>
        </w:rPr>
        <w:t>.</w:t>
      </w:r>
      <w:r>
        <w:rPr>
          <w:lang w:val="en-GB"/>
        </w:rPr>
        <w:t>13</w:t>
      </w:r>
      <w:r w:rsidRPr="00372ACD">
        <w:rPr>
          <w:lang w:val="en-GB"/>
        </w:rPr>
        <w:tab/>
      </w:r>
      <w:r w:rsidRPr="00372ACD">
        <w:rPr>
          <w:rFonts w:hint="eastAsia"/>
          <w:lang w:val="en-GB"/>
        </w:rPr>
        <w:t>关于申诉人的政治活动，委员会还注意到，缔约国称申诉人没有积极公开地捍卫自己的想法，认为他主要是在私人领域表达这些想法，</w:t>
      </w:r>
      <w:r w:rsidRPr="00561BD0">
        <w:rPr>
          <w:color w:val="0000FF"/>
          <w:vertAlign w:val="superscript"/>
          <w:lang w:val="en-GB"/>
        </w:rPr>
        <w:footnoteReference w:id="50"/>
      </w:r>
      <w:r w:rsidR="00561BD0">
        <w:rPr>
          <w:rFonts w:hint="eastAsia"/>
          <w:lang w:val="en-GB"/>
        </w:rPr>
        <w:t xml:space="preserve"> </w:t>
      </w:r>
      <w:r w:rsidRPr="00372ACD">
        <w:rPr>
          <w:rFonts w:hint="eastAsia"/>
          <w:lang w:val="en-GB"/>
        </w:rPr>
        <w:t>他从未因自己的观点遭到伊朗当局的压迫或迫害。委员会还注意到，申诉人提交资料报告了他最近在缔约国的政治活动，他在该国创建了一个在线博客，分享他对原籍国世俗国家的想法，申诉人还参加了无神论协会的活动。然而，委员会认为，申诉人没有证实他的说法，即他会有一个特殊的政治身份，使他成为迫害的目标。委员会认为，申诉人也未能举出足够的证据证明他进行了会引起伊朗当局注意的重大政治活动。他也没有为了证明他如果被遣返伊朗伊斯兰共和国将面临遭受酷刑的个人风险而提交任何其他证据，说明他的原籍国当局，如警察或其他安全部门一直在寻找他。</w:t>
      </w:r>
      <w:r w:rsidRPr="00561BD0">
        <w:rPr>
          <w:color w:val="0000FF"/>
          <w:vertAlign w:val="superscript"/>
          <w:lang w:val="en-GB"/>
        </w:rPr>
        <w:footnoteReference w:id="51"/>
      </w:r>
    </w:p>
    <w:p w:rsidR="00372ACD" w:rsidRPr="00372ACD" w:rsidRDefault="00372ACD" w:rsidP="00372ACD">
      <w:pPr>
        <w:pStyle w:val="SingleTxtGC"/>
        <w:rPr>
          <w:lang w:val="en-GB"/>
        </w:rPr>
      </w:pPr>
      <w:r>
        <w:rPr>
          <w:lang w:val="en-GB"/>
        </w:rPr>
        <w:t>8</w:t>
      </w:r>
      <w:r w:rsidRPr="00372ACD">
        <w:rPr>
          <w:lang w:val="en-GB"/>
        </w:rPr>
        <w:t>.</w:t>
      </w:r>
      <w:r>
        <w:rPr>
          <w:lang w:val="en-GB"/>
        </w:rPr>
        <w:t>14</w:t>
      </w:r>
      <w:r w:rsidRPr="00372ACD">
        <w:rPr>
          <w:lang w:val="en-GB"/>
        </w:rPr>
        <w:tab/>
      </w:r>
      <w:r w:rsidRPr="00372ACD">
        <w:rPr>
          <w:rFonts w:hint="eastAsia"/>
          <w:lang w:val="en-GB"/>
        </w:rPr>
        <w:t>关于申诉人的指称，即由于他在国外长期居留，他将在返回伊朗伊斯兰共和国后被逮捕和审讯，委员会回顾说，仅仅被逮捕和审讯的风险并不足以得出结论认为也存在遭受酷刑的风险。</w:t>
      </w:r>
      <w:r w:rsidRPr="00561BD0">
        <w:rPr>
          <w:color w:val="0000FF"/>
          <w:vertAlign w:val="superscript"/>
          <w:lang w:val="en-GB"/>
        </w:rPr>
        <w:footnoteReference w:id="52"/>
      </w:r>
      <w:r w:rsidR="00561BD0">
        <w:rPr>
          <w:rFonts w:hint="eastAsia"/>
          <w:lang w:val="en-GB"/>
        </w:rPr>
        <w:t xml:space="preserve"> </w:t>
      </w:r>
      <w:r w:rsidRPr="00372ACD">
        <w:rPr>
          <w:rFonts w:hint="eastAsia"/>
          <w:lang w:val="en-GB"/>
        </w:rPr>
        <w:t>委员会回顾说，申诉人原籍国发生的侵犯人权行为本身不足以得出结论认为申诉人本人面临遭受酷刑的风险。委员会根据收到的资料得出结论认为，申诉人没有提供证据证明他的同性恋性取向、无神论观点及政治观点或活动非常显著，以至于引起了原籍国当局的注意。</w:t>
      </w:r>
    </w:p>
    <w:p w:rsidR="00372ACD" w:rsidRPr="007F4821" w:rsidRDefault="00372ACD" w:rsidP="00372ACD">
      <w:pPr>
        <w:pStyle w:val="SingleTxtGC"/>
        <w:rPr>
          <w:spacing w:val="-4"/>
          <w:lang w:val="en-GB"/>
        </w:rPr>
      </w:pPr>
      <w:r>
        <w:rPr>
          <w:lang w:val="en-GB"/>
        </w:rPr>
        <w:t>9</w:t>
      </w:r>
      <w:r w:rsidRPr="00372ACD">
        <w:rPr>
          <w:lang w:val="en-GB"/>
        </w:rPr>
        <w:t>.</w:t>
      </w:r>
      <w:r w:rsidRPr="00372ACD">
        <w:rPr>
          <w:lang w:val="en-GB"/>
        </w:rPr>
        <w:tab/>
      </w:r>
      <w:r w:rsidRPr="007F4821">
        <w:rPr>
          <w:rFonts w:hint="eastAsia"/>
          <w:spacing w:val="-4"/>
          <w:lang w:val="en-GB"/>
        </w:rPr>
        <w:t>鉴于上述情况，委员会认为，申诉人提交的资料不足以证明如果他被遣返伊朗伊斯兰共和国他将面临可预见的、真实的、针对个人和现实存在的酷刑风险。</w:t>
      </w:r>
    </w:p>
    <w:p w:rsidR="00372ACD" w:rsidRPr="00372ACD" w:rsidRDefault="00372ACD" w:rsidP="00372ACD">
      <w:pPr>
        <w:pStyle w:val="SingleTxtGC"/>
        <w:rPr>
          <w:lang w:val="en-GB"/>
        </w:rPr>
      </w:pPr>
      <w:r>
        <w:rPr>
          <w:lang w:val="en-GB"/>
        </w:rPr>
        <w:t>1</w:t>
      </w:r>
      <w:r w:rsidRPr="00372ACD">
        <w:rPr>
          <w:lang w:val="en-GB"/>
        </w:rPr>
        <w:t>0.</w:t>
      </w:r>
      <w:r w:rsidRPr="00372ACD">
        <w:rPr>
          <w:lang w:val="en-GB"/>
        </w:rPr>
        <w:tab/>
      </w:r>
      <w:r w:rsidRPr="00372ACD">
        <w:rPr>
          <w:rFonts w:hint="eastAsia"/>
          <w:lang w:val="en-GB"/>
        </w:rPr>
        <w:t>因此，委员会依照《公约》第</w:t>
      </w:r>
      <w:r>
        <w:rPr>
          <w:lang w:val="en-GB"/>
        </w:rPr>
        <w:t>22</w:t>
      </w:r>
      <w:r w:rsidRPr="00372ACD">
        <w:rPr>
          <w:rFonts w:hint="eastAsia"/>
          <w:lang w:val="en-GB"/>
        </w:rPr>
        <w:t>条第</w:t>
      </w:r>
      <w:r>
        <w:rPr>
          <w:lang w:val="en-GB"/>
        </w:rPr>
        <w:t>7</w:t>
      </w:r>
      <w:r w:rsidRPr="00372ACD">
        <w:rPr>
          <w:rFonts w:hint="eastAsia"/>
          <w:lang w:val="en-GB"/>
        </w:rPr>
        <w:t>款行事，认为缔约国将申诉人驱逐回伊朗伊斯兰共和国将不违反《公约》第</w:t>
      </w:r>
      <w:r>
        <w:rPr>
          <w:lang w:val="en-GB"/>
        </w:rPr>
        <w:t>3</w:t>
      </w:r>
      <w:r w:rsidRPr="00372ACD">
        <w:rPr>
          <w:rFonts w:hint="eastAsia"/>
          <w:lang w:val="en-GB"/>
        </w:rPr>
        <w:t>条。</w:t>
      </w:r>
    </w:p>
    <w:p w:rsidR="00DE33A8" w:rsidRPr="002D6A9C" w:rsidRDefault="00DE33A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E33A8" w:rsidRPr="00372ACD" w:rsidRDefault="00DE33A8" w:rsidP="001A7DC2">
      <w:pPr>
        <w:pStyle w:val="SingleTxtGC"/>
        <w:rPr>
          <w:rFonts w:hint="eastAsia"/>
          <w:lang w:val="en-GB"/>
        </w:rPr>
      </w:pPr>
    </w:p>
    <w:sectPr w:rsidR="00DE33A8" w:rsidRPr="00372ACD"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D0" w:rsidRPr="000D319F" w:rsidRDefault="00561BD0" w:rsidP="000D319F">
      <w:pPr>
        <w:pStyle w:val="af0"/>
        <w:spacing w:after="240"/>
        <w:ind w:left="907"/>
        <w:rPr>
          <w:rFonts w:asciiTheme="majorBidi" w:eastAsia="宋体" w:hAnsiTheme="majorBidi" w:cstheme="majorBidi"/>
          <w:sz w:val="21"/>
          <w:szCs w:val="21"/>
          <w:lang w:val="en-US"/>
        </w:rPr>
      </w:pPr>
    </w:p>
    <w:p w:rsidR="00561BD0" w:rsidRPr="000D319F" w:rsidRDefault="00561BD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61BD0" w:rsidRPr="000D319F" w:rsidRDefault="00561BD0" w:rsidP="000D319F">
      <w:pPr>
        <w:pStyle w:val="af0"/>
      </w:pPr>
    </w:p>
  </w:endnote>
  <w:endnote w:type="continuationNotice" w:id="1">
    <w:p w:rsidR="00561BD0" w:rsidRDefault="00561B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0" w:rsidRPr="00231772" w:rsidRDefault="00561BD0" w:rsidP="0023177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F5E76">
      <w:rPr>
        <w:rStyle w:val="af2"/>
        <w:noProof/>
      </w:rPr>
      <w:t>2</w:t>
    </w:r>
    <w:r>
      <w:rPr>
        <w:rStyle w:val="af2"/>
      </w:rPr>
      <w:fldChar w:fldCharType="end"/>
    </w:r>
    <w:r>
      <w:rPr>
        <w:rStyle w:val="af2"/>
      </w:rPr>
      <w:tab/>
    </w:r>
    <w:r w:rsidRPr="00231772">
      <w:rPr>
        <w:rStyle w:val="af2"/>
        <w:b w:val="0"/>
        <w:snapToGrid w:val="0"/>
        <w:sz w:val="16"/>
      </w:rPr>
      <w:t>GE.18-16230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0" w:rsidRPr="00231772" w:rsidRDefault="00561BD0" w:rsidP="00231772">
    <w:pPr>
      <w:pStyle w:val="af0"/>
      <w:tabs>
        <w:tab w:val="clear" w:pos="431"/>
        <w:tab w:val="right" w:pos="9638"/>
      </w:tabs>
      <w:rPr>
        <w:rStyle w:val="af2"/>
      </w:rPr>
    </w:pPr>
    <w:r>
      <w:t>GE.18-16230</w:t>
    </w:r>
    <w:r>
      <w:tab/>
    </w:r>
    <w:r>
      <w:rPr>
        <w:rStyle w:val="af2"/>
      </w:rPr>
      <w:fldChar w:fldCharType="begin"/>
    </w:r>
    <w:r>
      <w:rPr>
        <w:rStyle w:val="af2"/>
      </w:rPr>
      <w:instrText xml:space="preserve"> PAGE  \* MERGEFORMAT </w:instrText>
    </w:r>
    <w:r>
      <w:rPr>
        <w:rStyle w:val="af2"/>
      </w:rPr>
      <w:fldChar w:fldCharType="separate"/>
    </w:r>
    <w:r w:rsidR="004F5E76">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0" w:rsidRPr="005505A1" w:rsidRDefault="00561BD0" w:rsidP="00231772">
    <w:pPr>
      <w:pStyle w:val="af0"/>
      <w:tabs>
        <w:tab w:val="left" w:pos="1701"/>
        <w:tab w:val="left" w:pos="2552"/>
        <w:tab w:val="left" w:pos="8448"/>
      </w:tabs>
      <w:spacing w:before="360"/>
      <w:rPr>
        <w:rFonts w:eastAsiaTheme="minorEastAsia"/>
        <w:b/>
        <w:sz w:val="21"/>
        <w:lang w:eastAsia="zh-CN"/>
      </w:rPr>
    </w:pPr>
    <w:r>
      <w:rPr>
        <w:sz w:val="20"/>
        <w:lang w:eastAsia="zh-CN"/>
      </w:rPr>
      <w:t>GE.18-16230</w:t>
    </w:r>
    <w:r w:rsidRPr="00EE277A">
      <w:rPr>
        <w:sz w:val="20"/>
        <w:lang w:eastAsia="zh-CN"/>
      </w:rPr>
      <w:t xml:space="preserve"> (C)</w:t>
    </w:r>
    <w:r>
      <w:rPr>
        <w:sz w:val="20"/>
        <w:lang w:eastAsia="zh-CN"/>
      </w:rPr>
      <w:tab/>
      <w:t>061218</w:t>
    </w:r>
    <w:r>
      <w:rPr>
        <w:sz w:val="20"/>
        <w:lang w:eastAsia="zh-CN"/>
      </w:rPr>
      <w:tab/>
      <w:t>1</w:t>
    </w:r>
    <w:r w:rsidR="00A84BD3" w:rsidRPr="00A84BD3">
      <w:rPr>
        <w:rFonts w:asciiTheme="majorBidi" w:eastAsiaTheme="minorEastAsia" w:hAnsiTheme="majorBidi" w:cstheme="majorBidi"/>
        <w:sz w:val="20"/>
        <w:lang w:eastAsia="zh-CN"/>
      </w:rPr>
      <w:t>8</w:t>
    </w:r>
    <w:r>
      <w:rPr>
        <w:sz w:val="20"/>
        <w:lang w:eastAsia="zh-CN"/>
      </w:rPr>
      <w:t>0219</w:t>
    </w:r>
  </w:p>
  <w:p w:rsidR="00561BD0" w:rsidRPr="00487939" w:rsidRDefault="00561BD0" w:rsidP="00372AC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4/D/783/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4/D/783/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D0" w:rsidRPr="000157B1" w:rsidRDefault="00561BD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61BD0" w:rsidRPr="000157B1" w:rsidRDefault="00561BD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61BD0" w:rsidRDefault="00561BD0"/>
  </w:footnote>
  <w:footnote w:id="2">
    <w:p w:rsidR="00561BD0" w:rsidRPr="00FE74C7" w:rsidRDefault="00561BD0" w:rsidP="00FE74C7">
      <w:pPr>
        <w:pStyle w:val="a6"/>
        <w:tabs>
          <w:tab w:val="clear" w:pos="1021"/>
          <w:tab w:val="right" w:pos="1020"/>
        </w:tabs>
      </w:pPr>
      <w:r w:rsidRPr="00FE74C7">
        <w:rPr>
          <w:rStyle w:val="a8"/>
          <w:rFonts w:eastAsia="宋体"/>
          <w:vertAlign w:val="baseline"/>
        </w:rPr>
        <w:tab/>
        <w:t>*</w:t>
      </w:r>
      <w:r w:rsidRPr="00FE74C7">
        <w:tab/>
      </w:r>
      <w:r w:rsidRPr="00FE74C7">
        <w:rPr>
          <w:rFonts w:hint="eastAsia"/>
        </w:rPr>
        <w:t>委员会第六十四届会议</w:t>
      </w:r>
      <w:r w:rsidRPr="00FE74C7">
        <w:t>(2018</w:t>
      </w:r>
      <w:r w:rsidRPr="00FE74C7">
        <w:rPr>
          <w:rFonts w:hint="eastAsia"/>
        </w:rPr>
        <w:t>年</w:t>
      </w:r>
      <w:r w:rsidRPr="00FE74C7">
        <w:t>7</w:t>
      </w:r>
      <w:r w:rsidRPr="00FE74C7">
        <w:rPr>
          <w:rFonts w:hint="eastAsia"/>
        </w:rPr>
        <w:t>月</w:t>
      </w:r>
      <w:r w:rsidRPr="00FE74C7">
        <w:t>23</w:t>
      </w:r>
      <w:r w:rsidRPr="00FE74C7">
        <w:rPr>
          <w:rFonts w:hint="eastAsia"/>
        </w:rPr>
        <w:t>日至</w:t>
      </w:r>
      <w:r w:rsidRPr="00FE74C7">
        <w:t>8</w:t>
      </w:r>
      <w:r w:rsidRPr="00FE74C7">
        <w:rPr>
          <w:rFonts w:hint="eastAsia"/>
        </w:rPr>
        <w:t>月</w:t>
      </w:r>
      <w:r w:rsidRPr="00FE74C7">
        <w:t>10</w:t>
      </w:r>
      <w:r w:rsidRPr="00FE74C7">
        <w:rPr>
          <w:rFonts w:hint="eastAsia"/>
        </w:rPr>
        <w:t>日</w:t>
      </w:r>
      <w:r w:rsidRPr="00FE74C7">
        <w:t>)</w:t>
      </w:r>
      <w:r w:rsidRPr="00FE74C7">
        <w:rPr>
          <w:rFonts w:hint="eastAsia"/>
        </w:rPr>
        <w:t>通过。</w:t>
      </w:r>
    </w:p>
  </w:footnote>
  <w:footnote w:id="3">
    <w:p w:rsidR="00561BD0" w:rsidRPr="00FE74C7" w:rsidRDefault="00561BD0" w:rsidP="00FE74C7">
      <w:pPr>
        <w:pStyle w:val="a6"/>
        <w:tabs>
          <w:tab w:val="clear" w:pos="1021"/>
          <w:tab w:val="right" w:pos="1020"/>
        </w:tabs>
      </w:pPr>
      <w:r w:rsidRPr="00FE74C7">
        <w:rPr>
          <w:rStyle w:val="a8"/>
          <w:rFonts w:eastAsia="宋体"/>
          <w:vertAlign w:val="baseline"/>
        </w:rPr>
        <w:tab/>
        <w:t>**</w:t>
      </w:r>
      <w:r w:rsidRPr="00FE74C7">
        <w:tab/>
      </w:r>
      <w:r w:rsidRPr="00FE74C7">
        <w:rPr>
          <w:rFonts w:hint="eastAsia"/>
        </w:rPr>
        <w:t>参加审议本来文的委员会委员有：艾萨迪亚·贝尔米、费利斯·盖尔、阿布德尔瓦哈布·哈尼、克劳德·海勒·鲁阿桑特、延斯·莫德维格、阿娜·拉库、迭戈·罗德里格斯－平松、塞巴斯蒂安·图泽、巴赫季亚尔·图兹穆哈梅多夫和张红虹。</w:t>
      </w:r>
    </w:p>
  </w:footnote>
  <w:footnote w:id="4">
    <w:p w:rsidR="00561BD0" w:rsidRPr="006E4E68" w:rsidRDefault="00561BD0" w:rsidP="00372ACD">
      <w:pPr>
        <w:pStyle w:val="a6"/>
      </w:pPr>
      <w:r w:rsidRPr="006E4E68">
        <w:tab/>
      </w:r>
      <w:r w:rsidRPr="007865B4">
        <w:rPr>
          <w:rStyle w:val="a8"/>
          <w:rFonts w:eastAsia="宋体"/>
        </w:rPr>
        <w:footnoteRef/>
      </w:r>
      <w:r w:rsidRPr="006E4E68">
        <w:tab/>
      </w:r>
      <w:r>
        <w:t>2</w:t>
      </w:r>
      <w:r w:rsidRPr="008D5154">
        <w:t>0</w:t>
      </w:r>
      <w:r>
        <w:t>17</w:t>
      </w:r>
      <w:r w:rsidRPr="008D5154">
        <w:rPr>
          <w:rFonts w:hint="eastAsia"/>
        </w:rPr>
        <w:t>年</w:t>
      </w:r>
      <w:r>
        <w:t>12</w:t>
      </w:r>
      <w:r w:rsidRPr="008D5154">
        <w:rPr>
          <w:rFonts w:hint="eastAsia"/>
        </w:rPr>
        <w:t>月</w:t>
      </w:r>
      <w:r>
        <w:t>15</w:t>
      </w:r>
      <w:r w:rsidRPr="008D5154">
        <w:rPr>
          <w:rFonts w:hint="eastAsia"/>
        </w:rPr>
        <w:t>日</w:t>
      </w:r>
      <w:r>
        <w:rPr>
          <w:rFonts w:hint="eastAsia"/>
        </w:rPr>
        <w:t>，</w:t>
      </w:r>
      <w:r w:rsidRPr="008D5154">
        <w:rPr>
          <w:rFonts w:hint="eastAsia"/>
        </w:rPr>
        <w:t>申诉人要求委员会不要透露他的身份。</w:t>
      </w:r>
    </w:p>
  </w:footnote>
  <w:footnote w:id="5">
    <w:p w:rsidR="00561BD0" w:rsidRPr="006E4E68" w:rsidRDefault="00561BD0" w:rsidP="00372ACD">
      <w:pPr>
        <w:pStyle w:val="a6"/>
      </w:pPr>
      <w:r w:rsidRPr="006E4E68">
        <w:tab/>
      </w:r>
      <w:r w:rsidRPr="007865B4">
        <w:rPr>
          <w:rStyle w:val="a8"/>
          <w:rFonts w:eastAsia="宋体"/>
        </w:rPr>
        <w:footnoteRef/>
      </w:r>
      <w:r w:rsidRPr="006E4E68">
        <w:tab/>
      </w:r>
      <w:r w:rsidRPr="00921D40">
        <w:rPr>
          <w:rFonts w:hint="eastAsia"/>
        </w:rPr>
        <w:t>申诉人没有</w:t>
      </w:r>
      <w:r>
        <w:rPr>
          <w:rFonts w:hint="eastAsia"/>
        </w:rPr>
        <w:t>说明他是否因为是同性恋而被强奸。</w:t>
      </w:r>
    </w:p>
  </w:footnote>
  <w:footnote w:id="6">
    <w:p w:rsidR="00561BD0" w:rsidRPr="006E4E68" w:rsidRDefault="00561BD0" w:rsidP="00372ACD">
      <w:pPr>
        <w:pStyle w:val="a6"/>
      </w:pPr>
      <w:r w:rsidRPr="006E4E68">
        <w:tab/>
      </w:r>
      <w:r w:rsidRPr="007865B4">
        <w:rPr>
          <w:rStyle w:val="a8"/>
          <w:rFonts w:eastAsia="宋体"/>
        </w:rPr>
        <w:footnoteRef/>
      </w:r>
      <w:r w:rsidRPr="006E4E68">
        <w:tab/>
      </w:r>
      <w:r>
        <w:rPr>
          <w:rFonts w:hint="eastAsia"/>
        </w:rPr>
        <w:t>据称</w:t>
      </w:r>
      <w:r w:rsidRPr="00A33312">
        <w:rPr>
          <w:rFonts w:hint="eastAsia"/>
        </w:rPr>
        <w:t>在</w:t>
      </w:r>
      <w:r>
        <w:t>1997</w:t>
      </w:r>
      <w:r w:rsidRPr="00A33312">
        <w:rPr>
          <w:rFonts w:hint="eastAsia"/>
        </w:rPr>
        <w:t>年和</w:t>
      </w:r>
      <w:r>
        <w:t>1998</w:t>
      </w:r>
      <w:r>
        <w:rPr>
          <w:rFonts w:hint="eastAsia"/>
        </w:rPr>
        <w:t>年持续遭到强奸</w:t>
      </w:r>
      <w:r w:rsidRPr="00A33312">
        <w:rPr>
          <w:rFonts w:hint="eastAsia"/>
        </w:rPr>
        <w:t>。</w:t>
      </w:r>
    </w:p>
  </w:footnote>
  <w:footnote w:id="7">
    <w:p w:rsidR="00561BD0" w:rsidRPr="006E4E68" w:rsidRDefault="00561BD0" w:rsidP="00372ACD">
      <w:pPr>
        <w:pStyle w:val="a6"/>
      </w:pPr>
      <w:r w:rsidRPr="006E4E68">
        <w:tab/>
      </w:r>
      <w:r w:rsidRPr="007865B4">
        <w:rPr>
          <w:rStyle w:val="a8"/>
          <w:rFonts w:eastAsia="宋体"/>
        </w:rPr>
        <w:footnoteRef/>
      </w:r>
      <w:r w:rsidRPr="006E4E68">
        <w:tab/>
      </w:r>
      <w:r w:rsidRPr="00910381">
        <w:rPr>
          <w:rFonts w:hint="eastAsia"/>
        </w:rPr>
        <w:t>没有关于</w:t>
      </w:r>
      <w:r>
        <w:rPr>
          <w:rFonts w:hint="eastAsia"/>
        </w:rPr>
        <w:t>这起事件确切日期的资料</w:t>
      </w:r>
      <w:r w:rsidRPr="00910381">
        <w:rPr>
          <w:rFonts w:hint="eastAsia"/>
        </w:rPr>
        <w:t>。</w:t>
      </w:r>
    </w:p>
  </w:footnote>
  <w:footnote w:id="8">
    <w:p w:rsidR="00561BD0" w:rsidRPr="006E4E68" w:rsidRDefault="00561BD0" w:rsidP="00372ACD">
      <w:pPr>
        <w:pStyle w:val="a6"/>
      </w:pPr>
      <w:r w:rsidRPr="006E4E68">
        <w:tab/>
      </w:r>
      <w:r w:rsidRPr="007865B4">
        <w:rPr>
          <w:rStyle w:val="a8"/>
          <w:rFonts w:eastAsia="宋体"/>
        </w:rPr>
        <w:footnoteRef/>
      </w:r>
      <w:r w:rsidRPr="006E4E68">
        <w:tab/>
      </w:r>
      <w:r>
        <w:rPr>
          <w:rFonts w:hint="eastAsia"/>
        </w:rPr>
        <w:t>申诉人没有提供判决书的副本，也没有说明日期</w:t>
      </w:r>
      <w:r w:rsidRPr="00910381">
        <w:rPr>
          <w:rFonts w:hint="eastAsia"/>
        </w:rPr>
        <w:t>或其他情况。</w:t>
      </w:r>
    </w:p>
  </w:footnote>
  <w:footnote w:id="9">
    <w:p w:rsidR="00561BD0" w:rsidRPr="006E4E68" w:rsidRDefault="00561BD0" w:rsidP="00372ACD">
      <w:pPr>
        <w:pStyle w:val="a6"/>
      </w:pPr>
      <w:r w:rsidRPr="006E4E68">
        <w:tab/>
      </w:r>
      <w:r w:rsidRPr="007865B4">
        <w:rPr>
          <w:rStyle w:val="a8"/>
          <w:rFonts w:eastAsia="宋体"/>
        </w:rPr>
        <w:footnoteRef/>
      </w:r>
      <w:r w:rsidRPr="006E4E68">
        <w:tab/>
      </w:r>
      <w:r>
        <w:rPr>
          <w:rFonts w:hint="eastAsia"/>
        </w:rPr>
        <w:t>申诉人没有具体说明强奸他的是囚犯还是狱警</w:t>
      </w:r>
      <w:r w:rsidRPr="00B83C72">
        <w:rPr>
          <w:rFonts w:hint="eastAsia"/>
        </w:rPr>
        <w:t>。</w:t>
      </w:r>
    </w:p>
  </w:footnote>
  <w:footnote w:id="10">
    <w:p w:rsidR="00561BD0" w:rsidRPr="006E4E68" w:rsidRDefault="00561BD0" w:rsidP="00372ACD">
      <w:pPr>
        <w:pStyle w:val="a6"/>
      </w:pPr>
      <w:r w:rsidRPr="006E4E68">
        <w:tab/>
      </w:r>
      <w:r w:rsidRPr="007865B4">
        <w:rPr>
          <w:rStyle w:val="a8"/>
          <w:rFonts w:eastAsia="宋体"/>
        </w:rPr>
        <w:footnoteRef/>
      </w:r>
      <w:r w:rsidRPr="006E4E68">
        <w:tab/>
      </w:r>
      <w:r>
        <w:rPr>
          <w:rFonts w:hint="eastAsia"/>
        </w:rPr>
        <w:t>这方面存在不一致之处，</w:t>
      </w:r>
      <w:r w:rsidRPr="004031C7">
        <w:rPr>
          <w:rFonts w:hint="eastAsia"/>
        </w:rPr>
        <w:t>申诉人先前说过</w:t>
      </w:r>
      <w:r>
        <w:rPr>
          <w:rFonts w:hint="eastAsia"/>
        </w:rPr>
        <w:t>，</w:t>
      </w:r>
      <w:r w:rsidRPr="004031C7">
        <w:rPr>
          <w:rFonts w:hint="eastAsia"/>
        </w:rPr>
        <w:t>他于</w:t>
      </w:r>
      <w:r>
        <w:t>2</w:t>
      </w:r>
      <w:r w:rsidRPr="004031C7">
        <w:t>00</w:t>
      </w:r>
      <w:r>
        <w:t>2</w:t>
      </w:r>
      <w:r>
        <w:rPr>
          <w:rFonts w:hint="eastAsia"/>
        </w:rPr>
        <w:t>年回到自己的家</w:t>
      </w:r>
      <w:r w:rsidRPr="004031C7">
        <w:rPr>
          <w:rFonts w:hint="eastAsia"/>
        </w:rPr>
        <w:t>。</w:t>
      </w:r>
    </w:p>
  </w:footnote>
  <w:footnote w:id="11">
    <w:p w:rsidR="00561BD0" w:rsidRPr="006E4E68" w:rsidRDefault="00561BD0" w:rsidP="00372ACD">
      <w:pPr>
        <w:pStyle w:val="a6"/>
      </w:pPr>
      <w:r w:rsidRPr="006E4E68">
        <w:tab/>
      </w:r>
      <w:r w:rsidRPr="007865B4">
        <w:rPr>
          <w:rStyle w:val="a8"/>
          <w:rFonts w:eastAsia="宋体"/>
        </w:rPr>
        <w:footnoteRef/>
      </w:r>
      <w:r w:rsidRPr="006E4E68">
        <w:tab/>
      </w:r>
      <w:r w:rsidRPr="00A217DE">
        <w:rPr>
          <w:rFonts w:hint="eastAsia"/>
        </w:rPr>
        <w:t>申诉人没有附上任何</w:t>
      </w:r>
      <w:r>
        <w:rPr>
          <w:rFonts w:hint="eastAsia"/>
        </w:rPr>
        <w:t>裁决</w:t>
      </w:r>
      <w:r w:rsidRPr="00A217DE">
        <w:rPr>
          <w:rFonts w:hint="eastAsia"/>
        </w:rPr>
        <w:t>的副本。</w:t>
      </w:r>
    </w:p>
  </w:footnote>
  <w:footnote w:id="12">
    <w:p w:rsidR="00561BD0" w:rsidRPr="006E4E68" w:rsidRDefault="00561BD0" w:rsidP="00372ACD">
      <w:pPr>
        <w:pStyle w:val="a6"/>
      </w:pPr>
      <w:r w:rsidRPr="006E4E68">
        <w:tab/>
      </w:r>
      <w:r w:rsidRPr="007865B4">
        <w:rPr>
          <w:rStyle w:val="a8"/>
          <w:rFonts w:eastAsia="宋体"/>
        </w:rPr>
        <w:footnoteRef/>
      </w:r>
      <w:r w:rsidRPr="006E4E68">
        <w:tab/>
      </w:r>
      <w:r w:rsidRPr="00A217DE">
        <w:rPr>
          <w:rFonts w:hint="eastAsia"/>
        </w:rPr>
        <w:t>申诉人解释说</w:t>
      </w:r>
      <w:r>
        <w:rPr>
          <w:rFonts w:hint="eastAsia"/>
        </w:rPr>
        <w:t>，</w:t>
      </w:r>
      <w:r w:rsidRPr="00A217DE">
        <w:rPr>
          <w:rFonts w:hint="eastAsia"/>
        </w:rPr>
        <w:t>他的兄弟在一</w:t>
      </w:r>
      <w:r>
        <w:rPr>
          <w:rFonts w:hint="eastAsia"/>
        </w:rPr>
        <w:t>次打斗</w:t>
      </w:r>
      <w:r w:rsidRPr="00A217DE">
        <w:rPr>
          <w:rFonts w:hint="eastAsia"/>
        </w:rPr>
        <w:t>中杀死了一个人</w:t>
      </w:r>
      <w:r>
        <w:rPr>
          <w:rFonts w:hint="eastAsia"/>
        </w:rPr>
        <w:t>，因此</w:t>
      </w:r>
      <w:r w:rsidRPr="00A217DE">
        <w:rPr>
          <w:rFonts w:hint="eastAsia"/>
        </w:rPr>
        <w:t>被</w:t>
      </w:r>
      <w:r>
        <w:rPr>
          <w:rFonts w:hint="eastAsia"/>
        </w:rPr>
        <w:t>拘留</w:t>
      </w:r>
      <w:r w:rsidRPr="00A217DE">
        <w:rPr>
          <w:rFonts w:hint="eastAsia"/>
        </w:rPr>
        <w:t>在德黑兰的</w:t>
      </w:r>
      <w:r>
        <w:t>Gha</w:t>
      </w:r>
      <w:r>
        <w:rPr>
          <w:rFonts w:hint="eastAsia"/>
        </w:rPr>
        <w:t>s</w:t>
      </w:r>
      <w:r>
        <w:t>r</w:t>
      </w:r>
      <w:r w:rsidRPr="00A217DE">
        <w:rPr>
          <w:rFonts w:hint="eastAsia"/>
        </w:rPr>
        <w:t>监狱</w:t>
      </w:r>
      <w:r>
        <w:rPr>
          <w:rFonts w:hint="eastAsia"/>
        </w:rPr>
        <w:t>，</w:t>
      </w:r>
      <w:r w:rsidRPr="00A217DE">
        <w:rPr>
          <w:rFonts w:hint="eastAsia"/>
        </w:rPr>
        <w:t>后来在那里被处决。</w:t>
      </w:r>
    </w:p>
  </w:footnote>
  <w:footnote w:id="13">
    <w:p w:rsidR="00561BD0" w:rsidRPr="006E4E68" w:rsidRDefault="00561BD0" w:rsidP="00372ACD">
      <w:pPr>
        <w:pStyle w:val="a6"/>
      </w:pPr>
      <w:r w:rsidRPr="006E4E68">
        <w:tab/>
      </w:r>
      <w:r w:rsidRPr="007865B4">
        <w:rPr>
          <w:rStyle w:val="a8"/>
          <w:rFonts w:eastAsia="宋体"/>
        </w:rPr>
        <w:footnoteRef/>
      </w:r>
      <w:r w:rsidRPr="006E4E68">
        <w:tab/>
      </w:r>
      <w:r>
        <w:rPr>
          <w:rFonts w:hint="eastAsia"/>
        </w:rPr>
        <w:t>所述</w:t>
      </w:r>
      <w:r w:rsidRPr="00A217DE">
        <w:rPr>
          <w:rFonts w:hint="eastAsia"/>
        </w:rPr>
        <w:t>家庭成员只找到了申诉人的兄弟。</w:t>
      </w:r>
    </w:p>
  </w:footnote>
  <w:footnote w:id="14">
    <w:p w:rsidR="00561BD0" w:rsidRPr="006E4E68" w:rsidRDefault="00561BD0" w:rsidP="00372ACD">
      <w:pPr>
        <w:pStyle w:val="a6"/>
      </w:pPr>
      <w:r w:rsidRPr="006E4E68">
        <w:tab/>
      </w:r>
      <w:r w:rsidRPr="007865B4">
        <w:rPr>
          <w:rStyle w:val="a8"/>
          <w:rFonts w:eastAsia="宋体"/>
        </w:rPr>
        <w:footnoteRef/>
      </w:r>
      <w:r w:rsidRPr="006E4E68">
        <w:tab/>
      </w:r>
      <w:r w:rsidRPr="00A217DE">
        <w:rPr>
          <w:rFonts w:hint="eastAsia"/>
        </w:rPr>
        <w:t>即希腊、前南斯拉夫的马其顿共和国、塞尔维亚和匈牙利。然而</w:t>
      </w:r>
      <w:r>
        <w:rPr>
          <w:rFonts w:hint="eastAsia"/>
        </w:rPr>
        <w:t>，</w:t>
      </w:r>
      <w:r w:rsidRPr="00A217DE">
        <w:rPr>
          <w:rFonts w:hint="eastAsia"/>
        </w:rPr>
        <w:t>申诉人</w:t>
      </w:r>
      <w:r>
        <w:rPr>
          <w:rFonts w:hint="eastAsia"/>
        </w:rPr>
        <w:t>目前</w:t>
      </w:r>
      <w:r w:rsidRPr="00A217DE">
        <w:rPr>
          <w:rFonts w:hint="eastAsia"/>
        </w:rPr>
        <w:t>没有</w:t>
      </w:r>
      <w:r>
        <w:rPr>
          <w:rFonts w:hint="eastAsia"/>
        </w:rPr>
        <w:t>说明</w:t>
      </w:r>
      <w:r w:rsidRPr="00A217DE">
        <w:rPr>
          <w:rFonts w:hint="eastAsia"/>
        </w:rPr>
        <w:t>他是步行</w:t>
      </w:r>
      <w:r>
        <w:rPr>
          <w:rFonts w:hint="eastAsia"/>
        </w:rPr>
        <w:t>还是坐飞机跨越</w:t>
      </w:r>
      <w:r w:rsidRPr="00A217DE">
        <w:rPr>
          <w:rFonts w:hint="eastAsia"/>
        </w:rPr>
        <w:t>瑞士边境。</w:t>
      </w:r>
    </w:p>
  </w:footnote>
  <w:footnote w:id="15">
    <w:p w:rsidR="00561BD0" w:rsidRPr="006E4E68" w:rsidRDefault="00561BD0" w:rsidP="00372ACD">
      <w:pPr>
        <w:pStyle w:val="a6"/>
      </w:pPr>
      <w:r w:rsidRPr="006E4E68">
        <w:tab/>
      </w:r>
      <w:r w:rsidRPr="007865B4">
        <w:rPr>
          <w:rStyle w:val="a8"/>
          <w:rFonts w:eastAsia="宋体"/>
        </w:rPr>
        <w:footnoteRef/>
      </w:r>
      <w:r w:rsidRPr="006E4E68">
        <w:tab/>
      </w:r>
      <w:r w:rsidRPr="001521D0">
        <w:rPr>
          <w:rFonts w:hint="eastAsia"/>
        </w:rPr>
        <w:t>申诉人在庇护程序</w:t>
      </w:r>
      <w:r>
        <w:rPr>
          <w:rFonts w:hint="eastAsia"/>
        </w:rPr>
        <w:t>期间</w:t>
      </w:r>
      <w:r w:rsidRPr="001521D0">
        <w:rPr>
          <w:rFonts w:hint="eastAsia"/>
        </w:rPr>
        <w:t>没有向瑞士当局透露他的性取向信息。</w:t>
      </w:r>
    </w:p>
  </w:footnote>
  <w:footnote w:id="16">
    <w:p w:rsidR="00561BD0" w:rsidRPr="006E4E68" w:rsidRDefault="00561BD0" w:rsidP="00372ACD">
      <w:pPr>
        <w:pStyle w:val="a6"/>
      </w:pPr>
      <w:r w:rsidRPr="006E4E68">
        <w:tab/>
      </w:r>
      <w:r w:rsidRPr="007865B4">
        <w:rPr>
          <w:rStyle w:val="a8"/>
          <w:rFonts w:eastAsia="宋体"/>
        </w:rPr>
        <w:footnoteRef/>
      </w:r>
      <w:r w:rsidRPr="006E4E68">
        <w:tab/>
      </w:r>
      <w:r w:rsidRPr="00F47654">
        <w:rPr>
          <w:rFonts w:hint="eastAsia"/>
        </w:rPr>
        <w:t>申诉人没有解释他所指的拘留类型</w:t>
      </w:r>
      <w:r>
        <w:rPr>
          <w:rFonts w:hint="eastAsia"/>
        </w:rPr>
        <w:t>；是</w:t>
      </w:r>
      <w:r w:rsidRPr="00F47654">
        <w:rPr>
          <w:rFonts w:hint="eastAsia"/>
        </w:rPr>
        <w:t>在难民中心</w:t>
      </w:r>
      <w:r>
        <w:rPr>
          <w:rFonts w:hint="eastAsia"/>
        </w:rPr>
        <w:t>的拘留还是其他类型的拘留</w:t>
      </w:r>
      <w:r w:rsidRPr="00F47654">
        <w:rPr>
          <w:rFonts w:hint="eastAsia"/>
        </w:rPr>
        <w:t>。</w:t>
      </w:r>
    </w:p>
  </w:footnote>
  <w:footnote w:id="17">
    <w:p w:rsidR="00561BD0" w:rsidRPr="006E4E68" w:rsidRDefault="00561BD0" w:rsidP="00372ACD">
      <w:pPr>
        <w:pStyle w:val="a6"/>
      </w:pPr>
      <w:r w:rsidRPr="006E4E68">
        <w:tab/>
      </w:r>
      <w:r w:rsidRPr="007865B4">
        <w:rPr>
          <w:rStyle w:val="a8"/>
          <w:rFonts w:eastAsia="宋体"/>
        </w:rPr>
        <w:footnoteRef/>
      </w:r>
      <w:r w:rsidRPr="006E4E68">
        <w:tab/>
      </w:r>
      <w:r w:rsidRPr="00F47654">
        <w:rPr>
          <w:rFonts w:hint="eastAsia"/>
        </w:rPr>
        <w:t>申诉人附上了一份德文的正式决定副本和一份英文的非正式执行摘要。</w:t>
      </w:r>
    </w:p>
  </w:footnote>
  <w:footnote w:id="18">
    <w:p w:rsidR="00561BD0" w:rsidRPr="006E4E68" w:rsidRDefault="00561BD0" w:rsidP="00372ACD">
      <w:pPr>
        <w:pStyle w:val="a6"/>
      </w:pPr>
      <w:r w:rsidRPr="006E4E68">
        <w:tab/>
      </w:r>
      <w:r w:rsidRPr="007865B4">
        <w:rPr>
          <w:rStyle w:val="a8"/>
          <w:rFonts w:eastAsia="宋体"/>
        </w:rPr>
        <w:footnoteRef/>
      </w:r>
      <w:r w:rsidRPr="006E4E68">
        <w:tab/>
      </w:r>
      <w:r>
        <w:rPr>
          <w:rFonts w:hint="eastAsia"/>
        </w:rPr>
        <w:t>根据</w:t>
      </w:r>
      <w:r w:rsidRPr="00F47654">
        <w:rPr>
          <w:rFonts w:hint="eastAsia"/>
        </w:rPr>
        <w:t>申诉人</w:t>
      </w:r>
      <w:r>
        <w:rPr>
          <w:rFonts w:hint="eastAsia"/>
        </w:rPr>
        <w:t>提供的</w:t>
      </w:r>
      <w:r w:rsidRPr="00F47654">
        <w:rPr>
          <w:rFonts w:hint="eastAsia"/>
        </w:rPr>
        <w:t>该决定的</w:t>
      </w:r>
      <w:r>
        <w:rPr>
          <w:rFonts w:hint="eastAsia"/>
        </w:rPr>
        <w:t>译文，</w:t>
      </w:r>
      <w:r w:rsidRPr="00F47654">
        <w:rPr>
          <w:rFonts w:hint="eastAsia"/>
        </w:rPr>
        <w:t>国家移民</w:t>
      </w:r>
      <w:r>
        <w:rPr>
          <w:rFonts w:hint="eastAsia"/>
        </w:rPr>
        <w:t>事务</w:t>
      </w:r>
      <w:r w:rsidRPr="00F47654">
        <w:rPr>
          <w:rFonts w:hint="eastAsia"/>
        </w:rPr>
        <w:t>秘书处报告说</w:t>
      </w:r>
      <w:r>
        <w:rPr>
          <w:rFonts w:hint="eastAsia"/>
        </w:rPr>
        <w:t>，</w:t>
      </w:r>
      <w:r w:rsidRPr="00F47654">
        <w:rPr>
          <w:rFonts w:hint="eastAsia"/>
        </w:rPr>
        <w:t>在诉讼期间</w:t>
      </w:r>
      <w:r>
        <w:rPr>
          <w:rFonts w:hint="eastAsia"/>
        </w:rPr>
        <w:t>，</w:t>
      </w:r>
      <w:r w:rsidRPr="00F47654">
        <w:rPr>
          <w:rFonts w:hint="eastAsia"/>
        </w:rPr>
        <w:t>申诉人声称性对他来说不再那么重要。</w:t>
      </w:r>
    </w:p>
  </w:footnote>
  <w:footnote w:id="19">
    <w:p w:rsidR="00561BD0" w:rsidRPr="006E4E68" w:rsidRDefault="00561BD0" w:rsidP="00372ACD">
      <w:pPr>
        <w:pStyle w:val="a6"/>
      </w:pPr>
      <w:r w:rsidRPr="006E4E68">
        <w:tab/>
      </w:r>
      <w:r w:rsidRPr="007865B4">
        <w:rPr>
          <w:rStyle w:val="a8"/>
          <w:rFonts w:eastAsia="宋体"/>
        </w:rPr>
        <w:footnoteRef/>
      </w:r>
      <w:r w:rsidRPr="006E4E68">
        <w:tab/>
      </w:r>
      <w:r w:rsidRPr="00F47654">
        <w:rPr>
          <w:rFonts w:hint="eastAsia"/>
        </w:rPr>
        <w:t>申诉人附上了一份德文的</w:t>
      </w:r>
      <w:r>
        <w:rPr>
          <w:rFonts w:hint="eastAsia"/>
        </w:rPr>
        <w:t>判决原件</w:t>
      </w:r>
      <w:r w:rsidRPr="00F47654">
        <w:rPr>
          <w:rFonts w:hint="eastAsia"/>
        </w:rPr>
        <w:t>和一份英文的非正式执行摘要。</w:t>
      </w:r>
    </w:p>
  </w:footnote>
  <w:footnote w:id="20">
    <w:p w:rsidR="00561BD0" w:rsidRPr="006E4E68" w:rsidRDefault="00561BD0" w:rsidP="00372ACD">
      <w:pPr>
        <w:pStyle w:val="a6"/>
      </w:pPr>
      <w:r w:rsidRPr="006E4E68">
        <w:tab/>
      </w:r>
      <w:r w:rsidRPr="007865B4">
        <w:rPr>
          <w:rStyle w:val="a8"/>
          <w:rFonts w:eastAsia="宋体"/>
        </w:rPr>
        <w:footnoteRef/>
      </w:r>
      <w:r w:rsidRPr="006E4E68">
        <w:tab/>
      </w:r>
      <w:r w:rsidRPr="00D07875">
        <w:rPr>
          <w:rFonts w:hint="eastAsia"/>
        </w:rPr>
        <w:t>申诉人附上</w:t>
      </w:r>
      <w:r>
        <w:t>Laszlo</w:t>
      </w:r>
      <w:r w:rsidRPr="006E4E68">
        <w:t xml:space="preserve"> </w:t>
      </w:r>
      <w:r>
        <w:t>Urogi</w:t>
      </w:r>
      <w:r>
        <w:rPr>
          <w:rFonts w:hint="eastAsia"/>
        </w:rPr>
        <w:t>医生</w:t>
      </w:r>
      <w:r w:rsidRPr="00D07875">
        <w:rPr>
          <w:rFonts w:hint="eastAsia"/>
        </w:rPr>
        <w:t>的两份德文医疗报告</w:t>
      </w:r>
      <w:r>
        <w:t>(</w:t>
      </w:r>
      <w:r w:rsidRPr="00D07875">
        <w:rPr>
          <w:rFonts w:hint="eastAsia"/>
        </w:rPr>
        <w:t>日期为</w:t>
      </w:r>
      <w:r>
        <w:t>2</w:t>
      </w:r>
      <w:r w:rsidRPr="00D07875">
        <w:t>0</w:t>
      </w:r>
      <w:r>
        <w:t>16</w:t>
      </w:r>
      <w:r w:rsidRPr="00D07875">
        <w:rPr>
          <w:rFonts w:hint="eastAsia"/>
        </w:rPr>
        <w:t>年</w:t>
      </w:r>
      <w:r>
        <w:t>8</w:t>
      </w:r>
      <w:r w:rsidRPr="00D07875">
        <w:rPr>
          <w:rFonts w:hint="eastAsia"/>
        </w:rPr>
        <w:t>月和</w:t>
      </w:r>
      <w:r>
        <w:t>11</w:t>
      </w:r>
      <w:r w:rsidRPr="00D07875">
        <w:rPr>
          <w:rFonts w:hint="eastAsia"/>
        </w:rPr>
        <w:t>月</w:t>
      </w:r>
      <w:r>
        <w:t>)</w:t>
      </w:r>
      <w:r w:rsidRPr="00D07875">
        <w:rPr>
          <w:rFonts w:hint="eastAsia"/>
        </w:rPr>
        <w:t>。</w:t>
      </w:r>
      <w:r>
        <w:t>Urogi</w:t>
      </w:r>
      <w:r>
        <w:rPr>
          <w:rFonts w:hint="eastAsia"/>
        </w:rPr>
        <w:t>医生</w:t>
      </w:r>
      <w:r w:rsidRPr="00D07875">
        <w:rPr>
          <w:rFonts w:hint="eastAsia"/>
        </w:rPr>
        <w:t>证实了申诉人关于精神健康状况的说法</w:t>
      </w:r>
      <w:r>
        <w:rPr>
          <w:rFonts w:hint="eastAsia"/>
        </w:rPr>
        <w:t>，他的状况</w:t>
      </w:r>
      <w:r w:rsidRPr="00D07875">
        <w:rPr>
          <w:rFonts w:hint="eastAsia"/>
        </w:rPr>
        <w:t>需要紧急治疗</w:t>
      </w:r>
      <w:r>
        <w:rPr>
          <w:rFonts w:hint="eastAsia"/>
        </w:rPr>
        <w:t>，</w:t>
      </w:r>
      <w:r w:rsidRPr="00D07875">
        <w:rPr>
          <w:rFonts w:hint="eastAsia"/>
        </w:rPr>
        <w:t>治疗</w:t>
      </w:r>
      <w:r>
        <w:rPr>
          <w:rFonts w:hint="eastAsia"/>
        </w:rPr>
        <w:t>所需</w:t>
      </w:r>
      <w:r w:rsidRPr="00D07875">
        <w:rPr>
          <w:rFonts w:hint="eastAsia"/>
        </w:rPr>
        <w:t>时间</w:t>
      </w:r>
      <w:r>
        <w:rPr>
          <w:rFonts w:hint="eastAsia"/>
        </w:rPr>
        <w:t>不确定，</w:t>
      </w:r>
      <w:r w:rsidRPr="00D07875">
        <w:rPr>
          <w:rFonts w:hint="eastAsia"/>
        </w:rPr>
        <w:t>可能需要几年时间。</w:t>
      </w:r>
      <w:r>
        <w:t>Urogi</w:t>
      </w:r>
      <w:r>
        <w:rPr>
          <w:rFonts w:hint="eastAsia"/>
        </w:rPr>
        <w:t>医生</w:t>
      </w:r>
      <w:r w:rsidRPr="00D07875">
        <w:rPr>
          <w:rFonts w:hint="eastAsia"/>
        </w:rPr>
        <w:t>说</w:t>
      </w:r>
      <w:r>
        <w:rPr>
          <w:rFonts w:hint="eastAsia"/>
        </w:rPr>
        <w:t>，</w:t>
      </w:r>
      <w:r w:rsidRPr="00D07875">
        <w:rPr>
          <w:rFonts w:hint="eastAsia"/>
        </w:rPr>
        <w:t>他不知道申诉人在伊朗伊斯兰共和国是否可以得到所需的治疗。然而</w:t>
      </w:r>
      <w:r>
        <w:rPr>
          <w:rFonts w:hint="eastAsia"/>
        </w:rPr>
        <w:t>，</w:t>
      </w:r>
      <w:r w:rsidRPr="00D07875">
        <w:rPr>
          <w:rFonts w:hint="eastAsia"/>
        </w:rPr>
        <w:t>鉴于申诉人有自杀念头</w:t>
      </w:r>
      <w:r>
        <w:rPr>
          <w:rFonts w:hint="eastAsia"/>
        </w:rPr>
        <w:t>，</w:t>
      </w:r>
      <w:r w:rsidRPr="00D07875">
        <w:rPr>
          <w:rFonts w:hint="eastAsia"/>
        </w:rPr>
        <w:t>停止精神</w:t>
      </w:r>
      <w:r>
        <w:rPr>
          <w:rFonts w:hint="eastAsia"/>
        </w:rPr>
        <w:t>病</w:t>
      </w:r>
      <w:r w:rsidRPr="00D07875">
        <w:rPr>
          <w:rFonts w:hint="eastAsia"/>
        </w:rPr>
        <w:t>治疗将对他有害。</w:t>
      </w:r>
    </w:p>
  </w:footnote>
  <w:footnote w:id="21">
    <w:p w:rsidR="00561BD0" w:rsidRPr="006E4E68" w:rsidRDefault="00561BD0" w:rsidP="00372ACD">
      <w:pPr>
        <w:pStyle w:val="a6"/>
      </w:pPr>
      <w:r w:rsidRPr="006E4E68">
        <w:tab/>
      </w:r>
      <w:r w:rsidRPr="007865B4">
        <w:rPr>
          <w:rStyle w:val="a8"/>
          <w:rFonts w:eastAsia="宋体"/>
        </w:rPr>
        <w:footnoteRef/>
      </w:r>
      <w:r w:rsidRPr="006E4E68">
        <w:tab/>
      </w:r>
      <w:r w:rsidRPr="00D07875">
        <w:rPr>
          <w:rFonts w:hint="eastAsia"/>
        </w:rPr>
        <w:t>申诉人还在来文中附上了</w:t>
      </w:r>
      <w:r>
        <w:rPr>
          <w:rFonts w:hint="eastAsia"/>
        </w:rPr>
        <w:t>同性恋</w:t>
      </w:r>
      <w:r w:rsidRPr="00D07875">
        <w:rPr>
          <w:rFonts w:hint="eastAsia"/>
        </w:rPr>
        <w:t>大赦组织</w:t>
      </w:r>
      <w:r>
        <w:t>2</w:t>
      </w:r>
      <w:r w:rsidRPr="00D07875">
        <w:t>0</w:t>
      </w:r>
      <w:r>
        <w:t>16</w:t>
      </w:r>
      <w:r w:rsidRPr="00D07875">
        <w:rPr>
          <w:rFonts w:hint="eastAsia"/>
        </w:rPr>
        <w:t>年</w:t>
      </w:r>
      <w:r>
        <w:t>8</w:t>
      </w:r>
      <w:r w:rsidRPr="00D07875">
        <w:rPr>
          <w:rFonts w:hint="eastAsia"/>
        </w:rPr>
        <w:t>月的一封信</w:t>
      </w:r>
      <w:r>
        <w:rPr>
          <w:rFonts w:hint="eastAsia"/>
        </w:rPr>
        <w:t>，其中</w:t>
      </w:r>
      <w:r w:rsidRPr="00D07875">
        <w:rPr>
          <w:rFonts w:hint="eastAsia"/>
        </w:rPr>
        <w:t>称他患有精神</w:t>
      </w:r>
      <w:r>
        <w:rPr>
          <w:rFonts w:hint="eastAsia"/>
        </w:rPr>
        <w:t>疾病</w:t>
      </w:r>
      <w:r w:rsidRPr="00D07875">
        <w:rPr>
          <w:rFonts w:hint="eastAsia"/>
        </w:rPr>
        <w:t>。</w:t>
      </w:r>
    </w:p>
  </w:footnote>
  <w:footnote w:id="22">
    <w:p w:rsidR="00561BD0" w:rsidRPr="006E4E68" w:rsidRDefault="00561BD0" w:rsidP="00372ACD">
      <w:pPr>
        <w:pStyle w:val="a6"/>
      </w:pPr>
      <w:r w:rsidRPr="006E4E68">
        <w:tab/>
      </w:r>
      <w:r w:rsidRPr="007865B4">
        <w:rPr>
          <w:rStyle w:val="a8"/>
          <w:rFonts w:eastAsia="宋体"/>
        </w:rPr>
        <w:footnoteRef/>
      </w:r>
      <w:r w:rsidRPr="006E4E68">
        <w:tab/>
      </w:r>
      <w:r w:rsidRPr="00CF338C">
        <w:rPr>
          <w:rFonts w:hint="eastAsia"/>
        </w:rPr>
        <w:t>似乎是一</w:t>
      </w:r>
      <w:r>
        <w:rPr>
          <w:rFonts w:hint="eastAsia"/>
        </w:rPr>
        <w:t>所</w:t>
      </w:r>
      <w:r w:rsidRPr="00CF338C">
        <w:rPr>
          <w:rFonts w:hint="eastAsia"/>
        </w:rPr>
        <w:t>戒毒中心。</w:t>
      </w:r>
    </w:p>
  </w:footnote>
  <w:footnote w:id="23">
    <w:p w:rsidR="00561BD0" w:rsidRPr="006E4E68" w:rsidRDefault="00561BD0" w:rsidP="00372ACD">
      <w:pPr>
        <w:pStyle w:val="a6"/>
      </w:pPr>
      <w:r w:rsidRPr="006E4E68">
        <w:tab/>
      </w:r>
      <w:r w:rsidRPr="007865B4">
        <w:rPr>
          <w:rStyle w:val="a8"/>
          <w:rFonts w:eastAsia="宋体"/>
        </w:rPr>
        <w:footnoteRef/>
      </w:r>
      <w:r w:rsidRPr="006E4E68">
        <w:tab/>
      </w:r>
      <w:r w:rsidRPr="00CF338C">
        <w:rPr>
          <w:rFonts w:hint="eastAsia"/>
        </w:rPr>
        <w:t>在委员会于</w:t>
      </w:r>
      <w:r>
        <w:t>2</w:t>
      </w:r>
      <w:r w:rsidRPr="00CF338C">
        <w:t>0</w:t>
      </w:r>
      <w:r>
        <w:t>16</w:t>
      </w:r>
      <w:r w:rsidRPr="00CF338C">
        <w:rPr>
          <w:rFonts w:hint="eastAsia"/>
        </w:rPr>
        <w:t>年</w:t>
      </w:r>
      <w:r>
        <w:t>11</w:t>
      </w:r>
      <w:r w:rsidRPr="00CF338C">
        <w:rPr>
          <w:rFonts w:hint="eastAsia"/>
        </w:rPr>
        <w:t>月</w:t>
      </w:r>
      <w:r>
        <w:t>18</w:t>
      </w:r>
      <w:r w:rsidRPr="00CF338C">
        <w:rPr>
          <w:rFonts w:hint="eastAsia"/>
        </w:rPr>
        <w:t>日要求采取临时措施后</w:t>
      </w:r>
      <w:r>
        <w:rPr>
          <w:rFonts w:hint="eastAsia"/>
        </w:rPr>
        <w:t>，</w:t>
      </w:r>
      <w:r w:rsidRPr="00CF338C">
        <w:rPr>
          <w:rFonts w:hint="eastAsia"/>
        </w:rPr>
        <w:t>缔约国没有试图强行驱逐申诉人。</w:t>
      </w:r>
    </w:p>
  </w:footnote>
  <w:footnote w:id="24">
    <w:p w:rsidR="00561BD0" w:rsidRPr="006E4E68" w:rsidRDefault="00561BD0" w:rsidP="00372ACD">
      <w:pPr>
        <w:pStyle w:val="a6"/>
      </w:pPr>
      <w:r w:rsidRPr="006E4E68">
        <w:tab/>
      </w:r>
      <w:r w:rsidRPr="007865B4">
        <w:rPr>
          <w:rStyle w:val="a8"/>
          <w:rFonts w:eastAsia="宋体"/>
        </w:rPr>
        <w:footnoteRef/>
      </w:r>
      <w:r w:rsidRPr="006E4E68">
        <w:tab/>
      </w:r>
      <w:r w:rsidRPr="00652DF4">
        <w:rPr>
          <w:rFonts w:hint="eastAsia"/>
        </w:rPr>
        <w:t>申诉人</w:t>
      </w:r>
      <w:r>
        <w:rPr>
          <w:rFonts w:hint="eastAsia"/>
        </w:rPr>
        <w:t>说，</w:t>
      </w:r>
      <w:r w:rsidRPr="00652DF4">
        <w:rPr>
          <w:rFonts w:hint="eastAsia"/>
        </w:rPr>
        <w:t>他在与国家移民事务秘书处的面谈中多次表示</w:t>
      </w:r>
      <w:r>
        <w:rPr>
          <w:rFonts w:hint="eastAsia"/>
        </w:rPr>
        <w:t>，</w:t>
      </w:r>
      <w:r w:rsidRPr="00652DF4">
        <w:rPr>
          <w:rFonts w:hint="eastAsia"/>
        </w:rPr>
        <w:t>由于</w:t>
      </w:r>
      <w:r>
        <w:rPr>
          <w:rFonts w:hint="eastAsia"/>
        </w:rPr>
        <w:t>该国</w:t>
      </w:r>
      <w:r w:rsidRPr="00652DF4">
        <w:rPr>
          <w:rFonts w:hint="eastAsia"/>
        </w:rPr>
        <w:t>政权</w:t>
      </w:r>
      <w:r>
        <w:rPr>
          <w:rFonts w:hint="eastAsia"/>
        </w:rPr>
        <w:t>以及</w:t>
      </w:r>
      <w:r w:rsidRPr="00652DF4">
        <w:rPr>
          <w:rFonts w:hint="eastAsia"/>
        </w:rPr>
        <w:t>伊斯兰教的主导</w:t>
      </w:r>
      <w:r>
        <w:rPr>
          <w:rFonts w:hint="eastAsia"/>
        </w:rPr>
        <w:t>地位，</w:t>
      </w:r>
      <w:r w:rsidRPr="00652DF4">
        <w:rPr>
          <w:rFonts w:hint="eastAsia"/>
        </w:rPr>
        <w:t>他在原籍国无法按照自己的意愿生活。他补充说</w:t>
      </w:r>
      <w:r>
        <w:rPr>
          <w:rFonts w:hint="eastAsia"/>
        </w:rPr>
        <w:t>，</w:t>
      </w:r>
      <w:r w:rsidRPr="00652DF4">
        <w:rPr>
          <w:rFonts w:hint="eastAsia"/>
        </w:rPr>
        <w:t>在一次</w:t>
      </w:r>
      <w:r>
        <w:rPr>
          <w:rFonts w:hint="eastAsia"/>
        </w:rPr>
        <w:t>面谈</w:t>
      </w:r>
      <w:r w:rsidRPr="00652DF4">
        <w:rPr>
          <w:rFonts w:hint="eastAsia"/>
        </w:rPr>
        <w:t>中</w:t>
      </w:r>
      <w:r>
        <w:rPr>
          <w:rFonts w:hint="eastAsia"/>
        </w:rPr>
        <w:t>，</w:t>
      </w:r>
      <w:r w:rsidRPr="00652DF4">
        <w:rPr>
          <w:rFonts w:hint="eastAsia"/>
        </w:rPr>
        <w:t>在回答关于他不得不隐瞒性取向</w:t>
      </w:r>
      <w:r>
        <w:rPr>
          <w:rFonts w:hint="eastAsia"/>
        </w:rPr>
        <w:t>的</w:t>
      </w:r>
      <w:r w:rsidRPr="00652DF4">
        <w:rPr>
          <w:rFonts w:hint="eastAsia"/>
        </w:rPr>
        <w:t>原因的</w:t>
      </w:r>
      <w:r>
        <w:rPr>
          <w:rFonts w:hint="eastAsia"/>
        </w:rPr>
        <w:t>提问</w:t>
      </w:r>
      <w:r w:rsidRPr="00652DF4">
        <w:rPr>
          <w:rFonts w:hint="eastAsia"/>
        </w:rPr>
        <w:t>时</w:t>
      </w:r>
      <w:r>
        <w:rPr>
          <w:rFonts w:hint="eastAsia"/>
        </w:rPr>
        <w:t>，</w:t>
      </w:r>
      <w:r w:rsidRPr="00652DF4">
        <w:rPr>
          <w:rFonts w:hint="eastAsia"/>
        </w:rPr>
        <w:t>他说</w:t>
      </w:r>
      <w:r>
        <w:rPr>
          <w:rFonts w:hint="eastAsia"/>
        </w:rPr>
        <w:t>，</w:t>
      </w:r>
      <w:r w:rsidRPr="00652DF4">
        <w:rPr>
          <w:rFonts w:hint="eastAsia"/>
        </w:rPr>
        <w:t>首先</w:t>
      </w:r>
      <w:r>
        <w:rPr>
          <w:rFonts w:hint="eastAsia"/>
        </w:rPr>
        <w:t>，</w:t>
      </w:r>
      <w:r w:rsidRPr="00652DF4">
        <w:rPr>
          <w:rFonts w:hint="eastAsia"/>
        </w:rPr>
        <w:t>他的原籍国</w:t>
      </w:r>
      <w:r>
        <w:rPr>
          <w:rFonts w:hint="eastAsia"/>
        </w:rPr>
        <w:t>禁止</w:t>
      </w:r>
      <w:r w:rsidRPr="00652DF4">
        <w:rPr>
          <w:rFonts w:hint="eastAsia"/>
        </w:rPr>
        <w:t>这</w:t>
      </w:r>
      <w:r>
        <w:rPr>
          <w:rFonts w:hint="eastAsia"/>
        </w:rPr>
        <w:t>种性取向，</w:t>
      </w:r>
      <w:r w:rsidRPr="00652DF4">
        <w:rPr>
          <w:rFonts w:hint="eastAsia"/>
        </w:rPr>
        <w:t>其次</w:t>
      </w:r>
      <w:r>
        <w:rPr>
          <w:rFonts w:hint="eastAsia"/>
        </w:rPr>
        <w:t>，这种性取向会使他家人蒙羞</w:t>
      </w:r>
      <w:r w:rsidRPr="00652DF4">
        <w:rPr>
          <w:rFonts w:hint="eastAsia"/>
        </w:rPr>
        <w:t>。他还说</w:t>
      </w:r>
      <w:r>
        <w:rPr>
          <w:rFonts w:hint="eastAsia"/>
        </w:rPr>
        <w:t>，</w:t>
      </w:r>
      <w:r w:rsidRPr="00652DF4">
        <w:rPr>
          <w:rFonts w:hint="eastAsia"/>
        </w:rPr>
        <w:t>他没有试图与家人</w:t>
      </w:r>
      <w:r>
        <w:rPr>
          <w:rFonts w:hint="eastAsia"/>
        </w:rPr>
        <w:t>取得</w:t>
      </w:r>
      <w:r w:rsidRPr="00652DF4">
        <w:rPr>
          <w:rFonts w:hint="eastAsia"/>
        </w:rPr>
        <w:t>联系。</w:t>
      </w:r>
    </w:p>
  </w:footnote>
  <w:footnote w:id="25">
    <w:p w:rsidR="00561BD0" w:rsidRPr="00652DF4" w:rsidRDefault="00561BD0" w:rsidP="00372ACD">
      <w:pPr>
        <w:pStyle w:val="a6"/>
      </w:pPr>
      <w:r w:rsidRPr="006E4E68">
        <w:tab/>
      </w:r>
      <w:r w:rsidRPr="007865B4">
        <w:rPr>
          <w:rStyle w:val="a8"/>
          <w:rFonts w:eastAsia="宋体"/>
        </w:rPr>
        <w:footnoteRef/>
      </w:r>
      <w:r w:rsidRPr="00652DF4">
        <w:tab/>
      </w:r>
      <w:r w:rsidRPr="00652DF4">
        <w:rPr>
          <w:rFonts w:ascii="楷体" w:eastAsia="楷体" w:hAnsi="楷体" w:hint="eastAsia"/>
          <w:lang w:val="fr-FR"/>
        </w:rPr>
        <w:t>移民和庇护事务部长诉</w:t>
      </w:r>
      <w:r w:rsidRPr="005D4488">
        <w:rPr>
          <w:rFonts w:ascii="Time New Roman" w:hAnsi="Time New Roman"/>
        </w:rPr>
        <w:t>X, Y</w:t>
      </w:r>
      <w:r w:rsidRPr="005D4488">
        <w:rPr>
          <w:rFonts w:ascii="Time New Roman" w:hAnsi="Time New Roman" w:hint="eastAsia"/>
        </w:rPr>
        <w:t>和</w:t>
      </w:r>
      <w:r w:rsidRPr="005D4488">
        <w:rPr>
          <w:rFonts w:ascii="Time New Roman" w:hAnsi="Time New Roman"/>
        </w:rPr>
        <w:t>Z, C-199/12</w:t>
      </w:r>
      <w:r w:rsidRPr="005D4488">
        <w:rPr>
          <w:rFonts w:ascii="Time New Roman" w:hAnsi="Time New Roman" w:hint="eastAsia"/>
        </w:rPr>
        <w:t>、</w:t>
      </w:r>
      <w:r w:rsidRPr="005D4488">
        <w:rPr>
          <w:rFonts w:ascii="Time New Roman" w:hAnsi="Time New Roman"/>
        </w:rPr>
        <w:t>C-200/12</w:t>
      </w:r>
      <w:r w:rsidRPr="005D4488">
        <w:rPr>
          <w:rFonts w:ascii="Time New Roman" w:hAnsi="Time New Roman" w:hint="eastAsia"/>
        </w:rPr>
        <w:t>和</w:t>
      </w:r>
      <w:r w:rsidRPr="005D4488">
        <w:rPr>
          <w:rFonts w:ascii="Time New Roman" w:hAnsi="Time New Roman"/>
        </w:rPr>
        <w:t>C-201/12,</w:t>
      </w:r>
      <w:r w:rsidR="006F779E">
        <w:rPr>
          <w:rFonts w:ascii="Time New Roman" w:hAnsi="Time New Roman"/>
        </w:rPr>
        <w:t xml:space="preserve"> </w:t>
      </w:r>
      <w:r w:rsidRPr="005D4488">
        <w:rPr>
          <w:rFonts w:ascii="Time New Roman" w:hAnsi="Time New Roman" w:hint="eastAsia"/>
        </w:rPr>
        <w:t>2</w:t>
      </w:r>
      <w:r w:rsidRPr="005D4488">
        <w:rPr>
          <w:rFonts w:ascii="Time New Roman" w:hAnsi="Time New Roman"/>
        </w:rPr>
        <w:t>012</w:t>
      </w:r>
      <w:r w:rsidRPr="005D4488">
        <w:rPr>
          <w:rFonts w:ascii="Time New Roman" w:hAnsi="Time New Roman" w:hint="eastAsia"/>
        </w:rPr>
        <w:t>年</w:t>
      </w:r>
      <w:r w:rsidRPr="005D4488">
        <w:rPr>
          <w:rFonts w:ascii="Time New Roman" w:hAnsi="Time New Roman" w:hint="eastAsia"/>
        </w:rPr>
        <w:t>1</w:t>
      </w:r>
      <w:r w:rsidRPr="005D4488">
        <w:rPr>
          <w:rFonts w:ascii="Time New Roman" w:hAnsi="Time New Roman"/>
        </w:rPr>
        <w:t>1</w:t>
      </w:r>
      <w:r w:rsidRPr="005D4488">
        <w:rPr>
          <w:rFonts w:ascii="Time New Roman" w:hAnsi="Time New Roman" w:hint="eastAsia"/>
        </w:rPr>
        <w:t>月</w:t>
      </w:r>
      <w:r w:rsidRPr="005D4488">
        <w:rPr>
          <w:rFonts w:ascii="Time New Roman" w:hAnsi="Time New Roman" w:hint="eastAsia"/>
        </w:rPr>
        <w:t>7</w:t>
      </w:r>
      <w:r w:rsidRPr="005D4488">
        <w:rPr>
          <w:rFonts w:ascii="Time New Roman" w:hAnsi="Time New Roman" w:hint="eastAsia"/>
        </w:rPr>
        <w:t>日</w:t>
      </w:r>
      <w:r>
        <w:rPr>
          <w:rFonts w:hint="eastAsia"/>
        </w:rPr>
        <w:t>。</w:t>
      </w:r>
    </w:p>
  </w:footnote>
  <w:footnote w:id="26">
    <w:p w:rsidR="00561BD0" w:rsidRPr="006E4E68" w:rsidRDefault="00561BD0" w:rsidP="00372ACD">
      <w:pPr>
        <w:pStyle w:val="a6"/>
      </w:pPr>
      <w:r w:rsidRPr="00652DF4">
        <w:tab/>
      </w:r>
      <w:r w:rsidRPr="007865B4">
        <w:rPr>
          <w:rStyle w:val="a8"/>
          <w:rFonts w:eastAsia="宋体"/>
        </w:rPr>
        <w:footnoteRef/>
      </w:r>
      <w:r w:rsidRPr="006E4E68">
        <w:tab/>
      </w:r>
      <w:r w:rsidRPr="0062387D">
        <w:rPr>
          <w:rFonts w:hint="eastAsia"/>
        </w:rPr>
        <w:t>申诉人称</w:t>
      </w:r>
      <w:r>
        <w:rPr>
          <w:rFonts w:hint="eastAsia"/>
        </w:rPr>
        <w:t>，</w:t>
      </w:r>
      <w:r w:rsidRPr="0062387D">
        <w:rPr>
          <w:rFonts w:hint="eastAsia"/>
        </w:rPr>
        <w:t>他在面谈中</w:t>
      </w:r>
      <w:r>
        <w:rPr>
          <w:rFonts w:hint="eastAsia"/>
        </w:rPr>
        <w:t>的话</w:t>
      </w:r>
      <w:r w:rsidRPr="0062387D">
        <w:rPr>
          <w:rFonts w:hint="eastAsia"/>
        </w:rPr>
        <w:t>被错误理解</w:t>
      </w:r>
      <w:r>
        <w:rPr>
          <w:rFonts w:hint="eastAsia"/>
        </w:rPr>
        <w:t>了</w:t>
      </w:r>
      <w:r w:rsidRPr="0062387D">
        <w:rPr>
          <w:rFonts w:hint="eastAsia"/>
        </w:rPr>
        <w:t>。他可能在采访中说过</w:t>
      </w:r>
      <w:r>
        <w:rPr>
          <w:rFonts w:hint="eastAsia"/>
        </w:rPr>
        <w:t>，</w:t>
      </w:r>
      <w:r w:rsidRPr="0062387D">
        <w:rPr>
          <w:rFonts w:hint="eastAsia"/>
        </w:rPr>
        <w:t>他的性取向对他不再那么重要</w:t>
      </w:r>
      <w:r>
        <w:rPr>
          <w:rFonts w:hint="eastAsia"/>
        </w:rPr>
        <w:t>，</w:t>
      </w:r>
      <w:r w:rsidRPr="0062387D">
        <w:rPr>
          <w:rFonts w:hint="eastAsia"/>
        </w:rPr>
        <w:t>因为他</w:t>
      </w:r>
      <w:r>
        <w:rPr>
          <w:rFonts w:hint="eastAsia"/>
        </w:rPr>
        <w:t>之前从未</w:t>
      </w:r>
      <w:r w:rsidRPr="0062387D">
        <w:rPr>
          <w:rFonts w:hint="eastAsia"/>
        </w:rPr>
        <w:t>经历过任何健康的关系</w:t>
      </w:r>
      <w:r>
        <w:rPr>
          <w:rFonts w:hint="eastAsia"/>
        </w:rPr>
        <w:t>，</w:t>
      </w:r>
      <w:r w:rsidRPr="0062387D">
        <w:rPr>
          <w:rFonts w:hint="eastAsia"/>
        </w:rPr>
        <w:t>只有强奸和性交。他还补充说</w:t>
      </w:r>
      <w:r>
        <w:rPr>
          <w:rFonts w:hint="eastAsia"/>
        </w:rPr>
        <w:t>，</w:t>
      </w:r>
      <w:r w:rsidRPr="0062387D">
        <w:rPr>
          <w:rFonts w:hint="eastAsia"/>
        </w:rPr>
        <w:t>考虑到他正在经历的创伤后</w:t>
      </w:r>
      <w:r>
        <w:rPr>
          <w:rFonts w:hint="eastAsia"/>
        </w:rPr>
        <w:t>障碍，</w:t>
      </w:r>
      <w:r w:rsidRPr="0062387D">
        <w:rPr>
          <w:rFonts w:hint="eastAsia"/>
        </w:rPr>
        <w:t>从心理学角度来看</w:t>
      </w:r>
      <w:r>
        <w:rPr>
          <w:rFonts w:hint="eastAsia"/>
        </w:rPr>
        <w:t>，他的这种</w:t>
      </w:r>
      <w:r w:rsidRPr="0062387D">
        <w:rPr>
          <w:rFonts w:hint="eastAsia"/>
        </w:rPr>
        <w:t>说法是可以理解的。</w:t>
      </w:r>
    </w:p>
  </w:footnote>
  <w:footnote w:id="27">
    <w:p w:rsidR="00561BD0" w:rsidRPr="006E4E68" w:rsidRDefault="00561BD0" w:rsidP="00372ACD">
      <w:pPr>
        <w:pStyle w:val="a6"/>
      </w:pPr>
      <w:r w:rsidRPr="006E4E68">
        <w:tab/>
      </w:r>
      <w:r w:rsidRPr="007865B4">
        <w:rPr>
          <w:rStyle w:val="a8"/>
          <w:rFonts w:eastAsia="宋体"/>
        </w:rPr>
        <w:footnoteRef/>
      </w:r>
      <w:r w:rsidRPr="006E4E68">
        <w:tab/>
      </w:r>
      <w:r>
        <w:t>A/71/418,</w:t>
      </w:r>
      <w:r w:rsidR="006F779E">
        <w:t xml:space="preserve"> </w:t>
      </w:r>
      <w:r>
        <w:rPr>
          <w:rFonts w:hint="eastAsia"/>
        </w:rPr>
        <w:t>第</w:t>
      </w:r>
      <w:r>
        <w:t>22</w:t>
      </w:r>
      <w:r>
        <w:rPr>
          <w:rFonts w:hint="eastAsia"/>
        </w:rPr>
        <w:t>段。</w:t>
      </w:r>
    </w:p>
  </w:footnote>
  <w:footnote w:id="28">
    <w:p w:rsidR="00561BD0" w:rsidRPr="006E4E68" w:rsidRDefault="00561BD0" w:rsidP="00372ACD">
      <w:pPr>
        <w:pStyle w:val="a6"/>
      </w:pPr>
      <w:r w:rsidRPr="006E4E68">
        <w:tab/>
      </w:r>
      <w:r w:rsidRPr="007865B4">
        <w:rPr>
          <w:rStyle w:val="a8"/>
          <w:rFonts w:eastAsia="宋体"/>
        </w:rPr>
        <w:footnoteRef/>
      </w:r>
      <w:r w:rsidRPr="006E4E68">
        <w:tab/>
      </w:r>
      <w:r w:rsidRPr="00E26448">
        <w:rPr>
          <w:rFonts w:hint="eastAsia"/>
        </w:rPr>
        <w:t>其中包括</w:t>
      </w:r>
      <w:r>
        <w:rPr>
          <w:rFonts w:hint="eastAsia"/>
        </w:rPr>
        <w:t>：</w:t>
      </w:r>
      <w:r w:rsidRPr="00E26448">
        <w:rPr>
          <w:rFonts w:hint="eastAsia"/>
        </w:rPr>
        <w:t>人权观察</w:t>
      </w:r>
      <w:r>
        <w:rPr>
          <w:rFonts w:hint="eastAsia"/>
        </w:rPr>
        <w:t>，“</w:t>
      </w:r>
      <w:r w:rsidRPr="00E26448">
        <w:rPr>
          <w:rFonts w:hint="eastAsia"/>
        </w:rPr>
        <w:t>男女同性恋、双性恋和变性者</w:t>
      </w:r>
      <w:r>
        <w:rPr>
          <w:rFonts w:hint="eastAsia"/>
        </w:rPr>
        <w:t>遭到国家的</w:t>
      </w:r>
      <w:r w:rsidRPr="00E26448">
        <w:rPr>
          <w:rFonts w:hint="eastAsia"/>
        </w:rPr>
        <w:t>骚扰、任意逮捕和拘留、起诉</w:t>
      </w:r>
      <w:r>
        <w:rPr>
          <w:rFonts w:hint="eastAsia"/>
        </w:rPr>
        <w:t>以及</w:t>
      </w:r>
      <w:r w:rsidRPr="00E26448">
        <w:rPr>
          <w:rFonts w:hint="eastAsia"/>
        </w:rPr>
        <w:t>虐待或酷刑</w:t>
      </w:r>
      <w:r>
        <w:rPr>
          <w:rFonts w:hint="eastAsia"/>
        </w:rPr>
        <w:t>”</w:t>
      </w:r>
      <w:r>
        <w:t>(2</w:t>
      </w:r>
      <w:r w:rsidRPr="00E26448">
        <w:t>0</w:t>
      </w:r>
      <w:r>
        <w:t>16</w:t>
      </w:r>
      <w:r w:rsidRPr="00E26448">
        <w:rPr>
          <w:rFonts w:hint="eastAsia"/>
        </w:rPr>
        <w:t>年</w:t>
      </w:r>
      <w:r>
        <w:t>)</w:t>
      </w:r>
      <w:r w:rsidRPr="00E26448">
        <w:rPr>
          <w:rFonts w:hint="eastAsia"/>
        </w:rPr>
        <w:t>。该报告可</w:t>
      </w:r>
      <w:r>
        <w:rPr>
          <w:rFonts w:hint="eastAsia"/>
        </w:rPr>
        <w:t>查阅</w:t>
      </w:r>
      <w:r>
        <w:t>www</w:t>
      </w:r>
      <w:r w:rsidRPr="00E26448">
        <w:t>.</w:t>
      </w:r>
      <w:r>
        <w:t>hrw</w:t>
      </w:r>
      <w:r w:rsidRPr="00E26448">
        <w:t>.</w:t>
      </w:r>
      <w:r>
        <w:t>org/world</w:t>
      </w:r>
      <w:r w:rsidRPr="00E26448">
        <w:t>-</w:t>
      </w:r>
      <w:r>
        <w:t>report/2</w:t>
      </w:r>
      <w:r w:rsidRPr="00E26448">
        <w:t>0</w:t>
      </w:r>
      <w:r>
        <w:t>16/country</w:t>
      </w:r>
      <w:r w:rsidRPr="00E26448">
        <w:t>-</w:t>
      </w:r>
      <w:r>
        <w:t>chapters/iran</w:t>
      </w:r>
      <w:r w:rsidRPr="00E26448">
        <w:rPr>
          <w:rFonts w:hint="eastAsia"/>
        </w:rPr>
        <w:t>。</w:t>
      </w:r>
    </w:p>
  </w:footnote>
  <w:footnote w:id="29">
    <w:p w:rsidR="00561BD0" w:rsidRPr="006E4E68" w:rsidRDefault="00561BD0" w:rsidP="00372ACD">
      <w:pPr>
        <w:pStyle w:val="a6"/>
      </w:pPr>
      <w:r w:rsidRPr="006E4E68">
        <w:tab/>
      </w:r>
      <w:r w:rsidRPr="007865B4">
        <w:rPr>
          <w:rStyle w:val="a8"/>
          <w:rFonts w:eastAsia="宋体"/>
        </w:rPr>
        <w:footnoteRef/>
      </w:r>
      <w:r w:rsidRPr="006E4E68">
        <w:tab/>
      </w:r>
      <w:r w:rsidRPr="00E26448">
        <w:rPr>
          <w:rFonts w:hint="eastAsia"/>
        </w:rPr>
        <w:t>伊朗《刑法》第</w:t>
      </w:r>
      <w:r>
        <w:t>233</w:t>
      </w:r>
      <w:r w:rsidRPr="00E26448">
        <w:rPr>
          <w:rFonts w:hint="eastAsia"/>
        </w:rPr>
        <w:t>和</w:t>
      </w:r>
      <w:r>
        <w:t>234</w:t>
      </w:r>
      <w:r w:rsidRPr="00E26448">
        <w:rPr>
          <w:rFonts w:hint="eastAsia"/>
        </w:rPr>
        <w:t>条。</w:t>
      </w:r>
    </w:p>
  </w:footnote>
  <w:footnote w:id="30">
    <w:p w:rsidR="00561BD0" w:rsidRPr="006E4E68" w:rsidRDefault="00561BD0" w:rsidP="00372ACD">
      <w:pPr>
        <w:pStyle w:val="a6"/>
      </w:pPr>
      <w:r w:rsidRPr="006E4E68">
        <w:tab/>
      </w:r>
      <w:r w:rsidRPr="007865B4">
        <w:rPr>
          <w:rStyle w:val="a8"/>
          <w:rFonts w:eastAsia="宋体"/>
        </w:rPr>
        <w:footnoteRef/>
      </w:r>
      <w:r w:rsidRPr="006E4E68">
        <w:tab/>
      </w:r>
      <w:r w:rsidRPr="00E26448">
        <w:rPr>
          <w:rFonts w:hint="eastAsia"/>
        </w:rPr>
        <w:t>伊朗《刑法》第</w:t>
      </w:r>
      <w:r>
        <w:t>237</w:t>
      </w:r>
      <w:r w:rsidRPr="00E26448">
        <w:rPr>
          <w:rFonts w:hint="eastAsia"/>
        </w:rPr>
        <w:t>条规定</w:t>
      </w:r>
      <w:r>
        <w:rPr>
          <w:rFonts w:hint="eastAsia"/>
        </w:rPr>
        <w:t>，</w:t>
      </w:r>
      <w:r w:rsidRPr="00E26448">
        <w:rPr>
          <w:rFonts w:hint="eastAsia"/>
        </w:rPr>
        <w:t>此类行为应处以</w:t>
      </w:r>
      <w:r>
        <w:t>31</w:t>
      </w:r>
      <w:r w:rsidRPr="00E26448">
        <w:rPr>
          <w:rFonts w:hint="eastAsia"/>
        </w:rPr>
        <w:t>至</w:t>
      </w:r>
      <w:r>
        <w:t>74</w:t>
      </w:r>
      <w:r w:rsidRPr="00E26448">
        <w:rPr>
          <w:rFonts w:hint="eastAsia"/>
        </w:rPr>
        <w:t>鞭</w:t>
      </w:r>
      <w:r>
        <w:rPr>
          <w:rFonts w:hint="eastAsia"/>
        </w:rPr>
        <w:t>鞭刑</w:t>
      </w:r>
      <w:r w:rsidRPr="00E26448">
        <w:rPr>
          <w:rFonts w:hint="eastAsia"/>
        </w:rPr>
        <w:t>。</w:t>
      </w:r>
    </w:p>
  </w:footnote>
  <w:footnote w:id="31">
    <w:p w:rsidR="00561BD0" w:rsidRPr="006E4E68" w:rsidRDefault="00561BD0" w:rsidP="00372ACD">
      <w:pPr>
        <w:pStyle w:val="a6"/>
      </w:pPr>
      <w:r w:rsidRPr="006E4E68">
        <w:tab/>
      </w:r>
      <w:r w:rsidRPr="007865B4">
        <w:rPr>
          <w:rStyle w:val="a8"/>
          <w:rFonts w:eastAsia="宋体"/>
        </w:rPr>
        <w:footnoteRef/>
      </w:r>
      <w:r w:rsidRPr="006E4E68">
        <w:tab/>
      </w:r>
      <w:r>
        <w:t>2</w:t>
      </w:r>
      <w:r w:rsidRPr="006E4E68">
        <w:t>0</w:t>
      </w:r>
      <w:r>
        <w:t>17</w:t>
      </w:r>
      <w:r>
        <w:rPr>
          <w:rFonts w:hint="eastAsia"/>
        </w:rPr>
        <w:t>年</w:t>
      </w:r>
      <w:r>
        <w:rPr>
          <w:rFonts w:hint="eastAsia"/>
        </w:rPr>
        <w:t>8</w:t>
      </w:r>
      <w:r>
        <w:rPr>
          <w:rFonts w:hint="eastAsia"/>
        </w:rPr>
        <w:t>月</w:t>
      </w:r>
      <w:r>
        <w:rPr>
          <w:rFonts w:hint="eastAsia"/>
        </w:rPr>
        <w:t>2</w:t>
      </w:r>
      <w:r>
        <w:t>3</w:t>
      </w:r>
      <w:r>
        <w:rPr>
          <w:rFonts w:hint="eastAsia"/>
        </w:rPr>
        <w:t>日</w:t>
      </w:r>
      <w:r>
        <w:t>D</w:t>
      </w:r>
      <w:r w:rsidRPr="00E26448">
        <w:t>-</w:t>
      </w:r>
      <w:r>
        <w:t>4952/2</w:t>
      </w:r>
      <w:r w:rsidRPr="00E26448">
        <w:t>0</w:t>
      </w:r>
      <w:r>
        <w:t>14</w:t>
      </w:r>
      <w:r>
        <w:rPr>
          <w:rFonts w:hint="eastAsia"/>
        </w:rPr>
        <w:t>号判决。</w:t>
      </w:r>
    </w:p>
  </w:footnote>
  <w:footnote w:id="32">
    <w:p w:rsidR="00561BD0" w:rsidRPr="006E4E68" w:rsidRDefault="00561BD0" w:rsidP="00F52760">
      <w:pPr>
        <w:pStyle w:val="a6"/>
      </w:pPr>
      <w:r w:rsidRPr="006E4E68">
        <w:tab/>
      </w:r>
      <w:r w:rsidRPr="007865B4">
        <w:rPr>
          <w:rStyle w:val="a8"/>
          <w:rFonts w:eastAsia="宋体"/>
        </w:rPr>
        <w:footnoteRef/>
      </w:r>
      <w:r w:rsidRPr="006E4E68">
        <w:tab/>
      </w:r>
      <w:r w:rsidRPr="00546A17">
        <w:rPr>
          <w:rFonts w:hint="eastAsia"/>
        </w:rPr>
        <w:t>见委员会第</w:t>
      </w:r>
      <w:r>
        <w:t>1</w:t>
      </w:r>
      <w:r w:rsidRPr="00546A17">
        <w:rPr>
          <w:rFonts w:hint="eastAsia"/>
        </w:rPr>
        <w:t>号一般性意见</w:t>
      </w:r>
      <w:r>
        <w:rPr>
          <w:rFonts w:hint="eastAsia"/>
        </w:rPr>
        <w:t>，</w:t>
      </w:r>
      <w:r w:rsidRPr="00546A17">
        <w:rPr>
          <w:rFonts w:hint="eastAsia"/>
        </w:rPr>
        <w:t>第</w:t>
      </w:r>
      <w:r>
        <w:t>6</w:t>
      </w:r>
      <w:r>
        <w:rPr>
          <w:rFonts w:hint="eastAsia"/>
        </w:rPr>
        <w:t>-</w:t>
      </w:r>
      <w:r>
        <w:t>7</w:t>
      </w:r>
      <w:r>
        <w:rPr>
          <w:rFonts w:hint="eastAsia"/>
        </w:rPr>
        <w:t>段；</w:t>
      </w:r>
      <w:r w:rsidRPr="00546A17">
        <w:rPr>
          <w:rFonts w:hint="eastAsia"/>
        </w:rPr>
        <w:t>自</w:t>
      </w:r>
      <w:r>
        <w:t>2</w:t>
      </w:r>
      <w:r w:rsidRPr="00546A17">
        <w:t>0</w:t>
      </w:r>
      <w:r>
        <w:t>17</w:t>
      </w:r>
      <w:r w:rsidRPr="00546A17">
        <w:rPr>
          <w:rFonts w:hint="eastAsia"/>
        </w:rPr>
        <w:t>年</w:t>
      </w:r>
      <w:r>
        <w:t>12</w:t>
      </w:r>
      <w:r w:rsidRPr="00546A17">
        <w:rPr>
          <w:rFonts w:hint="eastAsia"/>
        </w:rPr>
        <w:t>月</w:t>
      </w:r>
      <w:r>
        <w:t>6</w:t>
      </w:r>
      <w:r>
        <w:rPr>
          <w:rFonts w:hint="eastAsia"/>
        </w:rPr>
        <w:t>日起，该一般性意见已被</w:t>
      </w:r>
      <w:r w:rsidRPr="00546A17">
        <w:rPr>
          <w:rFonts w:hint="eastAsia"/>
        </w:rPr>
        <w:t>委员会</w:t>
      </w:r>
      <w:r w:rsidRPr="00A766E3">
        <w:rPr>
          <w:rFonts w:hint="eastAsia"/>
        </w:rPr>
        <w:t>关于参照《公约》第</w:t>
      </w:r>
      <w:r>
        <w:t>22</w:t>
      </w:r>
      <w:r w:rsidRPr="00A766E3">
        <w:rPr>
          <w:rFonts w:hint="eastAsia"/>
        </w:rPr>
        <w:t>条执行第</w:t>
      </w:r>
      <w:r>
        <w:t>3</w:t>
      </w:r>
      <w:r w:rsidRPr="00A766E3">
        <w:rPr>
          <w:rFonts w:hint="eastAsia"/>
        </w:rPr>
        <w:t>条的第</w:t>
      </w:r>
      <w:r w:rsidR="00F52760">
        <w:t>4</w:t>
      </w:r>
      <w:r w:rsidRPr="00A766E3">
        <w:rPr>
          <w:rFonts w:hint="eastAsia"/>
        </w:rPr>
        <w:t>号一般性意见</w:t>
      </w:r>
      <w:r>
        <w:t>(</w:t>
      </w:r>
      <w:r w:rsidR="00F52760">
        <w:t>201</w:t>
      </w:r>
      <w:r>
        <w:t>7)</w:t>
      </w:r>
      <w:r w:rsidRPr="00546A17">
        <w:rPr>
          <w:rFonts w:hint="eastAsia"/>
        </w:rPr>
        <w:t>取代。</w:t>
      </w:r>
    </w:p>
  </w:footnote>
  <w:footnote w:id="33">
    <w:p w:rsidR="00561BD0" w:rsidRPr="006E4E68" w:rsidRDefault="00561BD0" w:rsidP="00372ACD">
      <w:pPr>
        <w:pStyle w:val="a6"/>
      </w:pPr>
      <w:r w:rsidRPr="006E4E68">
        <w:tab/>
      </w:r>
      <w:r w:rsidRPr="007865B4">
        <w:rPr>
          <w:rStyle w:val="a8"/>
          <w:rFonts w:eastAsia="宋体"/>
        </w:rPr>
        <w:footnoteRef/>
      </w:r>
      <w:r w:rsidRPr="006E4E68">
        <w:tab/>
      </w:r>
      <w:r w:rsidRPr="00C60A06">
        <w:rPr>
          <w:rFonts w:hint="eastAsia"/>
        </w:rPr>
        <w:t>见委员会第</w:t>
      </w:r>
      <w:r>
        <w:t>1</w:t>
      </w:r>
      <w:r w:rsidRPr="00C60A06">
        <w:rPr>
          <w:rFonts w:hint="eastAsia"/>
        </w:rPr>
        <w:t>号一般性建议</w:t>
      </w:r>
      <w:r>
        <w:rPr>
          <w:rFonts w:hint="eastAsia"/>
        </w:rPr>
        <w:t>，</w:t>
      </w:r>
      <w:r w:rsidRPr="00C60A06">
        <w:rPr>
          <w:rFonts w:hint="eastAsia"/>
        </w:rPr>
        <w:t>第</w:t>
      </w:r>
      <w:r>
        <w:t>8</w:t>
      </w:r>
      <w:r w:rsidRPr="00C60A06">
        <w:rPr>
          <w:rFonts w:hint="eastAsia"/>
        </w:rPr>
        <w:t>段。</w:t>
      </w:r>
    </w:p>
  </w:footnote>
  <w:footnote w:id="34">
    <w:p w:rsidR="00561BD0" w:rsidRPr="006E4E68" w:rsidRDefault="00561BD0" w:rsidP="00362253">
      <w:pPr>
        <w:pStyle w:val="a6"/>
      </w:pPr>
      <w:r w:rsidRPr="006E4E68">
        <w:tab/>
      </w:r>
      <w:r w:rsidRPr="007865B4">
        <w:rPr>
          <w:rStyle w:val="a8"/>
          <w:rFonts w:eastAsia="宋体"/>
        </w:rPr>
        <w:footnoteRef/>
      </w:r>
      <w:r w:rsidRPr="006E4E68">
        <w:tab/>
      </w:r>
      <w:r w:rsidRPr="006C7B87">
        <w:rPr>
          <w:rFonts w:hint="eastAsia"/>
        </w:rPr>
        <w:t>缔约国提及其国内法院</w:t>
      </w:r>
      <w:r>
        <w:rPr>
          <w:rFonts w:hint="eastAsia"/>
        </w:rPr>
        <w:t>的</w:t>
      </w:r>
      <w:r w:rsidRPr="006C7B87">
        <w:rPr>
          <w:rFonts w:hint="eastAsia"/>
        </w:rPr>
        <w:t>一项裁决</w:t>
      </w:r>
      <w:r>
        <w:rPr>
          <w:rFonts w:hint="eastAsia"/>
        </w:rPr>
        <w:t>，即</w:t>
      </w:r>
      <w:r>
        <w:t>TAF(2</w:t>
      </w:r>
      <w:r w:rsidRPr="006C7B87">
        <w:t>0</w:t>
      </w:r>
      <w:r>
        <w:t>15</w:t>
      </w:r>
      <w:r w:rsidRPr="006C7B87">
        <w:rPr>
          <w:rFonts w:hint="eastAsia"/>
        </w:rPr>
        <w:t>年</w:t>
      </w:r>
      <w:r>
        <w:t>12</w:t>
      </w:r>
      <w:r w:rsidRPr="006C7B87">
        <w:rPr>
          <w:rFonts w:hint="eastAsia"/>
        </w:rPr>
        <w:t>月</w:t>
      </w:r>
      <w:r>
        <w:t>17</w:t>
      </w:r>
      <w:r w:rsidRPr="006C7B87">
        <w:rPr>
          <w:rFonts w:hint="eastAsia"/>
        </w:rPr>
        <w:t>日</w:t>
      </w:r>
      <w:r>
        <w:t>D</w:t>
      </w:r>
      <w:r w:rsidRPr="007F3CFE">
        <w:t>-</w:t>
      </w:r>
      <w:r>
        <w:t>7383/2</w:t>
      </w:r>
      <w:r w:rsidRPr="007F3CFE">
        <w:t>0</w:t>
      </w:r>
      <w:r>
        <w:t>15</w:t>
      </w:r>
      <w:r>
        <w:rPr>
          <w:rFonts w:hint="eastAsia"/>
        </w:rPr>
        <w:t>号</w:t>
      </w:r>
      <w:r>
        <w:t>)</w:t>
      </w:r>
      <w:r w:rsidRPr="006C7B87">
        <w:rPr>
          <w:rFonts w:hint="eastAsia"/>
        </w:rPr>
        <w:t>。</w:t>
      </w:r>
    </w:p>
  </w:footnote>
  <w:footnote w:id="35">
    <w:p w:rsidR="00561BD0" w:rsidRPr="006E4E68" w:rsidRDefault="00561BD0" w:rsidP="00372ACD">
      <w:pPr>
        <w:pStyle w:val="a6"/>
      </w:pPr>
      <w:r w:rsidRPr="006E4E68">
        <w:tab/>
      </w:r>
      <w:r w:rsidRPr="007865B4">
        <w:rPr>
          <w:rStyle w:val="a8"/>
          <w:rFonts w:eastAsia="宋体"/>
        </w:rPr>
        <w:footnoteRef/>
      </w:r>
      <w:r w:rsidRPr="006E4E68">
        <w:tab/>
      </w:r>
      <w:r>
        <w:rPr>
          <w:rFonts w:hint="eastAsia"/>
        </w:rPr>
        <w:t>在缔约国提交</w:t>
      </w:r>
      <w:r w:rsidRPr="0020254E">
        <w:rPr>
          <w:rFonts w:hint="eastAsia"/>
        </w:rPr>
        <w:t>意见</w:t>
      </w:r>
      <w:r>
        <w:rPr>
          <w:rFonts w:hint="eastAsia"/>
        </w:rPr>
        <w:t>后，</w:t>
      </w:r>
      <w:r w:rsidRPr="0020254E">
        <w:rPr>
          <w:rFonts w:hint="eastAsia"/>
        </w:rPr>
        <w:t>申诉人于</w:t>
      </w:r>
      <w:r>
        <w:t>2</w:t>
      </w:r>
      <w:r w:rsidRPr="0020254E">
        <w:t>0</w:t>
      </w:r>
      <w:r>
        <w:t>18</w:t>
      </w:r>
      <w:r w:rsidRPr="0020254E">
        <w:rPr>
          <w:rFonts w:hint="eastAsia"/>
        </w:rPr>
        <w:t>年</w:t>
      </w:r>
      <w:r>
        <w:t>4</w:t>
      </w:r>
      <w:r w:rsidRPr="0020254E">
        <w:rPr>
          <w:rFonts w:hint="eastAsia"/>
        </w:rPr>
        <w:t>月</w:t>
      </w:r>
      <w:r>
        <w:t>19</w:t>
      </w:r>
      <w:r w:rsidRPr="0020254E">
        <w:rPr>
          <w:rFonts w:hint="eastAsia"/>
        </w:rPr>
        <w:t>日提交了关于其在缔约国</w:t>
      </w:r>
      <w:r>
        <w:rPr>
          <w:rFonts w:hint="eastAsia"/>
        </w:rPr>
        <w:t>的</w:t>
      </w:r>
      <w:r w:rsidRPr="0020254E">
        <w:rPr>
          <w:rFonts w:hint="eastAsia"/>
        </w:rPr>
        <w:t>政治活动的资料。</w:t>
      </w:r>
    </w:p>
  </w:footnote>
  <w:footnote w:id="36">
    <w:p w:rsidR="00561BD0" w:rsidRPr="006E4E68" w:rsidRDefault="00561BD0" w:rsidP="00372ACD">
      <w:pPr>
        <w:pStyle w:val="a6"/>
      </w:pPr>
      <w:r w:rsidRPr="006E4E68">
        <w:tab/>
      </w:r>
      <w:r w:rsidRPr="007865B4">
        <w:rPr>
          <w:rStyle w:val="a8"/>
          <w:rFonts w:eastAsia="宋体"/>
        </w:rPr>
        <w:footnoteRef/>
      </w:r>
      <w:r w:rsidRPr="006E4E68">
        <w:tab/>
      </w:r>
      <w:r>
        <w:rPr>
          <w:rFonts w:hint="eastAsia"/>
        </w:rPr>
        <w:t>缔约国的论据是，申诉人可以在公共领域隐藏他的同性恋行为，</w:t>
      </w:r>
      <w:r w:rsidRPr="00DF077E">
        <w:rPr>
          <w:rFonts w:hint="eastAsia"/>
        </w:rPr>
        <w:t>不会影响他的私生活。</w:t>
      </w:r>
    </w:p>
  </w:footnote>
  <w:footnote w:id="37">
    <w:p w:rsidR="00561BD0" w:rsidRPr="006E4E68" w:rsidRDefault="00561BD0" w:rsidP="00372ACD">
      <w:pPr>
        <w:pStyle w:val="a6"/>
      </w:pPr>
      <w:r w:rsidRPr="006E4E68">
        <w:tab/>
      </w:r>
      <w:r w:rsidRPr="007865B4">
        <w:rPr>
          <w:rStyle w:val="a8"/>
          <w:rFonts w:eastAsia="宋体"/>
        </w:rPr>
        <w:footnoteRef/>
      </w:r>
      <w:r w:rsidRPr="006E4E68">
        <w:tab/>
      </w:r>
      <w:r>
        <w:rPr>
          <w:rFonts w:hint="eastAsia"/>
        </w:rPr>
        <w:t>申诉人提及</w:t>
      </w:r>
      <w:r w:rsidRPr="006C6B8E">
        <w:rPr>
          <w:rFonts w:hint="eastAsia"/>
        </w:rPr>
        <w:t>欧洲人权法院</w:t>
      </w:r>
      <w:r>
        <w:rPr>
          <w:rFonts w:hint="eastAsia"/>
        </w:rPr>
        <w:t>的</w:t>
      </w:r>
      <w:r w:rsidRPr="00561BD0">
        <w:rPr>
          <w:rFonts w:ascii="Time New Roman" w:hAnsi="Time New Roman"/>
        </w:rPr>
        <w:t>I</w:t>
      </w:r>
      <w:r>
        <w:rPr>
          <w:rFonts w:ascii="Time New Roman" w:hAnsi="Time New Roman"/>
        </w:rPr>
        <w:t>.</w:t>
      </w:r>
      <w:r w:rsidRPr="00561BD0">
        <w:rPr>
          <w:rFonts w:ascii="Time New Roman" w:hAnsi="Time New Roman"/>
        </w:rPr>
        <w:t>K.</w:t>
      </w:r>
      <w:r w:rsidRPr="002B3B4E">
        <w:rPr>
          <w:rFonts w:ascii="楷体" w:eastAsia="楷体" w:hAnsi="楷体" w:hint="eastAsia"/>
        </w:rPr>
        <w:t>诉瑞士</w:t>
      </w:r>
      <w:r w:rsidRPr="00391658">
        <w:rPr>
          <w:rFonts w:hint="eastAsia"/>
        </w:rPr>
        <w:t>案</w:t>
      </w:r>
      <w:r>
        <w:rPr>
          <w:rFonts w:hint="eastAsia"/>
        </w:rPr>
        <w:t>(</w:t>
      </w:r>
      <w:r>
        <w:t>21417/17</w:t>
      </w:r>
      <w:r>
        <w:rPr>
          <w:rFonts w:hint="eastAsia"/>
        </w:rPr>
        <w:t>号申诉</w:t>
      </w:r>
      <w:r>
        <w:rPr>
          <w:rFonts w:hint="eastAsia"/>
        </w:rPr>
        <w:t>)</w:t>
      </w:r>
      <w:r>
        <w:rPr>
          <w:rFonts w:hint="eastAsia"/>
        </w:rPr>
        <w:t>，</w:t>
      </w:r>
      <w:r>
        <w:t>2</w:t>
      </w:r>
      <w:r w:rsidRPr="006C6B8E">
        <w:t>0</w:t>
      </w:r>
      <w:r>
        <w:t>18</w:t>
      </w:r>
      <w:r w:rsidRPr="006C6B8E">
        <w:rPr>
          <w:rFonts w:hint="eastAsia"/>
        </w:rPr>
        <w:t>年</w:t>
      </w:r>
      <w:r>
        <w:t>1</w:t>
      </w:r>
      <w:r w:rsidRPr="006C6B8E">
        <w:rPr>
          <w:rFonts w:hint="eastAsia"/>
        </w:rPr>
        <w:t>月</w:t>
      </w:r>
      <w:r>
        <w:t>18</w:t>
      </w:r>
      <w:r w:rsidRPr="006C6B8E">
        <w:rPr>
          <w:rFonts w:hint="eastAsia"/>
        </w:rPr>
        <w:t>日的判决</w:t>
      </w:r>
      <w:r>
        <w:rPr>
          <w:rFonts w:hint="eastAsia"/>
        </w:rPr>
        <w:t>，第</w:t>
      </w:r>
      <w:r>
        <w:rPr>
          <w:rFonts w:hint="eastAsia"/>
        </w:rPr>
        <w:t>24</w:t>
      </w:r>
      <w:r>
        <w:rPr>
          <w:rFonts w:hint="eastAsia"/>
        </w:rPr>
        <w:t>段。</w:t>
      </w:r>
    </w:p>
  </w:footnote>
  <w:footnote w:id="38">
    <w:p w:rsidR="00561BD0" w:rsidRPr="006E4E68" w:rsidRDefault="00561BD0" w:rsidP="00561BD0">
      <w:pPr>
        <w:pStyle w:val="a6"/>
      </w:pPr>
      <w:r w:rsidRPr="006E4E68">
        <w:tab/>
      </w:r>
      <w:r w:rsidRPr="007865B4">
        <w:rPr>
          <w:rStyle w:val="a8"/>
          <w:rFonts w:eastAsia="宋体"/>
        </w:rPr>
        <w:footnoteRef/>
      </w:r>
      <w:r w:rsidRPr="006E4E68">
        <w:tab/>
      </w:r>
      <w:r>
        <w:rPr>
          <w:rFonts w:hint="eastAsia"/>
        </w:rPr>
        <w:t>见第</w:t>
      </w:r>
      <w:r>
        <w:t>29(b)</w:t>
      </w:r>
      <w:r>
        <w:rPr>
          <w:rFonts w:hint="eastAsia"/>
        </w:rPr>
        <w:t>和</w:t>
      </w:r>
      <w:r>
        <w:t>(c)</w:t>
      </w:r>
      <w:r>
        <w:rPr>
          <w:rFonts w:hint="eastAsia"/>
        </w:rPr>
        <w:t>段。</w:t>
      </w:r>
    </w:p>
  </w:footnote>
  <w:footnote w:id="39">
    <w:p w:rsidR="00561BD0" w:rsidRPr="006E4E68" w:rsidRDefault="00561BD0" w:rsidP="00372ACD">
      <w:pPr>
        <w:pStyle w:val="a6"/>
      </w:pPr>
      <w:r w:rsidRPr="006E4E68">
        <w:tab/>
      </w:r>
      <w:r w:rsidRPr="007865B4">
        <w:rPr>
          <w:rStyle w:val="a8"/>
          <w:rFonts w:eastAsia="宋体"/>
        </w:rPr>
        <w:footnoteRef/>
      </w:r>
      <w:r>
        <w:tab/>
      </w:r>
      <w:r>
        <w:rPr>
          <w:rFonts w:hint="eastAsia"/>
        </w:rPr>
        <w:t>但申诉人没有提供具体日期。然而，根据他最初</w:t>
      </w:r>
      <w:r w:rsidRPr="002B3B4E">
        <w:rPr>
          <w:rFonts w:hint="eastAsia"/>
        </w:rPr>
        <w:t>陈述</w:t>
      </w:r>
      <w:r>
        <w:rPr>
          <w:rFonts w:hint="eastAsia"/>
        </w:rPr>
        <w:t>的事实，</w:t>
      </w:r>
      <w:r w:rsidRPr="002B3B4E">
        <w:rPr>
          <w:rFonts w:hint="eastAsia"/>
        </w:rPr>
        <w:t>他在</w:t>
      </w:r>
      <w:r>
        <w:t>1997</w:t>
      </w:r>
      <w:r w:rsidRPr="002B3B4E">
        <w:rPr>
          <w:rFonts w:hint="eastAsia"/>
        </w:rPr>
        <w:t>年</w:t>
      </w:r>
      <w:r>
        <w:t>(</w:t>
      </w:r>
      <w:r w:rsidRPr="002B3B4E">
        <w:rPr>
          <w:rFonts w:hint="eastAsia"/>
        </w:rPr>
        <w:t>他第一次被送往军营服兵役</w:t>
      </w:r>
      <w:r>
        <w:t>)</w:t>
      </w:r>
      <w:r w:rsidRPr="002B3B4E">
        <w:rPr>
          <w:rFonts w:hint="eastAsia"/>
        </w:rPr>
        <w:t>至</w:t>
      </w:r>
      <w:r>
        <w:t>2</w:t>
      </w:r>
      <w:r w:rsidRPr="002B3B4E">
        <w:t>00</w:t>
      </w:r>
      <w:r>
        <w:t>2</w:t>
      </w:r>
      <w:r w:rsidRPr="002B3B4E">
        <w:rPr>
          <w:rFonts w:hint="eastAsia"/>
        </w:rPr>
        <w:t>年</w:t>
      </w:r>
      <w:r>
        <w:t>(</w:t>
      </w:r>
      <w:r w:rsidRPr="002B3B4E">
        <w:rPr>
          <w:rFonts w:hint="eastAsia"/>
        </w:rPr>
        <w:t>他回到</w:t>
      </w:r>
      <w:r>
        <w:rPr>
          <w:rFonts w:hint="eastAsia"/>
        </w:rPr>
        <w:t>家中</w:t>
      </w:r>
      <w:r w:rsidRPr="002B3B4E">
        <w:rPr>
          <w:rFonts w:hint="eastAsia"/>
        </w:rPr>
        <w:t>并与妻子结婚</w:t>
      </w:r>
      <w:r>
        <w:t>)</w:t>
      </w:r>
      <w:r>
        <w:rPr>
          <w:rFonts w:hint="eastAsia"/>
        </w:rPr>
        <w:t>之间未具体说明的日期被拘留</w:t>
      </w:r>
      <w:r w:rsidRPr="002B3B4E">
        <w:rPr>
          <w:rFonts w:hint="eastAsia"/>
        </w:rPr>
        <w:t>。</w:t>
      </w:r>
    </w:p>
  </w:footnote>
  <w:footnote w:id="40">
    <w:p w:rsidR="00561BD0" w:rsidRPr="006E4E68" w:rsidRDefault="00561BD0" w:rsidP="00372ACD">
      <w:pPr>
        <w:pStyle w:val="a6"/>
      </w:pPr>
      <w:r w:rsidRPr="006E4E68">
        <w:tab/>
      </w:r>
      <w:r w:rsidRPr="007865B4">
        <w:rPr>
          <w:rStyle w:val="a8"/>
          <w:rFonts w:eastAsia="宋体"/>
        </w:rPr>
        <w:footnoteRef/>
      </w:r>
      <w:r w:rsidRPr="006E4E68">
        <w:tab/>
      </w:r>
      <w:r>
        <w:rPr>
          <w:rFonts w:hint="eastAsia"/>
        </w:rPr>
        <w:t>申诉人</w:t>
      </w:r>
      <w:r w:rsidRPr="00DD38CB">
        <w:rPr>
          <w:rFonts w:hint="eastAsia"/>
        </w:rPr>
        <w:t>提供了访问他的博客</w:t>
      </w:r>
      <w:r>
        <w:rPr>
          <w:rFonts w:hint="eastAsia"/>
        </w:rPr>
        <w:t>的网络链接</w:t>
      </w:r>
      <w:r w:rsidRPr="00DD38CB">
        <w:rPr>
          <w:rFonts w:hint="eastAsia"/>
        </w:rPr>
        <w:t>。</w:t>
      </w:r>
    </w:p>
  </w:footnote>
  <w:footnote w:id="41">
    <w:p w:rsidR="00561BD0" w:rsidRPr="006E4E68" w:rsidRDefault="00561BD0" w:rsidP="00372ACD">
      <w:pPr>
        <w:pStyle w:val="a6"/>
      </w:pPr>
      <w:r w:rsidRPr="006E4E68">
        <w:tab/>
      </w:r>
      <w:r w:rsidRPr="007865B4">
        <w:rPr>
          <w:rStyle w:val="a8"/>
          <w:rFonts w:eastAsia="宋体"/>
        </w:rPr>
        <w:footnoteRef/>
      </w:r>
      <w:r w:rsidRPr="006E4E68">
        <w:tab/>
      </w:r>
      <w:r w:rsidRPr="00F576BE">
        <w:rPr>
          <w:rFonts w:hint="eastAsia"/>
        </w:rPr>
        <w:t>申诉人附上了该协</w:t>
      </w:r>
      <w:r>
        <w:rPr>
          <w:rFonts w:hint="eastAsia"/>
        </w:rPr>
        <w:t>会现任主席的一封信，证实申诉人积极和公开参与了温特图尔自由思想者组织</w:t>
      </w:r>
      <w:r w:rsidRPr="00F576BE">
        <w:rPr>
          <w:rFonts w:hint="eastAsia"/>
        </w:rPr>
        <w:t>的活动。该协会由公众人物组成</w:t>
      </w:r>
      <w:r>
        <w:rPr>
          <w:rFonts w:hint="eastAsia"/>
        </w:rPr>
        <w:t>，</w:t>
      </w:r>
      <w:r w:rsidRPr="00F576BE">
        <w:rPr>
          <w:rFonts w:hint="eastAsia"/>
        </w:rPr>
        <w:t>他们以</w:t>
      </w:r>
      <w:r>
        <w:rPr>
          <w:rFonts w:hint="eastAsia"/>
        </w:rPr>
        <w:t>反对伊朗伊斯兰共和国的宗教狂热</w:t>
      </w:r>
      <w:r w:rsidRPr="00F576BE">
        <w:rPr>
          <w:rFonts w:hint="eastAsia"/>
        </w:rPr>
        <w:t>而闻名</w:t>
      </w:r>
      <w:r>
        <w:rPr>
          <w:rFonts w:hint="eastAsia"/>
        </w:rPr>
        <w:t>。</w:t>
      </w:r>
    </w:p>
  </w:footnote>
  <w:footnote w:id="42">
    <w:p w:rsidR="00561BD0" w:rsidRPr="006E4E68" w:rsidRDefault="00561BD0" w:rsidP="00372ACD">
      <w:pPr>
        <w:pStyle w:val="a6"/>
      </w:pPr>
      <w:r w:rsidRPr="006E4E68">
        <w:tab/>
      </w:r>
      <w:r w:rsidRPr="007865B4">
        <w:rPr>
          <w:rStyle w:val="a8"/>
          <w:rFonts w:eastAsia="宋体"/>
        </w:rPr>
        <w:footnoteRef/>
      </w:r>
      <w:r w:rsidRPr="006E4E68">
        <w:tab/>
      </w:r>
      <w:r>
        <w:rPr>
          <w:rFonts w:hint="eastAsia"/>
        </w:rPr>
        <w:t>除其他外，见</w:t>
      </w:r>
      <w:r w:rsidRPr="00362253">
        <w:rPr>
          <w:rFonts w:ascii="Time New Roman" w:eastAsia="楷体" w:hAnsi="Time New Roman"/>
          <w:iCs/>
        </w:rPr>
        <w:t>K.A</w:t>
      </w:r>
      <w:r w:rsidR="00362253" w:rsidRPr="00362253">
        <w:rPr>
          <w:rFonts w:ascii="Time New Roman" w:eastAsia="楷体" w:hAnsi="Time New Roman"/>
          <w:iCs/>
        </w:rPr>
        <w:t>.</w:t>
      </w:r>
      <w:r w:rsidRPr="00362253">
        <w:rPr>
          <w:rFonts w:ascii="Time New Roman" w:eastAsia="楷体" w:hAnsi="Time New Roman" w:hint="eastAsia"/>
          <w:iCs/>
        </w:rPr>
        <w:t>诉瑞典</w:t>
      </w:r>
      <w:r>
        <w:t>(CAT/C/39/D/3</w:t>
      </w:r>
      <w:r w:rsidRPr="006E4E68">
        <w:t>0</w:t>
      </w:r>
      <w:r>
        <w:t>8/2</w:t>
      </w:r>
      <w:r w:rsidRPr="006E4E68">
        <w:t>00</w:t>
      </w:r>
      <w:r>
        <w:t>6)</w:t>
      </w:r>
      <w:r>
        <w:t>，</w:t>
      </w:r>
      <w:r>
        <w:rPr>
          <w:rFonts w:hint="eastAsia"/>
        </w:rPr>
        <w:t>第</w:t>
      </w:r>
      <w:r>
        <w:t>7.2</w:t>
      </w:r>
      <w:r>
        <w:rPr>
          <w:rFonts w:hint="eastAsia"/>
        </w:rPr>
        <w:t>段。</w:t>
      </w:r>
    </w:p>
  </w:footnote>
  <w:footnote w:id="43">
    <w:p w:rsidR="00561BD0" w:rsidRPr="006E4E68" w:rsidRDefault="00561BD0" w:rsidP="00362253">
      <w:pPr>
        <w:pStyle w:val="a6"/>
      </w:pPr>
      <w:r w:rsidRPr="006E4E68">
        <w:tab/>
      </w:r>
      <w:r w:rsidRPr="007865B4">
        <w:rPr>
          <w:rStyle w:val="a8"/>
          <w:rFonts w:eastAsia="宋体"/>
        </w:rPr>
        <w:footnoteRef/>
      </w:r>
      <w:r w:rsidRPr="006E4E68">
        <w:tab/>
      </w:r>
      <w:r>
        <w:rPr>
          <w:rFonts w:hint="eastAsia"/>
        </w:rPr>
        <w:t>例如见</w:t>
      </w:r>
      <w:r w:rsidRPr="00362253">
        <w:rPr>
          <w:rFonts w:ascii="Time New Roman" w:eastAsia="楷体" w:hAnsi="Time New Roman"/>
          <w:iCs/>
        </w:rPr>
        <w:t>Tahmuresi</w:t>
      </w:r>
      <w:r w:rsidRPr="00362253">
        <w:rPr>
          <w:rFonts w:ascii="Time New Roman" w:eastAsia="楷体" w:hAnsi="Time New Roman" w:hint="eastAsia"/>
          <w:iCs/>
        </w:rPr>
        <w:t>诉瑞士</w:t>
      </w:r>
      <w:r>
        <w:t>(CAT/C/53/D/489/2</w:t>
      </w:r>
      <w:r w:rsidRPr="006E4E68">
        <w:t>0</w:t>
      </w:r>
      <w:r>
        <w:t>12)</w:t>
      </w:r>
      <w:r>
        <w:t>，</w:t>
      </w:r>
      <w:r>
        <w:rPr>
          <w:rFonts w:hint="eastAsia"/>
        </w:rPr>
        <w:t>第</w:t>
      </w:r>
      <w:r>
        <w:t>7.7</w:t>
      </w:r>
      <w:r>
        <w:rPr>
          <w:rFonts w:hint="eastAsia"/>
        </w:rPr>
        <w:t>段。另见</w:t>
      </w:r>
      <w:r w:rsidRPr="007F4821">
        <w:rPr>
          <w:rFonts w:ascii="Time New Roman" w:eastAsia="楷体" w:hAnsi="Time New Roman"/>
          <w:iCs/>
        </w:rPr>
        <w:t>R.H.</w:t>
      </w:r>
      <w:r w:rsidRPr="007F4821">
        <w:rPr>
          <w:rFonts w:ascii="Time New Roman" w:eastAsia="楷体" w:hAnsi="Time New Roman" w:hint="eastAsia"/>
          <w:iCs/>
        </w:rPr>
        <w:t>诉</w:t>
      </w:r>
      <w:r w:rsidRPr="00D22BE2">
        <w:rPr>
          <w:rFonts w:ascii="楷体" w:eastAsia="楷体" w:hAnsi="楷体" w:hint="eastAsia"/>
          <w:iCs/>
        </w:rPr>
        <w:t>瑞典</w:t>
      </w:r>
      <w:r>
        <w:t>(CAT/C/63/</w:t>
      </w:r>
      <w:r w:rsidR="007F4821">
        <w:t xml:space="preserve"> </w:t>
      </w:r>
      <w:r>
        <w:t>D/75</w:t>
      </w:r>
      <w:r w:rsidRPr="006E4E68">
        <w:t>0</w:t>
      </w:r>
      <w:r>
        <w:t>/2</w:t>
      </w:r>
      <w:r w:rsidRPr="006E4E68">
        <w:t>0</w:t>
      </w:r>
      <w:r>
        <w:t>16)</w:t>
      </w:r>
      <w:r>
        <w:t>，</w:t>
      </w:r>
      <w:r>
        <w:rPr>
          <w:rFonts w:hint="eastAsia"/>
        </w:rPr>
        <w:t>第</w:t>
      </w:r>
      <w:r>
        <w:t>8.8</w:t>
      </w:r>
      <w:r>
        <w:rPr>
          <w:rFonts w:hint="eastAsia"/>
        </w:rPr>
        <w:t>段。</w:t>
      </w:r>
      <w:r w:rsidRPr="006E4E68">
        <w:t xml:space="preserve"> </w:t>
      </w:r>
    </w:p>
  </w:footnote>
  <w:footnote w:id="44">
    <w:p w:rsidR="00561BD0" w:rsidRPr="006E4E68" w:rsidRDefault="00561BD0" w:rsidP="00362253">
      <w:pPr>
        <w:pStyle w:val="a6"/>
      </w:pPr>
      <w:r w:rsidRPr="006E4E68">
        <w:tab/>
      </w:r>
      <w:r w:rsidRPr="007865B4">
        <w:rPr>
          <w:rStyle w:val="a8"/>
          <w:rFonts w:eastAsia="宋体"/>
        </w:rPr>
        <w:footnoteRef/>
      </w:r>
      <w:r w:rsidRPr="006E4E68">
        <w:tab/>
      </w:r>
      <w:r>
        <w:rPr>
          <w:rFonts w:hint="eastAsia"/>
        </w:rPr>
        <w:t>例如见</w:t>
      </w:r>
      <w:r w:rsidRPr="007F4821">
        <w:rPr>
          <w:rFonts w:ascii="Time New Roman" w:eastAsia="楷体" w:hAnsi="Time New Roman"/>
        </w:rPr>
        <w:t>E.K.W.</w:t>
      </w:r>
      <w:r w:rsidRPr="007F4821">
        <w:rPr>
          <w:rFonts w:ascii="Time New Roman" w:eastAsia="楷体" w:hAnsi="Time New Roman" w:hint="eastAsia"/>
        </w:rPr>
        <w:t>诉芬兰</w:t>
      </w:r>
      <w:r>
        <w:rPr>
          <w:iCs/>
        </w:rPr>
        <w:t>(CAT/C/54/D/49</w:t>
      </w:r>
      <w:r w:rsidRPr="006E4E68">
        <w:rPr>
          <w:iCs/>
        </w:rPr>
        <w:t>0</w:t>
      </w:r>
      <w:r>
        <w:rPr>
          <w:iCs/>
        </w:rPr>
        <w:t>/2</w:t>
      </w:r>
      <w:r w:rsidRPr="006E4E68">
        <w:rPr>
          <w:iCs/>
        </w:rPr>
        <w:t>0</w:t>
      </w:r>
      <w:r>
        <w:rPr>
          <w:iCs/>
        </w:rPr>
        <w:t>12)</w:t>
      </w:r>
      <w:r>
        <w:t>，</w:t>
      </w:r>
      <w:r>
        <w:rPr>
          <w:rFonts w:hint="eastAsia"/>
        </w:rPr>
        <w:t>第</w:t>
      </w:r>
      <w:r>
        <w:t>9.3</w:t>
      </w:r>
      <w:r>
        <w:rPr>
          <w:rFonts w:hint="eastAsia"/>
        </w:rPr>
        <w:t>段。</w:t>
      </w:r>
    </w:p>
  </w:footnote>
  <w:footnote w:id="45">
    <w:p w:rsidR="00561BD0" w:rsidRPr="006E4E68" w:rsidRDefault="00561BD0" w:rsidP="00372ACD">
      <w:pPr>
        <w:pStyle w:val="a6"/>
      </w:pPr>
      <w:r w:rsidRPr="006E4E68">
        <w:tab/>
      </w:r>
      <w:r w:rsidRPr="007865B4">
        <w:rPr>
          <w:rStyle w:val="a8"/>
          <w:rFonts w:eastAsia="宋体"/>
        </w:rPr>
        <w:footnoteRef/>
      </w:r>
      <w:r w:rsidRPr="006E4E68">
        <w:tab/>
      </w:r>
      <w:r>
        <w:rPr>
          <w:rFonts w:hint="eastAsia"/>
        </w:rPr>
        <w:t>见</w:t>
      </w:r>
      <w:r w:rsidRPr="007F4821">
        <w:rPr>
          <w:rFonts w:ascii="Time New Roman" w:eastAsia="楷体" w:hAnsi="Time New Roman"/>
        </w:rPr>
        <w:t>T.Z.</w:t>
      </w:r>
      <w:r w:rsidRPr="007F4821">
        <w:rPr>
          <w:rFonts w:ascii="Time New Roman" w:eastAsia="楷体" w:hAnsi="Time New Roman" w:hint="eastAsia"/>
        </w:rPr>
        <w:t>诉瑞士</w:t>
      </w:r>
      <w:r>
        <w:t>(CAT/C/62/D/688/2015)</w:t>
      </w:r>
      <w:r>
        <w:t>，</w:t>
      </w:r>
      <w:r>
        <w:rPr>
          <w:rFonts w:hint="eastAsia"/>
        </w:rPr>
        <w:t>第</w:t>
      </w:r>
      <w:r>
        <w:t>8.4</w:t>
      </w:r>
      <w:r>
        <w:rPr>
          <w:rFonts w:hint="eastAsia"/>
        </w:rPr>
        <w:t>段。</w:t>
      </w:r>
    </w:p>
  </w:footnote>
  <w:footnote w:id="46">
    <w:p w:rsidR="00561BD0" w:rsidRPr="006E4E68" w:rsidRDefault="00561BD0" w:rsidP="00372ACD">
      <w:pPr>
        <w:pStyle w:val="a6"/>
      </w:pPr>
      <w:r w:rsidRPr="006E4E68">
        <w:tab/>
      </w:r>
      <w:r w:rsidRPr="007865B4">
        <w:rPr>
          <w:rStyle w:val="a8"/>
          <w:rFonts w:eastAsia="宋体"/>
        </w:rPr>
        <w:footnoteRef/>
      </w:r>
      <w:r w:rsidRPr="006E4E68">
        <w:tab/>
      </w:r>
      <w:r>
        <w:rPr>
          <w:rFonts w:hint="eastAsia"/>
        </w:rPr>
        <w:t>见委员会</w:t>
      </w:r>
      <w:r w:rsidRPr="00752724">
        <w:rPr>
          <w:rFonts w:ascii="宋体" w:hAnsi="宋体" w:cs="宋体" w:hint="eastAsia"/>
        </w:rPr>
        <w:t>第</w:t>
      </w:r>
      <w:r>
        <w:rPr>
          <w:rFonts w:eastAsia="Times New Roman"/>
        </w:rPr>
        <w:t>4</w:t>
      </w:r>
      <w:r w:rsidRPr="00752724">
        <w:rPr>
          <w:rFonts w:ascii="宋体" w:hAnsi="宋体" w:cs="宋体" w:hint="eastAsia"/>
        </w:rPr>
        <w:t>号一般性意见</w:t>
      </w:r>
      <w:r>
        <w:rPr>
          <w:rFonts w:ascii="宋体" w:hAnsi="宋体" w:cs="宋体" w:hint="eastAsia"/>
        </w:rPr>
        <w:t>，</w:t>
      </w:r>
      <w:r>
        <w:rPr>
          <w:rFonts w:asciiTheme="minorEastAsia" w:eastAsiaTheme="minorEastAsia" w:hAnsiTheme="minorEastAsia" w:hint="eastAsia"/>
        </w:rPr>
        <w:t>第</w:t>
      </w:r>
      <w:r>
        <w:rPr>
          <w:rFonts w:eastAsia="Times New Roman"/>
        </w:rPr>
        <w:t>5</w:t>
      </w:r>
      <w:r w:rsidRPr="006E4E68">
        <w:rPr>
          <w:rFonts w:eastAsia="Times New Roman"/>
        </w:rPr>
        <w:t>0</w:t>
      </w:r>
      <w:r>
        <w:rPr>
          <w:rFonts w:asciiTheme="minorEastAsia" w:eastAsiaTheme="minorEastAsia" w:hAnsiTheme="minorEastAsia" w:hint="eastAsia"/>
        </w:rPr>
        <w:t>段。</w:t>
      </w:r>
    </w:p>
  </w:footnote>
  <w:footnote w:id="47">
    <w:p w:rsidR="00561BD0" w:rsidRPr="006E4E68" w:rsidRDefault="00561BD0" w:rsidP="00372ACD">
      <w:pPr>
        <w:pStyle w:val="a6"/>
      </w:pPr>
      <w:r w:rsidRPr="006E4E68">
        <w:tab/>
      </w:r>
      <w:r w:rsidRPr="007865B4">
        <w:rPr>
          <w:rStyle w:val="a8"/>
          <w:rFonts w:eastAsia="宋体"/>
        </w:rPr>
        <w:footnoteRef/>
      </w:r>
      <w:r w:rsidRPr="006E4E68">
        <w:tab/>
      </w:r>
      <w:r>
        <w:rPr>
          <w:rFonts w:eastAsia="Calibri"/>
          <w:lang w:eastAsia="en-US"/>
        </w:rPr>
        <w:t>A/HRC/37/68,</w:t>
      </w:r>
      <w:r w:rsidRPr="006E4E68">
        <w:rPr>
          <w:rFonts w:eastAsia="Calibri"/>
          <w:lang w:eastAsia="en-US"/>
        </w:rPr>
        <w:t xml:space="preserve"> </w:t>
      </w:r>
      <w:r>
        <w:rPr>
          <w:rFonts w:asciiTheme="minorEastAsia" w:eastAsiaTheme="minorEastAsia" w:hAnsiTheme="minorEastAsia" w:hint="eastAsia"/>
        </w:rPr>
        <w:t>第</w:t>
      </w:r>
      <w:r>
        <w:rPr>
          <w:rFonts w:eastAsia="Calibri"/>
          <w:lang w:eastAsia="en-US"/>
        </w:rPr>
        <w:t>29</w:t>
      </w:r>
      <w:r>
        <w:rPr>
          <w:rFonts w:asciiTheme="minorEastAsia" w:eastAsiaTheme="minorEastAsia" w:hAnsiTheme="minorEastAsia" w:hint="eastAsia"/>
        </w:rPr>
        <w:t>段。</w:t>
      </w:r>
    </w:p>
  </w:footnote>
  <w:footnote w:id="48">
    <w:p w:rsidR="00561BD0" w:rsidRPr="006E4E68" w:rsidRDefault="00561BD0" w:rsidP="00372ACD">
      <w:pPr>
        <w:pStyle w:val="a6"/>
      </w:pPr>
      <w:r w:rsidRPr="006E4E68">
        <w:tab/>
      </w:r>
      <w:r w:rsidRPr="007865B4">
        <w:rPr>
          <w:rStyle w:val="a8"/>
          <w:rFonts w:eastAsia="宋体"/>
        </w:rPr>
        <w:footnoteRef/>
      </w:r>
      <w:r w:rsidRPr="006E4E68">
        <w:tab/>
      </w:r>
      <w:r>
        <w:rPr>
          <w:rFonts w:hint="eastAsia"/>
        </w:rPr>
        <w:t>例如见</w:t>
      </w:r>
      <w:r w:rsidRPr="007F4821">
        <w:rPr>
          <w:rFonts w:ascii="Time New Roman" w:eastAsia="楷体" w:hAnsi="Time New Roman"/>
          <w:iCs/>
        </w:rPr>
        <w:t>S.S</w:t>
      </w:r>
      <w:r w:rsidR="007F4821" w:rsidRPr="007F4821">
        <w:rPr>
          <w:rFonts w:ascii="Time New Roman" w:eastAsia="楷体" w:hAnsi="Time New Roman"/>
          <w:iCs/>
        </w:rPr>
        <w:t>.</w:t>
      </w:r>
      <w:r w:rsidRPr="007F4821">
        <w:rPr>
          <w:rFonts w:ascii="Time New Roman" w:eastAsia="楷体" w:hAnsi="Time New Roman" w:hint="eastAsia"/>
          <w:iCs/>
        </w:rPr>
        <w:t>诉澳大利亚</w:t>
      </w:r>
      <w:r>
        <w:t>(CAT/C/61/D/72</w:t>
      </w:r>
      <w:r w:rsidRPr="006E4E68">
        <w:t>0</w:t>
      </w:r>
      <w:r>
        <w:t>/2</w:t>
      </w:r>
      <w:r w:rsidRPr="006E4E68">
        <w:t>0</w:t>
      </w:r>
      <w:r>
        <w:t>15)</w:t>
      </w:r>
      <w:r>
        <w:t>，</w:t>
      </w:r>
      <w:r>
        <w:rPr>
          <w:rFonts w:hint="eastAsia"/>
        </w:rPr>
        <w:t>第</w:t>
      </w:r>
      <w:r>
        <w:t>9.6</w:t>
      </w:r>
      <w:r>
        <w:rPr>
          <w:rFonts w:hint="eastAsia"/>
        </w:rPr>
        <w:t>段</w:t>
      </w:r>
      <w:r>
        <w:t>；</w:t>
      </w:r>
      <w:r>
        <w:rPr>
          <w:rFonts w:eastAsia="楷体"/>
          <w:iCs/>
        </w:rPr>
        <w:t>G</w:t>
      </w:r>
      <w:r w:rsidRPr="005F79D6">
        <w:rPr>
          <w:rFonts w:eastAsia="楷体"/>
          <w:iCs/>
        </w:rPr>
        <w:t>.</w:t>
      </w:r>
      <w:r>
        <w:rPr>
          <w:rFonts w:eastAsia="楷体"/>
          <w:iCs/>
        </w:rPr>
        <w:t>B</w:t>
      </w:r>
      <w:r w:rsidRPr="005F79D6">
        <w:rPr>
          <w:rFonts w:eastAsia="楷体"/>
          <w:iCs/>
        </w:rPr>
        <w:t>.</w:t>
      </w:r>
      <w:r>
        <w:rPr>
          <w:rFonts w:eastAsia="楷体"/>
          <w:iCs/>
        </w:rPr>
        <w:t>M</w:t>
      </w:r>
      <w:r w:rsidRPr="005F79D6">
        <w:rPr>
          <w:rFonts w:eastAsia="楷体"/>
          <w:iCs/>
        </w:rPr>
        <w:t>.</w:t>
      </w:r>
      <w:r w:rsidRPr="0023621B">
        <w:rPr>
          <w:rFonts w:ascii="楷体" w:eastAsia="楷体" w:hAnsi="楷体" w:hint="eastAsia"/>
          <w:iCs/>
        </w:rPr>
        <w:t>诉</w:t>
      </w:r>
      <w:r>
        <w:rPr>
          <w:rFonts w:ascii="楷体" w:eastAsia="楷体" w:hAnsi="楷体" w:hint="eastAsia"/>
          <w:iCs/>
        </w:rPr>
        <w:t>瑞典</w:t>
      </w:r>
      <w:r>
        <w:t>(CAT/C/49/D/435/</w:t>
      </w:r>
      <w:r w:rsidR="007F4821">
        <w:t xml:space="preserve"> </w:t>
      </w:r>
      <w:r>
        <w:t>2</w:t>
      </w:r>
      <w:r w:rsidRPr="006E4E68">
        <w:t>0</w:t>
      </w:r>
      <w:r>
        <w:t>1</w:t>
      </w:r>
      <w:r w:rsidRPr="006E4E68">
        <w:t>0</w:t>
      </w:r>
      <w:r>
        <w:t>)</w:t>
      </w:r>
      <w:r>
        <w:t>，</w:t>
      </w:r>
      <w:r>
        <w:rPr>
          <w:rFonts w:hint="eastAsia"/>
        </w:rPr>
        <w:t>第</w:t>
      </w:r>
      <w:r>
        <w:t>7.7</w:t>
      </w:r>
      <w:r>
        <w:rPr>
          <w:rFonts w:hint="eastAsia"/>
        </w:rPr>
        <w:t>段。</w:t>
      </w:r>
    </w:p>
  </w:footnote>
  <w:footnote w:id="49">
    <w:p w:rsidR="00561BD0" w:rsidRPr="006E4E68" w:rsidRDefault="00561BD0" w:rsidP="007F4821">
      <w:pPr>
        <w:pStyle w:val="a6"/>
      </w:pPr>
      <w:r w:rsidRPr="006E4E68">
        <w:tab/>
      </w:r>
      <w:r w:rsidRPr="007865B4">
        <w:rPr>
          <w:rStyle w:val="a8"/>
          <w:rFonts w:eastAsia="宋体"/>
        </w:rPr>
        <w:footnoteRef/>
      </w:r>
      <w:r w:rsidRPr="006E4E68">
        <w:tab/>
      </w:r>
      <w:r w:rsidRPr="00786349">
        <w:rPr>
          <w:rFonts w:hint="eastAsia"/>
        </w:rPr>
        <w:t>例如见</w:t>
      </w:r>
      <w:r w:rsidRPr="007F4821">
        <w:rPr>
          <w:rFonts w:ascii="Time New Roman" w:eastAsia="楷体" w:hAnsi="Time New Roman"/>
          <w:iCs/>
        </w:rPr>
        <w:t>D.R</w:t>
      </w:r>
      <w:r w:rsidR="007F4821" w:rsidRPr="007F4821">
        <w:rPr>
          <w:rFonts w:ascii="Time New Roman" w:eastAsia="楷体" w:hAnsi="Time New Roman"/>
          <w:iCs/>
        </w:rPr>
        <w:t>.</w:t>
      </w:r>
      <w:r w:rsidRPr="007F4821">
        <w:rPr>
          <w:rFonts w:ascii="Time New Roman" w:eastAsia="楷体" w:hAnsi="Time New Roman" w:hint="eastAsia"/>
          <w:iCs/>
        </w:rPr>
        <w:t>诉瑞士</w:t>
      </w:r>
      <w:r>
        <w:t>(CAT/C/63/D/673/2</w:t>
      </w:r>
      <w:r w:rsidRPr="006E4E68">
        <w:t>0</w:t>
      </w:r>
      <w:r>
        <w:t>15)</w:t>
      </w:r>
      <w:r>
        <w:t>，</w:t>
      </w:r>
      <w:r>
        <w:rPr>
          <w:rFonts w:hint="eastAsia"/>
        </w:rPr>
        <w:t>第</w:t>
      </w:r>
      <w:r>
        <w:t>7.6</w:t>
      </w:r>
      <w:r>
        <w:rPr>
          <w:rFonts w:hint="eastAsia"/>
        </w:rPr>
        <w:t>段。</w:t>
      </w:r>
    </w:p>
  </w:footnote>
  <w:footnote w:id="50">
    <w:p w:rsidR="00561BD0" w:rsidRPr="00FE74C7" w:rsidRDefault="00561BD0" w:rsidP="007F4821">
      <w:pPr>
        <w:pStyle w:val="a6"/>
        <w:rPr>
          <w:rFonts w:ascii="楷体" w:eastAsia="楷体" w:hAnsi="楷体"/>
        </w:rPr>
      </w:pPr>
      <w:r w:rsidRPr="006E4E68">
        <w:tab/>
      </w:r>
      <w:r w:rsidRPr="007865B4">
        <w:rPr>
          <w:rStyle w:val="a8"/>
          <w:rFonts w:eastAsia="宋体"/>
        </w:rPr>
        <w:footnoteRef/>
      </w:r>
      <w:r w:rsidRPr="006E4E68">
        <w:tab/>
      </w:r>
      <w:r w:rsidRPr="00FE74C7">
        <w:rPr>
          <w:rFonts w:ascii="楷体" w:eastAsia="楷体" w:hAnsi="楷体" w:hint="eastAsia"/>
        </w:rPr>
        <w:t>例如见</w:t>
      </w:r>
      <w:r>
        <w:rPr>
          <w:rFonts w:ascii="Time New Roman" w:eastAsia="楷体" w:hAnsi="Time New Roman"/>
          <w:iCs/>
        </w:rPr>
        <w:t>R</w:t>
      </w:r>
      <w:r w:rsidRPr="00FE74C7">
        <w:rPr>
          <w:rFonts w:ascii="Time New Roman" w:eastAsia="楷体" w:hAnsi="Time New Roman"/>
          <w:iCs/>
        </w:rPr>
        <w:t>.</w:t>
      </w:r>
      <w:r>
        <w:rPr>
          <w:rFonts w:ascii="Time New Roman" w:eastAsia="楷体" w:hAnsi="Time New Roman"/>
          <w:iCs/>
        </w:rPr>
        <w:t>H</w:t>
      </w:r>
      <w:r w:rsidRPr="00FE74C7">
        <w:rPr>
          <w:rFonts w:ascii="Time New Roman" w:eastAsia="楷体" w:hAnsi="Time New Roman"/>
          <w:iCs/>
        </w:rPr>
        <w:t>.</w:t>
      </w:r>
      <w:r w:rsidRPr="00FE74C7">
        <w:rPr>
          <w:rFonts w:ascii="Time New Roman" w:eastAsia="楷体" w:hAnsi="Time New Roman" w:hint="eastAsia"/>
          <w:iCs/>
        </w:rPr>
        <w:t>诉瑞典</w:t>
      </w:r>
      <w:r>
        <w:rPr>
          <w:rFonts w:ascii="Time New Roman" w:hAnsi="Time New Roman"/>
        </w:rPr>
        <w:t>(CAT/C/63/D/75</w:t>
      </w:r>
      <w:r w:rsidRPr="00FE74C7">
        <w:rPr>
          <w:rFonts w:ascii="Time New Roman" w:hAnsi="Time New Roman"/>
        </w:rPr>
        <w:t>0</w:t>
      </w:r>
      <w:r>
        <w:rPr>
          <w:rFonts w:ascii="Time New Roman" w:hAnsi="Time New Roman"/>
        </w:rPr>
        <w:t>/2</w:t>
      </w:r>
      <w:r w:rsidRPr="00FE74C7">
        <w:rPr>
          <w:rFonts w:ascii="Time New Roman" w:hAnsi="Time New Roman"/>
        </w:rPr>
        <w:t>0</w:t>
      </w:r>
      <w:r>
        <w:rPr>
          <w:rFonts w:ascii="Time New Roman" w:hAnsi="Time New Roman"/>
        </w:rPr>
        <w:t>16)</w:t>
      </w:r>
      <w:r>
        <w:rPr>
          <w:rFonts w:ascii="Time New Roman" w:hAnsi="Time New Roman"/>
        </w:rPr>
        <w:t>，</w:t>
      </w:r>
      <w:r w:rsidRPr="00FE74C7">
        <w:rPr>
          <w:rFonts w:ascii="Time New Roman" w:hAnsi="Time New Roman" w:hint="eastAsia"/>
        </w:rPr>
        <w:t>第</w:t>
      </w:r>
      <w:r>
        <w:rPr>
          <w:rFonts w:ascii="Time New Roman" w:hAnsi="Time New Roman"/>
        </w:rPr>
        <w:t>8.7</w:t>
      </w:r>
      <w:r w:rsidRPr="00FE74C7">
        <w:rPr>
          <w:rFonts w:ascii="Time New Roman" w:hAnsi="Time New Roman" w:hint="eastAsia"/>
        </w:rPr>
        <w:t>段。</w:t>
      </w:r>
    </w:p>
  </w:footnote>
  <w:footnote w:id="51">
    <w:p w:rsidR="00561BD0" w:rsidRPr="006E4E68" w:rsidRDefault="00561BD0" w:rsidP="007F4821">
      <w:pPr>
        <w:pStyle w:val="a6"/>
      </w:pPr>
      <w:r w:rsidRPr="006E4E68">
        <w:tab/>
      </w:r>
      <w:r w:rsidRPr="007865B4">
        <w:rPr>
          <w:rStyle w:val="a8"/>
          <w:rFonts w:eastAsia="宋体"/>
        </w:rPr>
        <w:footnoteRef/>
      </w:r>
      <w:r w:rsidRPr="006E4E68">
        <w:tab/>
      </w:r>
      <w:r w:rsidRPr="00786349">
        <w:rPr>
          <w:rFonts w:hint="eastAsia"/>
        </w:rPr>
        <w:t>例如见</w:t>
      </w:r>
      <w:r>
        <w:rPr>
          <w:rFonts w:ascii="Time New Roman" w:eastAsia="楷体" w:hAnsi="Time New Roman"/>
          <w:iCs/>
        </w:rPr>
        <w:t>I</w:t>
      </w:r>
      <w:r w:rsidRPr="00FE74C7">
        <w:rPr>
          <w:rFonts w:ascii="Time New Roman" w:eastAsia="楷体" w:hAnsi="Time New Roman"/>
          <w:iCs/>
        </w:rPr>
        <w:t>.</w:t>
      </w:r>
      <w:r>
        <w:rPr>
          <w:rFonts w:ascii="Time New Roman" w:eastAsia="楷体" w:hAnsi="Time New Roman"/>
          <w:iCs/>
        </w:rPr>
        <w:t>E</w:t>
      </w:r>
      <w:r w:rsidR="007F4821">
        <w:rPr>
          <w:rFonts w:ascii="Time New Roman" w:eastAsia="楷体" w:hAnsi="Time New Roman"/>
          <w:iCs/>
        </w:rPr>
        <w:t>.</w:t>
      </w:r>
      <w:r w:rsidRPr="00FE74C7">
        <w:rPr>
          <w:rFonts w:ascii="Time New Roman" w:eastAsia="楷体" w:hAnsi="Time New Roman" w:hint="eastAsia"/>
          <w:iCs/>
        </w:rPr>
        <w:t>诉瑞士</w:t>
      </w:r>
      <w:r>
        <w:rPr>
          <w:rFonts w:ascii="Time New Roman" w:hAnsi="Time New Roman"/>
        </w:rPr>
        <w:t>(CAT/C/62/D/683/2</w:t>
      </w:r>
      <w:r w:rsidRPr="00FE74C7">
        <w:rPr>
          <w:rFonts w:ascii="Time New Roman" w:hAnsi="Time New Roman"/>
        </w:rPr>
        <w:t>0</w:t>
      </w:r>
      <w:r>
        <w:rPr>
          <w:rFonts w:ascii="Time New Roman" w:hAnsi="Time New Roman"/>
        </w:rPr>
        <w:t>15)</w:t>
      </w:r>
      <w:r>
        <w:rPr>
          <w:rFonts w:ascii="Time New Roman" w:hAnsi="Time New Roman"/>
        </w:rPr>
        <w:t>，</w:t>
      </w:r>
      <w:r w:rsidRPr="00FE74C7">
        <w:rPr>
          <w:rFonts w:ascii="Time New Roman" w:hAnsi="Time New Roman" w:hint="eastAsia"/>
        </w:rPr>
        <w:t>第</w:t>
      </w:r>
      <w:r>
        <w:rPr>
          <w:rFonts w:ascii="Time New Roman" w:hAnsi="Time New Roman"/>
        </w:rPr>
        <w:t>7.6</w:t>
      </w:r>
      <w:r w:rsidRPr="00FE74C7">
        <w:rPr>
          <w:rFonts w:ascii="Time New Roman" w:hAnsi="Time New Roman" w:hint="eastAsia"/>
        </w:rPr>
        <w:t>段。</w:t>
      </w:r>
      <w:r w:rsidRPr="006E4E68">
        <w:t xml:space="preserve"> </w:t>
      </w:r>
    </w:p>
  </w:footnote>
  <w:footnote w:id="52">
    <w:p w:rsidR="00561BD0" w:rsidRPr="00FE74C7" w:rsidRDefault="00561BD0" w:rsidP="00372ACD">
      <w:pPr>
        <w:pStyle w:val="a6"/>
        <w:rPr>
          <w:rFonts w:ascii="Time New Roman" w:hAnsi="Time New Roman"/>
        </w:rPr>
      </w:pPr>
      <w:r w:rsidRPr="006E4E68">
        <w:tab/>
      </w:r>
      <w:r w:rsidRPr="007865B4">
        <w:rPr>
          <w:rStyle w:val="a8"/>
          <w:rFonts w:eastAsia="宋体"/>
        </w:rPr>
        <w:footnoteRef/>
      </w:r>
      <w:r w:rsidRPr="006E4E68">
        <w:tab/>
      </w:r>
      <w:r w:rsidRPr="00786349">
        <w:rPr>
          <w:rFonts w:hint="eastAsia"/>
        </w:rPr>
        <w:t>例如见</w:t>
      </w:r>
      <w:r>
        <w:rPr>
          <w:rFonts w:ascii="Time New Roman" w:eastAsia="楷体" w:hAnsi="Time New Roman"/>
          <w:iCs/>
        </w:rPr>
        <w:t>P</w:t>
      </w:r>
      <w:r w:rsidRPr="00FE74C7">
        <w:rPr>
          <w:rFonts w:ascii="Time New Roman" w:eastAsia="楷体" w:hAnsi="Time New Roman"/>
          <w:iCs/>
        </w:rPr>
        <w:t>.</w:t>
      </w:r>
      <w:r>
        <w:rPr>
          <w:rFonts w:ascii="Time New Roman" w:eastAsia="楷体" w:hAnsi="Time New Roman"/>
          <w:iCs/>
        </w:rPr>
        <w:t>Q</w:t>
      </w:r>
      <w:r w:rsidRPr="00FE74C7">
        <w:rPr>
          <w:rFonts w:ascii="Time New Roman" w:eastAsia="楷体" w:hAnsi="Time New Roman"/>
          <w:iCs/>
        </w:rPr>
        <w:t>.</w:t>
      </w:r>
      <w:r>
        <w:rPr>
          <w:rFonts w:ascii="Time New Roman" w:eastAsia="楷体" w:hAnsi="Time New Roman"/>
          <w:iCs/>
        </w:rPr>
        <w:t>L</w:t>
      </w:r>
      <w:r w:rsidR="007F4821">
        <w:rPr>
          <w:rFonts w:ascii="Time New Roman" w:eastAsia="楷体" w:hAnsi="Time New Roman"/>
          <w:iCs/>
        </w:rPr>
        <w:t>.</w:t>
      </w:r>
      <w:r w:rsidRPr="00FE74C7">
        <w:rPr>
          <w:rFonts w:ascii="Time New Roman" w:eastAsia="楷体" w:hAnsi="Time New Roman" w:hint="eastAsia"/>
          <w:iCs/>
        </w:rPr>
        <w:t>诉加拿大</w:t>
      </w:r>
      <w:r>
        <w:rPr>
          <w:rFonts w:ascii="Time New Roman" w:hAnsi="Time New Roman"/>
        </w:rPr>
        <w:t>(CAT/C/19/D/57/1996)</w:t>
      </w:r>
      <w:r>
        <w:rPr>
          <w:rFonts w:ascii="Time New Roman" w:hAnsi="Time New Roman"/>
        </w:rPr>
        <w:t>，</w:t>
      </w:r>
      <w:r w:rsidRPr="00FE74C7">
        <w:rPr>
          <w:rFonts w:ascii="Time New Roman" w:hAnsi="Time New Roman" w:hint="eastAsia"/>
        </w:rPr>
        <w:t>第</w:t>
      </w:r>
      <w:r>
        <w:rPr>
          <w:rFonts w:ascii="Time New Roman" w:hAnsi="Time New Roman"/>
        </w:rPr>
        <w:t>10.5</w:t>
      </w:r>
      <w:r w:rsidRPr="00FE74C7">
        <w:rPr>
          <w:rFonts w:ascii="Time New Roman" w:hAnsi="Time New Roman"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0" w:rsidRDefault="00561BD0" w:rsidP="00231772">
    <w:pPr>
      <w:pStyle w:val="af3"/>
    </w:pPr>
    <w:r>
      <w:t>CAT/C/64/D/783/2016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0" w:rsidRPr="00202A30" w:rsidRDefault="00561BD0" w:rsidP="00231772">
    <w:pPr>
      <w:pStyle w:val="af3"/>
      <w:jc w:val="right"/>
    </w:pPr>
    <w:r>
      <w:t>CAT/C/64/D/783/2016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proofState w:spelling="dirty"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B9"/>
    <w:rsid w:val="00011483"/>
    <w:rsid w:val="0003324B"/>
    <w:rsid w:val="000A0B81"/>
    <w:rsid w:val="000B0E35"/>
    <w:rsid w:val="000D319F"/>
    <w:rsid w:val="000E4D0E"/>
    <w:rsid w:val="00144B69"/>
    <w:rsid w:val="00153E86"/>
    <w:rsid w:val="00192831"/>
    <w:rsid w:val="001A7DC2"/>
    <w:rsid w:val="001B1BD1"/>
    <w:rsid w:val="001C3EF2"/>
    <w:rsid w:val="001D17F6"/>
    <w:rsid w:val="00204B42"/>
    <w:rsid w:val="002231C3"/>
    <w:rsid w:val="00231772"/>
    <w:rsid w:val="0024417F"/>
    <w:rsid w:val="00250F8D"/>
    <w:rsid w:val="00256EC7"/>
    <w:rsid w:val="002D14FC"/>
    <w:rsid w:val="002E1C97"/>
    <w:rsid w:val="002F0F24"/>
    <w:rsid w:val="002F5834"/>
    <w:rsid w:val="003006AB"/>
    <w:rsid w:val="00326EBF"/>
    <w:rsid w:val="00327FE4"/>
    <w:rsid w:val="00352798"/>
    <w:rsid w:val="00362253"/>
    <w:rsid w:val="00372ACD"/>
    <w:rsid w:val="003C13F8"/>
    <w:rsid w:val="00427F63"/>
    <w:rsid w:val="004325C3"/>
    <w:rsid w:val="00434D38"/>
    <w:rsid w:val="00494EB8"/>
    <w:rsid w:val="004A34AA"/>
    <w:rsid w:val="004C4A0A"/>
    <w:rsid w:val="004E5055"/>
    <w:rsid w:val="004F5E76"/>
    <w:rsid w:val="00500956"/>
    <w:rsid w:val="00501220"/>
    <w:rsid w:val="005505A1"/>
    <w:rsid w:val="00561BD0"/>
    <w:rsid w:val="005B5D35"/>
    <w:rsid w:val="005D4488"/>
    <w:rsid w:val="005E403A"/>
    <w:rsid w:val="006264B9"/>
    <w:rsid w:val="00680656"/>
    <w:rsid w:val="00685B51"/>
    <w:rsid w:val="006B07B3"/>
    <w:rsid w:val="006B1119"/>
    <w:rsid w:val="006C70CF"/>
    <w:rsid w:val="006E3E46"/>
    <w:rsid w:val="006E71B1"/>
    <w:rsid w:val="006F779E"/>
    <w:rsid w:val="0070593B"/>
    <w:rsid w:val="00705D89"/>
    <w:rsid w:val="00731A42"/>
    <w:rsid w:val="00767E69"/>
    <w:rsid w:val="0077079A"/>
    <w:rsid w:val="007A5599"/>
    <w:rsid w:val="007F4821"/>
    <w:rsid w:val="00831F30"/>
    <w:rsid w:val="00856233"/>
    <w:rsid w:val="00860F27"/>
    <w:rsid w:val="00892E66"/>
    <w:rsid w:val="008B0560"/>
    <w:rsid w:val="008B2BFA"/>
    <w:rsid w:val="008E6A3F"/>
    <w:rsid w:val="00936F03"/>
    <w:rsid w:val="00943B69"/>
    <w:rsid w:val="00944CB3"/>
    <w:rsid w:val="00945B28"/>
    <w:rsid w:val="00951B31"/>
    <w:rsid w:val="00964BB3"/>
    <w:rsid w:val="009B09D7"/>
    <w:rsid w:val="009D35ED"/>
    <w:rsid w:val="009E489E"/>
    <w:rsid w:val="00A03CB6"/>
    <w:rsid w:val="00A1364C"/>
    <w:rsid w:val="00A21076"/>
    <w:rsid w:val="00A3739A"/>
    <w:rsid w:val="00A52DAF"/>
    <w:rsid w:val="00A84072"/>
    <w:rsid w:val="00A84BD3"/>
    <w:rsid w:val="00AE7396"/>
    <w:rsid w:val="00B16570"/>
    <w:rsid w:val="00B23B03"/>
    <w:rsid w:val="00B43EB7"/>
    <w:rsid w:val="00B53320"/>
    <w:rsid w:val="00B71DC1"/>
    <w:rsid w:val="00BA6748"/>
    <w:rsid w:val="00BC6522"/>
    <w:rsid w:val="00C121D5"/>
    <w:rsid w:val="00C17349"/>
    <w:rsid w:val="00C226D6"/>
    <w:rsid w:val="00C351AA"/>
    <w:rsid w:val="00C7253F"/>
    <w:rsid w:val="00D26A05"/>
    <w:rsid w:val="00D97B98"/>
    <w:rsid w:val="00DC18BF"/>
    <w:rsid w:val="00DC671F"/>
    <w:rsid w:val="00DE33A8"/>
    <w:rsid w:val="00DE4DA7"/>
    <w:rsid w:val="00E245ED"/>
    <w:rsid w:val="00E33B38"/>
    <w:rsid w:val="00E47FE5"/>
    <w:rsid w:val="00E572EF"/>
    <w:rsid w:val="00E574AF"/>
    <w:rsid w:val="00EF40DA"/>
    <w:rsid w:val="00EF4FC5"/>
    <w:rsid w:val="00F24E6D"/>
    <w:rsid w:val="00F52760"/>
    <w:rsid w:val="00F714DA"/>
    <w:rsid w:val="00FA1CD2"/>
    <w:rsid w:val="00FB456B"/>
    <w:rsid w:val="00FE74C7"/>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EED6D"/>
  <w15:docId w15:val="{EBE68A8E-9109-4E50-B061-3BD46AAF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BA6748"/>
    <w:pPr>
      <w:tabs>
        <w:tab w:val="left" w:pos="1769"/>
        <w:tab w:val="left" w:pos="1996"/>
        <w:tab w:val="left" w:pos="2427"/>
      </w:tabs>
      <w:spacing w:after="120"/>
      <w:ind w:left="1134" w:right="1134"/>
    </w:pPr>
  </w:style>
  <w:style w:type="character" w:customStyle="1" w:styleId="SingleTxtGCChar">
    <w:name w:val="_ Single Txt_GC Char"/>
    <w:basedOn w:val="a0"/>
    <w:link w:val="SingleTxtGC"/>
    <w:locked/>
    <w:rsid w:val="00BA6748"/>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D172-8139-4898-84E9-C29237FE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12</Pages>
  <Words>11304</Words>
  <Characters>11806</Characters>
  <Application>Microsoft Office Word</Application>
  <DocSecurity>0</DocSecurity>
  <Lines>397</Lines>
  <Paragraphs>100</Paragraphs>
  <ScaleCrop>false</ScaleCrop>
  <Company>DCM</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CAT/C/64/D/783/2016</dc:title>
  <dc:subject>1816230</dc:subject>
  <dc:creator>yang</dc:creator>
  <cp:keywords/>
  <dc:description/>
  <cp:lastModifiedBy>Xiaoqing Yang</cp:lastModifiedBy>
  <cp:revision>2</cp:revision>
  <cp:lastPrinted>2019-02-18T13:11:00Z</cp:lastPrinted>
  <dcterms:created xsi:type="dcterms:W3CDTF">2019-02-18T15:41:00Z</dcterms:created>
  <dcterms:modified xsi:type="dcterms:W3CDTF">2019-02-18T15:41:00Z</dcterms:modified>
</cp:coreProperties>
</file>