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240" w:lineRule="auto"/>
        <w:jc w:val="left"/>
        <w:rPr>
          <w:szCs w:val="6"/>
          <w:rtl/>
          <w:lang w:eastAsia="en-US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titlePg/>
          <w:bidi/>
          <w:rtlGutter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SingleTxt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اللجنة المعنية بالقضاء على التمييز ضد المرأة</w:t>
      </w:r>
    </w:p>
    <w:p w:rsidR="00000000" w:rsidRDefault="00000000">
      <w:pPr>
        <w:pStyle w:val="SingleTxt"/>
        <w:rPr>
          <w:b/>
          <w:bCs/>
          <w:rtl/>
          <w:lang w:eastAsia="en-US"/>
        </w:rPr>
      </w:pPr>
    </w:p>
    <w:p w:rsidR="00000000" w:rsidRDefault="00000000">
      <w:pPr>
        <w:pStyle w:val="SingleTxt"/>
        <w:rPr>
          <w:b/>
          <w:bCs/>
          <w:rtl/>
          <w:lang w:eastAsia="en-US"/>
        </w:rPr>
      </w:pPr>
    </w:p>
    <w:p w:rsidR="00000000" w:rsidRDefault="00000000">
      <w:pPr>
        <w:pStyle w:val="SingleTxt"/>
        <w:rPr>
          <w:b/>
          <w:bCs/>
          <w:rtl/>
          <w:lang w:eastAsia="en-US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jc w:val="center"/>
        <w:rPr>
          <w:rtl/>
          <w:lang w:eastAsia="en-US"/>
        </w:rPr>
      </w:pPr>
      <w:r>
        <w:rPr>
          <w:rtl/>
          <w:lang w:eastAsia="en-US"/>
        </w:rPr>
        <w:t xml:space="preserve">النظر في التقارير المقدمة من الدول الأطراف بموجب المادة 18 </w:t>
      </w:r>
      <w:r>
        <w:rPr>
          <w:rtl/>
          <w:lang w:eastAsia="en-US"/>
        </w:rPr>
        <w:br/>
        <w:t>من اتفاقية القضاء على جميع أشكال التمييز ضد المرأة</w:t>
      </w:r>
    </w:p>
    <w:p w:rsidR="00000000" w:rsidRDefault="00000000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0" w:hanging="1267"/>
        <w:jc w:val="center"/>
        <w:rPr>
          <w:rtl/>
          <w:lang w:eastAsia="en-US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0" w:hanging="1267"/>
        <w:jc w:val="center"/>
        <w:rPr>
          <w:rtl/>
          <w:lang w:eastAsia="en-US"/>
        </w:rPr>
      </w:pPr>
      <w:r>
        <w:rPr>
          <w:rtl/>
          <w:lang w:eastAsia="en-US"/>
        </w:rPr>
        <w:t>التقرير الدوري الرابع للدول الأطراف</w:t>
      </w:r>
    </w:p>
    <w:p w:rsidR="00000000" w:rsidRDefault="00000000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0" w:hanging="1267"/>
        <w:jc w:val="center"/>
        <w:rPr>
          <w:rtl/>
          <w:lang w:eastAsia="en-US"/>
        </w:rPr>
      </w:pPr>
    </w:p>
    <w:p w:rsidR="00000000" w:rsidRDefault="00000000">
      <w:pPr>
        <w:framePr w:w="9792" w:h="432" w:hSpace="180" w:wrap="around" w:hAnchor="page" w:x="1210" w:yAlign="bottom"/>
        <w:spacing w:line="240" w:lineRule="auto"/>
        <w:rPr>
          <w:szCs w:val="10"/>
          <w:rtl/>
        </w:rPr>
      </w:pPr>
    </w:p>
    <w:p w:rsidR="00000000" w:rsidRDefault="00000000">
      <w:pPr>
        <w:framePr w:w="9792" w:h="432" w:hSpace="180" w:wrap="around" w:hAnchor="page" w:x="1210" w:yAlign="bottom"/>
        <w:spacing w:line="240" w:lineRule="auto"/>
        <w:rPr>
          <w:szCs w:val="6"/>
          <w:rtl/>
        </w:rPr>
      </w:pPr>
    </w:p>
    <w:p w:rsidR="00000000" w:rsidRDefault="00000000">
      <w:pPr>
        <w:framePr w:w="9792" w:h="432" w:hSpace="180" w:wrap="around" w:hAnchor="page" w:x="1210" w:yAlign="bottom"/>
        <w:tabs>
          <w:tab w:val="right" w:pos="1195"/>
          <w:tab w:val="left" w:pos="1267"/>
        </w:tabs>
        <w:spacing w:line="300" w:lineRule="exact"/>
        <w:ind w:left="1267" w:right="1267" w:hanging="576"/>
        <w:rPr>
          <w:sz w:val="17"/>
          <w:szCs w:val="26"/>
          <w:rtl/>
        </w:rPr>
      </w:pPr>
      <w:r>
        <w:rPr>
          <w:w w:val="100"/>
          <w:rtl/>
        </w:rPr>
        <w:pict>
          <v:line id="_x0000_s2050" style="position:absolute;left:0;text-align:left;z-index:1;mso-position-horizontal:absolute;mso-position-horizontal-relative:page;mso-position-vertical:absolute;mso-position-vertical-relative:text" from="442.1pt,-1pt" to="514.1pt,-1pt" o:allowincell="f">
            <w10:wrap anchorx="page"/>
          </v:line>
        </w:pict>
      </w:r>
      <w:r>
        <w:rPr>
          <w:sz w:val="17"/>
          <w:szCs w:val="26"/>
          <w:rtl/>
        </w:rPr>
        <w:tab/>
        <w:t>*</w:t>
      </w:r>
      <w:r>
        <w:rPr>
          <w:sz w:val="17"/>
          <w:szCs w:val="26"/>
          <w:rtl/>
        </w:rPr>
        <w:tab/>
        <w:t xml:space="preserve">للاطلاع على التقرير الأولي المقدم من حكومة اليمن. انظر </w:t>
      </w:r>
      <w:r>
        <w:rPr>
          <w:sz w:val="17"/>
          <w:szCs w:val="26"/>
        </w:rPr>
        <w:t>CEDAW/C/5/Add.24</w:t>
      </w:r>
      <w:r>
        <w:rPr>
          <w:sz w:val="17"/>
          <w:szCs w:val="26"/>
          <w:rtl/>
        </w:rPr>
        <w:t xml:space="preserve">، الذي نظرت فيه اللجنة في دورتها الثانية عشرة. وللاطلاع على التقرير الدوري الثاني المقدم مـــن حكومـــة اليمــن، انظر </w:t>
      </w:r>
      <w:r>
        <w:rPr>
          <w:sz w:val="17"/>
          <w:szCs w:val="26"/>
        </w:rPr>
        <w:t>CEDAW/C/13/Add.24</w:t>
      </w:r>
      <w:r>
        <w:rPr>
          <w:sz w:val="17"/>
          <w:szCs w:val="26"/>
          <w:rtl/>
        </w:rPr>
        <w:t xml:space="preserve"> الذي نظرت فيه اللجنة في دورتها الثانية عشرة. وللاطلاع على التقرير الدوري الثالث المقدم من حكومة اليمن، انظر </w:t>
      </w:r>
      <w:r>
        <w:rPr>
          <w:sz w:val="17"/>
          <w:szCs w:val="26"/>
        </w:rPr>
        <w:t>CEDAW/C/YEM/2</w:t>
      </w:r>
      <w:r>
        <w:rPr>
          <w:sz w:val="17"/>
          <w:szCs w:val="26"/>
          <w:rtl/>
        </w:rPr>
        <w:t xml:space="preserve"> الذي نظرت فيه اللجنة في دورتها الثانية عشرة.</w:t>
      </w:r>
    </w:p>
    <w:p w:rsidR="00000000" w:rsidRDefault="00000000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0" w:hanging="1267"/>
        <w:jc w:val="center"/>
        <w:rPr>
          <w:rtl/>
          <w:lang w:eastAsia="en-US"/>
        </w:rPr>
      </w:pPr>
      <w:r>
        <w:rPr>
          <w:rtl/>
          <w:lang w:eastAsia="en-US"/>
        </w:rPr>
        <w:t>اليمن*</w:t>
      </w:r>
    </w:p>
    <w:p w:rsidR="00000000" w:rsidRDefault="00000000">
      <w:pPr>
        <w:pStyle w:val="SingleTxt"/>
        <w:rPr>
          <w:rtl/>
          <w:lang w:eastAsia="en-US"/>
        </w:rPr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  <w:bidi/>
      <w:rtlGutter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  <w:rtl/>
        </w:rPr>
        <w:annotationRef/>
      </w:r>
      <w:r>
        <w:t>&lt;&lt;ODS JOB NO&gt;&gt;N0040218A&lt;&lt;ODS JOB NO&gt;&gt;</w:t>
      </w:r>
    </w:p>
    <w:p w:rsidR="00000000" w:rsidRDefault="00000000">
      <w:pPr>
        <w:pStyle w:val="CommentText"/>
        <w:rPr>
          <w:rtl/>
        </w:rPr>
      </w:pPr>
      <w:r>
        <w:rPr>
          <w:rtl/>
        </w:rPr>
        <w:t>&lt;&lt;</w:t>
      </w:r>
      <w:r>
        <w:t>ODS DOC SYMBOL1&gt;&gt;CEDAW/C/YEM/4&lt;&lt;ODS DOC SYMBOL1</w:t>
      </w:r>
      <w:r>
        <w:rPr>
          <w:rtl/>
        </w:rPr>
        <w:t>&gt;&gt;</w:t>
      </w:r>
    </w:p>
    <w:p w:rsidR="00000000" w:rsidRDefault="00000000">
      <w:pPr>
        <w:pStyle w:val="CommentText"/>
        <w:rPr>
          <w:rtl/>
        </w:rPr>
      </w:pPr>
      <w:r>
        <w:rPr>
          <w:rtl/>
        </w:rPr>
        <w:t>&lt;&lt;</w:t>
      </w:r>
      <w:r>
        <w:t>ODS DOC SYMBOL2&gt;&gt;&lt;&lt;ODS DOC SYMBOL2</w:t>
      </w:r>
      <w:r>
        <w:rPr>
          <w:rtl/>
        </w:rPr>
        <w:t>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right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rPr>
        <w:jc w:val="right"/>
      </w:trPr>
      <w:tc>
        <w:tcPr>
          <w:tcW w:w="5033" w:type="dxa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</w:tcPr>
        <w:p w:rsidR="00000000" w:rsidRDefault="00000000">
          <w:pPr>
            <w:pStyle w:val="Footer"/>
            <w:rPr>
              <w:b w:val="0"/>
            </w:rPr>
          </w:pPr>
          <w:r>
            <w:rPr>
              <w:b w:val="0"/>
            </w:rPr>
            <w:t>00-40218</w:t>
          </w: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right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rPr>
        <w:jc w:val="right"/>
      </w:trPr>
      <w:tc>
        <w:tcPr>
          <w:tcW w:w="5033" w:type="dxa"/>
        </w:tcPr>
        <w:p w:rsidR="00000000" w:rsidRDefault="00000000">
          <w:pPr>
            <w:pStyle w:val="Footer"/>
            <w:jc w:val="right"/>
            <w:rPr>
              <w:b w:val="0"/>
            </w:rPr>
          </w:pPr>
          <w:r>
            <w:rPr>
              <w:b w:val="0"/>
            </w:rPr>
            <w:t>00-40218</w:t>
          </w:r>
        </w:p>
      </w:tc>
      <w:tc>
        <w:tcPr>
          <w:tcW w:w="5033" w:type="dxa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97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jc w:val="right"/>
      <w:rPr>
        <w:b w:val="0"/>
        <w:sz w:val="20"/>
      </w:rPr>
    </w:pPr>
    <w:r>
      <w:rPr>
        <w:b w:val="0"/>
        <w:sz w:val="20"/>
      </w:rPr>
      <w:t>061000    061000    00-40218 (A)</w:t>
    </w:r>
  </w:p>
  <w:p w:rsidR="00000000" w:rsidRDefault="00000000">
    <w:pPr>
      <w:pStyle w:val="Footer"/>
      <w:spacing w:before="60" w:line="200" w:lineRule="exact"/>
      <w:jc w:val="righ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*0040218*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rPr>
        <w:w w:val="1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pt;margin-top:0;width:7in;height:50.4pt;z-index:2;mso-position-horizontal:absolute;mso-position-horizontal-relative:page;mso-position-vertical:absolute;mso-position-vertical-relative:text" o:allowincell="f" stroked="f">
          <v:textbox style="mso-rotate-with-shape:t" inset="0,0,0,0">
            <w:txbxContent>
              <w:tbl>
                <w:tblPr>
                  <w:bidiVisual/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rtl/>
                        </w:rPr>
                      </w:pPr>
                      <w:r>
                        <w:t>CEDAW/C/YEM/4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rPr>
                          <w:rtl/>
                        </w:rPr>
                      </w:pPr>
                    </w:p>
                  </w:tc>
                </w:tr>
              </w:tbl>
              <w:p w:rsidR="00000000" w:rsidRDefault="00000000">
                <w:pPr>
                  <w:rPr>
                    <w:rtl/>
                  </w:rPr>
                </w:pPr>
              </w:p>
            </w:txbxContent>
          </v:textbox>
          <w10:wrap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rPr>
        <w:w w:val="1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0;width:7in;height:50.4pt;z-index:1;mso-position-horizontal:absolute;mso-position-horizontal-relative:page;mso-position-vertical:absolute;mso-position-vertical-relative:text" o:allowincell="f" stroked="f">
          <v:textbox style="mso-rotate-with-shape:t" inset="0,0,0,0">
            <w:txbxContent>
              <w:tbl>
                <w:tblPr>
                  <w:bidiVisual/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rPr>
                          <w:rtl/>
                        </w:rPr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rtl/>
                        </w:rPr>
                      </w:pPr>
                      <w:r>
                        <w:t>CEDAW/C/YEM/4</w:t>
                      </w:r>
                    </w:p>
                  </w:tc>
                </w:tr>
              </w:tbl>
              <w:p w:rsidR="00000000" w:rsidRDefault="00000000">
                <w:pPr>
                  <w:rPr>
                    <w:rtl/>
                  </w:rPr>
                </w:pPr>
              </w:p>
            </w:txbxContent>
          </v:textbox>
          <w10:wrap anchorx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872"/>
      <w:gridCol w:w="245"/>
      <w:gridCol w:w="3110"/>
      <w:gridCol w:w="245"/>
      <w:gridCol w:w="3100"/>
      <w:gridCol w:w="6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864"/>
        <w:jc w:val="right"/>
      </w:trPr>
      <w:tc>
        <w:tcPr>
          <w:tcW w:w="128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ind w:left="86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>
            <w:t>/C/YEM/4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After w:val="1"/>
        <w:wAfter w:w="68" w:type="dxa"/>
        <w:trHeight w:hRule="exact" w:val="2880"/>
        <w:jc w:val="right"/>
      </w:trPr>
      <w:tc>
        <w:tcPr>
          <w:tcW w:w="1282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  <w:jc w:val="right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  <w:jc w:val="right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520" w:lineRule="exact"/>
            <w:ind w:left="14"/>
            <w:rPr>
              <w:szCs w:val="50"/>
            </w:rPr>
          </w:pPr>
          <w:r>
            <w:rPr>
              <w:szCs w:val="50"/>
              <w:rtl/>
            </w:rPr>
            <w:t>اتفاقية القضاء على جميـع</w:t>
          </w:r>
          <w:r>
            <w:rPr>
              <w:szCs w:val="50"/>
              <w:rtl/>
            </w:rPr>
            <w:br/>
            <w:t>أشكال التمييز ضد المرأة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0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bidi w:val="0"/>
            <w:spacing w:before="240" w:line="240" w:lineRule="exact"/>
            <w:jc w:val="right"/>
          </w:pPr>
          <w:r>
            <w:t>Distr</w:t>
          </w:r>
          <w:r>
            <w:rPr>
              <w:rtl/>
            </w:rPr>
            <w:t xml:space="preserve"> :.</w:t>
          </w:r>
          <w:r>
            <w:t>General</w:t>
          </w:r>
        </w:p>
        <w:p w:rsidR="00000000" w:rsidRDefault="00000000">
          <w:pPr>
            <w:bidi w:val="0"/>
            <w:spacing w:line="240" w:lineRule="exact"/>
            <w:jc w:val="left"/>
          </w:pPr>
          <w:r>
            <w:t>15 March 2000</w:t>
          </w:r>
        </w:p>
        <w:p w:rsidR="00000000" w:rsidRDefault="00000000">
          <w:pPr>
            <w:bidi w:val="0"/>
            <w:spacing w:line="240" w:lineRule="exact"/>
            <w:jc w:val="left"/>
          </w:pPr>
          <w:r>
            <w:t>Arabic</w:t>
          </w:r>
        </w:p>
        <w:p w:rsidR="00000000" w:rsidRDefault="00000000">
          <w:pPr>
            <w:bidi w:val="0"/>
            <w:spacing w:line="240" w:lineRule="exact"/>
            <w:jc w:val="left"/>
          </w:pPr>
          <w:r>
            <w:t>Original: Arabic/English</w:t>
          </w:r>
        </w:p>
      </w:tc>
    </w:tr>
  </w:tbl>
  <w:p w:rsidR="00000000" w:rsidRDefault="00000000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/>
  <w:doNotTrackMoves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printColBlack/>
    <w:showBreaksInFrames/>
    <w:suppressBottomSpacing/>
    <w:suppressTopSpacing/>
    <w:suppressSpBfAfterPgBrk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6/10/2000 12:00 PM"/>
    <w:docVar w:name="DocCategory" w:val="Doc"/>
    <w:docVar w:name="DocType" w:val="Final"/>
    <w:docVar w:name="JobNo" w:val="0040218A"/>
    <w:docVar w:name="OandT" w:val=" "/>
    <w:docVar w:name="Symbol1" w:val="CEDAW/C/YEM/4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line="400" w:lineRule="exact"/>
      <w:jc w:val="lowKashida"/>
    </w:pPr>
    <w:rPr>
      <w:w w:val="103"/>
      <w:kern w:val="14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pPr>
      <w:keepNext/>
      <w:keepLines/>
      <w:suppressAutoHyphen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Normal"/>
    <w:pPr>
      <w:spacing w:line="450" w:lineRule="exact"/>
    </w:pPr>
    <w:rPr>
      <w:spacing w:val="-2"/>
      <w:sz w:val="28"/>
      <w:szCs w:val="38"/>
    </w:rPr>
  </w:style>
  <w:style w:type="paragraph" w:customStyle="1" w:styleId="HM">
    <w:name w:val="_ H __M"/>
    <w:basedOn w:val="HCh"/>
    <w:next w:val="Normal"/>
    <w:pPr>
      <w:spacing w:line="540" w:lineRule="exact"/>
    </w:pPr>
    <w:rPr>
      <w:spacing w:val="-3"/>
      <w:w w:val="99"/>
      <w:sz w:val="34"/>
      <w:szCs w:val="51"/>
    </w:rPr>
  </w:style>
  <w:style w:type="paragraph" w:customStyle="1" w:styleId="H23">
    <w:name w:val="_ H_2/3"/>
    <w:basedOn w:val="H1"/>
    <w:next w:val="Normal"/>
    <w:pPr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SingleTxt">
    <w:name w:val="__Single Txt"/>
    <w:basedOn w:val="Normal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</w:style>
  <w:style w:type="character" w:styleId="CommentReference">
    <w:name w:val="annotation reference"/>
    <w:semiHidden/>
    <w:rPr>
      <w:sz w:val="6"/>
      <w:szCs w:val="9"/>
    </w:rPr>
  </w:style>
  <w:style w:type="paragraph" w:styleId="FootnoteText">
    <w:name w:val="footnote text"/>
    <w:basedOn w:val="Normal"/>
    <w:semiHidden/>
    <w:pPr>
      <w:tabs>
        <w:tab w:val="right" w:pos="418"/>
      </w:tabs>
      <w:spacing w:line="300" w:lineRule="exact"/>
      <w:ind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paragraph" w:styleId="Footer">
    <w:name w:val="footer"/>
    <w:semiHidden/>
    <w:pPr>
      <w:tabs>
        <w:tab w:val="center" w:pos="4320"/>
        <w:tab w:val="right" w:pos="8640"/>
      </w:tabs>
      <w:spacing w:line="210" w:lineRule="exact"/>
    </w:pPr>
    <w:rPr>
      <w:b/>
      <w:bCs/>
      <w:sz w:val="17"/>
      <w:szCs w:val="25"/>
    </w:rPr>
  </w:style>
  <w:style w:type="character" w:styleId="FootnoteReference">
    <w:name w:val="footnote reference"/>
    <w:semiHidden/>
    <w:rPr>
      <w:spacing w:val="-5"/>
      <w:w w:val="100"/>
      <w:position w:val="0"/>
      <w:vertAlign w:val="superscript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b/>
      <w:bCs/>
      <w:w w:val="105"/>
      <w:sz w:val="17"/>
      <w:szCs w:val="25"/>
    </w:rPr>
  </w:style>
  <w:style w:type="character" w:styleId="LineNumber">
    <w:name w:val="line number"/>
    <w:semiHidden/>
    <w:rPr>
      <w:sz w:val="14"/>
      <w:szCs w:val="16"/>
    </w:rPr>
  </w:style>
  <w:style w:type="paragraph" w:customStyle="1" w:styleId="Small">
    <w:name w:val="Small"/>
    <w:basedOn w:val="Normal"/>
    <w:next w:val="Normal"/>
    <w:pPr>
      <w:tabs>
        <w:tab w:val="right" w:leader="dot" w:pos="360"/>
      </w:tabs>
      <w:spacing w:line="310" w:lineRule="exact"/>
      <w:jc w:val="left"/>
    </w:pPr>
    <w:rPr>
      <w:spacing w:val="5"/>
      <w:w w:val="104"/>
      <w:sz w:val="17"/>
      <w:szCs w:val="25"/>
    </w:rPr>
  </w:style>
  <w:style w:type="paragraph" w:customStyle="1" w:styleId="SmallX">
    <w:name w:val="SmallX"/>
    <w:basedOn w:val="Small"/>
    <w:next w:val="Normal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580" w:lineRule="exact"/>
      <w:jc w:val="lef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pPr>
      <w:spacing w:line="820" w:lineRule="exact"/>
    </w:pPr>
    <w:rPr>
      <w:spacing w:val="-8"/>
      <w:w w:val="96"/>
      <w:sz w:val="57"/>
      <w:szCs w:val="86"/>
      <w:lang w:eastAsia="en-US"/>
    </w:rPr>
  </w:style>
  <w:style w:type="paragraph" w:styleId="CommentText">
    <w:name w:val="annotation text"/>
    <w:basedOn w:val="Normal"/>
    <w:semiHidden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594</CharactersWithSpaces>
  <SharedDoc>false</SharedDoc>
  <HLinks>
    <vt:vector size="6" baseType="variant">
      <vt:variant>
        <vt:i4>4522087</vt:i4>
      </vt:variant>
      <vt:variant>
        <vt:i4>2438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Arabic_CPPS</dc:creator>
  <cp:keywords/>
  <cp:lastModifiedBy>Arabic_CPPS</cp:lastModifiedBy>
  <cp:revision>4</cp:revision>
  <cp:lastPrinted>2000-10-06T15:54:00Z</cp:lastPrinted>
  <dcterms:created xsi:type="dcterms:W3CDTF">2000-10-06T13:28:00Z</dcterms:created>
  <dcterms:modified xsi:type="dcterms:W3CDTF">2000-10-06T16:15:00Z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0040218</vt:lpwstr>
  </property>
  <property fmtid="{D5CDD505-2E9C-101B-9397-08002B2CF9AE}" pid="3" name="Symbol1">
    <vt:lpwstr>CEDAW/C/YEM/4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/>
  </property>
  <property fmtid="{D5CDD505-2E9C-101B-9397-08002B2CF9AE}" pid="7" name="DraftPages">
    <vt:lpwstr> </vt:lpwstr>
  </property>
  <property fmtid="{D5CDD505-2E9C-101B-9397-08002B2CF9AE}" pid="8" name="Comment">
    <vt:lpwstr/>
  </property>
</Properties>
</file>