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E924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E924F3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E924F3" w:rsidP="00E924F3">
            <w:pPr>
              <w:jc w:val="right"/>
            </w:pPr>
            <w:r w:rsidRPr="00E924F3">
              <w:rPr>
                <w:sz w:val="40"/>
              </w:rPr>
              <w:t>CRC</w:t>
            </w:r>
            <w:r>
              <w:t>/C/OPSC/GEO/Q/1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</w:t>
            </w:r>
            <w:r w:rsidR="00E924F3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relative</w:t>
            </w:r>
            <w:r w:rsidRPr="00262665">
              <w:rPr>
                <w:b/>
                <w:sz w:val="40"/>
                <w:szCs w:val="40"/>
              </w:rPr>
              <w:br/>
              <w:t>aux</w:t>
            </w:r>
            <w:r w:rsidR="00E924F3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droits</w:t>
            </w:r>
            <w:r w:rsidR="00E924F3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de</w:t>
            </w:r>
            <w:r w:rsidR="00E924F3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E924F3" w:rsidP="008F3CA0">
            <w:pPr>
              <w:spacing w:before="240"/>
            </w:pPr>
            <w:r>
              <w:t>Distr. générale</w:t>
            </w:r>
          </w:p>
          <w:p w:rsidR="00E924F3" w:rsidRDefault="00E924F3" w:rsidP="00E924F3">
            <w:pPr>
              <w:spacing w:line="240" w:lineRule="exact"/>
            </w:pPr>
            <w:r>
              <w:t>8 mars 2019</w:t>
            </w:r>
          </w:p>
          <w:p w:rsidR="00E924F3" w:rsidRDefault="00E924F3" w:rsidP="00E924F3">
            <w:pPr>
              <w:spacing w:line="240" w:lineRule="exact"/>
            </w:pPr>
            <w:r>
              <w:t>Français</w:t>
            </w:r>
          </w:p>
          <w:p w:rsidR="00E924F3" w:rsidRDefault="00E924F3" w:rsidP="00E924F3">
            <w:pPr>
              <w:spacing w:line="240" w:lineRule="exact"/>
            </w:pPr>
            <w:r>
              <w:t>Original : anglais</w:t>
            </w:r>
          </w:p>
          <w:p w:rsidR="00E924F3" w:rsidRPr="00DB58B5" w:rsidRDefault="00E924F3" w:rsidP="00E924F3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</w:t>
      </w:r>
      <w:r w:rsidR="00E924F3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des</w:t>
      </w:r>
      <w:r w:rsidR="00E924F3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droits</w:t>
      </w:r>
      <w:r w:rsidR="00E924F3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</w:t>
      </w:r>
      <w:r w:rsidR="00E924F3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l’enfant</w:t>
      </w:r>
    </w:p>
    <w:p w:rsidR="00E924F3" w:rsidRPr="00771905" w:rsidRDefault="00E924F3" w:rsidP="00E924F3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771905">
        <w:rPr>
          <w:rFonts w:eastAsia="Times New Roman"/>
          <w:b/>
          <w:bCs/>
          <w:lang w:val="fr-FR"/>
        </w:rPr>
        <w:t>Quatre-vingt-deuxième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session</w:t>
      </w:r>
    </w:p>
    <w:p w:rsidR="00E924F3" w:rsidRPr="00771905" w:rsidRDefault="00E924F3" w:rsidP="00E924F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71905">
        <w:rPr>
          <w:rFonts w:eastAsia="Times New Roman"/>
          <w:lang w:val="fr-FR"/>
        </w:rPr>
        <w:t>9</w:t>
      </w:r>
      <w:r>
        <w:rPr>
          <w:rFonts w:eastAsia="Times New Roman"/>
          <w:lang w:val="fr-FR"/>
        </w:rPr>
        <w:t>-</w:t>
      </w:r>
      <w:r w:rsidRPr="00771905">
        <w:rPr>
          <w:rFonts w:eastAsia="Times New Roman"/>
          <w:lang w:val="fr-FR"/>
        </w:rPr>
        <w:t>27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septembre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2019</w:t>
      </w:r>
    </w:p>
    <w:p w:rsidR="00E924F3" w:rsidRPr="00771905" w:rsidRDefault="00E924F3" w:rsidP="00E924F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71905">
        <w:rPr>
          <w:rFonts w:eastAsia="Times New Roman"/>
          <w:lang w:val="fr-FR"/>
        </w:rPr>
        <w:t>Point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4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de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771905">
        <w:rPr>
          <w:rFonts w:eastAsia="Times New Roman"/>
          <w:lang w:val="fr-FR"/>
        </w:rPr>
        <w:t>ordre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du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jour</w:t>
      </w:r>
      <w:r>
        <w:rPr>
          <w:rFonts w:eastAsia="Times New Roman"/>
          <w:lang w:val="fr-FR"/>
        </w:rPr>
        <w:t xml:space="preserve"> </w:t>
      </w:r>
      <w:r w:rsidRPr="00771905">
        <w:rPr>
          <w:rFonts w:eastAsia="Times New Roman"/>
          <w:lang w:val="fr-FR"/>
        </w:rPr>
        <w:t>provisoire</w:t>
      </w:r>
    </w:p>
    <w:p w:rsidR="00E924F3" w:rsidRPr="00771905" w:rsidRDefault="00E924F3" w:rsidP="00E924F3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771905">
        <w:rPr>
          <w:rFonts w:eastAsia="Times New Roman"/>
          <w:b/>
          <w:bCs/>
          <w:lang w:val="fr-FR"/>
        </w:rPr>
        <w:t>Examen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des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rapports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des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États</w:t>
      </w:r>
      <w:r>
        <w:rPr>
          <w:rFonts w:eastAsia="Times New Roman"/>
          <w:b/>
          <w:bCs/>
          <w:lang w:val="fr-FR"/>
        </w:rPr>
        <w:t xml:space="preserve"> </w:t>
      </w:r>
      <w:r w:rsidRPr="00771905">
        <w:rPr>
          <w:rFonts w:eastAsia="Times New Roman"/>
          <w:b/>
          <w:bCs/>
          <w:lang w:val="fr-FR"/>
        </w:rPr>
        <w:t>parties</w:t>
      </w:r>
    </w:p>
    <w:p w:rsidR="00E924F3" w:rsidRPr="00771905" w:rsidRDefault="00E924F3" w:rsidP="00E924F3">
      <w:pPr>
        <w:pStyle w:val="HChG"/>
      </w:pPr>
      <w:r w:rsidRPr="00771905">
        <w:rPr>
          <w:lang w:val="fr-FR"/>
        </w:rPr>
        <w:tab/>
      </w:r>
      <w:r w:rsidRPr="00771905">
        <w:rPr>
          <w:lang w:val="fr-FR"/>
        </w:rPr>
        <w:tab/>
        <w:t>Liste</w:t>
      </w:r>
      <w:r>
        <w:rPr>
          <w:lang w:val="fr-FR"/>
        </w:rPr>
        <w:t xml:space="preserve"> </w:t>
      </w:r>
      <w:r w:rsidRPr="00771905">
        <w:rPr>
          <w:lang w:val="fr-FR"/>
        </w:rPr>
        <w:t>de</w:t>
      </w:r>
      <w:r>
        <w:rPr>
          <w:lang w:val="fr-FR"/>
        </w:rPr>
        <w:t xml:space="preserve"> </w:t>
      </w:r>
      <w:r w:rsidRPr="00771905">
        <w:rPr>
          <w:lang w:val="fr-FR"/>
        </w:rPr>
        <w:t>points</w:t>
      </w:r>
      <w:r>
        <w:rPr>
          <w:lang w:val="fr-FR"/>
        </w:rPr>
        <w:t xml:space="preserve"> </w:t>
      </w:r>
      <w:r w:rsidRPr="00771905">
        <w:rPr>
          <w:lang w:val="fr-FR"/>
        </w:rPr>
        <w:t>concernant</w:t>
      </w:r>
      <w:r>
        <w:rPr>
          <w:lang w:val="fr-FR"/>
        </w:rPr>
        <w:t xml:space="preserve"> </w:t>
      </w:r>
      <w:r w:rsidRPr="00771905">
        <w:rPr>
          <w:lang w:val="fr-FR"/>
        </w:rPr>
        <w:t>le</w:t>
      </w:r>
      <w:r>
        <w:rPr>
          <w:lang w:val="fr-FR"/>
        </w:rPr>
        <w:t xml:space="preserve"> </w:t>
      </w:r>
      <w:r w:rsidRPr="00771905">
        <w:rPr>
          <w:lang w:val="fr-FR"/>
        </w:rPr>
        <w:t>rapport</w:t>
      </w:r>
      <w:r>
        <w:rPr>
          <w:lang w:val="fr-FR"/>
        </w:rPr>
        <w:t xml:space="preserve"> </w:t>
      </w:r>
      <w:r w:rsidRPr="00771905">
        <w:rPr>
          <w:lang w:val="fr-FR"/>
        </w:rPr>
        <w:t>soumis</w:t>
      </w:r>
      <w:r>
        <w:rPr>
          <w:lang w:val="fr-FR"/>
        </w:rPr>
        <w:t xml:space="preserve"> </w:t>
      </w:r>
      <w:r w:rsidRPr="00771905">
        <w:rPr>
          <w:lang w:val="fr-FR"/>
        </w:rPr>
        <w:t>par</w:t>
      </w:r>
      <w:r>
        <w:rPr>
          <w:lang w:val="fr-FR"/>
        </w:rPr>
        <w:t xml:space="preserve"> </w:t>
      </w:r>
      <w:r w:rsidRPr="00771905">
        <w:rPr>
          <w:lang w:val="fr-FR"/>
        </w:rPr>
        <w:t>la</w:t>
      </w:r>
      <w:r>
        <w:rPr>
          <w:lang w:val="fr-FR"/>
        </w:rPr>
        <w:t xml:space="preserve"> </w:t>
      </w:r>
      <w:r w:rsidRPr="00771905">
        <w:rPr>
          <w:lang w:val="fr-FR"/>
        </w:rPr>
        <w:t>Géorgie</w:t>
      </w:r>
      <w:r>
        <w:rPr>
          <w:lang w:val="fr-FR"/>
        </w:rPr>
        <w:t xml:space="preserve"> </w:t>
      </w:r>
      <w:r w:rsidRPr="00771905">
        <w:rPr>
          <w:lang w:val="fr-FR"/>
        </w:rPr>
        <w:t>en</w:t>
      </w:r>
      <w:r>
        <w:rPr>
          <w:lang w:val="fr-FR"/>
        </w:rPr>
        <w:t xml:space="preserve"> </w:t>
      </w:r>
      <w:r w:rsidRPr="00771905">
        <w:rPr>
          <w:lang w:val="fr-FR"/>
        </w:rPr>
        <w:t>applicati</w:t>
      </w:r>
      <w:r>
        <w:rPr>
          <w:lang w:val="fr-FR"/>
        </w:rPr>
        <w:t>on</w:t>
      </w:r>
      <w:r>
        <w:rPr>
          <w:lang w:val="fr-FR"/>
        </w:rPr>
        <w:t xml:space="preserve"> </w:t>
      </w:r>
      <w:r>
        <w:rPr>
          <w:lang w:val="fr-FR"/>
        </w:rPr>
        <w:t>du</w:t>
      </w:r>
      <w:r>
        <w:rPr>
          <w:lang w:val="fr-FR"/>
        </w:rPr>
        <w:t xml:space="preserve"> </w:t>
      </w:r>
      <w:r>
        <w:rPr>
          <w:lang w:val="fr-FR"/>
        </w:rPr>
        <w:t>paragraphe</w:t>
      </w:r>
      <w:r>
        <w:rPr>
          <w:lang w:val="fr-FR"/>
        </w:rPr>
        <w:t xml:space="preserve"> </w:t>
      </w:r>
      <w:r>
        <w:rPr>
          <w:lang w:val="fr-FR"/>
        </w:rPr>
        <w:t>1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l’article</w:t>
      </w:r>
      <w:r>
        <w:rPr>
          <w:lang w:val="fr-FR"/>
        </w:rPr>
        <w:t xml:space="preserve"> </w:t>
      </w:r>
      <w:r w:rsidRPr="00771905">
        <w:rPr>
          <w:lang w:val="fr-FR"/>
        </w:rPr>
        <w:t>12</w:t>
      </w:r>
      <w:r>
        <w:rPr>
          <w:lang w:val="fr-FR"/>
        </w:rPr>
        <w:t xml:space="preserve"> </w:t>
      </w:r>
      <w:r w:rsidRPr="00771905">
        <w:rPr>
          <w:lang w:val="fr-FR"/>
        </w:rPr>
        <w:t>du</w:t>
      </w:r>
      <w:r>
        <w:rPr>
          <w:lang w:val="fr-FR"/>
        </w:rPr>
        <w:t xml:space="preserve"> </w:t>
      </w:r>
      <w:r w:rsidRPr="00771905">
        <w:rPr>
          <w:lang w:val="fr-FR"/>
        </w:rPr>
        <w:t>Protocole</w:t>
      </w:r>
      <w:r>
        <w:rPr>
          <w:lang w:val="fr-FR"/>
        </w:rPr>
        <w:t xml:space="preserve"> </w:t>
      </w:r>
      <w:r w:rsidRPr="00771905">
        <w:rPr>
          <w:lang w:val="fr-FR"/>
        </w:rPr>
        <w:t>facultatif</w:t>
      </w:r>
      <w:r>
        <w:rPr>
          <w:lang w:val="fr-FR"/>
        </w:rPr>
        <w:t xml:space="preserve"> </w:t>
      </w:r>
      <w:r w:rsidRPr="00771905">
        <w:rPr>
          <w:lang w:val="fr-FR"/>
        </w:rPr>
        <w:t>à</w:t>
      </w:r>
      <w:r>
        <w:rPr>
          <w:lang w:val="fr-FR"/>
        </w:rPr>
        <w:t xml:space="preserve"> </w:t>
      </w:r>
      <w:r w:rsidRPr="00771905">
        <w:rPr>
          <w:lang w:val="fr-FR"/>
        </w:rPr>
        <w:t>la</w:t>
      </w:r>
      <w:r>
        <w:rPr>
          <w:lang w:val="fr-FR"/>
        </w:rPr>
        <w:t xml:space="preserve"> </w:t>
      </w:r>
      <w:r w:rsidRPr="00771905">
        <w:rPr>
          <w:lang w:val="fr-FR"/>
        </w:rPr>
        <w:t>Convention</w:t>
      </w:r>
      <w:r>
        <w:rPr>
          <w:lang w:val="fr-FR"/>
        </w:rPr>
        <w:t xml:space="preserve"> </w:t>
      </w:r>
      <w:r w:rsidRPr="00771905">
        <w:rPr>
          <w:lang w:val="fr-FR"/>
        </w:rPr>
        <w:t>relative</w:t>
      </w:r>
      <w:r>
        <w:rPr>
          <w:lang w:val="fr-FR"/>
        </w:rPr>
        <w:t xml:space="preserve"> </w:t>
      </w:r>
      <w:r w:rsidRPr="00771905">
        <w:rPr>
          <w:lang w:val="fr-FR"/>
        </w:rPr>
        <w:t>aux</w:t>
      </w:r>
      <w:r>
        <w:rPr>
          <w:lang w:val="fr-FR"/>
        </w:rPr>
        <w:t xml:space="preserve"> </w:t>
      </w:r>
      <w:r w:rsidRPr="00771905">
        <w:rPr>
          <w:lang w:val="fr-FR"/>
        </w:rPr>
        <w:t>droits</w:t>
      </w:r>
      <w:r>
        <w:rPr>
          <w:lang w:val="fr-FR"/>
        </w:rPr>
        <w:t xml:space="preserve"> </w:t>
      </w:r>
      <w:r w:rsidRPr="00771905">
        <w:rPr>
          <w:lang w:val="fr-FR"/>
        </w:rPr>
        <w:t>de</w:t>
      </w:r>
      <w:r>
        <w:rPr>
          <w:lang w:val="fr-FR"/>
        </w:rPr>
        <w:t xml:space="preserve"> </w:t>
      </w:r>
      <w:r w:rsidRPr="00771905">
        <w:rPr>
          <w:lang w:val="fr-FR"/>
        </w:rPr>
        <w:t>l</w:t>
      </w:r>
      <w:r>
        <w:rPr>
          <w:lang w:val="fr-FR"/>
        </w:rPr>
        <w:t>’</w:t>
      </w:r>
      <w:r w:rsidRPr="00771905">
        <w:rPr>
          <w:lang w:val="fr-FR"/>
        </w:rPr>
        <w:t>enfant,</w:t>
      </w:r>
      <w:r>
        <w:rPr>
          <w:lang w:val="fr-FR"/>
        </w:rPr>
        <w:t xml:space="preserve"> </w:t>
      </w:r>
      <w:r w:rsidRPr="00771905">
        <w:rPr>
          <w:lang w:val="fr-FR"/>
        </w:rPr>
        <w:t>concernant</w:t>
      </w:r>
      <w:r>
        <w:rPr>
          <w:lang w:val="fr-FR"/>
        </w:rPr>
        <w:t xml:space="preserve"> </w:t>
      </w:r>
      <w:r w:rsidRPr="00771905">
        <w:rPr>
          <w:lang w:val="fr-FR"/>
        </w:rPr>
        <w:t>la</w:t>
      </w:r>
      <w:r>
        <w:rPr>
          <w:lang w:val="fr-FR"/>
        </w:rPr>
        <w:t xml:space="preserve"> </w:t>
      </w:r>
      <w:r w:rsidRPr="00771905">
        <w:rPr>
          <w:lang w:val="fr-FR"/>
        </w:rPr>
        <w:t>vente</w:t>
      </w:r>
      <w:r>
        <w:rPr>
          <w:lang w:val="fr-FR"/>
        </w:rPr>
        <w:t xml:space="preserve"> </w:t>
      </w:r>
      <w:r w:rsidRPr="00771905">
        <w:rPr>
          <w:lang w:val="fr-FR"/>
        </w:rPr>
        <w:t>d</w:t>
      </w:r>
      <w:r>
        <w:rPr>
          <w:lang w:val="fr-FR"/>
        </w:rPr>
        <w:t>’</w:t>
      </w:r>
      <w:r w:rsidRPr="00771905">
        <w:rPr>
          <w:lang w:val="fr-FR"/>
        </w:rPr>
        <w:t>enfants,</w:t>
      </w:r>
      <w:r>
        <w:rPr>
          <w:lang w:val="fr-FR"/>
        </w:rPr>
        <w:t xml:space="preserve"> </w:t>
      </w:r>
      <w:r w:rsidRPr="00771905">
        <w:rPr>
          <w:lang w:val="fr-FR"/>
        </w:rPr>
        <w:t>la</w:t>
      </w:r>
      <w:r>
        <w:rPr>
          <w:lang w:val="fr-FR"/>
        </w:rPr>
        <w:t xml:space="preserve"> </w:t>
      </w:r>
      <w:r w:rsidRPr="00771905">
        <w:rPr>
          <w:lang w:val="fr-FR"/>
        </w:rPr>
        <w:t>prostitution</w:t>
      </w:r>
      <w:r>
        <w:rPr>
          <w:lang w:val="fr-FR"/>
        </w:rPr>
        <w:t xml:space="preserve"> </w:t>
      </w:r>
      <w:r w:rsidRPr="00771905">
        <w:rPr>
          <w:lang w:val="fr-FR"/>
        </w:rPr>
        <w:t>des</w:t>
      </w:r>
      <w:r>
        <w:rPr>
          <w:lang w:val="fr-FR"/>
        </w:rPr>
        <w:t xml:space="preserve"> </w:t>
      </w:r>
      <w:r w:rsidRPr="00771905">
        <w:rPr>
          <w:lang w:val="fr-FR"/>
        </w:rPr>
        <w:t>enfants</w:t>
      </w:r>
      <w:r>
        <w:rPr>
          <w:lang w:val="fr-FR"/>
        </w:rPr>
        <w:t xml:space="preserve"> </w:t>
      </w:r>
      <w:r w:rsidRPr="00771905">
        <w:rPr>
          <w:lang w:val="fr-FR"/>
        </w:rPr>
        <w:t>et</w:t>
      </w:r>
      <w:r>
        <w:rPr>
          <w:lang w:val="fr-FR"/>
        </w:rPr>
        <w:t xml:space="preserve"> </w:t>
      </w:r>
      <w:r w:rsidRPr="00771905">
        <w:rPr>
          <w:lang w:val="fr-FR"/>
        </w:rPr>
        <w:t>la</w:t>
      </w:r>
      <w:r>
        <w:rPr>
          <w:lang w:val="fr-FR"/>
        </w:rPr>
        <w:t> </w:t>
      </w:r>
      <w:r w:rsidRPr="00771905">
        <w:rPr>
          <w:lang w:val="fr-FR"/>
        </w:rPr>
        <w:t>pornographie</w:t>
      </w:r>
      <w:r>
        <w:rPr>
          <w:lang w:val="fr-FR"/>
        </w:rPr>
        <w:t xml:space="preserve"> </w:t>
      </w:r>
      <w:r w:rsidRPr="00771905">
        <w:rPr>
          <w:lang w:val="fr-FR"/>
        </w:rPr>
        <w:t>mettant</w:t>
      </w:r>
      <w:r>
        <w:rPr>
          <w:lang w:val="fr-FR"/>
        </w:rPr>
        <w:t xml:space="preserve"> </w:t>
      </w:r>
      <w:r w:rsidRPr="00771905">
        <w:rPr>
          <w:lang w:val="fr-FR"/>
        </w:rPr>
        <w:t>en</w:t>
      </w:r>
      <w:r>
        <w:rPr>
          <w:lang w:val="fr-FR"/>
        </w:rPr>
        <w:t xml:space="preserve"> </w:t>
      </w:r>
      <w:r w:rsidRPr="00771905">
        <w:rPr>
          <w:lang w:val="fr-FR"/>
        </w:rPr>
        <w:t>scène</w:t>
      </w:r>
      <w:r>
        <w:rPr>
          <w:lang w:val="fr-FR"/>
        </w:rPr>
        <w:t xml:space="preserve"> </w:t>
      </w:r>
      <w:r w:rsidRPr="00771905">
        <w:rPr>
          <w:lang w:val="fr-FR"/>
        </w:rPr>
        <w:t>des</w:t>
      </w:r>
      <w:r>
        <w:rPr>
          <w:lang w:val="fr-FR"/>
        </w:rPr>
        <w:t xml:space="preserve"> </w:t>
      </w:r>
      <w:r w:rsidRPr="00771905">
        <w:rPr>
          <w:lang w:val="fr-FR"/>
        </w:rPr>
        <w:t>enfants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État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est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invité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soumettre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écrit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informations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complémentaires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actualisées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(10</w:t>
      </w:r>
      <w:r>
        <w:rPr>
          <w:lang w:val="fr-FR" w:eastAsia="zh-CN"/>
        </w:rPr>
        <w:t> </w:t>
      </w:r>
      <w:r w:rsidRPr="00771905">
        <w:rPr>
          <w:lang w:val="fr-FR" w:eastAsia="zh-CN"/>
        </w:rPr>
        <w:t>700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mots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maximum),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possible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avant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15</w:t>
      </w:r>
      <w:r>
        <w:rPr>
          <w:lang w:val="fr-FR" w:eastAsia="zh-CN"/>
        </w:rPr>
        <w:t> </w:t>
      </w:r>
      <w:r w:rsidRPr="00771905">
        <w:rPr>
          <w:lang w:val="fr-FR" w:eastAsia="zh-CN"/>
        </w:rPr>
        <w:t>mai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2019.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Comité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pourra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aborder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aspects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droits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enfant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énoncés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cours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dialogue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avec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État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partie.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1.</w:t>
      </w:r>
      <w:r w:rsidRPr="00771905">
        <w:rPr>
          <w:lang w:val="fr-FR" w:eastAsia="zh-CN"/>
        </w:rPr>
        <w:tab/>
        <w:t>Donner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renseignements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progrès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réalisés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mise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place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un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système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centralisé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collecte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données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couvrant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infractions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facultatif.</w:t>
      </w:r>
    </w:p>
    <w:p w:rsidR="00E924F3" w:rsidRPr="00771905" w:rsidRDefault="00E924F3" w:rsidP="00E924F3">
      <w:pPr>
        <w:pStyle w:val="SingleTxtG"/>
        <w:keepNext/>
        <w:rPr>
          <w:lang w:eastAsia="zh-CN"/>
        </w:rPr>
      </w:pPr>
      <w:r w:rsidRPr="00771905">
        <w:rPr>
          <w:lang w:val="fr-FR" w:eastAsia="zh-CN"/>
        </w:rPr>
        <w:t>2.</w:t>
      </w:r>
      <w:r w:rsidRPr="00771905">
        <w:rPr>
          <w:lang w:val="fr-FR" w:eastAsia="zh-CN"/>
        </w:rPr>
        <w:tab/>
        <w:t>Fournir</w:t>
      </w:r>
      <w:r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trois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dern</w:t>
      </w:r>
      <w:r>
        <w:rPr>
          <w:lang w:val="fr-FR" w:eastAsia="zh-CN"/>
        </w:rPr>
        <w:t>ières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années,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données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ventilées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</w:t>
      </w:r>
      <w:r>
        <w:rPr>
          <w:lang w:val="fr-FR" w:eastAsia="zh-CN"/>
        </w:rPr>
        <w:t>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sexe,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âge,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origine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ethnique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nationale,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situation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socioéconomique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lieu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résidence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(zone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urbaine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zone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rurale)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concernant</w:t>
      </w:r>
      <w:r>
        <w:rPr>
          <w:lang w:val="fr-FR" w:eastAsia="zh-CN"/>
        </w:rPr>
        <w:t> :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>
        <w:rPr>
          <w:lang w:val="fr-FR" w:eastAsia="zh-CN"/>
        </w:rPr>
        <w:t>a)</w:t>
      </w:r>
      <w:r>
        <w:rPr>
          <w:lang w:val="fr-FR" w:eastAsia="zh-CN"/>
        </w:rPr>
        <w:tab/>
        <w:t>Les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cas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signalés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vente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d’enfants,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prostitution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pornographie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mettant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scène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ainsi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autres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formes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exploitation,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dont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exploitation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secteur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voyage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tourisme</w:t>
      </w:r>
      <w:r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mariage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d’enfants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d’exploitation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d’enfants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Internet,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ainsi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que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conséquence</w:t>
      </w:r>
      <w:r w:rsidRPr="00771905"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y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compris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poursuites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engagées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peines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prononcées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contre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auteurs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tels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faits</w:t>
      </w:r>
      <w:r>
        <w:rPr>
          <w:lang w:val="fr-FR" w:eastAsia="zh-CN"/>
        </w:rPr>
        <w:t> ;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b)</w:t>
      </w:r>
      <w:r w:rsidRPr="00771905">
        <w:rPr>
          <w:lang w:val="fr-FR" w:eastAsia="zh-CN"/>
        </w:rPr>
        <w:tab/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nombre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cas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traite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fins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prostitution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pornographie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lesquels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l’État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partie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est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un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pays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d’origine,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destination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transit,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nombre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d’enfants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traite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l’intérieur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pays</w:t>
      </w:r>
      <w:r>
        <w:rPr>
          <w:lang w:val="fr-FR" w:eastAsia="zh-CN"/>
        </w:rPr>
        <w:t> ;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c)</w:t>
      </w:r>
      <w:r w:rsidRPr="00771905">
        <w:rPr>
          <w:lang w:val="fr-FR" w:eastAsia="zh-CN"/>
        </w:rPr>
        <w:tab/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nombre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ayant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bénéficié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une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aide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réinsertion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ayant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été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indemnisés</w:t>
      </w:r>
      <w:r w:rsidRPr="00771905">
        <w:rPr>
          <w:lang w:val="fr-FR" w:eastAsia="zh-CN"/>
        </w:rPr>
        <w:t>.</w:t>
      </w:r>
      <w:bookmarkStart w:id="0" w:name="_GoBack"/>
      <w:bookmarkEnd w:id="0"/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3.</w:t>
      </w:r>
      <w:r w:rsidRPr="00771905">
        <w:rPr>
          <w:lang w:val="fr-FR" w:eastAsia="zh-CN"/>
        </w:rPr>
        <w:tab/>
        <w:t>Indiquer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si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Centre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droits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enfant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est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même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recevoir,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instruire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traiter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efficacement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une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manière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adaptée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aux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plaintes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déposées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titre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facultatif.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Indiquer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également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nombre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plaintes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dont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Centre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été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saisi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lesquelles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il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ouvert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une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enquête,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préciser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quelles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ressources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humaines,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financières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techniques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il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dispose</w:t>
      </w:r>
      <w:r w:rsidRPr="00771905">
        <w:rPr>
          <w:lang w:val="fr-FR" w:eastAsia="zh-CN"/>
        </w:rPr>
        <w:t>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4.</w:t>
      </w:r>
      <w:r w:rsidRPr="00771905">
        <w:rPr>
          <w:lang w:val="fr-FR" w:eastAsia="zh-CN"/>
        </w:rPr>
        <w:tab/>
        <w:t>Fournir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renseignements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ressources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financières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spécialement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allouées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mise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œuvre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lastRenderedPageBreak/>
        <w:t>5.</w:t>
      </w:r>
      <w:r w:rsidRPr="00771905">
        <w:rPr>
          <w:lang w:val="fr-FR" w:eastAsia="zh-CN"/>
        </w:rPr>
        <w:tab/>
        <w:t>Eu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égard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aux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paragraphes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8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9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rapport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État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(CRC/C/OPSC/GEO/1),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indiquer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stratégie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nationale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droits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homme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période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2014</w:t>
      </w:r>
      <w:r>
        <w:rPr>
          <w:lang w:val="fr-FR" w:eastAsia="zh-CN"/>
        </w:rPr>
        <w:noBreakHyphen/>
      </w:r>
      <w:r w:rsidRPr="00771905">
        <w:rPr>
          <w:lang w:val="fr-FR" w:eastAsia="zh-CN"/>
        </w:rPr>
        <w:t>2020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plans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action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correspondants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prévoient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axées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application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particulier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concerne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vente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exploitation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</w:t>
      </w:r>
      <w:r>
        <w:rPr>
          <w:lang w:val="fr-FR" w:eastAsia="zh-CN"/>
        </w:rPr>
        <w:t>’</w:t>
      </w:r>
      <w:r w:rsidRPr="00771905">
        <w:rPr>
          <w:lang w:val="fr-FR" w:eastAsia="zh-CN"/>
        </w:rPr>
        <w:t>enfants.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6.</w:t>
      </w:r>
      <w:r w:rsidRPr="00771905">
        <w:rPr>
          <w:lang w:val="fr-FR" w:eastAsia="zh-CN"/>
        </w:rPr>
        <w:tab/>
        <w:t>Donner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informations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empêcher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situation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vulnérabilité,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tels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vivant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institution,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y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compris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institutions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religieuses,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situation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rue,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vivant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pauvreté,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violence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familiale,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traite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uti</w:t>
      </w:r>
      <w:r>
        <w:rPr>
          <w:lang w:val="fr-FR" w:eastAsia="zh-CN"/>
        </w:rPr>
        <w:t>lisant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</w:t>
      </w:r>
      <w:r w:rsidRPr="00771905">
        <w:rPr>
          <w:lang w:val="fr-FR" w:eastAsia="zh-CN"/>
        </w:rPr>
        <w:t>nternet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sans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supervision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adéquate,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soient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infractions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décrire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</w:t>
      </w:r>
      <w:r>
        <w:rPr>
          <w:lang w:val="fr-FR" w:eastAsia="zh-CN"/>
        </w:rPr>
        <w:t>ui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est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fait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assurer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accès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justice.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7.</w:t>
      </w:r>
      <w:r w:rsidRPr="00771905">
        <w:rPr>
          <w:lang w:val="fr-FR" w:eastAsia="zh-CN"/>
        </w:rPr>
        <w:tab/>
        <w:t>Donner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informations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réglementer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secteur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privé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sensibiliser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entités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secteur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privé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interdiction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prévention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infractions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</w:t>
      </w:r>
      <w:r>
        <w:rPr>
          <w:lang w:val="fr-FR" w:eastAsia="zh-CN"/>
        </w:rPr>
        <w:t>otocole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facultatif,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notamment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exploitatio</w:t>
      </w:r>
      <w:r>
        <w:rPr>
          <w:lang w:val="fr-FR" w:eastAsia="zh-CN"/>
        </w:rPr>
        <w:t>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tourisme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l’industrie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voyages</w:t>
      </w:r>
      <w:r w:rsidRPr="00771905">
        <w:rPr>
          <w:lang w:val="fr-FR" w:eastAsia="zh-CN"/>
        </w:rPr>
        <w:t>.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Donner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également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informations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diffuser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auprès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agences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voyages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voyagistes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conduite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protection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contre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exploitation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dans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tourisme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industrie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voyages</w:t>
      </w:r>
      <w:r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élaboré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Organisation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mondiale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tourisme.</w:t>
      </w:r>
      <w:r>
        <w:rPr>
          <w:lang w:val="fr-FR" w:eastAsia="zh-CN"/>
        </w:rPr>
        <w:t xml:space="preserve"> </w:t>
      </w:r>
    </w:p>
    <w:p w:rsidR="00E924F3" w:rsidRPr="00771905" w:rsidRDefault="00E924F3" w:rsidP="00E924F3">
      <w:pPr>
        <w:pStyle w:val="SingleTxtG"/>
        <w:keepNext/>
        <w:rPr>
          <w:lang w:eastAsia="zh-CN"/>
        </w:rPr>
      </w:pPr>
      <w:r>
        <w:rPr>
          <w:lang w:val="fr-FR" w:eastAsia="zh-CN"/>
        </w:rPr>
        <w:t>8.</w:t>
      </w:r>
      <w:r>
        <w:rPr>
          <w:lang w:val="fr-FR" w:eastAsia="zh-CN"/>
        </w:rPr>
        <w:tab/>
        <w:t>Eu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égard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au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rapport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l’</w:t>
      </w:r>
      <w:r w:rsidRPr="00771905">
        <w:rPr>
          <w:lang w:val="fr-FR" w:eastAsia="zh-CN"/>
        </w:rPr>
        <w:t>État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indiquer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législatives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> :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a)</w:t>
      </w:r>
      <w:r w:rsidRPr="00771905">
        <w:rPr>
          <w:lang w:val="fr-FR" w:eastAsia="zh-CN"/>
        </w:rPr>
        <w:tab/>
        <w:t>Pour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faire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sorte,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conformément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aux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articles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2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3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</w:t>
      </w:r>
      <w:r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toutes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formes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vente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exploitation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soient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définies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incriminées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tant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qu’infractions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distinctes,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différentes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crime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traite</w:t>
      </w:r>
      <w:r>
        <w:rPr>
          <w:lang w:val="fr-FR" w:eastAsia="zh-CN"/>
        </w:rPr>
        <w:t> ;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b)</w:t>
      </w:r>
      <w:r w:rsidRPr="00771905">
        <w:rPr>
          <w:lang w:val="fr-FR" w:eastAsia="zh-CN"/>
        </w:rPr>
        <w:tab/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réviser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pénal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</w:t>
      </w:r>
      <w:r>
        <w:rPr>
          <w:lang w:val="fr-FR" w:eastAsia="zh-CN"/>
        </w:rPr>
        <w:t>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d’autres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lois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connexes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afin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d’incriminer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formes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prostitution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pornographie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mettant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scène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> ;</w:t>
      </w:r>
    </w:p>
    <w:p w:rsidR="00E924F3" w:rsidRPr="00771905" w:rsidRDefault="00E924F3" w:rsidP="00E924F3">
      <w:pPr>
        <w:pStyle w:val="SingleTxtG"/>
        <w:ind w:firstLine="567"/>
        <w:rPr>
          <w:lang w:eastAsia="zh-CN"/>
        </w:rPr>
      </w:pPr>
      <w:r w:rsidRPr="00771905">
        <w:rPr>
          <w:lang w:val="fr-FR" w:eastAsia="zh-CN"/>
        </w:rPr>
        <w:t>c)</w:t>
      </w:r>
      <w:r w:rsidRPr="00771905">
        <w:rPr>
          <w:lang w:val="fr-FR" w:eastAsia="zh-CN"/>
        </w:rPr>
        <w:tab/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définir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exp</w:t>
      </w:r>
      <w:r>
        <w:rPr>
          <w:lang w:val="fr-FR" w:eastAsia="zh-CN"/>
        </w:rPr>
        <w:t>ressé</w:t>
      </w:r>
      <w:r w:rsidRPr="00771905">
        <w:rPr>
          <w:lang w:val="fr-FR" w:eastAsia="zh-CN"/>
        </w:rPr>
        <w:t>ment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incriminer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>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formes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vente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ligne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exploitation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sexuelle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9.</w:t>
      </w:r>
      <w:r w:rsidRPr="00771905">
        <w:rPr>
          <w:lang w:val="fr-FR" w:eastAsia="zh-CN"/>
        </w:rPr>
        <w:tab/>
        <w:t>Décrire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prévenir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cas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gestation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autrui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qui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pourraient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être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assimilés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vente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</w:t>
      </w:r>
      <w:r w:rsidRPr="00771905">
        <w:rPr>
          <w:lang w:val="fr-FR" w:eastAsia="zh-CN"/>
        </w:rPr>
        <w:t>enfants.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10.</w:t>
      </w:r>
      <w:r w:rsidRPr="00771905">
        <w:rPr>
          <w:lang w:val="fr-FR" w:eastAsia="zh-CN"/>
        </w:rPr>
        <w:tab/>
        <w:t>Informer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Comité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établir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compétence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extraterritoriale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toutes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infractions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visées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Protocole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facultatif.</w:t>
      </w:r>
      <w:r>
        <w:rPr>
          <w:lang w:val="fr-FR" w:eastAsia="zh-CN"/>
        </w:rPr>
        <w:t xml:space="preserve"> </w:t>
      </w:r>
    </w:p>
    <w:p w:rsidR="00E924F3" w:rsidRPr="00771905" w:rsidRDefault="00E924F3" w:rsidP="00E924F3">
      <w:pPr>
        <w:pStyle w:val="SingleTxtG"/>
        <w:rPr>
          <w:lang w:eastAsia="zh-CN"/>
        </w:rPr>
      </w:pPr>
      <w:r w:rsidRPr="00771905">
        <w:rPr>
          <w:lang w:val="fr-FR" w:eastAsia="zh-CN"/>
        </w:rPr>
        <w:t>11.</w:t>
      </w:r>
      <w:r w:rsidRPr="00771905">
        <w:rPr>
          <w:lang w:val="fr-FR" w:eastAsia="zh-CN"/>
        </w:rPr>
        <w:tab/>
        <w:t>Fournir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informations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mettre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au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point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méthodes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holistiques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permettent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repérer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qui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sont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susceptibles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devenir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traite,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vente,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prostitution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ou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pornographie.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Décrire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prises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pour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protéger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droits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intérêts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ces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enfants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à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tous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stades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procédure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pénale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donner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renseignements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sur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la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prise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charge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dont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bénéficient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victimes,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particulier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les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mesures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soutien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psychologique,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réadaptation,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de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réinsertion</w:t>
      </w:r>
      <w:r>
        <w:rPr>
          <w:lang w:val="fr-FR" w:eastAsia="zh-CN"/>
        </w:rPr>
        <w:t xml:space="preserve"> </w:t>
      </w:r>
      <w:r w:rsidRPr="00771905">
        <w:rPr>
          <w:lang w:val="fr-FR" w:eastAsia="zh-CN"/>
        </w:rPr>
        <w:t>et</w:t>
      </w:r>
      <w:r>
        <w:rPr>
          <w:lang w:val="fr-FR" w:eastAsia="zh-CN"/>
        </w:rPr>
        <w:t xml:space="preserve"> </w:t>
      </w:r>
      <w:r>
        <w:rPr>
          <w:lang w:val="fr-FR" w:eastAsia="zh-CN"/>
        </w:rPr>
        <w:t>d’indemnisation</w:t>
      </w:r>
      <w:r w:rsidRPr="00771905">
        <w:rPr>
          <w:lang w:val="fr-FR" w:eastAsia="zh-CN"/>
        </w:rPr>
        <w:t>.</w:t>
      </w:r>
      <w:r>
        <w:rPr>
          <w:lang w:val="fr-FR" w:eastAsia="zh-CN"/>
        </w:rPr>
        <w:t xml:space="preserve"> </w:t>
      </w:r>
    </w:p>
    <w:p w:rsidR="007341B7" w:rsidRPr="00E924F3" w:rsidRDefault="00E924F3" w:rsidP="00E924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B7" w:rsidRPr="00E924F3" w:rsidSect="00E924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58" w:rsidRDefault="008E6A58" w:rsidP="00F95C08">
      <w:pPr>
        <w:spacing w:line="240" w:lineRule="auto"/>
      </w:pPr>
    </w:p>
  </w:endnote>
  <w:endnote w:type="continuationSeparator" w:id="0">
    <w:p w:rsidR="008E6A58" w:rsidRPr="00AC3823" w:rsidRDefault="008E6A58" w:rsidP="00AC3823">
      <w:pPr>
        <w:pStyle w:val="Pieddepage"/>
      </w:pPr>
    </w:p>
  </w:endnote>
  <w:endnote w:type="continuationNotice" w:id="1">
    <w:p w:rsidR="008E6A58" w:rsidRDefault="008E6A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F3" w:rsidRPr="00E924F3" w:rsidRDefault="00E924F3" w:rsidP="00E924F3">
    <w:pPr>
      <w:pStyle w:val="Pieddepage"/>
      <w:tabs>
        <w:tab w:val="right" w:pos="9638"/>
      </w:tabs>
    </w:pPr>
    <w:r w:rsidRPr="00E924F3">
      <w:rPr>
        <w:b/>
        <w:sz w:val="18"/>
      </w:rPr>
      <w:fldChar w:fldCharType="begin"/>
    </w:r>
    <w:r w:rsidRPr="00E924F3">
      <w:rPr>
        <w:b/>
        <w:sz w:val="18"/>
      </w:rPr>
      <w:instrText xml:space="preserve"> PAGE  \* MERGEFORMAT </w:instrText>
    </w:r>
    <w:r w:rsidRPr="00E924F3">
      <w:rPr>
        <w:b/>
        <w:sz w:val="18"/>
      </w:rPr>
      <w:fldChar w:fldCharType="separate"/>
    </w:r>
    <w:r w:rsidRPr="00E924F3">
      <w:rPr>
        <w:b/>
        <w:noProof/>
        <w:sz w:val="18"/>
      </w:rPr>
      <w:t>2</w:t>
    </w:r>
    <w:r w:rsidRPr="00E924F3">
      <w:rPr>
        <w:b/>
        <w:sz w:val="18"/>
      </w:rPr>
      <w:fldChar w:fldCharType="end"/>
    </w:r>
    <w:r>
      <w:rPr>
        <w:b/>
        <w:sz w:val="18"/>
      </w:rPr>
      <w:tab/>
    </w:r>
    <w:r>
      <w:t>GE.19-03920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F3" w:rsidRPr="00E924F3" w:rsidRDefault="00E924F3" w:rsidP="00E924F3">
    <w:pPr>
      <w:pStyle w:val="Pieddepage"/>
      <w:tabs>
        <w:tab w:val="right" w:pos="9638"/>
      </w:tabs>
      <w:rPr>
        <w:b/>
        <w:sz w:val="18"/>
      </w:rPr>
    </w:pPr>
    <w:r>
      <w:t>GE.19-03920</w:t>
    </w:r>
    <w:r>
      <w:tab/>
    </w:r>
    <w:r w:rsidRPr="00E924F3">
      <w:rPr>
        <w:b/>
        <w:sz w:val="18"/>
      </w:rPr>
      <w:fldChar w:fldCharType="begin"/>
    </w:r>
    <w:r w:rsidRPr="00E924F3">
      <w:rPr>
        <w:b/>
        <w:sz w:val="18"/>
      </w:rPr>
      <w:instrText xml:space="preserve"> PAGE  \* MERGEFORMAT </w:instrText>
    </w:r>
    <w:r w:rsidRPr="00E924F3">
      <w:rPr>
        <w:b/>
        <w:sz w:val="18"/>
      </w:rPr>
      <w:fldChar w:fldCharType="separate"/>
    </w:r>
    <w:r w:rsidRPr="00E924F3">
      <w:rPr>
        <w:b/>
        <w:noProof/>
        <w:sz w:val="18"/>
      </w:rPr>
      <w:t>3</w:t>
    </w:r>
    <w:r w:rsidRPr="00E924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A3" w:rsidRPr="00E924F3" w:rsidRDefault="00E924F3" w:rsidP="00E924F3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19-03920  (F)    260319    080419</w:t>
    </w:r>
    <w:r>
      <w:rPr>
        <w:sz w:val="20"/>
      </w:rPr>
      <w:br/>
    </w:r>
    <w:r w:rsidRPr="00E924F3">
      <w:rPr>
        <w:rFonts w:ascii="C39T30Lfz" w:hAnsi="C39T30Lfz"/>
        <w:sz w:val="56"/>
      </w:rPr>
      <w:t></w:t>
    </w:r>
    <w:r w:rsidRPr="00E924F3">
      <w:rPr>
        <w:rFonts w:ascii="C39T30Lfz" w:hAnsi="C39T30Lfz"/>
        <w:sz w:val="56"/>
      </w:rPr>
      <w:t></w:t>
    </w:r>
    <w:r w:rsidRPr="00E924F3">
      <w:rPr>
        <w:rFonts w:ascii="C39T30Lfz" w:hAnsi="C39T30Lfz"/>
        <w:sz w:val="56"/>
      </w:rPr>
      <w:t></w:t>
    </w:r>
    <w:r w:rsidRPr="00E924F3">
      <w:rPr>
        <w:rFonts w:ascii="C39T30Lfz" w:hAnsi="C39T30Lfz"/>
        <w:sz w:val="56"/>
      </w:rPr>
      <w:t></w:t>
    </w:r>
    <w:r w:rsidRPr="00E924F3">
      <w:rPr>
        <w:rFonts w:ascii="C39T30Lfz" w:hAnsi="C39T30Lfz"/>
        <w:sz w:val="56"/>
      </w:rPr>
      <w:t></w:t>
    </w:r>
    <w:r w:rsidRPr="00E924F3">
      <w:rPr>
        <w:rFonts w:ascii="C39T30Lfz" w:hAnsi="C39T30Lfz"/>
        <w:sz w:val="56"/>
      </w:rPr>
      <w:t></w:t>
    </w:r>
    <w:r w:rsidRPr="00E924F3">
      <w:rPr>
        <w:rFonts w:ascii="C39T30Lfz" w:hAnsi="C39T30Lfz"/>
        <w:sz w:val="56"/>
      </w:rPr>
      <w:t></w:t>
    </w:r>
    <w:r w:rsidRPr="00E924F3">
      <w:rPr>
        <w:rFonts w:ascii="C39T30Lfz" w:hAnsi="C39T30Lfz"/>
        <w:sz w:val="56"/>
      </w:rPr>
      <w:t></w:t>
    </w:r>
    <w:r w:rsidRPr="00E924F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CRC/C/OPSC/GEO/Q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GEO/Q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58" w:rsidRPr="00AC3823" w:rsidRDefault="008E6A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6A58" w:rsidRPr="00AC3823" w:rsidRDefault="008E6A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6A58" w:rsidRPr="00AC3823" w:rsidRDefault="008E6A5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F3" w:rsidRPr="00E924F3" w:rsidRDefault="00E924F3">
    <w:pPr>
      <w:pStyle w:val="En-tte"/>
    </w:pPr>
    <w:fldSimple w:instr=" TITLE  \* MERGEFORMAT ">
      <w:r>
        <w:t>CRC/C/OPSC/GEO/Q/1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F3" w:rsidRPr="00E924F3" w:rsidRDefault="00E924F3" w:rsidP="00E924F3">
    <w:pPr>
      <w:pStyle w:val="En-tte"/>
      <w:jc w:val="right"/>
    </w:pPr>
    <w:fldSimple w:instr=" TITLE  \* MERGEFORMAT ">
      <w:r>
        <w:t>CRC/C/OPSC/GEO/Q/1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A58"/>
    <w:rsid w:val="00017F94"/>
    <w:rsid w:val="00023842"/>
    <w:rsid w:val="000334F9"/>
    <w:rsid w:val="000354E9"/>
    <w:rsid w:val="0007796D"/>
    <w:rsid w:val="000B7790"/>
    <w:rsid w:val="00111F2F"/>
    <w:rsid w:val="0014365E"/>
    <w:rsid w:val="00176178"/>
    <w:rsid w:val="001F525A"/>
    <w:rsid w:val="00223272"/>
    <w:rsid w:val="0024779E"/>
    <w:rsid w:val="002D14A3"/>
    <w:rsid w:val="00311E81"/>
    <w:rsid w:val="00340ED0"/>
    <w:rsid w:val="00446FE5"/>
    <w:rsid w:val="00452396"/>
    <w:rsid w:val="00485B35"/>
    <w:rsid w:val="004D7A2C"/>
    <w:rsid w:val="005505B7"/>
    <w:rsid w:val="00573BE5"/>
    <w:rsid w:val="00586ED3"/>
    <w:rsid w:val="00596AA9"/>
    <w:rsid w:val="0071601D"/>
    <w:rsid w:val="007341B7"/>
    <w:rsid w:val="00760CBC"/>
    <w:rsid w:val="007A62E6"/>
    <w:rsid w:val="0080684C"/>
    <w:rsid w:val="00840413"/>
    <w:rsid w:val="00871C75"/>
    <w:rsid w:val="008776DC"/>
    <w:rsid w:val="008C54BD"/>
    <w:rsid w:val="008E6A58"/>
    <w:rsid w:val="008F3CA0"/>
    <w:rsid w:val="009705C8"/>
    <w:rsid w:val="00A30353"/>
    <w:rsid w:val="00AC3823"/>
    <w:rsid w:val="00AE323C"/>
    <w:rsid w:val="00B00181"/>
    <w:rsid w:val="00B24A9B"/>
    <w:rsid w:val="00B765F7"/>
    <w:rsid w:val="00BA0CA9"/>
    <w:rsid w:val="00C02897"/>
    <w:rsid w:val="00D3439C"/>
    <w:rsid w:val="00DB1831"/>
    <w:rsid w:val="00DD3BFD"/>
    <w:rsid w:val="00DF6678"/>
    <w:rsid w:val="00E924F3"/>
    <w:rsid w:val="00F660DF"/>
    <w:rsid w:val="00F95C08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8FC08"/>
  <w15:docId w15:val="{64F3169D-F2EB-4581-AA94-2F1B975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836</Words>
  <Characters>4759</Characters>
  <Application>Microsoft Office Word</Application>
  <DocSecurity>0</DocSecurity>
  <Lines>528</Lines>
  <Paragraphs>223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CRC/C/OPSC/GEO/Q/1</dc:title>
  <dc:subject/>
  <dc:creator>Nicolas MORIN</dc:creator>
  <cp:keywords/>
  <cp:lastModifiedBy>Nicolas MORIN</cp:lastModifiedBy>
  <cp:revision>2</cp:revision>
  <cp:lastPrinted>2019-04-08T14:34:00Z</cp:lastPrinted>
  <dcterms:created xsi:type="dcterms:W3CDTF">2019-04-08T14:41:00Z</dcterms:created>
  <dcterms:modified xsi:type="dcterms:W3CDTF">2019-04-08T14:41:00Z</dcterms:modified>
</cp:coreProperties>
</file>