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C5350A" w:rsidRPr="00C5350A">
              <w:rPr>
                <w:sz w:val="20"/>
                <w:lang w:val="en-GB"/>
              </w:rPr>
              <w:t>C/OPSC/IND/CO/1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7122E3" w:rsidP="00DA36A7">
            <w:pPr>
              <w:spacing w:before="240" w:line="240" w:lineRule="atLeast"/>
              <w:rPr>
                <w:sz w:val="20"/>
              </w:rPr>
            </w:pPr>
            <w:r>
              <w:rPr>
                <w:sz w:val="20"/>
              </w:rPr>
              <w:t xml:space="preserve">Distr.: </w:t>
            </w:r>
            <w:r w:rsidR="00C5350A" w:rsidRPr="00C5350A">
              <w:rPr>
                <w:sz w:val="20"/>
              </w:rPr>
              <w:t>General</w:t>
            </w:r>
          </w:p>
          <w:p w:rsidR="00E06285" w:rsidRPr="00DA36A7" w:rsidRDefault="00C5350A">
            <w:pPr>
              <w:spacing w:line="240" w:lineRule="atLeast"/>
              <w:rPr>
                <w:sz w:val="20"/>
              </w:rPr>
            </w:pPr>
            <w:r>
              <w:rPr>
                <w:rFonts w:hint="eastAsia"/>
                <w:sz w:val="20"/>
              </w:rPr>
              <w:t xml:space="preserve">7 </w:t>
            </w:r>
            <w:r w:rsidRPr="00C5350A">
              <w:rPr>
                <w:sz w:val="20"/>
              </w:rPr>
              <w:t>July</w:t>
            </w:r>
            <w:r w:rsidR="00A64FC3">
              <w:rPr>
                <w:sz w:val="20"/>
              </w:rPr>
              <w:t xml:space="preserve"> 20</w:t>
            </w:r>
            <w:r w:rsidR="00943B35">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7122E3">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1015B9" w:rsidP="001B5B95">
      <w:pPr>
        <w:pStyle w:val="HChGC"/>
        <w:rPr>
          <w:rFonts w:hint="eastAsia"/>
        </w:rPr>
      </w:pPr>
      <w:r>
        <w:rPr>
          <w:rFonts w:hint="eastAsia"/>
        </w:rPr>
        <w:tab/>
      </w:r>
      <w:r>
        <w:rPr>
          <w:rFonts w:hint="eastAsia"/>
        </w:rPr>
        <w:tab/>
      </w:r>
      <w:r w:rsidR="006876A2" w:rsidRPr="006876A2">
        <w:rPr>
          <w:rFonts w:hint="eastAsia"/>
          <w:lang w:val="en-GB"/>
        </w:rPr>
        <w:t>关于印度根据《儿童权利公约关于买卖儿童、儿童卖淫和儿童色情制品问题的任择议定书》第</w:t>
      </w:r>
      <w:r w:rsidR="006876A2" w:rsidRPr="006876A2">
        <w:rPr>
          <w:lang w:val="en-GB"/>
        </w:rPr>
        <w:t>12</w:t>
      </w:r>
      <w:r w:rsidR="006876A2" w:rsidRPr="006876A2">
        <w:rPr>
          <w:rFonts w:hint="eastAsia"/>
          <w:lang w:val="en-GB"/>
        </w:rPr>
        <w:t>条第</w:t>
      </w:r>
      <w:r w:rsidR="006876A2" w:rsidRPr="006876A2">
        <w:rPr>
          <w:lang w:val="en-GB"/>
        </w:rPr>
        <w:t>1</w:t>
      </w:r>
      <w:r w:rsidR="006876A2" w:rsidRPr="006876A2">
        <w:rPr>
          <w:rFonts w:hint="eastAsia"/>
          <w:lang w:val="en-GB"/>
        </w:rPr>
        <w:t>款提交的报告的结论性意见</w:t>
      </w:r>
      <w:r w:rsidR="006876A2" w:rsidRPr="00CA5F0A">
        <w:rPr>
          <w:rStyle w:val="FootnoteReference"/>
          <w:sz w:val="28"/>
          <w:szCs w:val="28"/>
          <w:vertAlign w:val="baseline"/>
        </w:rPr>
        <w:footnoteReference w:customMarkFollows="1" w:id="1"/>
        <w:t>*</w:t>
      </w:r>
    </w:p>
    <w:p w:rsidR="00DE56EF" w:rsidRPr="000821D0" w:rsidRDefault="00DE56EF" w:rsidP="00DE56EF">
      <w:pPr>
        <w:pStyle w:val="SingleTxtGC"/>
      </w:pPr>
      <w:r w:rsidRPr="000821D0">
        <w:t>1.</w:t>
      </w:r>
      <w:r>
        <w:rPr>
          <w:rFonts w:hint="eastAsia"/>
        </w:rPr>
        <w:t xml:space="preserve">  </w:t>
      </w:r>
      <w:r w:rsidRPr="000821D0">
        <w:rPr>
          <w:rFonts w:cs="SimSun" w:hint="eastAsia"/>
        </w:rPr>
        <w:t>委员会在</w:t>
      </w:r>
      <w:r w:rsidRPr="000821D0">
        <w:t>2014</w:t>
      </w:r>
      <w:r w:rsidRPr="000821D0">
        <w:rPr>
          <w:rFonts w:cs="SimSun" w:hint="eastAsia"/>
        </w:rPr>
        <w:t>年</w:t>
      </w:r>
      <w:r w:rsidRPr="000821D0">
        <w:rPr>
          <w:rFonts w:hint="eastAsia"/>
        </w:rPr>
        <w:t>6</w:t>
      </w:r>
      <w:r w:rsidRPr="000821D0">
        <w:rPr>
          <w:rFonts w:cs="SimSun" w:hint="eastAsia"/>
        </w:rPr>
        <w:t>月</w:t>
      </w:r>
      <w:r w:rsidRPr="000821D0">
        <w:t>2</w:t>
      </w:r>
      <w:r w:rsidRPr="000821D0">
        <w:rPr>
          <w:rFonts w:cs="SimSun" w:hint="eastAsia"/>
        </w:rPr>
        <w:t>日和</w:t>
      </w:r>
      <w:r w:rsidRPr="000821D0">
        <w:rPr>
          <w:rFonts w:hint="eastAsia"/>
        </w:rPr>
        <w:t>3</w:t>
      </w:r>
      <w:r w:rsidRPr="000821D0">
        <w:rPr>
          <w:rFonts w:cs="SimSun" w:hint="eastAsia"/>
        </w:rPr>
        <w:t>日举行的第</w:t>
      </w:r>
      <w:r w:rsidRPr="000821D0">
        <w:t>18</w:t>
      </w:r>
      <w:r w:rsidRPr="000821D0">
        <w:rPr>
          <w:rFonts w:hint="eastAsia"/>
        </w:rPr>
        <w:t>85</w:t>
      </w:r>
      <w:r w:rsidRPr="000821D0">
        <w:rPr>
          <w:rFonts w:cs="SimSun" w:hint="eastAsia"/>
        </w:rPr>
        <w:t>次和第</w:t>
      </w:r>
      <w:r w:rsidRPr="000821D0">
        <w:t>1886</w:t>
      </w:r>
      <w:r w:rsidRPr="000821D0">
        <w:rPr>
          <w:rFonts w:cs="SimSun" w:hint="eastAsia"/>
        </w:rPr>
        <w:t>次会议</w:t>
      </w:r>
      <w:r w:rsidRPr="000821D0">
        <w:rPr>
          <w:rFonts w:hint="eastAsia"/>
        </w:rPr>
        <w:t>上</w:t>
      </w:r>
      <w:r w:rsidRPr="000821D0">
        <w:t>(</w:t>
      </w:r>
      <w:r w:rsidRPr="000821D0">
        <w:rPr>
          <w:rFonts w:cs="SimSun" w:hint="eastAsia"/>
        </w:rPr>
        <w:t>见</w:t>
      </w:r>
      <w:r w:rsidRPr="000821D0">
        <w:t>CRC/C/SR.18</w:t>
      </w:r>
      <w:r w:rsidRPr="000821D0">
        <w:rPr>
          <w:rFonts w:hint="eastAsia"/>
        </w:rPr>
        <w:t>85</w:t>
      </w:r>
      <w:r w:rsidRPr="000821D0">
        <w:rPr>
          <w:rFonts w:cs="SimSun" w:hint="eastAsia"/>
        </w:rPr>
        <w:t>和</w:t>
      </w:r>
      <w:r w:rsidRPr="000821D0">
        <w:t>18</w:t>
      </w:r>
      <w:r w:rsidRPr="000821D0">
        <w:rPr>
          <w:rFonts w:hint="eastAsia"/>
        </w:rPr>
        <w:t>86</w:t>
      </w:r>
      <w:r w:rsidRPr="000821D0">
        <w:t>)</w:t>
      </w:r>
      <w:r w:rsidRPr="000821D0">
        <w:rPr>
          <w:rFonts w:cs="SimSun" w:hint="eastAsia"/>
        </w:rPr>
        <w:t>审议了印度的初次报告</w:t>
      </w:r>
      <w:r w:rsidRPr="000821D0">
        <w:t>(CRC/C/OPSC/IND/1)</w:t>
      </w:r>
      <w:r w:rsidRPr="000821D0">
        <w:rPr>
          <w:rFonts w:cs="SimSun" w:hint="eastAsia"/>
        </w:rPr>
        <w:t>，并在</w:t>
      </w:r>
      <w:r w:rsidRPr="000821D0">
        <w:t>2014</w:t>
      </w:r>
      <w:r w:rsidRPr="000821D0">
        <w:rPr>
          <w:rFonts w:cs="SimSun" w:hint="eastAsia"/>
        </w:rPr>
        <w:t>年</w:t>
      </w:r>
      <w:r w:rsidRPr="000821D0">
        <w:rPr>
          <w:rFonts w:hint="eastAsia"/>
        </w:rPr>
        <w:t>6</w:t>
      </w:r>
      <w:r w:rsidRPr="000821D0">
        <w:rPr>
          <w:rFonts w:cs="SimSun" w:hint="eastAsia"/>
        </w:rPr>
        <w:t>月</w:t>
      </w:r>
      <w:r w:rsidRPr="000821D0">
        <w:t>13</w:t>
      </w:r>
      <w:r w:rsidRPr="000821D0">
        <w:rPr>
          <w:rFonts w:cs="SimSun" w:hint="eastAsia"/>
        </w:rPr>
        <w:t>日举行的第</w:t>
      </w:r>
      <w:r w:rsidRPr="000821D0">
        <w:rPr>
          <w:rFonts w:hint="eastAsia"/>
        </w:rPr>
        <w:t>1901</w:t>
      </w:r>
      <w:r w:rsidRPr="000821D0">
        <w:rPr>
          <w:rFonts w:cs="SimSun" w:hint="eastAsia"/>
        </w:rPr>
        <w:t>次会议上通过了以下结论性意见。</w:t>
      </w:r>
    </w:p>
    <w:p w:rsidR="00DE56EF" w:rsidRPr="000821D0" w:rsidRDefault="00DE56EF" w:rsidP="00DE56EF">
      <w:pPr>
        <w:pStyle w:val="HChGC"/>
        <w:rPr>
          <w:rFonts w:hint="eastAsia"/>
        </w:rPr>
      </w:pPr>
      <w:r w:rsidRPr="000821D0">
        <w:tab/>
      </w:r>
      <w:r w:rsidRPr="000821D0">
        <w:rPr>
          <w:rFonts w:hint="eastAsia"/>
        </w:rPr>
        <w:t>一</w:t>
      </w:r>
      <w:r w:rsidRPr="000821D0">
        <w:t>.</w:t>
      </w:r>
      <w:r w:rsidRPr="000821D0">
        <w:tab/>
      </w:r>
      <w:r w:rsidRPr="000821D0">
        <w:rPr>
          <w:rFonts w:hint="eastAsia"/>
        </w:rPr>
        <w:t>导言</w:t>
      </w:r>
    </w:p>
    <w:p w:rsidR="00DE56EF" w:rsidRPr="000821D0" w:rsidRDefault="00DE56EF" w:rsidP="00DE56EF">
      <w:pPr>
        <w:pStyle w:val="SingleTxtGC"/>
      </w:pPr>
      <w:r w:rsidRPr="000821D0">
        <w:t>2.</w:t>
      </w:r>
      <w:r>
        <w:rPr>
          <w:rFonts w:hint="eastAsia"/>
        </w:rPr>
        <w:t xml:space="preserve">  </w:t>
      </w:r>
      <w:r w:rsidRPr="000821D0">
        <w:t>委员会</w:t>
      </w:r>
      <w:r w:rsidRPr="000821D0">
        <w:rPr>
          <w:rFonts w:hint="eastAsia"/>
        </w:rPr>
        <w:t>欢迎</w:t>
      </w:r>
      <w:r w:rsidRPr="000821D0">
        <w:t>缔约国</w:t>
      </w:r>
      <w:r w:rsidRPr="000821D0">
        <w:rPr>
          <w:rFonts w:hint="eastAsia"/>
        </w:rPr>
        <w:t>提交了</w:t>
      </w:r>
      <w:r w:rsidRPr="000821D0">
        <w:t>初次报告</w:t>
      </w:r>
      <w:r w:rsidRPr="000821D0">
        <w:rPr>
          <w:rFonts w:hint="eastAsia"/>
        </w:rPr>
        <w:t>及其对问题</w:t>
      </w:r>
      <w:r w:rsidRPr="000821D0">
        <w:t>清</w:t>
      </w:r>
      <w:r w:rsidRPr="000821D0">
        <w:rPr>
          <w:rFonts w:hint="eastAsia"/>
        </w:rPr>
        <w:t>单的书面答复</w:t>
      </w:r>
      <w:r w:rsidRPr="000821D0">
        <w:t>(CRC/C/</w:t>
      </w:r>
      <w:r w:rsidR="001D66E3">
        <w:rPr>
          <w:rFonts w:hint="eastAsia"/>
        </w:rPr>
        <w:t xml:space="preserve"> </w:t>
      </w:r>
      <w:r w:rsidRPr="000821D0">
        <w:t>OPSC/IND/Q/1/Add.1)</w:t>
      </w:r>
      <w:r w:rsidRPr="000821D0">
        <w:rPr>
          <w:rFonts w:hint="eastAsia"/>
        </w:rPr>
        <w:t>，</w:t>
      </w:r>
      <w:r w:rsidRPr="000821D0">
        <w:t>并对</w:t>
      </w:r>
      <w:r w:rsidRPr="000821D0">
        <w:rPr>
          <w:rFonts w:hint="eastAsia"/>
        </w:rPr>
        <w:t>与缔约国多部门代表团进行的建设性对话表示赞赏。</w:t>
      </w:r>
    </w:p>
    <w:p w:rsidR="00DE56EF" w:rsidRPr="000821D0" w:rsidRDefault="00DE56EF" w:rsidP="00DE56EF">
      <w:pPr>
        <w:pStyle w:val="SingleTxtGC"/>
      </w:pPr>
      <w:r w:rsidRPr="000821D0">
        <w:t>3.</w:t>
      </w:r>
      <w:r>
        <w:rPr>
          <w:rFonts w:hint="eastAsia"/>
        </w:rPr>
        <w:t xml:space="preserve">  </w:t>
      </w:r>
      <w:r w:rsidRPr="000821D0">
        <w:t>委员会</w:t>
      </w:r>
      <w:r w:rsidRPr="000821D0">
        <w:rPr>
          <w:rFonts w:hint="eastAsia"/>
        </w:rPr>
        <w:t>提醒</w:t>
      </w:r>
      <w:r w:rsidRPr="000821D0">
        <w:t>缔约国</w:t>
      </w:r>
      <w:r w:rsidRPr="000821D0">
        <w:rPr>
          <w:rFonts w:hint="eastAsia"/>
        </w:rPr>
        <w:t>，本</w:t>
      </w:r>
      <w:r w:rsidRPr="000821D0">
        <w:t>结论性意见</w:t>
      </w:r>
      <w:r w:rsidRPr="000821D0">
        <w:rPr>
          <w:rFonts w:hint="eastAsia"/>
        </w:rPr>
        <w:t>应与委员会</w:t>
      </w:r>
      <w:r w:rsidRPr="000821D0">
        <w:t>201</w:t>
      </w:r>
      <w:r w:rsidRPr="000821D0">
        <w:rPr>
          <w:rFonts w:hint="eastAsia"/>
        </w:rPr>
        <w:t>4</w:t>
      </w:r>
      <w:r w:rsidRPr="000821D0">
        <w:t>年</w:t>
      </w:r>
      <w:r w:rsidRPr="000821D0">
        <w:rPr>
          <w:rFonts w:hint="eastAsia"/>
        </w:rPr>
        <w:t>6</w:t>
      </w:r>
      <w:r w:rsidRPr="000821D0">
        <w:t>月</w:t>
      </w:r>
      <w:r w:rsidRPr="000821D0">
        <w:rPr>
          <w:rFonts w:hint="eastAsia"/>
        </w:rPr>
        <w:t>1</w:t>
      </w:r>
      <w:r w:rsidR="001D66E3" w:rsidRPr="000821D0">
        <w:rPr>
          <w:rFonts w:hint="eastAsia"/>
        </w:rPr>
        <w:t>3</w:t>
      </w:r>
      <w:r w:rsidRPr="000821D0">
        <w:rPr>
          <w:rFonts w:hint="eastAsia"/>
        </w:rPr>
        <w:t>日通过的关于</w:t>
      </w:r>
      <w:r w:rsidRPr="000821D0">
        <w:t>缔约国</w:t>
      </w:r>
      <w:r w:rsidRPr="000821D0">
        <w:rPr>
          <w:rFonts w:hint="eastAsia"/>
        </w:rPr>
        <w:t>根据《</w:t>
      </w:r>
      <w:r w:rsidRPr="000821D0">
        <w:t>儿童权利公约</w:t>
      </w:r>
      <w:r w:rsidRPr="000821D0">
        <w:rPr>
          <w:rFonts w:hint="eastAsia"/>
        </w:rPr>
        <w:t>》提交的</w:t>
      </w:r>
      <w:r w:rsidRPr="000821D0">
        <w:t>第三和第四次合并定期报告</w:t>
      </w:r>
      <w:r w:rsidRPr="000821D0">
        <w:t>(CRC/C/</w:t>
      </w:r>
      <w:r w:rsidR="001D66E3">
        <w:rPr>
          <w:rFonts w:hint="eastAsia"/>
        </w:rPr>
        <w:t xml:space="preserve"> </w:t>
      </w:r>
      <w:r w:rsidRPr="000821D0">
        <w:t>IND/CO/3-4)</w:t>
      </w:r>
      <w:r w:rsidRPr="000821D0">
        <w:rPr>
          <w:rFonts w:hint="eastAsia"/>
        </w:rPr>
        <w:t>及根据</w:t>
      </w:r>
      <w:r w:rsidRPr="000821D0">
        <w:t>《关于儿童卷入武装冲突问题的任择议定书》</w:t>
      </w:r>
      <w:r w:rsidRPr="000821D0">
        <w:rPr>
          <w:rFonts w:hint="eastAsia"/>
        </w:rPr>
        <w:t>提交的</w:t>
      </w:r>
      <w:r w:rsidRPr="000821D0">
        <w:t>初次报告</w:t>
      </w:r>
      <w:r w:rsidRPr="000821D0">
        <w:t>(CRC/C/OPAC/IND/1)</w:t>
      </w:r>
      <w:r w:rsidRPr="000821D0">
        <w:rPr>
          <w:rFonts w:hint="eastAsia"/>
        </w:rPr>
        <w:t>的</w:t>
      </w:r>
      <w:r w:rsidRPr="000821D0">
        <w:t>结论性意见</w:t>
      </w:r>
      <w:r w:rsidRPr="000821D0">
        <w:rPr>
          <w:rFonts w:hint="eastAsia"/>
        </w:rPr>
        <w:t>一并阅读。</w:t>
      </w:r>
    </w:p>
    <w:p w:rsidR="00DE56EF" w:rsidRPr="000821D0" w:rsidRDefault="00DE56EF" w:rsidP="00DE56EF">
      <w:pPr>
        <w:pStyle w:val="HChGC"/>
        <w:rPr>
          <w:rFonts w:hint="eastAsia"/>
        </w:rPr>
      </w:pPr>
      <w:r w:rsidRPr="000821D0">
        <w:tab/>
      </w:r>
      <w:r w:rsidRPr="000821D0">
        <w:rPr>
          <w:rFonts w:hint="eastAsia"/>
        </w:rPr>
        <w:t>二</w:t>
      </w:r>
      <w:r w:rsidRPr="000821D0">
        <w:t>.</w:t>
      </w:r>
      <w:r w:rsidRPr="000821D0">
        <w:tab/>
      </w:r>
      <w:r w:rsidRPr="000821D0">
        <w:rPr>
          <w:rFonts w:hint="eastAsia"/>
        </w:rPr>
        <w:t>一般性意见</w:t>
      </w:r>
    </w:p>
    <w:p w:rsidR="00DE56EF" w:rsidRPr="000821D0" w:rsidRDefault="00DE56EF" w:rsidP="00DE56EF">
      <w:pPr>
        <w:pStyle w:val="H23GC"/>
        <w:rPr>
          <w:rFonts w:hint="eastAsia"/>
        </w:rPr>
      </w:pPr>
      <w:r>
        <w:rPr>
          <w:rFonts w:hint="eastAsia"/>
        </w:rPr>
        <w:tab/>
      </w:r>
      <w:r w:rsidRPr="000821D0">
        <w:tab/>
      </w:r>
      <w:r w:rsidRPr="000821D0">
        <w:rPr>
          <w:rFonts w:hint="eastAsia"/>
        </w:rPr>
        <w:t>积极方面</w:t>
      </w:r>
    </w:p>
    <w:p w:rsidR="00DE56EF" w:rsidRPr="000821D0" w:rsidRDefault="00DE56EF" w:rsidP="00DE56EF">
      <w:pPr>
        <w:pStyle w:val="SingleTxtGC"/>
      </w:pPr>
      <w:r w:rsidRPr="000821D0">
        <w:t>4.</w:t>
      </w:r>
      <w:r>
        <w:rPr>
          <w:rFonts w:hint="eastAsia"/>
        </w:rPr>
        <w:t xml:space="preserve">  </w:t>
      </w:r>
      <w:r w:rsidRPr="000821D0">
        <w:rPr>
          <w:rFonts w:hint="eastAsia"/>
        </w:rPr>
        <w:t>委员会赞赏地注意到缔约国批准了：</w:t>
      </w:r>
    </w:p>
    <w:p w:rsidR="00DE56EF" w:rsidRPr="000821D0" w:rsidRDefault="00DE56EF" w:rsidP="00DE56EF">
      <w:pPr>
        <w:pStyle w:val="SingleTxtGC"/>
        <w:numPr>
          <w:ilvl w:val="0"/>
          <w:numId w:val="4"/>
        </w:numPr>
        <w:rPr>
          <w:rFonts w:hint="eastAsia"/>
        </w:rPr>
      </w:pPr>
      <w:r w:rsidRPr="000821D0">
        <w:rPr>
          <w:rFonts w:hint="eastAsia"/>
        </w:rPr>
        <w:t>《</w:t>
      </w:r>
      <w:r w:rsidRPr="000821D0">
        <w:t>打击跨国有组织犯罪公约</w:t>
      </w:r>
      <w:r w:rsidRPr="000821D0">
        <w:rPr>
          <w:rFonts w:hint="eastAsia"/>
        </w:rPr>
        <w:t>》及该公约《关于预防、禁止和惩治贩运人口特别是妇女和儿童行为的补充议定书》和《</w:t>
      </w:r>
      <w:r w:rsidRPr="000821D0">
        <w:t>关于打击陆、海、空偷运移民的补充议定书</w:t>
      </w:r>
      <w:r w:rsidRPr="000821D0">
        <w:rPr>
          <w:rFonts w:hint="eastAsia"/>
        </w:rPr>
        <w:t>》，</w:t>
      </w:r>
      <w:r w:rsidRPr="000821D0">
        <w:rPr>
          <w:rFonts w:hint="eastAsia"/>
        </w:rPr>
        <w:t>2011</w:t>
      </w:r>
      <w:r w:rsidRPr="000821D0">
        <w:rPr>
          <w:rFonts w:hint="eastAsia"/>
        </w:rPr>
        <w:t>年</w:t>
      </w:r>
      <w:r w:rsidRPr="000821D0">
        <w:rPr>
          <w:rFonts w:hint="eastAsia"/>
        </w:rPr>
        <w:t>5</w:t>
      </w:r>
      <w:r w:rsidRPr="000821D0">
        <w:rPr>
          <w:rFonts w:hint="eastAsia"/>
        </w:rPr>
        <w:t>月；</w:t>
      </w:r>
    </w:p>
    <w:p w:rsidR="00DE56EF" w:rsidRPr="000821D0" w:rsidRDefault="00DE56EF" w:rsidP="00DE56EF">
      <w:pPr>
        <w:pStyle w:val="SingleTxtGC"/>
        <w:numPr>
          <w:ilvl w:val="0"/>
          <w:numId w:val="4"/>
        </w:numPr>
        <w:rPr>
          <w:rFonts w:hint="eastAsia"/>
        </w:rPr>
      </w:pPr>
      <w:r w:rsidRPr="000821D0">
        <w:rPr>
          <w:rFonts w:hint="eastAsia"/>
        </w:rPr>
        <w:t>《关于在跨国收养方面保护儿童和进行合作的海牙公约》，</w:t>
      </w:r>
      <w:r w:rsidRPr="000821D0">
        <w:rPr>
          <w:rFonts w:hint="eastAsia"/>
        </w:rPr>
        <w:t>2003</w:t>
      </w:r>
      <w:r w:rsidRPr="000821D0">
        <w:rPr>
          <w:rFonts w:hint="eastAsia"/>
        </w:rPr>
        <w:t>年</w:t>
      </w:r>
      <w:r w:rsidRPr="000821D0">
        <w:rPr>
          <w:rFonts w:hint="eastAsia"/>
        </w:rPr>
        <w:t>6</w:t>
      </w:r>
      <w:r w:rsidRPr="000821D0">
        <w:rPr>
          <w:rFonts w:hint="eastAsia"/>
        </w:rPr>
        <w:t>月；</w:t>
      </w:r>
    </w:p>
    <w:p w:rsidR="00DE56EF" w:rsidRPr="000821D0" w:rsidRDefault="00DE56EF" w:rsidP="00DE56EF">
      <w:pPr>
        <w:pStyle w:val="SingleTxtGC"/>
        <w:numPr>
          <w:ilvl w:val="0"/>
          <w:numId w:val="4"/>
        </w:numPr>
      </w:pPr>
      <w:r w:rsidRPr="000821D0">
        <w:t>南亚区域合作联盟《防止和打击贩运妇女儿童从事卖淫公约》</w:t>
      </w:r>
      <w:r w:rsidRPr="000821D0">
        <w:rPr>
          <w:rFonts w:hint="eastAsia"/>
        </w:rPr>
        <w:t>，</w:t>
      </w:r>
      <w:r w:rsidRPr="000821D0">
        <w:rPr>
          <w:rFonts w:hint="eastAsia"/>
        </w:rPr>
        <w:t>2002</w:t>
      </w:r>
      <w:r w:rsidRPr="000821D0">
        <w:rPr>
          <w:rFonts w:hint="eastAsia"/>
        </w:rPr>
        <w:t>年</w:t>
      </w:r>
      <w:r w:rsidRPr="000821D0">
        <w:t>。</w:t>
      </w:r>
    </w:p>
    <w:p w:rsidR="00DE56EF" w:rsidRPr="000821D0" w:rsidRDefault="00DE56EF" w:rsidP="00DE56EF">
      <w:pPr>
        <w:pStyle w:val="SingleTxtGC"/>
      </w:pPr>
      <w:r w:rsidRPr="000821D0">
        <w:t>5.</w:t>
      </w:r>
      <w:r>
        <w:rPr>
          <w:rFonts w:hint="eastAsia"/>
        </w:rPr>
        <w:t xml:space="preserve">  </w:t>
      </w:r>
      <w:r w:rsidRPr="000821D0">
        <w:rPr>
          <w:rFonts w:hint="eastAsia"/>
        </w:rPr>
        <w:t>委员会欢迎缔约国在执行《任择议定书》的相关领域采取的各项措施，包括通过了：</w:t>
      </w:r>
    </w:p>
    <w:p w:rsidR="00DE56EF" w:rsidRPr="000821D0" w:rsidRDefault="00DE56EF" w:rsidP="00DE56EF">
      <w:pPr>
        <w:pStyle w:val="SingleTxtGC"/>
        <w:numPr>
          <w:ilvl w:val="0"/>
          <w:numId w:val="5"/>
        </w:numPr>
        <w:rPr>
          <w:rFonts w:hint="eastAsia"/>
        </w:rPr>
      </w:pPr>
      <w:r w:rsidRPr="000821D0">
        <w:rPr>
          <w:rFonts w:hint="eastAsia"/>
        </w:rPr>
        <w:t>《刑法修正案》，</w:t>
      </w:r>
      <w:r w:rsidRPr="000821D0">
        <w:rPr>
          <w:rFonts w:hint="eastAsia"/>
        </w:rPr>
        <w:t>2013</w:t>
      </w:r>
      <w:r w:rsidRPr="000821D0">
        <w:rPr>
          <w:rFonts w:hint="eastAsia"/>
        </w:rPr>
        <w:t>年，加强了对儿童免遭贩运的保护；</w:t>
      </w:r>
    </w:p>
    <w:p w:rsidR="00DE56EF" w:rsidRPr="000821D0" w:rsidRDefault="00DE56EF" w:rsidP="00DE56EF">
      <w:pPr>
        <w:pStyle w:val="SingleTxtGC"/>
        <w:numPr>
          <w:ilvl w:val="0"/>
          <w:numId w:val="5"/>
        </w:numPr>
      </w:pPr>
      <w:r w:rsidRPr="000821D0">
        <w:rPr>
          <w:rFonts w:hint="eastAsia"/>
        </w:rPr>
        <w:t>《保护儿童免遭性犯罪法》，</w:t>
      </w:r>
      <w:r w:rsidRPr="000821D0">
        <w:rPr>
          <w:rFonts w:hint="eastAsia"/>
        </w:rPr>
        <w:t>2012</w:t>
      </w:r>
      <w:r w:rsidRPr="000821D0">
        <w:rPr>
          <w:rFonts w:hint="eastAsia"/>
        </w:rPr>
        <w:t>年；</w:t>
      </w:r>
    </w:p>
    <w:p w:rsidR="00DE56EF" w:rsidRPr="000821D0" w:rsidRDefault="00DE56EF" w:rsidP="00DE56EF">
      <w:pPr>
        <w:pStyle w:val="SingleTxtGC"/>
        <w:numPr>
          <w:ilvl w:val="0"/>
          <w:numId w:val="5"/>
        </w:numPr>
      </w:pPr>
      <w:r w:rsidRPr="000821D0">
        <w:rPr>
          <w:rFonts w:hint="eastAsia"/>
        </w:rPr>
        <w:t>《信息和技术法修正案》，</w:t>
      </w:r>
      <w:r w:rsidRPr="000821D0">
        <w:rPr>
          <w:rFonts w:hint="eastAsia"/>
        </w:rPr>
        <w:t>2008</w:t>
      </w:r>
      <w:r w:rsidRPr="000821D0">
        <w:rPr>
          <w:rFonts w:hint="eastAsia"/>
        </w:rPr>
        <w:t>年；</w:t>
      </w:r>
    </w:p>
    <w:p w:rsidR="00DE56EF" w:rsidRPr="000821D0" w:rsidRDefault="00DE56EF" w:rsidP="00DE56EF">
      <w:pPr>
        <w:pStyle w:val="SingleTxtGC"/>
        <w:numPr>
          <w:ilvl w:val="0"/>
          <w:numId w:val="5"/>
        </w:numPr>
        <w:rPr>
          <w:rFonts w:hint="eastAsia"/>
        </w:rPr>
      </w:pPr>
      <w:r w:rsidRPr="000821D0">
        <w:rPr>
          <w:rFonts w:hint="eastAsia"/>
        </w:rPr>
        <w:t>《少年司法</w:t>
      </w:r>
      <w:r w:rsidRPr="000821D0">
        <w:rPr>
          <w:rFonts w:hint="eastAsia"/>
        </w:rPr>
        <w:t>(</w:t>
      </w:r>
      <w:r w:rsidRPr="000821D0">
        <w:rPr>
          <w:rFonts w:hint="eastAsia"/>
        </w:rPr>
        <w:t>关心和保护儿童</w:t>
      </w:r>
      <w:r w:rsidRPr="000821D0">
        <w:rPr>
          <w:rFonts w:hint="eastAsia"/>
        </w:rPr>
        <w:t>)</w:t>
      </w:r>
      <w:r w:rsidRPr="000821D0">
        <w:rPr>
          <w:rFonts w:hint="eastAsia"/>
        </w:rPr>
        <w:t>法修正案》，</w:t>
      </w:r>
      <w:r w:rsidRPr="000821D0">
        <w:rPr>
          <w:rFonts w:hint="eastAsia"/>
        </w:rPr>
        <w:t>2006</w:t>
      </w:r>
      <w:r w:rsidRPr="000821D0">
        <w:rPr>
          <w:rFonts w:hint="eastAsia"/>
        </w:rPr>
        <w:t>年。</w:t>
      </w:r>
    </w:p>
    <w:p w:rsidR="00DE56EF" w:rsidRPr="000821D0" w:rsidRDefault="00DE56EF" w:rsidP="00DE56EF">
      <w:pPr>
        <w:pStyle w:val="SingleTxtGC"/>
      </w:pPr>
      <w:r w:rsidRPr="000821D0">
        <w:t>6.</w:t>
      </w:r>
      <w:r>
        <w:rPr>
          <w:rFonts w:hint="eastAsia"/>
        </w:rPr>
        <w:t xml:space="preserve">  </w:t>
      </w:r>
      <w:r w:rsidRPr="000821D0">
        <w:rPr>
          <w:rFonts w:hint="eastAsia"/>
        </w:rPr>
        <w:t>委员会还欢迎缔约国在设立机构和通过有助于执行《任择议定书》的国家计划和方案方面取得的进展，其中包括</w:t>
      </w:r>
      <w:r w:rsidRPr="000821D0">
        <w:t>：</w:t>
      </w:r>
    </w:p>
    <w:p w:rsidR="00DE56EF" w:rsidRPr="000821D0" w:rsidRDefault="00DE56EF" w:rsidP="00DE56EF">
      <w:pPr>
        <w:pStyle w:val="SingleTxtGC"/>
        <w:numPr>
          <w:ilvl w:val="0"/>
          <w:numId w:val="6"/>
        </w:numPr>
        <w:rPr>
          <w:rFonts w:hint="eastAsia"/>
        </w:rPr>
      </w:pPr>
      <w:r w:rsidRPr="000821D0">
        <w:rPr>
          <w:rFonts w:hint="eastAsia"/>
        </w:rPr>
        <w:t>“国家儿童政策”，</w:t>
      </w:r>
      <w:r w:rsidRPr="000821D0">
        <w:rPr>
          <w:rFonts w:hint="eastAsia"/>
        </w:rPr>
        <w:t>2013</w:t>
      </w:r>
      <w:r w:rsidRPr="000821D0">
        <w:rPr>
          <w:rFonts w:hint="eastAsia"/>
        </w:rPr>
        <w:t>年；</w:t>
      </w:r>
    </w:p>
    <w:p w:rsidR="00DE56EF" w:rsidRPr="000821D0" w:rsidRDefault="00DE56EF" w:rsidP="00DE56EF">
      <w:pPr>
        <w:pStyle w:val="SingleTxtGC"/>
        <w:numPr>
          <w:ilvl w:val="0"/>
          <w:numId w:val="6"/>
        </w:numPr>
        <w:rPr>
          <w:rFonts w:hint="eastAsia"/>
        </w:rPr>
      </w:pPr>
      <w:r w:rsidRPr="000821D0">
        <w:rPr>
          <w:rFonts w:hint="eastAsia"/>
        </w:rPr>
        <w:t>《儿童收养准则》，</w:t>
      </w:r>
      <w:r w:rsidRPr="000821D0">
        <w:rPr>
          <w:rFonts w:hint="eastAsia"/>
        </w:rPr>
        <w:t>2011</w:t>
      </w:r>
      <w:r w:rsidRPr="000821D0">
        <w:rPr>
          <w:rFonts w:hint="eastAsia"/>
        </w:rPr>
        <w:t>年；</w:t>
      </w:r>
    </w:p>
    <w:p w:rsidR="00DE56EF" w:rsidRPr="000821D0" w:rsidRDefault="00DE56EF" w:rsidP="00DE56EF">
      <w:pPr>
        <w:pStyle w:val="SingleTxtGC"/>
        <w:numPr>
          <w:ilvl w:val="0"/>
          <w:numId w:val="6"/>
        </w:numPr>
      </w:pPr>
      <w:r w:rsidRPr="000821D0">
        <w:rPr>
          <w:rFonts w:hint="eastAsia"/>
        </w:rPr>
        <w:t>《防止、营救和遣返被贩运和移徙童工及其康复问题议定书》，</w:t>
      </w:r>
      <w:r w:rsidRPr="000821D0">
        <w:t>2008</w:t>
      </w:r>
      <w:r w:rsidRPr="000821D0">
        <w:rPr>
          <w:rFonts w:hint="eastAsia"/>
        </w:rPr>
        <w:t>年</w:t>
      </w:r>
      <w:r w:rsidRPr="000821D0">
        <w:t>；</w:t>
      </w:r>
    </w:p>
    <w:p w:rsidR="00DE56EF" w:rsidRPr="000821D0" w:rsidRDefault="00DE56EF" w:rsidP="00DE56EF">
      <w:pPr>
        <w:pStyle w:val="SingleTxtGC"/>
        <w:numPr>
          <w:ilvl w:val="0"/>
          <w:numId w:val="6"/>
        </w:numPr>
        <w:rPr>
          <w:rFonts w:hint="eastAsia"/>
        </w:rPr>
      </w:pPr>
      <w:r w:rsidRPr="000821D0">
        <w:rPr>
          <w:rFonts w:hint="eastAsia"/>
        </w:rPr>
        <w:t>《关于防止贩运以及贩运和商业性剥削受害者营救、康复、重新融入社会和遣返工作的综合计划》，</w:t>
      </w:r>
      <w:r w:rsidRPr="000821D0">
        <w:rPr>
          <w:rFonts w:hint="eastAsia"/>
        </w:rPr>
        <w:t>2007</w:t>
      </w:r>
      <w:r w:rsidRPr="000821D0">
        <w:rPr>
          <w:rFonts w:hint="eastAsia"/>
        </w:rPr>
        <w:t>年；</w:t>
      </w:r>
    </w:p>
    <w:p w:rsidR="00DE56EF" w:rsidRPr="000821D0" w:rsidRDefault="00DE56EF" w:rsidP="00DE56EF">
      <w:pPr>
        <w:pStyle w:val="SingleTxtGC"/>
        <w:numPr>
          <w:ilvl w:val="0"/>
          <w:numId w:val="6"/>
        </w:numPr>
        <w:rPr>
          <w:rFonts w:hint="eastAsia"/>
        </w:rPr>
      </w:pPr>
      <w:r w:rsidRPr="000821D0">
        <w:rPr>
          <w:rFonts w:hint="eastAsia"/>
        </w:rPr>
        <w:t>《关于为商业性剥削目的被贩运儿童的营救前、营救中和营救后行动的议定书》，</w:t>
      </w:r>
      <w:r w:rsidRPr="000821D0">
        <w:rPr>
          <w:rFonts w:hint="eastAsia"/>
        </w:rPr>
        <w:t>2005</w:t>
      </w:r>
      <w:r w:rsidRPr="000821D0">
        <w:rPr>
          <w:rFonts w:hint="eastAsia"/>
        </w:rPr>
        <w:t>年；</w:t>
      </w:r>
    </w:p>
    <w:p w:rsidR="00DE56EF" w:rsidRPr="000821D0" w:rsidRDefault="00DE56EF" w:rsidP="00DE56EF">
      <w:pPr>
        <w:pStyle w:val="SingleTxtGC"/>
        <w:numPr>
          <w:ilvl w:val="0"/>
          <w:numId w:val="6"/>
        </w:numPr>
      </w:pPr>
      <w:r w:rsidRPr="000821D0">
        <w:rPr>
          <w:rFonts w:hint="eastAsia"/>
        </w:rPr>
        <w:t>建立了</w:t>
      </w:r>
      <w:r w:rsidRPr="000821D0">
        <w:rPr>
          <w:rFonts w:hint="eastAsia"/>
        </w:rPr>
        <w:t>225</w:t>
      </w:r>
      <w:r w:rsidRPr="000821D0">
        <w:rPr>
          <w:rFonts w:hint="eastAsia"/>
        </w:rPr>
        <w:t>个打击人口贩运的单位；</w:t>
      </w:r>
    </w:p>
    <w:p w:rsidR="00DE56EF" w:rsidRPr="000821D0" w:rsidRDefault="00DE56EF" w:rsidP="00DE56EF">
      <w:pPr>
        <w:pStyle w:val="SingleTxtGC"/>
        <w:numPr>
          <w:ilvl w:val="0"/>
          <w:numId w:val="6"/>
        </w:numPr>
      </w:pPr>
      <w:r w:rsidRPr="000821D0">
        <w:rPr>
          <w:rFonts w:hint="eastAsia"/>
        </w:rPr>
        <w:t>设立了打击儿童卖淫问题的中央顾问委员会。</w:t>
      </w:r>
    </w:p>
    <w:p w:rsidR="00DE56EF" w:rsidRPr="000821D0" w:rsidRDefault="00DE56EF" w:rsidP="00DE56EF">
      <w:pPr>
        <w:pStyle w:val="HChGC"/>
        <w:rPr>
          <w:rFonts w:hint="eastAsia"/>
        </w:rPr>
      </w:pPr>
      <w:r w:rsidRPr="000821D0">
        <w:tab/>
      </w:r>
      <w:r w:rsidRPr="000821D0">
        <w:rPr>
          <w:rFonts w:hint="eastAsia"/>
        </w:rPr>
        <w:t>三</w:t>
      </w:r>
      <w:r w:rsidRPr="000821D0">
        <w:t>.</w:t>
      </w:r>
      <w:r w:rsidRPr="000821D0">
        <w:tab/>
      </w:r>
      <w:r w:rsidRPr="000821D0">
        <w:rPr>
          <w:rFonts w:hint="eastAsia"/>
        </w:rPr>
        <w:t>数据</w:t>
      </w:r>
    </w:p>
    <w:p w:rsidR="00DE56EF" w:rsidRPr="000821D0" w:rsidRDefault="00DE56EF" w:rsidP="00DE56EF">
      <w:pPr>
        <w:pStyle w:val="H23GC"/>
        <w:rPr>
          <w:rFonts w:hint="eastAsia"/>
        </w:rPr>
      </w:pPr>
      <w:r>
        <w:rPr>
          <w:rFonts w:hint="eastAsia"/>
        </w:rPr>
        <w:tab/>
      </w:r>
      <w:r w:rsidRPr="000821D0">
        <w:tab/>
      </w:r>
      <w:r w:rsidRPr="000821D0">
        <w:rPr>
          <w:rFonts w:hint="eastAsia"/>
        </w:rPr>
        <w:t>数据收集</w:t>
      </w:r>
    </w:p>
    <w:p w:rsidR="00DE56EF" w:rsidRPr="000821D0" w:rsidRDefault="00DE56EF" w:rsidP="00DE56EF">
      <w:pPr>
        <w:pStyle w:val="SingleTxtGC"/>
        <w:rPr>
          <w:rFonts w:hint="eastAsia"/>
          <w:lang w:val="en-GB"/>
        </w:rPr>
      </w:pPr>
      <w:r w:rsidRPr="000821D0">
        <w:rPr>
          <w:rFonts w:hint="eastAsia"/>
        </w:rPr>
        <w:t>7.</w:t>
      </w:r>
      <w:r>
        <w:rPr>
          <w:rFonts w:hint="eastAsia"/>
        </w:rPr>
        <w:t xml:space="preserve">  </w:t>
      </w:r>
      <w:r w:rsidRPr="000821D0">
        <w:rPr>
          <w:rFonts w:hint="eastAsia"/>
          <w:lang w:val="en-GB"/>
        </w:rPr>
        <w:t>委员会</w:t>
      </w:r>
      <w:r w:rsidRPr="000821D0">
        <w:rPr>
          <w:rFonts w:hint="eastAsia"/>
        </w:rPr>
        <w:t>注意到缔约国建立了失踪儿童追踪系统，但感到</w:t>
      </w:r>
      <w:r w:rsidRPr="000821D0">
        <w:rPr>
          <w:rFonts w:hint="eastAsia"/>
          <w:lang w:val="en-GB"/>
        </w:rPr>
        <w:t>关切的是，并未如</w:t>
      </w:r>
      <w:r w:rsidRPr="000821D0">
        <w:rPr>
          <w:rFonts w:hint="eastAsia"/>
          <w:lang w:val="en-GB"/>
        </w:rPr>
        <w:t>2009-2010</w:t>
      </w:r>
      <w:r w:rsidRPr="000821D0">
        <w:rPr>
          <w:rFonts w:hint="eastAsia"/>
          <w:lang w:val="en-GB"/>
        </w:rPr>
        <w:t>年儿童综合保护计划所设想的那样，建立一个涵盖</w:t>
      </w:r>
      <w:r w:rsidRPr="000821D0">
        <w:rPr>
          <w:lang w:val="en-GB"/>
        </w:rPr>
        <w:t>《任择议定书》</w:t>
      </w:r>
      <w:r w:rsidRPr="000821D0">
        <w:rPr>
          <w:rFonts w:hint="eastAsia"/>
          <w:lang w:val="en-GB"/>
        </w:rPr>
        <w:t>下所有罪行的全面的</w:t>
      </w:r>
      <w:r w:rsidRPr="000821D0">
        <w:rPr>
          <w:lang w:val="en-GB"/>
        </w:rPr>
        <w:t>数据</w:t>
      </w:r>
      <w:r w:rsidRPr="000821D0">
        <w:rPr>
          <w:rFonts w:hint="eastAsia"/>
          <w:lang w:val="en-GB"/>
        </w:rPr>
        <w:t>收</w:t>
      </w:r>
      <w:r w:rsidRPr="000821D0">
        <w:rPr>
          <w:lang w:val="en-GB"/>
        </w:rPr>
        <w:t>集</w:t>
      </w:r>
      <w:r w:rsidRPr="000821D0">
        <w:rPr>
          <w:rFonts w:hint="eastAsia"/>
          <w:lang w:val="en-GB"/>
        </w:rPr>
        <w:t>系统，这种系统可使缔约国确定买卖儿童、儿童卖淫和儿童色情制品问题的程度和形式。委员会还感到遗憾的是，有关</w:t>
      </w:r>
      <w:r w:rsidRPr="000821D0">
        <w:rPr>
          <w:lang w:val="en-GB"/>
        </w:rPr>
        <w:t>《任择议定书》</w:t>
      </w:r>
      <w:r w:rsidRPr="000821D0">
        <w:rPr>
          <w:rFonts w:hint="eastAsia"/>
          <w:lang w:val="en-GB"/>
        </w:rPr>
        <w:t>所涵盖罪行的统计资料，例如可通过国家犯罪记录局获得的统计资料非常有限。</w:t>
      </w:r>
    </w:p>
    <w:p w:rsidR="00DE56EF" w:rsidRPr="00DE56EF" w:rsidRDefault="00DE56EF" w:rsidP="00DE56EF">
      <w:pPr>
        <w:pStyle w:val="SingleTxtGC"/>
        <w:rPr>
          <w:rFonts w:eastAsia="SimHei" w:hint="eastAsia"/>
        </w:rPr>
      </w:pPr>
      <w:r w:rsidRPr="00DE56EF">
        <w:rPr>
          <w:rFonts w:eastAsia="SimHei" w:hint="eastAsia"/>
        </w:rPr>
        <w:t xml:space="preserve">8.  </w:t>
      </w:r>
      <w:r w:rsidRPr="00DE56EF">
        <w:rPr>
          <w:rFonts w:eastAsia="SimHei"/>
        </w:rPr>
        <w:t>委员会促请缔约国：</w:t>
      </w:r>
    </w:p>
    <w:p w:rsidR="00DE56EF" w:rsidRPr="00DE56EF" w:rsidRDefault="00DE56EF" w:rsidP="00DE56EF">
      <w:pPr>
        <w:pStyle w:val="SingleTxtGC"/>
        <w:numPr>
          <w:ilvl w:val="0"/>
          <w:numId w:val="7"/>
        </w:numPr>
        <w:rPr>
          <w:rFonts w:eastAsia="SimHei" w:hint="eastAsia"/>
        </w:rPr>
      </w:pPr>
      <w:r w:rsidRPr="00DE56EF">
        <w:rPr>
          <w:rFonts w:eastAsia="SimHei" w:hint="eastAsia"/>
        </w:rPr>
        <w:t>开发并采用一个全面而系统的数据收集、分析、监督和影响评估</w:t>
      </w:r>
      <w:r w:rsidRPr="00DE56EF">
        <w:rPr>
          <w:rFonts w:ascii="Arial" w:eastAsia="SimHei" w:hAnsi="Arial" w:cs="Arial"/>
        </w:rPr>
        <w:t>机制</w:t>
      </w:r>
      <w:r w:rsidRPr="00DE56EF">
        <w:rPr>
          <w:rFonts w:ascii="Arial" w:eastAsia="SimHei" w:hAnsi="Arial" w:cs="Arial" w:hint="eastAsia"/>
        </w:rPr>
        <w:t>，</w:t>
      </w:r>
      <w:r w:rsidRPr="00DE56EF">
        <w:rPr>
          <w:rFonts w:eastAsia="SimHei" w:hint="eastAsia"/>
        </w:rPr>
        <w:t>涵</w:t>
      </w:r>
      <w:r w:rsidRPr="00DE56EF">
        <w:rPr>
          <w:rFonts w:ascii="Arial" w:eastAsia="SimHei" w:hAnsi="Arial" w:cs="Arial"/>
        </w:rPr>
        <w:t>盖</w:t>
      </w:r>
      <w:r w:rsidRPr="00DE56EF">
        <w:rPr>
          <w:rFonts w:eastAsia="SimHei"/>
        </w:rPr>
        <w:t>《任择议定书》</w:t>
      </w:r>
      <w:r w:rsidRPr="00DE56EF">
        <w:rPr>
          <w:rFonts w:eastAsia="SimHei" w:hint="eastAsia"/>
        </w:rPr>
        <w:t>中的所有领域；</w:t>
      </w:r>
    </w:p>
    <w:p w:rsidR="00DE56EF" w:rsidRPr="00DE56EF" w:rsidRDefault="00DE56EF" w:rsidP="00DE56EF">
      <w:pPr>
        <w:pStyle w:val="SingleTxtGC"/>
        <w:numPr>
          <w:ilvl w:val="0"/>
          <w:numId w:val="7"/>
        </w:numPr>
        <w:rPr>
          <w:rFonts w:eastAsia="SimHei" w:hint="eastAsia"/>
        </w:rPr>
      </w:pPr>
      <w:r w:rsidRPr="00DE56EF">
        <w:rPr>
          <w:rFonts w:eastAsia="SimHei" w:hint="eastAsia"/>
        </w:rPr>
        <w:t>确保系统地收集关于</w:t>
      </w:r>
      <w:r w:rsidRPr="00DE56EF">
        <w:rPr>
          <w:rFonts w:eastAsia="SimHei"/>
        </w:rPr>
        <w:t>《任择议定书》</w:t>
      </w:r>
      <w:r w:rsidRPr="00DE56EF">
        <w:rPr>
          <w:rFonts w:eastAsia="SimHei" w:hint="eastAsia"/>
        </w:rPr>
        <w:t>涵盖的所有罪行以及有可能成为这些犯罪受害者的弱势儿童的</w:t>
      </w:r>
      <w:r w:rsidRPr="00DE56EF">
        <w:rPr>
          <w:rFonts w:eastAsia="SimHei"/>
        </w:rPr>
        <w:t>数据</w:t>
      </w:r>
      <w:r w:rsidRPr="00DE56EF">
        <w:rPr>
          <w:rFonts w:eastAsia="SimHei" w:hint="eastAsia"/>
        </w:rPr>
        <w:t>，这些数据应按性别、年龄、民族和族裔出身、邦或自治区、城乡、土著和社会经济地位等项目分列，并应特别顾及</w:t>
      </w:r>
      <w:r w:rsidRPr="00DE56EF">
        <w:rPr>
          <w:rFonts w:eastAsia="SimHei"/>
        </w:rPr>
        <w:t>最弱势</w:t>
      </w:r>
      <w:r w:rsidRPr="00DE56EF">
        <w:rPr>
          <w:rFonts w:eastAsia="SimHei" w:hint="eastAsia"/>
        </w:rPr>
        <w:t>儿童；</w:t>
      </w:r>
    </w:p>
    <w:p w:rsidR="00DE56EF" w:rsidRPr="00DE56EF" w:rsidRDefault="00DE56EF" w:rsidP="00DE56EF">
      <w:pPr>
        <w:pStyle w:val="SingleTxtGC"/>
        <w:numPr>
          <w:ilvl w:val="0"/>
          <w:numId w:val="7"/>
        </w:numPr>
        <w:rPr>
          <w:rFonts w:eastAsia="SimHei" w:hint="eastAsia"/>
        </w:rPr>
      </w:pPr>
      <w:r w:rsidRPr="00DE56EF">
        <w:rPr>
          <w:rFonts w:eastAsia="SimHei" w:hint="eastAsia"/>
          <w:bCs/>
        </w:rPr>
        <w:t>确保</w:t>
      </w:r>
      <w:r w:rsidRPr="00DE56EF">
        <w:rPr>
          <w:rFonts w:eastAsia="SimHei" w:hint="eastAsia"/>
        </w:rPr>
        <w:t>还收集关于起诉和定罪数量的</w:t>
      </w:r>
      <w:r w:rsidRPr="00DE56EF">
        <w:rPr>
          <w:rFonts w:eastAsia="SimHei"/>
        </w:rPr>
        <w:t>数据</w:t>
      </w:r>
      <w:r w:rsidRPr="00DE56EF">
        <w:rPr>
          <w:rFonts w:eastAsia="SimHei" w:hint="eastAsia"/>
        </w:rPr>
        <w:t>，并按罪行性质分列；</w:t>
      </w:r>
    </w:p>
    <w:p w:rsidR="00DE56EF" w:rsidRPr="00DE56EF" w:rsidRDefault="00DE56EF" w:rsidP="00DE56EF">
      <w:pPr>
        <w:pStyle w:val="SingleTxtGC"/>
        <w:numPr>
          <w:ilvl w:val="0"/>
          <w:numId w:val="7"/>
        </w:numPr>
        <w:rPr>
          <w:rFonts w:eastAsia="SimHei" w:hint="eastAsia"/>
        </w:rPr>
      </w:pPr>
      <w:r w:rsidRPr="00DE56EF">
        <w:rPr>
          <w:rFonts w:eastAsia="SimHei" w:hint="eastAsia"/>
        </w:rPr>
        <w:t>分析和使用所收集的数据，并以此为基础设计执行《任择议定书》的政策，评估在实现这一目标和预防犯罪方面所取得的进展；</w:t>
      </w:r>
    </w:p>
    <w:p w:rsidR="00DE56EF" w:rsidRPr="00DE56EF" w:rsidRDefault="00DE56EF" w:rsidP="00DE56EF">
      <w:pPr>
        <w:pStyle w:val="SingleTxtGC"/>
        <w:numPr>
          <w:ilvl w:val="0"/>
          <w:numId w:val="7"/>
        </w:numPr>
        <w:rPr>
          <w:rFonts w:eastAsia="SimHei" w:hint="eastAsia"/>
        </w:rPr>
      </w:pPr>
      <w:r w:rsidRPr="00DE56EF">
        <w:rPr>
          <w:rFonts w:eastAsia="SimHei" w:hint="eastAsia"/>
        </w:rPr>
        <w:t>建立一个共同指标系统，用于收集各邦和中央直辖区的数据。</w:t>
      </w:r>
    </w:p>
    <w:p w:rsidR="00DE56EF" w:rsidRPr="000821D0" w:rsidRDefault="00DE56EF" w:rsidP="00DE56EF">
      <w:pPr>
        <w:pStyle w:val="HChGC"/>
        <w:rPr>
          <w:rFonts w:hint="eastAsia"/>
        </w:rPr>
      </w:pPr>
      <w:r w:rsidRPr="000821D0">
        <w:tab/>
      </w:r>
      <w:r w:rsidRPr="000821D0">
        <w:rPr>
          <w:rFonts w:hint="eastAsia"/>
        </w:rPr>
        <w:t>四</w:t>
      </w:r>
      <w:r w:rsidRPr="000821D0">
        <w:t>.</w:t>
      </w:r>
      <w:r w:rsidRPr="000821D0">
        <w:tab/>
      </w:r>
      <w:r w:rsidRPr="000821D0">
        <w:rPr>
          <w:rFonts w:hint="eastAsia"/>
        </w:rPr>
        <w:t>一般执行措施</w:t>
      </w:r>
    </w:p>
    <w:p w:rsidR="00DE56EF" w:rsidRPr="000821D0" w:rsidRDefault="00DE56EF" w:rsidP="00DE56EF">
      <w:pPr>
        <w:pStyle w:val="H23GC"/>
        <w:rPr>
          <w:rFonts w:hint="eastAsia"/>
        </w:rPr>
      </w:pPr>
      <w:r>
        <w:rPr>
          <w:rFonts w:hint="eastAsia"/>
        </w:rPr>
        <w:tab/>
      </w:r>
      <w:r w:rsidRPr="000821D0">
        <w:tab/>
      </w:r>
      <w:r w:rsidRPr="000821D0">
        <w:rPr>
          <w:rFonts w:hint="eastAsia"/>
        </w:rPr>
        <w:t>立法</w:t>
      </w:r>
    </w:p>
    <w:p w:rsidR="00DE56EF" w:rsidRPr="000821D0" w:rsidRDefault="00DE56EF" w:rsidP="00DE56EF">
      <w:pPr>
        <w:pStyle w:val="SingleTxtGC"/>
        <w:rPr>
          <w:rFonts w:eastAsia="SimHei" w:hint="eastAsia"/>
        </w:rPr>
      </w:pPr>
      <w:r w:rsidRPr="000821D0">
        <w:rPr>
          <w:rFonts w:hint="eastAsia"/>
        </w:rPr>
        <w:t>9.</w:t>
      </w:r>
      <w:r>
        <w:rPr>
          <w:rFonts w:hint="eastAsia"/>
        </w:rPr>
        <w:t xml:space="preserve">  </w:t>
      </w:r>
      <w:r w:rsidRPr="000821D0">
        <w:rPr>
          <w:rFonts w:hint="eastAsia"/>
        </w:rPr>
        <w:t>委员会赞扬缔约国通过了一系列与《</w:t>
      </w:r>
      <w:r w:rsidRPr="000821D0">
        <w:t>任择议定书</w:t>
      </w:r>
      <w:r w:rsidRPr="000821D0">
        <w:rPr>
          <w:rFonts w:hint="eastAsia"/>
        </w:rPr>
        <w:t>》相关的法律，包括</w:t>
      </w:r>
      <w:r w:rsidRPr="000821D0">
        <w:rPr>
          <w:rFonts w:hint="eastAsia"/>
        </w:rPr>
        <w:t>2013</w:t>
      </w:r>
      <w:r w:rsidRPr="000821D0">
        <w:rPr>
          <w:rFonts w:hint="eastAsia"/>
        </w:rPr>
        <w:t>年通过的《刑法修正案》和</w:t>
      </w:r>
      <w:r w:rsidRPr="000821D0">
        <w:rPr>
          <w:rFonts w:hint="eastAsia"/>
        </w:rPr>
        <w:t>2012</w:t>
      </w:r>
      <w:r w:rsidRPr="000821D0">
        <w:rPr>
          <w:rFonts w:hint="eastAsia"/>
        </w:rPr>
        <w:t>年通过的《保护儿童免遭性犯罪法》，前者加强了对儿童免遭贩运的保护，后者则加强了对儿童免遭性侵犯、性骚扰和使用儿童色情制品的保护。但委员会感到关切的是，缔约国国内立法没有全部纳入《任择议定书》涵盖的所有罪行，而且在禁止这些犯罪行为并将其刑罪化方面不一致。委员会还关切地注意到，缔约国将努力的重点主要放在人口贩运上，没有适当考虑《任择议定书》所涵盖的其他罪行，尤其是买卖儿童和儿童色情制品。</w:t>
      </w:r>
    </w:p>
    <w:p w:rsidR="00DE56EF" w:rsidRPr="000821D0" w:rsidRDefault="00DE56EF" w:rsidP="00DE56EF">
      <w:pPr>
        <w:pStyle w:val="SingleTxtGC"/>
        <w:rPr>
          <w:rFonts w:eastAsia="SimHei"/>
        </w:rPr>
      </w:pPr>
      <w:r w:rsidRPr="000821D0">
        <w:rPr>
          <w:rFonts w:eastAsia="SimHei" w:hint="eastAsia"/>
        </w:rPr>
        <w:t>10.</w:t>
      </w:r>
      <w:r>
        <w:rPr>
          <w:rFonts w:eastAsia="SimHei" w:hint="eastAsia"/>
        </w:rPr>
        <w:t xml:space="preserve">  </w:t>
      </w:r>
      <w:r w:rsidRPr="000821D0">
        <w:rPr>
          <w:rFonts w:eastAsia="SimHei"/>
        </w:rPr>
        <w:t>委员会</w:t>
      </w:r>
      <w:r w:rsidRPr="000821D0">
        <w:rPr>
          <w:rFonts w:eastAsia="SimHei" w:hint="eastAsia"/>
        </w:rPr>
        <w:t>促请</w:t>
      </w:r>
      <w:r w:rsidRPr="000821D0">
        <w:rPr>
          <w:rFonts w:eastAsia="SimHei"/>
        </w:rPr>
        <w:t>缔约国</w:t>
      </w:r>
      <w:r w:rsidRPr="000821D0">
        <w:rPr>
          <w:rFonts w:eastAsia="SimHei" w:hint="eastAsia"/>
        </w:rPr>
        <w:t>继续努力使国内立法与</w:t>
      </w:r>
      <w:r w:rsidRPr="000821D0">
        <w:rPr>
          <w:rFonts w:eastAsia="SimHei"/>
        </w:rPr>
        <w:t>《</w:t>
      </w:r>
      <w:r w:rsidRPr="000821D0">
        <w:rPr>
          <w:rFonts w:eastAsia="SimHei" w:hint="eastAsia"/>
        </w:rPr>
        <w:t>任择</w:t>
      </w:r>
      <w:r w:rsidRPr="000821D0">
        <w:rPr>
          <w:rFonts w:eastAsia="SimHei"/>
        </w:rPr>
        <w:t>议定书》</w:t>
      </w:r>
      <w:r w:rsidRPr="000821D0">
        <w:rPr>
          <w:rFonts w:eastAsia="SimHei" w:hint="eastAsia"/>
        </w:rPr>
        <w:t>相一致。委员会特别建议</w:t>
      </w:r>
      <w:r w:rsidRPr="000821D0">
        <w:rPr>
          <w:rFonts w:eastAsia="SimHei"/>
        </w:rPr>
        <w:t>缔约国</w:t>
      </w:r>
      <w:r w:rsidRPr="000821D0">
        <w:rPr>
          <w:rFonts w:eastAsia="SimHei" w:hint="eastAsia"/>
        </w:rPr>
        <w:t>按照</w:t>
      </w:r>
      <w:r w:rsidRPr="000821D0">
        <w:rPr>
          <w:rFonts w:eastAsia="SimHei"/>
        </w:rPr>
        <w:t>《任择议定书》</w:t>
      </w:r>
      <w:r w:rsidRPr="000821D0">
        <w:rPr>
          <w:rFonts w:eastAsia="SimHei" w:hint="eastAsia"/>
        </w:rPr>
        <w:t>第</w:t>
      </w:r>
      <w:r w:rsidRPr="000821D0">
        <w:rPr>
          <w:rFonts w:eastAsia="SimHei" w:hint="eastAsia"/>
        </w:rPr>
        <w:t>1</w:t>
      </w:r>
      <w:r w:rsidRPr="000821D0">
        <w:rPr>
          <w:rFonts w:eastAsia="SimHei" w:hint="eastAsia"/>
        </w:rPr>
        <w:t>、第</w:t>
      </w:r>
      <w:r w:rsidRPr="000821D0">
        <w:rPr>
          <w:rFonts w:eastAsia="SimHei" w:hint="eastAsia"/>
        </w:rPr>
        <w:t>2</w:t>
      </w:r>
      <w:r w:rsidRPr="000821D0">
        <w:rPr>
          <w:rFonts w:eastAsia="SimHei" w:hint="eastAsia"/>
        </w:rPr>
        <w:t>和第</w:t>
      </w:r>
      <w:r w:rsidRPr="000821D0">
        <w:rPr>
          <w:rFonts w:eastAsia="SimHei" w:hint="eastAsia"/>
        </w:rPr>
        <w:t>3</w:t>
      </w:r>
      <w:r w:rsidRPr="000821D0">
        <w:rPr>
          <w:rFonts w:eastAsia="SimHei" w:hint="eastAsia"/>
        </w:rPr>
        <w:t>条规定的义务，界定并禁止一切</w:t>
      </w:r>
      <w:r w:rsidRPr="000821D0">
        <w:rPr>
          <w:rFonts w:eastAsia="SimHei"/>
        </w:rPr>
        <w:t>买卖儿童</w:t>
      </w:r>
      <w:r w:rsidRPr="000821D0">
        <w:rPr>
          <w:rFonts w:eastAsia="SimHei" w:hint="eastAsia"/>
        </w:rPr>
        <w:t>行为，买卖儿童的概念与贩运人口、儿童卖淫和儿童色情制品相似但不完全相同。</w:t>
      </w:r>
    </w:p>
    <w:p w:rsidR="00DE56EF" w:rsidRPr="000821D0" w:rsidRDefault="00DE56EF" w:rsidP="00DE56EF">
      <w:pPr>
        <w:pStyle w:val="H23GC"/>
      </w:pPr>
      <w:r w:rsidRPr="000821D0">
        <w:tab/>
      </w:r>
      <w:r>
        <w:rPr>
          <w:rFonts w:hint="eastAsia"/>
        </w:rPr>
        <w:tab/>
      </w:r>
      <w:r w:rsidRPr="000821D0">
        <w:rPr>
          <w:rFonts w:hint="eastAsia"/>
        </w:rPr>
        <w:t>国家行动计划</w:t>
      </w:r>
      <w:r w:rsidRPr="000821D0">
        <w:t xml:space="preserve"> </w:t>
      </w:r>
    </w:p>
    <w:p w:rsidR="00DE56EF" w:rsidRPr="000821D0" w:rsidRDefault="00DE56EF" w:rsidP="00DE56EF">
      <w:pPr>
        <w:pStyle w:val="SingleTxtGC"/>
      </w:pPr>
      <w:r w:rsidRPr="000821D0">
        <w:rPr>
          <w:rFonts w:hint="eastAsia"/>
        </w:rPr>
        <w:t>11.</w:t>
      </w:r>
      <w:r>
        <w:rPr>
          <w:rFonts w:hint="eastAsia"/>
        </w:rPr>
        <w:t xml:space="preserve">  </w:t>
      </w:r>
      <w:r w:rsidRPr="000821D0">
        <w:rPr>
          <w:rFonts w:hint="eastAsia"/>
        </w:rPr>
        <w:t>委员会赞赏制定了各项关于买卖儿童、儿童卖淫和儿童色情制品的计划和战略，包括</w:t>
      </w:r>
      <w:r w:rsidRPr="000821D0">
        <w:rPr>
          <w:rFonts w:hint="eastAsia"/>
        </w:rPr>
        <w:t>2013</w:t>
      </w:r>
      <w:r w:rsidRPr="000821D0">
        <w:rPr>
          <w:rFonts w:hint="eastAsia"/>
        </w:rPr>
        <w:t>年制定的新的国家儿童政策，该政策涵盖了《任择议定书》所列需优先防止的罪行，应作为与儿童有关的所有法律、政策、计划和项目的指导和参考。但委员会感到遗憾的是，还没有通过一项落实该项政策的全面的国家行动计划。</w:t>
      </w:r>
    </w:p>
    <w:p w:rsidR="00DE56EF" w:rsidRPr="000821D0" w:rsidRDefault="00DE56EF" w:rsidP="00DE56EF">
      <w:pPr>
        <w:pStyle w:val="SingleTxtGC"/>
      </w:pPr>
      <w:r w:rsidRPr="000821D0">
        <w:rPr>
          <w:rFonts w:hint="eastAsia"/>
          <w:bCs/>
          <w:iCs/>
        </w:rPr>
        <w:t>12.</w:t>
      </w:r>
      <w:r>
        <w:rPr>
          <w:rFonts w:hint="eastAsia"/>
          <w:bCs/>
          <w:iCs/>
        </w:rPr>
        <w:t xml:space="preserve">  </w:t>
      </w:r>
      <w:r w:rsidRPr="000821D0">
        <w:rPr>
          <w:rFonts w:eastAsia="SimHei" w:hint="eastAsia"/>
        </w:rPr>
        <w:t>委员会建议缔约国制订一项实施《公约》的国家行动计划，包括一个专门涉及《任择议定书》涵盖的所有问题、具有明确目标和指标的单独计划和部分，并为之提供充足的人力、技术和财政资源。为此目的，缔约国应特别注意实施《任择议定书》的所有规定，同时考虑到</w:t>
      </w:r>
      <w:r w:rsidRPr="000821D0">
        <w:rPr>
          <w:rFonts w:eastAsia="SimHei" w:hint="eastAsia"/>
        </w:rPr>
        <w:t>1996</w:t>
      </w:r>
      <w:r w:rsidRPr="000821D0">
        <w:rPr>
          <w:rFonts w:eastAsia="SimHei" w:hint="eastAsia"/>
        </w:rPr>
        <w:t>年在</w:t>
      </w:r>
      <w:r w:rsidRPr="000821D0">
        <w:rPr>
          <w:rFonts w:eastAsia="SimHei"/>
        </w:rPr>
        <w:t>斯德哥尔摩</w:t>
      </w:r>
      <w:r w:rsidRPr="000821D0">
        <w:rPr>
          <w:rFonts w:eastAsia="SimHei" w:hint="eastAsia"/>
        </w:rPr>
        <w:t>举行的第一届禁止对儿童进行商业性性剥削世界大会的《宣言和行动议程》以及</w:t>
      </w:r>
      <w:r w:rsidRPr="000821D0">
        <w:rPr>
          <w:rFonts w:eastAsia="SimHei" w:hint="eastAsia"/>
        </w:rPr>
        <w:t>1996</w:t>
      </w:r>
      <w:r w:rsidRPr="000821D0">
        <w:rPr>
          <w:rFonts w:eastAsia="SimHei" w:hint="eastAsia"/>
        </w:rPr>
        <w:t>年在</w:t>
      </w:r>
      <w:r w:rsidRPr="000821D0">
        <w:rPr>
          <w:rFonts w:eastAsia="SimHei"/>
        </w:rPr>
        <w:t>斯德哥尔摩</w:t>
      </w:r>
      <w:r w:rsidRPr="000821D0">
        <w:rPr>
          <w:rFonts w:eastAsia="SimHei" w:hint="eastAsia"/>
        </w:rPr>
        <w:t>、</w:t>
      </w:r>
      <w:r w:rsidRPr="000821D0">
        <w:rPr>
          <w:rFonts w:eastAsia="SimHei" w:hint="eastAsia"/>
        </w:rPr>
        <w:t>2001</w:t>
      </w:r>
      <w:r w:rsidRPr="000821D0">
        <w:rPr>
          <w:rFonts w:eastAsia="SimHei" w:hint="eastAsia"/>
        </w:rPr>
        <w:t>年在日本横滨和</w:t>
      </w:r>
      <w:r w:rsidRPr="000821D0">
        <w:rPr>
          <w:rFonts w:eastAsia="SimHei" w:hint="eastAsia"/>
        </w:rPr>
        <w:t>2008</w:t>
      </w:r>
      <w:r w:rsidRPr="000821D0">
        <w:rPr>
          <w:rFonts w:eastAsia="SimHei" w:hint="eastAsia"/>
        </w:rPr>
        <w:t>年在巴西里约热内卢分别举行的第一、第二和第三届禁止对儿童进行商业性性剥削世界大会作出和重新作出的《</w:t>
      </w:r>
      <w:r w:rsidRPr="000821D0">
        <w:rPr>
          <w:rFonts w:eastAsia="SimHei"/>
        </w:rPr>
        <w:t>全球承诺</w:t>
      </w:r>
      <w:r w:rsidRPr="000821D0">
        <w:rPr>
          <w:rFonts w:eastAsia="SimHei" w:hint="eastAsia"/>
        </w:rPr>
        <w:t>》。</w:t>
      </w:r>
    </w:p>
    <w:p w:rsidR="00DE56EF" w:rsidRPr="000821D0" w:rsidRDefault="00DE56EF" w:rsidP="00DE56EF">
      <w:pPr>
        <w:pStyle w:val="H23GC"/>
        <w:rPr>
          <w:rFonts w:hint="eastAsia"/>
        </w:rPr>
      </w:pPr>
      <w:r w:rsidRPr="000821D0">
        <w:tab/>
      </w:r>
      <w:r>
        <w:rPr>
          <w:rFonts w:hint="eastAsia"/>
        </w:rPr>
        <w:tab/>
      </w:r>
      <w:r w:rsidRPr="000821D0">
        <w:rPr>
          <w:rFonts w:hint="eastAsia"/>
        </w:rPr>
        <w:t>协调和评价</w:t>
      </w:r>
    </w:p>
    <w:p w:rsidR="00DE56EF" w:rsidRPr="000821D0" w:rsidRDefault="00DE56EF" w:rsidP="00DE56EF">
      <w:pPr>
        <w:pStyle w:val="SingleTxtGC"/>
        <w:rPr>
          <w:iCs/>
        </w:rPr>
      </w:pPr>
      <w:r w:rsidRPr="000821D0">
        <w:rPr>
          <w:rFonts w:hint="eastAsia"/>
          <w:iCs/>
        </w:rPr>
        <w:t>13.</w:t>
      </w:r>
      <w:r>
        <w:rPr>
          <w:rFonts w:hint="eastAsia"/>
          <w:iCs/>
        </w:rPr>
        <w:t xml:space="preserve">  </w:t>
      </w:r>
      <w:r w:rsidRPr="000821D0">
        <w:rPr>
          <w:rFonts w:hint="eastAsia"/>
          <w:iCs/>
        </w:rPr>
        <w:t>委员会欢迎缔约国将前妇女与儿童发展部门升级为一个全面的、拥有更多财政和人力资源的妇女与儿童发展部，提高了其权威性并加强了其协调作用。</w:t>
      </w:r>
      <w:r w:rsidRPr="000821D0">
        <w:rPr>
          <w:rFonts w:hint="eastAsia"/>
        </w:rPr>
        <w:t>但委员会感到关切的是，这些措施并未能在各部委实施与儿童有关的政策和项目方面实现更好的协调，也没有对落实情况进行评价。</w:t>
      </w:r>
    </w:p>
    <w:p w:rsidR="00DE56EF" w:rsidRPr="00DE56EF" w:rsidRDefault="00DE56EF" w:rsidP="00DE56EF">
      <w:pPr>
        <w:pStyle w:val="SingleTxtGC"/>
        <w:rPr>
          <w:rFonts w:eastAsia="SimHei" w:hint="eastAsia"/>
        </w:rPr>
      </w:pPr>
      <w:r w:rsidRPr="00DE56EF">
        <w:rPr>
          <w:rFonts w:eastAsia="SimHei" w:hint="eastAsia"/>
          <w:bCs/>
        </w:rPr>
        <w:t xml:space="preserve">14.  </w:t>
      </w:r>
      <w:r w:rsidRPr="00DE56EF">
        <w:rPr>
          <w:rFonts w:eastAsia="SimHei" w:hint="eastAsia"/>
        </w:rPr>
        <w:t>委员会建议缔约国加强制定和执行儿童权利政策的各种机构和委员会之间的协调，确保妇女与儿童发展部有足够的权力和充足的人力、财政和技术资源，以有效协调《任择议定书》在各部门以及国家、省、县各级的实施。委员会还建议缔约国定期监测和评价所采取的措施，并利用评价结果进一步制定《任择议定书》涵盖的各个方面的战略和政策。</w:t>
      </w:r>
    </w:p>
    <w:p w:rsidR="00DE56EF" w:rsidRPr="000821D0" w:rsidRDefault="00DE56EF" w:rsidP="00DE56EF">
      <w:pPr>
        <w:pStyle w:val="H23GC"/>
        <w:rPr>
          <w:rFonts w:hint="eastAsia"/>
        </w:rPr>
      </w:pPr>
      <w:r w:rsidRPr="000821D0">
        <w:tab/>
      </w:r>
      <w:r>
        <w:rPr>
          <w:rFonts w:hint="eastAsia"/>
        </w:rPr>
        <w:tab/>
      </w:r>
      <w:r w:rsidRPr="000821D0">
        <w:rPr>
          <w:rFonts w:hint="eastAsia"/>
        </w:rPr>
        <w:t>宣传和提高认识</w:t>
      </w:r>
    </w:p>
    <w:p w:rsidR="00DE56EF" w:rsidRPr="000821D0" w:rsidRDefault="00DE56EF" w:rsidP="00DE56EF">
      <w:pPr>
        <w:pStyle w:val="SingleTxtGC"/>
        <w:rPr>
          <w:rFonts w:hint="eastAsia"/>
          <w:lang w:val="en-GB"/>
        </w:rPr>
      </w:pPr>
      <w:r w:rsidRPr="000821D0">
        <w:rPr>
          <w:rFonts w:hint="eastAsia"/>
        </w:rPr>
        <w:t>15.</w:t>
      </w:r>
      <w:r>
        <w:rPr>
          <w:rFonts w:hint="eastAsia"/>
        </w:rPr>
        <w:t xml:space="preserve">  </w:t>
      </w:r>
      <w:r w:rsidRPr="000821D0">
        <w:rPr>
          <w:rFonts w:hint="eastAsia"/>
          <w:lang w:val="en-GB"/>
        </w:rPr>
        <w:t>委员会注意到缔约国开展了提高认识的活动，例如制定了防止贩运儿童进行商业性剥削的宣传战略，但委员会感到关切的是，缔约国并未开展系统和全面的活动宣传</w:t>
      </w:r>
      <w:r w:rsidRPr="000821D0">
        <w:rPr>
          <w:lang w:val="en-GB"/>
        </w:rPr>
        <w:t>《</w:t>
      </w:r>
      <w:r w:rsidRPr="000821D0">
        <w:rPr>
          <w:rFonts w:hint="eastAsia"/>
          <w:lang w:val="en-GB"/>
        </w:rPr>
        <w:t>任择</w:t>
      </w:r>
      <w:r w:rsidRPr="000821D0">
        <w:rPr>
          <w:lang w:val="en-GB"/>
        </w:rPr>
        <w:t>议定书》</w:t>
      </w:r>
      <w:r w:rsidRPr="000821D0">
        <w:rPr>
          <w:rFonts w:hint="eastAsia"/>
          <w:lang w:val="en-GB"/>
        </w:rPr>
        <w:t>和提高对它的认识，因而广大公众、儿童本身以及</w:t>
      </w:r>
      <w:r w:rsidRPr="000821D0">
        <w:rPr>
          <w:lang w:val="en-GB"/>
        </w:rPr>
        <w:t>与儿童打交道</w:t>
      </w:r>
      <w:r w:rsidRPr="000821D0">
        <w:rPr>
          <w:rFonts w:hint="eastAsia"/>
          <w:lang w:val="en-GB"/>
        </w:rPr>
        <w:t>和</w:t>
      </w:r>
      <w:r w:rsidRPr="000821D0">
        <w:rPr>
          <w:lang w:val="en-GB"/>
        </w:rPr>
        <w:t>从事儿童工作</w:t>
      </w:r>
      <w:r w:rsidRPr="000821D0">
        <w:rPr>
          <w:rFonts w:hint="eastAsia"/>
          <w:lang w:val="en-GB"/>
        </w:rPr>
        <w:t>的专业人员对</w:t>
      </w:r>
      <w:r w:rsidRPr="000821D0">
        <w:rPr>
          <w:lang w:val="en-GB"/>
        </w:rPr>
        <w:t>《</w:t>
      </w:r>
      <w:r w:rsidRPr="000821D0">
        <w:rPr>
          <w:rFonts w:hint="eastAsia"/>
          <w:lang w:val="en-GB"/>
        </w:rPr>
        <w:t>任择</w:t>
      </w:r>
      <w:r w:rsidRPr="000821D0">
        <w:rPr>
          <w:lang w:val="en-GB"/>
        </w:rPr>
        <w:t>议定书》</w:t>
      </w:r>
      <w:r w:rsidRPr="000821D0">
        <w:rPr>
          <w:rFonts w:hint="eastAsia"/>
          <w:lang w:val="en-GB"/>
        </w:rPr>
        <w:t>所知甚少。</w:t>
      </w:r>
    </w:p>
    <w:p w:rsidR="00DE56EF" w:rsidRPr="000821D0" w:rsidRDefault="00DE56EF" w:rsidP="00DE56EF">
      <w:pPr>
        <w:pStyle w:val="SingleTxtGC"/>
        <w:rPr>
          <w:rFonts w:eastAsia="SimHei"/>
          <w:lang w:val="en-GB"/>
        </w:rPr>
      </w:pPr>
      <w:r w:rsidRPr="000821D0">
        <w:rPr>
          <w:rFonts w:hint="eastAsia"/>
          <w:bCs/>
        </w:rPr>
        <w:t>16.</w:t>
      </w:r>
      <w:r>
        <w:rPr>
          <w:rFonts w:hint="eastAsia"/>
          <w:bCs/>
        </w:rPr>
        <w:t xml:space="preserve">  </w:t>
      </w:r>
      <w:r w:rsidRPr="000821D0">
        <w:rPr>
          <w:rFonts w:eastAsia="SimHei" w:hint="eastAsia"/>
          <w:lang w:val="en-GB"/>
        </w:rPr>
        <w:t>委员会建议缔约国根据《任择议定书》第</w:t>
      </w:r>
      <w:r w:rsidRPr="000821D0">
        <w:rPr>
          <w:rFonts w:eastAsia="SimHei" w:hint="eastAsia"/>
          <w:lang w:val="en-GB"/>
        </w:rPr>
        <w:t>9</w:t>
      </w:r>
      <w:r w:rsidRPr="000821D0">
        <w:rPr>
          <w:rFonts w:eastAsia="SimHei" w:hint="eastAsia"/>
          <w:lang w:val="en-GB"/>
        </w:rPr>
        <w:t>条第</w:t>
      </w:r>
      <w:r w:rsidRPr="000821D0">
        <w:rPr>
          <w:rFonts w:eastAsia="SimHei" w:hint="eastAsia"/>
          <w:lang w:val="en-GB"/>
        </w:rPr>
        <w:t>2</w:t>
      </w:r>
      <w:r w:rsidRPr="000821D0">
        <w:rPr>
          <w:rFonts w:eastAsia="SimHei" w:hint="eastAsia"/>
          <w:lang w:val="en-GB"/>
        </w:rPr>
        <w:t>款，包括通过适当媒体以及侧重于《任择议定书》所列各项罪行的预防措施和这些罪行有害影响的教育运动、方案和培训，向公众、特别是所有</w:t>
      </w:r>
      <w:r w:rsidRPr="000821D0">
        <w:rPr>
          <w:rFonts w:eastAsia="SimHei"/>
          <w:lang w:val="en-GB"/>
        </w:rPr>
        <w:t>与儿童打交道</w:t>
      </w:r>
      <w:r w:rsidRPr="000821D0">
        <w:rPr>
          <w:rFonts w:eastAsia="SimHei" w:hint="eastAsia"/>
          <w:lang w:val="en-GB"/>
        </w:rPr>
        <w:t>和</w:t>
      </w:r>
      <w:r w:rsidRPr="000821D0">
        <w:rPr>
          <w:rFonts w:eastAsia="SimHei"/>
          <w:lang w:val="en-GB"/>
        </w:rPr>
        <w:t>从事儿童工作</w:t>
      </w:r>
      <w:r w:rsidRPr="000821D0">
        <w:rPr>
          <w:rFonts w:eastAsia="SimHei" w:hint="eastAsia"/>
          <w:lang w:val="en-GB"/>
        </w:rPr>
        <w:t>的专业人员广泛宣传《任择议定书》的规定。</w:t>
      </w:r>
    </w:p>
    <w:p w:rsidR="00DE56EF" w:rsidRPr="000821D0" w:rsidRDefault="00DE56EF" w:rsidP="00DE56EF">
      <w:pPr>
        <w:pStyle w:val="H23GC"/>
        <w:rPr>
          <w:rFonts w:hint="eastAsia"/>
        </w:rPr>
      </w:pPr>
      <w:r w:rsidRPr="000821D0">
        <w:tab/>
      </w:r>
      <w:r>
        <w:rPr>
          <w:rFonts w:hint="eastAsia"/>
        </w:rPr>
        <w:tab/>
      </w:r>
      <w:r w:rsidRPr="000821D0">
        <w:rPr>
          <w:rFonts w:hint="eastAsia"/>
        </w:rPr>
        <w:t>培训</w:t>
      </w:r>
    </w:p>
    <w:p w:rsidR="00DE56EF" w:rsidRPr="000821D0" w:rsidRDefault="00DE56EF" w:rsidP="00DE56EF">
      <w:pPr>
        <w:pStyle w:val="SingleTxtGC"/>
      </w:pPr>
      <w:r w:rsidRPr="000821D0">
        <w:rPr>
          <w:rFonts w:hint="eastAsia"/>
        </w:rPr>
        <w:t>17.</w:t>
      </w:r>
      <w:r>
        <w:rPr>
          <w:rFonts w:hint="eastAsia"/>
        </w:rPr>
        <w:t xml:space="preserve">  </w:t>
      </w:r>
      <w:r w:rsidRPr="000821D0">
        <w:t>委员会</w:t>
      </w:r>
      <w:r w:rsidRPr="000821D0">
        <w:rPr>
          <w:rFonts w:hint="eastAsia"/>
        </w:rPr>
        <w:t>注意到缔约国努力加强了</w:t>
      </w:r>
      <w:r w:rsidRPr="000821D0">
        <w:rPr>
          <w:lang w:val="en-GB"/>
        </w:rPr>
        <w:t>与儿童打交道</w:t>
      </w:r>
      <w:r w:rsidRPr="000821D0">
        <w:rPr>
          <w:rFonts w:hint="eastAsia"/>
          <w:lang w:val="en-GB"/>
        </w:rPr>
        <w:t>和</w:t>
      </w:r>
      <w:r w:rsidRPr="000821D0">
        <w:rPr>
          <w:lang w:val="en-GB"/>
        </w:rPr>
        <w:t>从事儿童工作</w:t>
      </w:r>
      <w:r w:rsidRPr="000821D0">
        <w:rPr>
          <w:rFonts w:hint="eastAsia"/>
          <w:lang w:val="en-GB"/>
        </w:rPr>
        <w:t>的专业或准专业团体的</w:t>
      </w:r>
      <w:r w:rsidRPr="000821D0">
        <w:rPr>
          <w:rFonts w:hint="eastAsia"/>
        </w:rPr>
        <w:t>能力建设，如为执法人员提供为期两年的打击人口贩运培训，但委员会感到关切的是，相关的专业人员，特别是警察和司法人员尚未接受足够的有关《任择议定书》条款的培训，培训未能全部包含《任择议定书》涵盖的所有罪行，偏远地区专业人员能力建设的系统努力也非常有限。</w:t>
      </w:r>
    </w:p>
    <w:p w:rsidR="00DE56EF" w:rsidRPr="000821D0" w:rsidRDefault="00DE56EF" w:rsidP="001D66E3">
      <w:pPr>
        <w:pStyle w:val="SingleTxtGC"/>
        <w:keepNext/>
      </w:pPr>
      <w:r w:rsidRPr="000821D0">
        <w:rPr>
          <w:rFonts w:hint="eastAsia"/>
        </w:rPr>
        <w:t>18.</w:t>
      </w:r>
      <w:r>
        <w:rPr>
          <w:rFonts w:hint="eastAsia"/>
        </w:rPr>
        <w:t xml:space="preserve"> </w:t>
      </w:r>
      <w:r w:rsidRPr="000821D0">
        <w:rPr>
          <w:rFonts w:eastAsia="SimHei" w:hint="eastAsia"/>
        </w:rPr>
        <w:t xml:space="preserve"> </w:t>
      </w:r>
      <w:r w:rsidRPr="000821D0">
        <w:rPr>
          <w:rFonts w:eastAsia="SimHei" w:hint="eastAsia"/>
        </w:rPr>
        <w:t>委员会建议缔约国：</w:t>
      </w:r>
    </w:p>
    <w:p w:rsidR="00DE56EF" w:rsidRPr="00DE56EF" w:rsidRDefault="00DE56EF" w:rsidP="00DE56EF">
      <w:pPr>
        <w:pStyle w:val="SingleTxtGC"/>
        <w:numPr>
          <w:ilvl w:val="0"/>
          <w:numId w:val="8"/>
        </w:numPr>
        <w:rPr>
          <w:rFonts w:eastAsia="SimHei" w:hint="eastAsia"/>
          <w:iCs/>
        </w:rPr>
      </w:pPr>
      <w:r w:rsidRPr="00DE56EF">
        <w:rPr>
          <w:rFonts w:eastAsia="SimHei" w:hint="eastAsia"/>
          <w:bCs/>
          <w:iCs/>
        </w:rPr>
        <w:t>通过一个包括社区和其他利益攸关方参加的参与性过程，制订多学科培训方案，包含</w:t>
      </w:r>
      <w:r w:rsidRPr="00DE56EF">
        <w:rPr>
          <w:rFonts w:eastAsia="SimHei" w:hint="eastAsia"/>
          <w:iCs/>
        </w:rPr>
        <w:t>《任择议定书》涵盖的所有领域。应定期</w:t>
      </w:r>
      <w:r w:rsidRPr="00DE56EF">
        <w:rPr>
          <w:rFonts w:eastAsia="SimHei" w:hint="eastAsia"/>
          <w:bCs/>
          <w:iCs/>
        </w:rPr>
        <w:t>向所有</w:t>
      </w:r>
      <w:r w:rsidRPr="00DE56EF">
        <w:rPr>
          <w:rFonts w:eastAsia="SimHei"/>
          <w:bCs/>
          <w:iCs/>
        </w:rPr>
        <w:t>与儿童打交道</w:t>
      </w:r>
      <w:r w:rsidRPr="00DE56EF">
        <w:rPr>
          <w:rFonts w:eastAsia="SimHei" w:hint="eastAsia"/>
          <w:bCs/>
          <w:iCs/>
        </w:rPr>
        <w:t>和</w:t>
      </w:r>
      <w:r w:rsidRPr="00DE56EF">
        <w:rPr>
          <w:rFonts w:eastAsia="SimHei"/>
          <w:bCs/>
          <w:iCs/>
        </w:rPr>
        <w:t>从事儿童工作</w:t>
      </w:r>
      <w:r w:rsidRPr="00DE56EF">
        <w:rPr>
          <w:rFonts w:eastAsia="SimHei" w:hint="eastAsia"/>
          <w:bCs/>
          <w:iCs/>
        </w:rPr>
        <w:t>的相关专业团体、</w:t>
      </w:r>
      <w:r w:rsidRPr="00DE56EF">
        <w:rPr>
          <w:rFonts w:eastAsia="SimHei" w:hint="eastAsia"/>
          <w:iCs/>
        </w:rPr>
        <w:t>部委、机构提供这些培训，包括在偏远地区；</w:t>
      </w:r>
    </w:p>
    <w:p w:rsidR="00DE56EF" w:rsidRPr="00DE56EF" w:rsidRDefault="00DE56EF" w:rsidP="00DE56EF">
      <w:pPr>
        <w:pStyle w:val="SingleTxtGC"/>
        <w:numPr>
          <w:ilvl w:val="0"/>
          <w:numId w:val="8"/>
        </w:numPr>
        <w:rPr>
          <w:rFonts w:eastAsia="SimHei" w:hint="eastAsia"/>
          <w:iCs/>
        </w:rPr>
      </w:pPr>
      <w:r w:rsidRPr="00DE56EF">
        <w:rPr>
          <w:rFonts w:eastAsia="SimHei" w:hint="eastAsia"/>
          <w:iCs/>
        </w:rPr>
        <w:t>定期评估向法官、执法人员，特别是警察及其他</w:t>
      </w:r>
      <w:r w:rsidRPr="00DE56EF">
        <w:rPr>
          <w:rFonts w:eastAsia="SimHei"/>
          <w:iCs/>
        </w:rPr>
        <w:t>与儿童打交道</w:t>
      </w:r>
      <w:r w:rsidRPr="00DE56EF">
        <w:rPr>
          <w:rFonts w:eastAsia="SimHei" w:hint="eastAsia"/>
          <w:iCs/>
        </w:rPr>
        <w:t>和</w:t>
      </w:r>
      <w:r w:rsidRPr="00DE56EF">
        <w:rPr>
          <w:rFonts w:eastAsia="SimHei"/>
          <w:iCs/>
        </w:rPr>
        <w:t>从事儿童工作</w:t>
      </w:r>
      <w:r w:rsidRPr="00DE56EF">
        <w:rPr>
          <w:rFonts w:eastAsia="SimHei" w:hint="eastAsia"/>
          <w:iCs/>
        </w:rPr>
        <w:t>的专业人员提供的培训，确保他们能够将知识和技能有效地运用于实际工作，保护儿童免遭《任择议定书》涵盖的所有罪行侵害。</w:t>
      </w:r>
    </w:p>
    <w:p w:rsidR="00DE56EF" w:rsidRPr="000821D0" w:rsidRDefault="00DE56EF" w:rsidP="00DE56EF">
      <w:pPr>
        <w:pStyle w:val="H23GC"/>
        <w:rPr>
          <w:rFonts w:hint="eastAsia"/>
        </w:rPr>
      </w:pPr>
      <w:r>
        <w:rPr>
          <w:rFonts w:hint="eastAsia"/>
        </w:rPr>
        <w:tab/>
      </w:r>
      <w:r w:rsidRPr="000821D0">
        <w:tab/>
      </w:r>
      <w:r w:rsidRPr="000821D0">
        <w:rPr>
          <w:rFonts w:hint="eastAsia"/>
        </w:rPr>
        <w:t>调拨资源</w:t>
      </w:r>
    </w:p>
    <w:p w:rsidR="00DE56EF" w:rsidRPr="000821D0" w:rsidRDefault="00DE56EF" w:rsidP="00DE56EF">
      <w:pPr>
        <w:pStyle w:val="SingleTxtGC"/>
        <w:rPr>
          <w:rFonts w:hint="eastAsia"/>
        </w:rPr>
      </w:pPr>
      <w:r w:rsidRPr="000821D0">
        <w:rPr>
          <w:rFonts w:hint="eastAsia"/>
        </w:rPr>
        <w:t>19.</w:t>
      </w:r>
      <w:r>
        <w:rPr>
          <w:rFonts w:hint="eastAsia"/>
        </w:rPr>
        <w:t xml:space="preserve">  </w:t>
      </w:r>
      <w:r w:rsidRPr="000821D0">
        <w:rPr>
          <w:rFonts w:hint="eastAsia"/>
        </w:rPr>
        <w:t>委员会注意到缔约国提供的有关儿童专门方案全面预算的信息，但对用于儿童保护的预算太少以及资金管理不善和腐败对落实《任择议定书》造成的消极影响表示关切。</w:t>
      </w:r>
    </w:p>
    <w:p w:rsidR="00DE56EF" w:rsidRPr="000821D0" w:rsidRDefault="00DE56EF" w:rsidP="00DE56EF">
      <w:pPr>
        <w:pStyle w:val="SingleTxtGC"/>
        <w:rPr>
          <w:rFonts w:hint="eastAsia"/>
        </w:rPr>
      </w:pPr>
      <w:r w:rsidRPr="000821D0">
        <w:rPr>
          <w:rFonts w:hint="eastAsia"/>
          <w:bCs/>
        </w:rPr>
        <w:t>20.</w:t>
      </w:r>
      <w:r>
        <w:rPr>
          <w:rFonts w:hint="eastAsia"/>
          <w:bCs/>
        </w:rPr>
        <w:t xml:space="preserve">  </w:t>
      </w:r>
      <w:r w:rsidRPr="000821D0">
        <w:rPr>
          <w:rFonts w:eastAsia="SimHei" w:hint="eastAsia"/>
        </w:rPr>
        <w:t>委员会建议缔约国确保为在国家、地区和县各级有效执行《任择议定书》的所有规定划拨充足和目标明确的资源，特别是要提供必要的人力、技术和财政资源，制定和实施旨在预防</w:t>
      </w:r>
      <w:r w:rsidRPr="001D66E3">
        <w:rPr>
          <w:rFonts w:eastAsia="SimHei" w:hint="eastAsia"/>
        </w:rPr>
        <w:t>犯罪、保护儿童、使受害者身心康复和融入社会以及对《任择议定书》所涵盖的罪行进行调查和起诉的方案。委员会还建议缔约国</w:t>
      </w:r>
      <w:r w:rsidRPr="000821D0">
        <w:rPr>
          <w:rFonts w:eastAsia="SimHei" w:hint="eastAsia"/>
        </w:rPr>
        <w:t>采取一切必要措施预防和打击腐败。</w:t>
      </w:r>
    </w:p>
    <w:p w:rsidR="00DE56EF" w:rsidRPr="000821D0" w:rsidRDefault="00DE56EF" w:rsidP="00DE56EF">
      <w:pPr>
        <w:pStyle w:val="HChGC"/>
      </w:pPr>
      <w:r w:rsidRPr="000821D0">
        <w:tab/>
      </w:r>
      <w:r w:rsidRPr="000821D0">
        <w:rPr>
          <w:rFonts w:hint="eastAsia"/>
        </w:rPr>
        <w:t>五</w:t>
      </w:r>
      <w:r w:rsidRPr="000821D0">
        <w:t>.</w:t>
      </w:r>
      <w:r w:rsidRPr="000821D0">
        <w:tab/>
      </w:r>
      <w:r w:rsidRPr="000821D0">
        <w:rPr>
          <w:rFonts w:hint="eastAsia"/>
        </w:rPr>
        <w:t>防止买卖儿童、儿童卖淫和儿童色情制品</w:t>
      </w:r>
      <w:r w:rsidRPr="000821D0">
        <w:t>(</w:t>
      </w:r>
      <w:r w:rsidRPr="000821D0">
        <w:rPr>
          <w:rFonts w:hint="eastAsia"/>
        </w:rPr>
        <w:t>第</w:t>
      </w:r>
      <w:r w:rsidRPr="000821D0">
        <w:t>9</w:t>
      </w:r>
      <w:r w:rsidRPr="000821D0">
        <w:rPr>
          <w:rFonts w:hint="eastAsia"/>
        </w:rPr>
        <w:t>条第</w:t>
      </w:r>
      <w:r w:rsidRPr="000821D0">
        <w:t>1</w:t>
      </w:r>
      <w:r w:rsidRPr="000821D0">
        <w:rPr>
          <w:rFonts w:hint="eastAsia"/>
        </w:rPr>
        <w:t>和第</w:t>
      </w:r>
      <w:r w:rsidRPr="000821D0">
        <w:t>2</w:t>
      </w:r>
      <w:r w:rsidRPr="000821D0">
        <w:rPr>
          <w:rFonts w:hint="eastAsia"/>
        </w:rPr>
        <w:t>款</w:t>
      </w:r>
      <w:r w:rsidRPr="000821D0">
        <w:t>)</w:t>
      </w:r>
    </w:p>
    <w:p w:rsidR="00DE56EF" w:rsidRPr="000821D0" w:rsidRDefault="00DE56EF" w:rsidP="00DE56EF">
      <w:pPr>
        <w:pStyle w:val="H23GC"/>
      </w:pPr>
      <w:r w:rsidRPr="000821D0">
        <w:tab/>
      </w:r>
      <w:r>
        <w:rPr>
          <w:rFonts w:hint="eastAsia"/>
        </w:rPr>
        <w:tab/>
      </w:r>
      <w:r w:rsidRPr="000821D0">
        <w:rPr>
          <w:rFonts w:hint="eastAsia"/>
        </w:rPr>
        <w:t>为防止</w:t>
      </w:r>
      <w:r w:rsidRPr="000821D0">
        <w:t>《议定书》所禁止罪行而采取的措施</w:t>
      </w:r>
    </w:p>
    <w:p w:rsidR="00DE56EF" w:rsidRPr="000821D0" w:rsidRDefault="00DE56EF" w:rsidP="00DE56EF">
      <w:pPr>
        <w:pStyle w:val="SingleTxtGC"/>
      </w:pPr>
      <w:r w:rsidRPr="000821D0">
        <w:rPr>
          <w:rFonts w:hint="eastAsia"/>
        </w:rPr>
        <w:t>21.</w:t>
      </w:r>
      <w:r>
        <w:rPr>
          <w:rFonts w:hint="eastAsia"/>
        </w:rPr>
        <w:t xml:space="preserve">  </w:t>
      </w:r>
      <w:r w:rsidRPr="000821D0">
        <w:t>委员会</w:t>
      </w:r>
      <w:r w:rsidRPr="000821D0">
        <w:rPr>
          <w:rFonts w:hint="eastAsia"/>
        </w:rPr>
        <w:t>注意到缔约国为预防《任择议定书》所列罪行作出的努力。但委员会</w:t>
      </w:r>
      <w:r w:rsidRPr="000821D0">
        <w:t>感到遗憾的是</w:t>
      </w:r>
      <w:r w:rsidRPr="000821D0">
        <w:rPr>
          <w:rFonts w:hint="eastAsia"/>
        </w:rPr>
        <w:t>，预防措施，尤其是防止儿童卖淫和儿童色情制品的预防措施仍然不足而且不成系统。委员会特别关切的是：</w:t>
      </w:r>
    </w:p>
    <w:p w:rsidR="00DE56EF" w:rsidRPr="000821D0" w:rsidRDefault="00DE56EF" w:rsidP="00DE56EF">
      <w:pPr>
        <w:pStyle w:val="SingleTxtGC"/>
        <w:numPr>
          <w:ilvl w:val="0"/>
          <w:numId w:val="9"/>
        </w:numPr>
      </w:pPr>
      <w:r w:rsidRPr="000821D0">
        <w:rPr>
          <w:rFonts w:hint="eastAsia"/>
        </w:rPr>
        <w:t>缺少检测、确定和监测有可能成为《任择议定书》所涵盖罪行受害者的儿童的机制，如在册种姓和在册部落儿童、被剥夺家庭环境的儿童、街头儿童、面临童婚风险的儿童以及性工作者的子女；</w:t>
      </w:r>
    </w:p>
    <w:p w:rsidR="00DE56EF" w:rsidRPr="000821D0" w:rsidRDefault="00DE56EF" w:rsidP="00DE56EF">
      <w:pPr>
        <w:pStyle w:val="SingleTxtGC"/>
        <w:numPr>
          <w:ilvl w:val="0"/>
          <w:numId w:val="9"/>
        </w:numPr>
        <w:rPr>
          <w:rFonts w:hint="eastAsia"/>
        </w:rPr>
      </w:pPr>
      <w:r w:rsidRPr="000821D0">
        <w:rPr>
          <w:rFonts w:hint="eastAsia"/>
        </w:rPr>
        <w:t>没有采取充分的措施，解决导致儿童易受《任择议定书》所涵盖罪行侵害的根本原因和促成因素，如性别歧视、文化陈旧观念、贫困、流离失所和不安全的移徙；</w:t>
      </w:r>
    </w:p>
    <w:p w:rsidR="00DE56EF" w:rsidRPr="000821D0" w:rsidRDefault="00DE56EF" w:rsidP="00DE56EF">
      <w:pPr>
        <w:pStyle w:val="SingleTxtGC"/>
        <w:numPr>
          <w:ilvl w:val="0"/>
          <w:numId w:val="9"/>
        </w:numPr>
      </w:pPr>
      <w:r w:rsidRPr="000821D0">
        <w:rPr>
          <w:rFonts w:hint="eastAsia"/>
        </w:rPr>
        <w:t>普遍存在文化上认可的有害做法，如神庙舞女或买卖婚姻；</w:t>
      </w:r>
    </w:p>
    <w:p w:rsidR="00DE56EF" w:rsidRPr="000821D0" w:rsidRDefault="00DE56EF" w:rsidP="00DE56EF">
      <w:pPr>
        <w:pStyle w:val="SingleTxtGC"/>
        <w:numPr>
          <w:ilvl w:val="0"/>
          <w:numId w:val="9"/>
        </w:numPr>
        <w:rPr>
          <w:rFonts w:hint="eastAsia"/>
        </w:rPr>
      </w:pPr>
      <w:r w:rsidRPr="000821D0">
        <w:rPr>
          <w:rFonts w:hint="eastAsia"/>
        </w:rPr>
        <w:t>对男童和两性儿童免遭性虐待和性剥削的保护不力；</w:t>
      </w:r>
    </w:p>
    <w:p w:rsidR="00DE56EF" w:rsidRPr="000821D0" w:rsidRDefault="00DE56EF" w:rsidP="00DE56EF">
      <w:pPr>
        <w:pStyle w:val="SingleTxtGC"/>
        <w:numPr>
          <w:ilvl w:val="0"/>
          <w:numId w:val="9"/>
        </w:numPr>
        <w:rPr>
          <w:rFonts w:hint="eastAsia"/>
        </w:rPr>
      </w:pPr>
      <w:r w:rsidRPr="000821D0">
        <w:rPr>
          <w:rFonts w:hint="eastAsia"/>
        </w:rPr>
        <w:t>报告和对话中缺少有关旨在防止非法转让儿童器官谋利、买卖儿童以及儿童参与儿童卖淫和儿童色情制品方案以及这些方案影响的信息。</w:t>
      </w:r>
    </w:p>
    <w:p w:rsidR="00DE56EF" w:rsidRPr="00DE56EF" w:rsidRDefault="00DE56EF" w:rsidP="00DE56EF">
      <w:pPr>
        <w:pStyle w:val="SingleTxtGC"/>
        <w:rPr>
          <w:rFonts w:eastAsia="SimHei"/>
        </w:rPr>
      </w:pPr>
      <w:r w:rsidRPr="00DE56EF">
        <w:rPr>
          <w:rFonts w:eastAsia="SimHei" w:hint="eastAsia"/>
        </w:rPr>
        <w:t xml:space="preserve">22.  </w:t>
      </w:r>
      <w:r w:rsidRPr="00DE56EF">
        <w:rPr>
          <w:rFonts w:eastAsia="SimHei"/>
        </w:rPr>
        <w:t>委员会促请缔约国：</w:t>
      </w:r>
    </w:p>
    <w:p w:rsidR="00DE56EF" w:rsidRPr="00DE56EF" w:rsidRDefault="00DE56EF" w:rsidP="00DE56EF">
      <w:pPr>
        <w:pStyle w:val="SingleTxtGC"/>
        <w:numPr>
          <w:ilvl w:val="0"/>
          <w:numId w:val="10"/>
        </w:numPr>
        <w:rPr>
          <w:rFonts w:eastAsia="SimHei" w:hint="eastAsia"/>
          <w:bCs/>
        </w:rPr>
      </w:pPr>
      <w:r w:rsidRPr="00DE56EF">
        <w:rPr>
          <w:rFonts w:eastAsia="SimHei" w:hint="eastAsia"/>
          <w:bCs/>
        </w:rPr>
        <w:t>建立有效的机制，确定和监测有可能成为《任择议定书》所涵盖罪行受害者的儿童；</w:t>
      </w:r>
    </w:p>
    <w:p w:rsidR="00DE56EF" w:rsidRPr="00DE56EF" w:rsidRDefault="00DE56EF" w:rsidP="00DE56EF">
      <w:pPr>
        <w:pStyle w:val="SingleTxtGC"/>
        <w:numPr>
          <w:ilvl w:val="0"/>
          <w:numId w:val="10"/>
        </w:numPr>
        <w:rPr>
          <w:rFonts w:eastAsia="SimHei" w:hint="eastAsia"/>
          <w:bCs/>
        </w:rPr>
      </w:pPr>
      <w:r w:rsidRPr="00DE56EF">
        <w:rPr>
          <w:rFonts w:eastAsia="SimHei" w:hint="eastAsia"/>
          <w:bCs/>
        </w:rPr>
        <w:t>调查买卖儿童、儿童卖淫和儿童色情制品的性质和规模，确定根本原因及其程度，并采用全面和目标明确的方法处理</w:t>
      </w:r>
      <w:r w:rsidRPr="00DE56EF">
        <w:rPr>
          <w:rFonts w:eastAsia="SimHei" w:hint="eastAsia"/>
        </w:rPr>
        <w:t>《任择议定书》涵盖的所有罪行；</w:t>
      </w:r>
    </w:p>
    <w:p w:rsidR="00DE56EF" w:rsidRPr="00DE56EF" w:rsidRDefault="00DE56EF" w:rsidP="00DE56EF">
      <w:pPr>
        <w:pStyle w:val="SingleTxtGC"/>
        <w:numPr>
          <w:ilvl w:val="0"/>
          <w:numId w:val="10"/>
        </w:numPr>
        <w:rPr>
          <w:rFonts w:eastAsia="SimHei" w:hint="eastAsia"/>
          <w:bCs/>
        </w:rPr>
      </w:pPr>
      <w:r w:rsidRPr="00DE56EF">
        <w:rPr>
          <w:rFonts w:eastAsia="SimHei" w:hint="eastAsia"/>
          <w:bCs/>
        </w:rPr>
        <w:t>加强努力，消除文化上认可的构成买卖儿童的有害做法，并特别关注最弱势的儿童群体；</w:t>
      </w:r>
    </w:p>
    <w:p w:rsidR="00DE56EF" w:rsidRPr="00DE56EF" w:rsidRDefault="00DE56EF" w:rsidP="00DE56EF">
      <w:pPr>
        <w:pStyle w:val="SingleTxtGC"/>
        <w:numPr>
          <w:ilvl w:val="0"/>
          <w:numId w:val="10"/>
        </w:numPr>
        <w:rPr>
          <w:rFonts w:eastAsia="SimHei" w:hint="eastAsia"/>
          <w:bCs/>
        </w:rPr>
      </w:pPr>
      <w:r w:rsidRPr="00DE56EF">
        <w:rPr>
          <w:rFonts w:eastAsia="SimHei" w:hint="eastAsia"/>
          <w:bCs/>
        </w:rPr>
        <w:t>确保预防战略包含保护男童和两性儿童免遭性虐待的关键行动；</w:t>
      </w:r>
    </w:p>
    <w:p w:rsidR="00DE56EF" w:rsidRPr="00DE56EF" w:rsidRDefault="00DE56EF" w:rsidP="00DE56EF">
      <w:pPr>
        <w:pStyle w:val="SingleTxtGC"/>
        <w:numPr>
          <w:ilvl w:val="0"/>
          <w:numId w:val="10"/>
        </w:numPr>
        <w:rPr>
          <w:rFonts w:eastAsia="SimHei" w:hint="eastAsia"/>
          <w:bCs/>
        </w:rPr>
      </w:pPr>
      <w:r w:rsidRPr="00DE56EF">
        <w:rPr>
          <w:rFonts w:eastAsia="SimHei" w:hint="eastAsia"/>
          <w:bCs/>
        </w:rPr>
        <w:t>加强与儿童基金会及其他国际组织和机构的技术合作，以在</w:t>
      </w:r>
      <w:r w:rsidRPr="00DE56EF">
        <w:rPr>
          <w:rFonts w:eastAsia="SimHei" w:hint="eastAsia"/>
        </w:rPr>
        <w:t>《任择议定书》涵盖的领域开展</w:t>
      </w:r>
      <w:r w:rsidRPr="00DE56EF">
        <w:rPr>
          <w:rFonts w:eastAsia="SimHei" w:hint="eastAsia"/>
          <w:bCs/>
        </w:rPr>
        <w:t>更有效的预防工作</w:t>
      </w:r>
      <w:r w:rsidRPr="00DE56EF">
        <w:rPr>
          <w:rFonts w:eastAsia="SimHei" w:hint="eastAsia"/>
        </w:rPr>
        <w:t>。</w:t>
      </w:r>
    </w:p>
    <w:p w:rsidR="00DE56EF" w:rsidRPr="000821D0" w:rsidRDefault="00DE56EF" w:rsidP="00DE56EF">
      <w:pPr>
        <w:pStyle w:val="H23GC"/>
        <w:rPr>
          <w:rFonts w:hint="eastAsia"/>
        </w:rPr>
      </w:pPr>
      <w:r w:rsidRPr="000821D0">
        <w:tab/>
      </w:r>
      <w:r>
        <w:rPr>
          <w:rFonts w:hint="eastAsia"/>
        </w:rPr>
        <w:tab/>
      </w:r>
      <w:r w:rsidRPr="000821D0">
        <w:rPr>
          <w:rFonts w:hint="eastAsia"/>
        </w:rPr>
        <w:t>收养</w:t>
      </w:r>
    </w:p>
    <w:p w:rsidR="00DE56EF" w:rsidRPr="000821D0" w:rsidRDefault="00DE56EF" w:rsidP="00DE56EF">
      <w:pPr>
        <w:pStyle w:val="SingleTxtGC"/>
        <w:rPr>
          <w:rFonts w:hint="eastAsia"/>
        </w:rPr>
      </w:pPr>
      <w:r w:rsidRPr="000821D0">
        <w:rPr>
          <w:rFonts w:hint="eastAsia"/>
        </w:rPr>
        <w:t>23.</w:t>
      </w:r>
      <w:r>
        <w:rPr>
          <w:rFonts w:hint="eastAsia"/>
        </w:rPr>
        <w:t xml:space="preserve">  </w:t>
      </w:r>
      <w:r w:rsidRPr="000821D0">
        <w:rPr>
          <w:rFonts w:hint="eastAsia"/>
        </w:rPr>
        <w:t>委员会注意到缔约国为保护儿童免遭非法收养采取的措施，包括</w:t>
      </w:r>
      <w:r w:rsidRPr="000821D0">
        <w:rPr>
          <w:rFonts w:hint="eastAsia"/>
        </w:rPr>
        <w:t>2011</w:t>
      </w:r>
      <w:r w:rsidRPr="000821D0">
        <w:rPr>
          <w:rFonts w:hint="eastAsia"/>
        </w:rPr>
        <w:t>年发布了《儿童收养准则》。但委员会感到关切的是，儿童仍然没有得到免遭非法收养的充分保护，这种状况可导致为收养而买卖儿童现象的增加。委员会特别关切的是：</w:t>
      </w:r>
    </w:p>
    <w:p w:rsidR="00DE56EF" w:rsidRPr="000821D0" w:rsidRDefault="00DE56EF" w:rsidP="00DE56EF">
      <w:pPr>
        <w:pStyle w:val="SingleTxtGC"/>
        <w:numPr>
          <w:ilvl w:val="0"/>
          <w:numId w:val="11"/>
        </w:numPr>
        <w:rPr>
          <w:rFonts w:hint="eastAsia"/>
        </w:rPr>
      </w:pPr>
      <w:r w:rsidRPr="000821D0">
        <w:rPr>
          <w:rFonts w:hint="eastAsia"/>
        </w:rPr>
        <w:t>缔约国通行</w:t>
      </w:r>
      <w:r w:rsidRPr="000821D0">
        <w:rPr>
          <w:bCs/>
        </w:rPr>
        <w:t>不规范的</w:t>
      </w:r>
      <w:r w:rsidRPr="000821D0">
        <w:rPr>
          <w:rFonts w:hint="eastAsia"/>
        </w:rPr>
        <w:t>非正式收养做法；</w:t>
      </w:r>
    </w:p>
    <w:p w:rsidR="00DE56EF" w:rsidRPr="000821D0" w:rsidRDefault="00DE56EF" w:rsidP="00DE56EF">
      <w:pPr>
        <w:pStyle w:val="SingleTxtGC"/>
        <w:numPr>
          <w:ilvl w:val="0"/>
          <w:numId w:val="11"/>
        </w:numPr>
        <w:rPr>
          <w:rFonts w:hint="eastAsia"/>
        </w:rPr>
      </w:pPr>
      <w:r w:rsidRPr="000821D0">
        <w:rPr>
          <w:rFonts w:hint="eastAsia"/>
        </w:rPr>
        <w:t>存在从医院盗取婴儿的现象，并缺少关于缔约国采取措施防止盗取和抛弃婴儿并解决其根本原因的信息，以及对偷盗和买卖婴儿适用的惩罚措施方面的信息；</w:t>
      </w:r>
    </w:p>
    <w:p w:rsidR="00DE56EF" w:rsidRPr="000821D0" w:rsidRDefault="00DE56EF" w:rsidP="00DE56EF">
      <w:pPr>
        <w:pStyle w:val="SingleTxtGC"/>
        <w:numPr>
          <w:ilvl w:val="0"/>
          <w:numId w:val="11"/>
        </w:numPr>
        <w:rPr>
          <w:rFonts w:hint="eastAsia"/>
        </w:rPr>
      </w:pPr>
      <w:r w:rsidRPr="000821D0">
        <w:rPr>
          <w:rFonts w:hint="eastAsia"/>
        </w:rPr>
        <w:t>缺少关于被遗弃在摇篮婴儿接待中心的儿童下落的信息；</w:t>
      </w:r>
    </w:p>
    <w:p w:rsidR="00DE56EF" w:rsidRPr="000821D0" w:rsidRDefault="00DE56EF" w:rsidP="00DE56EF">
      <w:pPr>
        <w:pStyle w:val="SingleTxtGC"/>
        <w:numPr>
          <w:ilvl w:val="0"/>
          <w:numId w:val="11"/>
        </w:numPr>
        <w:rPr>
          <w:rFonts w:hint="eastAsia"/>
        </w:rPr>
      </w:pPr>
      <w:r w:rsidRPr="000821D0">
        <w:rPr>
          <w:rFonts w:hint="eastAsia"/>
        </w:rPr>
        <w:t>缔约国内的虚假出生登记情况严重，并缺乏适当的预防措施；</w:t>
      </w:r>
    </w:p>
    <w:p w:rsidR="00DE56EF" w:rsidRPr="000821D0" w:rsidRDefault="00DE56EF" w:rsidP="00DE56EF">
      <w:pPr>
        <w:pStyle w:val="SingleTxtGC"/>
        <w:numPr>
          <w:ilvl w:val="0"/>
          <w:numId w:val="11"/>
        </w:numPr>
      </w:pPr>
      <w:r w:rsidRPr="000821D0">
        <w:rPr>
          <w:rFonts w:hint="eastAsia"/>
        </w:rPr>
        <w:t>没有足够的法律或政策措施，防止中介企图说服孩子的生身家庭放弃自己的孩子供人收养；</w:t>
      </w:r>
    </w:p>
    <w:p w:rsidR="00DE56EF" w:rsidRPr="000821D0" w:rsidRDefault="00DE56EF" w:rsidP="00DE56EF">
      <w:pPr>
        <w:pStyle w:val="SingleTxtGC"/>
        <w:numPr>
          <w:ilvl w:val="0"/>
          <w:numId w:val="11"/>
        </w:numPr>
        <w:rPr>
          <w:rFonts w:hint="eastAsia"/>
        </w:rPr>
      </w:pPr>
      <w:r w:rsidRPr="000821D0">
        <w:rPr>
          <w:rFonts w:hint="eastAsia"/>
        </w:rPr>
        <w:t>缺少关于禁止非法收养、要求收养中介机构具备监管许可证以及规范收费的信息；</w:t>
      </w:r>
    </w:p>
    <w:p w:rsidR="00DE56EF" w:rsidRPr="000821D0" w:rsidRDefault="00DE56EF" w:rsidP="00DE56EF">
      <w:pPr>
        <w:pStyle w:val="SingleTxtGC"/>
        <w:numPr>
          <w:ilvl w:val="0"/>
          <w:numId w:val="11"/>
        </w:numPr>
        <w:rPr>
          <w:rFonts w:hint="eastAsia"/>
        </w:rPr>
      </w:pPr>
      <w:r w:rsidRPr="000821D0">
        <w:rPr>
          <w:rFonts w:hint="eastAsia"/>
        </w:rPr>
        <w:t>商业性代孕、包括国际代孕现象普遍，这侵犯了儿童的各种权利，并可能导致买卖儿童。</w:t>
      </w:r>
    </w:p>
    <w:p w:rsidR="00DE56EF" w:rsidRPr="00E71700" w:rsidRDefault="00DE56EF" w:rsidP="00DE56EF">
      <w:pPr>
        <w:pStyle w:val="SingleTxtGC"/>
        <w:rPr>
          <w:rFonts w:eastAsia="SimHei"/>
        </w:rPr>
      </w:pPr>
      <w:r w:rsidRPr="00E71700">
        <w:rPr>
          <w:rFonts w:eastAsia="SimHei" w:hint="eastAsia"/>
        </w:rPr>
        <w:t xml:space="preserve">24.  </w:t>
      </w:r>
      <w:r w:rsidRPr="00E71700">
        <w:rPr>
          <w:rFonts w:eastAsia="SimHei"/>
        </w:rPr>
        <w:t>委员会促请缔约国：</w:t>
      </w:r>
    </w:p>
    <w:p w:rsidR="00DE56EF" w:rsidRPr="00E71700" w:rsidRDefault="00DE56EF" w:rsidP="00DE56EF">
      <w:pPr>
        <w:pStyle w:val="SingleTxtGC"/>
        <w:numPr>
          <w:ilvl w:val="0"/>
          <w:numId w:val="12"/>
        </w:numPr>
        <w:rPr>
          <w:rFonts w:eastAsia="SimHei" w:hint="eastAsia"/>
          <w:bCs/>
        </w:rPr>
      </w:pPr>
      <w:r w:rsidRPr="00E71700">
        <w:rPr>
          <w:rFonts w:eastAsia="SimHei" w:hint="eastAsia"/>
          <w:bCs/>
        </w:rPr>
        <w:t>制定和实施政策和法律，保证所有的收养完全符合《任择议定书》的规定以及</w:t>
      </w:r>
      <w:r w:rsidRPr="00E71700">
        <w:rPr>
          <w:rFonts w:eastAsia="SimHei" w:hint="eastAsia"/>
          <w:bCs/>
        </w:rPr>
        <w:t>1993</w:t>
      </w:r>
      <w:r w:rsidRPr="00E71700">
        <w:rPr>
          <w:rFonts w:eastAsia="SimHei" w:hint="eastAsia"/>
          <w:bCs/>
        </w:rPr>
        <w:t>年《关于在跨国收养方面保护儿童和进行合作的海牙公约》的原则和规定；</w:t>
      </w:r>
    </w:p>
    <w:p w:rsidR="00DE56EF" w:rsidRPr="00E71700" w:rsidRDefault="00DE56EF" w:rsidP="00DE56EF">
      <w:pPr>
        <w:pStyle w:val="SingleTxtGC"/>
        <w:numPr>
          <w:ilvl w:val="0"/>
          <w:numId w:val="12"/>
        </w:numPr>
        <w:rPr>
          <w:rFonts w:eastAsia="SimHei" w:hint="eastAsia"/>
          <w:bCs/>
        </w:rPr>
      </w:pPr>
      <w:r w:rsidRPr="00E71700">
        <w:rPr>
          <w:rFonts w:eastAsia="SimHei" w:hint="eastAsia"/>
          <w:bCs/>
        </w:rPr>
        <w:t>采取一切必要措施，包括建立有效的监督体系，防止从医院盗取婴儿和将婴儿抛弃在摇篮中心、进行虚假出生登记以及中介劝说孩子生母放弃她们的孩子供人收养，并确保这些做法受到适当惩罚；</w:t>
      </w:r>
    </w:p>
    <w:p w:rsidR="00DE56EF" w:rsidRPr="00E71700" w:rsidRDefault="00DE56EF" w:rsidP="00DE56EF">
      <w:pPr>
        <w:pStyle w:val="SingleTxtGC"/>
        <w:numPr>
          <w:ilvl w:val="0"/>
          <w:numId w:val="12"/>
        </w:numPr>
        <w:rPr>
          <w:rFonts w:eastAsia="SimHei" w:hint="eastAsia"/>
          <w:bCs/>
        </w:rPr>
      </w:pPr>
      <w:r w:rsidRPr="00E71700">
        <w:rPr>
          <w:rFonts w:eastAsia="SimHei" w:hint="eastAsia"/>
          <w:bCs/>
        </w:rPr>
        <w:t>明确禁止非法收养和制定方案禁止国内和国际非法收养；</w:t>
      </w:r>
    </w:p>
    <w:p w:rsidR="00DE56EF" w:rsidRPr="00E71700" w:rsidRDefault="00DE56EF" w:rsidP="00DE56EF">
      <w:pPr>
        <w:pStyle w:val="SingleTxtGC"/>
        <w:numPr>
          <w:ilvl w:val="0"/>
          <w:numId w:val="12"/>
        </w:numPr>
        <w:rPr>
          <w:rFonts w:eastAsia="SimHei" w:hint="eastAsia"/>
          <w:bCs/>
        </w:rPr>
      </w:pPr>
      <w:r w:rsidRPr="00E71700">
        <w:rPr>
          <w:rFonts w:eastAsia="SimHei" w:hint="eastAsia"/>
          <w:bCs/>
        </w:rPr>
        <w:t>有效管理对中介机构的许可发放和监督，以及其各种服务的收费情况；</w:t>
      </w:r>
    </w:p>
    <w:p w:rsidR="00DE56EF" w:rsidRPr="00E71700" w:rsidRDefault="00DE56EF" w:rsidP="00DE56EF">
      <w:pPr>
        <w:pStyle w:val="SingleTxtGC"/>
        <w:numPr>
          <w:ilvl w:val="0"/>
          <w:numId w:val="12"/>
        </w:numPr>
        <w:rPr>
          <w:rFonts w:eastAsia="SimHei" w:hint="eastAsia"/>
          <w:bCs/>
        </w:rPr>
      </w:pPr>
      <w:r w:rsidRPr="00E71700">
        <w:rPr>
          <w:rFonts w:eastAsia="SimHei" w:hint="eastAsia"/>
          <w:bCs/>
        </w:rPr>
        <w:t>酌情对收养进行跟踪，以防止儿童遭到剥削；</w:t>
      </w:r>
    </w:p>
    <w:p w:rsidR="00DE56EF" w:rsidRPr="00E71700" w:rsidRDefault="00DE56EF" w:rsidP="00DE56EF">
      <w:pPr>
        <w:pStyle w:val="SingleTxtGC"/>
        <w:numPr>
          <w:ilvl w:val="0"/>
          <w:numId w:val="12"/>
        </w:numPr>
        <w:rPr>
          <w:rFonts w:eastAsia="SimHei" w:hint="eastAsia"/>
          <w:bCs/>
        </w:rPr>
      </w:pPr>
      <w:r w:rsidRPr="00E71700">
        <w:rPr>
          <w:rFonts w:eastAsia="SimHei" w:hint="eastAsia"/>
          <w:bCs/>
        </w:rPr>
        <w:t>确保《辅助生殖技术法案》和今后的其他立法包含确定、管理和监督代孕安排范围的规定，并将以非法收养为目的买卖儿童定为刑事犯罪。</w:t>
      </w:r>
    </w:p>
    <w:p w:rsidR="00DE56EF" w:rsidRPr="000821D0" w:rsidRDefault="00DE56EF" w:rsidP="00DE56EF">
      <w:pPr>
        <w:pStyle w:val="H23GC"/>
        <w:rPr>
          <w:rFonts w:hint="eastAsia"/>
        </w:rPr>
      </w:pPr>
      <w:r>
        <w:rPr>
          <w:rFonts w:hint="eastAsia"/>
        </w:rPr>
        <w:tab/>
      </w:r>
      <w:r>
        <w:rPr>
          <w:rFonts w:hint="eastAsia"/>
        </w:rPr>
        <w:tab/>
      </w:r>
      <w:r w:rsidRPr="000821D0">
        <w:rPr>
          <w:rFonts w:hint="eastAsia"/>
        </w:rPr>
        <w:t>儿童色情旅游</w:t>
      </w:r>
    </w:p>
    <w:p w:rsidR="00DE56EF" w:rsidRPr="000821D0" w:rsidRDefault="00DE56EF" w:rsidP="00DE56EF">
      <w:pPr>
        <w:pStyle w:val="SingleTxtGC"/>
        <w:rPr>
          <w:rFonts w:hint="eastAsia"/>
          <w:bCs/>
          <w:iCs/>
        </w:rPr>
      </w:pPr>
      <w:r w:rsidRPr="000821D0">
        <w:rPr>
          <w:rFonts w:hint="eastAsia"/>
        </w:rPr>
        <w:t>25.</w:t>
      </w:r>
      <w:r>
        <w:rPr>
          <w:rFonts w:hint="eastAsia"/>
        </w:rPr>
        <w:t xml:space="preserve">  </w:t>
      </w:r>
      <w:r w:rsidRPr="000821D0">
        <w:t>委员会欢迎</w:t>
      </w:r>
      <w:r w:rsidRPr="000821D0">
        <w:rPr>
          <w:rFonts w:hint="eastAsia"/>
        </w:rPr>
        <w:t>缔约国努力打击儿童色情旅游，包括在</w:t>
      </w:r>
      <w:r w:rsidRPr="000821D0">
        <w:rPr>
          <w:rFonts w:hint="eastAsia"/>
        </w:rPr>
        <w:t>2010</w:t>
      </w:r>
      <w:r w:rsidRPr="000821D0">
        <w:rPr>
          <w:rFonts w:hint="eastAsia"/>
        </w:rPr>
        <w:t>年通过了一部《安全和体面旅游行为守则》，但委员会对以“按摩院”和“健康水疗中心”为幌子进行的儿童色情旅游、宗教朝圣地对儿童的性剥削以及缔约国不同地区发生的其他相关问题方面的报道感到关切。</w:t>
      </w:r>
    </w:p>
    <w:p w:rsidR="00DE56EF" w:rsidRPr="00E71700" w:rsidRDefault="00DE56EF" w:rsidP="00DE56EF">
      <w:pPr>
        <w:pStyle w:val="SingleTxtGC"/>
        <w:rPr>
          <w:rFonts w:eastAsia="SimHei"/>
        </w:rPr>
      </w:pPr>
      <w:r w:rsidRPr="00E71700">
        <w:rPr>
          <w:rFonts w:eastAsia="SimHei" w:hint="eastAsia"/>
        </w:rPr>
        <w:t xml:space="preserve">26.  </w:t>
      </w:r>
      <w:r w:rsidRPr="00E71700">
        <w:rPr>
          <w:rFonts w:eastAsia="SimHei"/>
        </w:rPr>
        <w:t>委员会促请缔约国：</w:t>
      </w:r>
    </w:p>
    <w:p w:rsidR="00DE56EF" w:rsidRPr="00E71700" w:rsidRDefault="00DE56EF" w:rsidP="00DE56EF">
      <w:pPr>
        <w:pStyle w:val="SingleTxtGC"/>
        <w:numPr>
          <w:ilvl w:val="0"/>
          <w:numId w:val="13"/>
        </w:numPr>
        <w:rPr>
          <w:rFonts w:eastAsia="SimHei" w:hint="eastAsia"/>
          <w:bCs/>
        </w:rPr>
      </w:pPr>
      <w:r w:rsidRPr="00E71700">
        <w:rPr>
          <w:rFonts w:eastAsia="SimHei" w:hint="eastAsia"/>
          <w:bCs/>
        </w:rPr>
        <w:t>建立和实施有效的监管框架，并采取一切必要的立法、行政、社会和其他措施，防止并取缔儿童色情</w:t>
      </w:r>
      <w:r w:rsidRPr="00E71700">
        <w:rPr>
          <w:rFonts w:eastAsia="SimHei"/>
          <w:bCs/>
        </w:rPr>
        <w:t>旅游</w:t>
      </w:r>
      <w:r w:rsidRPr="00E71700">
        <w:rPr>
          <w:rFonts w:eastAsia="SimHei" w:hint="eastAsia"/>
          <w:bCs/>
        </w:rPr>
        <w:t>；</w:t>
      </w:r>
    </w:p>
    <w:p w:rsidR="00DE56EF" w:rsidRPr="00E71700" w:rsidRDefault="00DE56EF" w:rsidP="00DE56EF">
      <w:pPr>
        <w:pStyle w:val="SingleTxtGC"/>
        <w:numPr>
          <w:ilvl w:val="0"/>
          <w:numId w:val="13"/>
        </w:numPr>
        <w:rPr>
          <w:rFonts w:eastAsia="SimHei"/>
        </w:rPr>
      </w:pPr>
      <w:r w:rsidRPr="00E71700">
        <w:rPr>
          <w:rFonts w:eastAsia="SimHei" w:hint="eastAsia"/>
        </w:rPr>
        <w:t>采取一切必要措施，确保所有儿童色情旅游案件得到调查，犯罪嫌疑人受到起诉并得到应有的惩罚；</w:t>
      </w:r>
    </w:p>
    <w:p w:rsidR="00DE56EF" w:rsidRPr="00E71700" w:rsidRDefault="00DE56EF" w:rsidP="00DE56EF">
      <w:pPr>
        <w:pStyle w:val="SingleTxtGC"/>
        <w:numPr>
          <w:ilvl w:val="0"/>
          <w:numId w:val="13"/>
        </w:numPr>
        <w:rPr>
          <w:rFonts w:eastAsia="SimHei"/>
          <w:bCs/>
        </w:rPr>
      </w:pPr>
      <w:r w:rsidRPr="00E71700">
        <w:rPr>
          <w:rFonts w:eastAsia="SimHei" w:hint="eastAsia"/>
        </w:rPr>
        <w:t>加强向旅游行业宣传儿童色情旅游的有害影响，在旅行社和旅游机构中广泛宣传世界旅游组织《</w:t>
      </w:r>
      <w:r w:rsidRPr="00E71700">
        <w:rPr>
          <w:rFonts w:eastAsia="SimHei"/>
        </w:rPr>
        <w:t>全球旅游业道德守则</w:t>
      </w:r>
      <w:r w:rsidRPr="00E71700">
        <w:rPr>
          <w:rFonts w:eastAsia="SimHei" w:hint="eastAsia"/>
        </w:rPr>
        <w:t>》和《任择议定书》的规定，包括有关法律制裁的信息；</w:t>
      </w:r>
    </w:p>
    <w:p w:rsidR="00DE56EF" w:rsidRPr="00E71700" w:rsidRDefault="00DE56EF" w:rsidP="00DE56EF">
      <w:pPr>
        <w:pStyle w:val="SingleTxtGC"/>
        <w:numPr>
          <w:ilvl w:val="0"/>
          <w:numId w:val="13"/>
        </w:numPr>
        <w:rPr>
          <w:rFonts w:eastAsia="SimHei" w:hint="eastAsia"/>
          <w:bCs/>
        </w:rPr>
      </w:pPr>
      <w:r w:rsidRPr="00E71700">
        <w:rPr>
          <w:rFonts w:eastAsia="SimHei" w:hint="eastAsia"/>
        </w:rPr>
        <w:t>鼓励旅游行业签署</w:t>
      </w:r>
      <w:r w:rsidRPr="00E71700">
        <w:rPr>
          <w:rFonts w:eastAsia="SimHei"/>
        </w:rPr>
        <w:t>《保护儿童免受旅行和旅游中的性剥削行为守则》</w:t>
      </w:r>
      <w:r w:rsidRPr="00E71700">
        <w:rPr>
          <w:rFonts w:eastAsia="SimHei" w:hint="eastAsia"/>
        </w:rPr>
        <w:t>；</w:t>
      </w:r>
    </w:p>
    <w:p w:rsidR="00DE56EF" w:rsidRPr="00E71700" w:rsidRDefault="00DE56EF" w:rsidP="00DE56EF">
      <w:pPr>
        <w:pStyle w:val="SingleTxtGC"/>
        <w:numPr>
          <w:ilvl w:val="0"/>
          <w:numId w:val="13"/>
        </w:numPr>
        <w:rPr>
          <w:rFonts w:eastAsia="SimHei"/>
          <w:bCs/>
        </w:rPr>
      </w:pPr>
      <w:r w:rsidRPr="00E71700">
        <w:rPr>
          <w:rFonts w:eastAsia="SimHei" w:hint="eastAsia"/>
          <w:bCs/>
        </w:rPr>
        <w:t>确保系统地收集按照性别、年龄、民族和族裔出身、邦或自治区、城乡和受害类型分列的有关色情旅游和儿童色情制品案件的数据，建立包括网络监控在内的监控系统，检测网络色情。</w:t>
      </w:r>
    </w:p>
    <w:p w:rsidR="00DE56EF" w:rsidRPr="000821D0" w:rsidRDefault="00DE56EF" w:rsidP="00DE56EF">
      <w:pPr>
        <w:pStyle w:val="HChGC"/>
      </w:pPr>
      <w:r w:rsidRPr="000821D0">
        <w:tab/>
      </w:r>
      <w:r w:rsidRPr="000821D0">
        <w:rPr>
          <w:rFonts w:hint="eastAsia"/>
        </w:rPr>
        <w:t>六</w:t>
      </w:r>
      <w:r w:rsidRPr="000821D0">
        <w:t>.</w:t>
      </w:r>
      <w:r w:rsidRPr="000821D0">
        <w:tab/>
      </w:r>
      <w:r w:rsidRPr="000821D0">
        <w:t>禁止买卖儿童、儿童色情制品和儿童卖淫及有关事项</w:t>
      </w:r>
      <w:r w:rsidRPr="000821D0">
        <w:t>(</w:t>
      </w:r>
      <w:r w:rsidRPr="000821D0">
        <w:t>第</w:t>
      </w:r>
      <w:r w:rsidRPr="000821D0">
        <w:t>3</w:t>
      </w:r>
      <w:r w:rsidRPr="000821D0">
        <w:t>条、第</w:t>
      </w:r>
      <w:r w:rsidRPr="000821D0">
        <w:t>4</w:t>
      </w:r>
      <w:r w:rsidRPr="000821D0">
        <w:t>条第</w:t>
      </w:r>
      <w:r w:rsidRPr="000821D0">
        <w:t>2</w:t>
      </w:r>
      <w:r w:rsidRPr="000821D0">
        <w:t>和第</w:t>
      </w:r>
      <w:r w:rsidRPr="000821D0">
        <w:t>3</w:t>
      </w:r>
      <w:r w:rsidRPr="000821D0">
        <w:t>款、第</w:t>
      </w:r>
      <w:r w:rsidRPr="000821D0">
        <w:t>5</w:t>
      </w:r>
      <w:r w:rsidRPr="000821D0">
        <w:t>条</w:t>
      </w:r>
      <w:r w:rsidRPr="000821D0">
        <w:rPr>
          <w:rFonts w:hint="eastAsia"/>
        </w:rPr>
        <w:t>至</w:t>
      </w:r>
      <w:r w:rsidRPr="000821D0">
        <w:t>第</w:t>
      </w:r>
      <w:r w:rsidRPr="000821D0">
        <w:t>7</w:t>
      </w:r>
      <w:r w:rsidRPr="000821D0">
        <w:t>条</w:t>
      </w:r>
      <w:r w:rsidRPr="000821D0">
        <w:t>)</w:t>
      </w:r>
    </w:p>
    <w:p w:rsidR="00DE56EF" w:rsidRPr="000821D0" w:rsidRDefault="00DE56EF" w:rsidP="00DE56EF">
      <w:pPr>
        <w:pStyle w:val="H23GC"/>
        <w:rPr>
          <w:rFonts w:hint="eastAsia"/>
        </w:rPr>
      </w:pPr>
      <w:r>
        <w:rPr>
          <w:rFonts w:hint="eastAsia"/>
        </w:rPr>
        <w:tab/>
      </w:r>
      <w:r w:rsidRPr="000821D0">
        <w:tab/>
      </w:r>
      <w:r w:rsidRPr="000821D0">
        <w:t>现</w:t>
      </w:r>
      <w:r w:rsidRPr="000821D0">
        <w:rPr>
          <w:rFonts w:hint="eastAsia"/>
        </w:rPr>
        <w:t>有</w:t>
      </w:r>
      <w:r w:rsidRPr="000821D0">
        <w:t>刑法和</w:t>
      </w:r>
      <w:r w:rsidRPr="000821D0">
        <w:rPr>
          <w:rFonts w:hint="eastAsia"/>
        </w:rPr>
        <w:t>法规</w:t>
      </w:r>
    </w:p>
    <w:p w:rsidR="00DE56EF" w:rsidRPr="000821D0" w:rsidRDefault="00DE56EF" w:rsidP="00DE56EF">
      <w:pPr>
        <w:pStyle w:val="SingleTxtGC"/>
        <w:rPr>
          <w:rFonts w:hint="eastAsia"/>
        </w:rPr>
      </w:pPr>
      <w:r w:rsidRPr="000821D0">
        <w:rPr>
          <w:rFonts w:hint="eastAsia"/>
        </w:rPr>
        <w:t xml:space="preserve">27. </w:t>
      </w:r>
      <w:r w:rsidRPr="000821D0">
        <w:rPr>
          <w:rFonts w:hint="eastAsia"/>
        </w:rPr>
        <w:t>委员会欢迎缔约国努力使其国内立法符合《任择议定书》的规定。但委员会关切地注意到，缔约国尽管将《任择议定书》的一些规定纳入了国内法律，但其国内立法仍没有全部符合《任择议定书》的规定，这些立法也没有完全得到实施。委员会特别关切地注意到：</w:t>
      </w:r>
    </w:p>
    <w:p w:rsidR="00DE56EF" w:rsidRPr="000821D0" w:rsidRDefault="00DE56EF" w:rsidP="00DE56EF">
      <w:pPr>
        <w:pStyle w:val="SingleTxtGC"/>
        <w:numPr>
          <w:ilvl w:val="0"/>
          <w:numId w:val="14"/>
        </w:numPr>
        <w:rPr>
          <w:rFonts w:hint="eastAsia"/>
        </w:rPr>
      </w:pPr>
      <w:r w:rsidRPr="000821D0">
        <w:rPr>
          <w:rFonts w:hint="eastAsia"/>
        </w:rPr>
        <w:t>缔约国的《刑法典》没有提供具体全面的买卖儿童和儿童卖淫的定义，也没有将出售、获得、诱迫或提供儿童从事儿童卖淫定为刑事犯罪；</w:t>
      </w:r>
    </w:p>
    <w:p w:rsidR="00DE56EF" w:rsidRPr="000821D0" w:rsidRDefault="00DE56EF" w:rsidP="00DE56EF">
      <w:pPr>
        <w:pStyle w:val="SingleTxtGC"/>
        <w:numPr>
          <w:ilvl w:val="0"/>
          <w:numId w:val="14"/>
        </w:numPr>
      </w:pPr>
      <w:r w:rsidRPr="000821D0">
        <w:rPr>
          <w:rFonts w:hint="eastAsia"/>
        </w:rPr>
        <w:t>2013</w:t>
      </w:r>
      <w:r w:rsidRPr="000821D0">
        <w:rPr>
          <w:rFonts w:hint="eastAsia"/>
        </w:rPr>
        <w:t>年《刑法修正案》提供了贩运人口的定义，其中强迫或其他形式的胁迫、诱拐、欺诈和欺骗是一个必备要素，包括在涉及儿童的案件中；它没有明确规定贩运活动的受害者可免予刑事起诉。</w:t>
      </w:r>
    </w:p>
    <w:p w:rsidR="00DE56EF" w:rsidRPr="000821D0" w:rsidRDefault="00DE56EF" w:rsidP="00DE56EF">
      <w:pPr>
        <w:pStyle w:val="SingleTxtGC"/>
      </w:pPr>
      <w:r w:rsidRPr="000821D0">
        <w:rPr>
          <w:rFonts w:hint="eastAsia"/>
        </w:rPr>
        <w:t>28.</w:t>
      </w:r>
      <w:r>
        <w:rPr>
          <w:rFonts w:hint="eastAsia"/>
        </w:rPr>
        <w:t xml:space="preserve">  </w:t>
      </w:r>
      <w:r w:rsidRPr="000821D0">
        <w:rPr>
          <w:rFonts w:eastAsia="SimHei" w:hint="eastAsia"/>
        </w:rPr>
        <w:t>委员会建议缔约国修订其刑事立法，使之与《任择议定书》第</w:t>
      </w:r>
      <w:r w:rsidRPr="000821D0">
        <w:rPr>
          <w:rFonts w:eastAsia="SimHei" w:hint="eastAsia"/>
        </w:rPr>
        <w:t>2</w:t>
      </w:r>
      <w:r w:rsidRPr="000821D0">
        <w:rPr>
          <w:rFonts w:eastAsia="SimHei" w:hint="eastAsia"/>
        </w:rPr>
        <w:t>条和第</w:t>
      </w:r>
      <w:r w:rsidRPr="000821D0">
        <w:rPr>
          <w:rFonts w:eastAsia="SimHei" w:hint="eastAsia"/>
        </w:rPr>
        <w:t>3</w:t>
      </w:r>
      <w:r w:rsidRPr="000821D0">
        <w:rPr>
          <w:rFonts w:eastAsia="SimHei" w:hint="eastAsia"/>
        </w:rPr>
        <w:t>条完全相符，并确保该法得到实际有效的执行。缔约国特别应：</w:t>
      </w:r>
    </w:p>
    <w:p w:rsidR="00DE56EF" w:rsidRPr="00E71700" w:rsidRDefault="00DE56EF" w:rsidP="00DE56EF">
      <w:pPr>
        <w:pStyle w:val="SingleTxtGC"/>
        <w:numPr>
          <w:ilvl w:val="0"/>
          <w:numId w:val="15"/>
        </w:numPr>
        <w:rPr>
          <w:rFonts w:eastAsia="SimHei" w:hint="eastAsia"/>
          <w:bCs/>
        </w:rPr>
      </w:pPr>
      <w:r w:rsidRPr="00E71700">
        <w:rPr>
          <w:rFonts w:eastAsia="SimHei" w:hint="eastAsia"/>
          <w:bCs/>
        </w:rPr>
        <w:t>根据《任择议定书》第</w:t>
      </w:r>
      <w:r w:rsidRPr="00E71700">
        <w:rPr>
          <w:rFonts w:eastAsia="SimHei" w:hint="eastAsia"/>
          <w:bCs/>
        </w:rPr>
        <w:t>2</w:t>
      </w:r>
      <w:r w:rsidRPr="00E71700">
        <w:rPr>
          <w:rFonts w:eastAsia="SimHei" w:hint="eastAsia"/>
          <w:bCs/>
        </w:rPr>
        <w:t>条，列入一个全面的儿童卖淫定义；</w:t>
      </w:r>
    </w:p>
    <w:p w:rsidR="00DE56EF" w:rsidRPr="00E71700" w:rsidRDefault="00DE56EF" w:rsidP="00DE56EF">
      <w:pPr>
        <w:pStyle w:val="SingleTxtGC"/>
        <w:numPr>
          <w:ilvl w:val="0"/>
          <w:numId w:val="15"/>
        </w:numPr>
        <w:rPr>
          <w:rFonts w:eastAsia="SimHei" w:hint="eastAsia"/>
          <w:bCs/>
        </w:rPr>
      </w:pPr>
      <w:r w:rsidRPr="00E71700">
        <w:rPr>
          <w:rFonts w:eastAsia="SimHei" w:hint="eastAsia"/>
          <w:bCs/>
        </w:rPr>
        <w:t>将出售、获取、诱迫或提供儿童从事儿童卖淫定为刑事犯罪；</w:t>
      </w:r>
    </w:p>
    <w:p w:rsidR="00DE56EF" w:rsidRPr="00E71700" w:rsidRDefault="00DE56EF" w:rsidP="00DE56EF">
      <w:pPr>
        <w:pStyle w:val="SingleTxtGC"/>
        <w:numPr>
          <w:ilvl w:val="0"/>
          <w:numId w:val="15"/>
        </w:numPr>
        <w:rPr>
          <w:rFonts w:eastAsia="SimHei" w:hint="eastAsia"/>
          <w:bCs/>
        </w:rPr>
      </w:pPr>
      <w:r w:rsidRPr="00E71700">
        <w:rPr>
          <w:rFonts w:eastAsia="SimHei" w:hint="eastAsia"/>
          <w:bCs/>
        </w:rPr>
        <w:t>修订《刑法典</w:t>
      </w:r>
      <w:r w:rsidR="00B14C7E">
        <w:rPr>
          <w:rFonts w:eastAsia="SimHei" w:hint="eastAsia"/>
          <w:bCs/>
        </w:rPr>
        <w:t>》，不再将为剥削目的而招募、容留、转移或接收儿童过程中的强迫或</w:t>
      </w:r>
      <w:r w:rsidRPr="00E71700">
        <w:rPr>
          <w:rFonts w:eastAsia="SimHei" w:hint="eastAsia"/>
          <w:bCs/>
        </w:rPr>
        <w:t>其他形式的胁迫、诱拐、欺诈和欺骗作为人口贩运的一个必备要素；</w:t>
      </w:r>
    </w:p>
    <w:p w:rsidR="00DE56EF" w:rsidRPr="00E71700" w:rsidRDefault="00DE56EF" w:rsidP="00DE56EF">
      <w:pPr>
        <w:pStyle w:val="SingleTxtGC"/>
        <w:numPr>
          <w:ilvl w:val="0"/>
          <w:numId w:val="15"/>
        </w:numPr>
        <w:rPr>
          <w:rFonts w:eastAsia="SimHei"/>
          <w:bCs/>
        </w:rPr>
      </w:pPr>
      <w:r w:rsidRPr="00E71700">
        <w:rPr>
          <w:rFonts w:eastAsia="SimHei" w:hint="eastAsia"/>
          <w:bCs/>
        </w:rPr>
        <w:t>明确规定《任择议定书》涵盖的犯罪行为的儿童受害者不被视为罪犯。</w:t>
      </w:r>
    </w:p>
    <w:p w:rsidR="00DE56EF" w:rsidRPr="000821D0" w:rsidRDefault="00DE56EF" w:rsidP="00DE56EF">
      <w:pPr>
        <w:pStyle w:val="H23GC"/>
        <w:rPr>
          <w:rFonts w:hint="eastAsia"/>
        </w:rPr>
      </w:pPr>
      <w:r>
        <w:rPr>
          <w:rFonts w:hint="eastAsia"/>
        </w:rPr>
        <w:tab/>
      </w:r>
      <w:r w:rsidRPr="000821D0">
        <w:tab/>
      </w:r>
      <w:r w:rsidRPr="000821D0">
        <w:rPr>
          <w:rFonts w:hint="eastAsia"/>
        </w:rPr>
        <w:t>有罪不罚</w:t>
      </w:r>
    </w:p>
    <w:p w:rsidR="00DE56EF" w:rsidRPr="000821D0" w:rsidRDefault="00DE56EF" w:rsidP="00DE56EF">
      <w:pPr>
        <w:pStyle w:val="SingleTxtGC"/>
      </w:pPr>
      <w:r w:rsidRPr="000821D0">
        <w:rPr>
          <w:rFonts w:hint="eastAsia"/>
        </w:rPr>
        <w:t>29.</w:t>
      </w:r>
      <w:r>
        <w:rPr>
          <w:rFonts w:hint="eastAsia"/>
        </w:rPr>
        <w:t xml:space="preserve">  </w:t>
      </w:r>
      <w:r w:rsidRPr="000821D0">
        <w:rPr>
          <w:rFonts w:hint="eastAsia"/>
          <w:lang w:val="en-GB"/>
        </w:rPr>
        <w:t>委员会深感关切的是，《任择议定书》所涵盖罪行的行为人很少受到调查和起诉。委员会特别感到关切的是，执法官员没有足够的能力、而且有时候不愿意以及时和有利于儿童的方式处理侵犯《任择议定书》所保护的儿童权利的行为。</w:t>
      </w:r>
    </w:p>
    <w:p w:rsidR="00DE56EF" w:rsidRPr="00E71700" w:rsidRDefault="00DE56EF" w:rsidP="00DE56EF">
      <w:pPr>
        <w:pStyle w:val="SingleTxtGC"/>
        <w:rPr>
          <w:rFonts w:eastAsia="SimHei"/>
        </w:rPr>
      </w:pPr>
      <w:r w:rsidRPr="00E71700">
        <w:rPr>
          <w:rFonts w:eastAsia="SimHei" w:hint="eastAsia"/>
        </w:rPr>
        <w:t xml:space="preserve">30.  </w:t>
      </w:r>
      <w:r w:rsidRPr="00E71700">
        <w:rPr>
          <w:rFonts w:eastAsia="SimHei"/>
        </w:rPr>
        <w:t>委员会促请缔约国：</w:t>
      </w:r>
      <w:r w:rsidRPr="00E71700">
        <w:rPr>
          <w:rFonts w:eastAsia="SimHei"/>
        </w:rPr>
        <w:t xml:space="preserve"> </w:t>
      </w:r>
    </w:p>
    <w:p w:rsidR="00DE56EF" w:rsidRPr="00E71700" w:rsidRDefault="00DE56EF" w:rsidP="00DE56EF">
      <w:pPr>
        <w:pStyle w:val="SingleTxtGC"/>
        <w:numPr>
          <w:ilvl w:val="0"/>
          <w:numId w:val="16"/>
        </w:numPr>
        <w:rPr>
          <w:rFonts w:eastAsia="SimHei" w:hint="eastAsia"/>
        </w:rPr>
      </w:pPr>
      <w:r w:rsidRPr="00E71700">
        <w:rPr>
          <w:rFonts w:eastAsia="SimHei" w:hint="eastAsia"/>
        </w:rPr>
        <w:t>调查和适当处罚在处理《任择议定书》涵盖的罪行过程中渎职的所有专业人员，尤其是执法人员；</w:t>
      </w:r>
    </w:p>
    <w:p w:rsidR="00DE56EF" w:rsidRPr="00E71700" w:rsidRDefault="00DE56EF" w:rsidP="00DE56EF">
      <w:pPr>
        <w:pStyle w:val="SingleTxtGC"/>
        <w:numPr>
          <w:ilvl w:val="0"/>
          <w:numId w:val="16"/>
        </w:numPr>
        <w:rPr>
          <w:rFonts w:eastAsia="SimHei" w:hint="eastAsia"/>
        </w:rPr>
      </w:pPr>
      <w:r w:rsidRPr="00E71700">
        <w:rPr>
          <w:rFonts w:eastAsia="SimHei" w:hint="eastAsia"/>
        </w:rPr>
        <w:t>通过专门培训，加强所有执法机构和司法机关调查和起诉《任择议定书》所涵盖罪行的能力；</w:t>
      </w:r>
    </w:p>
    <w:p w:rsidR="00DE56EF" w:rsidRPr="00E71700" w:rsidRDefault="00DE56EF" w:rsidP="00DE56EF">
      <w:pPr>
        <w:pStyle w:val="SingleTxtGC"/>
        <w:numPr>
          <w:ilvl w:val="0"/>
          <w:numId w:val="16"/>
        </w:numPr>
        <w:rPr>
          <w:rFonts w:eastAsia="SimHei" w:hint="eastAsia"/>
        </w:rPr>
      </w:pPr>
      <w:r w:rsidRPr="00E71700">
        <w:rPr>
          <w:rFonts w:eastAsia="SimHei" w:hint="eastAsia"/>
        </w:rPr>
        <w:t>提供调查、起诉和惩治《任择议定书》所涵盖罪行的行为人的具体信息。</w:t>
      </w:r>
    </w:p>
    <w:p w:rsidR="00DE56EF" w:rsidRPr="000821D0" w:rsidRDefault="00DE56EF" w:rsidP="00DE56EF">
      <w:pPr>
        <w:pStyle w:val="H23GC"/>
      </w:pPr>
      <w:r w:rsidRPr="000821D0">
        <w:tab/>
      </w:r>
      <w:r>
        <w:rPr>
          <w:rFonts w:hint="eastAsia"/>
        </w:rPr>
        <w:tab/>
      </w:r>
      <w:r w:rsidRPr="000821D0">
        <w:t>域外管辖权</w:t>
      </w:r>
      <w:r w:rsidRPr="000821D0">
        <w:rPr>
          <w:rFonts w:hint="eastAsia"/>
        </w:rPr>
        <w:t>和</w:t>
      </w:r>
      <w:r w:rsidRPr="000821D0">
        <w:t>引渡</w:t>
      </w:r>
    </w:p>
    <w:p w:rsidR="00DE56EF" w:rsidRPr="000821D0" w:rsidRDefault="00DE56EF" w:rsidP="00DE56EF">
      <w:pPr>
        <w:pStyle w:val="SingleTxtGC"/>
        <w:rPr>
          <w:rFonts w:hint="eastAsia"/>
        </w:rPr>
      </w:pPr>
      <w:r w:rsidRPr="000821D0">
        <w:rPr>
          <w:rFonts w:hint="eastAsia"/>
        </w:rPr>
        <w:t>31.</w:t>
      </w:r>
      <w:r>
        <w:rPr>
          <w:rFonts w:hint="eastAsia"/>
        </w:rPr>
        <w:t xml:space="preserve">  </w:t>
      </w:r>
      <w:r w:rsidRPr="000821D0">
        <w:rPr>
          <w:rFonts w:hint="eastAsia"/>
        </w:rPr>
        <w:t>委员会注意到缔约国对印度公民在印度境外实施犯罪的案件行使了</w:t>
      </w:r>
      <w:r w:rsidRPr="000821D0">
        <w:t>域外管辖权</w:t>
      </w:r>
      <w:r w:rsidRPr="000821D0">
        <w:rPr>
          <w:rFonts w:hint="eastAsia"/>
        </w:rPr>
        <w:t>，但委员会感到遗憾的是，对《任择议定书》所涵盖的罪行行使</w:t>
      </w:r>
      <w:r w:rsidRPr="000821D0">
        <w:t>管辖权</w:t>
      </w:r>
      <w:r w:rsidRPr="000821D0">
        <w:rPr>
          <w:rFonts w:hint="eastAsia"/>
        </w:rPr>
        <w:t>必须满足双重犯罪要求。委员会还注意到缔约国没有提供任何具体信息，说明《任择议定书》是否可以用作引渡违反有关规定的嫌疑人的工具。</w:t>
      </w:r>
    </w:p>
    <w:p w:rsidR="00DE56EF" w:rsidRPr="00E71700" w:rsidRDefault="00DE56EF" w:rsidP="00DE56EF">
      <w:pPr>
        <w:pStyle w:val="SingleTxtGC"/>
        <w:rPr>
          <w:rFonts w:eastAsia="SimHei"/>
        </w:rPr>
      </w:pPr>
      <w:r w:rsidRPr="00E71700">
        <w:rPr>
          <w:rFonts w:eastAsia="SimHei" w:hint="eastAsia"/>
        </w:rPr>
        <w:t xml:space="preserve">32.  </w:t>
      </w:r>
      <w:r w:rsidRPr="00E71700">
        <w:rPr>
          <w:rFonts w:eastAsia="SimHei" w:hint="eastAsia"/>
        </w:rPr>
        <w:t>委员会建议缔约国采取措施，确保国内立法使其能够就《任择议定书》第</w:t>
      </w:r>
      <w:r w:rsidRPr="00E71700">
        <w:rPr>
          <w:rFonts w:eastAsia="SimHei" w:hint="eastAsia"/>
        </w:rPr>
        <w:t>4</w:t>
      </w:r>
      <w:r w:rsidRPr="00E71700">
        <w:rPr>
          <w:rFonts w:eastAsia="SimHei" w:hint="eastAsia"/>
        </w:rPr>
        <w:t>条涵盖的所有案件确立和行使域外管辖权，而无须满足双重犯罪标准。委员会建议缔约国考虑援引《任择议定书》第</w:t>
      </w:r>
      <w:r w:rsidRPr="00E71700">
        <w:rPr>
          <w:rFonts w:eastAsia="SimHei" w:hint="eastAsia"/>
        </w:rPr>
        <w:t>5</w:t>
      </w:r>
      <w:r w:rsidRPr="00E71700">
        <w:rPr>
          <w:rFonts w:eastAsia="SimHei" w:hint="eastAsia"/>
        </w:rPr>
        <w:t>条作为引渡的法律依据。</w:t>
      </w:r>
    </w:p>
    <w:p w:rsidR="00DE56EF" w:rsidRPr="000821D0" w:rsidRDefault="00DE56EF" w:rsidP="00DE56EF">
      <w:pPr>
        <w:pStyle w:val="HChGC"/>
      </w:pPr>
      <w:r w:rsidRPr="000821D0">
        <w:tab/>
      </w:r>
      <w:r w:rsidRPr="000821D0">
        <w:rPr>
          <w:rFonts w:hint="eastAsia"/>
        </w:rPr>
        <w:t>七</w:t>
      </w:r>
      <w:r w:rsidRPr="000821D0">
        <w:t>.</w:t>
      </w:r>
      <w:r w:rsidRPr="000821D0">
        <w:tab/>
      </w:r>
      <w:r w:rsidRPr="000821D0">
        <w:t>保护受害儿童的权利</w:t>
      </w:r>
      <w:r w:rsidRPr="000821D0">
        <w:t>(</w:t>
      </w:r>
      <w:r w:rsidRPr="000821D0">
        <w:t>第</w:t>
      </w:r>
      <w:r w:rsidRPr="000821D0">
        <w:t>8</w:t>
      </w:r>
      <w:r w:rsidRPr="000821D0">
        <w:t>条及第</w:t>
      </w:r>
      <w:r w:rsidRPr="000821D0">
        <w:t>9</w:t>
      </w:r>
      <w:r w:rsidRPr="000821D0">
        <w:t>条第</w:t>
      </w:r>
      <w:r w:rsidRPr="000821D0">
        <w:t>3</w:t>
      </w:r>
      <w:r w:rsidRPr="000821D0">
        <w:rPr>
          <w:rFonts w:hint="eastAsia"/>
        </w:rPr>
        <w:t>和</w:t>
      </w:r>
      <w:r w:rsidRPr="000821D0">
        <w:t>第</w:t>
      </w:r>
      <w:r w:rsidRPr="000821D0">
        <w:t>4</w:t>
      </w:r>
      <w:r w:rsidRPr="000821D0">
        <w:t>款</w:t>
      </w:r>
      <w:r w:rsidRPr="000821D0">
        <w:t>)</w:t>
      </w:r>
    </w:p>
    <w:p w:rsidR="00DE56EF" w:rsidRPr="000821D0" w:rsidRDefault="00DE56EF" w:rsidP="00DE56EF">
      <w:pPr>
        <w:pStyle w:val="H23GC"/>
      </w:pPr>
      <w:r>
        <w:rPr>
          <w:rFonts w:hint="eastAsia"/>
        </w:rPr>
        <w:tab/>
      </w:r>
      <w:r w:rsidRPr="000821D0">
        <w:tab/>
      </w:r>
      <w:r w:rsidRPr="000821D0">
        <w:rPr>
          <w:rFonts w:hint="eastAsia"/>
        </w:rPr>
        <w:t>为保护受害儿童的权益而采取的措施</w:t>
      </w:r>
    </w:p>
    <w:p w:rsidR="00DE56EF" w:rsidRPr="000821D0" w:rsidRDefault="00DE56EF" w:rsidP="00DE56EF">
      <w:pPr>
        <w:pStyle w:val="SingleTxtGC"/>
        <w:rPr>
          <w:rFonts w:hint="eastAsia"/>
          <w:iCs/>
        </w:rPr>
      </w:pPr>
      <w:r w:rsidRPr="000821D0">
        <w:rPr>
          <w:rFonts w:hint="eastAsia"/>
          <w:iCs/>
        </w:rPr>
        <w:t>33.</w:t>
      </w:r>
      <w:r>
        <w:rPr>
          <w:rFonts w:hint="eastAsia"/>
          <w:iCs/>
        </w:rPr>
        <w:t xml:space="preserve">  </w:t>
      </w:r>
      <w:r w:rsidRPr="000821D0">
        <w:rPr>
          <w:rFonts w:hint="eastAsia"/>
          <w:iCs/>
        </w:rPr>
        <w:t>委员会注意到缔约国就采取一系列措施保护《任择议定书》所禁止罪行的受害儿童的权益提供的信息，但委员会感到关切的是：</w:t>
      </w:r>
    </w:p>
    <w:p w:rsidR="00DE56EF" w:rsidRPr="000821D0" w:rsidRDefault="00DE56EF" w:rsidP="00DE56EF">
      <w:pPr>
        <w:pStyle w:val="SingleTxtGC"/>
        <w:numPr>
          <w:ilvl w:val="0"/>
          <w:numId w:val="17"/>
        </w:numPr>
        <w:rPr>
          <w:rFonts w:hint="eastAsia"/>
        </w:rPr>
      </w:pPr>
      <w:r w:rsidRPr="000821D0">
        <w:rPr>
          <w:rFonts w:hint="eastAsia"/>
        </w:rPr>
        <w:t>缺乏关于利用申诉机制和适当程序从负有法律责任方获得伤害赔偿的信息；</w:t>
      </w:r>
    </w:p>
    <w:p w:rsidR="00DE56EF" w:rsidRPr="000821D0" w:rsidRDefault="00DE56EF" w:rsidP="00DE56EF">
      <w:pPr>
        <w:pStyle w:val="SingleTxtGC"/>
        <w:numPr>
          <w:ilvl w:val="0"/>
          <w:numId w:val="17"/>
        </w:numPr>
        <w:rPr>
          <w:rFonts w:hint="eastAsia"/>
        </w:rPr>
      </w:pPr>
      <w:r w:rsidRPr="000821D0">
        <w:rPr>
          <w:rFonts w:hint="eastAsia"/>
        </w:rPr>
        <w:t>鲜有体恤儿童的程序，例如司法过程中的视频会议以及体恤儿童的空间；</w:t>
      </w:r>
    </w:p>
    <w:p w:rsidR="00DE56EF" w:rsidRPr="000821D0" w:rsidRDefault="00DE56EF" w:rsidP="00DE56EF">
      <w:pPr>
        <w:pStyle w:val="SingleTxtGC"/>
        <w:numPr>
          <w:ilvl w:val="0"/>
          <w:numId w:val="17"/>
        </w:numPr>
        <w:rPr>
          <w:rFonts w:hint="eastAsia"/>
        </w:rPr>
      </w:pPr>
      <w:r w:rsidRPr="000821D0">
        <w:rPr>
          <w:rFonts w:hint="eastAsia"/>
        </w:rPr>
        <w:t>未能在刑事司法过程中向儿童受害者提供足够的法律援助或来自儿童心理医生和社会工作者的支持；</w:t>
      </w:r>
    </w:p>
    <w:p w:rsidR="00DE56EF" w:rsidRPr="000821D0" w:rsidRDefault="00DE56EF" w:rsidP="00DE56EF">
      <w:pPr>
        <w:pStyle w:val="SingleTxtGC"/>
        <w:numPr>
          <w:ilvl w:val="0"/>
          <w:numId w:val="17"/>
        </w:numPr>
        <w:rPr>
          <w:rFonts w:hint="eastAsia"/>
        </w:rPr>
      </w:pPr>
      <w:r w:rsidRPr="000821D0">
        <w:rPr>
          <w:rFonts w:hint="eastAsia"/>
        </w:rPr>
        <w:t>受害儿童有时被视为罪犯。</w:t>
      </w:r>
    </w:p>
    <w:p w:rsidR="00DE56EF" w:rsidRPr="00E71700" w:rsidRDefault="00DE56EF" w:rsidP="00DE56EF">
      <w:pPr>
        <w:pStyle w:val="SingleTxtGC"/>
        <w:rPr>
          <w:rFonts w:eastAsia="SimHei" w:hint="eastAsia"/>
        </w:rPr>
      </w:pPr>
      <w:r w:rsidRPr="00E71700">
        <w:rPr>
          <w:rFonts w:eastAsia="SimHei" w:hint="eastAsia"/>
        </w:rPr>
        <w:t xml:space="preserve">34.  </w:t>
      </w:r>
      <w:r w:rsidRPr="00E71700">
        <w:rPr>
          <w:rFonts w:eastAsia="SimHei" w:hint="eastAsia"/>
        </w:rPr>
        <w:t>委员会促请缔约国加强措施，在刑事司法的各个阶段和任何问责程序中保护《任择议定书》所禁止罪行的受害儿童的权益。委员会特别促请缔约国确保：</w:t>
      </w:r>
    </w:p>
    <w:p w:rsidR="00DE56EF" w:rsidRPr="00E71700" w:rsidRDefault="00DE56EF" w:rsidP="00DE56EF">
      <w:pPr>
        <w:pStyle w:val="SingleTxtGC"/>
        <w:numPr>
          <w:ilvl w:val="0"/>
          <w:numId w:val="18"/>
        </w:numPr>
        <w:rPr>
          <w:rFonts w:eastAsia="SimHei" w:hint="eastAsia"/>
          <w:bCs/>
        </w:rPr>
      </w:pPr>
      <w:r w:rsidRPr="00E71700">
        <w:rPr>
          <w:rFonts w:eastAsia="SimHei" w:hint="eastAsia"/>
          <w:bCs/>
        </w:rPr>
        <w:t>申斥机制易于为权利遭到侵犯的儿童所用，并提供咨询和建议；</w:t>
      </w:r>
    </w:p>
    <w:p w:rsidR="00DE56EF" w:rsidRPr="00E71700" w:rsidRDefault="00DE56EF" w:rsidP="00DE56EF">
      <w:pPr>
        <w:pStyle w:val="SingleTxtGC"/>
        <w:numPr>
          <w:ilvl w:val="0"/>
          <w:numId w:val="18"/>
        </w:numPr>
        <w:rPr>
          <w:rFonts w:eastAsia="SimHei" w:hint="eastAsia"/>
          <w:bCs/>
        </w:rPr>
      </w:pPr>
      <w:r w:rsidRPr="00E71700">
        <w:rPr>
          <w:rFonts w:eastAsia="SimHei" w:hint="eastAsia"/>
          <w:bCs/>
        </w:rPr>
        <w:t>建立和遵循体恤儿童的程序，刑事司法系统在对待儿童受害者和证人时优先考虑儿童的最大利益；</w:t>
      </w:r>
    </w:p>
    <w:p w:rsidR="00DE56EF" w:rsidRPr="00E71700" w:rsidRDefault="00DE56EF" w:rsidP="00DE56EF">
      <w:pPr>
        <w:pStyle w:val="SingleTxtGC"/>
        <w:numPr>
          <w:ilvl w:val="0"/>
          <w:numId w:val="18"/>
        </w:numPr>
        <w:rPr>
          <w:rFonts w:eastAsia="SimHei" w:hint="eastAsia"/>
          <w:bCs/>
        </w:rPr>
      </w:pPr>
      <w:r w:rsidRPr="00E71700">
        <w:rPr>
          <w:rFonts w:eastAsia="SimHei" w:hint="eastAsia"/>
          <w:bCs/>
        </w:rPr>
        <w:t>根据《任择议定书》第</w:t>
      </w:r>
      <w:r w:rsidRPr="00E71700">
        <w:rPr>
          <w:rFonts w:eastAsia="SimHei" w:hint="eastAsia"/>
          <w:bCs/>
        </w:rPr>
        <w:t>8</w:t>
      </w:r>
      <w:r w:rsidRPr="00E71700">
        <w:rPr>
          <w:rFonts w:eastAsia="SimHei" w:hint="eastAsia"/>
          <w:bCs/>
        </w:rPr>
        <w:t>条第</w:t>
      </w:r>
      <w:r w:rsidRPr="00E71700">
        <w:rPr>
          <w:rFonts w:eastAsia="SimHei" w:hint="eastAsia"/>
          <w:bCs/>
        </w:rPr>
        <w:t>1</w:t>
      </w:r>
      <w:r w:rsidRPr="00E71700">
        <w:rPr>
          <w:rFonts w:eastAsia="SimHei" w:hint="eastAsia"/>
          <w:bCs/>
        </w:rPr>
        <w:t>款和《儿童被害人和证人刑事司法事项导则》</w:t>
      </w:r>
      <w:r w:rsidRPr="00E71700">
        <w:rPr>
          <w:rFonts w:eastAsia="SimHei" w:hint="eastAsia"/>
          <w:bCs/>
        </w:rPr>
        <w:t>(</w:t>
      </w:r>
      <w:r w:rsidRPr="00E71700">
        <w:rPr>
          <w:rFonts w:eastAsia="SimHei" w:hint="eastAsia"/>
          <w:bCs/>
        </w:rPr>
        <w:t>经济及社会理事会第</w:t>
      </w:r>
      <w:r w:rsidRPr="00E71700">
        <w:rPr>
          <w:rFonts w:eastAsia="SimHei" w:hint="eastAsia"/>
          <w:bCs/>
        </w:rPr>
        <w:t>2005/20</w:t>
      </w:r>
      <w:r w:rsidRPr="00E71700">
        <w:rPr>
          <w:rFonts w:eastAsia="SimHei" w:hint="eastAsia"/>
          <w:bCs/>
        </w:rPr>
        <w:t>号决议，附件</w:t>
      </w:r>
      <w:r w:rsidRPr="00E71700">
        <w:rPr>
          <w:rFonts w:eastAsia="SimHei" w:hint="eastAsia"/>
          <w:bCs/>
        </w:rPr>
        <w:t>)</w:t>
      </w:r>
      <w:r w:rsidRPr="00E71700">
        <w:rPr>
          <w:rFonts w:eastAsia="SimHei" w:hint="eastAsia"/>
          <w:bCs/>
        </w:rPr>
        <w:t>，为所有专业人员提供在刑事司法过程的所有阶段以有利儿童的方式对待儿童受害者和证人的培训；</w:t>
      </w:r>
    </w:p>
    <w:p w:rsidR="00DE56EF" w:rsidRPr="00E71700" w:rsidRDefault="00DE56EF" w:rsidP="00DE56EF">
      <w:pPr>
        <w:pStyle w:val="SingleTxtGC"/>
        <w:numPr>
          <w:ilvl w:val="0"/>
          <w:numId w:val="18"/>
        </w:numPr>
        <w:rPr>
          <w:rFonts w:eastAsia="SimHei" w:hint="eastAsia"/>
          <w:bCs/>
        </w:rPr>
      </w:pPr>
      <w:r w:rsidRPr="00E71700">
        <w:rPr>
          <w:rFonts w:eastAsia="SimHei" w:hint="eastAsia"/>
          <w:bCs/>
        </w:rPr>
        <w:t>提供充足的技术和财政资源，使执法机构、检察官和法官能够适用对儿童有利的程序，包括为儿童设计会谈室、在同一地点为受害儿童提供综合支持服务、改变法庭环境和减少受害儿童的出庭次数等；</w:t>
      </w:r>
    </w:p>
    <w:p w:rsidR="00DE56EF" w:rsidRPr="00E71700" w:rsidRDefault="00DE56EF" w:rsidP="00DE56EF">
      <w:pPr>
        <w:pStyle w:val="SingleTxtGC"/>
        <w:numPr>
          <w:ilvl w:val="0"/>
          <w:numId w:val="18"/>
        </w:numPr>
        <w:rPr>
          <w:rFonts w:eastAsia="SimHei"/>
          <w:bCs/>
        </w:rPr>
      </w:pPr>
      <w:r w:rsidRPr="00E71700">
        <w:rPr>
          <w:rFonts w:eastAsia="SimHei" w:hint="eastAsia"/>
          <w:bCs/>
        </w:rPr>
        <w:t>为《任择议定书》所涵盖罪行的所有受害者提供高质量的、独立的、免费或有补贴的法律和其他适当援助；</w:t>
      </w:r>
    </w:p>
    <w:p w:rsidR="00DE56EF" w:rsidRPr="00E71700" w:rsidRDefault="00DE56EF" w:rsidP="00DE56EF">
      <w:pPr>
        <w:pStyle w:val="SingleTxtGC"/>
        <w:numPr>
          <w:ilvl w:val="0"/>
          <w:numId w:val="18"/>
        </w:numPr>
        <w:rPr>
          <w:rFonts w:eastAsia="SimHei" w:hint="eastAsia"/>
          <w:bCs/>
        </w:rPr>
      </w:pPr>
      <w:r w:rsidRPr="00E71700">
        <w:rPr>
          <w:rFonts w:eastAsia="SimHei" w:hint="eastAsia"/>
          <w:bCs/>
        </w:rPr>
        <w:t>在司法过程中为受害儿童提供儿童心理医生和社会工作者的支持；</w:t>
      </w:r>
    </w:p>
    <w:p w:rsidR="00DE56EF" w:rsidRPr="00E71700" w:rsidRDefault="00DE56EF" w:rsidP="00DE56EF">
      <w:pPr>
        <w:pStyle w:val="SingleTxtGC"/>
        <w:numPr>
          <w:ilvl w:val="0"/>
          <w:numId w:val="18"/>
        </w:numPr>
        <w:rPr>
          <w:rFonts w:eastAsia="SimHei" w:hint="eastAsia"/>
        </w:rPr>
      </w:pPr>
      <w:r w:rsidRPr="00E71700">
        <w:rPr>
          <w:rFonts w:eastAsia="SimHei" w:hint="eastAsia"/>
        </w:rPr>
        <w:t>根据《任择议定书》第</w:t>
      </w:r>
      <w:r w:rsidRPr="00E71700">
        <w:rPr>
          <w:rFonts w:eastAsia="SimHei" w:hint="eastAsia"/>
        </w:rPr>
        <w:t>9</w:t>
      </w:r>
      <w:r w:rsidRPr="00E71700">
        <w:rPr>
          <w:rFonts w:eastAsia="SimHei" w:hint="eastAsia"/>
        </w:rPr>
        <w:t>条第</w:t>
      </w:r>
      <w:r w:rsidRPr="00E71700">
        <w:rPr>
          <w:rFonts w:eastAsia="SimHei" w:hint="eastAsia"/>
        </w:rPr>
        <w:t>4</w:t>
      </w:r>
      <w:r w:rsidRPr="00E71700">
        <w:rPr>
          <w:rFonts w:eastAsia="SimHei" w:hint="eastAsia"/>
        </w:rPr>
        <w:t>款，使所有受害儿童有机会利用适当的程序，不受歧视地从应负法律责任方获得损害赔偿。</w:t>
      </w:r>
    </w:p>
    <w:p w:rsidR="00DE56EF" w:rsidRPr="000821D0" w:rsidRDefault="00DE56EF" w:rsidP="00DE56EF">
      <w:pPr>
        <w:pStyle w:val="H23GC"/>
      </w:pPr>
      <w:r>
        <w:rPr>
          <w:rFonts w:hint="eastAsia"/>
        </w:rPr>
        <w:tab/>
      </w:r>
      <w:r w:rsidRPr="000821D0">
        <w:tab/>
      </w:r>
      <w:r w:rsidRPr="000821D0">
        <w:t>受害者的康复和重新融入社会</w:t>
      </w:r>
    </w:p>
    <w:p w:rsidR="00DE56EF" w:rsidRPr="000821D0" w:rsidRDefault="00DE56EF" w:rsidP="00DE56EF">
      <w:pPr>
        <w:pStyle w:val="SingleTxtGC"/>
        <w:rPr>
          <w:rFonts w:hint="eastAsia"/>
        </w:rPr>
      </w:pPr>
      <w:r w:rsidRPr="000821D0">
        <w:rPr>
          <w:rFonts w:hint="eastAsia"/>
        </w:rPr>
        <w:t>35.</w:t>
      </w:r>
      <w:r>
        <w:rPr>
          <w:rFonts w:hint="eastAsia"/>
        </w:rPr>
        <w:t xml:space="preserve">  </w:t>
      </w:r>
      <w:r w:rsidRPr="000821D0">
        <w:rPr>
          <w:rFonts w:hint="eastAsia"/>
        </w:rPr>
        <w:t>委员会欢迎缔约国在为被贩运儿童提供支持服务方面作出的努力，包括通过了《关于为商业性剥削目的被贩运儿童的营救前、营救中和营救后行动的议定书》</w:t>
      </w:r>
      <w:r w:rsidRPr="000821D0">
        <w:rPr>
          <w:rFonts w:hint="eastAsia"/>
        </w:rPr>
        <w:t>(2005</w:t>
      </w:r>
      <w:r w:rsidRPr="000821D0">
        <w:rPr>
          <w:rFonts w:hint="eastAsia"/>
        </w:rPr>
        <w:t>年</w:t>
      </w:r>
      <w:r w:rsidRPr="000821D0">
        <w:rPr>
          <w:rFonts w:hint="eastAsia"/>
        </w:rPr>
        <w:t>)</w:t>
      </w:r>
      <w:r w:rsidRPr="000821D0">
        <w:rPr>
          <w:rFonts w:hint="eastAsia"/>
        </w:rPr>
        <w:t>以及《防止、营救和遣返被贩运和移徙童工及其康复问题议定书》</w:t>
      </w:r>
      <w:r w:rsidRPr="000821D0">
        <w:rPr>
          <w:rFonts w:hint="eastAsia"/>
        </w:rPr>
        <w:t>(2008</w:t>
      </w:r>
      <w:r w:rsidRPr="000821D0">
        <w:rPr>
          <w:rFonts w:hint="eastAsia"/>
        </w:rPr>
        <w:t>年</w:t>
      </w:r>
      <w:r w:rsidRPr="000821D0">
        <w:rPr>
          <w:rFonts w:hint="eastAsia"/>
        </w:rPr>
        <w:t>)</w:t>
      </w:r>
      <w:r w:rsidRPr="000821D0">
        <w:rPr>
          <w:rFonts w:hint="eastAsia"/>
        </w:rPr>
        <w:t>。但委员会感到关切的是，缔约国的恢复和重返社会措施有限，也未充分考虑到受《任择议定书》涵盖的所有罪行之害的儿童的需要。委员会特别关切的是：</w:t>
      </w:r>
      <w:r w:rsidRPr="000821D0">
        <w:rPr>
          <w:rFonts w:hint="eastAsia"/>
        </w:rPr>
        <w:t xml:space="preserve"> </w:t>
      </w:r>
    </w:p>
    <w:p w:rsidR="00DE56EF" w:rsidRPr="000821D0" w:rsidRDefault="00DE56EF" w:rsidP="00DE56EF">
      <w:pPr>
        <w:pStyle w:val="SingleTxtGC"/>
        <w:numPr>
          <w:ilvl w:val="0"/>
          <w:numId w:val="19"/>
        </w:numPr>
        <w:rPr>
          <w:rFonts w:hint="eastAsia"/>
        </w:rPr>
      </w:pPr>
      <w:r w:rsidRPr="000821D0">
        <w:rPr>
          <w:rFonts w:hint="eastAsia"/>
        </w:rPr>
        <w:t>缺乏充足的设施；</w:t>
      </w:r>
    </w:p>
    <w:p w:rsidR="00DE56EF" w:rsidRPr="000821D0" w:rsidRDefault="00DE56EF" w:rsidP="00DE56EF">
      <w:pPr>
        <w:pStyle w:val="SingleTxtGC"/>
        <w:numPr>
          <w:ilvl w:val="0"/>
          <w:numId w:val="19"/>
        </w:numPr>
      </w:pPr>
      <w:r w:rsidRPr="000821D0">
        <w:rPr>
          <w:rFonts w:hint="eastAsia"/>
        </w:rPr>
        <w:t>没有制定对登记机构的认证方法，并缺乏充分的专门针对儿童需要的咨询服务和心理支持；</w:t>
      </w:r>
    </w:p>
    <w:p w:rsidR="00DE56EF" w:rsidRPr="000821D0" w:rsidRDefault="00DE56EF" w:rsidP="00DE56EF">
      <w:pPr>
        <w:pStyle w:val="SingleTxtGC"/>
        <w:numPr>
          <w:ilvl w:val="0"/>
          <w:numId w:val="19"/>
        </w:numPr>
      </w:pPr>
      <w:r w:rsidRPr="000821D0">
        <w:rPr>
          <w:rFonts w:hint="eastAsia"/>
        </w:rPr>
        <w:t>缺乏适当的机构照料、监护和委托标准；</w:t>
      </w:r>
    </w:p>
    <w:p w:rsidR="00DE56EF" w:rsidRPr="000821D0" w:rsidRDefault="00DE56EF" w:rsidP="00DE56EF">
      <w:pPr>
        <w:pStyle w:val="SingleTxtGC"/>
        <w:numPr>
          <w:ilvl w:val="0"/>
          <w:numId w:val="19"/>
        </w:numPr>
      </w:pPr>
      <w:r w:rsidRPr="000821D0">
        <w:rPr>
          <w:rFonts w:hint="eastAsia"/>
        </w:rPr>
        <w:t>缺乏关于定期审查和重新考虑儿童在机构内安置的有效规定；</w:t>
      </w:r>
    </w:p>
    <w:p w:rsidR="00DE56EF" w:rsidRPr="000821D0" w:rsidRDefault="00DE56EF" w:rsidP="00DE56EF">
      <w:pPr>
        <w:pStyle w:val="SingleTxtGC"/>
        <w:numPr>
          <w:ilvl w:val="0"/>
          <w:numId w:val="19"/>
        </w:numPr>
        <w:rPr>
          <w:rFonts w:hint="eastAsia"/>
        </w:rPr>
      </w:pPr>
      <w:r w:rsidRPr="000821D0">
        <w:rPr>
          <w:rFonts w:hint="eastAsia"/>
        </w:rPr>
        <w:t>一旦受害者离开机构，对其提供的重新融入帮助有限。</w:t>
      </w:r>
    </w:p>
    <w:p w:rsidR="00DE56EF" w:rsidRPr="00E71700" w:rsidRDefault="00DE56EF" w:rsidP="00DE56EF">
      <w:pPr>
        <w:pStyle w:val="SingleTxtGC"/>
        <w:rPr>
          <w:rFonts w:eastAsia="SimHei"/>
        </w:rPr>
      </w:pPr>
      <w:r w:rsidRPr="00E71700">
        <w:rPr>
          <w:rFonts w:eastAsia="SimHei" w:hint="eastAsia"/>
        </w:rPr>
        <w:t xml:space="preserve">36.  </w:t>
      </w:r>
      <w:r w:rsidRPr="00E71700">
        <w:rPr>
          <w:rFonts w:eastAsia="SimHei" w:hint="eastAsia"/>
        </w:rPr>
        <w:t>委员会促请缔约国采取一切适当措施，实现《任择议定书》涵盖的所有罪行受害儿童的身心康复和重返社会，并确保在一个尊重儿童自尊和尊严的环境中实施这些措施。委员会特别建议缔约国：</w:t>
      </w:r>
    </w:p>
    <w:p w:rsidR="00DE56EF" w:rsidRPr="00E71700" w:rsidRDefault="00DE56EF" w:rsidP="00DE56EF">
      <w:pPr>
        <w:pStyle w:val="SingleTxtGC"/>
        <w:numPr>
          <w:ilvl w:val="0"/>
          <w:numId w:val="20"/>
        </w:numPr>
        <w:rPr>
          <w:rFonts w:eastAsia="SimHei" w:hint="eastAsia"/>
          <w:bCs/>
        </w:rPr>
      </w:pPr>
      <w:r w:rsidRPr="00E71700">
        <w:rPr>
          <w:rFonts w:eastAsia="SimHei" w:hint="eastAsia"/>
          <w:bCs/>
        </w:rPr>
        <w:t>建立机制和基础设施，向《任择议定书》涵盖的所有罪行的受害儿童提供恢复和康复支持，并确保提供足够的财政和技术支持；</w:t>
      </w:r>
    </w:p>
    <w:p w:rsidR="00DE56EF" w:rsidRPr="00E71700" w:rsidRDefault="00DE56EF" w:rsidP="00DE56EF">
      <w:pPr>
        <w:pStyle w:val="SingleTxtGC"/>
        <w:numPr>
          <w:ilvl w:val="0"/>
          <w:numId w:val="20"/>
        </w:numPr>
        <w:rPr>
          <w:rFonts w:eastAsia="SimHei"/>
          <w:bCs/>
        </w:rPr>
      </w:pPr>
      <w:r w:rsidRPr="00E71700">
        <w:rPr>
          <w:rFonts w:eastAsia="SimHei" w:hint="eastAsia"/>
          <w:bCs/>
        </w:rPr>
        <w:t>采取一切必要措施，包括考虑向医护专业人员提供确认和对待《任择议定书》涵盖的所有罪行受害者的培训，确保向《任择议定书》所涵盖罪行的受害儿童提供适当的照料、援助和咨询，包括特别为实现其全面的社会融入和身心康复而提供的照料、援助和咨询；</w:t>
      </w:r>
    </w:p>
    <w:p w:rsidR="00DE56EF" w:rsidRPr="00E71700" w:rsidRDefault="00DE56EF" w:rsidP="00DE56EF">
      <w:pPr>
        <w:pStyle w:val="SingleTxtGC"/>
        <w:numPr>
          <w:ilvl w:val="0"/>
          <w:numId w:val="20"/>
        </w:numPr>
        <w:rPr>
          <w:rFonts w:eastAsia="SimHei"/>
          <w:bCs/>
        </w:rPr>
      </w:pPr>
      <w:r w:rsidRPr="00E71700">
        <w:rPr>
          <w:rFonts w:eastAsia="SimHei" w:hint="eastAsia"/>
          <w:bCs/>
        </w:rPr>
        <w:t>确保采取有效措施，定期审查和重新考虑在机构中安置儿童的问题；</w:t>
      </w:r>
    </w:p>
    <w:p w:rsidR="00DE56EF" w:rsidRPr="00E71700" w:rsidRDefault="00DE56EF" w:rsidP="00DE56EF">
      <w:pPr>
        <w:pStyle w:val="SingleTxtGC"/>
        <w:numPr>
          <w:ilvl w:val="0"/>
          <w:numId w:val="20"/>
        </w:numPr>
        <w:rPr>
          <w:rFonts w:eastAsia="SimHei"/>
          <w:bCs/>
        </w:rPr>
      </w:pPr>
      <w:r w:rsidRPr="00E71700">
        <w:rPr>
          <w:rFonts w:eastAsia="SimHei" w:hint="eastAsia"/>
          <w:bCs/>
        </w:rPr>
        <w:t>确保离开机构的儿童能重新融入社会，包括采取一切必要措施查找其家人，并确保家庭团聚；</w:t>
      </w:r>
    </w:p>
    <w:p w:rsidR="00DE56EF" w:rsidRPr="00E71700" w:rsidRDefault="00DE56EF" w:rsidP="00DE56EF">
      <w:pPr>
        <w:pStyle w:val="SingleTxtGC"/>
        <w:numPr>
          <w:ilvl w:val="0"/>
          <w:numId w:val="20"/>
        </w:numPr>
        <w:rPr>
          <w:rFonts w:eastAsia="SimHei" w:hint="eastAsia"/>
          <w:bCs/>
        </w:rPr>
      </w:pPr>
      <w:r w:rsidRPr="00E71700">
        <w:rPr>
          <w:rFonts w:eastAsia="SimHei" w:hint="eastAsia"/>
          <w:bCs/>
        </w:rPr>
        <w:t>为落实这些建议，加强与儿童基金会和国际移徙组织的技术合作。</w:t>
      </w:r>
    </w:p>
    <w:p w:rsidR="00DE56EF" w:rsidRPr="000821D0" w:rsidRDefault="00DE56EF" w:rsidP="00DE56EF">
      <w:pPr>
        <w:pStyle w:val="HChGC"/>
      </w:pPr>
      <w:r w:rsidRPr="000821D0">
        <w:tab/>
      </w:r>
      <w:r w:rsidRPr="000821D0">
        <w:rPr>
          <w:rFonts w:hint="eastAsia"/>
        </w:rPr>
        <w:t>八</w:t>
      </w:r>
      <w:r w:rsidRPr="000821D0">
        <w:t>.</w:t>
      </w:r>
      <w:r w:rsidRPr="000821D0">
        <w:tab/>
      </w:r>
      <w:r w:rsidRPr="000821D0">
        <w:t>国际援助与合作</w:t>
      </w:r>
      <w:r w:rsidRPr="000821D0">
        <w:t>(</w:t>
      </w:r>
      <w:r w:rsidRPr="000821D0">
        <w:t>第</w:t>
      </w:r>
      <w:r w:rsidRPr="000821D0">
        <w:t>10</w:t>
      </w:r>
      <w:r w:rsidRPr="000821D0">
        <w:t>条</w:t>
      </w:r>
      <w:r w:rsidRPr="000821D0">
        <w:t>)</w:t>
      </w:r>
    </w:p>
    <w:p w:rsidR="00DE56EF" w:rsidRPr="000821D0" w:rsidRDefault="00DE56EF" w:rsidP="00DE56EF">
      <w:pPr>
        <w:pStyle w:val="H23GC"/>
      </w:pPr>
      <w:r>
        <w:rPr>
          <w:rFonts w:hint="eastAsia"/>
        </w:rPr>
        <w:tab/>
      </w:r>
      <w:r w:rsidRPr="000821D0">
        <w:tab/>
      </w:r>
      <w:r w:rsidRPr="000821D0">
        <w:t>多边、双边和区域协定</w:t>
      </w:r>
    </w:p>
    <w:p w:rsidR="00DE56EF" w:rsidRPr="00E71700" w:rsidRDefault="00DE56EF" w:rsidP="00DE56EF">
      <w:pPr>
        <w:pStyle w:val="SingleTxtGC"/>
        <w:rPr>
          <w:rFonts w:eastAsia="SimHei" w:hint="eastAsia"/>
        </w:rPr>
      </w:pPr>
      <w:r w:rsidRPr="00E71700">
        <w:rPr>
          <w:rFonts w:eastAsia="SimHei" w:hint="eastAsia"/>
        </w:rPr>
        <w:t xml:space="preserve">37.  </w:t>
      </w:r>
      <w:r w:rsidRPr="00E71700">
        <w:rPr>
          <w:rFonts w:eastAsia="SimHei"/>
        </w:rPr>
        <w:t>根据《任择议定书》第</w:t>
      </w:r>
      <w:r w:rsidRPr="00E71700">
        <w:rPr>
          <w:rFonts w:eastAsia="SimHei"/>
        </w:rPr>
        <w:t>10</w:t>
      </w:r>
      <w:r w:rsidRPr="00E71700">
        <w:rPr>
          <w:rFonts w:eastAsia="SimHei"/>
        </w:rPr>
        <w:t>条第</w:t>
      </w:r>
      <w:r w:rsidRPr="00E71700">
        <w:rPr>
          <w:rFonts w:eastAsia="SimHei"/>
        </w:rPr>
        <w:t>1</w:t>
      </w:r>
      <w:r w:rsidRPr="00E71700">
        <w:rPr>
          <w:rFonts w:eastAsia="SimHei"/>
        </w:rPr>
        <w:t>款，委员会鼓励缔约国继续通过多边、区域和双边安排加强国际合作，尤其是与邻国的合作，包括加强</w:t>
      </w:r>
      <w:r w:rsidRPr="00E71700">
        <w:rPr>
          <w:rFonts w:eastAsia="SimHei" w:hint="eastAsia"/>
        </w:rPr>
        <w:t>旨在</w:t>
      </w:r>
      <w:r w:rsidRPr="00E71700">
        <w:rPr>
          <w:rFonts w:eastAsia="SimHei"/>
        </w:rPr>
        <w:t>落实这类安排的程序和协调机制，增强防止、侦察、调查、起诉和惩治《任择议定书》所列罪行责任人的工作。</w:t>
      </w:r>
    </w:p>
    <w:p w:rsidR="00DE56EF" w:rsidRPr="000821D0" w:rsidRDefault="00DE56EF" w:rsidP="00DE56EF">
      <w:pPr>
        <w:pStyle w:val="HChGC"/>
      </w:pPr>
      <w:r w:rsidRPr="000821D0">
        <w:tab/>
      </w:r>
      <w:r w:rsidRPr="000821D0">
        <w:rPr>
          <w:rFonts w:hint="eastAsia"/>
        </w:rPr>
        <w:t>九</w:t>
      </w:r>
      <w:r w:rsidRPr="000821D0">
        <w:t>.</w:t>
      </w:r>
      <w:r w:rsidRPr="000821D0">
        <w:tab/>
      </w:r>
      <w:r w:rsidRPr="000821D0">
        <w:rPr>
          <w:rFonts w:hint="eastAsia"/>
        </w:rPr>
        <w:t>后续行动和传播</w:t>
      </w:r>
      <w:r w:rsidRPr="000821D0">
        <w:t xml:space="preserve"> </w:t>
      </w:r>
    </w:p>
    <w:p w:rsidR="00DE56EF" w:rsidRPr="000821D0" w:rsidRDefault="00DE56EF" w:rsidP="00DE56EF">
      <w:pPr>
        <w:pStyle w:val="H23GC"/>
        <w:rPr>
          <w:rFonts w:hint="eastAsia"/>
        </w:rPr>
      </w:pPr>
      <w:r w:rsidRPr="000821D0">
        <w:tab/>
      </w:r>
      <w:r>
        <w:rPr>
          <w:rFonts w:hint="eastAsia"/>
        </w:rPr>
        <w:tab/>
      </w:r>
      <w:r w:rsidRPr="000821D0">
        <w:rPr>
          <w:rFonts w:hint="eastAsia"/>
        </w:rPr>
        <w:t>后续行动</w:t>
      </w:r>
    </w:p>
    <w:p w:rsidR="00DE56EF" w:rsidRPr="00E71700" w:rsidRDefault="00DE56EF" w:rsidP="00DE56EF">
      <w:pPr>
        <w:pStyle w:val="SingleTxtGC"/>
        <w:rPr>
          <w:rFonts w:eastAsia="SimHei" w:hint="eastAsia"/>
        </w:rPr>
      </w:pPr>
      <w:r w:rsidRPr="00E71700">
        <w:rPr>
          <w:rFonts w:eastAsia="SimHei" w:hint="eastAsia"/>
        </w:rPr>
        <w:t xml:space="preserve">38.  </w:t>
      </w:r>
      <w:r w:rsidRPr="00E71700">
        <w:rPr>
          <w:rFonts w:eastAsia="SimHei" w:hint="eastAsia"/>
        </w:rPr>
        <w:t>委员会建议缔约国采取一切适当措施，确保充分落实本结论性意见中提出的各项建议，</w:t>
      </w:r>
      <w:r w:rsidRPr="00E71700">
        <w:rPr>
          <w:rFonts w:eastAsia="SimHei"/>
        </w:rPr>
        <w:t>包括向有关政府部委、议会及国家和地方当局</w:t>
      </w:r>
      <w:r w:rsidRPr="00E71700">
        <w:rPr>
          <w:rFonts w:eastAsia="SimHei" w:hint="eastAsia"/>
        </w:rPr>
        <w:t>传达这些建议</w:t>
      </w:r>
      <w:r w:rsidRPr="00E71700">
        <w:rPr>
          <w:rFonts w:eastAsia="SimHei"/>
        </w:rPr>
        <w:t>，供其适当考虑并采取进一步行动。</w:t>
      </w:r>
    </w:p>
    <w:p w:rsidR="00DE56EF" w:rsidRPr="00E71700" w:rsidRDefault="00DE56EF" w:rsidP="00DE56EF">
      <w:pPr>
        <w:pStyle w:val="H23GC"/>
      </w:pPr>
      <w:r w:rsidRPr="00E71700">
        <w:rPr>
          <w:rFonts w:hint="eastAsia"/>
        </w:rPr>
        <w:tab/>
      </w:r>
      <w:r w:rsidRPr="00E71700">
        <w:tab/>
      </w:r>
      <w:r w:rsidRPr="00E71700">
        <w:t>结论性意见的传播</w:t>
      </w:r>
    </w:p>
    <w:p w:rsidR="00DE56EF" w:rsidRPr="00E71700" w:rsidRDefault="00DE56EF" w:rsidP="00DE56EF">
      <w:pPr>
        <w:pStyle w:val="SingleTxtGC"/>
        <w:rPr>
          <w:rFonts w:eastAsia="SimHei"/>
        </w:rPr>
      </w:pPr>
      <w:r w:rsidRPr="00E71700">
        <w:rPr>
          <w:rFonts w:eastAsia="SimHei" w:hint="eastAsia"/>
        </w:rPr>
        <w:t xml:space="preserve">39.  </w:t>
      </w:r>
      <w:r w:rsidRPr="00E71700">
        <w:rPr>
          <w:rFonts w:eastAsia="SimHei"/>
        </w:rPr>
        <w:t>委员会建议通过</w:t>
      </w:r>
      <w:r w:rsidRPr="00E71700">
        <w:rPr>
          <w:rFonts w:eastAsia="SimHei"/>
        </w:rPr>
        <w:t>(</w:t>
      </w:r>
      <w:r w:rsidRPr="00E71700">
        <w:rPr>
          <w:rFonts w:eastAsia="SimHei"/>
        </w:rPr>
        <w:t>但不限于</w:t>
      </w:r>
      <w:r w:rsidRPr="00E71700">
        <w:rPr>
          <w:rFonts w:eastAsia="SimHei"/>
        </w:rPr>
        <w:t>)</w:t>
      </w:r>
      <w:r w:rsidRPr="00E71700">
        <w:rPr>
          <w:rFonts w:eastAsia="SimHei"/>
        </w:rPr>
        <w:t>互联网等方式，向广大公众、民间社会组织、青年团体、专业团体和儿童广泛传播缔约国提交的</w:t>
      </w:r>
      <w:r w:rsidRPr="00E71700">
        <w:rPr>
          <w:rFonts w:eastAsia="SimHei" w:hint="eastAsia"/>
        </w:rPr>
        <w:t>初次</w:t>
      </w:r>
      <w:r w:rsidRPr="00E71700">
        <w:rPr>
          <w:rFonts w:eastAsia="SimHei"/>
        </w:rPr>
        <w:t>报告和书面答复以及</w:t>
      </w:r>
      <w:r w:rsidRPr="00E71700">
        <w:rPr>
          <w:rFonts w:eastAsia="SimHei" w:hint="eastAsia"/>
        </w:rPr>
        <w:t>本</w:t>
      </w:r>
      <w:r w:rsidRPr="00E71700">
        <w:rPr>
          <w:rFonts w:eastAsia="SimHei"/>
        </w:rPr>
        <w:t>结论性意见，</w:t>
      </w:r>
      <w:r w:rsidRPr="00E71700">
        <w:rPr>
          <w:rFonts w:eastAsia="SimHei" w:hint="eastAsia"/>
        </w:rPr>
        <w:t>以引发讨论并提高各方</w:t>
      </w:r>
      <w:r w:rsidRPr="00E71700">
        <w:rPr>
          <w:rFonts w:eastAsia="SimHei"/>
        </w:rPr>
        <w:t>对</w:t>
      </w:r>
      <w:r w:rsidRPr="00E71700">
        <w:rPr>
          <w:rFonts w:eastAsia="SimHei" w:hint="eastAsia"/>
        </w:rPr>
        <w:t>《任择议定书</w:t>
      </w:r>
      <w:r w:rsidRPr="00E71700">
        <w:rPr>
          <w:rFonts w:eastAsia="SimHei"/>
        </w:rPr>
        <w:t>》及其执行和监测工作</w:t>
      </w:r>
      <w:r w:rsidRPr="00E71700">
        <w:rPr>
          <w:rFonts w:eastAsia="SimHei" w:hint="eastAsia"/>
        </w:rPr>
        <w:t>的讨论和认识</w:t>
      </w:r>
      <w:r w:rsidRPr="00E71700">
        <w:rPr>
          <w:rFonts w:eastAsia="SimHei"/>
        </w:rPr>
        <w:t>。</w:t>
      </w:r>
    </w:p>
    <w:p w:rsidR="00DE56EF" w:rsidRPr="00E71700" w:rsidRDefault="00DE56EF" w:rsidP="00DE56EF">
      <w:pPr>
        <w:pStyle w:val="HChGC"/>
        <w:rPr>
          <w:rFonts w:hint="eastAsia"/>
        </w:rPr>
      </w:pPr>
      <w:r w:rsidRPr="00E71700">
        <w:tab/>
      </w:r>
      <w:r w:rsidRPr="00E71700">
        <w:rPr>
          <w:rFonts w:hint="eastAsia"/>
        </w:rPr>
        <w:t>十</w:t>
      </w:r>
      <w:r w:rsidRPr="00E71700">
        <w:t>.</w:t>
      </w:r>
      <w:r w:rsidRPr="00E71700">
        <w:tab/>
      </w:r>
      <w:r w:rsidRPr="00E71700">
        <w:rPr>
          <w:rFonts w:hint="eastAsia"/>
        </w:rPr>
        <w:t>下次报告</w:t>
      </w:r>
    </w:p>
    <w:p w:rsidR="00DE56EF" w:rsidRPr="00E71700" w:rsidRDefault="00DE56EF" w:rsidP="00DE56EF">
      <w:pPr>
        <w:pStyle w:val="SingleTxtGC"/>
        <w:rPr>
          <w:rFonts w:eastAsia="SimHei"/>
        </w:rPr>
      </w:pPr>
      <w:r w:rsidRPr="00E71700">
        <w:rPr>
          <w:rFonts w:eastAsia="SimHei" w:hint="eastAsia"/>
        </w:rPr>
        <w:t xml:space="preserve">40.  </w:t>
      </w:r>
      <w:r w:rsidRPr="00E71700">
        <w:rPr>
          <w:rFonts w:eastAsia="SimHei"/>
        </w:rPr>
        <w:t>根据第</w:t>
      </w:r>
      <w:r w:rsidRPr="00E71700">
        <w:rPr>
          <w:rFonts w:eastAsia="SimHei"/>
        </w:rPr>
        <w:t>12</w:t>
      </w:r>
      <w:r w:rsidRPr="00E71700">
        <w:rPr>
          <w:rFonts w:eastAsia="SimHei"/>
        </w:rPr>
        <w:t>条第</w:t>
      </w:r>
      <w:r w:rsidRPr="00E71700">
        <w:rPr>
          <w:rFonts w:eastAsia="SimHei"/>
        </w:rPr>
        <w:t>2</w:t>
      </w:r>
      <w:r w:rsidRPr="00E71700">
        <w:rPr>
          <w:rFonts w:eastAsia="SimHei"/>
        </w:rPr>
        <w:t>款，委员会请缔约国在其根据《儿童权利公约》第</w:t>
      </w:r>
      <w:r w:rsidRPr="00E71700">
        <w:rPr>
          <w:rFonts w:eastAsia="SimHei"/>
        </w:rPr>
        <w:t>44</w:t>
      </w:r>
      <w:r w:rsidRPr="00E71700">
        <w:rPr>
          <w:rFonts w:eastAsia="SimHei"/>
        </w:rPr>
        <w:t>条提交的《公约》下次定期报告中提供更多资料，说明《议定书》的执行情况。</w:t>
      </w:r>
    </w:p>
    <w:p w:rsidR="00E06285" w:rsidRDefault="00E06285" w:rsidP="003057D0">
      <w:pPr>
        <w:pStyle w:val="SingleTxtGC"/>
        <w:rPr>
          <w:rFonts w:eastAsia="SimHei" w:hint="eastAsia"/>
        </w:rPr>
      </w:pPr>
    </w:p>
    <w:p w:rsidR="00E71700" w:rsidRPr="002D6A9C" w:rsidRDefault="00E7170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71700" w:rsidRPr="00E71700" w:rsidRDefault="00E71700" w:rsidP="003057D0">
      <w:pPr>
        <w:pStyle w:val="SingleTxtGC"/>
        <w:rPr>
          <w:rFonts w:eastAsia="SimHei" w:hint="eastAsia"/>
        </w:rPr>
      </w:pPr>
    </w:p>
    <w:sectPr w:rsidR="00E71700" w:rsidRPr="00E7170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78" w:rsidRPr="008845C5" w:rsidRDefault="00D4767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47678" w:rsidRPr="008845C5" w:rsidRDefault="00D47678"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78" w:rsidRPr="00C5350A" w:rsidRDefault="00D47678"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2D5DD2">
      <w:rPr>
        <w:rStyle w:val="PageNumber"/>
        <w:noProof/>
      </w:rPr>
      <w:t>2</w:t>
    </w:r>
    <w:r>
      <w:rPr>
        <w:rStyle w:val="PageNumber"/>
      </w:rPr>
      <w:fldChar w:fldCharType="end"/>
    </w:r>
    <w:r>
      <w:rPr>
        <w:rStyle w:val="PageNumber"/>
        <w:rFonts w:eastAsia="SimSun" w:hint="eastAsia"/>
        <w:lang w:eastAsia="zh-CN"/>
      </w:rPr>
      <w:tab/>
    </w:r>
    <w:r w:rsidRPr="00C5350A">
      <w:rPr>
        <w:rFonts w:eastAsia="SimSun"/>
        <w:lang w:eastAsia="zh-CN"/>
      </w:rPr>
      <w:t>GE.14-07639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78" w:rsidRDefault="00D47678">
    <w:pPr>
      <w:pStyle w:val="Footer"/>
      <w:tabs>
        <w:tab w:val="right" w:pos="9639"/>
      </w:tabs>
    </w:pPr>
    <w:r w:rsidRPr="00C5350A">
      <w:rPr>
        <w:rFonts w:eastAsia="SimSun"/>
        <w:lang w:eastAsia="zh-CN"/>
      </w:rPr>
      <w:t>GE.14-07639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D5DD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78" w:rsidRDefault="00D47678"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07639</w:t>
    </w:r>
    <w:r w:rsidRPr="00EE277A">
      <w:rPr>
        <w:rFonts w:eastAsia="SimSun"/>
        <w:sz w:val="20"/>
        <w:lang w:eastAsia="zh-CN"/>
      </w:rPr>
      <w:t xml:space="preserve"> (C)</w:t>
    </w:r>
    <w:r>
      <w:rPr>
        <w:rFonts w:eastAsia="SimSun"/>
        <w:sz w:val="20"/>
        <w:lang w:eastAsia="zh-CN"/>
      </w:rPr>
      <w:tab/>
    </w:r>
    <w:r>
      <w:rPr>
        <w:rFonts w:eastAsia="SimSun" w:hint="eastAsia"/>
        <w:sz w:val="20"/>
        <w:lang w:eastAsia="zh-CN"/>
      </w:rPr>
      <w:t>011014</w:t>
    </w:r>
    <w:r>
      <w:rPr>
        <w:rFonts w:eastAsia="SimSun"/>
        <w:sz w:val="20"/>
        <w:lang w:eastAsia="zh-CN"/>
      </w:rPr>
      <w:tab/>
    </w:r>
    <w:r>
      <w:rPr>
        <w:rFonts w:eastAsia="SimSun" w:hint="eastAsia"/>
        <w:sz w:val="20"/>
        <w:lang w:eastAsia="zh-CN"/>
      </w:rPr>
      <w:t>021014</w:t>
    </w:r>
  </w:p>
  <w:p w:rsidR="00D47678" w:rsidRPr="00E04D00" w:rsidRDefault="00D47678"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C5350A">
      <w:rPr>
        <w:rFonts w:ascii="C39T30Lfz" w:eastAsia="SimSun" w:hAnsi="C39T30Lfz"/>
        <w:sz w:val="56"/>
        <w:szCs w:val="56"/>
        <w:lang w:eastAsia="zh-CN"/>
      </w:rPr>
      <w:t></w:t>
    </w:r>
    <w:r w:rsidRPr="00C5350A">
      <w:rPr>
        <w:rFonts w:ascii="C39T30Lfz" w:eastAsia="SimSun" w:hAnsi="C39T30Lfz"/>
        <w:sz w:val="56"/>
        <w:szCs w:val="56"/>
        <w:lang w:eastAsia="zh-CN"/>
      </w:rPr>
      <w:t></w:t>
    </w:r>
    <w:r w:rsidRPr="00C5350A">
      <w:rPr>
        <w:rFonts w:ascii="C39T30Lfz" w:eastAsia="SimSun" w:hAnsi="C39T30Lfz"/>
        <w:sz w:val="56"/>
        <w:szCs w:val="56"/>
        <w:lang w:eastAsia="zh-CN"/>
      </w:rPr>
      <w:t></w:t>
    </w:r>
    <w:r w:rsidRPr="00C5350A">
      <w:rPr>
        <w:rFonts w:ascii="C39T30Lfz" w:eastAsia="SimSun" w:hAnsi="C39T30Lfz"/>
        <w:sz w:val="56"/>
        <w:szCs w:val="56"/>
        <w:lang w:eastAsia="zh-CN"/>
      </w:rPr>
      <w:t></w:t>
    </w:r>
    <w:r w:rsidRPr="00C5350A">
      <w:rPr>
        <w:rFonts w:ascii="C39T30Lfz" w:eastAsia="SimSun" w:hAnsi="C39T30Lfz"/>
        <w:sz w:val="56"/>
        <w:szCs w:val="56"/>
        <w:lang w:eastAsia="zh-CN"/>
      </w:rPr>
      <w:t></w:t>
    </w:r>
    <w:r w:rsidRPr="00C5350A">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78" w:rsidRPr="00363561" w:rsidRDefault="00D4767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47678" w:rsidRPr="00363561" w:rsidRDefault="00D4767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D47678" w:rsidRPr="00CA5F0A" w:rsidRDefault="00D47678" w:rsidP="006876A2">
      <w:pPr>
        <w:pStyle w:val="FootnoteText"/>
        <w:rPr>
          <w:rFonts w:hint="eastAsia"/>
        </w:rPr>
      </w:pPr>
      <w:r>
        <w:rPr>
          <w:rFonts w:hint="eastAsia"/>
        </w:rPr>
        <w:tab/>
      </w:r>
      <w:r w:rsidRPr="00CA5F0A">
        <w:rPr>
          <w:rStyle w:val="FootnoteReference"/>
          <w:vertAlign w:val="baseline"/>
        </w:rPr>
        <w:t>*</w:t>
      </w:r>
      <w:r>
        <w:rPr>
          <w:rFonts w:hint="eastAsia"/>
        </w:rPr>
        <w:tab/>
      </w:r>
      <w:r w:rsidRPr="007122E3">
        <w:rPr>
          <w:rFonts w:hint="eastAsia"/>
          <w:lang w:val="en-GB"/>
        </w:rPr>
        <w:t>委员会第六十六届会议</w:t>
      </w:r>
      <w:r w:rsidRPr="007122E3">
        <w:rPr>
          <w:rFonts w:hint="eastAsia"/>
          <w:lang w:val="en-GB"/>
        </w:rPr>
        <w:t>(2014</w:t>
      </w:r>
      <w:r w:rsidRPr="007122E3">
        <w:rPr>
          <w:rFonts w:hint="eastAsia"/>
          <w:lang w:val="en-GB"/>
        </w:rPr>
        <w:t>年</w:t>
      </w:r>
      <w:r w:rsidRPr="007122E3">
        <w:rPr>
          <w:rFonts w:hint="eastAsia"/>
          <w:lang w:val="en-GB"/>
        </w:rPr>
        <w:t>5</w:t>
      </w:r>
      <w:r w:rsidRPr="007122E3">
        <w:rPr>
          <w:rFonts w:hint="eastAsia"/>
          <w:lang w:val="en-GB"/>
        </w:rPr>
        <w:t>月</w:t>
      </w:r>
      <w:r w:rsidRPr="007122E3">
        <w:rPr>
          <w:rFonts w:hint="eastAsia"/>
          <w:lang w:val="en-GB"/>
        </w:rPr>
        <w:t>26</w:t>
      </w:r>
      <w:r w:rsidRPr="007122E3">
        <w:rPr>
          <w:rFonts w:hint="eastAsia"/>
          <w:lang w:val="en-GB"/>
        </w:rPr>
        <w:t>日至</w:t>
      </w:r>
      <w:r w:rsidRPr="007122E3">
        <w:rPr>
          <w:rFonts w:hint="eastAsia"/>
          <w:lang w:val="en-GB"/>
        </w:rPr>
        <w:t>6</w:t>
      </w:r>
      <w:r w:rsidRPr="007122E3">
        <w:rPr>
          <w:rFonts w:hint="eastAsia"/>
          <w:lang w:val="en-GB"/>
        </w:rPr>
        <w:t>月</w:t>
      </w:r>
      <w:r w:rsidRPr="007122E3">
        <w:rPr>
          <w:rFonts w:hint="eastAsia"/>
          <w:lang w:val="en-GB"/>
        </w:rPr>
        <w:t>13</w:t>
      </w:r>
      <w:r w:rsidRPr="007122E3">
        <w:rPr>
          <w:rFonts w:hint="eastAsia"/>
          <w:lang w:val="en-GB"/>
        </w:rPr>
        <w:t>日</w:t>
      </w:r>
      <w:r w:rsidRPr="007122E3">
        <w:rPr>
          <w:rFonts w:hint="eastAsia"/>
          <w:lang w:val="en-GB"/>
        </w:rPr>
        <w:t>)</w:t>
      </w:r>
      <w:r w:rsidRPr="007122E3">
        <w:rPr>
          <w:rFonts w:hint="eastAsia"/>
          <w:lang w:val="en-GB"/>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78" w:rsidRPr="00C5350A" w:rsidRDefault="00D47678">
    <w:pPr>
      <w:pStyle w:val="Header"/>
    </w:pPr>
    <w:r w:rsidRPr="00C5350A">
      <w:t>CRC/C/OPSC/IND/CO/1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78" w:rsidRPr="00C5350A" w:rsidRDefault="00D47678" w:rsidP="00DA36A7">
    <w:pPr>
      <w:pStyle w:val="Header"/>
      <w:jc w:val="right"/>
      <w:rPr>
        <w:rFonts w:hint="eastAsia"/>
        <w:lang w:eastAsia="zh-CN"/>
      </w:rPr>
    </w:pPr>
    <w:r w:rsidRPr="00C5350A">
      <w:rPr>
        <w:lang w:eastAsia="zh-CN"/>
      </w:rPr>
      <w:t>CRC/C/OPSC/IND/CO/1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1CB"/>
    <w:multiLevelType w:val="hybridMultilevel"/>
    <w:tmpl w:val="7AB85394"/>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CE59F8"/>
    <w:multiLevelType w:val="hybridMultilevel"/>
    <w:tmpl w:val="8AD8E3D8"/>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PageNumber"/>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8B51778"/>
    <w:multiLevelType w:val="hybridMultilevel"/>
    <w:tmpl w:val="394A3A76"/>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F2C19E6"/>
    <w:multiLevelType w:val="hybridMultilevel"/>
    <w:tmpl w:val="6CF08C46"/>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40A54D6"/>
    <w:multiLevelType w:val="hybridMultilevel"/>
    <w:tmpl w:val="DDA6EBF0"/>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FD41494"/>
    <w:multiLevelType w:val="hybridMultilevel"/>
    <w:tmpl w:val="2C2A9116"/>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3A870B2"/>
    <w:multiLevelType w:val="hybridMultilevel"/>
    <w:tmpl w:val="56F2DC08"/>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61A35A7"/>
    <w:multiLevelType w:val="hybridMultilevel"/>
    <w:tmpl w:val="0A20C980"/>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8497786"/>
    <w:multiLevelType w:val="hybridMultilevel"/>
    <w:tmpl w:val="67405ACE"/>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231092F"/>
    <w:multiLevelType w:val="hybridMultilevel"/>
    <w:tmpl w:val="EB8A8F2C"/>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E6C4B77"/>
    <w:multiLevelType w:val="hybridMultilevel"/>
    <w:tmpl w:val="AC888340"/>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F203685"/>
    <w:multiLevelType w:val="hybridMultilevel"/>
    <w:tmpl w:val="9DF2E928"/>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42B4951"/>
    <w:multiLevelType w:val="hybridMultilevel"/>
    <w:tmpl w:val="E236B67E"/>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AB5242D"/>
    <w:multiLevelType w:val="hybridMultilevel"/>
    <w:tmpl w:val="3CF27984"/>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4445027"/>
    <w:multiLevelType w:val="hybridMultilevel"/>
    <w:tmpl w:val="53B6FCC8"/>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71861DB"/>
    <w:multiLevelType w:val="hybridMultilevel"/>
    <w:tmpl w:val="A9B633D4"/>
    <w:lvl w:ilvl="0" w:tplc="34446D32">
      <w:start w:val="1"/>
      <w:numFmt w:val="bullet"/>
      <w:pStyle w:val="Head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756E4077"/>
    <w:multiLevelType w:val="hybridMultilevel"/>
    <w:tmpl w:val="A0D0E256"/>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A2944EF"/>
    <w:multiLevelType w:val="hybridMultilevel"/>
    <w:tmpl w:val="9EF803E6"/>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7"/>
  </w:num>
  <w:num w:numId="3">
    <w:abstractNumId w:val="3"/>
  </w:num>
  <w:num w:numId="4">
    <w:abstractNumId w:val="12"/>
  </w:num>
  <w:num w:numId="5">
    <w:abstractNumId w:val="9"/>
  </w:num>
  <w:num w:numId="6">
    <w:abstractNumId w:val="5"/>
  </w:num>
  <w:num w:numId="7">
    <w:abstractNumId w:val="8"/>
  </w:num>
  <w:num w:numId="8">
    <w:abstractNumId w:val="7"/>
  </w:num>
  <w:num w:numId="9">
    <w:abstractNumId w:val="18"/>
  </w:num>
  <w:num w:numId="10">
    <w:abstractNumId w:val="4"/>
  </w:num>
  <w:num w:numId="11">
    <w:abstractNumId w:val="14"/>
  </w:num>
  <w:num w:numId="12">
    <w:abstractNumId w:val="10"/>
  </w:num>
  <w:num w:numId="13">
    <w:abstractNumId w:val="1"/>
  </w:num>
  <w:num w:numId="14">
    <w:abstractNumId w:val="16"/>
  </w:num>
  <w:num w:numId="15">
    <w:abstractNumId w:val="0"/>
  </w:num>
  <w:num w:numId="16">
    <w:abstractNumId w:val="13"/>
  </w:num>
  <w:num w:numId="17">
    <w:abstractNumId w:val="15"/>
  </w:num>
  <w:num w:numId="18">
    <w:abstractNumId w:val="19"/>
  </w:num>
  <w:num w:numId="19">
    <w:abstractNumId w:val="6"/>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50A"/>
    <w:rsid w:val="000277CB"/>
    <w:rsid w:val="00085957"/>
    <w:rsid w:val="000A3236"/>
    <w:rsid w:val="000B40D6"/>
    <w:rsid w:val="000B5AAE"/>
    <w:rsid w:val="000C4C1A"/>
    <w:rsid w:val="000D2B38"/>
    <w:rsid w:val="001013B0"/>
    <w:rsid w:val="001015B9"/>
    <w:rsid w:val="0012768D"/>
    <w:rsid w:val="00172AFC"/>
    <w:rsid w:val="00185BAB"/>
    <w:rsid w:val="001974C5"/>
    <w:rsid w:val="001B5B95"/>
    <w:rsid w:val="001D5EC5"/>
    <w:rsid w:val="001D66E3"/>
    <w:rsid w:val="0020284F"/>
    <w:rsid w:val="00232459"/>
    <w:rsid w:val="00252D02"/>
    <w:rsid w:val="00261DBA"/>
    <w:rsid w:val="00293ACD"/>
    <w:rsid w:val="002C6169"/>
    <w:rsid w:val="002D5DD2"/>
    <w:rsid w:val="002E12ED"/>
    <w:rsid w:val="003057D0"/>
    <w:rsid w:val="00343E38"/>
    <w:rsid w:val="00351205"/>
    <w:rsid w:val="00360A5A"/>
    <w:rsid w:val="00363561"/>
    <w:rsid w:val="003755D0"/>
    <w:rsid w:val="003C59D1"/>
    <w:rsid w:val="003D0921"/>
    <w:rsid w:val="003D0CAD"/>
    <w:rsid w:val="003E1FA3"/>
    <w:rsid w:val="0040530D"/>
    <w:rsid w:val="00430D11"/>
    <w:rsid w:val="004455D3"/>
    <w:rsid w:val="004838FD"/>
    <w:rsid w:val="00493C2C"/>
    <w:rsid w:val="004E2F17"/>
    <w:rsid w:val="004E626A"/>
    <w:rsid w:val="005069C1"/>
    <w:rsid w:val="00545D76"/>
    <w:rsid w:val="00547708"/>
    <w:rsid w:val="00557EF8"/>
    <w:rsid w:val="00570754"/>
    <w:rsid w:val="005C5B87"/>
    <w:rsid w:val="005D25AD"/>
    <w:rsid w:val="005E28F8"/>
    <w:rsid w:val="005E47D2"/>
    <w:rsid w:val="005E6EDE"/>
    <w:rsid w:val="006156DF"/>
    <w:rsid w:val="00636379"/>
    <w:rsid w:val="0064642E"/>
    <w:rsid w:val="006465BF"/>
    <w:rsid w:val="0065153A"/>
    <w:rsid w:val="00666553"/>
    <w:rsid w:val="006876A2"/>
    <w:rsid w:val="006A59A2"/>
    <w:rsid w:val="006C22D9"/>
    <w:rsid w:val="006D3F30"/>
    <w:rsid w:val="006F20AD"/>
    <w:rsid w:val="007122E3"/>
    <w:rsid w:val="00720CB2"/>
    <w:rsid w:val="007500A3"/>
    <w:rsid w:val="00787E80"/>
    <w:rsid w:val="007F6102"/>
    <w:rsid w:val="007F7187"/>
    <w:rsid w:val="0081277D"/>
    <w:rsid w:val="008233D3"/>
    <w:rsid w:val="008315A9"/>
    <w:rsid w:val="008354CE"/>
    <w:rsid w:val="00840A66"/>
    <w:rsid w:val="00872452"/>
    <w:rsid w:val="008747DC"/>
    <w:rsid w:val="008845C5"/>
    <w:rsid w:val="008C5B1D"/>
    <w:rsid w:val="008D3C42"/>
    <w:rsid w:val="00943B35"/>
    <w:rsid w:val="00951437"/>
    <w:rsid w:val="00961300"/>
    <w:rsid w:val="00966CAE"/>
    <w:rsid w:val="00980E64"/>
    <w:rsid w:val="00981BBE"/>
    <w:rsid w:val="0098424F"/>
    <w:rsid w:val="009A05E0"/>
    <w:rsid w:val="009C1A5F"/>
    <w:rsid w:val="009D1A81"/>
    <w:rsid w:val="009D6897"/>
    <w:rsid w:val="009E52DA"/>
    <w:rsid w:val="00A02F56"/>
    <w:rsid w:val="00A075AA"/>
    <w:rsid w:val="00A302DF"/>
    <w:rsid w:val="00A64FC3"/>
    <w:rsid w:val="00A668D5"/>
    <w:rsid w:val="00AA3046"/>
    <w:rsid w:val="00AA6C5D"/>
    <w:rsid w:val="00AA740F"/>
    <w:rsid w:val="00AB16A6"/>
    <w:rsid w:val="00AD29BB"/>
    <w:rsid w:val="00AF0610"/>
    <w:rsid w:val="00AF7C1B"/>
    <w:rsid w:val="00B11CC6"/>
    <w:rsid w:val="00B14C7E"/>
    <w:rsid w:val="00B20CF6"/>
    <w:rsid w:val="00B5330B"/>
    <w:rsid w:val="00B5603B"/>
    <w:rsid w:val="00B652E9"/>
    <w:rsid w:val="00B973F8"/>
    <w:rsid w:val="00BE3E22"/>
    <w:rsid w:val="00BF3DDF"/>
    <w:rsid w:val="00BF691A"/>
    <w:rsid w:val="00BF6CF0"/>
    <w:rsid w:val="00C22268"/>
    <w:rsid w:val="00C47561"/>
    <w:rsid w:val="00C47CB8"/>
    <w:rsid w:val="00C5350A"/>
    <w:rsid w:val="00CA5F0A"/>
    <w:rsid w:val="00CB3AF4"/>
    <w:rsid w:val="00CC5FAA"/>
    <w:rsid w:val="00D143C0"/>
    <w:rsid w:val="00D25318"/>
    <w:rsid w:val="00D26640"/>
    <w:rsid w:val="00D47678"/>
    <w:rsid w:val="00D56F18"/>
    <w:rsid w:val="00D652B9"/>
    <w:rsid w:val="00D77F77"/>
    <w:rsid w:val="00D8642F"/>
    <w:rsid w:val="00DA36A7"/>
    <w:rsid w:val="00DC4381"/>
    <w:rsid w:val="00DE56EF"/>
    <w:rsid w:val="00E06285"/>
    <w:rsid w:val="00E0787A"/>
    <w:rsid w:val="00E71700"/>
    <w:rsid w:val="00E76A86"/>
    <w:rsid w:val="00E80E25"/>
    <w:rsid w:val="00E87D07"/>
    <w:rsid w:val="00E9425B"/>
    <w:rsid w:val="00EC4586"/>
    <w:rsid w:val="00ED539D"/>
    <w:rsid w:val="00EE16D3"/>
    <w:rsid w:val="00EF0C7A"/>
    <w:rsid w:val="00F0027D"/>
    <w:rsid w:val="00F03C40"/>
    <w:rsid w:val="00F11C42"/>
    <w:rsid w:val="00F55CFA"/>
    <w:rsid w:val="00F65065"/>
    <w:rsid w:val="00FC4442"/>
    <w:rsid w:val="00FC741A"/>
    <w:rsid w:val="00FE0142"/>
    <w:rsid w:val="00FE2B7C"/>
    <w:rsid w:val="00FE59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DE56EF"/>
    <w:rPr>
      <w:rFonts w:eastAsia="SimSun"/>
      <w:snapToGrid w:val="0"/>
      <w:sz w:val="21"/>
      <w:lang w:val="en-US" w:eastAsia="zh-CN" w:bidi="ar-SA"/>
    </w:r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11</Pages>
  <Words>1234</Words>
  <Characters>7034</Characters>
  <Application>Microsoft Office Word</Application>
  <DocSecurity>4</DocSecurity>
  <Lines>58</Lines>
  <Paragraphs>16</Paragraphs>
  <ScaleCrop>false</ScaleCrop>
  <Company>CSD</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3</cp:revision>
  <cp:lastPrinted>2014-10-02T15:06:00Z</cp:lastPrinted>
  <dcterms:created xsi:type="dcterms:W3CDTF">2014-10-02T15:06:00Z</dcterms:created>
  <dcterms:modified xsi:type="dcterms:W3CDTF">2014-10-02T15:06:00Z</dcterms:modified>
</cp:coreProperties>
</file>