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117AE31" w14:textId="77777777" w:rsidTr="00D121D2">
        <w:trPr>
          <w:trHeight w:hRule="exact" w:val="851"/>
        </w:trPr>
        <w:tc>
          <w:tcPr>
            <w:tcW w:w="142" w:type="dxa"/>
            <w:tcBorders>
              <w:bottom w:val="single" w:sz="4" w:space="0" w:color="auto"/>
            </w:tcBorders>
          </w:tcPr>
          <w:p w14:paraId="65829C19" w14:textId="77777777" w:rsidR="002D5AAC" w:rsidRDefault="002D5AAC" w:rsidP="009805C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AB6B48"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3FA130" w14:textId="1D79A7C9" w:rsidR="002D5AAC" w:rsidRDefault="009805C2" w:rsidP="009805C2">
            <w:pPr>
              <w:jc w:val="right"/>
            </w:pPr>
            <w:r w:rsidRPr="009805C2">
              <w:rPr>
                <w:sz w:val="40"/>
              </w:rPr>
              <w:t>CRC</w:t>
            </w:r>
            <w:r>
              <w:t>/C/91/D/141/2021</w:t>
            </w:r>
          </w:p>
        </w:tc>
      </w:tr>
      <w:tr w:rsidR="002D5AAC" w:rsidRPr="00E45C58" w14:paraId="1DF52294" w14:textId="77777777" w:rsidTr="00D121D2">
        <w:trPr>
          <w:trHeight w:hRule="exact" w:val="2835"/>
        </w:trPr>
        <w:tc>
          <w:tcPr>
            <w:tcW w:w="1280" w:type="dxa"/>
            <w:gridSpan w:val="2"/>
            <w:tcBorders>
              <w:top w:val="single" w:sz="4" w:space="0" w:color="auto"/>
              <w:bottom w:val="single" w:sz="12" w:space="0" w:color="auto"/>
            </w:tcBorders>
          </w:tcPr>
          <w:p w14:paraId="74825C19" w14:textId="77777777" w:rsidR="002D5AAC" w:rsidRDefault="002E5067" w:rsidP="00D121D2">
            <w:pPr>
              <w:spacing w:before="120"/>
              <w:jc w:val="center"/>
            </w:pPr>
            <w:r>
              <w:rPr>
                <w:noProof/>
                <w:lang w:val="fr-CH" w:eastAsia="fr-CH"/>
              </w:rPr>
              <w:drawing>
                <wp:inline distT="0" distB="0" distL="0" distR="0" wp14:anchorId="0626183F" wp14:editId="7E7CCF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14242A"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AB16249" w14:textId="77777777" w:rsidR="002D5AAC" w:rsidRDefault="009805C2" w:rsidP="00D121D2">
            <w:pPr>
              <w:spacing w:before="240"/>
              <w:rPr>
                <w:lang w:val="en-US"/>
              </w:rPr>
            </w:pPr>
            <w:r>
              <w:rPr>
                <w:lang w:val="en-US"/>
              </w:rPr>
              <w:t>Distr.: General</w:t>
            </w:r>
          </w:p>
          <w:p w14:paraId="0732A6C1" w14:textId="77777777" w:rsidR="009805C2" w:rsidRDefault="009805C2" w:rsidP="009805C2">
            <w:pPr>
              <w:spacing w:line="240" w:lineRule="exact"/>
              <w:rPr>
                <w:lang w:val="en-US"/>
              </w:rPr>
            </w:pPr>
            <w:r>
              <w:rPr>
                <w:lang w:val="en-US"/>
              </w:rPr>
              <w:t>18 October 2022</w:t>
            </w:r>
          </w:p>
          <w:p w14:paraId="2FD73E82" w14:textId="77777777" w:rsidR="009805C2" w:rsidRDefault="009805C2" w:rsidP="009805C2">
            <w:pPr>
              <w:spacing w:line="240" w:lineRule="exact"/>
              <w:rPr>
                <w:lang w:val="en-US"/>
              </w:rPr>
            </w:pPr>
            <w:r>
              <w:rPr>
                <w:lang w:val="en-US"/>
              </w:rPr>
              <w:t>Russian</w:t>
            </w:r>
          </w:p>
          <w:p w14:paraId="47BC4D7A" w14:textId="0F0042E9" w:rsidR="009805C2" w:rsidRPr="00B937DF" w:rsidRDefault="009805C2" w:rsidP="009805C2">
            <w:pPr>
              <w:spacing w:line="240" w:lineRule="exact"/>
              <w:rPr>
                <w:lang w:val="en-US"/>
              </w:rPr>
            </w:pPr>
            <w:r>
              <w:rPr>
                <w:lang w:val="en-US"/>
              </w:rPr>
              <w:t xml:space="preserve">Original: </w:t>
            </w:r>
            <w:r w:rsidR="00E45C58">
              <w:rPr>
                <w:lang w:val="en-US"/>
              </w:rPr>
              <w:t>French</w:t>
            </w:r>
          </w:p>
        </w:tc>
      </w:tr>
    </w:tbl>
    <w:p w14:paraId="375D556C" w14:textId="77777777" w:rsidR="009805C2" w:rsidRPr="009805C2" w:rsidRDefault="009805C2" w:rsidP="009805C2">
      <w:pPr>
        <w:spacing w:before="120"/>
        <w:rPr>
          <w:b/>
          <w:sz w:val="24"/>
          <w:szCs w:val="24"/>
        </w:rPr>
      </w:pPr>
      <w:r w:rsidRPr="009805C2">
        <w:rPr>
          <w:b/>
          <w:bCs/>
          <w:sz w:val="24"/>
          <w:szCs w:val="24"/>
        </w:rPr>
        <w:t>Комитет по правам ребенка</w:t>
      </w:r>
    </w:p>
    <w:p w14:paraId="12A2EFEC" w14:textId="0D03D41F" w:rsidR="009805C2" w:rsidRPr="00261F23" w:rsidRDefault="009805C2" w:rsidP="009805C2">
      <w:pPr>
        <w:pStyle w:val="HChG"/>
        <w:rPr>
          <w:b w:val="0"/>
          <w:sz w:val="20"/>
        </w:rPr>
      </w:pPr>
      <w:r>
        <w:tab/>
      </w:r>
      <w:r>
        <w:tab/>
        <w:t>Решение, принятое Комитетом в соответствии с</w:t>
      </w:r>
      <w:r>
        <w:rPr>
          <w:lang w:val="en-US"/>
        </w:rPr>
        <w:t> </w:t>
      </w:r>
      <w:r>
        <w:t xml:space="preserve">Факультативным протоколом к Конвенции </w:t>
      </w:r>
      <w:r w:rsidR="005E67CE">
        <w:br/>
      </w:r>
      <w:r>
        <w:t>о правах ребенка, касающимся процедуры сообщений, относительно сообщения № 141/2021</w:t>
      </w:r>
      <w:r w:rsidRPr="009805C2">
        <w:rPr>
          <w:rStyle w:val="aa"/>
          <w:b w:val="0"/>
          <w:sz w:val="20"/>
          <w:vertAlign w:val="baseline"/>
        </w:rPr>
        <w:footnoteReference w:customMarkFollows="1" w:id="1"/>
        <w:t>*</w:t>
      </w:r>
      <w:r w:rsidRPr="009805C2">
        <w:rPr>
          <w:rStyle w:val="aa"/>
          <w:b w:val="0"/>
          <w:sz w:val="20"/>
          <w:vertAlign w:val="baseline"/>
        </w:rPr>
        <w:t xml:space="preserve"> </w:t>
      </w:r>
      <w:r w:rsidRPr="009805C2">
        <w:rPr>
          <w:rStyle w:val="aa"/>
          <w:b w:val="0"/>
          <w:sz w:val="20"/>
          <w:vertAlign w:val="baseline"/>
        </w:rPr>
        <w:footnoteReference w:customMarkFollows="1" w:id="2"/>
        <w:t>**</w:t>
      </w:r>
      <w:r w:rsidRPr="009805C2">
        <w:rPr>
          <w:b w:val="0"/>
          <w:sz w:val="20"/>
        </w:rPr>
        <w:t xml:space="preserve"> </w:t>
      </w:r>
      <w:r w:rsidRPr="009805C2">
        <w:rPr>
          <w:rStyle w:val="aa"/>
          <w:b w:val="0"/>
          <w:sz w:val="20"/>
          <w:vertAlign w:val="baseline"/>
        </w:rPr>
        <w:footnoteReference w:customMarkFollows="1" w:id="3"/>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9805C2" w:rsidRPr="007414C9" w14:paraId="4D2415C9" w14:textId="77777777" w:rsidTr="0038291D">
        <w:tc>
          <w:tcPr>
            <w:tcW w:w="2552" w:type="dxa"/>
          </w:tcPr>
          <w:p w14:paraId="0FDAE27D" w14:textId="77777777" w:rsidR="009805C2" w:rsidRPr="000B79CB" w:rsidRDefault="009805C2" w:rsidP="000B79CB">
            <w:pPr>
              <w:pStyle w:val="SingleTxtG"/>
              <w:ind w:left="57" w:right="0"/>
              <w:jc w:val="left"/>
              <w:rPr>
                <w:i/>
                <w:iCs/>
              </w:rPr>
            </w:pPr>
            <w:r w:rsidRPr="000B79CB">
              <w:rPr>
                <w:i/>
                <w:iCs/>
              </w:rPr>
              <w:t>Сообщение представлено:</w:t>
            </w:r>
          </w:p>
        </w:tc>
        <w:tc>
          <w:tcPr>
            <w:tcW w:w="4253" w:type="dxa"/>
          </w:tcPr>
          <w:p w14:paraId="5B2FA043" w14:textId="77777777" w:rsidR="009805C2" w:rsidRPr="00261F23" w:rsidRDefault="009805C2" w:rsidP="000B79CB">
            <w:pPr>
              <w:pStyle w:val="SingleTxtG"/>
              <w:ind w:left="0" w:right="57"/>
              <w:jc w:val="left"/>
            </w:pPr>
            <w:r>
              <w:t>M. А. М. (представлен Жаном-Луи Берарди)</w:t>
            </w:r>
          </w:p>
        </w:tc>
      </w:tr>
      <w:tr w:rsidR="009805C2" w14:paraId="1C1CE027" w14:textId="77777777" w:rsidTr="0038291D">
        <w:tc>
          <w:tcPr>
            <w:tcW w:w="2552" w:type="dxa"/>
          </w:tcPr>
          <w:p w14:paraId="7C64ABFD" w14:textId="77777777" w:rsidR="009805C2" w:rsidRPr="000B79CB" w:rsidRDefault="009805C2" w:rsidP="000B79CB">
            <w:pPr>
              <w:pStyle w:val="SingleTxtG"/>
              <w:ind w:left="57" w:right="0"/>
              <w:jc w:val="left"/>
              <w:rPr>
                <w:i/>
                <w:iCs/>
              </w:rPr>
            </w:pPr>
            <w:r w:rsidRPr="000B79CB">
              <w:rPr>
                <w:i/>
                <w:iCs/>
              </w:rPr>
              <w:t>Предполагаемые жертвы:</w:t>
            </w:r>
          </w:p>
        </w:tc>
        <w:tc>
          <w:tcPr>
            <w:tcW w:w="4253" w:type="dxa"/>
          </w:tcPr>
          <w:p w14:paraId="3D26FF4C" w14:textId="77777777" w:rsidR="009805C2" w:rsidRDefault="009805C2" w:rsidP="000B79CB">
            <w:pPr>
              <w:pStyle w:val="SingleTxtG"/>
              <w:ind w:left="0" w:right="57"/>
              <w:jc w:val="left"/>
            </w:pPr>
            <w:r>
              <w:t>автор сообщения</w:t>
            </w:r>
          </w:p>
        </w:tc>
      </w:tr>
      <w:tr w:rsidR="009805C2" w14:paraId="47AF3509" w14:textId="77777777" w:rsidTr="0038291D">
        <w:tc>
          <w:tcPr>
            <w:tcW w:w="2552" w:type="dxa"/>
          </w:tcPr>
          <w:p w14:paraId="1ACFEDF8" w14:textId="77777777" w:rsidR="009805C2" w:rsidRPr="000B79CB" w:rsidRDefault="009805C2" w:rsidP="000B79CB">
            <w:pPr>
              <w:pStyle w:val="SingleTxtG"/>
              <w:ind w:left="57" w:right="0"/>
              <w:jc w:val="left"/>
              <w:rPr>
                <w:i/>
                <w:iCs/>
              </w:rPr>
            </w:pPr>
            <w:r w:rsidRPr="000B79CB">
              <w:rPr>
                <w:i/>
                <w:iCs/>
              </w:rPr>
              <w:t>Государство-участник:</w:t>
            </w:r>
          </w:p>
        </w:tc>
        <w:tc>
          <w:tcPr>
            <w:tcW w:w="4253" w:type="dxa"/>
          </w:tcPr>
          <w:p w14:paraId="35E9069B" w14:textId="77777777" w:rsidR="009805C2" w:rsidRDefault="009805C2" w:rsidP="000B79CB">
            <w:pPr>
              <w:pStyle w:val="SingleTxtG"/>
              <w:ind w:left="0" w:right="57"/>
              <w:jc w:val="left"/>
            </w:pPr>
            <w:r>
              <w:t>Швейцария</w:t>
            </w:r>
          </w:p>
        </w:tc>
      </w:tr>
      <w:tr w:rsidR="009805C2" w14:paraId="346E62DC" w14:textId="77777777" w:rsidTr="0038291D">
        <w:tc>
          <w:tcPr>
            <w:tcW w:w="2552" w:type="dxa"/>
          </w:tcPr>
          <w:p w14:paraId="2792741C" w14:textId="77777777" w:rsidR="009805C2" w:rsidRPr="000B79CB" w:rsidRDefault="009805C2" w:rsidP="000B79CB">
            <w:pPr>
              <w:pStyle w:val="SingleTxtG"/>
              <w:ind w:left="57" w:right="0"/>
              <w:jc w:val="left"/>
              <w:rPr>
                <w:i/>
                <w:iCs/>
              </w:rPr>
            </w:pPr>
            <w:r w:rsidRPr="000B79CB">
              <w:rPr>
                <w:i/>
                <w:iCs/>
              </w:rPr>
              <w:t>Дата сообщения:</w:t>
            </w:r>
          </w:p>
        </w:tc>
        <w:tc>
          <w:tcPr>
            <w:tcW w:w="4253" w:type="dxa"/>
          </w:tcPr>
          <w:p w14:paraId="387D27D8" w14:textId="77777777" w:rsidR="009805C2" w:rsidRDefault="009805C2" w:rsidP="000B79CB">
            <w:pPr>
              <w:pStyle w:val="SingleTxtG"/>
              <w:ind w:left="0" w:right="57"/>
              <w:jc w:val="left"/>
            </w:pPr>
            <w:r>
              <w:t>18 февраля 2021 года (первоначальное представление)</w:t>
            </w:r>
          </w:p>
        </w:tc>
      </w:tr>
      <w:tr w:rsidR="009805C2" w:rsidRPr="007414C9" w14:paraId="143E02EE" w14:textId="77777777" w:rsidTr="0038291D">
        <w:tc>
          <w:tcPr>
            <w:tcW w:w="2552" w:type="dxa"/>
          </w:tcPr>
          <w:p w14:paraId="09D36027" w14:textId="77777777" w:rsidR="009805C2" w:rsidRPr="000B79CB" w:rsidRDefault="009805C2" w:rsidP="000B79CB">
            <w:pPr>
              <w:pStyle w:val="SingleTxtG"/>
              <w:ind w:left="57" w:right="0"/>
              <w:jc w:val="left"/>
              <w:rPr>
                <w:i/>
                <w:iCs/>
              </w:rPr>
            </w:pPr>
            <w:r w:rsidRPr="000B79CB">
              <w:rPr>
                <w:i/>
                <w:iCs/>
              </w:rPr>
              <w:t>Тема сообщения:</w:t>
            </w:r>
          </w:p>
        </w:tc>
        <w:tc>
          <w:tcPr>
            <w:tcW w:w="4253" w:type="dxa"/>
            <w:vAlign w:val="bottom"/>
          </w:tcPr>
          <w:p w14:paraId="0D1C5D90" w14:textId="7A2C935A" w:rsidR="009805C2" w:rsidRPr="00261F23" w:rsidRDefault="009805C2" w:rsidP="000B79CB">
            <w:pPr>
              <w:pStyle w:val="SingleTxtG"/>
              <w:ind w:left="0" w:right="57"/>
              <w:jc w:val="left"/>
            </w:pPr>
            <w:r>
              <w:t>продолжительность процедуры обжалования в отношении убежища для несопровождаемого ребенка; высылка в Марокко</w:t>
            </w:r>
          </w:p>
        </w:tc>
      </w:tr>
      <w:tr w:rsidR="009805C2" w:rsidRPr="007414C9" w14:paraId="24D96A09" w14:textId="77777777" w:rsidTr="0038291D">
        <w:tc>
          <w:tcPr>
            <w:tcW w:w="2552" w:type="dxa"/>
          </w:tcPr>
          <w:p w14:paraId="2A031EFB" w14:textId="77777777" w:rsidR="009805C2" w:rsidRPr="000B79CB" w:rsidRDefault="009805C2" w:rsidP="000B79CB">
            <w:pPr>
              <w:pStyle w:val="SingleTxtG"/>
              <w:ind w:left="57" w:right="0"/>
              <w:jc w:val="left"/>
              <w:rPr>
                <w:i/>
                <w:iCs/>
              </w:rPr>
            </w:pPr>
            <w:r w:rsidRPr="000B79CB">
              <w:rPr>
                <w:i/>
                <w:iCs/>
              </w:rPr>
              <w:t>Процедурные вопросы:</w:t>
            </w:r>
          </w:p>
        </w:tc>
        <w:tc>
          <w:tcPr>
            <w:tcW w:w="4253" w:type="dxa"/>
            <w:vAlign w:val="bottom"/>
          </w:tcPr>
          <w:p w14:paraId="54C857B4" w14:textId="77777777" w:rsidR="009805C2" w:rsidRPr="00261F23" w:rsidRDefault="009805C2" w:rsidP="000B79CB">
            <w:pPr>
              <w:pStyle w:val="SingleTxtG"/>
              <w:ind w:left="0" w:right="57"/>
              <w:jc w:val="left"/>
            </w:pPr>
            <w:r>
              <w:t>исчерпание внутренних средств правовой защиты; необоснованность утверждений</w:t>
            </w:r>
          </w:p>
        </w:tc>
      </w:tr>
      <w:tr w:rsidR="009805C2" w14:paraId="5279EF66" w14:textId="77777777" w:rsidTr="0038291D">
        <w:tc>
          <w:tcPr>
            <w:tcW w:w="2552" w:type="dxa"/>
          </w:tcPr>
          <w:p w14:paraId="43C5A659" w14:textId="77777777" w:rsidR="009805C2" w:rsidRPr="000B79CB" w:rsidRDefault="009805C2" w:rsidP="000B79CB">
            <w:pPr>
              <w:pStyle w:val="SingleTxtG"/>
              <w:ind w:left="57" w:right="0"/>
              <w:jc w:val="left"/>
              <w:rPr>
                <w:i/>
                <w:iCs/>
              </w:rPr>
            </w:pPr>
            <w:r w:rsidRPr="000B79CB">
              <w:rPr>
                <w:i/>
                <w:iCs/>
              </w:rPr>
              <w:t>Статьи Конвенции:</w:t>
            </w:r>
          </w:p>
        </w:tc>
        <w:tc>
          <w:tcPr>
            <w:tcW w:w="4253" w:type="dxa"/>
            <w:vAlign w:val="bottom"/>
          </w:tcPr>
          <w:p w14:paraId="108B7E53" w14:textId="77777777" w:rsidR="009805C2" w:rsidRDefault="009805C2" w:rsidP="000B79CB">
            <w:pPr>
              <w:pStyle w:val="SingleTxtG"/>
              <w:ind w:left="0" w:right="57"/>
              <w:jc w:val="left"/>
              <w:rPr>
                <w:iCs/>
              </w:rPr>
            </w:pPr>
            <w:r>
              <w:t>3</w:t>
            </w:r>
          </w:p>
        </w:tc>
      </w:tr>
      <w:tr w:rsidR="009805C2" w14:paraId="4ABBB35B" w14:textId="77777777" w:rsidTr="0038291D">
        <w:tc>
          <w:tcPr>
            <w:tcW w:w="2552" w:type="dxa"/>
          </w:tcPr>
          <w:p w14:paraId="2AE1ED34" w14:textId="77777777" w:rsidR="009805C2" w:rsidRPr="000B79CB" w:rsidRDefault="009805C2" w:rsidP="000B79CB">
            <w:pPr>
              <w:pStyle w:val="SingleTxtG"/>
              <w:ind w:left="57" w:right="0"/>
              <w:jc w:val="left"/>
              <w:rPr>
                <w:i/>
                <w:iCs/>
              </w:rPr>
            </w:pPr>
            <w:r w:rsidRPr="000B79CB">
              <w:rPr>
                <w:i/>
                <w:iCs/>
              </w:rPr>
              <w:t>Статьи Факультативного протокола:</w:t>
            </w:r>
          </w:p>
        </w:tc>
        <w:tc>
          <w:tcPr>
            <w:tcW w:w="4253" w:type="dxa"/>
            <w:vAlign w:val="bottom"/>
          </w:tcPr>
          <w:p w14:paraId="3855B2DE" w14:textId="77777777" w:rsidR="009805C2" w:rsidRDefault="009805C2" w:rsidP="000B79CB">
            <w:pPr>
              <w:pStyle w:val="SingleTxtG"/>
              <w:ind w:left="0" w:right="57"/>
              <w:jc w:val="left"/>
              <w:rPr>
                <w:iCs/>
              </w:rPr>
            </w:pPr>
            <w:r>
              <w:t>6 и 7 (п. e) и f))</w:t>
            </w:r>
          </w:p>
        </w:tc>
      </w:tr>
    </w:tbl>
    <w:p w14:paraId="1DDC998E" w14:textId="0919E24D" w:rsidR="009805C2" w:rsidRPr="00261F23" w:rsidRDefault="009805C2" w:rsidP="009805C2">
      <w:pPr>
        <w:pStyle w:val="SingleTxtG"/>
        <w:spacing w:before="120"/>
      </w:pPr>
      <w:r>
        <w:t>1.</w:t>
      </w:r>
      <w:r>
        <w:tab/>
        <w:t>Автором сообщения является M.</w:t>
      </w:r>
      <w:r w:rsidR="005E67CE">
        <w:rPr>
          <w:lang w:val="en-US"/>
        </w:rPr>
        <w:t> </w:t>
      </w:r>
      <w:r>
        <w:t>A.</w:t>
      </w:r>
      <w:r w:rsidR="005E67CE">
        <w:rPr>
          <w:lang w:val="en-US"/>
        </w:rPr>
        <w:t> </w:t>
      </w:r>
      <w:r>
        <w:t>M., гражданин Марокко, родившийся 2</w:t>
      </w:r>
      <w:r>
        <w:rPr>
          <w:lang w:val="en-US"/>
        </w:rPr>
        <w:t> </w:t>
      </w:r>
      <w:r>
        <w:t>февраля 2005 года. Он утверждает, что задержка властей государства-участника в рассмотрении апелляции, связанной с его ходатайством о предоставлении убежища, представляет собой нарушение его прав по статье 3 Конвенции. Факультативный протокол вступил в силу для государства-участника 24 июля 2017 года.</w:t>
      </w:r>
    </w:p>
    <w:p w14:paraId="32FB9ADA" w14:textId="6A3AF30D" w:rsidR="009805C2" w:rsidRPr="00261F23" w:rsidRDefault="009805C2" w:rsidP="009805C2">
      <w:pPr>
        <w:pStyle w:val="SingleTxtG"/>
      </w:pPr>
      <w:r>
        <w:t>2.</w:t>
      </w:r>
      <w:r>
        <w:tab/>
        <w:t xml:space="preserve">4 июля 2017 года автор подал ходатайство о предоставлении убежища в Швейцарии в качестве несопровождаемого ребенка. Он утверждал, что его отец был безработным с 2005 года, что его родители развелись и что он и его мать стали бездомными после того, как их выселили за неуплату арендной платы. Он утверждал, что его тети и дяди никогда не помогали ему. 14 августа 2017 года Государственный секретариат по миграции отклонил ходатайство автора о предоставлении убежища, посчитав, что он не обосновал свое заявление, что его родители проживают в Марокко </w:t>
      </w:r>
      <w:r>
        <w:lastRenderedPageBreak/>
        <w:t>и что у него достаточно хорошее здоровье. 22 августа 2017 года автор подал апелляцию на это решение в Федеральный административный суд. Он утверждал, что власти государства-участника обязаны выяснить, может ли автор находиться в Марокко под попечением опекуна или учреждения, которое могло бы гарантировать его защиту. 31</w:t>
      </w:r>
      <w:r w:rsidR="005E67CE">
        <w:rPr>
          <w:lang w:val="en-US"/>
        </w:rPr>
        <w:t> </w:t>
      </w:r>
      <w:r>
        <w:t>августа 2017 года Федеральный административный суд отменил решение Государственного секретариата по миграции и попросил его провести расследование</w:t>
      </w:r>
      <w:r w:rsidRPr="009805C2">
        <w:t xml:space="preserve"> </w:t>
      </w:r>
      <w:r>
        <w:t>с целью выяснения того, будет ли обеспечено попечение об авторе в случае его возвращения в Марокко. 16 сентября 2019 года Государственный секретариат по миграции, рассмотрев этот вопрос, пришел к выводу, что автор будет интегрирован в Марокко в социальном и семейном кругу, который может обеспечить попечение о нем. 23 сентября 2019 года автор подал апелляцию на это последнее решение в Федеральный административный суд. 12 декабря 2019 года Государственный секретариат по миграции отреагировал на это обращение. 16 января 2020 года автор представил свои комментарии. 28 октября 2020 года автор обратился в Федеральный административный суд с просьбой ускорить рассмотрение его дела. 3 декабря 2020</w:t>
      </w:r>
      <w:r>
        <w:rPr>
          <w:lang w:val="en-US"/>
        </w:rPr>
        <w:t> </w:t>
      </w:r>
      <w:r>
        <w:t xml:space="preserve">года судья Суда заявил, что на данный момент невозможно указать, когда дело автора будет пересмотрено, но что он сделает все возможное, чтобы сделать это как можно скорее. </w:t>
      </w:r>
    </w:p>
    <w:p w14:paraId="797074DC" w14:textId="77777777" w:rsidR="009805C2" w:rsidRPr="00261F23" w:rsidRDefault="009805C2" w:rsidP="009805C2">
      <w:pPr>
        <w:pStyle w:val="SingleTxtG"/>
      </w:pPr>
      <w:r>
        <w:t>3.</w:t>
      </w:r>
      <w:r>
        <w:tab/>
        <w:t xml:space="preserve">17 июня 2021 года автор заявил, что 26 марта 2021 года Федеральный административный суд отклонил его апелляцию от 23 сентября 2019 года и подтвердил, что он должен быть возвращен в Марокко. </w:t>
      </w:r>
    </w:p>
    <w:p w14:paraId="6A4009B1" w14:textId="77777777" w:rsidR="009805C2" w:rsidRPr="00261F23" w:rsidRDefault="009805C2" w:rsidP="009805C2">
      <w:pPr>
        <w:pStyle w:val="SingleTxtG"/>
      </w:pPr>
      <w:r>
        <w:t>4.</w:t>
      </w:r>
      <w:r>
        <w:tab/>
        <w:t>В соответствии со статьей 6 Факультативного протокола 22 июня 2021 года Комитет, действуя через свою Рабочую группу по сообщениям, отклонил просьбу автора о принятии временных мер, а именно о приостановлении его высылки на время рассмотрения его дела Комитетом.</w:t>
      </w:r>
    </w:p>
    <w:p w14:paraId="35C0A930" w14:textId="77777777" w:rsidR="009805C2" w:rsidRPr="00261F23" w:rsidRDefault="009805C2" w:rsidP="009805C2">
      <w:pPr>
        <w:pStyle w:val="SingleTxtG"/>
      </w:pPr>
      <w:r>
        <w:t>5.</w:t>
      </w:r>
      <w:r>
        <w:tab/>
        <w:t xml:space="preserve">18 ноября 2021 года государство-участник представило свои замечания в отношении приемлемости и существа сообщения. </w:t>
      </w:r>
    </w:p>
    <w:p w14:paraId="3B2760C4" w14:textId="77777777" w:rsidR="009805C2" w:rsidRPr="00261F23" w:rsidRDefault="009805C2" w:rsidP="009805C2">
      <w:pPr>
        <w:pStyle w:val="SingleTxtG"/>
      </w:pPr>
      <w:r>
        <w:t>6.</w:t>
      </w:r>
      <w:r>
        <w:tab/>
        <w:t xml:space="preserve">8 февраля 2022 года автор представил свои комментарии по замечаниям государства-участника относительно приемлемости и существа сообщения и вновь обратился с просьбой о принятии временных мер. </w:t>
      </w:r>
    </w:p>
    <w:p w14:paraId="70B8203C" w14:textId="77777777" w:rsidR="009805C2" w:rsidRPr="00261F23" w:rsidRDefault="009805C2" w:rsidP="009805C2">
      <w:pPr>
        <w:pStyle w:val="SingleTxtG"/>
      </w:pPr>
      <w:r>
        <w:t>7.</w:t>
      </w:r>
      <w:r>
        <w:tab/>
        <w:t xml:space="preserve">3 апреля 2022 года государство-участник обратилось к Комитету с просьбой прекратить рассмотрение данного сообщения. Государство-участник указало, что автор был временно допущен в страну и, таким образом, ему больше не угрожает опасность быть возвращенным в Марокко. </w:t>
      </w:r>
    </w:p>
    <w:p w14:paraId="62B98040" w14:textId="728B3221" w:rsidR="009805C2" w:rsidRPr="00261F23" w:rsidRDefault="009805C2" w:rsidP="009805C2">
      <w:pPr>
        <w:pStyle w:val="SingleTxtG"/>
      </w:pPr>
      <w:r>
        <w:t>8.</w:t>
      </w:r>
      <w:r>
        <w:tab/>
        <w:t xml:space="preserve">На своем заседании 12 сентября 2022 года Комитет, посчитав, что автору больше не угрожает опасность быть депортированным в Марокко, пришел к выводу, что сообщение стало спорным, и постановил прекратить рассмотрение </w:t>
      </w:r>
      <w:r w:rsidR="005E67CE">
        <w:br/>
      </w:r>
      <w:r>
        <w:t xml:space="preserve">сообщения № 141/2021 в соответствии с правилом 26 своих правил процедуры согласно Факультативному протоколу к Конвенции о правах ребенка, касающемуся процедуры сообщений. </w:t>
      </w:r>
    </w:p>
    <w:p w14:paraId="017A0B2B" w14:textId="77777777" w:rsidR="009805C2" w:rsidRPr="00261F23" w:rsidRDefault="009805C2" w:rsidP="009805C2">
      <w:pPr>
        <w:pStyle w:val="SingleTxtG"/>
        <w:spacing w:before="240" w:after="0"/>
        <w:jc w:val="center"/>
        <w:rPr>
          <w:u w:val="single"/>
        </w:rPr>
      </w:pPr>
      <w:r w:rsidRPr="00261F23">
        <w:rPr>
          <w:u w:val="single"/>
        </w:rPr>
        <w:tab/>
      </w:r>
      <w:r w:rsidRPr="00261F23">
        <w:rPr>
          <w:u w:val="single"/>
        </w:rPr>
        <w:tab/>
      </w:r>
      <w:r w:rsidRPr="00261F23">
        <w:rPr>
          <w:u w:val="single"/>
        </w:rPr>
        <w:tab/>
      </w:r>
    </w:p>
    <w:sectPr w:rsidR="009805C2" w:rsidRPr="00261F23" w:rsidSect="009805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AF57" w14:textId="77777777" w:rsidR="0008673D" w:rsidRPr="00A312BC" w:rsidRDefault="0008673D" w:rsidP="00A312BC"/>
  </w:endnote>
  <w:endnote w:type="continuationSeparator" w:id="0">
    <w:p w14:paraId="7E91AB4B" w14:textId="77777777" w:rsidR="0008673D" w:rsidRPr="00A312BC" w:rsidRDefault="0008673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7B6B" w14:textId="62C2AFB4" w:rsidR="009805C2" w:rsidRPr="009805C2" w:rsidRDefault="009805C2">
    <w:pPr>
      <w:pStyle w:val="a8"/>
    </w:pPr>
    <w:r w:rsidRPr="009805C2">
      <w:rPr>
        <w:b/>
        <w:sz w:val="18"/>
      </w:rPr>
      <w:fldChar w:fldCharType="begin"/>
    </w:r>
    <w:r w:rsidRPr="009805C2">
      <w:rPr>
        <w:b/>
        <w:sz w:val="18"/>
      </w:rPr>
      <w:instrText xml:space="preserve"> PAGE  \* MERGEFORMAT </w:instrText>
    </w:r>
    <w:r w:rsidRPr="009805C2">
      <w:rPr>
        <w:b/>
        <w:sz w:val="18"/>
      </w:rPr>
      <w:fldChar w:fldCharType="separate"/>
    </w:r>
    <w:r w:rsidRPr="009805C2">
      <w:rPr>
        <w:b/>
        <w:noProof/>
        <w:sz w:val="18"/>
      </w:rPr>
      <w:t>2</w:t>
    </w:r>
    <w:r w:rsidRPr="009805C2">
      <w:rPr>
        <w:b/>
        <w:sz w:val="18"/>
      </w:rPr>
      <w:fldChar w:fldCharType="end"/>
    </w:r>
    <w:r>
      <w:rPr>
        <w:b/>
        <w:sz w:val="18"/>
      </w:rPr>
      <w:tab/>
    </w:r>
    <w:r>
      <w:t>GE.22-17012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0BF" w14:textId="4FA62C5E" w:rsidR="009805C2" w:rsidRPr="009805C2" w:rsidRDefault="009805C2" w:rsidP="009805C2">
    <w:pPr>
      <w:pStyle w:val="a8"/>
      <w:tabs>
        <w:tab w:val="clear" w:pos="9639"/>
        <w:tab w:val="right" w:pos="9638"/>
      </w:tabs>
      <w:rPr>
        <w:b/>
        <w:sz w:val="18"/>
      </w:rPr>
    </w:pPr>
    <w:r>
      <w:t>GE.22-17012</w:t>
    </w:r>
    <w:r>
      <w:tab/>
    </w:r>
    <w:r w:rsidRPr="009805C2">
      <w:rPr>
        <w:b/>
        <w:sz w:val="18"/>
      </w:rPr>
      <w:fldChar w:fldCharType="begin"/>
    </w:r>
    <w:r w:rsidRPr="009805C2">
      <w:rPr>
        <w:b/>
        <w:sz w:val="18"/>
      </w:rPr>
      <w:instrText xml:space="preserve"> PAGE  \* MERGEFORMAT </w:instrText>
    </w:r>
    <w:r w:rsidRPr="009805C2">
      <w:rPr>
        <w:b/>
        <w:sz w:val="18"/>
      </w:rPr>
      <w:fldChar w:fldCharType="separate"/>
    </w:r>
    <w:r w:rsidRPr="009805C2">
      <w:rPr>
        <w:b/>
        <w:noProof/>
        <w:sz w:val="18"/>
      </w:rPr>
      <w:t>3</w:t>
    </w:r>
    <w:r w:rsidRPr="009805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AE6D" w14:textId="4A22C56E" w:rsidR="00042B72" w:rsidRPr="009805C2" w:rsidRDefault="009805C2" w:rsidP="009805C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B983BA8" wp14:editId="7E3F203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17012  (</w:t>
    </w:r>
    <w:proofErr w:type="gramEnd"/>
    <w:r>
      <w:t>R)</w:t>
    </w:r>
    <w:r>
      <w:rPr>
        <w:noProof/>
      </w:rPr>
      <w:drawing>
        <wp:anchor distT="0" distB="0" distL="114300" distR="114300" simplePos="0" relativeHeight="251659264" behindDoc="0" locked="0" layoutInCell="1" allowOverlap="1" wp14:anchorId="1EDC74E6" wp14:editId="76B64B3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141222  151222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43B4" w14:textId="77777777" w:rsidR="0008673D" w:rsidRPr="001075E9" w:rsidRDefault="0008673D" w:rsidP="001075E9">
      <w:pPr>
        <w:tabs>
          <w:tab w:val="right" w:pos="2155"/>
        </w:tabs>
        <w:spacing w:after="80" w:line="240" w:lineRule="auto"/>
        <w:ind w:left="680"/>
        <w:rPr>
          <w:u w:val="single"/>
        </w:rPr>
      </w:pPr>
      <w:r>
        <w:rPr>
          <w:u w:val="single"/>
        </w:rPr>
        <w:tab/>
      </w:r>
    </w:p>
  </w:footnote>
  <w:footnote w:type="continuationSeparator" w:id="0">
    <w:p w14:paraId="202D0E49" w14:textId="77777777" w:rsidR="0008673D" w:rsidRDefault="0008673D" w:rsidP="00407B78">
      <w:pPr>
        <w:tabs>
          <w:tab w:val="right" w:pos="2155"/>
        </w:tabs>
        <w:spacing w:after="80"/>
        <w:ind w:left="680"/>
        <w:rPr>
          <w:u w:val="single"/>
        </w:rPr>
      </w:pPr>
      <w:r>
        <w:rPr>
          <w:u w:val="single"/>
        </w:rPr>
        <w:tab/>
      </w:r>
    </w:p>
  </w:footnote>
  <w:footnote w:id="1">
    <w:p w14:paraId="420B2406" w14:textId="0754DE43" w:rsidR="009805C2" w:rsidRPr="00261F23" w:rsidRDefault="009805C2" w:rsidP="009805C2">
      <w:pPr>
        <w:pStyle w:val="ad"/>
      </w:pPr>
      <w:r>
        <w:tab/>
      </w:r>
      <w:r w:rsidRPr="009805C2">
        <w:rPr>
          <w:sz w:val="20"/>
        </w:rPr>
        <w:t>*</w:t>
      </w:r>
      <w:r>
        <w:tab/>
        <w:t xml:space="preserve">Принято Комитетом на его девяносто первой сессии (29 августа </w:t>
      </w:r>
      <w:r w:rsidRPr="009805C2">
        <w:t>—</w:t>
      </w:r>
      <w:r>
        <w:t xml:space="preserve"> 23 сентября 2022 года).</w:t>
      </w:r>
    </w:p>
  </w:footnote>
  <w:footnote w:id="2">
    <w:p w14:paraId="4071C4E2" w14:textId="75DCA44F" w:rsidR="009805C2" w:rsidRPr="00261F23" w:rsidRDefault="009805C2" w:rsidP="009805C2">
      <w:pPr>
        <w:pStyle w:val="ad"/>
      </w:pPr>
      <w:r>
        <w:tab/>
      </w:r>
      <w:r w:rsidRPr="009805C2">
        <w:rPr>
          <w:sz w:val="20"/>
        </w:rPr>
        <w:t>**</w:t>
      </w:r>
      <w:r>
        <w:tab/>
        <w:t xml:space="preserve">В рассмотрении сообщения приняли участие следующие члены Комитета: Сюзанн </w:t>
      </w:r>
      <w:proofErr w:type="spellStart"/>
      <w:r>
        <w:t>Ао</w:t>
      </w:r>
      <w:proofErr w:type="spellEnd"/>
      <w:r>
        <w:t xml:space="preserve">, </w:t>
      </w:r>
      <w:proofErr w:type="spellStart"/>
      <w:r>
        <w:t>Аисату</w:t>
      </w:r>
      <w:proofErr w:type="spellEnd"/>
      <w:r>
        <w:rPr>
          <w:lang w:val="en-US"/>
        </w:rPr>
        <w:t> </w:t>
      </w:r>
      <w:proofErr w:type="spellStart"/>
      <w:r>
        <w:t>Аласан</w:t>
      </w:r>
      <w:proofErr w:type="spellEnd"/>
      <w:r>
        <w:t xml:space="preserve"> </w:t>
      </w:r>
      <w:proofErr w:type="spellStart"/>
      <w:r>
        <w:t>Мулайе</w:t>
      </w:r>
      <w:proofErr w:type="spellEnd"/>
      <w:r>
        <w:t xml:space="preserve"> </w:t>
      </w:r>
      <w:proofErr w:type="spellStart"/>
      <w:r>
        <w:t>Сидику</w:t>
      </w:r>
      <w:proofErr w:type="spellEnd"/>
      <w:r>
        <w:t>,</w:t>
      </w:r>
      <w:r w:rsidR="0029574A" w:rsidRPr="0029574A">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w:t>
      </w:r>
      <w:proofErr w:type="spellStart"/>
      <w:r>
        <w:t>Ринчен</w:t>
      </w:r>
      <w:proofErr w:type="spellEnd"/>
      <w:r>
        <w:t xml:space="preserve"> </w:t>
      </w:r>
      <w:proofErr w:type="spellStart"/>
      <w:r>
        <w:t>Чопхел</w:t>
      </w:r>
      <w:proofErr w:type="spellEnd"/>
      <w:r>
        <w:t xml:space="preserve">, Браги </w:t>
      </w:r>
      <w:proofErr w:type="spellStart"/>
      <w:r>
        <w:t>Гудбрандссон</w:t>
      </w:r>
      <w:proofErr w:type="spellEnd"/>
      <w:r>
        <w:t xml:space="preserve">, </w:t>
      </w:r>
      <w:proofErr w:type="spellStart"/>
      <w:r>
        <w:t>Сопио</w:t>
      </w:r>
      <w:proofErr w:type="spellEnd"/>
      <w:r>
        <w:t xml:space="preserve"> </w:t>
      </w:r>
      <w:proofErr w:type="spellStart"/>
      <w:r>
        <w:t>Киладзе</w:t>
      </w:r>
      <w:proofErr w:type="spellEnd"/>
      <w:r>
        <w:t xml:space="preserve">, </w:t>
      </w:r>
      <w:proofErr w:type="spellStart"/>
      <w:r>
        <w:t>Гехад</w:t>
      </w:r>
      <w:proofErr w:type="spellEnd"/>
      <w:r>
        <w:t xml:space="preserve"> Мади, Фейт Маршалл-Харрис, </w:t>
      </w:r>
      <w:proofErr w:type="spellStart"/>
      <w:r>
        <w:t>Бэньям</w:t>
      </w:r>
      <w:proofErr w:type="spellEnd"/>
      <w:r>
        <w:t xml:space="preserve"> </w:t>
      </w:r>
      <w:proofErr w:type="spellStart"/>
      <w:r>
        <w:t>Дэвыт</w:t>
      </w:r>
      <w:proofErr w:type="spellEnd"/>
      <w:r>
        <w:t xml:space="preserve"> </w:t>
      </w:r>
      <w:proofErr w:type="spellStart"/>
      <w:r>
        <w:t>Мэзмур</w:t>
      </w:r>
      <w:proofErr w:type="spellEnd"/>
      <w:r>
        <w:t xml:space="preserve">, Кларенс </w:t>
      </w:r>
      <w:proofErr w:type="spellStart"/>
      <w:r>
        <w:t>Нелсон</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Хосе Анхель Родригес </w:t>
      </w:r>
      <w:proofErr w:type="spellStart"/>
      <w:r>
        <w:t>Рейес</w:t>
      </w:r>
      <w:proofErr w:type="spellEnd"/>
      <w:r>
        <w:t xml:space="preserve">, Энн </w:t>
      </w:r>
      <w:proofErr w:type="spellStart"/>
      <w:r>
        <w:t>Скелтон</w:t>
      </w:r>
      <w:proofErr w:type="spellEnd"/>
      <w:r>
        <w:t xml:space="preserve">, </w:t>
      </w:r>
      <w:proofErr w:type="spellStart"/>
      <w:r>
        <w:t>Велина</w:t>
      </w:r>
      <w:proofErr w:type="spellEnd"/>
      <w:r>
        <w:t xml:space="preserve"> Тодорова, Бенуа Ван </w:t>
      </w:r>
      <w:proofErr w:type="spellStart"/>
      <w:r>
        <w:t>Кейрсбилк</w:t>
      </w:r>
      <w:proofErr w:type="spellEnd"/>
      <w:r>
        <w:t xml:space="preserve"> и </w:t>
      </w:r>
      <w:proofErr w:type="spellStart"/>
      <w:r>
        <w:t>Рату</w:t>
      </w:r>
      <w:proofErr w:type="spellEnd"/>
      <w:r>
        <w:t xml:space="preserve"> Зара.</w:t>
      </w:r>
    </w:p>
  </w:footnote>
  <w:footnote w:id="3">
    <w:p w14:paraId="679AFB13" w14:textId="3F7C267B" w:rsidR="009805C2" w:rsidRPr="00261F23" w:rsidRDefault="009805C2" w:rsidP="009805C2">
      <w:pPr>
        <w:pStyle w:val="ad"/>
      </w:pPr>
      <w:r>
        <w:tab/>
      </w:r>
      <w:r w:rsidRPr="009805C2">
        <w:rPr>
          <w:sz w:val="20"/>
        </w:rPr>
        <w:t>***</w:t>
      </w:r>
      <w:r>
        <w:tab/>
        <w:t>В соответствии с пунктом 1 а) статьи 8 правил процедуры согласно Факультативному протоколу к Конвенции о правах ребенка, касающемуся процедуры сообщений, в</w:t>
      </w:r>
      <w:r>
        <w:rPr>
          <w:lang w:val="en-US"/>
        </w:rPr>
        <w:t> </w:t>
      </w:r>
      <w:r>
        <w:t xml:space="preserve">рассмотрении сообщения не принимал участия г-н Филип </w:t>
      </w:r>
      <w:proofErr w:type="spellStart"/>
      <w:r>
        <w:t>Жаффе</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FA56" w14:textId="29253391" w:rsidR="009805C2" w:rsidRPr="009805C2" w:rsidRDefault="009805C2">
    <w:pPr>
      <w:pStyle w:val="a5"/>
    </w:pPr>
    <w:fldSimple w:instr=" TITLE  \* MERGEFORMAT ">
      <w:r w:rsidR="00231F52">
        <w:t>CRC/C/91/D/141/2021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BF3" w14:textId="65FDFCBE" w:rsidR="009805C2" w:rsidRPr="009805C2" w:rsidRDefault="009805C2" w:rsidP="009805C2">
    <w:pPr>
      <w:pStyle w:val="a5"/>
      <w:jc w:val="right"/>
    </w:pPr>
    <w:fldSimple w:instr=" TITLE  \* MERGEFORMAT ">
      <w:r w:rsidR="00231F52">
        <w:t>CRC/C/91/D/141/2021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9149" w14:textId="77777777" w:rsidR="009805C2" w:rsidRDefault="009805C2" w:rsidP="009805C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3D"/>
    <w:rsid w:val="00033EE1"/>
    <w:rsid w:val="00042B72"/>
    <w:rsid w:val="000558BD"/>
    <w:rsid w:val="0008673D"/>
    <w:rsid w:val="000B57E7"/>
    <w:rsid w:val="000B6373"/>
    <w:rsid w:val="000B79CB"/>
    <w:rsid w:val="000F09DF"/>
    <w:rsid w:val="000F61B2"/>
    <w:rsid w:val="001075E9"/>
    <w:rsid w:val="0011585E"/>
    <w:rsid w:val="00180183"/>
    <w:rsid w:val="0018024D"/>
    <w:rsid w:val="0018649F"/>
    <w:rsid w:val="00196389"/>
    <w:rsid w:val="001B3EF6"/>
    <w:rsid w:val="001C7A89"/>
    <w:rsid w:val="00231F52"/>
    <w:rsid w:val="00284D66"/>
    <w:rsid w:val="0029574A"/>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E67CE"/>
    <w:rsid w:val="005F0B42"/>
    <w:rsid w:val="00654AB1"/>
    <w:rsid w:val="00681A10"/>
    <w:rsid w:val="006A1ED8"/>
    <w:rsid w:val="006C2031"/>
    <w:rsid w:val="006D461A"/>
    <w:rsid w:val="006F35EE"/>
    <w:rsid w:val="007021FF"/>
    <w:rsid w:val="00712895"/>
    <w:rsid w:val="00757357"/>
    <w:rsid w:val="007B4656"/>
    <w:rsid w:val="00806737"/>
    <w:rsid w:val="00813FA1"/>
    <w:rsid w:val="00825F8D"/>
    <w:rsid w:val="00834B71"/>
    <w:rsid w:val="0086445C"/>
    <w:rsid w:val="00894693"/>
    <w:rsid w:val="008A08D7"/>
    <w:rsid w:val="008B6909"/>
    <w:rsid w:val="00906890"/>
    <w:rsid w:val="00911BE4"/>
    <w:rsid w:val="0093557E"/>
    <w:rsid w:val="00951972"/>
    <w:rsid w:val="009608F3"/>
    <w:rsid w:val="009805C2"/>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45C58"/>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997E"/>
  <w15:docId w15:val="{EB3E0F34-3310-43A0-AD7D-7E09B52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HChGChar">
    <w:name w:val="_ H _Ch_G Char"/>
    <w:link w:val="HChG"/>
    <w:locked/>
    <w:rsid w:val="009805C2"/>
    <w:rPr>
      <w:b/>
      <w:sz w:val="28"/>
      <w:lang w:val="ru-RU" w:eastAsia="ru-RU"/>
    </w:rPr>
  </w:style>
  <w:style w:type="character" w:customStyle="1" w:styleId="SingleTxtGChar">
    <w:name w:val="_ Single Txt_G Char"/>
    <w:link w:val="SingleTxtG"/>
    <w:rsid w:val="009805C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632</Words>
  <Characters>3926</Characters>
  <Application>Microsoft Office Word</Application>
  <DocSecurity>0</DocSecurity>
  <Lines>91</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CRC/C/91/D/141/2021</dc:title>
  <dc:subject/>
  <dc:creator>Shuvalova NATALIA</dc:creator>
  <cp:keywords/>
  <cp:lastModifiedBy>Natalia Shuvalova</cp:lastModifiedBy>
  <cp:revision>2</cp:revision>
  <cp:lastPrinted>2008-01-15T07:58:00Z</cp:lastPrinted>
  <dcterms:created xsi:type="dcterms:W3CDTF">2022-12-15T11:00:00Z</dcterms:created>
  <dcterms:modified xsi:type="dcterms:W3CDTF">2022-12-15T11:00:00Z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