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733453ED" w14:textId="77777777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0E1258B" w14:textId="77777777" w:rsidR="002D5AAC" w:rsidRDefault="002D5AAC" w:rsidP="0088371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86A2316" w14:textId="77777777"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AD0B173" w14:textId="6CA22FDF" w:rsidR="002D5AAC" w:rsidRDefault="00883716" w:rsidP="00883716">
            <w:pPr>
              <w:jc w:val="right"/>
            </w:pPr>
            <w:r w:rsidRPr="00883716">
              <w:rPr>
                <w:sz w:val="40"/>
              </w:rPr>
              <w:t>CRC</w:t>
            </w:r>
            <w:r>
              <w:t>/C/91/D/85/2019</w:t>
            </w:r>
          </w:p>
        </w:tc>
      </w:tr>
      <w:tr w:rsidR="002D5AAC" w:rsidRPr="00A4715D" w14:paraId="7DEE5325" w14:textId="777777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84B26B" w14:textId="77777777"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859A23" wp14:editId="2D77274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BD8E82" w14:textId="77777777"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598B1BA" w14:textId="77777777" w:rsidR="002D5AAC" w:rsidRDefault="00883716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51DCC70" w14:textId="63392DC4" w:rsidR="00883716" w:rsidRPr="00A4715D" w:rsidRDefault="00883716" w:rsidP="008837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A4715D">
              <w:rPr>
                <w:lang w:val="en-US"/>
              </w:rPr>
              <w:t>4 December 202</w:t>
            </w:r>
            <w:r w:rsidR="00A4715D" w:rsidRPr="00A4715D">
              <w:rPr>
                <w:lang w:val="en-US"/>
              </w:rPr>
              <w:t>2</w:t>
            </w:r>
          </w:p>
          <w:p w14:paraId="55D4A4E0" w14:textId="77777777" w:rsidR="00883716" w:rsidRDefault="00883716" w:rsidP="008837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D10F0B0" w14:textId="1D805FC6" w:rsidR="00883716" w:rsidRPr="00B937DF" w:rsidRDefault="00883716" w:rsidP="008837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0773BD5" w14:textId="77777777" w:rsidR="00883716" w:rsidRPr="00883716" w:rsidRDefault="00883716" w:rsidP="00883716">
      <w:pPr>
        <w:spacing w:before="120"/>
        <w:rPr>
          <w:b/>
          <w:bCs/>
          <w:color w:val="000000" w:themeColor="text1"/>
          <w:sz w:val="24"/>
          <w:szCs w:val="24"/>
          <w:shd w:val="clear" w:color="000000" w:fill="FFFFFF"/>
        </w:rPr>
      </w:pPr>
      <w:r w:rsidRPr="00883716">
        <w:rPr>
          <w:b/>
          <w:bCs/>
          <w:sz w:val="24"/>
          <w:szCs w:val="24"/>
        </w:rPr>
        <w:t>Комитет по правам ребенка</w:t>
      </w:r>
    </w:p>
    <w:p w14:paraId="443910D4" w14:textId="32CADC78" w:rsidR="00883716" w:rsidRPr="0064331C" w:rsidRDefault="00883716" w:rsidP="00883716">
      <w:pPr>
        <w:pStyle w:val="HChG"/>
      </w:pPr>
      <w:r>
        <w:tab/>
      </w:r>
      <w:r>
        <w:tab/>
      </w:r>
      <w:r>
        <w:rPr>
          <w:bCs/>
        </w:rPr>
        <w:t>Решение, принятое Комитетом в соответствии с</w:t>
      </w:r>
      <w:r>
        <w:rPr>
          <w:bCs/>
          <w:lang w:val="en-US"/>
        </w:rPr>
        <w:t> </w:t>
      </w:r>
      <w:r>
        <w:rPr>
          <w:bCs/>
        </w:rPr>
        <w:t>Факультативным протоколом к Конвенции о правах ребенка, касающимся процедуры сообщений, в</w:t>
      </w:r>
      <w:r>
        <w:rPr>
          <w:bCs/>
          <w:lang w:val="en-US"/>
        </w:rPr>
        <w:t> </w:t>
      </w:r>
      <w:r>
        <w:rPr>
          <w:bCs/>
        </w:rPr>
        <w:t>отношении сообщения № 85/2019</w:t>
      </w:r>
      <w:r w:rsidR="00434293" w:rsidRPr="00434293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883716">
        <w:rPr>
          <w:b w:val="0"/>
        </w:rPr>
        <w:t xml:space="preserve"> </w:t>
      </w:r>
      <w:r w:rsidR="00434293" w:rsidRPr="00434293">
        <w:rPr>
          <w:rStyle w:val="aa"/>
          <w:b w:val="0"/>
          <w:sz w:val="20"/>
          <w:vertAlign w:val="baseline"/>
        </w:rPr>
        <w:footnoteReference w:customMarkFollows="1" w:id="2"/>
        <w:t>**</w:t>
      </w:r>
      <w:r w:rsidRPr="00DD6675">
        <w:rPr>
          <w:vertAlign w:val="superscript"/>
        </w:rPr>
        <w:t xml:space="preserve"> 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883716" w:rsidRPr="0064331C" w14:paraId="2EF0B0F1" w14:textId="77777777" w:rsidTr="00883716">
        <w:tc>
          <w:tcPr>
            <w:tcW w:w="2936" w:type="dxa"/>
            <w:hideMark/>
          </w:tcPr>
          <w:p w14:paraId="5C475C45" w14:textId="0B25686A" w:rsidR="00883716" w:rsidRPr="0064331C" w:rsidRDefault="00883716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  <w:iCs/>
              </w:rPr>
              <w:t>Сообщение представлено:</w:t>
            </w:r>
          </w:p>
        </w:tc>
        <w:tc>
          <w:tcPr>
            <w:tcW w:w="3874" w:type="dxa"/>
          </w:tcPr>
          <w:p w14:paraId="38ABB94E" w14:textId="52841A0A" w:rsidR="00883716" w:rsidRPr="0064331C" w:rsidRDefault="00883716">
            <w:pPr>
              <w:spacing w:after="120"/>
            </w:pPr>
            <w:r>
              <w:t>А.С.А.М.</w:t>
            </w:r>
          </w:p>
        </w:tc>
      </w:tr>
      <w:tr w:rsidR="00883716" w:rsidRPr="0064331C" w14:paraId="11AF98F5" w14:textId="77777777" w:rsidTr="00883716">
        <w:tc>
          <w:tcPr>
            <w:tcW w:w="2936" w:type="dxa"/>
            <w:hideMark/>
          </w:tcPr>
          <w:p w14:paraId="62C0CB97" w14:textId="77777777" w:rsidR="00883716" w:rsidRPr="0064331C" w:rsidRDefault="00883716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14:paraId="194F48FC" w14:textId="76F4793B" w:rsidR="00883716" w:rsidRPr="0064331C" w:rsidRDefault="00883716">
            <w:pPr>
              <w:spacing w:after="120"/>
            </w:pPr>
            <w:r>
              <w:t>А.С.</w:t>
            </w:r>
          </w:p>
        </w:tc>
      </w:tr>
      <w:tr w:rsidR="00883716" w:rsidRPr="0064331C" w14:paraId="31A4A64B" w14:textId="77777777" w:rsidTr="00883716">
        <w:tc>
          <w:tcPr>
            <w:tcW w:w="2936" w:type="dxa"/>
            <w:hideMark/>
          </w:tcPr>
          <w:p w14:paraId="188BA554" w14:textId="77777777" w:rsidR="00883716" w:rsidRPr="0064331C" w:rsidRDefault="00883716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40525571" w14:textId="47B53FB5" w:rsidR="00883716" w:rsidRPr="0064331C" w:rsidRDefault="00883716">
            <w:pPr>
              <w:spacing w:after="120"/>
            </w:pPr>
            <w:r>
              <w:t>Дания</w:t>
            </w:r>
          </w:p>
        </w:tc>
      </w:tr>
      <w:tr w:rsidR="00883716" w:rsidRPr="0064331C" w14:paraId="0BBBA353" w14:textId="77777777" w:rsidTr="00883716">
        <w:tc>
          <w:tcPr>
            <w:tcW w:w="2936" w:type="dxa"/>
            <w:hideMark/>
          </w:tcPr>
          <w:p w14:paraId="148C67B6" w14:textId="77777777" w:rsidR="00883716" w:rsidRPr="0064331C" w:rsidRDefault="00883716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69736A23" w14:textId="0F82449E" w:rsidR="00883716" w:rsidRPr="0064331C" w:rsidRDefault="00883716">
            <w:pPr>
              <w:spacing w:after="120"/>
            </w:pPr>
            <w:r>
              <w:t>12 мая 2019 года</w:t>
            </w:r>
          </w:p>
        </w:tc>
      </w:tr>
      <w:tr w:rsidR="00883716" w:rsidRPr="0064331C" w14:paraId="2E80D819" w14:textId="77777777" w:rsidTr="00883716">
        <w:tc>
          <w:tcPr>
            <w:tcW w:w="2936" w:type="dxa"/>
            <w:hideMark/>
          </w:tcPr>
          <w:p w14:paraId="38755C21" w14:textId="3FDE3E06" w:rsidR="00883716" w:rsidRPr="0064331C" w:rsidRDefault="00883716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14:paraId="095C2194" w14:textId="3245F66B" w:rsidR="00883716" w:rsidRPr="0064331C" w:rsidRDefault="00883716">
            <w:pPr>
              <w:spacing w:after="120"/>
            </w:pPr>
            <w:r>
              <w:t>депортация девочки в Сомали, где она может быть подвергнута калечащим операциям на женских половых органах</w:t>
            </w:r>
          </w:p>
        </w:tc>
      </w:tr>
      <w:tr w:rsidR="00883716" w:rsidRPr="0064331C" w14:paraId="72FA522E" w14:textId="77777777" w:rsidTr="00883716">
        <w:tc>
          <w:tcPr>
            <w:tcW w:w="2936" w:type="dxa"/>
            <w:hideMark/>
          </w:tcPr>
          <w:p w14:paraId="1FEF0CCD" w14:textId="5136C5A1" w:rsidR="00883716" w:rsidRPr="0064331C" w:rsidRDefault="00883716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Статьи Конвенции:</w:t>
            </w:r>
          </w:p>
        </w:tc>
        <w:tc>
          <w:tcPr>
            <w:tcW w:w="3874" w:type="dxa"/>
            <w:vAlign w:val="bottom"/>
          </w:tcPr>
          <w:p w14:paraId="30CAE685" w14:textId="67184273" w:rsidR="00883716" w:rsidRPr="0064331C" w:rsidRDefault="00883716">
            <w:pPr>
              <w:spacing w:after="120"/>
            </w:pPr>
            <w:r>
              <w:t>3, 19, 24 и 37</w:t>
            </w:r>
          </w:p>
        </w:tc>
      </w:tr>
    </w:tbl>
    <w:p w14:paraId="046BAB8A" w14:textId="6BC3BC75" w:rsidR="00883716" w:rsidRPr="00DD6675" w:rsidRDefault="00883716" w:rsidP="00883716">
      <w:pPr>
        <w:pStyle w:val="SingleTxtG"/>
        <w:spacing w:before="120"/>
        <w:rPr>
          <w:shd w:val="clear" w:color="000000" w:fill="FFFFFF"/>
        </w:rPr>
      </w:pPr>
      <w:r>
        <w:t>1.</w:t>
      </w:r>
      <w:r>
        <w:tab/>
        <w:t>Автором сообщения является А.С.А.М., который представляет сообщение от имени своей дочери А.С., гражданки Сомали, родившейся 9 сентября 2001 года. А.С.</w:t>
      </w:r>
      <w:r w:rsidR="00CA41FA">
        <w:rPr>
          <w:lang w:val="fr-CH"/>
        </w:rPr>
        <w:t> </w:t>
      </w:r>
      <w:r>
        <w:t>принадлежит к клану Хавийе и является мусульманкой. Автор заявляет, что депортация А.С. в Сомали будет представлять собой нарушение ее прав по статьям</w:t>
      </w:r>
      <w:r w:rsidR="00CA41FA">
        <w:rPr>
          <w:lang w:val="fr-CH"/>
        </w:rPr>
        <w:t> </w:t>
      </w:r>
      <w:r>
        <w:t>3, 19, 24 и 37 Конвенции Факультативный протокол вступил в силу для государства-участника 7 января 2016 года.</w:t>
      </w:r>
    </w:p>
    <w:p w14:paraId="31A090F2" w14:textId="22BE8B55" w:rsidR="00883716" w:rsidRPr="00DD6675" w:rsidRDefault="00883716" w:rsidP="00883716">
      <w:pPr>
        <w:pStyle w:val="SingleTxtG"/>
        <w:rPr>
          <w:shd w:val="clear" w:color="000000" w:fill="FFFFFF"/>
        </w:rPr>
      </w:pPr>
      <w:r>
        <w:t>2.</w:t>
      </w:r>
      <w:r>
        <w:tab/>
        <w:t>А.С. въехала на территорию Дании в неустановленную дату в 2013 году. 4 июля 2013 года она получила вид на жительство в Дании. 11 июля 2017 года Иммиграционная служба Дании приняла решение не продлевать вид на жительство</w:t>
      </w:r>
      <w:r w:rsidR="0028071D">
        <w:rPr>
          <w:lang w:val="fr-CH"/>
        </w:rPr>
        <w:t> </w:t>
      </w:r>
      <w:r>
        <w:t xml:space="preserve">А.С. 14 июля 2017 года автор подал апелляцию в Апелляционную комиссию по делам беженцев. В своей апелляции автор заявил, что в случае возвращения в Сомали А.С. подвергнется риску похищения и сексуального насилия со стороны движения «Аш-Шабааб» и калечащих операций на женских половых органах. Автор утверждает, что 7 февраля 2019 года Апелляционная комиссия по делам беженцев отклонила его апелляцию, посчитав маловероятным, что А.С. подвергнется риску насильственного калечения женских половых органов в случае возвращения в Сомали. Комиссия установила, что в то время, когда оба родителя А.С. находились за пределами Сомали, а она оставалась в Сомали со своей тетей, она не подверглась калечащим операциям на женских половых органах, и что, следовательно, ни у одного из ее родителей не было членов семьи или родственников в Сомали, которые могли бы </w:t>
      </w:r>
      <w:r>
        <w:lastRenderedPageBreak/>
        <w:t>оказать давление на семью, с тем чтобы насильно подвергнуть А.С. этой практике. Она пришла к выводу, что оба родителя А.С., как представляется, смогли успешно противостоять любым принуждениям со стороны общества провести калечащие операции на женских половых органах А.С.</w:t>
      </w:r>
    </w:p>
    <w:p w14:paraId="77E55626" w14:textId="18735893" w:rsidR="00883716" w:rsidRPr="00DD6675" w:rsidRDefault="00883716" w:rsidP="00883716">
      <w:pPr>
        <w:pStyle w:val="SingleTxtG"/>
        <w:rPr>
          <w:shd w:val="clear" w:color="000000" w:fill="FFFFFF"/>
        </w:rPr>
      </w:pPr>
      <w:r>
        <w:t>3.</w:t>
      </w:r>
      <w:r>
        <w:tab/>
        <w:t xml:space="preserve">В соответствии со статьей 6 Факультативного протокола 16 мая 2019 года Рабочая группа по сообщениям, действуя от имени Комитета, обратилась к государству-участнику с просьбой принять временные меры, а именно </w:t>
      </w:r>
      <w:r w:rsidR="00A13EF7" w:rsidRPr="00A13EF7">
        <w:t>—</w:t>
      </w:r>
      <w:r>
        <w:t xml:space="preserve"> отложить депортацию А.С.А.М. и А.С. на время рассмотрения сообщения Комитетом.</w:t>
      </w:r>
    </w:p>
    <w:p w14:paraId="3426DF86" w14:textId="7100B9E4" w:rsidR="00883716" w:rsidRPr="00DD6675" w:rsidRDefault="00883716" w:rsidP="00883716">
      <w:pPr>
        <w:pStyle w:val="SingleTxtG"/>
        <w:rPr>
          <w:shd w:val="clear" w:color="000000" w:fill="FFFFFF"/>
        </w:rPr>
      </w:pPr>
      <w:r>
        <w:t>4.</w:t>
      </w:r>
      <w:r>
        <w:tab/>
        <w:t xml:space="preserve">5 июля 2019 года государство-участник представило свои замечания относительно приемлемости сообщения и просило Комитет рассмотреть вопрос о приемлемости отдельно от существа сообщения. Государство-участник утверждало, что сообщение следует признать неприемлемым в соответствии со статьей 7 h) Факультативного протокола, поскольку оно не было представлено в течение одного года после исчерпания внутренних средств правовой защиты. Государство-участник также просило отменить временные меры. </w:t>
      </w:r>
    </w:p>
    <w:p w14:paraId="5259EAED" w14:textId="7E96980B" w:rsidR="00883716" w:rsidRPr="00DD6675" w:rsidRDefault="00883716" w:rsidP="00883716">
      <w:pPr>
        <w:pStyle w:val="SingleTxtG"/>
        <w:rPr>
          <w:shd w:val="clear" w:color="000000" w:fill="FFFFFF"/>
        </w:rPr>
      </w:pPr>
      <w:r>
        <w:t>5.</w:t>
      </w:r>
      <w:r>
        <w:tab/>
        <w:t>15 августа 2019 года автор представил свои комментарии к замечаниям государства-участника относительно приемлемости сообщения. Автор пояснил, что в своей первоначальной жалобе в Комитет он допустил ошибку, и сообщил, что правильной датой решения Апелляционной комиссии по делам беженцев было 7</w:t>
      </w:r>
      <w:r w:rsidR="00852F17">
        <w:rPr>
          <w:lang w:val="fr-CH"/>
        </w:rPr>
        <w:t> </w:t>
      </w:r>
      <w:r>
        <w:t xml:space="preserve">февраля 2018 года. В тот же день Рабочая группа по сообщениям, действуя от имени Комитета, постановила удовлетворить просьбу государства-участника о рассмотрении вопроса о приемлемости сообщения отдельно от его существа и об отмене временных мер. </w:t>
      </w:r>
    </w:p>
    <w:p w14:paraId="5E96585E" w14:textId="49401F4A" w:rsidR="00883716" w:rsidRPr="00DD6675" w:rsidRDefault="00883716" w:rsidP="00883716">
      <w:pPr>
        <w:pStyle w:val="SingleTxtG"/>
        <w:rPr>
          <w:shd w:val="clear" w:color="000000" w:fill="FFFFFF"/>
        </w:rPr>
      </w:pPr>
      <w:r>
        <w:t>6.</w:t>
      </w:r>
      <w:r>
        <w:tab/>
        <w:t xml:space="preserve">21 ноября 2019 года государство-участник просило приостановить рассмотрение сообщения, учитывая возобновление национальной процедуры предоставления убежища. </w:t>
      </w:r>
    </w:p>
    <w:p w14:paraId="48C8F8EC" w14:textId="7BA7B286" w:rsidR="00883716" w:rsidRPr="00DD6675" w:rsidRDefault="00883716" w:rsidP="00883716">
      <w:pPr>
        <w:pStyle w:val="SingleTxtG"/>
        <w:rPr>
          <w:shd w:val="clear" w:color="000000" w:fill="FFFFFF"/>
        </w:rPr>
      </w:pPr>
      <w:r>
        <w:t>7.</w:t>
      </w:r>
      <w:r>
        <w:tab/>
        <w:t xml:space="preserve">27 января 2022 года, после нескольких напоминаний со стороны секретариата, автор сообщил Комитету, что его дочь получила убежище в соответствии с решением Апелляционной комиссии по делам беженцев и поэтому ей больше не грозит депортация в Сомали. </w:t>
      </w:r>
    </w:p>
    <w:p w14:paraId="6102495A" w14:textId="0F853534" w:rsidR="00883716" w:rsidRPr="00DD6675" w:rsidRDefault="00883716" w:rsidP="00883716">
      <w:pPr>
        <w:pStyle w:val="SingleTxtG"/>
        <w:rPr>
          <w:shd w:val="clear" w:color="000000" w:fill="FFFFFF"/>
        </w:rPr>
      </w:pPr>
      <w:r>
        <w:t>8.</w:t>
      </w:r>
      <w:r>
        <w:tab/>
        <w:t xml:space="preserve">На своем заседании 12 сентября 2022 года Комитет, приняв к сведению тот факт, что дочь автора более не подвергается риску депортации в Сомали, и придя к выводу, что в связи с этим более не существует причин для рассмотрения сообщения, в соответствии с правилом 26 своих правил процедуры согласно Факультативному протоколу к Конвенции о правах ребенка, касающемуся процедуры сообщений, постановил прекратить рассмотрение сообщения № 85/2019. </w:t>
      </w:r>
    </w:p>
    <w:p w14:paraId="7C10D8AF" w14:textId="16517356" w:rsidR="00381C24" w:rsidRPr="00883716" w:rsidRDefault="00883716" w:rsidP="00883716">
      <w:pPr>
        <w:spacing w:before="240"/>
        <w:jc w:val="center"/>
      </w:pPr>
      <w:r w:rsidRPr="00DD6675">
        <w:rPr>
          <w:u w:val="single"/>
        </w:rPr>
        <w:tab/>
      </w:r>
      <w:r w:rsidRPr="00DD6675">
        <w:rPr>
          <w:u w:val="single"/>
        </w:rPr>
        <w:tab/>
      </w:r>
      <w:r w:rsidRPr="00DD6675">
        <w:rPr>
          <w:u w:val="single"/>
        </w:rPr>
        <w:tab/>
      </w:r>
    </w:p>
    <w:sectPr w:rsidR="00381C24" w:rsidRPr="00883716" w:rsidSect="00883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CA5E" w14:textId="77777777" w:rsidR="00444213" w:rsidRPr="00A312BC" w:rsidRDefault="00444213" w:rsidP="00A312BC"/>
  </w:endnote>
  <w:endnote w:type="continuationSeparator" w:id="0">
    <w:p w14:paraId="1895F2DC" w14:textId="77777777" w:rsidR="00444213" w:rsidRPr="00A312BC" w:rsidRDefault="0044421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CEB4" w14:textId="189FAEE4" w:rsidR="00883716" w:rsidRPr="00883716" w:rsidRDefault="00883716">
    <w:pPr>
      <w:pStyle w:val="a8"/>
    </w:pPr>
    <w:r w:rsidRPr="00883716">
      <w:rPr>
        <w:b/>
        <w:sz w:val="18"/>
      </w:rPr>
      <w:fldChar w:fldCharType="begin"/>
    </w:r>
    <w:r w:rsidRPr="00883716">
      <w:rPr>
        <w:b/>
        <w:sz w:val="18"/>
      </w:rPr>
      <w:instrText xml:space="preserve"> PAGE  \* MERGEFORMAT </w:instrText>
    </w:r>
    <w:r w:rsidRPr="00883716">
      <w:rPr>
        <w:b/>
        <w:sz w:val="18"/>
      </w:rPr>
      <w:fldChar w:fldCharType="separate"/>
    </w:r>
    <w:r w:rsidRPr="00883716">
      <w:rPr>
        <w:b/>
        <w:noProof/>
        <w:sz w:val="18"/>
      </w:rPr>
      <w:t>2</w:t>
    </w:r>
    <w:r w:rsidRPr="00883716">
      <w:rPr>
        <w:b/>
        <w:sz w:val="18"/>
      </w:rPr>
      <w:fldChar w:fldCharType="end"/>
    </w:r>
    <w:r>
      <w:rPr>
        <w:b/>
        <w:sz w:val="18"/>
      </w:rPr>
      <w:tab/>
    </w:r>
    <w:r>
      <w:t>GE.22-28558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0D16" w14:textId="16E25064" w:rsidR="00883716" w:rsidRPr="00883716" w:rsidRDefault="00883716" w:rsidP="00883716">
    <w:pPr>
      <w:pStyle w:val="a8"/>
      <w:tabs>
        <w:tab w:val="clear" w:pos="9639"/>
        <w:tab w:val="right" w:pos="9638"/>
      </w:tabs>
      <w:rPr>
        <w:b/>
        <w:sz w:val="18"/>
      </w:rPr>
    </w:pPr>
    <w:r>
      <w:t>GE.22-28558</w:t>
    </w:r>
    <w:r>
      <w:tab/>
    </w:r>
    <w:r w:rsidRPr="00883716">
      <w:rPr>
        <w:b/>
        <w:sz w:val="18"/>
      </w:rPr>
      <w:fldChar w:fldCharType="begin"/>
    </w:r>
    <w:r w:rsidRPr="00883716">
      <w:rPr>
        <w:b/>
        <w:sz w:val="18"/>
      </w:rPr>
      <w:instrText xml:space="preserve"> PAGE  \* MERGEFORMAT </w:instrText>
    </w:r>
    <w:r w:rsidRPr="00883716">
      <w:rPr>
        <w:b/>
        <w:sz w:val="18"/>
      </w:rPr>
      <w:fldChar w:fldCharType="separate"/>
    </w:r>
    <w:r w:rsidRPr="00883716">
      <w:rPr>
        <w:b/>
        <w:noProof/>
        <w:sz w:val="18"/>
      </w:rPr>
      <w:t>3</w:t>
    </w:r>
    <w:r w:rsidRPr="0088371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3BC8" w14:textId="182F7EB3" w:rsidR="00042B72" w:rsidRPr="00883716" w:rsidRDefault="00883716" w:rsidP="0088371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20C1D1E" wp14:editId="36987AB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22-28558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2FC0560" wp14:editId="732ACFC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170223  210223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A9E0" w14:textId="77777777" w:rsidR="00444213" w:rsidRPr="001075E9" w:rsidRDefault="0044421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8231D0" w14:textId="77777777" w:rsidR="00444213" w:rsidRDefault="0044421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A3B62A5" w14:textId="7CE7A138" w:rsidR="00434293" w:rsidRPr="00434293" w:rsidRDefault="00434293">
      <w:pPr>
        <w:pStyle w:val="ad"/>
        <w:rPr>
          <w:sz w:val="20"/>
        </w:rPr>
      </w:pPr>
      <w:r>
        <w:tab/>
      </w:r>
      <w:r w:rsidRPr="00434293">
        <w:rPr>
          <w:rStyle w:val="aa"/>
          <w:sz w:val="20"/>
          <w:vertAlign w:val="baseline"/>
        </w:rPr>
        <w:t>*</w:t>
      </w:r>
      <w:r w:rsidRPr="00434293">
        <w:rPr>
          <w:rStyle w:val="aa"/>
          <w:vertAlign w:val="baseline"/>
        </w:rPr>
        <w:tab/>
      </w:r>
      <w:r w:rsidRPr="00434293">
        <w:t xml:space="preserve">Принято Комитетом на его девяносто первой сессии (29 </w:t>
      </w:r>
      <w:r>
        <w:t>августа — 23 сентября 2022 года).</w:t>
      </w:r>
    </w:p>
  </w:footnote>
  <w:footnote w:id="2">
    <w:p w14:paraId="2B78BBBD" w14:textId="02CE0C2B" w:rsidR="00434293" w:rsidRPr="006C1535" w:rsidRDefault="00434293">
      <w:pPr>
        <w:pStyle w:val="ad"/>
        <w:rPr>
          <w:color w:val="000000" w:themeColor="text1"/>
          <w:sz w:val="20"/>
        </w:rPr>
      </w:pPr>
      <w:r w:rsidRPr="006C1535">
        <w:rPr>
          <w:color w:val="000000" w:themeColor="text1"/>
        </w:rPr>
        <w:tab/>
      </w:r>
      <w:r w:rsidRPr="006C1535">
        <w:rPr>
          <w:rStyle w:val="aa"/>
          <w:color w:val="000000" w:themeColor="text1"/>
          <w:sz w:val="20"/>
          <w:vertAlign w:val="baseline"/>
        </w:rPr>
        <w:t>**</w:t>
      </w:r>
      <w:r w:rsidRPr="006C1535">
        <w:rPr>
          <w:rStyle w:val="aa"/>
          <w:color w:val="000000" w:themeColor="text1"/>
          <w:vertAlign w:val="baseline"/>
        </w:rPr>
        <w:tab/>
      </w:r>
      <w:r w:rsidR="006C1535" w:rsidRPr="006C1535">
        <w:rPr>
          <w:color w:val="000000" w:themeColor="text1"/>
        </w:rPr>
        <w:t>В рассмотрении сообщения приняли участие следующие члены Комитета: Сюзанна Ао, Айссату Алассане Мулайе, Хинд Аюби Идрисси, Ринчен Чопхел, Браги Гудбрандссон, Филип Жаффе, Сопио Киладзе, Гехад Мади, Фейт Маршалл-Харрис, Бэньям Дэвыт Мэзмур, Кларенс Нелсон, Отани Микико, Луис Эрнесто Педернера Рейна, Хосе Анхель Родригес Рейес, Энн Скелтон, Велина Тодорова, Бенуа Ван Кейрсбилк и Рату Зара.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D394" w14:textId="5E27FB0A" w:rsidR="00883716" w:rsidRPr="00883716" w:rsidRDefault="00B6014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CRC/C/91/D/85/2019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D602" w14:textId="4B350DFA" w:rsidR="00883716" w:rsidRPr="00883716" w:rsidRDefault="00B6014E" w:rsidP="0088371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CRC/C/91/D/85/2019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4540" w14:textId="77777777" w:rsidR="00883716" w:rsidRDefault="00883716" w:rsidP="0088371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80531335">
    <w:abstractNumId w:val="16"/>
  </w:num>
  <w:num w:numId="2" w16cid:durableId="994408941">
    <w:abstractNumId w:val="11"/>
  </w:num>
  <w:num w:numId="3" w16cid:durableId="1289748890">
    <w:abstractNumId w:val="10"/>
  </w:num>
  <w:num w:numId="4" w16cid:durableId="1387069626">
    <w:abstractNumId w:val="17"/>
  </w:num>
  <w:num w:numId="5" w16cid:durableId="690448646">
    <w:abstractNumId w:val="13"/>
  </w:num>
  <w:num w:numId="6" w16cid:durableId="386149247">
    <w:abstractNumId w:val="8"/>
  </w:num>
  <w:num w:numId="7" w16cid:durableId="402797165">
    <w:abstractNumId w:val="3"/>
  </w:num>
  <w:num w:numId="8" w16cid:durableId="303436210">
    <w:abstractNumId w:val="2"/>
  </w:num>
  <w:num w:numId="9" w16cid:durableId="977419389">
    <w:abstractNumId w:val="1"/>
  </w:num>
  <w:num w:numId="10" w16cid:durableId="530073605">
    <w:abstractNumId w:val="0"/>
  </w:num>
  <w:num w:numId="11" w16cid:durableId="2010712664">
    <w:abstractNumId w:val="9"/>
  </w:num>
  <w:num w:numId="12" w16cid:durableId="1462840113">
    <w:abstractNumId w:val="7"/>
  </w:num>
  <w:num w:numId="13" w16cid:durableId="1244487800">
    <w:abstractNumId w:val="6"/>
  </w:num>
  <w:num w:numId="14" w16cid:durableId="1447307516">
    <w:abstractNumId w:val="5"/>
  </w:num>
  <w:num w:numId="15" w16cid:durableId="1056784614">
    <w:abstractNumId w:val="4"/>
  </w:num>
  <w:num w:numId="16" w16cid:durableId="147867991">
    <w:abstractNumId w:val="15"/>
  </w:num>
  <w:num w:numId="17" w16cid:durableId="1858882820">
    <w:abstractNumId w:val="12"/>
  </w:num>
  <w:num w:numId="18" w16cid:durableId="417215105">
    <w:abstractNumId w:val="14"/>
  </w:num>
  <w:num w:numId="19" w16cid:durableId="663818270">
    <w:abstractNumId w:val="15"/>
  </w:num>
  <w:num w:numId="20" w16cid:durableId="1376151407">
    <w:abstractNumId w:val="12"/>
  </w:num>
  <w:num w:numId="21" w16cid:durableId="138243763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13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28071D"/>
    <w:rsid w:val="00284D66"/>
    <w:rsid w:val="002A2EFC"/>
    <w:rsid w:val="002B0FF6"/>
    <w:rsid w:val="002B5B73"/>
    <w:rsid w:val="002B74B1"/>
    <w:rsid w:val="002C0E18"/>
    <w:rsid w:val="002D5AAC"/>
    <w:rsid w:val="002E5067"/>
    <w:rsid w:val="002E685D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3D0EFB"/>
    <w:rsid w:val="00407B78"/>
    <w:rsid w:val="00424203"/>
    <w:rsid w:val="00434293"/>
    <w:rsid w:val="0044421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3784"/>
    <w:rsid w:val="005D7914"/>
    <w:rsid w:val="005E2B41"/>
    <w:rsid w:val="005F0B42"/>
    <w:rsid w:val="00654AB1"/>
    <w:rsid w:val="00681A10"/>
    <w:rsid w:val="006A1ED8"/>
    <w:rsid w:val="006C1535"/>
    <w:rsid w:val="006C2031"/>
    <w:rsid w:val="006D461A"/>
    <w:rsid w:val="006F35EE"/>
    <w:rsid w:val="007021FF"/>
    <w:rsid w:val="00712895"/>
    <w:rsid w:val="00757357"/>
    <w:rsid w:val="007B4656"/>
    <w:rsid w:val="00806737"/>
    <w:rsid w:val="00825F8D"/>
    <w:rsid w:val="00834B71"/>
    <w:rsid w:val="00852F17"/>
    <w:rsid w:val="0086445C"/>
    <w:rsid w:val="00883716"/>
    <w:rsid w:val="00894693"/>
    <w:rsid w:val="00895852"/>
    <w:rsid w:val="008A08D7"/>
    <w:rsid w:val="008B6909"/>
    <w:rsid w:val="00906890"/>
    <w:rsid w:val="00911BE4"/>
    <w:rsid w:val="0093557E"/>
    <w:rsid w:val="00951972"/>
    <w:rsid w:val="009608F3"/>
    <w:rsid w:val="009A24AC"/>
    <w:rsid w:val="00A10705"/>
    <w:rsid w:val="00A13EF7"/>
    <w:rsid w:val="00A14DA8"/>
    <w:rsid w:val="00A312BC"/>
    <w:rsid w:val="00A42E4C"/>
    <w:rsid w:val="00A4715D"/>
    <w:rsid w:val="00A65BF1"/>
    <w:rsid w:val="00A84021"/>
    <w:rsid w:val="00A84D35"/>
    <w:rsid w:val="00A917B3"/>
    <w:rsid w:val="00AB4B51"/>
    <w:rsid w:val="00B10CC7"/>
    <w:rsid w:val="00B36DF7"/>
    <w:rsid w:val="00B539E7"/>
    <w:rsid w:val="00B55AFB"/>
    <w:rsid w:val="00B6014E"/>
    <w:rsid w:val="00B62458"/>
    <w:rsid w:val="00B937DF"/>
    <w:rsid w:val="00BA684A"/>
    <w:rsid w:val="00BC18B2"/>
    <w:rsid w:val="00BD33EE"/>
    <w:rsid w:val="00C106D6"/>
    <w:rsid w:val="00C45D65"/>
    <w:rsid w:val="00C60F0C"/>
    <w:rsid w:val="00C805C9"/>
    <w:rsid w:val="00C92939"/>
    <w:rsid w:val="00CA1679"/>
    <w:rsid w:val="00CA41FA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73F76"/>
    <w:rsid w:val="00E82DC6"/>
    <w:rsid w:val="00E94448"/>
    <w:rsid w:val="00EA2C9F"/>
    <w:rsid w:val="00EA420E"/>
    <w:rsid w:val="00ED0BDA"/>
    <w:rsid w:val="00EE112E"/>
    <w:rsid w:val="00EF1360"/>
    <w:rsid w:val="00EF3220"/>
    <w:rsid w:val="00F34187"/>
    <w:rsid w:val="00F3698E"/>
    <w:rsid w:val="00F43903"/>
    <w:rsid w:val="00F94155"/>
    <w:rsid w:val="00F9783F"/>
    <w:rsid w:val="00FD2EF7"/>
    <w:rsid w:val="00FE447E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D9490"/>
  <w15:docId w15:val="{4D34270D-427E-49CE-9C67-CC1F667F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45D6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2</Pages>
  <Words>631</Words>
  <Characters>3947</Characters>
  <Application>Microsoft Office Word</Application>
  <DocSecurity>0</DocSecurity>
  <Lines>123</Lines>
  <Paragraphs>50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CRC/C/91/D/85/2019</vt:lpstr>
      <vt:lpstr>    Решение, принятое Комитетом в соответствии с Факультативным протоколом к Конве</vt:lpstr>
      <vt:lpstr>A/</vt:lpstr>
      <vt:lpstr>A/</vt:lpstr>
    </vt:vector>
  </TitlesOfParts>
  <Company>DCM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CRC/C/91/D/85/2019</dc:title>
  <dc:subject/>
  <dc:creator>Olga OVTCHINNIKOVA</dc:creator>
  <cp:keywords/>
  <cp:lastModifiedBy>Anna Petelina</cp:lastModifiedBy>
  <cp:revision>3</cp:revision>
  <cp:lastPrinted>2023-02-21T13:17:00Z</cp:lastPrinted>
  <dcterms:created xsi:type="dcterms:W3CDTF">2023-02-21T13:17:00Z</dcterms:created>
  <dcterms:modified xsi:type="dcterms:W3CDTF">2023-02-21T13:17:00Z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