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1692FDC1" w14:textId="77777777" w:rsidTr="00E4712C">
        <w:trPr>
          <w:trHeight w:hRule="exact" w:val="851"/>
        </w:trPr>
        <w:tc>
          <w:tcPr>
            <w:tcW w:w="1280" w:type="dxa"/>
            <w:tcBorders>
              <w:bottom w:val="single" w:sz="4" w:space="0" w:color="auto"/>
            </w:tcBorders>
          </w:tcPr>
          <w:p w14:paraId="48F3919F" w14:textId="77777777" w:rsidR="001D2C3F" w:rsidRPr="00F124C6" w:rsidRDefault="001D2C3F" w:rsidP="00E4712C">
            <w:pPr>
              <w:pStyle w:val="H23GC"/>
            </w:pPr>
          </w:p>
        </w:tc>
        <w:tc>
          <w:tcPr>
            <w:tcW w:w="2273" w:type="dxa"/>
            <w:tcBorders>
              <w:bottom w:val="single" w:sz="4" w:space="0" w:color="auto"/>
            </w:tcBorders>
            <w:vAlign w:val="bottom"/>
          </w:tcPr>
          <w:p w14:paraId="43264FA9"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FCAEA80" w14:textId="77777777" w:rsidR="001D2C3F" w:rsidRPr="000E49AD" w:rsidRDefault="000E49AD" w:rsidP="00E4712C">
            <w:pPr>
              <w:spacing w:line="240" w:lineRule="atLeast"/>
              <w:jc w:val="right"/>
              <w:rPr>
                <w:sz w:val="20"/>
                <w:szCs w:val="21"/>
              </w:rPr>
            </w:pPr>
            <w:r w:rsidRPr="000E49AD">
              <w:rPr>
                <w:sz w:val="40"/>
                <w:szCs w:val="21"/>
              </w:rPr>
              <w:t>CRC</w:t>
            </w:r>
            <w:r>
              <w:rPr>
                <w:sz w:val="20"/>
                <w:szCs w:val="21"/>
              </w:rPr>
              <w:t>/C/87/D/115/2020</w:t>
            </w:r>
          </w:p>
        </w:tc>
      </w:tr>
      <w:tr w:rsidR="001D2C3F" w:rsidRPr="00F124C6" w14:paraId="3212B2E3" w14:textId="77777777" w:rsidTr="00E4712C">
        <w:trPr>
          <w:trHeight w:hRule="exact" w:val="2835"/>
        </w:trPr>
        <w:tc>
          <w:tcPr>
            <w:tcW w:w="1280" w:type="dxa"/>
            <w:tcBorders>
              <w:top w:val="single" w:sz="4" w:space="0" w:color="auto"/>
              <w:bottom w:val="single" w:sz="12" w:space="0" w:color="auto"/>
            </w:tcBorders>
          </w:tcPr>
          <w:p w14:paraId="201D9302" w14:textId="77777777" w:rsidR="001D2C3F" w:rsidRPr="00F124C6" w:rsidRDefault="001D2C3F" w:rsidP="00E4712C">
            <w:pPr>
              <w:spacing w:line="120" w:lineRule="atLeast"/>
              <w:rPr>
                <w:sz w:val="10"/>
                <w:szCs w:val="10"/>
              </w:rPr>
            </w:pPr>
          </w:p>
          <w:p w14:paraId="299D688D"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294919E6" wp14:editId="747362B8">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6C0C53D"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7C5B6ABB" w14:textId="7C6D62C5" w:rsidR="001D2C3F" w:rsidRPr="0004600B" w:rsidRDefault="001D2C3F" w:rsidP="00E4712C">
            <w:pPr>
              <w:spacing w:before="240" w:line="240" w:lineRule="atLeast"/>
              <w:rPr>
                <w:sz w:val="20"/>
              </w:rPr>
            </w:pPr>
            <w:r w:rsidRPr="00F124C6">
              <w:rPr>
                <w:sz w:val="20"/>
              </w:rPr>
              <w:t xml:space="preserve">Distr.: </w:t>
            </w:r>
            <w:r w:rsidR="00D9695D" w:rsidRPr="00D9695D">
              <w:rPr>
                <w:sz w:val="20"/>
              </w:rPr>
              <w:t>General</w:t>
            </w:r>
          </w:p>
          <w:p w14:paraId="5A1A8344" w14:textId="27C99BDE" w:rsidR="001D2C3F" w:rsidRPr="00F124C6" w:rsidRDefault="00D9695D" w:rsidP="00E4712C">
            <w:pPr>
              <w:spacing w:line="240" w:lineRule="atLeast"/>
              <w:rPr>
                <w:sz w:val="20"/>
              </w:rPr>
            </w:pPr>
            <w:r>
              <w:rPr>
                <w:sz w:val="20"/>
              </w:rPr>
              <w:t xml:space="preserve">22 </w:t>
            </w:r>
            <w:r>
              <w:rPr>
                <w:rFonts w:hint="eastAsia"/>
                <w:sz w:val="20"/>
              </w:rPr>
              <w:t>June</w:t>
            </w:r>
            <w:r w:rsidR="00AB1CDF">
              <w:rPr>
                <w:sz w:val="20"/>
              </w:rPr>
              <w:t xml:space="preserve"> 20</w:t>
            </w:r>
            <w:r w:rsidR="00586C7B">
              <w:rPr>
                <w:sz w:val="20"/>
              </w:rPr>
              <w:t>2</w:t>
            </w:r>
            <w:r w:rsidR="00EC5124">
              <w:rPr>
                <w:rFonts w:hint="eastAsia"/>
                <w:sz w:val="20"/>
              </w:rPr>
              <w:t>1</w:t>
            </w:r>
          </w:p>
          <w:p w14:paraId="462AA0F1" w14:textId="77777777" w:rsidR="001D2C3F" w:rsidRPr="00F124C6" w:rsidRDefault="001D2C3F" w:rsidP="00E4712C">
            <w:pPr>
              <w:spacing w:line="240" w:lineRule="atLeast"/>
              <w:rPr>
                <w:sz w:val="20"/>
              </w:rPr>
            </w:pPr>
            <w:r w:rsidRPr="00F124C6">
              <w:rPr>
                <w:sz w:val="20"/>
              </w:rPr>
              <w:t xml:space="preserve">Chinese </w:t>
            </w:r>
          </w:p>
          <w:p w14:paraId="6C6D2433" w14:textId="73BCEDB7" w:rsidR="001D2C3F" w:rsidRPr="00F124C6" w:rsidRDefault="001D2C3F" w:rsidP="00E4712C">
            <w:pPr>
              <w:spacing w:line="240" w:lineRule="atLeast"/>
            </w:pPr>
            <w:r w:rsidRPr="00F124C6">
              <w:rPr>
                <w:sz w:val="20"/>
              </w:rPr>
              <w:t xml:space="preserve">Original: </w:t>
            </w:r>
            <w:r w:rsidR="00600126" w:rsidRPr="00600126">
              <w:rPr>
                <w:sz w:val="20"/>
              </w:rPr>
              <w:t>Spanish</w:t>
            </w:r>
          </w:p>
        </w:tc>
      </w:tr>
    </w:tbl>
    <w:p w14:paraId="126579C5" w14:textId="77777777" w:rsidR="001D2C3F" w:rsidRDefault="001D2C3F" w:rsidP="001D2C3F">
      <w:pPr>
        <w:spacing w:before="120"/>
        <w:rPr>
          <w:rFonts w:eastAsia="黑体"/>
          <w:sz w:val="24"/>
          <w:szCs w:val="24"/>
        </w:rPr>
      </w:pPr>
      <w:r>
        <w:rPr>
          <w:rFonts w:eastAsia="黑体" w:hint="eastAsia"/>
          <w:sz w:val="24"/>
          <w:szCs w:val="24"/>
        </w:rPr>
        <w:t>儿童权利委员会</w:t>
      </w:r>
    </w:p>
    <w:p w14:paraId="7CC994BB" w14:textId="643F11C3" w:rsidR="00600126" w:rsidRPr="008F705E" w:rsidRDefault="00D9695D" w:rsidP="00600126">
      <w:pPr>
        <w:pStyle w:val="HChGC"/>
        <w:rPr>
          <w:position w:val="6"/>
        </w:rPr>
      </w:pPr>
      <w:r w:rsidRPr="00D9695D">
        <w:rPr>
          <w:rFonts w:hint="eastAsia"/>
          <w:lang w:val="fr-CH"/>
        </w:rPr>
        <w:tab/>
      </w:r>
      <w:r w:rsidRPr="00D9695D">
        <w:rPr>
          <w:rFonts w:hint="eastAsia"/>
          <w:lang w:val="fr-CH"/>
        </w:rPr>
        <w:tab/>
      </w:r>
      <w:r w:rsidRPr="00D9695D">
        <w:rPr>
          <w:rFonts w:hint="eastAsia"/>
          <w:lang w:val="fr-CH"/>
        </w:rPr>
        <w:t>委员会根据《儿童权利公约关于设定来文程序的任择议定书》通过的关于第</w:t>
      </w:r>
      <w:r w:rsidRPr="00D9695D">
        <w:rPr>
          <w:rFonts w:hint="eastAsia"/>
          <w:lang w:val="fr-CH"/>
        </w:rPr>
        <w:t>115/2020</w:t>
      </w:r>
      <w:r w:rsidRPr="00D9695D">
        <w:rPr>
          <w:rFonts w:hint="eastAsia"/>
          <w:lang w:val="fr-CH"/>
        </w:rPr>
        <w:t>号来文的意见</w:t>
      </w:r>
      <w:r w:rsidR="00600126" w:rsidRPr="00600126">
        <w:rPr>
          <w:rStyle w:val="a8"/>
          <w:rFonts w:eastAsia="黑体"/>
          <w:position w:val="2"/>
          <w:sz w:val="28"/>
          <w:vertAlign w:val="baseline"/>
        </w:rPr>
        <w:footnoteReference w:customMarkFollows="1" w:id="2"/>
        <w:t>*</w:t>
      </w:r>
      <w:r w:rsidR="00600126" w:rsidRPr="00600126">
        <w:rPr>
          <w:rFonts w:hint="eastAsia"/>
          <w:position w:val="2"/>
        </w:rPr>
        <w:t xml:space="preserve"> </w:t>
      </w:r>
      <w:r w:rsidR="00600126" w:rsidRPr="00600126">
        <w:rPr>
          <w:rStyle w:val="a8"/>
          <w:rFonts w:eastAsia="黑体"/>
          <w:position w:val="2"/>
          <w:sz w:val="28"/>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590C51" w:rsidRPr="006766B8" w14:paraId="288316A7" w14:textId="77777777" w:rsidTr="00FC0172">
        <w:tc>
          <w:tcPr>
            <w:tcW w:w="2835" w:type="dxa"/>
            <w:shd w:val="clear" w:color="auto" w:fill="auto"/>
          </w:tcPr>
          <w:p w14:paraId="09C7B86C"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来文提交人：</w:t>
            </w:r>
          </w:p>
        </w:tc>
        <w:tc>
          <w:tcPr>
            <w:tcW w:w="3970" w:type="dxa"/>
            <w:shd w:val="clear" w:color="auto" w:fill="auto"/>
          </w:tcPr>
          <w:p w14:paraId="4DFAC5CD" w14:textId="6C69C52A" w:rsidR="00590C51" w:rsidRPr="006766B8" w:rsidRDefault="005518D9" w:rsidP="00FC0172">
            <w:pPr>
              <w:pStyle w:val="SingleTxtG"/>
              <w:ind w:left="0" w:right="0"/>
              <w:jc w:val="left"/>
            </w:pPr>
            <w:r w:rsidRPr="005518D9">
              <w:rPr>
                <w:rFonts w:hint="eastAsia"/>
                <w:lang w:val="zh-CN"/>
              </w:rPr>
              <w:t>H. M.(</w:t>
            </w:r>
            <w:r w:rsidRPr="005518D9">
              <w:rPr>
                <w:rFonts w:hint="eastAsia"/>
                <w:lang w:val="zh-CN"/>
              </w:rPr>
              <w:t>由律师</w:t>
            </w:r>
            <w:r w:rsidRPr="005518D9">
              <w:rPr>
                <w:rFonts w:hint="eastAsia"/>
                <w:lang w:val="zh-CN"/>
              </w:rPr>
              <w:t>J</w:t>
            </w:r>
            <w:r w:rsidRPr="00C57208">
              <w:rPr>
                <w:rFonts w:asciiTheme="majorBidi" w:hAnsiTheme="majorBidi" w:cstheme="majorBidi"/>
                <w:lang w:val="zh-CN"/>
              </w:rPr>
              <w:t xml:space="preserve">osé </w:t>
            </w:r>
            <w:r w:rsidRPr="005518D9">
              <w:rPr>
                <w:rFonts w:hint="eastAsia"/>
                <w:lang w:val="zh-CN"/>
              </w:rPr>
              <w:t>Luis Rodr</w:t>
            </w:r>
            <w:r w:rsidRPr="005518D9">
              <w:rPr>
                <w:rFonts w:hint="eastAsia"/>
                <w:lang w:val="zh-CN"/>
              </w:rPr>
              <w:t>í</w:t>
            </w:r>
            <w:r w:rsidRPr="005518D9">
              <w:rPr>
                <w:rFonts w:hint="eastAsia"/>
                <w:lang w:val="zh-CN"/>
              </w:rPr>
              <w:t>guez Candela</w:t>
            </w:r>
            <w:r w:rsidRPr="005518D9">
              <w:rPr>
                <w:rFonts w:hint="eastAsia"/>
                <w:lang w:val="zh-CN"/>
              </w:rPr>
              <w:t>代理</w:t>
            </w:r>
            <w:r w:rsidRPr="005518D9">
              <w:rPr>
                <w:rFonts w:hint="eastAsia"/>
                <w:lang w:val="zh-CN"/>
              </w:rPr>
              <w:t>)</w:t>
            </w:r>
          </w:p>
        </w:tc>
      </w:tr>
      <w:tr w:rsidR="00590C51" w:rsidRPr="006766B8" w14:paraId="41E279E5" w14:textId="77777777" w:rsidTr="00FC0172">
        <w:tc>
          <w:tcPr>
            <w:tcW w:w="2835" w:type="dxa"/>
            <w:shd w:val="clear" w:color="auto" w:fill="auto"/>
          </w:tcPr>
          <w:p w14:paraId="4808BB97"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据称受害人：</w:t>
            </w:r>
          </w:p>
        </w:tc>
        <w:tc>
          <w:tcPr>
            <w:tcW w:w="3970" w:type="dxa"/>
            <w:shd w:val="clear" w:color="auto" w:fill="auto"/>
          </w:tcPr>
          <w:p w14:paraId="12116F2B" w14:textId="4038927F" w:rsidR="00590C51" w:rsidRPr="006766B8" w:rsidRDefault="005518D9" w:rsidP="00FC0172">
            <w:pPr>
              <w:pStyle w:val="SingleTxtG"/>
              <w:ind w:left="0" w:right="0"/>
              <w:jc w:val="left"/>
            </w:pPr>
            <w:r w:rsidRPr="005518D9">
              <w:rPr>
                <w:rFonts w:hint="eastAsia"/>
                <w:lang w:val="zh-CN"/>
              </w:rPr>
              <w:t>A.E.A.(</w:t>
            </w:r>
            <w:r w:rsidRPr="005518D9">
              <w:rPr>
                <w:rFonts w:hint="eastAsia"/>
                <w:lang w:val="zh-CN"/>
              </w:rPr>
              <w:t>提交人的儿子</w:t>
            </w:r>
            <w:r w:rsidRPr="005518D9">
              <w:rPr>
                <w:rFonts w:hint="eastAsia"/>
                <w:lang w:val="zh-CN"/>
              </w:rPr>
              <w:t>)</w:t>
            </w:r>
          </w:p>
        </w:tc>
      </w:tr>
      <w:tr w:rsidR="00590C51" w:rsidRPr="006766B8" w14:paraId="052FA0F5" w14:textId="77777777" w:rsidTr="00FC0172">
        <w:tc>
          <w:tcPr>
            <w:tcW w:w="2835" w:type="dxa"/>
            <w:shd w:val="clear" w:color="auto" w:fill="auto"/>
          </w:tcPr>
          <w:p w14:paraId="286B25A7"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所涉缔约国</w:t>
            </w:r>
            <w:r w:rsidRPr="00590C51">
              <w:rPr>
                <w:rFonts w:ascii="Time New Roman" w:eastAsia="楷体" w:hAnsi="Time New Roman"/>
                <w:lang w:val="zh-CN"/>
              </w:rPr>
              <w:t>:</w:t>
            </w:r>
          </w:p>
        </w:tc>
        <w:tc>
          <w:tcPr>
            <w:tcW w:w="3970" w:type="dxa"/>
            <w:shd w:val="clear" w:color="auto" w:fill="auto"/>
          </w:tcPr>
          <w:p w14:paraId="31903AE1" w14:textId="77777777" w:rsidR="00590C51" w:rsidRPr="006766B8" w:rsidRDefault="00590C51" w:rsidP="00FC0172">
            <w:pPr>
              <w:pStyle w:val="SingleTxtG"/>
              <w:ind w:left="0" w:right="0"/>
              <w:jc w:val="left"/>
            </w:pPr>
            <w:r>
              <w:rPr>
                <w:lang w:val="zh-CN"/>
              </w:rPr>
              <w:t>西班牙</w:t>
            </w:r>
          </w:p>
        </w:tc>
      </w:tr>
      <w:tr w:rsidR="00590C51" w:rsidRPr="006766B8" w14:paraId="77741664" w14:textId="77777777" w:rsidTr="00FC0172">
        <w:tc>
          <w:tcPr>
            <w:tcW w:w="2835" w:type="dxa"/>
            <w:shd w:val="clear" w:color="auto" w:fill="auto"/>
          </w:tcPr>
          <w:p w14:paraId="0F3E9AF8"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来文日期：</w:t>
            </w:r>
          </w:p>
        </w:tc>
        <w:tc>
          <w:tcPr>
            <w:tcW w:w="3970" w:type="dxa"/>
            <w:shd w:val="clear" w:color="auto" w:fill="auto"/>
          </w:tcPr>
          <w:p w14:paraId="6FCBC5E7" w14:textId="3F7B6914" w:rsidR="00590C51" w:rsidRPr="006766B8" w:rsidRDefault="005518D9" w:rsidP="00FC0172">
            <w:pPr>
              <w:pStyle w:val="SingleTxtG"/>
              <w:ind w:left="0" w:right="0"/>
              <w:jc w:val="left"/>
            </w:pPr>
            <w:r w:rsidRPr="005518D9">
              <w:rPr>
                <w:rFonts w:hint="eastAsia"/>
                <w:lang w:val="zh-CN"/>
              </w:rPr>
              <w:t>2020</w:t>
            </w:r>
            <w:r w:rsidRPr="005518D9">
              <w:rPr>
                <w:rFonts w:hint="eastAsia"/>
                <w:lang w:val="zh-CN"/>
              </w:rPr>
              <w:t>年</w:t>
            </w:r>
            <w:r w:rsidRPr="005518D9">
              <w:rPr>
                <w:rFonts w:hint="eastAsia"/>
                <w:lang w:val="zh-CN"/>
              </w:rPr>
              <w:t>3</w:t>
            </w:r>
            <w:r w:rsidRPr="005518D9">
              <w:rPr>
                <w:rFonts w:hint="eastAsia"/>
                <w:lang w:val="zh-CN"/>
              </w:rPr>
              <w:t>月</w:t>
            </w:r>
            <w:r w:rsidRPr="005518D9">
              <w:rPr>
                <w:rFonts w:hint="eastAsia"/>
                <w:lang w:val="zh-CN"/>
              </w:rPr>
              <w:t>8</w:t>
            </w:r>
            <w:r w:rsidRPr="005518D9">
              <w:rPr>
                <w:rFonts w:hint="eastAsia"/>
                <w:lang w:val="zh-CN"/>
              </w:rPr>
              <w:t>日</w:t>
            </w:r>
          </w:p>
        </w:tc>
      </w:tr>
      <w:tr w:rsidR="00590C51" w:rsidRPr="006766B8" w14:paraId="68B9460D" w14:textId="77777777" w:rsidTr="00FC0172">
        <w:tc>
          <w:tcPr>
            <w:tcW w:w="2835" w:type="dxa"/>
            <w:shd w:val="clear" w:color="auto" w:fill="auto"/>
          </w:tcPr>
          <w:p w14:paraId="3B8BF4B0"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意见通过日期：</w:t>
            </w:r>
          </w:p>
        </w:tc>
        <w:tc>
          <w:tcPr>
            <w:tcW w:w="3970" w:type="dxa"/>
            <w:shd w:val="clear" w:color="auto" w:fill="auto"/>
            <w:vAlign w:val="bottom"/>
          </w:tcPr>
          <w:p w14:paraId="0336CF3F" w14:textId="77777777" w:rsidR="00590C51" w:rsidRPr="00B2228C" w:rsidRDefault="00590C51" w:rsidP="00FC0172">
            <w:pPr>
              <w:pStyle w:val="SingleTxtG"/>
              <w:ind w:left="0" w:right="0"/>
              <w:jc w:val="left"/>
            </w:pPr>
            <w:r>
              <w:rPr>
                <w:lang w:val="zh-CN"/>
              </w:rPr>
              <w:t>2021</w:t>
            </w:r>
            <w:r>
              <w:rPr>
                <w:lang w:val="zh-CN"/>
              </w:rPr>
              <w:t>年</w:t>
            </w:r>
            <w:r>
              <w:rPr>
                <w:lang w:val="zh-CN"/>
              </w:rPr>
              <w:t>5</w:t>
            </w:r>
            <w:r>
              <w:rPr>
                <w:lang w:val="zh-CN"/>
              </w:rPr>
              <w:t>月</w:t>
            </w:r>
            <w:r>
              <w:rPr>
                <w:lang w:val="zh-CN"/>
              </w:rPr>
              <w:t>31</w:t>
            </w:r>
            <w:r>
              <w:rPr>
                <w:lang w:val="zh-CN"/>
              </w:rPr>
              <w:t>日</w:t>
            </w:r>
          </w:p>
        </w:tc>
      </w:tr>
      <w:tr w:rsidR="00590C51" w:rsidRPr="000603A6" w14:paraId="1549B1E1" w14:textId="77777777" w:rsidTr="00FC0172">
        <w:tc>
          <w:tcPr>
            <w:tcW w:w="2835" w:type="dxa"/>
            <w:shd w:val="clear" w:color="auto" w:fill="auto"/>
          </w:tcPr>
          <w:p w14:paraId="26C15A56"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事由：</w:t>
            </w:r>
          </w:p>
        </w:tc>
        <w:tc>
          <w:tcPr>
            <w:tcW w:w="3970" w:type="dxa"/>
            <w:shd w:val="clear" w:color="auto" w:fill="auto"/>
            <w:vAlign w:val="bottom"/>
          </w:tcPr>
          <w:p w14:paraId="62B35827" w14:textId="77777777" w:rsidR="00590C51" w:rsidRPr="0020764F" w:rsidRDefault="00590C51" w:rsidP="00FC0172">
            <w:pPr>
              <w:pStyle w:val="SingleTxtG"/>
              <w:ind w:left="0" w:right="0"/>
              <w:jc w:val="left"/>
            </w:pPr>
            <w:r>
              <w:rPr>
                <w:lang w:val="zh-CN"/>
              </w:rPr>
              <w:t>在西班牙出生长大的摩洛哥儿童的受教育权</w:t>
            </w:r>
          </w:p>
        </w:tc>
      </w:tr>
      <w:tr w:rsidR="00590C51" w:rsidRPr="006766B8" w14:paraId="5F6202EE" w14:textId="77777777" w:rsidTr="00FC0172">
        <w:tc>
          <w:tcPr>
            <w:tcW w:w="2835" w:type="dxa"/>
            <w:shd w:val="clear" w:color="auto" w:fill="auto"/>
          </w:tcPr>
          <w:p w14:paraId="4739B2D2"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程序性问题：</w:t>
            </w:r>
          </w:p>
        </w:tc>
        <w:tc>
          <w:tcPr>
            <w:tcW w:w="3970" w:type="dxa"/>
            <w:shd w:val="clear" w:color="auto" w:fill="auto"/>
            <w:vAlign w:val="bottom"/>
          </w:tcPr>
          <w:p w14:paraId="0B8DF0F8" w14:textId="77777777" w:rsidR="00590C51" w:rsidRPr="006766B8" w:rsidRDefault="00590C51" w:rsidP="00FC0172">
            <w:pPr>
              <w:pStyle w:val="SingleTxtG"/>
              <w:ind w:left="0" w:right="0"/>
              <w:jc w:val="left"/>
            </w:pPr>
            <w:r>
              <w:rPr>
                <w:lang w:val="zh-CN"/>
              </w:rPr>
              <w:t>未用尽国内补救办法、不符合属人理由、申诉证据不足</w:t>
            </w:r>
          </w:p>
        </w:tc>
      </w:tr>
      <w:tr w:rsidR="00590C51" w:rsidRPr="006766B8" w14:paraId="00B312AA" w14:textId="77777777" w:rsidTr="00FC0172">
        <w:tc>
          <w:tcPr>
            <w:tcW w:w="2835" w:type="dxa"/>
            <w:shd w:val="clear" w:color="auto" w:fill="auto"/>
          </w:tcPr>
          <w:p w14:paraId="4E173E13"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实质性问题</w:t>
            </w:r>
          </w:p>
        </w:tc>
        <w:tc>
          <w:tcPr>
            <w:tcW w:w="3970" w:type="dxa"/>
            <w:shd w:val="clear" w:color="auto" w:fill="auto"/>
            <w:vAlign w:val="bottom"/>
          </w:tcPr>
          <w:p w14:paraId="6CB54208" w14:textId="77777777" w:rsidR="00590C51" w:rsidRPr="00CB56A7" w:rsidRDefault="00590C51" w:rsidP="00FC0172">
            <w:pPr>
              <w:pStyle w:val="SingleTxtG"/>
              <w:ind w:left="0" w:right="0"/>
              <w:jc w:val="left"/>
            </w:pPr>
            <w:r>
              <w:rPr>
                <w:lang w:val="zh-CN"/>
              </w:rPr>
              <w:t>歧视、儿童的最佳利益、教育</w:t>
            </w:r>
          </w:p>
        </w:tc>
      </w:tr>
      <w:tr w:rsidR="00590C51" w:rsidRPr="006766B8" w14:paraId="235144E5" w14:textId="77777777" w:rsidTr="00FC0172">
        <w:tc>
          <w:tcPr>
            <w:tcW w:w="2835" w:type="dxa"/>
            <w:shd w:val="clear" w:color="auto" w:fill="auto"/>
          </w:tcPr>
          <w:p w14:paraId="70DFAAA5"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《公约》条款：</w:t>
            </w:r>
          </w:p>
        </w:tc>
        <w:tc>
          <w:tcPr>
            <w:tcW w:w="3970" w:type="dxa"/>
            <w:shd w:val="clear" w:color="auto" w:fill="auto"/>
            <w:vAlign w:val="bottom"/>
          </w:tcPr>
          <w:p w14:paraId="4FA26032" w14:textId="77777777" w:rsidR="00590C51" w:rsidRPr="006766B8" w:rsidRDefault="00590C51" w:rsidP="00FC0172">
            <w:pPr>
              <w:pStyle w:val="SingleTxtG"/>
              <w:ind w:left="0" w:right="0"/>
              <w:jc w:val="left"/>
            </w:pPr>
            <w:r>
              <w:rPr>
                <w:lang w:val="zh-CN"/>
              </w:rPr>
              <w:t>第</w:t>
            </w:r>
            <w:r>
              <w:rPr>
                <w:lang w:val="zh-CN"/>
              </w:rPr>
              <w:t>2</w:t>
            </w:r>
            <w:r>
              <w:rPr>
                <w:lang w:val="zh-CN"/>
              </w:rPr>
              <w:t>、</w:t>
            </w:r>
            <w:r>
              <w:rPr>
                <w:lang w:val="zh-CN"/>
              </w:rPr>
              <w:t>3</w:t>
            </w:r>
            <w:r>
              <w:rPr>
                <w:lang w:val="zh-CN"/>
              </w:rPr>
              <w:t>、</w:t>
            </w:r>
            <w:r>
              <w:rPr>
                <w:lang w:val="zh-CN"/>
              </w:rPr>
              <w:t>28</w:t>
            </w:r>
            <w:r>
              <w:rPr>
                <w:lang w:val="zh-CN"/>
              </w:rPr>
              <w:t>和</w:t>
            </w:r>
            <w:r>
              <w:rPr>
                <w:lang w:val="zh-CN"/>
              </w:rPr>
              <w:t>29</w:t>
            </w:r>
            <w:r>
              <w:rPr>
                <w:lang w:val="zh-CN"/>
              </w:rPr>
              <w:t>条</w:t>
            </w:r>
          </w:p>
        </w:tc>
      </w:tr>
      <w:tr w:rsidR="00590C51" w:rsidRPr="006766B8" w14:paraId="669CFE92" w14:textId="77777777" w:rsidTr="00FC0172">
        <w:tc>
          <w:tcPr>
            <w:tcW w:w="2835" w:type="dxa"/>
            <w:shd w:val="clear" w:color="auto" w:fill="auto"/>
          </w:tcPr>
          <w:p w14:paraId="7FCCB9CA" w14:textId="77777777" w:rsidR="00590C51" w:rsidRPr="00590C51" w:rsidRDefault="00590C51" w:rsidP="00FC0172">
            <w:pPr>
              <w:pStyle w:val="SingleTxtG"/>
              <w:ind w:left="0" w:right="0"/>
              <w:jc w:val="left"/>
              <w:rPr>
                <w:rFonts w:ascii="Time New Roman" w:eastAsia="楷体" w:hAnsi="Time New Roman"/>
              </w:rPr>
            </w:pPr>
            <w:r w:rsidRPr="00590C51">
              <w:rPr>
                <w:rFonts w:ascii="Time New Roman" w:eastAsia="楷体" w:hAnsi="Time New Roman"/>
                <w:lang w:val="zh-CN"/>
              </w:rPr>
              <w:t>《任择议定书》条款：</w:t>
            </w:r>
          </w:p>
        </w:tc>
        <w:tc>
          <w:tcPr>
            <w:tcW w:w="3970" w:type="dxa"/>
            <w:shd w:val="clear" w:color="auto" w:fill="auto"/>
            <w:vAlign w:val="bottom"/>
          </w:tcPr>
          <w:p w14:paraId="6C0067DA" w14:textId="77777777" w:rsidR="00590C51" w:rsidRPr="00C736D0" w:rsidRDefault="00590C51" w:rsidP="00FC0172">
            <w:pPr>
              <w:pStyle w:val="SingleTxtG"/>
              <w:ind w:left="0" w:right="0"/>
              <w:jc w:val="left"/>
            </w:pPr>
            <w:r>
              <w:rPr>
                <w:lang w:val="zh-CN"/>
              </w:rPr>
              <w:t>第</w:t>
            </w:r>
            <w:r>
              <w:rPr>
                <w:lang w:val="zh-CN"/>
              </w:rPr>
              <w:t>6</w:t>
            </w:r>
            <w:r>
              <w:rPr>
                <w:lang w:val="zh-CN"/>
              </w:rPr>
              <w:t>条和第</w:t>
            </w:r>
            <w:r>
              <w:rPr>
                <w:lang w:val="zh-CN"/>
              </w:rPr>
              <w:t>7</w:t>
            </w:r>
            <w:r>
              <w:rPr>
                <w:lang w:val="zh-CN"/>
              </w:rPr>
              <w:t>条</w:t>
            </w:r>
            <w:r>
              <w:rPr>
                <w:lang w:val="zh-CN"/>
              </w:rPr>
              <w:t>(c)</w:t>
            </w:r>
            <w:r>
              <w:rPr>
                <w:lang w:val="zh-CN"/>
              </w:rPr>
              <w:t>、</w:t>
            </w:r>
            <w:r>
              <w:rPr>
                <w:lang w:val="zh-CN"/>
              </w:rPr>
              <w:t>(e)</w:t>
            </w:r>
            <w:r>
              <w:rPr>
                <w:lang w:val="zh-CN"/>
              </w:rPr>
              <w:t>和</w:t>
            </w:r>
            <w:r>
              <w:rPr>
                <w:lang w:val="zh-CN"/>
              </w:rPr>
              <w:t>(f)</w:t>
            </w:r>
            <w:r>
              <w:rPr>
                <w:lang w:val="zh-CN"/>
              </w:rPr>
              <w:t>项</w:t>
            </w:r>
          </w:p>
        </w:tc>
      </w:tr>
    </w:tbl>
    <w:p w14:paraId="4F3CD719" w14:textId="5C5BB65A" w:rsidR="00D9695D" w:rsidRPr="00600126" w:rsidRDefault="00D9695D" w:rsidP="00600126">
      <w:pPr>
        <w:pStyle w:val="SingleTxtGC"/>
        <w:rPr>
          <w:rFonts w:hint="eastAsia"/>
        </w:rPr>
      </w:pPr>
    </w:p>
    <w:p w14:paraId="3797E7BD" w14:textId="2268254A" w:rsidR="00D9695D" w:rsidRPr="00D9695D" w:rsidRDefault="00D9695D" w:rsidP="00D9695D">
      <w:pPr>
        <w:pStyle w:val="SingleTxtGC"/>
        <w:rPr>
          <w:rFonts w:hint="eastAsia"/>
          <w:lang w:val="fr-CH"/>
        </w:rPr>
      </w:pPr>
      <w:r w:rsidRPr="00D9695D">
        <w:rPr>
          <w:rFonts w:hint="eastAsia"/>
          <w:lang w:val="fr-CH"/>
        </w:rPr>
        <w:t>1.1</w:t>
      </w:r>
      <w:r w:rsidRPr="00D9695D">
        <w:rPr>
          <w:rFonts w:hint="eastAsia"/>
          <w:lang w:val="fr-CH"/>
        </w:rPr>
        <w:tab/>
      </w:r>
      <w:r w:rsidRPr="00D9695D">
        <w:rPr>
          <w:rFonts w:hint="eastAsia"/>
          <w:lang w:val="fr-CH"/>
        </w:rPr>
        <w:t>来文提交人是</w:t>
      </w:r>
      <w:r w:rsidRPr="00D9695D">
        <w:rPr>
          <w:rFonts w:hint="eastAsia"/>
          <w:lang w:val="fr-CH"/>
        </w:rPr>
        <w:t>H. M.</w:t>
      </w:r>
      <w:r w:rsidRPr="00D9695D">
        <w:rPr>
          <w:rFonts w:hint="eastAsia"/>
          <w:lang w:val="fr-CH"/>
        </w:rPr>
        <w:t>，摩洛哥国民，生于</w:t>
      </w:r>
      <w:r w:rsidRPr="00D9695D">
        <w:rPr>
          <w:rFonts w:hint="eastAsia"/>
          <w:lang w:val="fr-CH"/>
        </w:rPr>
        <w:t>1981</w:t>
      </w:r>
      <w:r w:rsidRPr="00D9695D">
        <w:rPr>
          <w:rFonts w:hint="eastAsia"/>
          <w:lang w:val="fr-CH"/>
        </w:rPr>
        <w:t>年</w:t>
      </w:r>
      <w:r w:rsidRPr="00D9695D">
        <w:rPr>
          <w:rFonts w:hint="eastAsia"/>
          <w:lang w:val="fr-CH"/>
        </w:rPr>
        <w:t>8</w:t>
      </w:r>
      <w:r w:rsidRPr="00D9695D">
        <w:rPr>
          <w:rFonts w:hint="eastAsia"/>
          <w:lang w:val="fr-CH"/>
        </w:rPr>
        <w:t>月</w:t>
      </w:r>
      <w:r w:rsidRPr="00D9695D">
        <w:rPr>
          <w:rFonts w:hint="eastAsia"/>
          <w:lang w:val="fr-CH"/>
        </w:rPr>
        <w:t>9</w:t>
      </w:r>
      <w:r w:rsidRPr="00D9695D">
        <w:rPr>
          <w:rFonts w:hint="eastAsia"/>
          <w:lang w:val="fr-CH"/>
        </w:rPr>
        <w:t>日。她代表她的儿子</w:t>
      </w:r>
      <w:r w:rsidRPr="00D9695D">
        <w:rPr>
          <w:rFonts w:hint="eastAsia"/>
          <w:lang w:val="fr-CH"/>
        </w:rPr>
        <w:t>A.</w:t>
      </w:r>
      <w:r w:rsidR="00F428D6">
        <w:rPr>
          <w:lang w:val="fr-CH"/>
        </w:rPr>
        <w:t xml:space="preserve"> </w:t>
      </w:r>
      <w:r w:rsidRPr="00D9695D">
        <w:rPr>
          <w:rFonts w:hint="eastAsia"/>
          <w:lang w:val="fr-CH"/>
        </w:rPr>
        <w:t>E.</w:t>
      </w:r>
      <w:r w:rsidR="00F428D6">
        <w:rPr>
          <w:lang w:val="fr-CH"/>
        </w:rPr>
        <w:t xml:space="preserve"> </w:t>
      </w:r>
      <w:r w:rsidRPr="00D9695D">
        <w:rPr>
          <w:rFonts w:hint="eastAsia"/>
          <w:lang w:val="fr-CH"/>
        </w:rPr>
        <w:t>A.</w:t>
      </w:r>
      <w:r w:rsidRPr="00D9695D">
        <w:rPr>
          <w:rFonts w:hint="eastAsia"/>
          <w:lang w:val="fr-CH"/>
        </w:rPr>
        <w:t>提交来文，</w:t>
      </w:r>
      <w:r w:rsidRPr="00D9695D">
        <w:rPr>
          <w:rFonts w:hint="eastAsia"/>
          <w:lang w:val="fr-CH"/>
        </w:rPr>
        <w:t>A.E.A.</w:t>
      </w:r>
      <w:r w:rsidRPr="00D9695D">
        <w:rPr>
          <w:rFonts w:hint="eastAsia"/>
          <w:lang w:val="fr-CH"/>
        </w:rPr>
        <w:t>是摩洛哥国民，</w:t>
      </w:r>
      <w:r w:rsidRPr="00D9695D">
        <w:rPr>
          <w:rFonts w:hint="eastAsia"/>
          <w:lang w:val="fr-CH"/>
        </w:rPr>
        <w:t>2012</w:t>
      </w:r>
      <w:r w:rsidRPr="00D9695D">
        <w:rPr>
          <w:rFonts w:hint="eastAsia"/>
          <w:lang w:val="fr-CH"/>
        </w:rPr>
        <w:t>年</w:t>
      </w:r>
      <w:r w:rsidRPr="00D9695D">
        <w:rPr>
          <w:rFonts w:hint="eastAsia"/>
          <w:lang w:val="fr-CH"/>
        </w:rPr>
        <w:t>11</w:t>
      </w:r>
      <w:r w:rsidRPr="00D9695D">
        <w:rPr>
          <w:rFonts w:hint="eastAsia"/>
          <w:lang w:val="fr-CH"/>
        </w:rPr>
        <w:t>月</w:t>
      </w:r>
      <w:r w:rsidRPr="00D9695D">
        <w:rPr>
          <w:rFonts w:hint="eastAsia"/>
          <w:lang w:val="fr-CH"/>
        </w:rPr>
        <w:t>21</w:t>
      </w:r>
      <w:r w:rsidRPr="00D9695D">
        <w:rPr>
          <w:rFonts w:hint="eastAsia"/>
          <w:lang w:val="fr-CH"/>
        </w:rPr>
        <w:t>日出生于西班牙梅利利亚。她声称，她的儿子根据《公约》第</w:t>
      </w:r>
      <w:r w:rsidRPr="00D9695D">
        <w:rPr>
          <w:rFonts w:hint="eastAsia"/>
          <w:lang w:val="fr-CH"/>
        </w:rPr>
        <w:t>2</w:t>
      </w:r>
      <w:r w:rsidRPr="00D9695D">
        <w:rPr>
          <w:rFonts w:hint="eastAsia"/>
          <w:lang w:val="fr-CH"/>
        </w:rPr>
        <w:t>、</w:t>
      </w:r>
      <w:r w:rsidRPr="00D9695D">
        <w:rPr>
          <w:rFonts w:hint="eastAsia"/>
          <w:lang w:val="fr-CH"/>
        </w:rPr>
        <w:t>3</w:t>
      </w:r>
      <w:r w:rsidRPr="00D9695D">
        <w:rPr>
          <w:rFonts w:hint="eastAsia"/>
          <w:lang w:val="fr-CH"/>
        </w:rPr>
        <w:t>、</w:t>
      </w:r>
      <w:r w:rsidRPr="00D9695D">
        <w:rPr>
          <w:rFonts w:hint="eastAsia"/>
          <w:lang w:val="fr-CH"/>
        </w:rPr>
        <w:t>14</w:t>
      </w:r>
      <w:r w:rsidRPr="00D9695D">
        <w:rPr>
          <w:rFonts w:hint="eastAsia"/>
          <w:lang w:val="fr-CH"/>
        </w:rPr>
        <w:t>、</w:t>
      </w:r>
      <w:r w:rsidRPr="00D9695D">
        <w:rPr>
          <w:rFonts w:hint="eastAsia"/>
          <w:lang w:val="fr-CH"/>
        </w:rPr>
        <w:t>28</w:t>
      </w:r>
      <w:r w:rsidRPr="00D9695D">
        <w:rPr>
          <w:rFonts w:hint="eastAsia"/>
          <w:lang w:val="fr-CH"/>
        </w:rPr>
        <w:t>和</w:t>
      </w:r>
      <w:r w:rsidRPr="00D9695D">
        <w:rPr>
          <w:rFonts w:hint="eastAsia"/>
          <w:lang w:val="fr-CH"/>
        </w:rPr>
        <w:t>29</w:t>
      </w:r>
      <w:r w:rsidRPr="00D9695D">
        <w:rPr>
          <w:rFonts w:hint="eastAsia"/>
          <w:lang w:val="fr-CH"/>
        </w:rPr>
        <w:t>条享有的权利受到侵犯。《任择议定书》于</w:t>
      </w:r>
      <w:r w:rsidRPr="00D9695D">
        <w:rPr>
          <w:rFonts w:hint="eastAsia"/>
          <w:lang w:val="fr-CH"/>
        </w:rPr>
        <w:t>2014</w:t>
      </w:r>
      <w:r w:rsidRPr="00D9695D">
        <w:rPr>
          <w:rFonts w:hint="eastAsia"/>
          <w:lang w:val="fr-CH"/>
        </w:rPr>
        <w:t>年</w:t>
      </w:r>
      <w:r w:rsidRPr="00D9695D">
        <w:rPr>
          <w:rFonts w:hint="eastAsia"/>
          <w:lang w:val="fr-CH"/>
        </w:rPr>
        <w:t>4</w:t>
      </w:r>
      <w:r w:rsidRPr="00D9695D">
        <w:rPr>
          <w:rFonts w:hint="eastAsia"/>
          <w:lang w:val="fr-CH"/>
        </w:rPr>
        <w:t>月</w:t>
      </w:r>
      <w:r w:rsidRPr="00D9695D">
        <w:rPr>
          <w:rFonts w:hint="eastAsia"/>
          <w:lang w:val="fr-CH"/>
        </w:rPr>
        <w:t>14</w:t>
      </w:r>
      <w:r w:rsidRPr="00D9695D">
        <w:rPr>
          <w:rFonts w:hint="eastAsia"/>
          <w:lang w:val="fr-CH"/>
        </w:rPr>
        <w:t>日对缔约国生效。</w:t>
      </w:r>
    </w:p>
    <w:p w14:paraId="59A2031E" w14:textId="019CE565" w:rsidR="00D9695D" w:rsidRPr="00D9695D" w:rsidRDefault="00D9695D" w:rsidP="00D9695D">
      <w:pPr>
        <w:pStyle w:val="SingleTxtGC"/>
        <w:rPr>
          <w:rFonts w:hint="eastAsia"/>
          <w:lang w:val="fr-CH"/>
        </w:rPr>
      </w:pPr>
      <w:r w:rsidRPr="00D9695D">
        <w:rPr>
          <w:rFonts w:hint="eastAsia"/>
          <w:lang w:val="fr-CH"/>
        </w:rPr>
        <w:lastRenderedPageBreak/>
        <w:t>1.2</w:t>
      </w:r>
      <w:r w:rsidRPr="00D9695D">
        <w:rPr>
          <w:rFonts w:hint="eastAsia"/>
          <w:lang w:val="fr-CH"/>
        </w:rPr>
        <w:tab/>
      </w:r>
      <w:r w:rsidRPr="00D9695D">
        <w:rPr>
          <w:rFonts w:hint="eastAsia"/>
          <w:lang w:val="fr-CH"/>
        </w:rPr>
        <w:t>根据《任择议定书》第</w:t>
      </w:r>
      <w:r w:rsidRPr="00D9695D">
        <w:rPr>
          <w:rFonts w:hint="eastAsia"/>
          <w:lang w:val="fr-CH"/>
        </w:rPr>
        <w:t>6</w:t>
      </w:r>
      <w:r w:rsidRPr="00D9695D">
        <w:rPr>
          <w:rFonts w:hint="eastAsia"/>
          <w:lang w:val="fr-CH"/>
        </w:rPr>
        <w:t>条，来文工作组于</w:t>
      </w:r>
      <w:r w:rsidRPr="00D9695D">
        <w:rPr>
          <w:rFonts w:hint="eastAsia"/>
          <w:lang w:val="fr-CH"/>
        </w:rPr>
        <w:t>2020</w:t>
      </w:r>
      <w:r w:rsidRPr="00D9695D">
        <w:rPr>
          <w:rFonts w:hint="eastAsia"/>
          <w:lang w:val="fr-CH"/>
        </w:rPr>
        <w:t>年</w:t>
      </w:r>
      <w:r w:rsidRPr="00D9695D">
        <w:rPr>
          <w:rFonts w:hint="eastAsia"/>
          <w:lang w:val="fr-CH"/>
        </w:rPr>
        <w:t>3</w:t>
      </w:r>
      <w:r w:rsidRPr="00D9695D">
        <w:rPr>
          <w:rFonts w:hint="eastAsia"/>
          <w:lang w:val="fr-CH"/>
        </w:rPr>
        <w:t>月</w:t>
      </w:r>
      <w:r w:rsidRPr="00D9695D">
        <w:rPr>
          <w:rFonts w:hint="eastAsia"/>
          <w:lang w:val="fr-CH"/>
        </w:rPr>
        <w:t>10</w:t>
      </w:r>
      <w:r w:rsidRPr="00D9695D">
        <w:rPr>
          <w:rFonts w:hint="eastAsia"/>
          <w:lang w:val="fr-CH"/>
        </w:rPr>
        <w:t>日代表委员会行事，请缔约国采取临时措施，在委员会审理案件时立即让</w:t>
      </w:r>
      <w:r w:rsidRPr="00D9695D">
        <w:rPr>
          <w:rFonts w:hint="eastAsia"/>
          <w:lang w:val="fr-CH"/>
        </w:rPr>
        <w:t>A.E.A.</w:t>
      </w:r>
      <w:r w:rsidRPr="00D9695D">
        <w:rPr>
          <w:rFonts w:hint="eastAsia"/>
          <w:lang w:val="fr-CH"/>
        </w:rPr>
        <w:t>入学。委员会于</w:t>
      </w:r>
      <w:r w:rsidRPr="00D9695D">
        <w:rPr>
          <w:rFonts w:hint="eastAsia"/>
          <w:lang w:val="fr-CH"/>
        </w:rPr>
        <w:t>2020</w:t>
      </w:r>
      <w:r w:rsidRPr="00D9695D">
        <w:rPr>
          <w:rFonts w:hint="eastAsia"/>
          <w:lang w:val="fr-CH"/>
        </w:rPr>
        <w:t>年</w:t>
      </w:r>
      <w:r w:rsidRPr="00D9695D">
        <w:rPr>
          <w:rFonts w:hint="eastAsia"/>
          <w:lang w:val="fr-CH"/>
        </w:rPr>
        <w:t>4</w:t>
      </w:r>
      <w:r w:rsidRPr="00D9695D">
        <w:rPr>
          <w:rFonts w:hint="eastAsia"/>
          <w:lang w:val="fr-CH"/>
        </w:rPr>
        <w:t>月</w:t>
      </w:r>
      <w:r w:rsidRPr="00D9695D">
        <w:rPr>
          <w:rFonts w:hint="eastAsia"/>
          <w:lang w:val="fr-CH"/>
        </w:rPr>
        <w:t>22</w:t>
      </w:r>
      <w:r w:rsidRPr="00D9695D">
        <w:rPr>
          <w:rFonts w:hint="eastAsia"/>
          <w:lang w:val="fr-CH"/>
        </w:rPr>
        <w:t>日、</w:t>
      </w:r>
      <w:r w:rsidRPr="00D9695D">
        <w:rPr>
          <w:rFonts w:hint="eastAsia"/>
          <w:lang w:val="fr-CH"/>
        </w:rPr>
        <w:t>6</w:t>
      </w:r>
      <w:r w:rsidRPr="00D9695D">
        <w:rPr>
          <w:rFonts w:hint="eastAsia"/>
          <w:lang w:val="fr-CH"/>
        </w:rPr>
        <w:t>月</w:t>
      </w:r>
      <w:r w:rsidRPr="00D9695D">
        <w:rPr>
          <w:rFonts w:hint="eastAsia"/>
          <w:lang w:val="fr-CH"/>
        </w:rPr>
        <w:t>12</w:t>
      </w:r>
      <w:r w:rsidRPr="00D9695D">
        <w:rPr>
          <w:rFonts w:hint="eastAsia"/>
          <w:lang w:val="fr-CH"/>
        </w:rPr>
        <w:t>日和</w:t>
      </w:r>
      <w:r w:rsidRPr="00D9695D">
        <w:rPr>
          <w:rFonts w:hint="eastAsia"/>
          <w:lang w:val="fr-CH"/>
        </w:rPr>
        <w:t>9</w:t>
      </w:r>
      <w:r w:rsidRPr="00D9695D">
        <w:rPr>
          <w:rFonts w:hint="eastAsia"/>
          <w:lang w:val="fr-CH"/>
        </w:rPr>
        <w:t>月</w:t>
      </w:r>
      <w:r w:rsidRPr="00D9695D">
        <w:rPr>
          <w:rFonts w:hint="eastAsia"/>
          <w:lang w:val="fr-CH"/>
        </w:rPr>
        <w:t>23</w:t>
      </w:r>
      <w:r w:rsidRPr="00D9695D">
        <w:rPr>
          <w:rFonts w:hint="eastAsia"/>
          <w:lang w:val="fr-CH"/>
        </w:rPr>
        <w:t>日再次要求采取临时措施。</w:t>
      </w:r>
    </w:p>
    <w:p w14:paraId="2606AD7C" w14:textId="77777777" w:rsidR="00FC0172" w:rsidRPr="00FC0172" w:rsidRDefault="00FC0172" w:rsidP="00FC0172">
      <w:pPr>
        <w:pStyle w:val="H23GC"/>
      </w:pPr>
      <w:bookmarkStart w:id="0" w:name="_GoBack"/>
      <w:bookmarkEnd w:id="0"/>
      <w:r w:rsidRPr="00FC0172">
        <w:tab/>
      </w:r>
      <w:r w:rsidRPr="00FC0172">
        <w:tab/>
      </w:r>
      <w:r w:rsidRPr="00FC0172">
        <w:t>提交人陈述的事实</w:t>
      </w:r>
    </w:p>
    <w:p w14:paraId="693A3C59" w14:textId="766D4731" w:rsidR="00FC0172" w:rsidRPr="00FC0172" w:rsidRDefault="00FC0172" w:rsidP="00FC0172">
      <w:pPr>
        <w:pStyle w:val="SingleTxtGC"/>
      </w:pPr>
      <w:r w:rsidRPr="00FC0172">
        <w:t>2.1</w:t>
      </w:r>
      <w:r w:rsidRPr="00FC0172">
        <w:tab/>
        <w:t>2019</w:t>
      </w:r>
      <w:r w:rsidRPr="00FC0172">
        <w:t>年</w:t>
      </w:r>
      <w:r w:rsidRPr="00FC0172">
        <w:t>5</w:t>
      </w:r>
      <w:r w:rsidRPr="00FC0172">
        <w:t>月</w:t>
      </w:r>
      <w:r w:rsidRPr="00FC0172">
        <w:t>8</w:t>
      </w:r>
      <w:r w:rsidRPr="00FC0172">
        <w:t>日，提交人按照缔约国国内法律规定的普通程序为</w:t>
      </w:r>
      <w:r w:rsidRPr="00FC0172">
        <w:t>A.E.A.</w:t>
      </w:r>
      <w:r w:rsidRPr="00FC0172">
        <w:t>申请入学。</w:t>
      </w:r>
      <w:r w:rsidR="009E453F" w:rsidRPr="009E453F">
        <w:rPr>
          <w:color w:val="0000FF"/>
          <w:vertAlign w:val="superscript"/>
        </w:rPr>
        <w:footnoteReference w:id="4"/>
      </w:r>
      <w:r w:rsidR="009E453F" w:rsidRPr="009E453F">
        <w:rPr>
          <w:color w:val="0000FF"/>
          <w:vertAlign w:val="superscript"/>
        </w:rPr>
        <w:t xml:space="preserve"> </w:t>
      </w:r>
      <w:r w:rsidRPr="00FC0172">
        <w:t>在申请书中，附上了梅利利亚的出生证明、</w:t>
      </w:r>
      <w:r w:rsidRPr="00FC0172">
        <w:t>A.E.A.</w:t>
      </w:r>
      <w:r w:rsidRPr="00FC0172">
        <w:t>的梅利利亚健康卡和他的摩洛哥护照。</w:t>
      </w:r>
      <w:r w:rsidRPr="00FC0172">
        <w:t>2019</w:t>
      </w:r>
      <w:r w:rsidRPr="00FC0172">
        <w:t>年</w:t>
      </w:r>
      <w:r w:rsidRPr="00FC0172">
        <w:t>10</w:t>
      </w:r>
      <w:r w:rsidRPr="00FC0172">
        <w:t>月</w:t>
      </w:r>
      <w:r w:rsidRPr="00FC0172">
        <w:t>28</w:t>
      </w:r>
      <w:r w:rsidRPr="00FC0172">
        <w:t>日，在学年开始后，提交人没有收到当局的任何答复，于是</w:t>
      </w:r>
      <w:r w:rsidRPr="00FC0172">
        <w:rPr>
          <w:rFonts w:hint="eastAsia"/>
        </w:rPr>
        <w:t>请法院下令让她的儿子入学，</w:t>
      </w:r>
      <w:r w:rsidR="009E453F" w:rsidRPr="009E453F">
        <w:rPr>
          <w:color w:val="0000FF"/>
          <w:vertAlign w:val="superscript"/>
        </w:rPr>
        <w:footnoteReference w:id="5"/>
      </w:r>
      <w:r w:rsidR="009E453F" w:rsidRPr="009E453F">
        <w:rPr>
          <w:color w:val="0000FF"/>
          <w:vertAlign w:val="superscript"/>
        </w:rPr>
        <w:t xml:space="preserve"> </w:t>
      </w:r>
      <w:r w:rsidRPr="00FC0172">
        <w:t>但仍然没有得到答复。</w:t>
      </w:r>
    </w:p>
    <w:p w14:paraId="7A2A008D" w14:textId="3F43FD19" w:rsidR="00FC0172" w:rsidRPr="00FC0172" w:rsidRDefault="00FC0172" w:rsidP="00FC0172">
      <w:pPr>
        <w:pStyle w:val="SingleTxtGC"/>
      </w:pPr>
      <w:r w:rsidRPr="00FC0172">
        <w:t>2.2</w:t>
      </w:r>
      <w:r w:rsidRPr="00FC0172">
        <w:tab/>
      </w:r>
      <w:r w:rsidRPr="00FC0172">
        <w:t>面对</w:t>
      </w:r>
      <w:r w:rsidRPr="00FC0172">
        <w:rPr>
          <w:rFonts w:hint="eastAsia"/>
        </w:rPr>
        <w:t>当局</w:t>
      </w:r>
      <w:r w:rsidRPr="00FC0172">
        <w:t>的一再沉默，提交人于</w:t>
      </w:r>
      <w:r w:rsidRPr="00FC0172">
        <w:t>2020</w:t>
      </w:r>
      <w:r w:rsidRPr="00FC0172">
        <w:t>年</w:t>
      </w:r>
      <w:r w:rsidRPr="00FC0172">
        <w:t>1</w:t>
      </w:r>
      <w:r w:rsidRPr="00FC0172">
        <w:t>月</w:t>
      </w:r>
      <w:r w:rsidRPr="00FC0172">
        <w:t>24</w:t>
      </w:r>
      <w:r w:rsidRPr="00FC0172">
        <w:t>日</w:t>
      </w:r>
      <w:r w:rsidRPr="00FC0172">
        <w:rPr>
          <w:rFonts w:hint="eastAsia"/>
        </w:rPr>
        <w:t>请行政法院采取</w:t>
      </w:r>
      <w:r w:rsidRPr="00FC0172">
        <w:t>非常</w:t>
      </w:r>
      <w:r w:rsidRPr="00FC0172">
        <w:rPr>
          <w:rFonts w:hint="eastAsia"/>
        </w:rPr>
        <w:t>临时补救措施</w:t>
      </w:r>
      <w:r w:rsidRPr="00FC0172">
        <w:t>，或如果做不到这一点，就采取</w:t>
      </w:r>
      <w:r w:rsidRPr="00FC0172">
        <w:rPr>
          <w:rFonts w:hint="eastAsia"/>
        </w:rPr>
        <w:t>普通补救措施</w:t>
      </w:r>
      <w:r w:rsidRPr="00FC0172">
        <w:t>，</w:t>
      </w:r>
      <w:r w:rsidRPr="00FC0172">
        <w:rPr>
          <w:rFonts w:hint="eastAsia"/>
        </w:rPr>
        <w:t>下令让</w:t>
      </w:r>
      <w:r w:rsidRPr="00FC0172">
        <w:t>A.E.A.</w:t>
      </w:r>
      <w:r w:rsidRPr="00FC0172">
        <w:t>入学，以避免因不能上学而造成不可弥补的损害。在申请书中，为了证明</w:t>
      </w:r>
      <w:r w:rsidRPr="00FC0172">
        <w:t>A.E.A.</w:t>
      </w:r>
      <w:r w:rsidRPr="00FC0172">
        <w:t>在梅利利亚的实际居留，还附上了梅利利亚的疫苗接种卡、他父亲签署的一份燃气供应合同，以及他父亲提交的一份盗窃控告书的复印件，说明其住所与所有其他文件所列住所相同。第二行政法院于</w:t>
      </w:r>
      <w:r w:rsidRPr="00FC0172">
        <w:t>2020</w:t>
      </w:r>
      <w:r w:rsidRPr="00FC0172">
        <w:t>年</w:t>
      </w:r>
      <w:r w:rsidRPr="00FC0172">
        <w:t>1</w:t>
      </w:r>
      <w:r w:rsidRPr="00FC0172">
        <w:t>月</w:t>
      </w:r>
      <w:r w:rsidRPr="00FC0172">
        <w:t>30</w:t>
      </w:r>
      <w:r w:rsidRPr="00FC0172">
        <w:t>日驳回了关于非常</w:t>
      </w:r>
      <w:r w:rsidRPr="00FC0172">
        <w:rPr>
          <w:rFonts w:hint="eastAsia"/>
        </w:rPr>
        <w:t>补救</w:t>
      </w:r>
      <w:r w:rsidRPr="00FC0172">
        <w:t>措施的申请，并于</w:t>
      </w:r>
      <w:r w:rsidRPr="00FC0172">
        <w:t>2020</w:t>
      </w:r>
      <w:r w:rsidRPr="00FC0172">
        <w:t>年</w:t>
      </w:r>
      <w:r w:rsidRPr="00FC0172">
        <w:t>2</w:t>
      </w:r>
      <w:r w:rsidRPr="00FC0172">
        <w:t>月</w:t>
      </w:r>
      <w:r w:rsidRPr="00FC0172">
        <w:t>10</w:t>
      </w:r>
      <w:r w:rsidRPr="00FC0172">
        <w:t>日驳回了关于</w:t>
      </w:r>
      <w:r w:rsidRPr="00FC0172">
        <w:rPr>
          <w:rFonts w:hint="eastAsia"/>
        </w:rPr>
        <w:t>普通补救</w:t>
      </w:r>
      <w:r w:rsidRPr="00FC0172">
        <w:t>措施的申请。委员会曾针对与</w:t>
      </w:r>
      <w:r w:rsidRPr="00FC0172">
        <w:t>A.E.A.</w:t>
      </w:r>
      <w:r w:rsidRPr="00FC0172">
        <w:t>情况类似的个人来文请缔约国采取临时措施。</w:t>
      </w:r>
      <w:r w:rsidR="009E453F" w:rsidRPr="009E453F">
        <w:rPr>
          <w:color w:val="0000FF"/>
          <w:vertAlign w:val="superscript"/>
        </w:rPr>
        <w:footnoteReference w:id="6"/>
      </w:r>
      <w:r w:rsidR="009E453F" w:rsidRPr="009E453F">
        <w:rPr>
          <w:color w:val="0000FF"/>
          <w:vertAlign w:val="superscript"/>
        </w:rPr>
        <w:t xml:space="preserve"> </w:t>
      </w:r>
      <w:r w:rsidRPr="00FC0172">
        <w:t>2020</w:t>
      </w:r>
      <w:r w:rsidRPr="00FC0172">
        <w:t>年</w:t>
      </w:r>
      <w:r w:rsidRPr="00FC0172">
        <w:t>2</w:t>
      </w:r>
      <w:r w:rsidRPr="00FC0172">
        <w:t>月</w:t>
      </w:r>
      <w:r w:rsidRPr="00FC0172">
        <w:t>11</w:t>
      </w:r>
      <w:r w:rsidRPr="00FC0172">
        <w:t>日，提交人据此再次申请临时措施，该申请于</w:t>
      </w:r>
      <w:r w:rsidRPr="00FC0172">
        <w:t>2020</w:t>
      </w:r>
      <w:r w:rsidRPr="00FC0172">
        <w:t>年</w:t>
      </w:r>
      <w:r w:rsidRPr="00FC0172">
        <w:t>2</w:t>
      </w:r>
      <w:r w:rsidRPr="00FC0172">
        <w:t>月</w:t>
      </w:r>
      <w:r w:rsidRPr="00FC0172">
        <w:t>28</w:t>
      </w:r>
      <w:r w:rsidRPr="00FC0172">
        <w:t>日被驳回。委员会的请求所涉的来文与提交人的案件无关。</w:t>
      </w:r>
    </w:p>
    <w:p w14:paraId="38641E0E" w14:textId="77777777" w:rsidR="00FC0172" w:rsidRPr="00FC0172" w:rsidRDefault="00FC0172" w:rsidP="00FC0172">
      <w:pPr>
        <w:pStyle w:val="SingleTxtGC"/>
      </w:pPr>
      <w:r w:rsidRPr="00FC0172">
        <w:t>2.3</w:t>
      </w:r>
      <w:r w:rsidRPr="00FC0172">
        <w:tab/>
        <w:t>2020</w:t>
      </w:r>
      <w:r w:rsidRPr="00FC0172">
        <w:t>年</w:t>
      </w:r>
      <w:r w:rsidRPr="00FC0172">
        <w:t>2</w:t>
      </w:r>
      <w:r w:rsidRPr="00FC0172">
        <w:t>月</w:t>
      </w:r>
      <w:r w:rsidRPr="00FC0172">
        <w:t>13</w:t>
      </w:r>
      <w:r w:rsidRPr="00FC0172">
        <w:t>日，在法院首次驳回关于</w:t>
      </w:r>
      <w:r w:rsidRPr="00FC0172">
        <w:rPr>
          <w:rFonts w:hint="eastAsia"/>
        </w:rPr>
        <w:t>临时补救</w:t>
      </w:r>
      <w:r w:rsidRPr="00FC0172">
        <w:t>措施的申请后，提交人向马拉加高等法院诉讼庭提出上诉。提交人解释说，由于损害不可挽回，这种</w:t>
      </w:r>
      <w:r w:rsidRPr="00FC0172">
        <w:rPr>
          <w:rFonts w:hint="eastAsia"/>
        </w:rPr>
        <w:t>上诉</w:t>
      </w:r>
      <w:r w:rsidRPr="00FC0172">
        <w:t>是无效的，因为不具有暂缓效力。</w:t>
      </w:r>
    </w:p>
    <w:p w14:paraId="73E1CA3C" w14:textId="7453B103" w:rsidR="00FC0172" w:rsidRPr="00FC0172" w:rsidRDefault="00FC0172" w:rsidP="00FC0172">
      <w:pPr>
        <w:pStyle w:val="SingleTxtGC"/>
      </w:pPr>
      <w:r w:rsidRPr="00FC0172">
        <w:t>2.4</w:t>
      </w:r>
      <w:r w:rsidRPr="00FC0172">
        <w:tab/>
      </w:r>
      <w:r w:rsidRPr="00FC0172">
        <w:t>提交人还说，</w:t>
      </w:r>
      <w:r w:rsidRPr="00FC0172">
        <w:t>A.E.A.</w:t>
      </w:r>
      <w:r w:rsidRPr="00FC0172">
        <w:t>，的姐妹之一</w:t>
      </w:r>
      <w:r w:rsidRPr="00FC0172">
        <w:t>I.E.A.</w:t>
      </w:r>
      <w:r w:rsidRPr="00FC0172">
        <w:t>从</w:t>
      </w:r>
      <w:r w:rsidRPr="00FC0172">
        <w:t>2018/2019</w:t>
      </w:r>
      <w:r w:rsidRPr="00FC0172">
        <w:t>学年开始一直在公校上学，不让</w:t>
      </w:r>
      <w:r w:rsidRPr="00FC0172">
        <w:t>A.E.A.</w:t>
      </w:r>
      <w:r w:rsidRPr="00FC0172">
        <w:t>上学令人费解。</w:t>
      </w:r>
    </w:p>
    <w:p w14:paraId="3818671E" w14:textId="4D9C1186" w:rsidR="00FC0172" w:rsidRPr="00FC0172" w:rsidRDefault="00FC0172" w:rsidP="00FC0172">
      <w:pPr>
        <w:pStyle w:val="SingleTxtGC"/>
      </w:pPr>
      <w:r w:rsidRPr="00FC0172">
        <w:t>2.5</w:t>
      </w:r>
      <w:r w:rsidRPr="00FC0172">
        <w:tab/>
      </w:r>
      <w:r w:rsidRPr="00FC0172">
        <w:t>提交人解释说，与西班牙其他地区不同，外国人要在梅利利亚登记入学，需要出示居留证或签证，从而将入学登记与外国人的合法身份联系起来。这一要求载于</w:t>
      </w:r>
      <w:r w:rsidRPr="00FC0172">
        <w:rPr>
          <w:rFonts w:hint="eastAsia"/>
        </w:rPr>
        <w:t>1</w:t>
      </w:r>
      <w:r w:rsidRPr="00FC0172">
        <w:t>985</w:t>
      </w:r>
      <w:r w:rsidRPr="00FC0172">
        <w:rPr>
          <w:rFonts w:hint="eastAsia"/>
        </w:rPr>
        <w:t>年</w:t>
      </w:r>
      <w:r w:rsidRPr="00FC0172">
        <w:t>4</w:t>
      </w:r>
      <w:r w:rsidRPr="00FC0172">
        <w:t>月</w:t>
      </w:r>
      <w:r w:rsidRPr="00FC0172">
        <w:t>2</w:t>
      </w:r>
      <w:r w:rsidRPr="00FC0172">
        <w:t>日</w:t>
      </w:r>
      <w:r w:rsidRPr="00FC0172">
        <w:rPr>
          <w:rFonts w:hint="eastAsia"/>
        </w:rPr>
        <w:t>确立地方政府规章的</w:t>
      </w:r>
      <w:r w:rsidRPr="00FC0172">
        <w:t>第</w:t>
      </w:r>
      <w:r w:rsidRPr="00FC0172">
        <w:t>7/1985</w:t>
      </w:r>
      <w:r w:rsidRPr="00FC0172">
        <w:t>号法第</w:t>
      </w:r>
      <w:r w:rsidRPr="00FC0172">
        <w:t>16.2</w:t>
      </w:r>
      <w:r w:rsidRPr="00FC0172">
        <w:t>条。提交人认为，这违反了国内法，根据国内法，外国未成年人与西班牙人一样享有受教育的权利，无论其身份为何。</w:t>
      </w:r>
      <w:r w:rsidR="009E453F" w:rsidRPr="009E453F">
        <w:rPr>
          <w:color w:val="0000FF"/>
          <w:vertAlign w:val="superscript"/>
        </w:rPr>
        <w:footnoteReference w:id="7"/>
      </w:r>
      <w:r w:rsidR="009E453F" w:rsidRPr="009E453F">
        <w:rPr>
          <w:color w:val="0000FF"/>
          <w:vertAlign w:val="superscript"/>
        </w:rPr>
        <w:t xml:space="preserve"> </w:t>
      </w:r>
      <w:r w:rsidRPr="00FC0172">
        <w:t>2008</w:t>
      </w:r>
      <w:r w:rsidRPr="00FC0172">
        <w:t>年</w:t>
      </w:r>
      <w:r w:rsidRPr="00FC0172">
        <w:t>11</w:t>
      </w:r>
      <w:r w:rsidRPr="00FC0172">
        <w:t>月</w:t>
      </w:r>
      <w:r w:rsidRPr="00FC0172">
        <w:t>7</w:t>
      </w:r>
      <w:r w:rsidRPr="00FC0172">
        <w:t>日，梅利利亚市政府以没有居住证为由，拒绝</w:t>
      </w:r>
      <w:r w:rsidRPr="00FC0172">
        <w:t>A.E.A.</w:t>
      </w:r>
      <w:r w:rsidRPr="00FC0172">
        <w:t>的父亲登记。</w:t>
      </w:r>
    </w:p>
    <w:p w14:paraId="1B38C58A" w14:textId="77777777" w:rsidR="00FC0172" w:rsidRPr="00FC0172" w:rsidRDefault="00FC0172" w:rsidP="00FC0172">
      <w:pPr>
        <w:pStyle w:val="SingleTxtGC"/>
      </w:pPr>
      <w:r w:rsidRPr="00FC0172">
        <w:t>2.6</w:t>
      </w:r>
      <w:r w:rsidRPr="00FC0172">
        <w:tab/>
      </w:r>
      <w:r w:rsidRPr="00FC0172">
        <w:t>提交人还说，她的儿子</w:t>
      </w:r>
      <w:r w:rsidRPr="00FC0172">
        <w:t>A.E.A.</w:t>
      </w:r>
      <w:r w:rsidRPr="00FC0172">
        <w:t>和她的女儿多年来一直在一家名为梅利利亚摩洛哥穆斯林学生之家的非正式培训中心学习，该培训中心未获批准，未被承认为教育机构。这意味着他们将无法获得在居住国发展、融入社会、有尊严地生活和工作的必要资格，使他们处于受社会排斥的境地。</w:t>
      </w:r>
    </w:p>
    <w:p w14:paraId="6BFEF83A" w14:textId="5ABD4D7C" w:rsidR="00FC0172" w:rsidRPr="00FC0172" w:rsidRDefault="00FC0172" w:rsidP="00FC0172">
      <w:pPr>
        <w:pStyle w:val="SingleTxtGC"/>
      </w:pPr>
      <w:r w:rsidRPr="00FC0172">
        <w:lastRenderedPageBreak/>
        <w:t>2.7</w:t>
      </w:r>
      <w:r w:rsidRPr="00FC0172">
        <w:tab/>
      </w:r>
      <w:r w:rsidRPr="00FC0172">
        <w:t>提交人解释说，在梅利利亚出生和居住的摩洛哥裔儿童上学困难人人皆知，是一个臭名昭著的事实。这种情况不断受到民间社会和监察员的谴责。</w:t>
      </w:r>
      <w:r w:rsidR="009E453F" w:rsidRPr="009E453F">
        <w:rPr>
          <w:color w:val="0000FF"/>
          <w:vertAlign w:val="superscript"/>
        </w:rPr>
        <w:footnoteReference w:id="8"/>
      </w:r>
      <w:r w:rsidR="009E453F" w:rsidRPr="009E453F">
        <w:rPr>
          <w:color w:val="0000FF"/>
          <w:vertAlign w:val="superscript"/>
        </w:rPr>
        <w:t xml:space="preserve"> </w:t>
      </w:r>
      <w:r w:rsidRPr="00FC0172">
        <w:t>最终，儿童被剥夺了上学的机会，因国籍和出身而受到歧视，儿童的最佳利益受到侵害。</w:t>
      </w:r>
    </w:p>
    <w:p w14:paraId="2F85B2A5" w14:textId="77777777" w:rsidR="00FC0172" w:rsidRPr="00FC0172" w:rsidRDefault="00FC0172" w:rsidP="00FC0172">
      <w:pPr>
        <w:pStyle w:val="H23GC"/>
      </w:pPr>
      <w:r w:rsidRPr="00FC0172">
        <w:tab/>
      </w:r>
      <w:r w:rsidRPr="00FC0172">
        <w:tab/>
      </w:r>
      <w:r w:rsidRPr="00FC0172">
        <w:rPr>
          <w:bCs/>
        </w:rPr>
        <w:t>申诉</w:t>
      </w:r>
    </w:p>
    <w:p w14:paraId="37233B3C" w14:textId="33D4F1A6" w:rsidR="00FC0172" w:rsidRPr="00FC0172" w:rsidRDefault="00FC0172" w:rsidP="00FC0172">
      <w:pPr>
        <w:pStyle w:val="SingleTxtGC"/>
      </w:pPr>
      <w:r w:rsidRPr="00FC0172">
        <w:t>3.1</w:t>
      </w:r>
      <w:r w:rsidRPr="00FC0172">
        <w:tab/>
      </w:r>
      <w:r w:rsidRPr="00FC0172">
        <w:t>提交人解释说，由于</w:t>
      </w:r>
      <w:r w:rsidRPr="00FC0172">
        <w:t>A.E.A.</w:t>
      </w:r>
      <w:r w:rsidRPr="00FC0172">
        <w:t>出生在梅利利亚，</w:t>
      </w:r>
      <w:r w:rsidRPr="00FC0172">
        <w:rPr>
          <w:rFonts w:hint="eastAsia"/>
        </w:rPr>
        <w:t>而且</w:t>
      </w:r>
      <w:r w:rsidRPr="00FC0172">
        <w:t>他在梅利利亚居住</w:t>
      </w:r>
      <w:r w:rsidRPr="00FC0172">
        <w:rPr>
          <w:rFonts w:hint="eastAsia"/>
        </w:rPr>
        <w:t>的充分证据均已提供</w:t>
      </w:r>
      <w:r w:rsidRPr="00FC0172">
        <w:t>，不让他上学的理由只能是基于他的摩洛哥血统和没有合法居留许可的歧视，这违反了《公约》第</w:t>
      </w:r>
      <w:r w:rsidRPr="00FC0172">
        <w:t>2</w:t>
      </w:r>
      <w:r w:rsidRPr="00FC0172">
        <w:t>条。</w:t>
      </w:r>
      <w:r w:rsidR="009E453F" w:rsidRPr="009E453F">
        <w:rPr>
          <w:color w:val="0000FF"/>
          <w:vertAlign w:val="superscript"/>
        </w:rPr>
        <w:footnoteReference w:id="9"/>
      </w:r>
      <w:r w:rsidR="009E453F" w:rsidRPr="009E453F">
        <w:rPr>
          <w:color w:val="0000FF"/>
          <w:vertAlign w:val="superscript"/>
        </w:rPr>
        <w:t xml:space="preserve"> </w:t>
      </w:r>
    </w:p>
    <w:p w14:paraId="5DA437B9" w14:textId="3EC9F601" w:rsidR="00FC0172" w:rsidRPr="00FC0172" w:rsidRDefault="00FC0172" w:rsidP="00FC0172">
      <w:pPr>
        <w:pStyle w:val="SingleTxtGC"/>
      </w:pPr>
      <w:r w:rsidRPr="00FC0172">
        <w:t>3.2</w:t>
      </w:r>
      <w:r w:rsidRPr="00FC0172">
        <w:tab/>
      </w:r>
      <w:r w:rsidRPr="00FC0172">
        <w:t>提交人声称，小学教育不仅是一项权利，也是一项义务，不让</w:t>
      </w:r>
      <w:r w:rsidRPr="00FC0172">
        <w:t>A.E.A.</w:t>
      </w:r>
      <w:r w:rsidRPr="00FC0172">
        <w:t>上学</w:t>
      </w:r>
      <w:r w:rsidRPr="00FC0172">
        <w:rPr>
          <w:rFonts w:hint="eastAsia"/>
        </w:rPr>
        <w:t>有悖于</w:t>
      </w:r>
      <w:r w:rsidRPr="00FC0172">
        <w:t>他的最佳利益，违反了《公约》第</w:t>
      </w:r>
      <w:r w:rsidRPr="00FC0172">
        <w:t>3</w:t>
      </w:r>
      <w:r w:rsidRPr="00FC0172">
        <w:t>条。</w:t>
      </w:r>
      <w:r w:rsidR="009E453F" w:rsidRPr="009E453F">
        <w:rPr>
          <w:color w:val="0000FF"/>
          <w:vertAlign w:val="superscript"/>
        </w:rPr>
        <w:footnoteReference w:id="10"/>
      </w:r>
      <w:r w:rsidR="009E453F" w:rsidRPr="009E453F">
        <w:rPr>
          <w:color w:val="0000FF"/>
          <w:vertAlign w:val="superscript"/>
        </w:rPr>
        <w:t xml:space="preserve"> </w:t>
      </w:r>
      <w:r w:rsidRPr="00FC0172">
        <w:rPr>
          <w:rFonts w:hint="eastAsia"/>
        </w:rPr>
        <w:t>提交人</w:t>
      </w:r>
      <w:r w:rsidRPr="00FC0172">
        <w:t>补充说，</w:t>
      </w:r>
      <w:r w:rsidRPr="00FC0172">
        <w:rPr>
          <w:rFonts w:hint="eastAsia"/>
        </w:rPr>
        <w:t>当局从未设法确定何为</w:t>
      </w:r>
      <w:r w:rsidRPr="00FC0172">
        <w:t>A.E.A.</w:t>
      </w:r>
      <w:r w:rsidRPr="00FC0172">
        <w:t>的最佳利益。</w:t>
      </w:r>
    </w:p>
    <w:p w14:paraId="7FFAA69E" w14:textId="77777777" w:rsidR="00FC0172" w:rsidRPr="00FC0172" w:rsidRDefault="00FC0172" w:rsidP="00FC0172">
      <w:pPr>
        <w:pStyle w:val="SingleTxtGC"/>
      </w:pPr>
      <w:r w:rsidRPr="00FC0172">
        <w:t>3.3</w:t>
      </w:r>
      <w:r w:rsidRPr="00FC0172">
        <w:tab/>
      </w:r>
      <w:r w:rsidRPr="00FC0172">
        <w:t>提交人声称，不让他上学使他无法得到适当的发展，无法过上体面的生活，无法全面发展能力，这样做违反了《公约》第</w:t>
      </w:r>
      <w:r w:rsidRPr="00FC0172">
        <w:t>28</w:t>
      </w:r>
      <w:r w:rsidRPr="00FC0172">
        <w:t>条和第</w:t>
      </w:r>
      <w:r w:rsidRPr="00FC0172">
        <w:t>29</w:t>
      </w:r>
      <w:r w:rsidRPr="00FC0172">
        <w:t>条。</w:t>
      </w:r>
    </w:p>
    <w:p w14:paraId="4DD7099D" w14:textId="77777777" w:rsidR="00FC0172" w:rsidRPr="00FC0172" w:rsidRDefault="00FC0172" w:rsidP="00FC0172">
      <w:pPr>
        <w:pStyle w:val="SingleTxtGC"/>
      </w:pPr>
      <w:r w:rsidRPr="00FC0172">
        <w:t>3.4</w:t>
      </w:r>
      <w:r w:rsidRPr="00FC0172">
        <w:tab/>
      </w:r>
      <w:r w:rsidRPr="00FC0172">
        <w:t>提交人指出，顾名思义，</w:t>
      </w:r>
      <w:r w:rsidRPr="00FC0172">
        <w:t>A.E.A.</w:t>
      </w:r>
      <w:r w:rsidRPr="00FC0172">
        <w:t>就学的穆斯林学生之家不是世俗性质的，因此</w:t>
      </w:r>
      <w:r w:rsidRPr="00FC0172">
        <w:rPr>
          <w:rFonts w:hint="eastAsia"/>
        </w:rPr>
        <w:t>他</w:t>
      </w:r>
      <w:r w:rsidRPr="00FC0172">
        <w:t>被迫接受穆斯林信仰教育，这侵犯了他及其他父母的宗教自由权，而这项权利受《公约》第</w:t>
      </w:r>
      <w:r w:rsidRPr="00FC0172">
        <w:t>14</w:t>
      </w:r>
      <w:r w:rsidRPr="00FC0172">
        <w:t>条的保护。</w:t>
      </w:r>
    </w:p>
    <w:p w14:paraId="4D989C95" w14:textId="5C9D63E4" w:rsidR="00FC0172" w:rsidRPr="00FC0172" w:rsidRDefault="00FC0172" w:rsidP="00FC0172">
      <w:pPr>
        <w:pStyle w:val="SingleTxtGC"/>
      </w:pPr>
      <w:r w:rsidRPr="00FC0172">
        <w:t>3.5</w:t>
      </w:r>
      <w:r w:rsidRPr="00FC0172">
        <w:tab/>
      </w:r>
      <w:r w:rsidRPr="00FC0172">
        <w:t>鉴于上述情况，提交人要求立即允许</w:t>
      </w:r>
      <w:r w:rsidRPr="00FC0172">
        <w:t>A.E.A.</w:t>
      </w:r>
      <w:r w:rsidRPr="00FC0172">
        <w:t>入学。</w:t>
      </w:r>
    </w:p>
    <w:p w14:paraId="72BBE415" w14:textId="5A2A5FAC" w:rsidR="00FC0172" w:rsidRPr="00FC0172" w:rsidRDefault="00FC0172" w:rsidP="00FC0172">
      <w:pPr>
        <w:pStyle w:val="H23GC"/>
      </w:pPr>
      <w:r w:rsidRPr="00FC0172">
        <w:tab/>
      </w:r>
      <w:r w:rsidRPr="00FC0172">
        <w:tab/>
      </w:r>
      <w:r w:rsidRPr="00FC0172">
        <w:rPr>
          <w:rFonts w:hint="eastAsia"/>
        </w:rPr>
        <w:t>提交人</w:t>
      </w:r>
      <w:r w:rsidRPr="00FC0172">
        <w:t>提供的补充信息</w:t>
      </w:r>
      <w:r w:rsidR="009E453F" w:rsidRPr="009E453F">
        <w:rPr>
          <w:color w:val="0000FF"/>
          <w:sz w:val="21"/>
          <w:vertAlign w:val="superscript"/>
        </w:rPr>
        <w:footnoteReference w:id="11"/>
      </w:r>
      <w:r w:rsidR="009E453F" w:rsidRPr="009E453F">
        <w:rPr>
          <w:color w:val="0000FF"/>
          <w:sz w:val="21"/>
          <w:vertAlign w:val="superscript"/>
        </w:rPr>
        <w:t xml:space="preserve"> </w:t>
      </w:r>
    </w:p>
    <w:p w14:paraId="2D29DF4F" w14:textId="4105EC8C" w:rsidR="00FC0172" w:rsidRPr="00FC0172" w:rsidRDefault="00FC0172" w:rsidP="00FC0172">
      <w:pPr>
        <w:pStyle w:val="SingleTxtGC"/>
      </w:pPr>
      <w:r w:rsidRPr="00FC0172">
        <w:t>4.</w:t>
      </w:r>
      <w:r w:rsidRPr="00FC0172">
        <w:tab/>
        <w:t>2020</w:t>
      </w:r>
      <w:r w:rsidRPr="00FC0172">
        <w:t>年</w:t>
      </w:r>
      <w:r w:rsidRPr="00FC0172">
        <w:t>4</w:t>
      </w:r>
      <w:r w:rsidRPr="00FC0172">
        <w:t>月</w:t>
      </w:r>
      <w:r w:rsidRPr="00FC0172">
        <w:t>16</w:t>
      </w:r>
      <w:r w:rsidRPr="00FC0172">
        <w:t>日，提交人报告说，当局没有</w:t>
      </w:r>
      <w:r w:rsidRPr="00FC0172">
        <w:rPr>
          <w:rFonts w:hint="eastAsia"/>
        </w:rPr>
        <w:t>采取行动</w:t>
      </w:r>
      <w:r w:rsidRPr="00FC0172">
        <w:t>让</w:t>
      </w:r>
      <w:r w:rsidRPr="00FC0172">
        <w:t>A.E.A.</w:t>
      </w:r>
      <w:r w:rsidRPr="00FC0172">
        <w:t>入学。她报告说，她根据委员会要求采取临时措施的意见，重新提出了在国内采取临时措施的申请，但一直没有收到答复。</w:t>
      </w:r>
    </w:p>
    <w:p w14:paraId="3A689FE8" w14:textId="77777777" w:rsidR="00FC0172" w:rsidRPr="00FC0172" w:rsidRDefault="00FC0172" w:rsidP="00FC0172">
      <w:pPr>
        <w:pStyle w:val="H23GC"/>
      </w:pPr>
      <w:r w:rsidRPr="00FC0172">
        <w:tab/>
      </w:r>
      <w:r w:rsidRPr="00FC0172">
        <w:tab/>
      </w:r>
      <w:r w:rsidRPr="00FC0172">
        <w:t>缔约国对关于临时措施的请求的意见</w:t>
      </w:r>
    </w:p>
    <w:p w14:paraId="5ACB68B0" w14:textId="2649DEFF" w:rsidR="00FC0172" w:rsidRPr="00FC0172" w:rsidRDefault="00FC0172" w:rsidP="00FC0172">
      <w:pPr>
        <w:pStyle w:val="SingleTxtGC"/>
      </w:pPr>
      <w:r w:rsidRPr="00FC0172">
        <w:t>5.1</w:t>
      </w:r>
      <w:r w:rsidRPr="00FC0172">
        <w:tab/>
        <w:t>2020</w:t>
      </w:r>
      <w:r w:rsidRPr="00FC0172">
        <w:t>年</w:t>
      </w:r>
      <w:r w:rsidRPr="00FC0172">
        <w:t>5</w:t>
      </w:r>
      <w:r w:rsidRPr="00FC0172">
        <w:t>月</w:t>
      </w:r>
      <w:r w:rsidRPr="00FC0172">
        <w:t>11</w:t>
      </w:r>
      <w:r w:rsidRPr="00FC0172">
        <w:t>日，缔约国提交了关于临时措施的请求的意见。</w:t>
      </w:r>
      <w:r w:rsidR="009E453F" w:rsidRPr="009E453F">
        <w:rPr>
          <w:color w:val="0000FF"/>
          <w:vertAlign w:val="superscript"/>
        </w:rPr>
        <w:footnoteReference w:id="12"/>
      </w:r>
      <w:r w:rsidR="009E453F" w:rsidRPr="009E453F">
        <w:rPr>
          <w:color w:val="0000FF"/>
          <w:vertAlign w:val="superscript"/>
        </w:rPr>
        <w:t xml:space="preserve"> </w:t>
      </w:r>
      <w:r w:rsidRPr="00FC0172">
        <w:t>缔约国援引《任择议定书》第</w:t>
      </w:r>
      <w:r w:rsidRPr="00FC0172">
        <w:t>6</w:t>
      </w:r>
      <w:r w:rsidRPr="00FC0172">
        <w:t>条第</w:t>
      </w:r>
      <w:r w:rsidRPr="00FC0172">
        <w:t>1</w:t>
      </w:r>
      <w:r w:rsidRPr="00FC0172">
        <w:t>款称，接到委员会的请求后，缔约国有义务专门紧急审查所要求的临时措施事宜。缔约国称，它严格遵守了这项义务。</w:t>
      </w:r>
    </w:p>
    <w:p w14:paraId="487C06DF" w14:textId="77777777" w:rsidR="00FC0172" w:rsidRPr="00FC0172" w:rsidRDefault="00FC0172" w:rsidP="00FC0172">
      <w:pPr>
        <w:pStyle w:val="SingleTxtGC"/>
      </w:pPr>
      <w:r w:rsidRPr="00FC0172">
        <w:t>5.2</w:t>
      </w:r>
      <w:r w:rsidRPr="00FC0172">
        <w:tab/>
      </w:r>
      <w:r w:rsidRPr="00FC0172">
        <w:t>缔约国称，委员会的请求没有说明有特殊情况，也没有说明在不采取此类措施的情况下有可能对提交人儿子造成不可弥补的伤害。缔约国指出，未成年人如果被立即临时安置在学校，会受到伤害，在诉讼结束时，这一措施</w:t>
      </w:r>
      <w:r w:rsidRPr="00FC0172">
        <w:rPr>
          <w:rFonts w:hint="eastAsia"/>
        </w:rPr>
        <w:t>将予取消</w:t>
      </w:r>
      <w:r w:rsidRPr="00FC0172">
        <w:t>，而</w:t>
      </w:r>
      <w:r w:rsidRPr="00FC0172">
        <w:lastRenderedPageBreak/>
        <w:t>这意味着未成年人必须离开</w:t>
      </w:r>
      <w:r w:rsidRPr="00FC0172">
        <w:rPr>
          <w:rFonts w:hint="eastAsia"/>
        </w:rPr>
        <w:t>他可能已经习惯的</w:t>
      </w:r>
      <w:r w:rsidRPr="00FC0172">
        <w:t>教育环境。缔约国争辩说，如果发生这种情况，造成的损害可能比上学被推迟一段时间所造成的损害更大。</w:t>
      </w:r>
    </w:p>
    <w:p w14:paraId="5920782B" w14:textId="77777777" w:rsidR="00FC0172" w:rsidRPr="00FC0172" w:rsidRDefault="00FC0172" w:rsidP="00FC0172">
      <w:pPr>
        <w:pStyle w:val="SingleTxtGC"/>
      </w:pPr>
      <w:r w:rsidRPr="00FC0172">
        <w:t>5.3</w:t>
      </w:r>
      <w:r w:rsidRPr="00FC0172">
        <w:tab/>
      </w:r>
      <w:r w:rsidRPr="00FC0172">
        <w:t>缔约国指出，提交人来文的内容已转交教育和职业培训部，以便紧急</w:t>
      </w:r>
      <w:r w:rsidRPr="00FC0172">
        <w:rPr>
          <w:rFonts w:hint="eastAsia"/>
        </w:rPr>
        <w:t>审视</w:t>
      </w:r>
      <w:r w:rsidRPr="00FC0172">
        <w:t>她儿子的情况以及与其申请入学有关的行政档案，以评估</w:t>
      </w:r>
      <w:r w:rsidRPr="00FC0172">
        <w:rPr>
          <w:rFonts w:hint="eastAsia"/>
        </w:rPr>
        <w:t>应否</w:t>
      </w:r>
      <w:r w:rsidRPr="00FC0172">
        <w:t>采取委员会要求的临时措施。缔约国争辩说，在第</w:t>
      </w:r>
      <w:r w:rsidRPr="00FC0172">
        <w:t>111/2020</w:t>
      </w:r>
      <w:r w:rsidRPr="00FC0172">
        <w:t>号来文中，未成年人已登记在册，梅利利亚警察机关人员走访确认其有效住所后，她已就学。</w:t>
      </w:r>
    </w:p>
    <w:p w14:paraId="4DAEFDAF" w14:textId="30597052" w:rsidR="00FC0172" w:rsidRPr="00FC0172" w:rsidRDefault="00FC0172" w:rsidP="00104A77">
      <w:pPr>
        <w:pStyle w:val="H23GC"/>
        <w:rPr>
          <w:b/>
          <w:i/>
        </w:rPr>
      </w:pPr>
      <w:r w:rsidRPr="00FC0172">
        <w:tab/>
      </w:r>
      <w:r w:rsidRPr="00FC0172">
        <w:tab/>
      </w:r>
      <w:r w:rsidRPr="00FC0172">
        <w:t>提交人提供的补充信息</w:t>
      </w:r>
      <w:r w:rsidR="009E453F" w:rsidRPr="009E453F">
        <w:rPr>
          <w:color w:val="0000FF"/>
          <w:vertAlign w:val="superscript"/>
        </w:rPr>
        <w:footnoteReference w:id="13"/>
      </w:r>
      <w:r w:rsidR="009E453F" w:rsidRPr="009E453F">
        <w:rPr>
          <w:color w:val="0000FF"/>
          <w:vertAlign w:val="superscript"/>
        </w:rPr>
        <w:t xml:space="preserve"> </w:t>
      </w:r>
    </w:p>
    <w:p w14:paraId="4D470A46" w14:textId="77777777" w:rsidR="00FC0172" w:rsidRPr="00FC0172" w:rsidRDefault="00FC0172" w:rsidP="00FC0172">
      <w:pPr>
        <w:pStyle w:val="SingleTxtGC"/>
      </w:pPr>
      <w:r w:rsidRPr="00FC0172">
        <w:t>6.1</w:t>
      </w:r>
      <w:r w:rsidRPr="00FC0172">
        <w:tab/>
        <w:t>2020</w:t>
      </w:r>
      <w:r w:rsidRPr="00FC0172">
        <w:t>年</w:t>
      </w:r>
      <w:r w:rsidRPr="00FC0172">
        <w:t>6</w:t>
      </w:r>
      <w:r w:rsidRPr="00FC0172">
        <w:t>月</w:t>
      </w:r>
      <w:r w:rsidRPr="00FC0172">
        <w:t>5</w:t>
      </w:r>
      <w:r w:rsidRPr="00FC0172">
        <w:t>日，提交人报告说，在</w:t>
      </w:r>
      <w:r w:rsidRPr="00FC0172">
        <w:t>2020/2021</w:t>
      </w:r>
      <w:r w:rsidRPr="00FC0172">
        <w:t>年学年接受入学的儿童名单公布后，她的儿子因据称证件不全而被排除在外，而行政部门没有</w:t>
      </w:r>
      <w:r w:rsidRPr="00FC0172">
        <w:rPr>
          <w:rFonts w:hint="eastAsia"/>
        </w:rPr>
        <w:t>告诉提交人哪些</w:t>
      </w:r>
      <w:r w:rsidRPr="00FC0172">
        <w:t>证件缺失。提交人指出，在委员会</w:t>
      </w:r>
      <w:r w:rsidRPr="00FC0172">
        <w:rPr>
          <w:rFonts w:hint="eastAsia"/>
        </w:rPr>
        <w:t>待审</w:t>
      </w:r>
      <w:r w:rsidRPr="00FC0172">
        <w:t>的第</w:t>
      </w:r>
      <w:r w:rsidRPr="00FC0172">
        <w:t>111/2020</w:t>
      </w:r>
      <w:r w:rsidRPr="00FC0172">
        <w:t>号来文中，警察前往提交人家中确认她和她女儿住在梅利利亚，使她女儿得以上学，但</w:t>
      </w:r>
      <w:r w:rsidRPr="00FC0172">
        <w:rPr>
          <w:rFonts w:hint="eastAsia"/>
        </w:rPr>
        <w:t>针对</w:t>
      </w:r>
      <w:r w:rsidRPr="00FC0172">
        <w:t>A.E.A</w:t>
      </w:r>
      <w:r w:rsidRPr="00FC0172">
        <w:t>的</w:t>
      </w:r>
      <w:r w:rsidRPr="00FC0172">
        <w:rPr>
          <w:rFonts w:hint="eastAsia"/>
        </w:rPr>
        <w:t>情况却</w:t>
      </w:r>
      <w:r w:rsidRPr="00FC0172">
        <w:t>没有这样做。</w:t>
      </w:r>
    </w:p>
    <w:p w14:paraId="39620841" w14:textId="41B47361" w:rsidR="00FC0172" w:rsidRPr="00FC0172" w:rsidRDefault="00FC0172" w:rsidP="00FC0172">
      <w:pPr>
        <w:pStyle w:val="SingleTxtGC"/>
      </w:pPr>
      <w:r w:rsidRPr="00FC0172">
        <w:t>6.2</w:t>
      </w:r>
      <w:r w:rsidRPr="00FC0172">
        <w:tab/>
        <w:t>2020</w:t>
      </w:r>
      <w:r w:rsidRPr="00FC0172">
        <w:t>年</w:t>
      </w:r>
      <w:r w:rsidRPr="00FC0172">
        <w:t>6</w:t>
      </w:r>
      <w:r w:rsidRPr="00FC0172">
        <w:t>月</w:t>
      </w:r>
      <w:r w:rsidRPr="00FC0172">
        <w:t>25</w:t>
      </w:r>
      <w:r w:rsidRPr="00FC0172">
        <w:t>日，提交人再次提交补充资料称，在</w:t>
      </w:r>
      <w:r w:rsidRPr="00FC0172">
        <w:t>2020/2021</w:t>
      </w:r>
      <w:r w:rsidRPr="00FC0172">
        <w:t>学年入学程序结束后，</w:t>
      </w:r>
      <w:r w:rsidRPr="00FC0172">
        <w:t>A.E.A.</w:t>
      </w:r>
      <w:r w:rsidRPr="00FC0172">
        <w:t>被明确排除在外。提交人还说，在与学校</w:t>
      </w:r>
      <w:r w:rsidRPr="00FC0172">
        <w:rPr>
          <w:rFonts w:hint="eastAsia"/>
        </w:rPr>
        <w:t>招生</w:t>
      </w:r>
      <w:r w:rsidRPr="00FC0172">
        <w:t>委员会工作人员的电话交谈中，她被告知，他们接到指示，如果</w:t>
      </w:r>
      <w:r w:rsidRPr="00FC0172">
        <w:rPr>
          <w:rFonts w:hint="eastAsia"/>
        </w:rPr>
        <w:t>名字</w:t>
      </w:r>
      <w:r w:rsidRPr="00FC0172">
        <w:t>没有</w:t>
      </w:r>
      <w:r w:rsidRPr="00FC0172">
        <w:rPr>
          <w:rFonts w:hint="eastAsia"/>
        </w:rPr>
        <w:t>登记在市登记册上</w:t>
      </w:r>
      <w:r w:rsidRPr="00FC0172">
        <w:t>或没有社会</w:t>
      </w:r>
      <w:r w:rsidRPr="00FC0172">
        <w:rPr>
          <w:rFonts w:hint="eastAsia"/>
        </w:rPr>
        <w:t>福利</w:t>
      </w:r>
      <w:r w:rsidRPr="00FC0172">
        <w:t>证，他们不得让儿童上学，委员会关于临时措施的请求没有约束力。</w:t>
      </w:r>
    </w:p>
    <w:p w14:paraId="00E383E1" w14:textId="49AF6B18" w:rsidR="00FC0172" w:rsidRPr="00FC0172" w:rsidRDefault="00FC0172" w:rsidP="00FC0172">
      <w:pPr>
        <w:pStyle w:val="SingleTxtGC"/>
        <w:rPr>
          <w:i/>
        </w:rPr>
      </w:pPr>
      <w:r w:rsidRPr="00FC0172">
        <w:t>6.3</w:t>
      </w:r>
      <w:r w:rsidRPr="00FC0172">
        <w:tab/>
        <w:t>2020</w:t>
      </w:r>
      <w:r w:rsidRPr="00FC0172">
        <w:t>年</w:t>
      </w:r>
      <w:r w:rsidRPr="00FC0172">
        <w:t>9</w:t>
      </w:r>
      <w:r w:rsidRPr="00FC0172">
        <w:t>月</w:t>
      </w:r>
      <w:r w:rsidRPr="00FC0172">
        <w:t>16</w:t>
      </w:r>
      <w:r w:rsidRPr="00FC0172">
        <w:t>日，提交人再次提交补充资料称，与摩洛哥的边界已经关闭。这意味着，只要他们人在梅利利亚，就表明他们在那里居住，如果他们居住在摩洛哥</w:t>
      </w:r>
      <w:r w:rsidRPr="00FC0172">
        <w:t>(</w:t>
      </w:r>
      <w:r w:rsidRPr="00FC0172">
        <w:t>缔约国似乎按此思路争辩</w:t>
      </w:r>
      <w:r w:rsidRPr="00FC0172">
        <w:t>)</w:t>
      </w:r>
      <w:r w:rsidRPr="00FC0172">
        <w:t>，他们就无法跨</w:t>
      </w:r>
      <w:r w:rsidRPr="00FC0172">
        <w:rPr>
          <w:rFonts w:hint="eastAsia"/>
        </w:rPr>
        <w:t>过</w:t>
      </w:r>
      <w:r w:rsidRPr="00FC0172">
        <w:t>边界回到他们所称的居住地。提交人还说，摩洛哥伊斯兰中心已经关闭，因此</w:t>
      </w:r>
      <w:r w:rsidRPr="00FC0172">
        <w:t>A.E.A.</w:t>
      </w:r>
      <w:r w:rsidRPr="00FC0172">
        <w:t>甚至不再有可能在那里就学。这意味着情况极其严峻，采取临时措施让他入学，绝不能被认为比目前的情况更糟糕。</w:t>
      </w:r>
    </w:p>
    <w:p w14:paraId="3346EF2F" w14:textId="77777777" w:rsidR="00FC0172" w:rsidRPr="00FC0172" w:rsidRDefault="00FC0172" w:rsidP="00FC0172">
      <w:pPr>
        <w:pStyle w:val="H23GC"/>
      </w:pPr>
      <w:r w:rsidRPr="00FC0172">
        <w:tab/>
      </w:r>
      <w:r w:rsidRPr="00FC0172">
        <w:tab/>
      </w:r>
      <w:r w:rsidRPr="00FC0172">
        <w:t>缔约国关于可否受理和实质问题的意见</w:t>
      </w:r>
    </w:p>
    <w:p w14:paraId="4352AA81" w14:textId="77777777" w:rsidR="00FC0172" w:rsidRPr="00FC0172" w:rsidRDefault="00FC0172" w:rsidP="00D264E3">
      <w:pPr>
        <w:pStyle w:val="H4GC"/>
      </w:pPr>
      <w:r w:rsidRPr="00FC0172">
        <w:tab/>
      </w:r>
      <w:r w:rsidRPr="00FC0172">
        <w:tab/>
      </w:r>
      <w:r w:rsidRPr="00FC0172">
        <w:t>对事实和背景的说明的评论</w:t>
      </w:r>
    </w:p>
    <w:p w14:paraId="5563E054" w14:textId="228C5E0D" w:rsidR="00FC0172" w:rsidRPr="00FC0172" w:rsidRDefault="00FC0172" w:rsidP="00FC0172">
      <w:pPr>
        <w:pStyle w:val="SingleTxtGC"/>
      </w:pPr>
      <w:r w:rsidRPr="00FC0172">
        <w:t>7.1</w:t>
      </w:r>
      <w:r w:rsidRPr="00FC0172">
        <w:tab/>
        <w:t>2020</w:t>
      </w:r>
      <w:r w:rsidRPr="00FC0172">
        <w:t>年</w:t>
      </w:r>
      <w:r w:rsidRPr="00FC0172">
        <w:t>12</w:t>
      </w:r>
      <w:r w:rsidRPr="00FC0172">
        <w:t>月</w:t>
      </w:r>
      <w:r w:rsidRPr="00FC0172">
        <w:t>21</w:t>
      </w:r>
      <w:r w:rsidRPr="00FC0172">
        <w:t>日，缔约国提交了关于来文可否受理和实质问题的意见。缔约国陈述了提交人于</w:t>
      </w:r>
      <w:r w:rsidRPr="00FC0172">
        <w:t>2019</w:t>
      </w:r>
      <w:r w:rsidRPr="00FC0172">
        <w:t>年</w:t>
      </w:r>
      <w:r w:rsidRPr="00FC0172">
        <w:t>5</w:t>
      </w:r>
      <w:r w:rsidRPr="00FC0172">
        <w:t>月</w:t>
      </w:r>
      <w:r w:rsidRPr="00FC0172">
        <w:t>9</w:t>
      </w:r>
      <w:r w:rsidRPr="00FC0172">
        <w:t>日为儿子申请上学的情况，提交人声称她居住在</w:t>
      </w:r>
      <w:r w:rsidRPr="00FC0172">
        <w:t>Siyon</w:t>
      </w:r>
      <w:r w:rsidRPr="00FC0172">
        <w:t>街</w:t>
      </w:r>
      <w:r w:rsidRPr="00FC0172">
        <w:t>11</w:t>
      </w:r>
      <w:r w:rsidRPr="00FC0172">
        <w:t>号，并提供了某些文件来证明这一点。申请被拒，理由是提交的文件不能证明未成年人实际在梅利利亚居住。提交人再次为</w:t>
      </w:r>
      <w:r w:rsidRPr="00FC0172">
        <w:t>A.E.A.</w:t>
      </w:r>
      <w:r w:rsidRPr="00FC0172">
        <w:t>申请</w:t>
      </w:r>
      <w:r w:rsidRPr="00FC0172">
        <w:t>2020/2021</w:t>
      </w:r>
      <w:r w:rsidRPr="00FC0172">
        <w:t>学年入学，再次称其家庭住在</w:t>
      </w:r>
      <w:r w:rsidRPr="00FC0172">
        <w:t>Siyon</w:t>
      </w:r>
      <w:r w:rsidRPr="00FC0172">
        <w:t>街</w:t>
      </w:r>
      <w:r w:rsidRPr="00FC0172">
        <w:t>11</w:t>
      </w:r>
      <w:r w:rsidRPr="00FC0172">
        <w:t>号。该申请再次以同样理由未获接受。缔约国重点指出，提交的文件中有：</w:t>
      </w:r>
      <w:r w:rsidRPr="00FC0172">
        <w:t>A.E.A.</w:t>
      </w:r>
      <w:r w:rsidRPr="00FC0172">
        <w:t>的出生证明；他的摩洛哥护照；家庭成员向市卫生行政部门提交的</w:t>
      </w:r>
      <w:r w:rsidRPr="00FC0172">
        <w:rPr>
          <w:rFonts w:hint="eastAsia"/>
        </w:rPr>
        <w:t>“</w:t>
      </w:r>
      <w:r w:rsidRPr="00FC0172">
        <w:t>特殊情况</w:t>
      </w:r>
      <w:r w:rsidRPr="00FC0172">
        <w:rPr>
          <w:rFonts w:hint="eastAsia"/>
        </w:rPr>
        <w:t>”</w:t>
      </w:r>
      <w:r w:rsidRPr="00FC0172">
        <w:t>保健申请文件；</w:t>
      </w:r>
      <w:r w:rsidRPr="00FC0172">
        <w:t>Siyon</w:t>
      </w:r>
      <w:r w:rsidRPr="00FC0172">
        <w:t>街</w:t>
      </w:r>
      <w:r w:rsidRPr="00FC0172">
        <w:t>9</w:t>
      </w:r>
      <w:r w:rsidRPr="00FC0172">
        <w:t>号的天然气供应合同，</w:t>
      </w:r>
      <w:r w:rsidRPr="00FC0172">
        <w:t>2004</w:t>
      </w:r>
      <w:r w:rsidRPr="00FC0172">
        <w:t>年签署</w:t>
      </w:r>
      <w:r w:rsidRPr="00FC0172">
        <w:t>(</w:t>
      </w:r>
      <w:r w:rsidRPr="00FC0172">
        <w:t>没有证明合同是否仍然有效</w:t>
      </w:r>
      <w:r w:rsidRPr="00FC0172">
        <w:t>)</w:t>
      </w:r>
      <w:r w:rsidRPr="00FC0172">
        <w:t>。</w:t>
      </w:r>
      <w:r w:rsidRPr="00FC0172">
        <w:t>2020</w:t>
      </w:r>
      <w:r w:rsidRPr="00FC0172">
        <w:t>年</w:t>
      </w:r>
      <w:r w:rsidRPr="00FC0172">
        <w:t>9</w:t>
      </w:r>
      <w:r w:rsidRPr="00FC0172">
        <w:t>月至</w:t>
      </w:r>
      <w:r w:rsidRPr="00FC0172">
        <w:t>11</w:t>
      </w:r>
      <w:r w:rsidRPr="00FC0172">
        <w:t>月，当地教育当局要求省外国人事务和边境大队核实一些申请在梅利利亚上学的未成年人的实际居住地。国家警察证实，提交人家庭，包括</w:t>
      </w:r>
      <w:r w:rsidRPr="00FC0172">
        <w:t>A.E.A.</w:t>
      </w:r>
      <w:r w:rsidRPr="00FC0172">
        <w:t>，实际居住在</w:t>
      </w:r>
      <w:r w:rsidRPr="00FC0172">
        <w:t>Siyon</w:t>
      </w:r>
      <w:r w:rsidRPr="00FC0172">
        <w:t>街</w:t>
      </w:r>
      <w:r w:rsidRPr="00FC0172">
        <w:t>11</w:t>
      </w:r>
      <w:r w:rsidRPr="00FC0172">
        <w:t>号。</w:t>
      </w:r>
    </w:p>
    <w:p w14:paraId="22071646" w14:textId="77777777" w:rsidR="00104A77" w:rsidRDefault="00104A77">
      <w:pPr>
        <w:tabs>
          <w:tab w:val="clear" w:pos="431"/>
        </w:tabs>
        <w:overflowPunct/>
        <w:adjustRightInd/>
        <w:snapToGrid/>
        <w:spacing w:line="240" w:lineRule="auto"/>
        <w:jc w:val="left"/>
      </w:pPr>
      <w:r>
        <w:br w:type="page"/>
      </w:r>
    </w:p>
    <w:p w14:paraId="73A1E75B" w14:textId="7A26152B" w:rsidR="00FC0172" w:rsidRPr="00FC0172" w:rsidRDefault="00FC0172" w:rsidP="00FC0172">
      <w:pPr>
        <w:pStyle w:val="SingleTxtGC"/>
      </w:pPr>
      <w:r w:rsidRPr="00FC0172">
        <w:lastRenderedPageBreak/>
        <w:t>7.2</w:t>
      </w:r>
      <w:r w:rsidRPr="00FC0172">
        <w:tab/>
      </w:r>
      <w:r w:rsidRPr="00FC0172">
        <w:rPr>
          <w:rFonts w:hint="eastAsia"/>
        </w:rPr>
        <w:t>缔约国声称，与</w:t>
      </w:r>
      <w:r w:rsidRPr="00FC0172">
        <w:t>2019/20</w:t>
      </w:r>
      <w:r w:rsidRPr="00FC0172">
        <w:rPr>
          <w:rFonts w:hint="eastAsia"/>
        </w:rPr>
        <w:t>学年入学申请有关的法律程序是为了确定行政部门是否不表态，而不涉及</w:t>
      </w:r>
      <w:r w:rsidRPr="00FC0172">
        <w:t>A.E.A.</w:t>
      </w:r>
      <w:r w:rsidRPr="00FC0172">
        <w:rPr>
          <w:rFonts w:hint="eastAsia"/>
        </w:rPr>
        <w:t>是否有权入学的问题。梅利利亚第二行政法院裁定，当局公布了录取学生名单，其中没有</w:t>
      </w:r>
      <w:r w:rsidRPr="00FC0172">
        <w:t>A.E.A.</w:t>
      </w:r>
      <w:r w:rsidRPr="00FC0172">
        <w:rPr>
          <w:rFonts w:hint="eastAsia"/>
        </w:rPr>
        <w:t>，这样做的确已经表明了态度。质疑这一决定的上诉于</w:t>
      </w:r>
      <w:r w:rsidRPr="00FC0172">
        <w:t>2020</w:t>
      </w:r>
      <w:r w:rsidRPr="00FC0172">
        <w:rPr>
          <w:rFonts w:hint="eastAsia"/>
        </w:rPr>
        <w:t>年</w:t>
      </w:r>
      <w:r w:rsidRPr="00FC0172">
        <w:t>11</w:t>
      </w:r>
      <w:r w:rsidRPr="00FC0172">
        <w:rPr>
          <w:rFonts w:hint="eastAsia"/>
        </w:rPr>
        <w:t>月</w:t>
      </w:r>
      <w:r w:rsidRPr="00FC0172">
        <w:t>19</w:t>
      </w:r>
      <w:r w:rsidRPr="00FC0172">
        <w:rPr>
          <w:rFonts w:hint="eastAsia"/>
        </w:rPr>
        <w:t>日被受理，但</w:t>
      </w:r>
      <w:r w:rsidRPr="00FC0172">
        <w:t>12</w:t>
      </w:r>
      <w:r w:rsidRPr="00FC0172">
        <w:rPr>
          <w:rFonts w:hint="eastAsia"/>
        </w:rPr>
        <w:t>月</w:t>
      </w:r>
      <w:r w:rsidRPr="00FC0172">
        <w:t>16</w:t>
      </w:r>
      <w:r w:rsidRPr="00FC0172">
        <w:rPr>
          <w:rFonts w:hint="eastAsia"/>
        </w:rPr>
        <w:t>日，国家法律服务局提交了反对上诉的意见。关于与</w:t>
      </w:r>
      <w:r w:rsidRPr="00FC0172">
        <w:t>2020/21</w:t>
      </w:r>
      <w:r w:rsidRPr="00FC0172">
        <w:rPr>
          <w:rFonts w:hint="eastAsia"/>
        </w:rPr>
        <w:t>学年入学申请有关的法律程序，缔约国指出，</w:t>
      </w:r>
      <w:r w:rsidRPr="00FC0172">
        <w:t>2020</w:t>
      </w:r>
      <w:r w:rsidRPr="00FC0172">
        <w:rPr>
          <w:rFonts w:hint="eastAsia"/>
        </w:rPr>
        <w:t>年</w:t>
      </w:r>
      <w:r w:rsidRPr="00FC0172">
        <w:t>12</w:t>
      </w:r>
      <w:r w:rsidRPr="00FC0172">
        <w:rPr>
          <w:rFonts w:hint="eastAsia"/>
        </w:rPr>
        <w:t>月</w:t>
      </w:r>
      <w:r w:rsidRPr="00FC0172">
        <w:t>9</w:t>
      </w:r>
      <w:r w:rsidRPr="00FC0172">
        <w:rPr>
          <w:rFonts w:hint="eastAsia"/>
        </w:rPr>
        <w:t>日，同一法院将申诉提交国家法律服务局，要求该局在</w:t>
      </w:r>
      <w:r w:rsidRPr="00FC0172">
        <w:t>20</w:t>
      </w:r>
      <w:r w:rsidRPr="00FC0172">
        <w:rPr>
          <w:rFonts w:hint="eastAsia"/>
        </w:rPr>
        <w:t>个工作日内作出答复。缔约国指出，这些诉讼程序涉及将</w:t>
      </w:r>
      <w:r w:rsidRPr="00FC0172">
        <w:t>A.E.A.</w:t>
      </w:r>
      <w:r w:rsidRPr="00FC0172">
        <w:rPr>
          <w:rFonts w:hint="eastAsia"/>
        </w:rPr>
        <w:t>列入需要提供额外证件的学生名单是否符合法律的问题。在这些诉讼中，法院于</w:t>
      </w:r>
      <w:r w:rsidRPr="00FC0172">
        <w:t>2020</w:t>
      </w:r>
      <w:r w:rsidRPr="00FC0172">
        <w:rPr>
          <w:rFonts w:hint="eastAsia"/>
        </w:rPr>
        <w:t>年</w:t>
      </w:r>
      <w:r w:rsidRPr="00FC0172">
        <w:t>12</w:t>
      </w:r>
      <w:r w:rsidRPr="00FC0172">
        <w:rPr>
          <w:rFonts w:hint="eastAsia"/>
        </w:rPr>
        <w:t>月</w:t>
      </w:r>
      <w:r w:rsidRPr="00FC0172">
        <w:t>2</w:t>
      </w:r>
      <w:r w:rsidRPr="00FC0172">
        <w:rPr>
          <w:rFonts w:hint="eastAsia"/>
        </w:rPr>
        <w:t>日驳回了临时补救请求，认定提交人提交的材料中没有足够的证据表明提交人有初步理由，或证明如果申诉最终被驳回，儿童可能遭受伤害。</w:t>
      </w:r>
    </w:p>
    <w:p w14:paraId="25357D08" w14:textId="0F70700C" w:rsidR="00FC0172" w:rsidRPr="00FC0172" w:rsidRDefault="00FC0172" w:rsidP="00FC0172">
      <w:pPr>
        <w:pStyle w:val="SingleTxtGC"/>
      </w:pPr>
      <w:r w:rsidRPr="00FC0172">
        <w:t>7.3</w:t>
      </w:r>
      <w:r w:rsidRPr="00FC0172">
        <w:tab/>
      </w:r>
      <w:r w:rsidRPr="00FC0172">
        <w:t>缔约国解释说，缔约国法律承认居住在其境内的外国儿童在与西班牙公民相同的条件下接受教育的绝对无条件权利，无论其父母的身份如何。</w:t>
      </w:r>
      <w:r w:rsidR="009E453F" w:rsidRPr="009E453F">
        <w:rPr>
          <w:color w:val="0000FF"/>
          <w:vertAlign w:val="superscript"/>
        </w:rPr>
        <w:footnoteReference w:id="14"/>
      </w:r>
      <w:r w:rsidR="009E453F" w:rsidRPr="009E453F">
        <w:rPr>
          <w:color w:val="0000FF"/>
          <w:vertAlign w:val="superscript"/>
        </w:rPr>
        <w:t xml:space="preserve"> </w:t>
      </w:r>
      <w:r w:rsidRPr="00FC0172">
        <w:t>缔约国还说，当局非常重视促进外国儿童接受教育，因为教育对他们融入西班牙社会至关重要。</w:t>
      </w:r>
      <w:r w:rsidR="009E453F" w:rsidRPr="009E453F">
        <w:rPr>
          <w:color w:val="0000FF"/>
          <w:vertAlign w:val="superscript"/>
        </w:rPr>
        <w:footnoteReference w:id="15"/>
      </w:r>
      <w:r w:rsidR="009E453F" w:rsidRPr="009E453F">
        <w:rPr>
          <w:color w:val="0000FF"/>
          <w:vertAlign w:val="superscript"/>
        </w:rPr>
        <w:t xml:space="preserve"> </w:t>
      </w:r>
      <w:r w:rsidRPr="00FC0172">
        <w:t>缔约国还指出，在梅利利亚，除大学外的学生中大约</w:t>
      </w:r>
      <w:r w:rsidRPr="00FC0172">
        <w:t>13%</w:t>
      </w:r>
      <w:r w:rsidRPr="00FC0172">
        <w:t>是外国人，具体地说，接受学前教育、小学教育和义务中学教育的学生中有</w:t>
      </w:r>
      <w:r w:rsidRPr="00FC0172">
        <w:t>20%</w:t>
      </w:r>
      <w:r w:rsidRPr="00FC0172">
        <w:t>是外国人。在梅利利亚的外国学生总数中，</w:t>
      </w:r>
      <w:r w:rsidRPr="00FC0172">
        <w:t>90%</w:t>
      </w:r>
      <w:r w:rsidRPr="00FC0172">
        <w:t>是摩洛哥血统。</w:t>
      </w:r>
    </w:p>
    <w:p w14:paraId="100A4FD6" w14:textId="77777777" w:rsidR="00FC0172" w:rsidRPr="00FC0172" w:rsidRDefault="00FC0172" w:rsidP="00FC0172">
      <w:pPr>
        <w:pStyle w:val="SingleTxtGC"/>
      </w:pPr>
      <w:r w:rsidRPr="00FC0172">
        <w:t>7.4</w:t>
      </w:r>
      <w:r w:rsidRPr="00FC0172">
        <w:tab/>
      </w:r>
      <w:r w:rsidRPr="00FC0172">
        <w:t>缔约国解释说，这些外国人需要有市政登记，以证明实际居住在申请入学的城市，并且离某一特定学校较近。缔约国还说，市政登记就是将名字记录在市居民公共登记册上。登记册的数据构成居住地和惯常居所的证明。一般来说，处于非正常状况的外国国民出示其原籍国护照后即可把姓名记录在登记册上。然而，在梅利利亚等城市有一个例外，这些城市对当地边境往来有特殊的签证豁免制度。</w:t>
      </w:r>
    </w:p>
    <w:p w14:paraId="76A5737F" w14:textId="058FC3EE" w:rsidR="00FC0172" w:rsidRPr="00FC0172" w:rsidRDefault="00FC0172" w:rsidP="00FC0172">
      <w:pPr>
        <w:pStyle w:val="SingleTxtGC"/>
      </w:pPr>
      <w:r w:rsidRPr="00FC0172">
        <w:t>7.5</w:t>
      </w:r>
      <w:r w:rsidRPr="00FC0172">
        <w:tab/>
      </w:r>
      <w:r w:rsidRPr="00FC0172">
        <w:t>缔约国解释说，梅利利亚人口约为</w:t>
      </w:r>
      <w:r w:rsidRPr="00FC0172">
        <w:t>85,000</w:t>
      </w:r>
      <w:r w:rsidRPr="00FC0172">
        <w:t>人，是西班牙人口密度最高的地区，也是欧洲人口密度最高的地区之一，每平方公里居民超过</w:t>
      </w:r>
      <w:r w:rsidRPr="00FC0172">
        <w:t>7,000</w:t>
      </w:r>
      <w:r w:rsidRPr="00FC0172">
        <w:t>人。围绕梅利利亚的摩洛哥纳多省有</w:t>
      </w:r>
      <w:r w:rsidRPr="00FC0172">
        <w:t>50</w:t>
      </w:r>
      <w:r w:rsidRPr="00FC0172">
        <w:t>多万人口，其最大的城市纳多市距离梅利利亚</w:t>
      </w:r>
      <w:r w:rsidRPr="00FC0172">
        <w:t>16</w:t>
      </w:r>
      <w:r w:rsidRPr="00FC0172">
        <w:t>公里。缔约国解释说，根据西班牙和摩洛哥之间建立的特别制度，居住在纳多的任</w:t>
      </w:r>
      <w:r w:rsidRPr="008C7BDB">
        <w:rPr>
          <w:spacing w:val="4"/>
        </w:rPr>
        <w:t>何人都可以越过边界在梅利利亚度过一天，然后再次越过边界，当天返回纳多。</w:t>
      </w:r>
      <w:r w:rsidR="009E453F" w:rsidRPr="008C7BDB">
        <w:rPr>
          <w:color w:val="0000FF"/>
          <w:spacing w:val="4"/>
          <w:vertAlign w:val="superscript"/>
        </w:rPr>
        <w:footnoteReference w:id="16"/>
      </w:r>
      <w:r w:rsidR="009E453F" w:rsidRPr="008C7BDB">
        <w:rPr>
          <w:color w:val="0000FF"/>
          <w:spacing w:val="4"/>
          <w:vertAlign w:val="superscript"/>
        </w:rPr>
        <w:t xml:space="preserve"> </w:t>
      </w:r>
      <w:r w:rsidRPr="00FC0172">
        <w:t>实际上，每天大约有</w:t>
      </w:r>
      <w:r w:rsidRPr="00FC0172">
        <w:t>4</w:t>
      </w:r>
      <w:r w:rsidRPr="00FC0172">
        <w:t>万人步行穿越边境，</w:t>
      </w:r>
      <w:r w:rsidRPr="00FC0172">
        <w:t>1</w:t>
      </w:r>
      <w:r w:rsidRPr="00FC0172">
        <w:t>万辆汽车通过边境。</w:t>
      </w:r>
    </w:p>
    <w:p w14:paraId="444CB62A" w14:textId="77777777" w:rsidR="00FC0172" w:rsidRPr="00FC0172" w:rsidRDefault="00FC0172" w:rsidP="00FC0172">
      <w:pPr>
        <w:pStyle w:val="SingleTxtGC"/>
      </w:pPr>
      <w:r w:rsidRPr="00FC0172">
        <w:t>7.6</w:t>
      </w:r>
      <w:r w:rsidRPr="00FC0172">
        <w:tab/>
      </w:r>
      <w:r w:rsidRPr="00FC0172">
        <w:t>据缔约国称，贝尼恩扎尔、纳多市等附近边境城镇的居民每天越过边界，试图获得梅利利亚市提供的各种服务，包括教育、保健和社会福利服务，尽管他们住在摩洛哥。甚至对于在梅利利亚工作的摩洛哥公民和西班牙公民来说，由于房价的差异而选择居住在摩洛哥也是很常见的。在许多情况下，他们越过边境时，由在梅利利亚上学的子女陪同。缔约国补充说，为方便在梅利利亚上学而需要进出该市的儿童过境，有一个特殊的过境点，与常规过境点不同，过境儿童无需排队等候。</w:t>
      </w:r>
    </w:p>
    <w:p w14:paraId="4DF539CE" w14:textId="77777777" w:rsidR="00FC0172" w:rsidRPr="00FC0172" w:rsidRDefault="00FC0172" w:rsidP="00FC0172">
      <w:pPr>
        <w:pStyle w:val="SingleTxtGC"/>
      </w:pPr>
      <w:r w:rsidRPr="00FC0172">
        <w:lastRenderedPageBreak/>
        <w:t>7.7</w:t>
      </w:r>
      <w:r w:rsidRPr="00FC0172">
        <w:tab/>
      </w:r>
      <w:r w:rsidRPr="00FC0172">
        <w:t>缔约国声称，居住在与梅利利亚相邻的边境地区的数百名摩洛哥儿童在梅利利亚的学校就读。这一事实在冠状病毒病大流行、两国商定边界关闭后得到了非常清楚的证明。在</w:t>
      </w:r>
      <w:r w:rsidRPr="00FC0172">
        <w:t>2020</w:t>
      </w:r>
      <w:r w:rsidRPr="00FC0172">
        <w:t>年</w:t>
      </w:r>
      <w:r w:rsidRPr="00FC0172">
        <w:t>9</w:t>
      </w:r>
      <w:r w:rsidRPr="00FC0172">
        <w:t>月至</w:t>
      </w:r>
      <w:r w:rsidRPr="00FC0172">
        <w:t>10</w:t>
      </w:r>
      <w:r w:rsidRPr="00FC0172">
        <w:t>月期间，有</w:t>
      </w:r>
      <w:r w:rsidRPr="00FC0172">
        <w:t>439</w:t>
      </w:r>
      <w:r w:rsidRPr="00FC0172">
        <w:t>名摩洛哥学生没有到校上课，缺课的原因就是他们无法越过边界到梅利利亚来，这证明他们居住在摩洛哥。缔约国还说，现已发现了非法做法，包括个人行为和作为有组织网络的一部分活动，利用欺诈手段</w:t>
      </w:r>
      <w:r w:rsidRPr="00FC0172">
        <w:t>(</w:t>
      </w:r>
      <w:r w:rsidRPr="00FC0172">
        <w:t>包括伪造文件</w:t>
      </w:r>
      <w:r w:rsidRPr="00FC0172">
        <w:t>)</w:t>
      </w:r>
      <w:r w:rsidRPr="00FC0172">
        <w:t>获得证明在梅利利亚虚构居住地的文件。</w:t>
      </w:r>
    </w:p>
    <w:p w14:paraId="53B777CA" w14:textId="0310C69F" w:rsidR="00FC0172" w:rsidRPr="00FC0172" w:rsidRDefault="00FC0172" w:rsidP="00FC0172">
      <w:pPr>
        <w:pStyle w:val="SingleTxtGC"/>
      </w:pPr>
      <w:r w:rsidRPr="00FC0172">
        <w:t>7.8</w:t>
      </w:r>
      <w:r w:rsidRPr="00FC0172">
        <w:tab/>
      </w:r>
      <w:r w:rsidRPr="00FC0172">
        <w:t>缔约国解释说，由于梅利利亚实行特殊制度，外国人必须持有适当的签证才能在梅利利亚市登记册上登记为居民。市政登记是接受公共教育的先决条件。</w:t>
      </w:r>
      <w:r w:rsidR="009E453F" w:rsidRPr="009E453F">
        <w:rPr>
          <w:color w:val="0000FF"/>
          <w:vertAlign w:val="superscript"/>
        </w:rPr>
        <w:footnoteReference w:id="17"/>
      </w:r>
      <w:r w:rsidR="009E453F" w:rsidRPr="009E453F">
        <w:rPr>
          <w:color w:val="0000FF"/>
          <w:vertAlign w:val="superscript"/>
        </w:rPr>
        <w:t xml:space="preserve"> </w:t>
      </w:r>
      <w:r w:rsidRPr="00FC0172">
        <w:t>然而，由于非法居住在梅利利亚的人很难进行市政登记，教育当局已经同意接受其他替代的居住证明。根据招生监督委员会的提议，教育和职业培训部同意允许提交儿童名下的医疗卡，以及至少六个月前以父母之一名义签订的供电合同，作为居住证明。</w:t>
      </w:r>
      <w:bookmarkStart w:id="2" w:name="_Hlk68519337"/>
      <w:bookmarkEnd w:id="2"/>
    </w:p>
    <w:p w14:paraId="407B6610" w14:textId="77777777" w:rsidR="00FC0172" w:rsidRPr="00FC0172" w:rsidRDefault="00FC0172" w:rsidP="00FC0172">
      <w:pPr>
        <w:pStyle w:val="SingleTxtGC"/>
      </w:pPr>
      <w:r w:rsidRPr="00FC0172">
        <w:t>7.9</w:t>
      </w:r>
      <w:r w:rsidRPr="00FC0172">
        <w:tab/>
      </w:r>
      <w:r w:rsidRPr="00FC0172">
        <w:t>缔约国声称，梅利利亚的情况特别严峻，学校人已满，城市里没有空间扩大学校，而且学校可以容纳的学生人数已无法增加。梅利利亚的班级规模在西班牙是最大的，学前班每班</w:t>
      </w:r>
      <w:r w:rsidRPr="00FC0172">
        <w:t>28</w:t>
      </w:r>
      <w:r w:rsidRPr="00FC0172">
        <w:t>人，小学和初中每班</w:t>
      </w:r>
      <w:r w:rsidRPr="00FC0172">
        <w:t>29</w:t>
      </w:r>
      <w:r w:rsidRPr="00FC0172">
        <w:t>人，大多数情况下超过了适用法规规定的人数。缔约国称，来自纳多省的儿童申请入学的人数非常多，而且还在继续增加。因此，缔约国称，在评估来自纳多省的儿童提交的申请时，必须特别谨慎严格，在每一种情况下核实他们在梅利利亚的实际居住情况是否得到证明。如果没有证明，他们就必须在摩洛哥就学。</w:t>
      </w:r>
    </w:p>
    <w:p w14:paraId="590739F2" w14:textId="77777777" w:rsidR="00FC0172" w:rsidRPr="00FC0172" w:rsidRDefault="00FC0172" w:rsidP="00D264E3">
      <w:pPr>
        <w:pStyle w:val="H4GC"/>
      </w:pPr>
      <w:r w:rsidRPr="00FC0172">
        <w:tab/>
      </w:r>
      <w:r w:rsidRPr="00FC0172">
        <w:tab/>
      </w:r>
      <w:r w:rsidRPr="00FC0172">
        <w:t>关于可否受理的意见</w:t>
      </w:r>
    </w:p>
    <w:p w14:paraId="0546D35B" w14:textId="77777777" w:rsidR="00FC0172" w:rsidRPr="00FC0172" w:rsidRDefault="00FC0172" w:rsidP="00440D22">
      <w:pPr>
        <w:pStyle w:val="SingleTxtGC"/>
        <w:tabs>
          <w:tab w:val="clear" w:pos="1565"/>
          <w:tab w:val="left" w:pos="1701"/>
        </w:tabs>
      </w:pPr>
      <w:r w:rsidRPr="00FC0172">
        <w:t>7.10</w:t>
      </w:r>
      <w:r w:rsidRPr="00FC0172">
        <w:tab/>
      </w:r>
      <w:r w:rsidRPr="00FC0172">
        <w:t>缔约国表示，根据《任择议定书》第</w:t>
      </w:r>
      <w:r w:rsidRPr="00FC0172">
        <w:t>7</w:t>
      </w:r>
      <w:r w:rsidRPr="00FC0172">
        <w:t>条</w:t>
      </w:r>
      <w:r w:rsidRPr="00FC0172">
        <w:t>(e)</w:t>
      </w:r>
      <w:r w:rsidRPr="00FC0172">
        <w:t>项，本来文不可受理，因为提交人没有用尽国内补救办法。缔约国声称，在向委员会提交来文时，有关</w:t>
      </w:r>
      <w:r w:rsidRPr="00FC0172">
        <w:t>2019/20</w:t>
      </w:r>
      <w:r w:rsidRPr="00FC0172">
        <w:t>学年入学的诉讼正在行政法院进行，这些诉讼现在处于上诉阶段。此外，这些诉讼程序要确定的问题不是提交人是否符合入学要求，而是当局保持沉默是否意味着同意让</w:t>
      </w:r>
      <w:r w:rsidRPr="00FC0172">
        <w:t>A.E.A.</w:t>
      </w:r>
      <w:r w:rsidRPr="00FC0172">
        <w:t>入学。与</w:t>
      </w:r>
      <w:r w:rsidRPr="00FC0172">
        <w:t>2020/21</w:t>
      </w:r>
      <w:r w:rsidRPr="00FC0172">
        <w:t>学年入学申请被拒有关的诉讼程序也处于上诉阶段。</w:t>
      </w:r>
    </w:p>
    <w:p w14:paraId="092706C1" w14:textId="77777777" w:rsidR="00FC0172" w:rsidRPr="00FC0172" w:rsidRDefault="00FC0172" w:rsidP="00440D22">
      <w:pPr>
        <w:pStyle w:val="SingleTxtGC"/>
        <w:tabs>
          <w:tab w:val="clear" w:pos="1565"/>
          <w:tab w:val="left" w:pos="1701"/>
        </w:tabs>
      </w:pPr>
      <w:r w:rsidRPr="00FC0172">
        <w:t>7.11</w:t>
      </w:r>
      <w:r w:rsidRPr="00FC0172">
        <w:tab/>
      </w:r>
      <w:r w:rsidRPr="00FC0172">
        <w:t>缔约国称，在国内法律程序结束之前，提交人不应直接与委员会接触，必须让国内法院有机会在合理时间内就提交的案件的</w:t>
      </w:r>
      <w:r w:rsidRPr="00FC0172">
        <w:rPr>
          <w:rFonts w:hint="eastAsia"/>
        </w:rPr>
        <w:t>实质问题</w:t>
      </w:r>
      <w:r w:rsidRPr="00FC0172">
        <w:t>作出裁决。缔约国说，关于</w:t>
      </w:r>
      <w:r w:rsidRPr="00FC0172">
        <w:t>A.E.A.</w:t>
      </w:r>
      <w:r w:rsidRPr="00FC0172">
        <w:t>是否符合入学条件，特别是他是否实际居住在梅利利亚，法院尚未就实质问题作出决定，这可归因于提交人的家庭律师；如果他不是不正当地对所谓的行政当局沉默提出程序性质疑，而是对入学申请被拒的决定提出上诉，法院本来可以就申诉的实质问题作出裁决，并确定不接受申请是否符合法律。这一点在与</w:t>
      </w:r>
      <w:r w:rsidRPr="00FC0172">
        <w:t>2020/21</w:t>
      </w:r>
      <w:r w:rsidRPr="00FC0172">
        <w:t>学年有关的第二起诉讼中得到了证明。在这一轮诉讼中，法院已经就案情实质做出了一审裁决。缔约国称，在本案中，提交人没有理由不等到法律程序结束后再向委员会申诉，她却在不</w:t>
      </w:r>
      <w:r w:rsidRPr="00FC0172">
        <w:rPr>
          <w:rFonts w:hint="eastAsia"/>
        </w:rPr>
        <w:t>等待</w:t>
      </w:r>
      <w:r w:rsidRPr="00FC0172">
        <w:t>国内法院的意见的情况下，寻求委员会的裁决。</w:t>
      </w:r>
    </w:p>
    <w:p w14:paraId="393AD289" w14:textId="77777777" w:rsidR="00FC0172" w:rsidRPr="00FC0172" w:rsidRDefault="00FC0172" w:rsidP="00D264E3">
      <w:pPr>
        <w:pStyle w:val="H4GC"/>
      </w:pPr>
      <w:r w:rsidRPr="00FC0172">
        <w:lastRenderedPageBreak/>
        <w:tab/>
      </w:r>
      <w:r w:rsidRPr="00FC0172">
        <w:tab/>
      </w:r>
      <w:r w:rsidRPr="00FC0172">
        <w:t>关于实质问题的意见</w:t>
      </w:r>
    </w:p>
    <w:p w14:paraId="20ABA2FE" w14:textId="77777777" w:rsidR="00FC0172" w:rsidRPr="00FC0172" w:rsidRDefault="00FC0172" w:rsidP="00440D22">
      <w:pPr>
        <w:pStyle w:val="SingleTxtGC"/>
        <w:tabs>
          <w:tab w:val="clear" w:pos="1565"/>
          <w:tab w:val="left" w:pos="1701"/>
        </w:tabs>
      </w:pPr>
      <w:r w:rsidRPr="00FC0172">
        <w:t>7.12</w:t>
      </w:r>
      <w:r w:rsidRPr="00FC0172">
        <w:tab/>
      </w:r>
      <w:r w:rsidRPr="00FC0172">
        <w:t>提交人声称，</w:t>
      </w:r>
      <w:r w:rsidRPr="00FC0172">
        <w:t>A.E.A.</w:t>
      </w:r>
      <w:r w:rsidRPr="00FC0172">
        <w:t>与其他向委员会提出申诉的类似情况的儿童一样，无法入学的原因是他在梅利利亚处于非正常状况，没有居留证或签证。缔约国不同意这种说法。缔约国回顾说，在西班牙的所有儿童都在平等条件下享有受教育的绝对权利，不论其国籍或身份为何。</w:t>
      </w:r>
    </w:p>
    <w:p w14:paraId="7398C037" w14:textId="77777777" w:rsidR="00FC0172" w:rsidRPr="00FC0172" w:rsidRDefault="00FC0172" w:rsidP="00440D22">
      <w:pPr>
        <w:pStyle w:val="SingleTxtGC"/>
        <w:tabs>
          <w:tab w:val="clear" w:pos="1565"/>
          <w:tab w:val="left" w:pos="1701"/>
        </w:tabs>
      </w:pPr>
      <w:r w:rsidRPr="00FC0172">
        <w:t>7.13</w:t>
      </w:r>
      <w:r w:rsidRPr="00FC0172">
        <w:tab/>
      </w:r>
      <w:r w:rsidRPr="00FC0172">
        <w:t>缔约国争辩说，虽然梅利利亚的特殊情况确实使非正常居住在那里的外国人很难进行市政登记，但这一困难并不妨碍非正常居留身份的儿童入学，因为教育和职业培训部已同意接受其他额外方式作为在该市实际居住的证明。据缔约国称，</w:t>
      </w:r>
      <w:r w:rsidRPr="00FC0172">
        <w:t>A.E.A.</w:t>
      </w:r>
      <w:r w:rsidRPr="00FC0172">
        <w:t>入学被拒，是因为他的实际居住地没有以适用条例允许的方式加以证明。缔约国还说，无论是在入学申请时或之后提交的文件，都未能构成该儿童在梅利利亚实际居住的可靠证据。</w:t>
      </w:r>
    </w:p>
    <w:p w14:paraId="4612E4EF" w14:textId="77777777" w:rsidR="00FC0172" w:rsidRPr="00FC0172" w:rsidRDefault="00FC0172" w:rsidP="00440D22">
      <w:pPr>
        <w:pStyle w:val="SingleTxtGC"/>
        <w:tabs>
          <w:tab w:val="clear" w:pos="1565"/>
          <w:tab w:val="left" w:pos="1701"/>
        </w:tabs>
      </w:pPr>
      <w:r w:rsidRPr="00FC0172">
        <w:t>7.14</w:t>
      </w:r>
      <w:r w:rsidRPr="00FC0172">
        <w:tab/>
      </w:r>
      <w:r w:rsidRPr="00FC0172">
        <w:t>缔约国称，梅利利亚出生证不是实际居住的证明，因为居住在纳多的孕妇经常去梅利利亚医院分娩，那里的条件比摩洛哥的卫生系统好，而且她们免费得到与西班牙国民一样的护理。下列文件也不构成实际居住证明：以儿童父亲名义签订的供气合同，该合同是与据称儿童居住的房子相邻的一所房子的供气合同，并且是</w:t>
      </w:r>
      <w:r w:rsidRPr="00FC0172">
        <w:t>15</w:t>
      </w:r>
      <w:r w:rsidRPr="00FC0172">
        <w:t>年前签署的；</w:t>
      </w:r>
      <w:r w:rsidRPr="00FC0172">
        <w:t>2008</w:t>
      </w:r>
      <w:r w:rsidRPr="00FC0172">
        <w:t>年的行政决定，该决定不让这位父亲的名字记录在梅利利亚市登记册上，没有任何迹象表明这位父亲曾进一步尝试登记；与儿童家庭各成员因</w:t>
      </w:r>
      <w:r w:rsidRPr="00FC0172">
        <w:rPr>
          <w:rFonts w:hint="eastAsia"/>
        </w:rPr>
        <w:t>“</w:t>
      </w:r>
      <w:r w:rsidRPr="00FC0172">
        <w:t>特殊原因</w:t>
      </w:r>
      <w:r w:rsidRPr="00FC0172">
        <w:rPr>
          <w:rFonts w:hint="eastAsia"/>
        </w:rPr>
        <w:t>”</w:t>
      </w:r>
      <w:r w:rsidRPr="00FC0172">
        <w:t>要求接受保健服务有关的文件。缔约国补充说，提交的文件不足这一事实并不妨碍今后提交新的文件，例如，国家警察在核实儿童住所后出示的文件，这些文件可以提供实际居住的证明，然后教育当局将对其进行适当评估。</w:t>
      </w:r>
    </w:p>
    <w:p w14:paraId="5DE56E7A" w14:textId="77777777" w:rsidR="00FC0172" w:rsidRPr="00FC0172" w:rsidRDefault="00FC0172" w:rsidP="00440D22">
      <w:pPr>
        <w:pStyle w:val="SingleTxtGC"/>
        <w:tabs>
          <w:tab w:val="clear" w:pos="1565"/>
          <w:tab w:val="left" w:pos="1701"/>
        </w:tabs>
      </w:pPr>
      <w:r w:rsidRPr="00FC0172">
        <w:t>7.15</w:t>
      </w:r>
      <w:r w:rsidRPr="00FC0172">
        <w:tab/>
      </w:r>
      <w:r w:rsidRPr="00FC0172">
        <w:t>根据上述情况，缔约国认为，不存在违反《公约》第</w:t>
      </w:r>
      <w:r w:rsidRPr="00FC0172">
        <w:t>2</w:t>
      </w:r>
      <w:r w:rsidRPr="00FC0172">
        <w:t>、</w:t>
      </w:r>
      <w:r w:rsidRPr="00FC0172">
        <w:t>3</w:t>
      </w:r>
      <w:r w:rsidRPr="00FC0172">
        <w:t>、</w:t>
      </w:r>
      <w:r w:rsidRPr="00FC0172">
        <w:t>28</w:t>
      </w:r>
      <w:r w:rsidRPr="00FC0172">
        <w:t>或</w:t>
      </w:r>
      <w:r w:rsidRPr="00FC0172">
        <w:t>29</w:t>
      </w:r>
      <w:r w:rsidRPr="00FC0172">
        <w:t>条的情形。缔约国还说，这些条款或任何其他国内法或国际法都没有要求缔约国招收无法提供在其境内实际居住证明的儿童入学。缔约国声称，不存在因为</w:t>
      </w:r>
      <w:r w:rsidRPr="00FC0172">
        <w:t>A.E.A.</w:t>
      </w:r>
      <w:r w:rsidRPr="00FC0172">
        <w:t>的外国国民身份而对他歧视的情况，因为不让他入学的决定与他没有市政登记证或居留证无关；这一决定依据的事实是，无论是在提交入学申请时还是之后，他在缔约国的实际居住地都没有得到证明。</w:t>
      </w:r>
    </w:p>
    <w:p w14:paraId="45CC2D5D" w14:textId="77777777" w:rsidR="00FC0172" w:rsidRPr="00FC0172" w:rsidRDefault="00FC0172" w:rsidP="00440D22">
      <w:pPr>
        <w:pStyle w:val="SingleTxtGC"/>
        <w:tabs>
          <w:tab w:val="clear" w:pos="1565"/>
          <w:tab w:val="left" w:pos="1701"/>
        </w:tabs>
      </w:pPr>
      <w:r w:rsidRPr="00FC0172">
        <w:t>7.16</w:t>
      </w:r>
      <w:r w:rsidRPr="00FC0172">
        <w:tab/>
      </w:r>
      <w:r w:rsidRPr="00FC0172">
        <w:t>缔约国要求宣布来文不可受理，或者以未发现《公约》被违反的情形为由驳回来文。</w:t>
      </w:r>
    </w:p>
    <w:p w14:paraId="44F529F8" w14:textId="77777777" w:rsidR="00FC0172" w:rsidRPr="00FC0172" w:rsidRDefault="00FC0172" w:rsidP="00FC0172">
      <w:pPr>
        <w:pStyle w:val="H23GC"/>
      </w:pPr>
      <w:r w:rsidRPr="00FC0172">
        <w:tab/>
      </w:r>
      <w:r w:rsidRPr="00FC0172">
        <w:tab/>
      </w:r>
      <w:r w:rsidRPr="00FC0172">
        <w:t>提交人关于可否受理和实质问题的意见</w:t>
      </w:r>
    </w:p>
    <w:p w14:paraId="0C57D920" w14:textId="77777777" w:rsidR="00FC0172" w:rsidRPr="00FC0172" w:rsidRDefault="00FC0172" w:rsidP="00D264E3">
      <w:pPr>
        <w:pStyle w:val="H4GC"/>
      </w:pPr>
      <w:r w:rsidRPr="00FC0172">
        <w:tab/>
      </w:r>
      <w:r w:rsidRPr="00FC0172">
        <w:tab/>
      </w:r>
      <w:r w:rsidRPr="00FC0172">
        <w:t>对事实和背景叙述的评论</w:t>
      </w:r>
    </w:p>
    <w:p w14:paraId="213165C9" w14:textId="61BDB549" w:rsidR="00FC0172" w:rsidRPr="00FC0172" w:rsidRDefault="00FC0172" w:rsidP="00FC0172">
      <w:pPr>
        <w:pStyle w:val="SingleTxtGC"/>
      </w:pPr>
      <w:r w:rsidRPr="00FC0172">
        <w:t>8.1</w:t>
      </w:r>
      <w:r w:rsidRPr="00FC0172">
        <w:tab/>
        <w:t>2021</w:t>
      </w:r>
      <w:r w:rsidRPr="00FC0172">
        <w:t>年</w:t>
      </w:r>
      <w:r w:rsidRPr="00FC0172">
        <w:t>1</w:t>
      </w:r>
      <w:r w:rsidRPr="00FC0172">
        <w:t>月</w:t>
      </w:r>
      <w:r w:rsidRPr="00FC0172">
        <w:t>27</w:t>
      </w:r>
      <w:r w:rsidRPr="00FC0172">
        <w:t>日，提交人提交了关于可否受理和实质问题的意见。关于与</w:t>
      </w:r>
      <w:r w:rsidRPr="00FC0172">
        <w:t>2019/20</w:t>
      </w:r>
      <w:r w:rsidRPr="00FC0172">
        <w:t>学年有关的诉讼，提交人称，学校校长没有按照有关规章的要求，明确发布正式决定或将不接受其儿子入学申请的决定通知提交人，</w:t>
      </w:r>
      <w:r w:rsidR="009E453F" w:rsidRPr="009E453F">
        <w:rPr>
          <w:color w:val="0000FF"/>
          <w:vertAlign w:val="superscript"/>
        </w:rPr>
        <w:footnoteReference w:id="18"/>
      </w:r>
      <w:r w:rsidR="009E453F" w:rsidRPr="009E453F">
        <w:rPr>
          <w:color w:val="0000FF"/>
          <w:vertAlign w:val="superscript"/>
        </w:rPr>
        <w:t xml:space="preserve"> </w:t>
      </w:r>
      <w:r w:rsidRPr="00FC0172">
        <w:t>也没有按照法律的要求公布名单；招生监督委员会公布临时和最终被录取和未被录取儿童名单的截止日期分别为</w:t>
      </w:r>
      <w:r w:rsidRPr="00FC0172">
        <w:t>2019</w:t>
      </w:r>
      <w:r w:rsidRPr="00FC0172">
        <w:t>年</w:t>
      </w:r>
      <w:r w:rsidRPr="00FC0172">
        <w:t>5</w:t>
      </w:r>
      <w:r w:rsidRPr="00FC0172">
        <w:t>月</w:t>
      </w:r>
      <w:r w:rsidRPr="00FC0172">
        <w:t>21</w:t>
      </w:r>
      <w:r w:rsidRPr="00FC0172">
        <w:t>日和</w:t>
      </w:r>
      <w:r w:rsidRPr="00FC0172">
        <w:t>28</w:t>
      </w:r>
      <w:r w:rsidRPr="00FC0172">
        <w:t>日，以及</w:t>
      </w:r>
      <w:r w:rsidRPr="00FC0172">
        <w:t>2019</w:t>
      </w:r>
      <w:r w:rsidRPr="00FC0172">
        <w:t>年</w:t>
      </w:r>
      <w:r w:rsidRPr="00FC0172">
        <w:t>6</w:t>
      </w:r>
      <w:r w:rsidRPr="00FC0172">
        <w:t>月</w:t>
      </w:r>
      <w:r w:rsidRPr="00FC0172">
        <w:t>5</w:t>
      </w:r>
      <w:r w:rsidRPr="00FC0172">
        <w:t>日和</w:t>
      </w:r>
      <w:r w:rsidRPr="00FC0172">
        <w:t>14</w:t>
      </w:r>
      <w:r w:rsidRPr="00FC0172">
        <w:t>日。</w:t>
      </w:r>
      <w:r w:rsidR="009E453F" w:rsidRPr="009E453F">
        <w:rPr>
          <w:color w:val="0000FF"/>
          <w:vertAlign w:val="superscript"/>
        </w:rPr>
        <w:footnoteReference w:id="19"/>
      </w:r>
      <w:r w:rsidR="009E453F" w:rsidRPr="009E453F">
        <w:rPr>
          <w:color w:val="0000FF"/>
          <w:vertAlign w:val="superscript"/>
        </w:rPr>
        <w:t xml:space="preserve"> </w:t>
      </w:r>
      <w:r w:rsidRPr="00FC0172">
        <w:t>提</w:t>
      </w:r>
      <w:r w:rsidRPr="00FC0172">
        <w:lastRenderedPageBreak/>
        <w:t>交人声称，无论是被录取儿童还是未被录取儿童的名单都没有公布；招生监督委员会名单上的日期</w:t>
      </w:r>
      <w:r w:rsidRPr="00FC0172">
        <w:t>(6</w:t>
      </w:r>
      <w:r w:rsidRPr="00FC0172">
        <w:t>月</w:t>
      </w:r>
      <w:r w:rsidRPr="00FC0172">
        <w:t>21</w:t>
      </w:r>
      <w:r w:rsidRPr="00FC0172">
        <w:t>日</w:t>
      </w:r>
      <w:r w:rsidRPr="00FC0172">
        <w:t>)</w:t>
      </w:r>
      <w:r w:rsidRPr="00FC0172">
        <w:t>晚于规定的最后期限；而且这份名单只列出了</w:t>
      </w:r>
      <w:r w:rsidRPr="00FC0172">
        <w:rPr>
          <w:rFonts w:hint="eastAsia"/>
        </w:rPr>
        <w:t>“</w:t>
      </w:r>
      <w:r w:rsidRPr="00FC0172">
        <w:t>需要证明文件的学生</w:t>
      </w:r>
      <w:r w:rsidRPr="00FC0172">
        <w:rPr>
          <w:rFonts w:hint="eastAsia"/>
        </w:rPr>
        <w:t>”</w:t>
      </w:r>
      <w:r w:rsidRPr="00FC0172">
        <w:t>，而没有具体说明每个儿童需要的证明文件。这些情况促使提交人提起第一起诉讼。提交人还说，缔约国没有提到的一点是，</w:t>
      </w:r>
      <w:r w:rsidRPr="00FC0172">
        <w:t>A.E.A.</w:t>
      </w:r>
      <w:r w:rsidRPr="00FC0172">
        <w:t>的一个妹妹已经入学。</w:t>
      </w:r>
    </w:p>
    <w:p w14:paraId="7F1A9C98" w14:textId="77777777" w:rsidR="00FC0172" w:rsidRPr="00FC0172" w:rsidRDefault="00FC0172" w:rsidP="00FC0172">
      <w:pPr>
        <w:pStyle w:val="SingleTxtGC"/>
      </w:pPr>
      <w:r w:rsidRPr="00FC0172">
        <w:t>8.2</w:t>
      </w:r>
      <w:r w:rsidRPr="00FC0172">
        <w:tab/>
      </w:r>
      <w:r w:rsidRPr="00FC0172">
        <w:t>提交人补充说，她被传唤于</w:t>
      </w:r>
      <w:r w:rsidRPr="00FC0172">
        <w:t>2021</w:t>
      </w:r>
      <w:r w:rsidRPr="00FC0172">
        <w:t>年</w:t>
      </w:r>
      <w:r w:rsidRPr="00FC0172">
        <w:t>1</w:t>
      </w:r>
      <w:r w:rsidRPr="00FC0172">
        <w:t>月</w:t>
      </w:r>
      <w:r w:rsidRPr="00FC0172">
        <w:t>5</w:t>
      </w:r>
      <w:r w:rsidRPr="00FC0172">
        <w:t>日在安达卢西亚、休达和梅利利亚高等法院出庭，这意味着整个</w:t>
      </w:r>
      <w:r w:rsidRPr="00FC0172">
        <w:t>2020</w:t>
      </w:r>
      <w:r w:rsidRPr="00FC0172">
        <w:t>年过去后上诉程序才开始。在这段时间里，</w:t>
      </w:r>
      <w:r w:rsidRPr="00FC0172">
        <w:t>A.E.A.</w:t>
      </w:r>
      <w:r w:rsidRPr="00FC0172">
        <w:t>没有上学。此外，虽然提交人已被传唤于</w:t>
      </w:r>
      <w:r w:rsidRPr="00FC0172">
        <w:t>2020</w:t>
      </w:r>
      <w:r w:rsidRPr="00FC0172">
        <w:t>年</w:t>
      </w:r>
      <w:r w:rsidRPr="00FC0172">
        <w:t>3</w:t>
      </w:r>
      <w:r w:rsidRPr="00FC0172">
        <w:t>月</w:t>
      </w:r>
      <w:r w:rsidRPr="00FC0172">
        <w:t>3</w:t>
      </w:r>
      <w:r w:rsidRPr="00FC0172">
        <w:t>日就其临时补救请求被驳回提出的上诉在同一法院出庭，但法院尚未就该上诉作出裁决。</w:t>
      </w:r>
    </w:p>
    <w:p w14:paraId="3AF6657C" w14:textId="77777777" w:rsidR="00FC0172" w:rsidRPr="00FC0172" w:rsidRDefault="00FC0172" w:rsidP="00FC0172">
      <w:pPr>
        <w:pStyle w:val="SingleTxtGC"/>
      </w:pPr>
      <w:r w:rsidRPr="00FC0172">
        <w:t>8.3</w:t>
      </w:r>
      <w:r w:rsidRPr="00FC0172">
        <w:tab/>
      </w:r>
      <w:r w:rsidRPr="00FC0172">
        <w:t>提交人争辩说，无论如何，鉴于她儿子入学是必须的，即使某些文件可能缺失，这种情况也应得到当然补救，缔约国应采取更加积极主动的做法。她补充说，只公布一份</w:t>
      </w:r>
      <w:r w:rsidRPr="00FC0172">
        <w:rPr>
          <w:rFonts w:hint="eastAsia"/>
        </w:rPr>
        <w:t>“</w:t>
      </w:r>
      <w:r w:rsidRPr="00FC0172">
        <w:t>需要证明文件的学生</w:t>
      </w:r>
      <w:r w:rsidRPr="00FC0172">
        <w:rPr>
          <w:rFonts w:hint="eastAsia"/>
        </w:rPr>
        <w:t>”</w:t>
      </w:r>
      <w:r w:rsidRPr="00FC0172">
        <w:t>的总名单，却没有具体说明缺哪些文件，不足以履行这方面的义务。</w:t>
      </w:r>
    </w:p>
    <w:p w14:paraId="19A0200A" w14:textId="77777777" w:rsidR="00FC0172" w:rsidRPr="00FC0172" w:rsidRDefault="00FC0172" w:rsidP="00FC0172">
      <w:pPr>
        <w:pStyle w:val="SingleTxtGC"/>
      </w:pPr>
      <w:r w:rsidRPr="00FC0172">
        <w:t>8.4</w:t>
      </w:r>
      <w:r w:rsidRPr="00FC0172">
        <w:tab/>
      </w:r>
      <w:r w:rsidRPr="00FC0172">
        <w:t>提交人说，学校确实公布了</w:t>
      </w:r>
      <w:r w:rsidRPr="00FC0172">
        <w:t>2020/21</w:t>
      </w:r>
      <w:r w:rsidRPr="00FC0172">
        <w:t>学年的名单，她还提供了其他文件，证明她儿子在梅利利亚实际居住。此外，自</w:t>
      </w:r>
      <w:r w:rsidRPr="00FC0172">
        <w:t>2020</w:t>
      </w:r>
      <w:r w:rsidRPr="00FC0172">
        <w:t>年</w:t>
      </w:r>
      <w:r w:rsidRPr="00FC0172">
        <w:t>5</w:t>
      </w:r>
      <w:r w:rsidRPr="00FC0172">
        <w:t>月就她儿子入学问题提起第二起诉讼以来，边境已经关闭，她和她的家人从此无法离开梅利利亚。提交人说，</w:t>
      </w:r>
      <w:r w:rsidRPr="00FC0172">
        <w:t>2020</w:t>
      </w:r>
      <w:r w:rsidRPr="00FC0172">
        <w:t>年</w:t>
      </w:r>
      <w:r w:rsidRPr="00FC0172">
        <w:t>12</w:t>
      </w:r>
      <w:r w:rsidRPr="00FC0172">
        <w:t>月</w:t>
      </w:r>
      <w:r w:rsidRPr="00FC0172">
        <w:t>2</w:t>
      </w:r>
      <w:r w:rsidRPr="00FC0172">
        <w:t>日，她在这起诉讼中关于临时补救的请求也被驳回，她对这一决定的上诉于</w:t>
      </w:r>
      <w:r w:rsidRPr="00FC0172">
        <w:t>2021</w:t>
      </w:r>
      <w:r w:rsidRPr="00FC0172">
        <w:t>年</w:t>
      </w:r>
      <w:r w:rsidRPr="00FC0172">
        <w:t>1</w:t>
      </w:r>
      <w:r w:rsidRPr="00FC0172">
        <w:t>月</w:t>
      </w:r>
      <w:r w:rsidRPr="00FC0172">
        <w:t>4</w:t>
      </w:r>
      <w:r w:rsidRPr="00FC0172">
        <w:t>日被受理。提交人强调，梅利利亚第二行政法院驳回她的临时补救请求的理由如下：</w:t>
      </w:r>
    </w:p>
    <w:p w14:paraId="2EF9D8E1" w14:textId="77777777" w:rsidR="00FC0172" w:rsidRPr="00FC0172" w:rsidRDefault="00FC0172" w:rsidP="00BB3747">
      <w:pPr>
        <w:pStyle w:val="SingleTxtGC"/>
        <w:ind w:left="1565"/>
      </w:pPr>
      <w:r w:rsidRPr="00FC0172">
        <w:t>然而，批准关于临时补救的请求确实可能造成伤害：一方面，伤害原告选择的学校的其他学生，另一方面，如果申诉后来被驳回，则伤害儿童申诉人。我们不知道班上有多少学生，也不知道申诉人是否会说西班牙语，其教育水平是否与他希望就读的学校的学生相当。这种情况将不利于其他学生接受教育。</w:t>
      </w:r>
    </w:p>
    <w:p w14:paraId="420200E3" w14:textId="00EE9DB1" w:rsidR="00FC0172" w:rsidRPr="00FC0172" w:rsidRDefault="00FC0172" w:rsidP="00BB3747">
      <w:pPr>
        <w:pStyle w:val="SingleTxtGC"/>
        <w:ind w:left="1565"/>
      </w:pPr>
      <w:r w:rsidRPr="00FC0172">
        <w:t>因此，在权衡相互冲突的利益时，公共利益必须高于父母仅仅希望自己的子女能够进入西班牙教育系统的期望。</w:t>
      </w:r>
      <w:r w:rsidR="009E453F" w:rsidRPr="009E453F">
        <w:rPr>
          <w:color w:val="0000FF"/>
          <w:vertAlign w:val="superscript"/>
        </w:rPr>
        <w:footnoteReference w:id="20"/>
      </w:r>
      <w:r w:rsidR="009E453F" w:rsidRPr="009E453F">
        <w:rPr>
          <w:color w:val="0000FF"/>
          <w:vertAlign w:val="superscript"/>
        </w:rPr>
        <w:t xml:space="preserve"> </w:t>
      </w:r>
    </w:p>
    <w:p w14:paraId="61E8D370" w14:textId="4A14BE8F" w:rsidR="00FC0172" w:rsidRPr="00FC0172" w:rsidRDefault="00FC0172" w:rsidP="00BB3747">
      <w:pPr>
        <w:pStyle w:val="SingleTxtGC"/>
        <w:ind w:left="1565"/>
      </w:pPr>
      <w:r w:rsidRPr="00FC0172">
        <w:t>最后，关于儿童权利委员会提交的材料，该委员会无权约束西班牙的行动</w:t>
      </w:r>
      <w:r w:rsidRPr="00FC0172">
        <w:t>(</w:t>
      </w:r>
      <w:r w:rsidRPr="00FC0172">
        <w:t>没有细谈此事</w:t>
      </w:r>
      <w:r w:rsidRPr="00FC0172">
        <w:t>)</w:t>
      </w:r>
      <w:r w:rsidRPr="00FC0172">
        <w:t>，可以采取的行动仅限于提议举行一次可能导致</w:t>
      </w:r>
      <w:r w:rsidRPr="00FC0172">
        <w:rPr>
          <w:rFonts w:hint="eastAsia"/>
        </w:rPr>
        <w:t>“</w:t>
      </w:r>
      <w:r w:rsidRPr="00FC0172">
        <w:t>友好解决</w:t>
      </w:r>
      <w:r w:rsidRPr="00FC0172">
        <w:rPr>
          <w:rFonts w:hint="eastAsia"/>
        </w:rPr>
        <w:t>”</w:t>
      </w:r>
      <w:r w:rsidRPr="00FC0172">
        <w:t>的会议</w:t>
      </w:r>
      <w:r w:rsidRPr="00FC0172">
        <w:t>(</w:t>
      </w:r>
      <w:r w:rsidRPr="00FC0172">
        <w:t>《任择议定书》第</w:t>
      </w:r>
      <w:r w:rsidRPr="00FC0172">
        <w:t>9</w:t>
      </w:r>
      <w:r w:rsidRPr="00FC0172">
        <w:t>条</w:t>
      </w:r>
      <w:r w:rsidRPr="00FC0172">
        <w:t>)</w:t>
      </w:r>
      <w:r w:rsidRPr="00FC0172">
        <w:t>。</w:t>
      </w:r>
      <w:r w:rsidR="009E453F" w:rsidRPr="009E453F">
        <w:rPr>
          <w:color w:val="0000FF"/>
          <w:vertAlign w:val="superscript"/>
        </w:rPr>
        <w:footnoteReference w:id="21"/>
      </w:r>
      <w:r w:rsidR="009E453F" w:rsidRPr="009E453F">
        <w:rPr>
          <w:color w:val="0000FF"/>
          <w:vertAlign w:val="superscript"/>
        </w:rPr>
        <w:t xml:space="preserve"> </w:t>
      </w:r>
    </w:p>
    <w:p w14:paraId="3C045AC3" w14:textId="77777777" w:rsidR="00FC0172" w:rsidRPr="00FC0172" w:rsidRDefault="00FC0172" w:rsidP="00BB3747">
      <w:pPr>
        <w:pStyle w:val="SingleTxtGC"/>
      </w:pPr>
      <w:r w:rsidRPr="00FC0172">
        <w:t>提交人说，这样的论点没有考虑到教育多样性，不尊重在西班牙语方面可能有问题的儿童</w:t>
      </w:r>
      <w:r w:rsidRPr="00FC0172">
        <w:t>(</w:t>
      </w:r>
      <w:r w:rsidRPr="00FC0172">
        <w:t>虽然</w:t>
      </w:r>
      <w:r w:rsidRPr="00FC0172">
        <w:t>A.E.A.</w:t>
      </w:r>
      <w:r w:rsidRPr="00FC0172">
        <w:t>在这方面并无问题</w:t>
      </w:r>
      <w:r w:rsidRPr="00FC0172">
        <w:t>)</w:t>
      </w:r>
      <w:r w:rsidRPr="00FC0172">
        <w:t>，而且忽视了这样一个事实：他在学校跟不上是因为他入学晚。她还说，他们还对委员会提出的临时措施请求表示蔑视，无视委员会的许多决定，委员会在这些决定中认定不遵守临时措施请求本身就构成对《任择议定书》违反。</w:t>
      </w:r>
    </w:p>
    <w:p w14:paraId="0E1AB3F9" w14:textId="77777777" w:rsidR="00FC0172" w:rsidRPr="00FC0172" w:rsidRDefault="00FC0172" w:rsidP="00FC0172">
      <w:pPr>
        <w:pStyle w:val="SingleTxtGC"/>
      </w:pPr>
      <w:r w:rsidRPr="00FC0172">
        <w:t>8.5</w:t>
      </w:r>
      <w:r w:rsidRPr="00FC0172">
        <w:tab/>
      </w:r>
      <w:r w:rsidRPr="00FC0172">
        <w:t>提交人强调，尽管省移民</w:t>
      </w:r>
      <w:r w:rsidRPr="00FC0172">
        <w:rPr>
          <w:rFonts w:hint="eastAsia"/>
        </w:rPr>
        <w:t>事务</w:t>
      </w:r>
      <w:r w:rsidRPr="00FC0172">
        <w:t>和边境大队的一份报告</w:t>
      </w:r>
      <w:r w:rsidRPr="00FC0172">
        <w:t>(</w:t>
      </w:r>
      <w:r w:rsidRPr="00FC0172">
        <w:t>缔约国本身也承认有这份报告</w:t>
      </w:r>
      <w:r w:rsidRPr="00FC0172">
        <w:t>)</w:t>
      </w:r>
      <w:r w:rsidRPr="00FC0172">
        <w:t>证实</w:t>
      </w:r>
      <w:r w:rsidRPr="00FC0172">
        <w:t>A.E.A.</w:t>
      </w:r>
      <w:r w:rsidRPr="00FC0172">
        <w:t>及其家人确实居住在梅利利亚，但</w:t>
      </w:r>
      <w:r w:rsidRPr="00FC0172">
        <w:t>A.E.A.</w:t>
      </w:r>
      <w:r w:rsidRPr="00FC0172">
        <w:t>还是未能入学。</w:t>
      </w:r>
      <w:r w:rsidRPr="00FC0172">
        <w:lastRenderedPageBreak/>
        <w:t>教育和职业培训部梅利利亚省教育局长的声明反映了这一点，他在收到报告后要求政府驻梅利利亚的代表：</w:t>
      </w:r>
    </w:p>
    <w:p w14:paraId="317715B9" w14:textId="02BAE81C" w:rsidR="00FC0172" w:rsidRPr="00FC0172" w:rsidRDefault="00FC0172" w:rsidP="00BB3747">
      <w:pPr>
        <w:pStyle w:val="SingleTxtGC"/>
        <w:ind w:left="1565"/>
      </w:pPr>
      <w:r w:rsidRPr="00FC0172">
        <w:t>协助确认这些儿童及其家人是否是该市的合法居民，并采取相应行动，因为省教育局无权对据称在梅利利亚非正常居留一事作出法律判断。之所以提出这项援助请求，是由于一些人缺乏任何一种</w:t>
      </w:r>
      <w:r w:rsidRPr="00FC0172">
        <w:rPr>
          <w:rFonts w:hint="eastAsia"/>
        </w:rPr>
        <w:t>准许</w:t>
      </w:r>
      <w:r w:rsidRPr="00FC0172">
        <w:t>居住在西班牙的证明文件，因此，这排除了这些人在该市任何一所学校入学的资格。</w:t>
      </w:r>
      <w:r w:rsidR="009E453F" w:rsidRPr="009E453F">
        <w:rPr>
          <w:color w:val="0000FF"/>
          <w:vertAlign w:val="superscript"/>
        </w:rPr>
        <w:footnoteReference w:id="22"/>
      </w:r>
      <w:r w:rsidR="009E453F" w:rsidRPr="009E453F">
        <w:rPr>
          <w:color w:val="0000FF"/>
          <w:vertAlign w:val="superscript"/>
        </w:rPr>
        <w:t xml:space="preserve"> </w:t>
      </w:r>
    </w:p>
    <w:p w14:paraId="408931E0" w14:textId="77777777" w:rsidR="00FC0172" w:rsidRPr="00FC0172" w:rsidRDefault="00FC0172" w:rsidP="003B3338">
      <w:pPr>
        <w:pStyle w:val="SingleTxtGC"/>
      </w:pPr>
      <w:r w:rsidRPr="00FC0172">
        <w:t>这表明，实际上，梅利利亚负责教育事务的最高政府部门明确规定了合法居留的要求。</w:t>
      </w:r>
    </w:p>
    <w:p w14:paraId="6A4B25C8" w14:textId="77777777" w:rsidR="00FC0172" w:rsidRPr="00FC0172" w:rsidRDefault="00FC0172" w:rsidP="00FC0172">
      <w:pPr>
        <w:pStyle w:val="SingleTxtGC"/>
      </w:pPr>
      <w:r w:rsidRPr="00FC0172">
        <w:t>8.6</w:t>
      </w:r>
      <w:r w:rsidRPr="00FC0172">
        <w:tab/>
      </w:r>
      <w:r w:rsidRPr="00FC0172">
        <w:t>提交人声称，缔约国关于梅利利亚情况的意见与她儿子的案件无关，原因有三。第一，当局通过警方承认，</w:t>
      </w:r>
      <w:r w:rsidRPr="00FC0172">
        <w:t>A.E.A.</w:t>
      </w:r>
      <w:r w:rsidRPr="00FC0172">
        <w:t>和他的整个家庭都居住在梅利利亚。第二，提交人已向委员会和地方当局提交了一系列文件，以证明她儿子实际居住在梅利利亚。最后，在</w:t>
      </w:r>
      <w:r w:rsidRPr="00FC0172">
        <w:t>2020</w:t>
      </w:r>
      <w:r w:rsidRPr="00FC0172">
        <w:t>年</w:t>
      </w:r>
      <w:r w:rsidRPr="00FC0172">
        <w:t>3</w:t>
      </w:r>
      <w:r w:rsidRPr="00FC0172">
        <w:t>月</w:t>
      </w:r>
      <w:r w:rsidRPr="00FC0172">
        <w:t>13</w:t>
      </w:r>
      <w:r w:rsidRPr="00FC0172">
        <w:t>日之后，边境将不能再通行，很可能在</w:t>
      </w:r>
      <w:r w:rsidRPr="00FC0172">
        <w:t>2020/21</w:t>
      </w:r>
      <w:r w:rsidRPr="00FC0172">
        <w:t>学年期间继续关闭。鉴于这种情况，梅利利亚所有儿童的受教育权本应得到保障；然而，情况并非如此，在这几个月里，数十名儿童仍然被排除在学校系统之外。提交人补充说，值得注意的是，缔约国承认已有</w:t>
      </w:r>
      <w:r w:rsidRPr="00FC0172">
        <w:t>439</w:t>
      </w:r>
      <w:r w:rsidRPr="00FC0172">
        <w:t>名学生不来上课；这意味着，自边境关闭以来，学校有</w:t>
      </w:r>
      <w:r w:rsidRPr="00FC0172">
        <w:t>439</w:t>
      </w:r>
      <w:r w:rsidRPr="00FC0172">
        <w:t>个位置空，但这些位置还没有让大约</w:t>
      </w:r>
      <w:r w:rsidRPr="00FC0172">
        <w:t>200</w:t>
      </w:r>
      <w:r w:rsidRPr="00FC0172">
        <w:t>名学生填补，边境关闭后，这些学生一直在梅利利亚要求入学。</w:t>
      </w:r>
    </w:p>
    <w:p w14:paraId="5FF54777" w14:textId="580BFA04" w:rsidR="00FC0172" w:rsidRPr="00FC0172" w:rsidRDefault="00FC0172" w:rsidP="00FC0172">
      <w:pPr>
        <w:pStyle w:val="SingleTxtGC"/>
      </w:pPr>
      <w:r w:rsidRPr="00FC0172">
        <w:t>8.7</w:t>
      </w:r>
      <w:r w:rsidRPr="00FC0172">
        <w:tab/>
      </w:r>
      <w:r w:rsidRPr="00FC0172">
        <w:t>提交人还说，根据</w:t>
      </w:r>
      <w:r w:rsidRPr="00FC0172">
        <w:t>2020/21</w:t>
      </w:r>
      <w:r w:rsidRPr="00FC0172">
        <w:t>学年的规定，实际居住地可以</w:t>
      </w:r>
      <w:r w:rsidRPr="00FC0172">
        <w:rPr>
          <w:rFonts w:hint="eastAsia"/>
        </w:rPr>
        <w:t>“</w:t>
      </w:r>
      <w:r w:rsidRPr="00FC0172">
        <w:t>通过社会福利机构出具的证明</w:t>
      </w:r>
      <w:r w:rsidRPr="00FC0172">
        <w:rPr>
          <w:rFonts w:hint="eastAsia"/>
        </w:rPr>
        <w:t>”</w:t>
      </w:r>
      <w:r w:rsidRPr="00FC0172">
        <w:t>来证明。</w:t>
      </w:r>
      <w:r w:rsidR="009E453F" w:rsidRPr="009E453F">
        <w:rPr>
          <w:color w:val="0000FF"/>
          <w:vertAlign w:val="superscript"/>
        </w:rPr>
        <w:footnoteReference w:id="23"/>
      </w:r>
      <w:r w:rsidR="009E453F" w:rsidRPr="009E453F">
        <w:rPr>
          <w:color w:val="0000FF"/>
          <w:vertAlign w:val="superscript"/>
        </w:rPr>
        <w:t xml:space="preserve"> </w:t>
      </w:r>
      <w:r w:rsidRPr="00FC0172">
        <w:t>行政档案显示，现已为</w:t>
      </w:r>
      <w:r w:rsidRPr="00FC0172">
        <w:t>A.E.A.</w:t>
      </w:r>
      <w:r w:rsidRPr="00FC0172">
        <w:t>申请这类证明书，但仍未收到社会福利服务机构的</w:t>
      </w:r>
      <w:r w:rsidRPr="00FC0172">
        <w:rPr>
          <w:rFonts w:hint="eastAsia"/>
        </w:rPr>
        <w:t>回复</w:t>
      </w:r>
      <w:r w:rsidRPr="00FC0172">
        <w:t>。提交人认为，如果民众在获取证件方面无法控制结果，就不能要求民众出示证件。她重申，无论如何，缔约国显然不愿意让</w:t>
      </w:r>
      <w:r w:rsidRPr="00FC0172">
        <w:t>A.E.A.</w:t>
      </w:r>
      <w:r w:rsidRPr="00FC0172">
        <w:t>入学，尽管有警察证明显示他确实居住在该市，当局还是不让他入学</w:t>
      </w:r>
      <w:r w:rsidRPr="00FC0172">
        <w:rPr>
          <w:rFonts w:hint="eastAsia"/>
        </w:rPr>
        <w:t>。</w:t>
      </w:r>
      <w:r w:rsidRPr="00FC0172">
        <w:t>提交人还说，尽管她知道梅利利亚教育当局面临困难，但这些困难不应减损保障儿童行使基本受教育权利的必要性，儿童是最脆弱的人口群体之一。情况已经证明，</w:t>
      </w:r>
      <w:r w:rsidRPr="00FC0172">
        <w:t>A.E.A.</w:t>
      </w:r>
      <w:r w:rsidRPr="00FC0172">
        <w:t>并不是每天都要越过边境的孩子。采取谨慎严格的行动打击欺诈，永远不应该成为惩罚像</w:t>
      </w:r>
      <w:r w:rsidRPr="00FC0172">
        <w:t>A.E.A.</w:t>
      </w:r>
      <w:r w:rsidRPr="00FC0172">
        <w:t>那样实际居住在梅利利亚的儿童的理由。</w:t>
      </w:r>
    </w:p>
    <w:p w14:paraId="5FC389F4" w14:textId="77777777" w:rsidR="00FC0172" w:rsidRPr="006703AC" w:rsidRDefault="00FC0172" w:rsidP="00D264E3">
      <w:pPr>
        <w:pStyle w:val="H4GC"/>
      </w:pPr>
      <w:r w:rsidRPr="006703AC">
        <w:tab/>
      </w:r>
      <w:r w:rsidRPr="006703AC">
        <w:tab/>
      </w:r>
      <w:r w:rsidRPr="006703AC">
        <w:t>关于可否受理的意见</w:t>
      </w:r>
    </w:p>
    <w:p w14:paraId="6B903ACB" w14:textId="77777777" w:rsidR="00FC0172" w:rsidRPr="00FC0172" w:rsidRDefault="00FC0172" w:rsidP="00FC0172">
      <w:pPr>
        <w:pStyle w:val="SingleTxtGC"/>
      </w:pPr>
      <w:r w:rsidRPr="00FC0172">
        <w:t>8.8</w:t>
      </w:r>
      <w:r w:rsidRPr="00FC0172">
        <w:tab/>
      </w:r>
      <w:r w:rsidRPr="00FC0172">
        <w:t>提交人争辩说，《任择议定书》第</w:t>
      </w:r>
      <w:r w:rsidRPr="00FC0172">
        <w:t>7</w:t>
      </w:r>
      <w:r w:rsidRPr="00FC0172">
        <w:t>条</w:t>
      </w:r>
      <w:r w:rsidRPr="00FC0172">
        <w:t>(e)</w:t>
      </w:r>
      <w:r w:rsidRPr="00FC0172">
        <w:t>项并不要求国内补救办法在无效或不合理拖延的情况下用尽。自</w:t>
      </w:r>
      <w:r w:rsidRPr="00FC0172">
        <w:t>2020</w:t>
      </w:r>
      <w:r w:rsidRPr="00FC0172">
        <w:t>年</w:t>
      </w:r>
      <w:r w:rsidRPr="00FC0172">
        <w:t>3</w:t>
      </w:r>
      <w:r w:rsidRPr="00FC0172">
        <w:t>月以来，关于</w:t>
      </w:r>
      <w:r w:rsidRPr="00FC0172">
        <w:t>2019/20</w:t>
      </w:r>
      <w:r w:rsidRPr="00FC0172">
        <w:t>学年请求的临时补救措施的上诉一直在高等法院待决，而关于</w:t>
      </w:r>
      <w:r w:rsidRPr="00FC0172">
        <w:t>2020</w:t>
      </w:r>
      <w:r w:rsidRPr="00FC0172">
        <w:t>年</w:t>
      </w:r>
      <w:r w:rsidRPr="00FC0172">
        <w:t>7</w:t>
      </w:r>
      <w:r w:rsidRPr="00FC0172">
        <w:t>月</w:t>
      </w:r>
      <w:r w:rsidRPr="00FC0172">
        <w:t>7</w:t>
      </w:r>
      <w:r w:rsidRPr="00FC0172">
        <w:t>日诉讼的案情实质刚刚交由同一法院裁定。提交人说，预定的目的是，在学年结束前让</w:t>
      </w:r>
      <w:r w:rsidRPr="00FC0172">
        <w:t>A.E.A.</w:t>
      </w:r>
      <w:r w:rsidRPr="00FC0172">
        <w:t>入学，考虑到这一点，这些补救措施显然是无效的。关于她儿子</w:t>
      </w:r>
      <w:r w:rsidRPr="00FC0172">
        <w:t>2020/21</w:t>
      </w:r>
      <w:r w:rsidRPr="00FC0172">
        <w:t>学年入学的诉讼也可是如此，诉讼仍处于等待申诉得到答复的阶段。与这些诉讼有关的临时补救请求于</w:t>
      </w:r>
      <w:r w:rsidRPr="00FC0172">
        <w:t>2020</w:t>
      </w:r>
      <w:r w:rsidRPr="00FC0172">
        <w:t>年</w:t>
      </w:r>
      <w:r w:rsidRPr="00FC0172">
        <w:t>12</w:t>
      </w:r>
      <w:r w:rsidRPr="00FC0172">
        <w:t>月</w:t>
      </w:r>
      <w:r w:rsidRPr="00FC0172">
        <w:t>2</w:t>
      </w:r>
      <w:r w:rsidRPr="00FC0172">
        <w:t>日被驳回，目前正在对这一决定进行上诉。提交人声称，考虑到这些时间框架，她的儿子将错过</w:t>
      </w:r>
      <w:r w:rsidRPr="00FC0172">
        <w:t>2020/21</w:t>
      </w:r>
      <w:r w:rsidRPr="00FC0172">
        <w:t>学年。</w:t>
      </w:r>
    </w:p>
    <w:p w14:paraId="172C5FD4" w14:textId="77777777" w:rsidR="00FC0172" w:rsidRPr="00FC0172" w:rsidRDefault="00FC0172" w:rsidP="00FC0172">
      <w:pPr>
        <w:pStyle w:val="SingleTxtGC"/>
      </w:pPr>
      <w:r w:rsidRPr="00FC0172">
        <w:lastRenderedPageBreak/>
        <w:t>8.9</w:t>
      </w:r>
      <w:r w:rsidRPr="00FC0172">
        <w:tab/>
      </w:r>
      <w:r w:rsidRPr="00FC0172">
        <w:t>提交人补充说，她是在梅利利亚法院驳回她的临时补救请求之后才向委员会提交本来文的。随着时间的流逝，一旦这一请求被拒，可用的补救措施就是无效的，就已拖延过久。因此，提交人认为，她不必用尽其他国内补救办法。</w:t>
      </w:r>
    </w:p>
    <w:p w14:paraId="1C651904" w14:textId="77777777" w:rsidR="00FC0172" w:rsidRPr="006703AC" w:rsidRDefault="00FC0172" w:rsidP="00D264E3">
      <w:pPr>
        <w:pStyle w:val="H4GC"/>
      </w:pPr>
      <w:r w:rsidRPr="006703AC">
        <w:tab/>
      </w:r>
      <w:r w:rsidRPr="006703AC">
        <w:tab/>
      </w:r>
      <w:r w:rsidRPr="006703AC">
        <w:t>对实质问题的</w:t>
      </w:r>
      <w:r w:rsidRPr="006703AC">
        <w:rPr>
          <w:rFonts w:hint="eastAsia"/>
        </w:rPr>
        <w:t>意见</w:t>
      </w:r>
    </w:p>
    <w:p w14:paraId="6D7D6F7D" w14:textId="77777777" w:rsidR="00FC0172" w:rsidRPr="00FC0172" w:rsidRDefault="00FC0172" w:rsidP="00440D22">
      <w:pPr>
        <w:pStyle w:val="SingleTxtGC"/>
        <w:tabs>
          <w:tab w:val="clear" w:pos="1565"/>
          <w:tab w:val="left" w:pos="1701"/>
        </w:tabs>
      </w:pPr>
      <w:r w:rsidRPr="00FC0172">
        <w:t>8.10</w:t>
      </w:r>
      <w:r w:rsidRPr="00FC0172">
        <w:tab/>
      </w:r>
      <w:r w:rsidRPr="00FC0172">
        <w:t>提交人争辩说，</w:t>
      </w:r>
      <w:r w:rsidRPr="00FC0172">
        <w:rPr>
          <w:rFonts w:hint="eastAsia"/>
        </w:rPr>
        <w:t>事实</w:t>
      </w:r>
      <w:r w:rsidRPr="00FC0172">
        <w:t>表明，梅利利亚市教育事务最高政府办公室将入学与合法居住联系在一起，因为在核实</w:t>
      </w:r>
      <w:r w:rsidRPr="00FC0172">
        <w:t>A.E.A.</w:t>
      </w:r>
      <w:r w:rsidRPr="00FC0172">
        <w:t>及其家人实际上居住在该市之后，该办公室调查了他们是否合法居住在该市的情况</w:t>
      </w:r>
      <w:r w:rsidRPr="00FC0172">
        <w:t>(</w:t>
      </w:r>
      <w:r w:rsidRPr="00FC0172">
        <w:t>见上文第</w:t>
      </w:r>
      <w:r w:rsidRPr="00FC0172">
        <w:t>8.5</w:t>
      </w:r>
      <w:r w:rsidRPr="00FC0172">
        <w:t>段</w:t>
      </w:r>
      <w:r w:rsidRPr="00FC0172">
        <w:t>)</w:t>
      </w:r>
      <w:r w:rsidRPr="00FC0172">
        <w:t>。提交人重申，国内法律正式承认正常居民和非正常居民在入学方面的平等。然而，这种承认实际上是虚幻的，因为非正常身份是在梅利利亚入学的不可逾越的障碍。</w:t>
      </w:r>
    </w:p>
    <w:p w14:paraId="002B01BB" w14:textId="77777777" w:rsidR="00FC0172" w:rsidRPr="00FC0172" w:rsidRDefault="00FC0172" w:rsidP="00440D22">
      <w:pPr>
        <w:pStyle w:val="SingleTxtGC"/>
        <w:tabs>
          <w:tab w:val="clear" w:pos="1565"/>
          <w:tab w:val="left" w:pos="1701"/>
        </w:tabs>
      </w:pPr>
      <w:r w:rsidRPr="00FC0172">
        <w:t>8.11</w:t>
      </w:r>
      <w:r w:rsidRPr="00FC0172">
        <w:tab/>
      </w:r>
      <w:r w:rsidRPr="00FC0172">
        <w:t>提交人还说，从</w:t>
      </w:r>
      <w:r w:rsidRPr="00FC0172">
        <w:rPr>
          <w:rFonts w:hint="eastAsia"/>
        </w:rPr>
        <w:t>由</w:t>
      </w:r>
      <w:r w:rsidRPr="00FC0172">
        <w:t>委员会</w:t>
      </w:r>
      <w:r w:rsidRPr="00FC0172">
        <w:rPr>
          <w:rFonts w:hint="eastAsia"/>
        </w:rPr>
        <w:t>审理</w:t>
      </w:r>
      <w:r w:rsidRPr="00FC0172">
        <w:t>的第</w:t>
      </w:r>
      <w:r w:rsidRPr="00FC0172">
        <w:t>111/2020</w:t>
      </w:r>
      <w:r w:rsidRPr="00FC0172">
        <w:t>号来文和第</w:t>
      </w:r>
      <w:r w:rsidRPr="00FC0172">
        <w:t>113/2020</w:t>
      </w:r>
      <w:r w:rsidRPr="00FC0172">
        <w:t>号来文中也可以看出，在梅利利亚实际居住这一点不足让儿童入学。第一份来文述及的一名儿童尽管名字已记录在市登记册上，但她在委员会介入后才被录取。第二份来文涉及四名儿童，一份报告显示他们的家庭在梅利利亚实际居住了</w:t>
      </w:r>
      <w:r w:rsidRPr="00FC0172">
        <w:t>30</w:t>
      </w:r>
      <w:r w:rsidRPr="00FC0172">
        <w:t>多年，但直到他们的名字被记录在市登记册后，他们才入学。</w:t>
      </w:r>
    </w:p>
    <w:p w14:paraId="0CEE0508" w14:textId="77777777" w:rsidR="00FC0172" w:rsidRPr="00FC0172" w:rsidRDefault="00FC0172" w:rsidP="00440D22">
      <w:pPr>
        <w:pStyle w:val="SingleTxtGC"/>
        <w:tabs>
          <w:tab w:val="clear" w:pos="1565"/>
          <w:tab w:val="left" w:pos="1701"/>
        </w:tabs>
      </w:pPr>
      <w:r w:rsidRPr="00FC0172">
        <w:t>8.12</w:t>
      </w:r>
      <w:r w:rsidRPr="00FC0172">
        <w:tab/>
      </w:r>
      <w:r w:rsidRPr="00FC0172">
        <w:t>提交人争辩说，她向行政和司法当局提交的所有文件都提供了她实际居住的明确证据，警方的报告也证实了这一点。她指出，缔约国声称，当局将对</w:t>
      </w:r>
      <w:r w:rsidRPr="00FC0172">
        <w:t>2020</w:t>
      </w:r>
      <w:r w:rsidRPr="00FC0172">
        <w:t>年</w:t>
      </w:r>
      <w:r w:rsidRPr="00FC0172">
        <w:t>11</w:t>
      </w:r>
      <w:r w:rsidRPr="00FC0172">
        <w:t>月</w:t>
      </w:r>
      <w:r w:rsidRPr="00FC0172">
        <w:t>4</w:t>
      </w:r>
      <w:r w:rsidRPr="00FC0172">
        <w:t>日的警方报告进行适当评估</w:t>
      </w:r>
      <w:r w:rsidRPr="00FC0172">
        <w:t>(</w:t>
      </w:r>
      <w:r w:rsidRPr="00FC0172">
        <w:t>见上文第</w:t>
      </w:r>
      <w:r w:rsidRPr="00FC0172">
        <w:t>7.14</w:t>
      </w:r>
      <w:r w:rsidRPr="00FC0172">
        <w:t>段</w:t>
      </w:r>
      <w:r w:rsidRPr="00FC0172">
        <w:t>)</w:t>
      </w:r>
      <w:r w:rsidRPr="00FC0172">
        <w:t>。然而，该报告发出</w:t>
      </w:r>
      <w:r w:rsidRPr="00FC0172">
        <w:t>3</w:t>
      </w:r>
      <w:r w:rsidRPr="00FC0172">
        <w:t>个月后，</w:t>
      </w:r>
      <w:r w:rsidRPr="00FC0172">
        <w:t>A.E.A.</w:t>
      </w:r>
      <w:r w:rsidRPr="00FC0172">
        <w:t>仍未入学，当局继续要求提供其合法居留的证明。</w:t>
      </w:r>
    </w:p>
    <w:p w14:paraId="2243A9D3" w14:textId="77777777" w:rsidR="00FC0172" w:rsidRPr="00FC0172" w:rsidRDefault="00FC0172" w:rsidP="00440D22">
      <w:pPr>
        <w:pStyle w:val="SingleTxtGC"/>
        <w:tabs>
          <w:tab w:val="clear" w:pos="1565"/>
          <w:tab w:val="left" w:pos="1701"/>
        </w:tabs>
      </w:pPr>
      <w:r w:rsidRPr="00FC0172">
        <w:t>8.13</w:t>
      </w:r>
      <w:r w:rsidRPr="00FC0172">
        <w:tab/>
      </w:r>
      <w:r w:rsidRPr="00FC0172">
        <w:t>提交人说，上述情况表明，摩洛哥血统的儿童，包括</w:t>
      </w:r>
      <w:r w:rsidRPr="00FC0172">
        <w:t>A.E.A.</w:t>
      </w:r>
      <w:r w:rsidRPr="00FC0172">
        <w:t>，正因其身份及其父母的身份而受到歧视。当局继续不让</w:t>
      </w:r>
      <w:r w:rsidRPr="00FC0172">
        <w:t>A.E.A.</w:t>
      </w:r>
      <w:r w:rsidRPr="00FC0172">
        <w:t>入学，尽管他的实际居住情况已经得到证实，而且没有理由不让他入学或推迟让他入学，因为他处于义务教育年龄。上述情况违反了《公约》第</w:t>
      </w:r>
      <w:r w:rsidRPr="00FC0172">
        <w:t>3</w:t>
      </w:r>
      <w:r w:rsidRPr="00FC0172">
        <w:t>条</w:t>
      </w:r>
      <w:r w:rsidRPr="00FC0172">
        <w:t>(</w:t>
      </w:r>
      <w:r w:rsidRPr="00FC0172">
        <w:t>与第</w:t>
      </w:r>
      <w:r w:rsidRPr="00FC0172">
        <w:t>28</w:t>
      </w:r>
      <w:r w:rsidRPr="00FC0172">
        <w:t>条和第</w:t>
      </w:r>
      <w:r w:rsidRPr="00FC0172">
        <w:t>29</w:t>
      </w:r>
      <w:r w:rsidRPr="00FC0172">
        <w:t>条以及第</w:t>
      </w:r>
      <w:r w:rsidRPr="00FC0172">
        <w:t>2</w:t>
      </w:r>
      <w:r w:rsidRPr="00FC0172">
        <w:t>条一并解读</w:t>
      </w:r>
      <w:r w:rsidRPr="00FC0172">
        <w:t>)</w:t>
      </w:r>
      <w:r w:rsidRPr="00FC0172">
        <w:t>。</w:t>
      </w:r>
    </w:p>
    <w:p w14:paraId="18D6C210" w14:textId="6B167812" w:rsidR="00FC0172" w:rsidRPr="00FC0172" w:rsidRDefault="00FC0172" w:rsidP="00440D22">
      <w:pPr>
        <w:pStyle w:val="SingleTxtGC"/>
        <w:tabs>
          <w:tab w:val="clear" w:pos="1565"/>
          <w:tab w:val="left" w:pos="1701"/>
        </w:tabs>
      </w:pPr>
      <w:r w:rsidRPr="00FC0172">
        <w:t>8.14</w:t>
      </w:r>
      <w:r w:rsidRPr="00FC0172">
        <w:tab/>
      </w:r>
      <w:r w:rsidRPr="00FC0172">
        <w:t>提交人补充说，不遵守委员会关于临时措施的要求违反了《任择议定书》第</w:t>
      </w:r>
      <w:r w:rsidRPr="00FC0172">
        <w:t>6</w:t>
      </w:r>
      <w:r w:rsidRPr="00FC0172">
        <w:t>条。她指出，委员会已经在多个场合提及临时措施的强制性质。</w:t>
      </w:r>
      <w:r w:rsidR="009E453F" w:rsidRPr="009E453F">
        <w:rPr>
          <w:color w:val="0000FF"/>
          <w:vertAlign w:val="superscript"/>
        </w:rPr>
        <w:footnoteReference w:id="24"/>
      </w:r>
      <w:r w:rsidR="009E453F" w:rsidRPr="009E453F">
        <w:rPr>
          <w:color w:val="0000FF"/>
          <w:vertAlign w:val="superscript"/>
        </w:rPr>
        <w:t xml:space="preserve"> </w:t>
      </w:r>
    </w:p>
    <w:p w14:paraId="01DF8FCF" w14:textId="4B5F303E" w:rsidR="00FC0172" w:rsidRPr="00FC0172" w:rsidRDefault="00FC0172" w:rsidP="00440D22">
      <w:pPr>
        <w:pStyle w:val="SingleTxtGC"/>
        <w:tabs>
          <w:tab w:val="clear" w:pos="1565"/>
          <w:tab w:val="left" w:pos="1701"/>
        </w:tabs>
      </w:pPr>
      <w:r w:rsidRPr="00FC0172">
        <w:t>8.15</w:t>
      </w:r>
      <w:r w:rsidRPr="00FC0172">
        <w:tab/>
      </w:r>
      <w:r w:rsidRPr="00FC0172">
        <w:t>提交人请求：</w:t>
      </w:r>
      <w:r w:rsidRPr="00FC0172">
        <w:t>(a)</w:t>
      </w:r>
      <w:r w:rsidRPr="00FC0172">
        <w:t>宣布来文可受理；</w:t>
      </w:r>
      <w:r w:rsidRPr="00FC0172">
        <w:t>(b)</w:t>
      </w:r>
      <w:r w:rsidR="00194DEF">
        <w:t xml:space="preserve"> </w:t>
      </w:r>
      <w:r w:rsidRPr="00FC0172">
        <w:t>认定《公约》上述条款被违反，要求立即让</w:t>
      </w:r>
      <w:r w:rsidRPr="00FC0172">
        <w:t>A.E.A.</w:t>
      </w:r>
      <w:r w:rsidRPr="00FC0172">
        <w:t>入学；</w:t>
      </w:r>
      <w:r w:rsidRPr="00FC0172">
        <w:t>(c)</w:t>
      </w:r>
      <w:r w:rsidR="00194DEF">
        <w:t xml:space="preserve"> </w:t>
      </w:r>
      <w:r w:rsidRPr="00FC0172">
        <w:t>敦促缔约国采取必要步骤，在招收实际居住在梅利利亚的儿童方面遵守《公约》规定，放宽证明其居住地的标准，并要求警方核实所有申请入学的人的居住地；</w:t>
      </w:r>
      <w:r w:rsidRPr="00FC0172">
        <w:t>(d)</w:t>
      </w:r>
      <w:r w:rsidR="00194DEF">
        <w:t xml:space="preserve"> </w:t>
      </w:r>
      <w:r w:rsidRPr="00FC0172">
        <w:t>敦促缔约国遵守委员会关于采取临时措施的要求；</w:t>
      </w:r>
      <w:r w:rsidRPr="00FC0172">
        <w:t>(e)</w:t>
      </w:r>
      <w:r w:rsidR="00194DEF">
        <w:t xml:space="preserve"> </w:t>
      </w:r>
      <w:r w:rsidRPr="00FC0172">
        <w:t>以赔偿和恢复的形式为其儿子因被剥夺受教育权至少两个学年而遭受的伤害提供适当补偿，赔偿额为每学年</w:t>
      </w:r>
      <w:r w:rsidRPr="00FC0172">
        <w:t>3</w:t>
      </w:r>
      <w:r w:rsidR="0090310C">
        <w:t>,</w:t>
      </w:r>
      <w:r w:rsidRPr="00FC0172">
        <w:t>000</w:t>
      </w:r>
      <w:r w:rsidRPr="00FC0172">
        <w:t>欧元，赔偿期为失学的全部时间，包括此后继续失学的时间。</w:t>
      </w:r>
    </w:p>
    <w:p w14:paraId="789CA591" w14:textId="77777777" w:rsidR="00FC0172" w:rsidRPr="006703AC" w:rsidRDefault="00FC0172" w:rsidP="006703AC">
      <w:pPr>
        <w:pStyle w:val="H23GC"/>
      </w:pPr>
      <w:r w:rsidRPr="006703AC">
        <w:tab/>
      </w:r>
      <w:r w:rsidRPr="006703AC">
        <w:tab/>
      </w:r>
      <w:r w:rsidRPr="006703AC">
        <w:t>提交人提交的补充资料</w:t>
      </w:r>
    </w:p>
    <w:p w14:paraId="2C889810" w14:textId="6A617BF6" w:rsidR="00FC0172" w:rsidRPr="00FC0172" w:rsidRDefault="00FC0172" w:rsidP="00FC0172">
      <w:pPr>
        <w:pStyle w:val="SingleTxtGC"/>
      </w:pPr>
      <w:r w:rsidRPr="00FC0172">
        <w:t>9.</w:t>
      </w:r>
      <w:r w:rsidRPr="00FC0172">
        <w:tab/>
        <w:t>2021</w:t>
      </w:r>
      <w:r w:rsidRPr="00FC0172">
        <w:t>年</w:t>
      </w:r>
      <w:r w:rsidRPr="00FC0172">
        <w:t>4</w:t>
      </w:r>
      <w:r w:rsidRPr="00FC0172">
        <w:t>月</w:t>
      </w:r>
      <w:r w:rsidRPr="00FC0172">
        <w:t>7</w:t>
      </w:r>
      <w:r w:rsidRPr="00FC0172">
        <w:t>日，提交人通知委员会说，教育和职业培训部行使其对地方当局的审查权，</w:t>
      </w:r>
      <w:r w:rsidR="009E453F" w:rsidRPr="009E453F">
        <w:rPr>
          <w:color w:val="0000FF"/>
          <w:vertAlign w:val="superscript"/>
        </w:rPr>
        <w:footnoteReference w:id="25"/>
      </w:r>
      <w:r w:rsidR="009E453F" w:rsidRPr="009E453F">
        <w:rPr>
          <w:color w:val="0000FF"/>
          <w:vertAlign w:val="superscript"/>
        </w:rPr>
        <w:t xml:space="preserve"> </w:t>
      </w:r>
      <w:r w:rsidRPr="00FC0172">
        <w:t>决定让她的儿子于</w:t>
      </w:r>
      <w:r w:rsidRPr="00FC0172">
        <w:t>2021</w:t>
      </w:r>
      <w:r w:rsidRPr="00FC0172">
        <w:t>年</w:t>
      </w:r>
      <w:r w:rsidRPr="00FC0172">
        <w:t>3</w:t>
      </w:r>
      <w:r w:rsidRPr="00FC0172">
        <w:t>月</w:t>
      </w:r>
      <w:r w:rsidRPr="00FC0172">
        <w:t>16</w:t>
      </w:r>
      <w:r w:rsidRPr="00FC0172">
        <w:t>日入学。然而，由于错过了整</w:t>
      </w:r>
      <w:r w:rsidRPr="00FC0172">
        <w:lastRenderedPageBreak/>
        <w:t>整一个学年和下一年两个各为期三个月的学期，并考虑到梅利利亚儿童入学问题的各种矛盾，提交人请委员会立即就指称的侵权行为作出裁决。</w:t>
      </w:r>
    </w:p>
    <w:p w14:paraId="0F3E71A9" w14:textId="77777777" w:rsidR="00FC0172" w:rsidRPr="006703AC" w:rsidRDefault="00FC0172" w:rsidP="006703AC">
      <w:pPr>
        <w:pStyle w:val="H23GC"/>
      </w:pPr>
      <w:r w:rsidRPr="006703AC">
        <w:tab/>
      </w:r>
      <w:r w:rsidRPr="006703AC">
        <w:tab/>
      </w:r>
      <w:r w:rsidRPr="006703AC">
        <w:t>缔约国提交的补充资料</w:t>
      </w:r>
    </w:p>
    <w:p w14:paraId="699B1DAF" w14:textId="5B975517" w:rsidR="00FC0172" w:rsidRPr="00FC0172" w:rsidRDefault="00FC0172" w:rsidP="00FC0172">
      <w:pPr>
        <w:pStyle w:val="SingleTxtGC"/>
      </w:pPr>
      <w:r w:rsidRPr="00FC0172">
        <w:t>10.</w:t>
      </w:r>
      <w:r w:rsidRPr="00FC0172">
        <w:tab/>
        <w:t>2021</w:t>
      </w:r>
      <w:r w:rsidRPr="00FC0172">
        <w:t>年</w:t>
      </w:r>
      <w:r w:rsidRPr="00FC0172">
        <w:t>5</w:t>
      </w:r>
      <w:r w:rsidRPr="00FC0172">
        <w:t>月</w:t>
      </w:r>
      <w:r w:rsidRPr="00FC0172">
        <w:t>31</w:t>
      </w:r>
      <w:r w:rsidRPr="00FC0172">
        <w:t>日，缔约国通知委员会，</w:t>
      </w:r>
      <w:r w:rsidRPr="00FC0172">
        <w:t>A.E.A.</w:t>
      </w:r>
      <w:r w:rsidRPr="00FC0172">
        <w:t>已于</w:t>
      </w:r>
      <w:r w:rsidRPr="00FC0172">
        <w:t>2021</w:t>
      </w:r>
      <w:r w:rsidRPr="00FC0172">
        <w:t>年</w:t>
      </w:r>
      <w:r w:rsidRPr="00FC0172">
        <w:t>4</w:t>
      </w:r>
      <w:r w:rsidRPr="00FC0172">
        <w:t>月</w:t>
      </w:r>
      <w:r w:rsidRPr="00FC0172">
        <w:t>13</w:t>
      </w:r>
      <w:r w:rsidRPr="00FC0172">
        <w:t>日进入地中海小学</w:t>
      </w:r>
      <w:r w:rsidRPr="00FC0172">
        <w:t>(Colegio</w:t>
      </w:r>
      <w:r w:rsidR="00194DEF">
        <w:t xml:space="preserve"> </w:t>
      </w:r>
      <w:r w:rsidRPr="00FC0172">
        <w:t>de Educación Infantil Mediterráneo)</w:t>
      </w:r>
      <w:r w:rsidRPr="00FC0172">
        <w:t>就读。缔约国要求根据委员会议事规则第</w:t>
      </w:r>
      <w:r w:rsidRPr="00FC0172">
        <w:t>26</w:t>
      </w:r>
      <w:r w:rsidRPr="00FC0172">
        <w:t>条停止审议来文，因为</w:t>
      </w:r>
      <w:r w:rsidRPr="00FC0172">
        <w:t>A.E.A.</w:t>
      </w:r>
      <w:r w:rsidRPr="00FC0172">
        <w:t>被学校录取后，来文不再有意义。</w:t>
      </w:r>
    </w:p>
    <w:p w14:paraId="7ECEB2BD" w14:textId="77777777" w:rsidR="00FC0172" w:rsidRPr="006703AC" w:rsidRDefault="00FC0172" w:rsidP="006703AC">
      <w:pPr>
        <w:pStyle w:val="H23GC"/>
      </w:pPr>
      <w:r w:rsidRPr="006703AC">
        <w:tab/>
      </w:r>
      <w:r w:rsidRPr="006703AC">
        <w:tab/>
      </w:r>
      <w:r w:rsidRPr="006703AC">
        <w:t>委员会需处理的问题和议事情况</w:t>
      </w:r>
    </w:p>
    <w:p w14:paraId="5AABF9A4" w14:textId="77777777" w:rsidR="00FC0172" w:rsidRPr="006703AC" w:rsidRDefault="00FC0172" w:rsidP="00D264E3">
      <w:pPr>
        <w:pStyle w:val="H4GC"/>
      </w:pPr>
      <w:r w:rsidRPr="006703AC">
        <w:tab/>
      </w:r>
      <w:r w:rsidRPr="006703AC">
        <w:tab/>
      </w:r>
      <w:r w:rsidRPr="006703AC">
        <w:t>审议可否受理</w:t>
      </w:r>
    </w:p>
    <w:p w14:paraId="1294E185" w14:textId="77777777" w:rsidR="00FC0172" w:rsidRPr="00FC0172" w:rsidRDefault="00FC0172" w:rsidP="00525FE1">
      <w:pPr>
        <w:pStyle w:val="SingleTxtGC"/>
        <w:tabs>
          <w:tab w:val="clear" w:pos="1565"/>
          <w:tab w:val="left" w:pos="1701"/>
        </w:tabs>
      </w:pPr>
      <w:r w:rsidRPr="00FC0172">
        <w:t>11.1</w:t>
      </w:r>
      <w:r w:rsidRPr="00FC0172">
        <w:tab/>
      </w:r>
      <w:r w:rsidRPr="00FC0172">
        <w:t>在审议来文所载的任何请求之前，委员会必须根据其议事规则第</w:t>
      </w:r>
      <w:r w:rsidRPr="00FC0172">
        <w:t>97</w:t>
      </w:r>
      <w:r w:rsidRPr="00FC0172">
        <w:t>条，决定来文是否符合《任择议定书》规定的受理条件。</w:t>
      </w:r>
    </w:p>
    <w:p w14:paraId="749C7618" w14:textId="0A083E60" w:rsidR="00FC0172" w:rsidRPr="00FC0172" w:rsidRDefault="00FC0172" w:rsidP="00525FE1">
      <w:pPr>
        <w:pStyle w:val="SingleTxtGC"/>
        <w:tabs>
          <w:tab w:val="clear" w:pos="1565"/>
          <w:tab w:val="left" w:pos="1701"/>
        </w:tabs>
      </w:pPr>
      <w:r w:rsidRPr="00FC0172">
        <w:t>11.2</w:t>
      </w:r>
      <w:r w:rsidRPr="00FC0172">
        <w:tab/>
      </w:r>
      <w:r w:rsidRPr="00FC0172">
        <w:t>委员会注意到，缔约国称，来文因未用尽国内补救办法而不可受理，因为：</w:t>
      </w:r>
      <w:r w:rsidRPr="00FC0172">
        <w:t>(a)</w:t>
      </w:r>
      <w:r w:rsidR="007D3B4B">
        <w:t xml:space="preserve"> </w:t>
      </w:r>
      <w:r w:rsidRPr="00FC0172">
        <w:t>有关</w:t>
      </w:r>
      <w:r w:rsidRPr="00FC0172">
        <w:t>2019/20</w:t>
      </w:r>
      <w:r w:rsidRPr="00FC0172">
        <w:t>学年入学的诉讼正在行政法院进行，诉讼目前处于上诉阶段；</w:t>
      </w:r>
      <w:r w:rsidRPr="00FC0172">
        <w:t>(b)</w:t>
      </w:r>
      <w:r w:rsidR="007D3B4B">
        <w:t xml:space="preserve"> </w:t>
      </w:r>
      <w:r w:rsidRPr="00FC0172">
        <w:t>诉讼程序须裁定的问题并不是</w:t>
      </w:r>
      <w:r w:rsidRPr="00FC0172">
        <w:t>A.E.A.</w:t>
      </w:r>
      <w:r w:rsidRPr="00FC0172">
        <w:t>是否符合入学条件，而是当局是否因据称保持沉默而同意让他入学；</w:t>
      </w:r>
      <w:r w:rsidRPr="00FC0172">
        <w:t>(c)</w:t>
      </w:r>
      <w:r w:rsidR="007D3B4B">
        <w:t xml:space="preserve"> </w:t>
      </w:r>
      <w:r w:rsidRPr="00FC0172">
        <w:t>有关</w:t>
      </w:r>
      <w:r w:rsidRPr="00FC0172">
        <w:t>2020/21</w:t>
      </w:r>
      <w:r w:rsidRPr="00FC0172">
        <w:t>学年入学申请被拒的诉讼程序也处于上诉阶段。委员会还注意到，缔约国称，提交人不恰当地提出关于所称行政部门沉默的程序性问题，而不是对不让其儿子入学的决定提出上诉。据缔约国称，如果提交人选择后者，法院就可能已经就案情实质作出决定，就像有关</w:t>
      </w:r>
      <w:r w:rsidRPr="00FC0172">
        <w:t>2020/21</w:t>
      </w:r>
      <w:r w:rsidRPr="00FC0172">
        <w:t>学年的诉讼的情况那样。同时，委员会注意到，提交人称，现有的补救办法对她儿子入学无效，而且被不合理地拖延。委员会特别注意到，提交人称，她是在第一次临时补救请求被拒后才向委员会求助的，时间的推移表明她所寻求的所有补救办法都是无效的。委员会注意到，提交人申请了让</w:t>
      </w:r>
      <w:r w:rsidRPr="00FC0172">
        <w:t>A.E.A.</w:t>
      </w:r>
      <w:r w:rsidRPr="00FC0172">
        <w:t>入学所需的临时补救，但这些申请被拒。委员会注意到，自从提交人为她的儿子提交第一份入学申请以来，近两年已经过去，在教育和职业培训部介入之前，一直没有对她的法律申诉作出最后决定。委员会还注意到，提交人关于国内临时补救的请求被拒，委员会于</w:t>
      </w:r>
      <w:r w:rsidRPr="00FC0172">
        <w:t>2020</w:t>
      </w:r>
      <w:r w:rsidRPr="00FC0172">
        <w:t>年</w:t>
      </w:r>
      <w:r w:rsidRPr="00FC0172">
        <w:t>3</w:t>
      </w:r>
      <w:r w:rsidRPr="00FC0172">
        <w:t>月</w:t>
      </w:r>
      <w:r w:rsidRPr="00FC0172">
        <w:t>10</w:t>
      </w:r>
      <w:r w:rsidRPr="00FC0172">
        <w:t>日提出的临时措施请求未得到遵守，委员会曾要求立即让</w:t>
      </w:r>
      <w:r w:rsidRPr="00FC0172">
        <w:t>A.E.A.</w:t>
      </w:r>
      <w:r w:rsidRPr="00FC0172">
        <w:t>入学。委员会认为，长期将儿童排除在小学教育之外构成《任择议定书》第</w:t>
      </w:r>
      <w:r w:rsidRPr="00FC0172">
        <w:t>6</w:t>
      </w:r>
      <w:r w:rsidRPr="00FC0172">
        <w:t>条所指的不可弥补的损害。考虑到上述情况，考虑到在提交申请近两年后，法院仍未就</w:t>
      </w:r>
      <w:r w:rsidRPr="00FC0172">
        <w:t>A.E.A.</w:t>
      </w:r>
      <w:r w:rsidRPr="00FC0172">
        <w:t>入学申请作出最后裁决，并且还驳回了提交人的所有临时补救请求，委员会认为，国内法律诉讼程序被不合理地拖延，因此，根据《任择议定书》第</w:t>
      </w:r>
      <w:r w:rsidRPr="00FC0172">
        <w:t>7</w:t>
      </w:r>
      <w:r w:rsidRPr="00FC0172">
        <w:t>条</w:t>
      </w:r>
      <w:r w:rsidRPr="00FC0172">
        <w:t>(e)</w:t>
      </w:r>
      <w:r w:rsidRPr="00FC0172">
        <w:t>项的规定，提交人不需要用尽这些补救办法。</w:t>
      </w:r>
    </w:p>
    <w:p w14:paraId="316B5B33" w14:textId="77777777" w:rsidR="00FC0172" w:rsidRPr="00FC0172" w:rsidRDefault="00FC0172" w:rsidP="00525FE1">
      <w:pPr>
        <w:pStyle w:val="SingleTxtGC"/>
        <w:tabs>
          <w:tab w:val="clear" w:pos="1565"/>
          <w:tab w:val="left" w:pos="1701"/>
        </w:tabs>
      </w:pPr>
      <w:r w:rsidRPr="00FC0172">
        <w:t>11.3</w:t>
      </w:r>
      <w:r w:rsidRPr="00FC0172">
        <w:tab/>
      </w:r>
      <w:r w:rsidRPr="00FC0172">
        <w:t>委员会注意到，提交人声称，由于她的儿子被排除在西班牙教育系统之外，他必须去宗教中心接受穆斯林宗教教育，这侵犯了他根据《公约》第</w:t>
      </w:r>
      <w:r w:rsidRPr="00FC0172">
        <w:t>14</w:t>
      </w:r>
      <w:r w:rsidRPr="00FC0172">
        <w:t>条享有的宗教自由权。然而，委员会注意到，提交人从未在国内诉讼中提出过这一点，因此没有</w:t>
      </w:r>
      <w:r w:rsidRPr="00FC0172">
        <w:rPr>
          <w:rFonts w:hint="eastAsia"/>
        </w:rPr>
        <w:t>按</w:t>
      </w:r>
      <w:r w:rsidRPr="00FC0172">
        <w:t>《任择议定书》第</w:t>
      </w:r>
      <w:r w:rsidRPr="00FC0172">
        <w:t>7</w:t>
      </w:r>
      <w:r w:rsidRPr="00FC0172">
        <w:t>条</w:t>
      </w:r>
      <w:r w:rsidRPr="00FC0172">
        <w:t>(e)</w:t>
      </w:r>
      <w:r w:rsidRPr="00FC0172">
        <w:t>项</w:t>
      </w:r>
      <w:r w:rsidRPr="00FC0172">
        <w:rPr>
          <w:rFonts w:hint="eastAsia"/>
        </w:rPr>
        <w:t>的</w:t>
      </w:r>
      <w:r w:rsidRPr="00FC0172">
        <w:t>规定用尽国内补救办法。</w:t>
      </w:r>
    </w:p>
    <w:p w14:paraId="7E967D54" w14:textId="77777777" w:rsidR="00FC0172" w:rsidRPr="00FC0172" w:rsidRDefault="00FC0172" w:rsidP="00525FE1">
      <w:pPr>
        <w:pStyle w:val="SingleTxtGC"/>
        <w:tabs>
          <w:tab w:val="clear" w:pos="1565"/>
          <w:tab w:val="left" w:pos="1701"/>
        </w:tabs>
      </w:pPr>
      <w:r w:rsidRPr="00FC0172">
        <w:t>11.4</w:t>
      </w:r>
      <w:r w:rsidRPr="00FC0172">
        <w:tab/>
      </w:r>
      <w:r w:rsidRPr="00FC0172">
        <w:t>关于提交人根据《公约》第</w:t>
      </w:r>
      <w:r w:rsidRPr="00FC0172">
        <w:t>29</w:t>
      </w:r>
      <w:r w:rsidRPr="00FC0172">
        <w:t>条提出的关于教育所需特征的申诉，委员会认为，这些申诉没有得到充分的证据来证明是否可以受理，因此根据《任择议定书》第</w:t>
      </w:r>
      <w:r w:rsidRPr="00FC0172">
        <w:t>7</w:t>
      </w:r>
      <w:r w:rsidRPr="00FC0172">
        <w:t>条</w:t>
      </w:r>
      <w:r w:rsidRPr="00FC0172">
        <w:t>(f)</w:t>
      </w:r>
      <w:r w:rsidRPr="00FC0172">
        <w:t>项，这些申诉不可受理。</w:t>
      </w:r>
    </w:p>
    <w:p w14:paraId="6E52FC7E" w14:textId="77777777" w:rsidR="00FC0172" w:rsidRPr="00FC0172" w:rsidRDefault="00FC0172" w:rsidP="00525FE1">
      <w:pPr>
        <w:pStyle w:val="SingleTxtGC"/>
        <w:tabs>
          <w:tab w:val="clear" w:pos="1565"/>
          <w:tab w:val="left" w:pos="1701"/>
        </w:tabs>
      </w:pPr>
      <w:r w:rsidRPr="00FC0172">
        <w:t>11.5</w:t>
      </w:r>
      <w:r w:rsidRPr="00FC0172">
        <w:tab/>
      </w:r>
      <w:r w:rsidRPr="00FC0172">
        <w:t>然而，委员会认为，提交人根据《公约》第</w:t>
      </w:r>
      <w:r w:rsidRPr="00FC0172">
        <w:t>2</w:t>
      </w:r>
      <w:r w:rsidRPr="00FC0172">
        <w:t>、</w:t>
      </w:r>
      <w:r w:rsidRPr="00FC0172">
        <w:t>3</w:t>
      </w:r>
      <w:r w:rsidRPr="00FC0172">
        <w:t>和</w:t>
      </w:r>
      <w:r w:rsidRPr="00FC0172">
        <w:t>28</w:t>
      </w:r>
      <w:r w:rsidRPr="00FC0172">
        <w:t>条提出的申诉已有充分依据，即</w:t>
      </w:r>
      <w:r w:rsidRPr="00FC0172">
        <w:t>A.E.A</w:t>
      </w:r>
      <w:r w:rsidRPr="00FC0172">
        <w:t>的受教育权受到了侵犯；</w:t>
      </w:r>
      <w:r w:rsidRPr="00FC0172">
        <w:t>A.E.A</w:t>
      </w:r>
      <w:r w:rsidRPr="00FC0172">
        <w:t>因其国籍和身份而受到歧</w:t>
      </w:r>
      <w:r w:rsidRPr="00FC0172">
        <w:lastRenderedPageBreak/>
        <w:t>视；不让他接受义务教育，他的最佳利益没有得到充分考虑。委员会注意到，虽然</w:t>
      </w:r>
      <w:r w:rsidRPr="00FC0172">
        <w:t>A.E.A.</w:t>
      </w:r>
      <w:r w:rsidRPr="00FC0172">
        <w:t>于</w:t>
      </w:r>
      <w:r w:rsidRPr="00FC0172">
        <w:t>2021</w:t>
      </w:r>
      <w:r w:rsidRPr="00FC0172">
        <w:t>年</w:t>
      </w:r>
      <w:r w:rsidRPr="00FC0172">
        <w:t>3</w:t>
      </w:r>
      <w:r w:rsidRPr="00FC0172">
        <w:t>月</w:t>
      </w:r>
      <w:r w:rsidRPr="00FC0172">
        <w:t>16</w:t>
      </w:r>
      <w:r w:rsidRPr="00FC0172">
        <w:t>日入学，但在他受到了耽搁，</w:t>
      </w:r>
      <w:r w:rsidRPr="00FC0172">
        <w:t>2019</w:t>
      </w:r>
      <w:r w:rsidRPr="00FC0172">
        <w:t>年</w:t>
      </w:r>
      <w:r w:rsidRPr="00FC0172">
        <w:t>5</w:t>
      </w:r>
      <w:r w:rsidRPr="00FC0172">
        <w:t>月</w:t>
      </w:r>
      <w:r w:rsidRPr="00FC0172">
        <w:t>19</w:t>
      </w:r>
      <w:r w:rsidRPr="00FC0172">
        <w:t>日提交申请已经近两年，委员会要求缔约国采取临时措施立即让他入学也已有一年，他几乎错过了整整两个学年的小学教育。委员会认为，</w:t>
      </w:r>
      <w:r w:rsidRPr="00FC0172">
        <w:t>A.E.A.</w:t>
      </w:r>
      <w:r w:rsidRPr="00FC0172">
        <w:t>后来被允许入学，但未对他根据《公约》享有的权利可能受到的侵犯提供全面赔偿，因此委员会需要审议实质问题。委员会认为申诉的这一部分可予受理，并着手审议实质问题。</w:t>
      </w:r>
    </w:p>
    <w:p w14:paraId="00AD6D15" w14:textId="77777777" w:rsidR="00FC0172" w:rsidRPr="006703AC" w:rsidRDefault="00FC0172" w:rsidP="00D264E3">
      <w:pPr>
        <w:pStyle w:val="H4GC"/>
      </w:pPr>
      <w:r w:rsidRPr="006703AC">
        <w:tab/>
      </w:r>
      <w:r w:rsidRPr="006703AC">
        <w:tab/>
      </w:r>
      <w:r w:rsidRPr="006703AC">
        <w:t>审议实质问题</w:t>
      </w:r>
    </w:p>
    <w:p w14:paraId="183E631F" w14:textId="77777777" w:rsidR="00FC0172" w:rsidRPr="00FC0172" w:rsidRDefault="00FC0172" w:rsidP="00525FE1">
      <w:pPr>
        <w:pStyle w:val="SingleTxtGC"/>
        <w:tabs>
          <w:tab w:val="clear" w:pos="1565"/>
          <w:tab w:val="left" w:pos="1701"/>
        </w:tabs>
      </w:pPr>
      <w:r w:rsidRPr="00FC0172">
        <w:t>12.1</w:t>
      </w:r>
      <w:r w:rsidRPr="00FC0172">
        <w:tab/>
      </w:r>
      <w:r w:rsidRPr="00FC0172">
        <w:t>委员会根据《任择议定书》第</w:t>
      </w:r>
      <w:r w:rsidRPr="00FC0172">
        <w:t>10</w:t>
      </w:r>
      <w:r w:rsidRPr="00FC0172">
        <w:t>条第</w:t>
      </w:r>
      <w:r w:rsidRPr="00FC0172">
        <w:t>1</w:t>
      </w:r>
      <w:r w:rsidRPr="00FC0172">
        <w:t>款，参照各方提供的所有资料审议了本来文。</w:t>
      </w:r>
    </w:p>
    <w:p w14:paraId="2C6D6159" w14:textId="68F046D8" w:rsidR="00FC0172" w:rsidRPr="00FC0172" w:rsidRDefault="00FC0172" w:rsidP="00525FE1">
      <w:pPr>
        <w:pStyle w:val="SingleTxtGC"/>
        <w:tabs>
          <w:tab w:val="clear" w:pos="1565"/>
          <w:tab w:val="left" w:pos="1701"/>
        </w:tabs>
      </w:pPr>
      <w:r w:rsidRPr="00FC0172">
        <w:t>12.2</w:t>
      </w:r>
      <w:r w:rsidRPr="00FC0172">
        <w:tab/>
      </w:r>
      <w:r w:rsidRPr="00FC0172">
        <w:t>委员会回顾说，根据《公约》第</w:t>
      </w:r>
      <w:r w:rsidRPr="00FC0172">
        <w:t>2</w:t>
      </w:r>
      <w:r w:rsidRPr="00FC0172">
        <w:t>条，缔约国必须尊重和确保其管辖范围内的所有儿童无任何区别地接受教育的权利。此外，由于《公约》所载权利的享有源于受教育机会，因此，在任何儿童入学程序中，儿童的最佳利益都必须是首要考虑因素。</w:t>
      </w:r>
      <w:r w:rsidR="009E453F" w:rsidRPr="009E453F" w:rsidDel="00DB4DE5">
        <w:rPr>
          <w:color w:val="0000FF"/>
          <w:vertAlign w:val="superscript"/>
        </w:rPr>
        <w:footnoteReference w:id="26"/>
      </w:r>
      <w:r w:rsidR="009E453F" w:rsidRPr="009E453F">
        <w:rPr>
          <w:color w:val="0000FF"/>
          <w:vertAlign w:val="superscript"/>
        </w:rPr>
        <w:t xml:space="preserve"> </w:t>
      </w:r>
    </w:p>
    <w:p w14:paraId="7B3C6470" w14:textId="5ED237F2" w:rsidR="00FC0172" w:rsidRPr="00FC0172" w:rsidRDefault="00FC0172" w:rsidP="00525FE1">
      <w:pPr>
        <w:pStyle w:val="SingleTxtGC"/>
        <w:tabs>
          <w:tab w:val="clear" w:pos="1565"/>
          <w:tab w:val="left" w:pos="1701"/>
        </w:tabs>
      </w:pPr>
      <w:r w:rsidRPr="00FC0172">
        <w:t>12.3</w:t>
      </w:r>
      <w:r w:rsidRPr="00FC0172">
        <w:tab/>
      </w:r>
      <w:r w:rsidRPr="00FC0172">
        <w:t>委员会必须确定以下三点：</w:t>
      </w:r>
      <w:r w:rsidRPr="00FC0172">
        <w:t>(a)</w:t>
      </w:r>
      <w:r w:rsidR="008B4123">
        <w:t xml:space="preserve"> </w:t>
      </w:r>
      <w:r w:rsidRPr="00FC0172">
        <w:t>缔约国是否侵犯了</w:t>
      </w:r>
      <w:r w:rsidRPr="00FC0172">
        <w:t>A.E.A.</w:t>
      </w:r>
      <w:r w:rsidRPr="00FC0172">
        <w:t>根据《公约》第</w:t>
      </w:r>
      <w:r w:rsidRPr="00FC0172">
        <w:t>28</w:t>
      </w:r>
      <w:r w:rsidRPr="00FC0172">
        <w:t>条享有的受教育权；</w:t>
      </w:r>
      <w:r w:rsidRPr="00FC0172">
        <w:t>(b)</w:t>
      </w:r>
      <w:r w:rsidR="008B4123">
        <w:t xml:space="preserve"> </w:t>
      </w:r>
      <w:r w:rsidRPr="00FC0172">
        <w:t>根据《公约》第</w:t>
      </w:r>
      <w:r w:rsidRPr="00FC0172">
        <w:t>2</w:t>
      </w:r>
      <w:r w:rsidRPr="00FC0172">
        <w:t>条</w:t>
      </w:r>
      <w:r w:rsidRPr="00FC0172">
        <w:t>(</w:t>
      </w:r>
      <w:r w:rsidRPr="00FC0172">
        <w:t>与第</w:t>
      </w:r>
      <w:r w:rsidRPr="00FC0172">
        <w:t>28</w:t>
      </w:r>
      <w:r w:rsidRPr="00FC0172">
        <w:t>条一并解读</w:t>
      </w:r>
      <w:r w:rsidRPr="00FC0172">
        <w:t>)</w:t>
      </w:r>
      <w:r w:rsidRPr="00FC0172">
        <w:t>，不让</w:t>
      </w:r>
      <w:r w:rsidRPr="00FC0172">
        <w:t>A.E.A.</w:t>
      </w:r>
      <w:r w:rsidRPr="00FC0172">
        <w:t>入学是否构成歧视性待遇；</w:t>
      </w:r>
      <w:r w:rsidRPr="00FC0172">
        <w:t>(c)</w:t>
      </w:r>
      <w:r w:rsidR="008B4123">
        <w:t xml:space="preserve"> </w:t>
      </w:r>
      <w:r w:rsidRPr="00FC0172">
        <w:t>儿童临时入学的程序是否适当考虑到他根据《公约》第</w:t>
      </w:r>
      <w:r w:rsidRPr="00FC0172">
        <w:t>3</w:t>
      </w:r>
      <w:r w:rsidRPr="00FC0172">
        <w:t>条</w:t>
      </w:r>
      <w:r w:rsidRPr="00FC0172">
        <w:t>(</w:t>
      </w:r>
      <w:r w:rsidRPr="00FC0172">
        <w:t>也与第</w:t>
      </w:r>
      <w:r w:rsidRPr="00FC0172">
        <w:t>28</w:t>
      </w:r>
      <w:r w:rsidRPr="00FC0172">
        <w:t>条一并解读</w:t>
      </w:r>
      <w:r w:rsidRPr="00FC0172">
        <w:t>)</w:t>
      </w:r>
      <w:r w:rsidRPr="00FC0172">
        <w:t>的最佳利益。</w:t>
      </w:r>
    </w:p>
    <w:p w14:paraId="56E621B9" w14:textId="62743108" w:rsidR="00FC0172" w:rsidRPr="00FC0172" w:rsidRDefault="00FC0172" w:rsidP="00525FE1">
      <w:pPr>
        <w:pStyle w:val="SingleTxtGC"/>
        <w:tabs>
          <w:tab w:val="clear" w:pos="1565"/>
          <w:tab w:val="left" w:pos="1701"/>
        </w:tabs>
      </w:pPr>
      <w:r w:rsidRPr="00FC0172">
        <w:t>12.4</w:t>
      </w:r>
      <w:r w:rsidRPr="00FC0172">
        <w:tab/>
      </w:r>
      <w:r w:rsidRPr="00FC0172">
        <w:t>关于第一点，委员会回顾说，受教育权</w:t>
      </w:r>
      <w:r w:rsidRPr="00FC0172">
        <w:rPr>
          <w:rFonts w:hint="eastAsia"/>
        </w:rPr>
        <w:t>“</w:t>
      </w:r>
      <w:r w:rsidRPr="00FC0172">
        <w:t>集中体现了各种人权的不可分割和相互依赖性</w:t>
      </w:r>
      <w:r w:rsidRPr="00FC0172">
        <w:rPr>
          <w:rFonts w:hint="eastAsia"/>
        </w:rPr>
        <w:t>”</w:t>
      </w:r>
      <w:r w:rsidRPr="00FC0172">
        <w:t>，</w:t>
      </w:r>
      <w:r w:rsidR="009E453F" w:rsidRPr="009E453F" w:rsidDel="002B6809">
        <w:rPr>
          <w:color w:val="0000FF"/>
          <w:vertAlign w:val="superscript"/>
        </w:rPr>
        <w:footnoteReference w:id="27"/>
      </w:r>
      <w:r w:rsidR="009E453F" w:rsidRPr="009E453F">
        <w:rPr>
          <w:color w:val="0000FF"/>
          <w:vertAlign w:val="superscript"/>
        </w:rPr>
        <w:t xml:space="preserve"> </w:t>
      </w:r>
      <w:r w:rsidRPr="00FC0172">
        <w:t>其重要性如此之大，《公约》不仅规定每个儿童都有受教育的权利</w:t>
      </w:r>
      <w:r w:rsidRPr="00FC0172">
        <w:t>(</w:t>
      </w:r>
      <w:r w:rsidRPr="00FC0172">
        <w:t>第</w:t>
      </w:r>
      <w:r w:rsidRPr="00FC0172">
        <w:t>28</w:t>
      </w:r>
      <w:r w:rsidRPr="00FC0172">
        <w:t>条</w:t>
      </w:r>
      <w:r w:rsidRPr="00FC0172">
        <w:t>)</w:t>
      </w:r>
      <w:r w:rsidRPr="00FC0172">
        <w:t>，也规定了</w:t>
      </w:r>
      <w:r w:rsidRPr="00FC0172">
        <w:rPr>
          <w:rFonts w:hint="eastAsia"/>
        </w:rPr>
        <w:t>“</w:t>
      </w:r>
      <w:r w:rsidRPr="00FC0172">
        <w:t>享有特定教育质量的个人和主体权利</w:t>
      </w:r>
      <w:r w:rsidRPr="00FC0172">
        <w:rPr>
          <w:rFonts w:hint="eastAsia"/>
        </w:rPr>
        <w:t>”</w:t>
      </w:r>
      <w:r w:rsidRPr="00FC0172">
        <w:t>。</w:t>
      </w:r>
      <w:r w:rsidR="009E453F" w:rsidRPr="009E453F" w:rsidDel="002B6809">
        <w:rPr>
          <w:color w:val="0000FF"/>
          <w:vertAlign w:val="superscript"/>
        </w:rPr>
        <w:footnoteReference w:id="28"/>
      </w:r>
      <w:r w:rsidR="009E453F" w:rsidRPr="009E453F">
        <w:rPr>
          <w:color w:val="0000FF"/>
          <w:vertAlign w:val="superscript"/>
        </w:rPr>
        <w:t xml:space="preserve"> </w:t>
      </w:r>
      <w:r w:rsidRPr="00FC0172">
        <w:t>委员会还认为，应保障所有义务教育年龄儿童的受教育权，不论其国籍或身份如何。委员会注意到，在本案中，缔约国和提交人都</w:t>
      </w:r>
      <w:r w:rsidRPr="00FC0172">
        <w:rPr>
          <w:rFonts w:hint="eastAsia"/>
        </w:rPr>
        <w:t>表示</w:t>
      </w:r>
      <w:r w:rsidRPr="00FC0172">
        <w:t>，西班牙承认所有儿童在平等的基础上，无论其国籍或身份如何，都有受教育的绝对权利。委员会注意到，缔约国称，不让</w:t>
      </w:r>
      <w:r w:rsidRPr="00FC0172">
        <w:t>A.E.A.</w:t>
      </w:r>
      <w:r w:rsidRPr="00FC0172">
        <w:t>入学不是因为他的国籍或身份，而是因为他在梅利利亚的实际居住情况没有得到证明。然而，委员会注意到，提交人称，尽管受教育权在国内法中得到正式承认，但事实表明，在实践中，与居住在梅利利亚的所有非正常身份的儿童一样，</w:t>
      </w:r>
      <w:r w:rsidRPr="00FC0172">
        <w:t>A.E.A.</w:t>
      </w:r>
      <w:r w:rsidRPr="00FC0172">
        <w:t>面临入学的障碍。</w:t>
      </w:r>
    </w:p>
    <w:p w14:paraId="55A89032" w14:textId="087F630C" w:rsidR="00FC0172" w:rsidRPr="00FC0172" w:rsidRDefault="00FC0172" w:rsidP="00525FE1">
      <w:pPr>
        <w:pStyle w:val="SingleTxtGC"/>
        <w:tabs>
          <w:tab w:val="clear" w:pos="1565"/>
          <w:tab w:val="left" w:pos="1701"/>
        </w:tabs>
      </w:pPr>
      <w:r w:rsidRPr="00FC0172">
        <w:t>12.5</w:t>
      </w:r>
      <w:r w:rsidRPr="00FC0172">
        <w:tab/>
      </w:r>
      <w:r w:rsidRPr="00FC0172">
        <w:t>委员会注意到，正如缔约国所承认的那样，西班牙国家警察省移民</w:t>
      </w:r>
      <w:r w:rsidRPr="00FC0172">
        <w:rPr>
          <w:rFonts w:hint="eastAsia"/>
        </w:rPr>
        <w:t>事务</w:t>
      </w:r>
      <w:r w:rsidRPr="00FC0172">
        <w:t>和边境大队</w:t>
      </w:r>
      <w:r w:rsidRPr="00FC0172">
        <w:rPr>
          <w:rFonts w:hint="eastAsia"/>
        </w:rPr>
        <w:t>人员</w:t>
      </w:r>
      <w:r w:rsidRPr="00FC0172">
        <w:t>在</w:t>
      </w:r>
      <w:r w:rsidRPr="00FC0172">
        <w:t>2020</w:t>
      </w:r>
      <w:r w:rsidRPr="00FC0172">
        <w:t>年</w:t>
      </w:r>
      <w:r w:rsidRPr="00FC0172">
        <w:t>11</w:t>
      </w:r>
      <w:r w:rsidRPr="00FC0172">
        <w:t>月访问提交人的家后证实，</w:t>
      </w:r>
      <w:r w:rsidRPr="00FC0172">
        <w:t>A.E.A</w:t>
      </w:r>
      <w:r w:rsidRPr="00FC0172">
        <w:t>及其家人确实居住在提交人在司法和行政申诉中提供的地址。委员会还注意到，提交人称，</w:t>
      </w:r>
      <w:r w:rsidRPr="00FC0172">
        <w:t>A.E.A.</w:t>
      </w:r>
      <w:r w:rsidRPr="00FC0172">
        <w:t>的一个妹妹自</w:t>
      </w:r>
      <w:r w:rsidRPr="00FC0172">
        <w:t>2018/19</w:t>
      </w:r>
      <w:r w:rsidRPr="00FC0172">
        <w:t>年学年起就已入学，缔约国没有对此提出异议</w:t>
      </w:r>
      <w:r w:rsidRPr="00FC0172">
        <w:rPr>
          <w:rFonts w:hint="eastAsia"/>
        </w:rPr>
        <w:t>。</w:t>
      </w:r>
      <w:r w:rsidRPr="00FC0172">
        <w:t>最后，委员会注意到，尽管国家警察已经证实了该家庭的实际居住地，但主管教育当局仍然要求确认他们是</w:t>
      </w:r>
      <w:r w:rsidRPr="00FC0172">
        <w:rPr>
          <w:rFonts w:hint="eastAsia"/>
        </w:rPr>
        <w:t>“</w:t>
      </w:r>
      <w:r w:rsidRPr="00FC0172">
        <w:t>合法居民</w:t>
      </w:r>
      <w:r w:rsidRPr="00FC0172">
        <w:rPr>
          <w:rFonts w:hint="eastAsia"/>
        </w:rPr>
        <w:t>”</w:t>
      </w:r>
      <w:r w:rsidRPr="00FC0172">
        <w:t>(</w:t>
      </w:r>
      <w:r w:rsidRPr="00FC0172">
        <w:t>见上文第</w:t>
      </w:r>
      <w:r w:rsidRPr="00FC0172">
        <w:t>8.5</w:t>
      </w:r>
      <w:r w:rsidRPr="00FC0172">
        <w:t>段</w:t>
      </w:r>
      <w:r w:rsidRPr="00FC0172">
        <w:t>)</w:t>
      </w:r>
      <w:r w:rsidRPr="00FC0172">
        <w:t>，这使</w:t>
      </w:r>
      <w:r w:rsidRPr="00FC0172">
        <w:t>A.E.A.</w:t>
      </w:r>
      <w:r w:rsidRPr="00FC0172">
        <w:t>无法入学，直到教育和职业培训部行使审查权命令让他入学。上述情况表明，尽管国内法律承认所有儿童的受教育权，无论其身份如何，但实际上，地方教育当局将合法居留作为</w:t>
      </w:r>
      <w:r w:rsidRPr="00FC0172">
        <w:t>A.E.A.</w:t>
      </w:r>
      <w:r w:rsidRPr="00FC0172">
        <w:t>入学的先决条件。</w:t>
      </w:r>
    </w:p>
    <w:p w14:paraId="3EB0ADC6" w14:textId="77777777" w:rsidR="00FC0172" w:rsidRPr="00FC0172" w:rsidRDefault="00FC0172" w:rsidP="00525FE1">
      <w:pPr>
        <w:pStyle w:val="SingleTxtGC"/>
        <w:tabs>
          <w:tab w:val="clear" w:pos="1565"/>
          <w:tab w:val="left" w:pos="1701"/>
        </w:tabs>
      </w:pPr>
      <w:r w:rsidRPr="00FC0172">
        <w:lastRenderedPageBreak/>
        <w:t>12.6</w:t>
      </w:r>
      <w:r w:rsidRPr="00FC0172">
        <w:tab/>
      </w:r>
      <w:r w:rsidRPr="00FC0172">
        <w:t>委员会回顾说，《公约》第</w:t>
      </w:r>
      <w:r w:rsidRPr="00FC0172">
        <w:t>2</w:t>
      </w:r>
      <w:r w:rsidRPr="00FC0172">
        <w:t>条明确要求缔约国尊重</w:t>
      </w:r>
      <w:r w:rsidRPr="00FC0172">
        <w:rPr>
          <w:rFonts w:hint="eastAsia"/>
        </w:rPr>
        <w:t>并</w:t>
      </w:r>
      <w:r w:rsidRPr="00FC0172">
        <w:t>确保《公约》规定的权利，这意味着：</w:t>
      </w:r>
    </w:p>
    <w:p w14:paraId="1B075614" w14:textId="10A60F5D" w:rsidR="00FC0172" w:rsidRPr="00FC0172" w:rsidRDefault="00FC0172" w:rsidP="0008239D">
      <w:pPr>
        <w:pStyle w:val="SingleTxtGC"/>
        <w:ind w:left="1565"/>
      </w:pPr>
      <w:r w:rsidRPr="00FC0172">
        <w:t>尊重</w:t>
      </w:r>
      <w:r w:rsidRPr="00FC0172">
        <w:t>[</w:t>
      </w:r>
      <w:r w:rsidRPr="00FC0172">
        <w:t>受教育权的</w:t>
      </w:r>
      <w:r w:rsidRPr="00FC0172">
        <w:t>]</w:t>
      </w:r>
      <w:r w:rsidRPr="00FC0172">
        <w:t>义务要求缔约国不采取任何妨碍或阻止受教育的权利的享受的措施。保护义务要求缔约国采取措施，防止第三方干扰受教育的权利的享受。落实</w:t>
      </w:r>
      <w:r w:rsidRPr="00FC0172">
        <w:t>(</w:t>
      </w:r>
      <w:r w:rsidRPr="00FC0172">
        <w:t>便利</w:t>
      </w:r>
      <w:r w:rsidRPr="00FC0172">
        <w:t>)</w:t>
      </w:r>
      <w:r w:rsidRPr="00FC0172">
        <w:t>义务要求缔约国采取积极措施，使个人和群体能够享受这项权利，并便利其享受这项权利。最后，缔约国有义务落实</w:t>
      </w:r>
      <w:r w:rsidRPr="00FC0172">
        <w:t>(</w:t>
      </w:r>
      <w:r w:rsidRPr="00FC0172">
        <w:t>提供</w:t>
      </w:r>
      <w:r w:rsidRPr="00FC0172">
        <w:t>)</w:t>
      </w:r>
      <w:r w:rsidRPr="00FC0172">
        <w:t>受教育的权利。一般来说，在个人或群体由于无法控制的原因而无法利用可供利用的手段自行落实有关权利的情况下，缔约国有义务落实</w:t>
      </w:r>
      <w:r w:rsidRPr="00FC0172">
        <w:t>(</w:t>
      </w:r>
      <w:r w:rsidRPr="00FC0172">
        <w:t>提供</w:t>
      </w:r>
      <w:r w:rsidRPr="00FC0172">
        <w:t>)</w:t>
      </w:r>
      <w:r w:rsidRPr="00FC0172">
        <w:t>《公约》规定的某项权利。</w:t>
      </w:r>
      <w:r w:rsidR="009E453F" w:rsidRPr="009E453F">
        <w:rPr>
          <w:color w:val="0000FF"/>
          <w:vertAlign w:val="superscript"/>
        </w:rPr>
        <w:footnoteReference w:id="29"/>
      </w:r>
      <w:r w:rsidR="009E453F" w:rsidRPr="009E453F">
        <w:rPr>
          <w:color w:val="0000FF"/>
          <w:vertAlign w:val="superscript"/>
        </w:rPr>
        <w:t xml:space="preserve"> </w:t>
      </w:r>
    </w:p>
    <w:p w14:paraId="037E0C3E" w14:textId="077ED2F7" w:rsidR="00FC0172" w:rsidRPr="00FC0172" w:rsidRDefault="00FC0172" w:rsidP="00525FE1">
      <w:pPr>
        <w:pStyle w:val="SingleTxtGC"/>
        <w:tabs>
          <w:tab w:val="clear" w:pos="1565"/>
          <w:tab w:val="left" w:pos="1701"/>
        </w:tabs>
      </w:pPr>
      <w:r w:rsidRPr="00FC0172">
        <w:t>12.7</w:t>
      </w:r>
      <w:r w:rsidRPr="00FC0172">
        <w:tab/>
      </w:r>
      <w:r w:rsidRPr="00FC0172">
        <w:t>委员会注意到，缔约国认为，提交人提交的文件都不能构成她实际居住的可靠证据。委员会回顾说，作为一般规则，审查事实和证据以及解释国内法属于国家机构的管辖范围，除非这种审查或解释显然是武断的或相当于剥夺司法公正。</w:t>
      </w:r>
      <w:r w:rsidR="009E453F" w:rsidRPr="009E453F">
        <w:rPr>
          <w:color w:val="0000FF"/>
          <w:vertAlign w:val="superscript"/>
        </w:rPr>
        <w:footnoteReference w:id="30"/>
      </w:r>
      <w:r w:rsidR="009E453F" w:rsidRPr="009E453F">
        <w:rPr>
          <w:color w:val="0000FF"/>
          <w:vertAlign w:val="superscript"/>
        </w:rPr>
        <w:t xml:space="preserve"> </w:t>
      </w:r>
      <w:r w:rsidRPr="00FC0172">
        <w:t>然而，在本案中，委员会认为，提交人在申请其儿子入学时提供的文件至少构成其居住的充分证据，因此缔约国有义务积极进行必要的检查，以确认其实际居住情况。在本案中，委员会注意到，国家警察在</w:t>
      </w:r>
      <w:r w:rsidRPr="00FC0172">
        <w:t>2020</w:t>
      </w:r>
      <w:r w:rsidRPr="00FC0172">
        <w:t>年</w:t>
      </w:r>
      <w:r w:rsidRPr="00FC0172">
        <w:t>11</w:t>
      </w:r>
      <w:r w:rsidRPr="00FC0172">
        <w:t>月，也就是提交人提交入学申请近</w:t>
      </w:r>
      <w:r w:rsidRPr="00FC0172">
        <w:t>18</w:t>
      </w:r>
      <w:r w:rsidRPr="00FC0172">
        <w:t>个月后，走访了</w:t>
      </w:r>
      <w:r w:rsidRPr="00FC0172">
        <w:t>A.E.A.</w:t>
      </w:r>
      <w:r w:rsidRPr="00FC0172">
        <w:t>的家，确认了他的实际住所。委员会认为，缔约国除了需要在确认</w:t>
      </w:r>
      <w:r w:rsidRPr="00FC0172">
        <w:t>A.E.A.</w:t>
      </w:r>
      <w:r w:rsidRPr="00FC0172">
        <w:t>在梅利利亚实际居住情况后立即让他入学外，还应采取一切必要步骤，迅速确认其实际居住地。在目前的情况下，委员会认为，</w:t>
      </w:r>
      <w:r w:rsidRPr="00FC0172">
        <w:t>18</w:t>
      </w:r>
      <w:r w:rsidRPr="00FC0172">
        <w:t>个月对于履行这项义务而言不是合理的时间。由于缔约国没有进一步解释为什么在正式核实</w:t>
      </w:r>
      <w:r w:rsidRPr="00FC0172">
        <w:t>A.E.A.</w:t>
      </w:r>
      <w:r w:rsidRPr="00FC0172">
        <w:t>在梅利利亚的实际住所后没有立即让他入学的原因，委员会认为，他根据《公约》第</w:t>
      </w:r>
      <w:r w:rsidRPr="00FC0172">
        <w:t>28</w:t>
      </w:r>
      <w:r w:rsidRPr="00FC0172">
        <w:t>条享有的受教育权受到了侵犯。</w:t>
      </w:r>
    </w:p>
    <w:p w14:paraId="15A86B3C" w14:textId="55182262" w:rsidR="00FC0172" w:rsidRPr="00FC0172" w:rsidRDefault="00FC0172" w:rsidP="00525FE1">
      <w:pPr>
        <w:pStyle w:val="SingleTxtGC"/>
        <w:tabs>
          <w:tab w:val="clear" w:pos="1565"/>
          <w:tab w:val="left" w:pos="1701"/>
        </w:tabs>
      </w:pPr>
      <w:r w:rsidRPr="00AD5699">
        <w:rPr>
          <w:spacing w:val="-4"/>
        </w:rPr>
        <w:t>12.8</w:t>
      </w:r>
      <w:r w:rsidRPr="00AD5699">
        <w:rPr>
          <w:spacing w:val="-4"/>
        </w:rPr>
        <w:tab/>
      </w:r>
      <w:r w:rsidRPr="00AD5699">
        <w:rPr>
          <w:spacing w:val="-4"/>
        </w:rPr>
        <w:t>关于有待确定的第二点，即根据《公约》第</w:t>
      </w:r>
      <w:r w:rsidRPr="00AD5699">
        <w:rPr>
          <w:spacing w:val="-4"/>
        </w:rPr>
        <w:t>2</w:t>
      </w:r>
      <w:r w:rsidRPr="00AD5699">
        <w:rPr>
          <w:spacing w:val="-4"/>
        </w:rPr>
        <w:t>条，不让</w:t>
      </w:r>
      <w:r w:rsidRPr="00AD5699">
        <w:rPr>
          <w:spacing w:val="-4"/>
        </w:rPr>
        <w:t>A.E.A.</w:t>
      </w:r>
      <w:r w:rsidRPr="00AD5699">
        <w:rPr>
          <w:spacing w:val="-4"/>
        </w:rPr>
        <w:t>入学是否构成歧视性待遇，委员会回顾说，第</w:t>
      </w:r>
      <w:r w:rsidRPr="00AD5699">
        <w:rPr>
          <w:spacing w:val="-4"/>
        </w:rPr>
        <w:t>2</w:t>
      </w:r>
      <w:r w:rsidRPr="00AD5699">
        <w:rPr>
          <w:spacing w:val="-4"/>
        </w:rPr>
        <w:t>条禁止的歧视可能是</w:t>
      </w:r>
      <w:r w:rsidRPr="00AD5699">
        <w:rPr>
          <w:rFonts w:hint="eastAsia"/>
          <w:spacing w:val="-4"/>
        </w:rPr>
        <w:t>“</w:t>
      </w:r>
      <w:r w:rsidRPr="00AD5699">
        <w:rPr>
          <w:spacing w:val="-4"/>
        </w:rPr>
        <w:t>公开的或隐藏的</w:t>
      </w:r>
      <w:r w:rsidR="009E453F" w:rsidRPr="00AD5699">
        <w:rPr>
          <w:color w:val="0000FF"/>
          <w:spacing w:val="-4"/>
          <w:vertAlign w:val="superscript"/>
        </w:rPr>
        <w:footnoteReference w:id="31"/>
      </w:r>
      <w:r w:rsidR="000832C2" w:rsidRPr="00AD5699">
        <w:rPr>
          <w:rFonts w:hint="eastAsia"/>
          <w:spacing w:val="-4"/>
          <w:lang w:val="zh-CN"/>
        </w:rPr>
        <w:t>”</w:t>
      </w:r>
      <w:r w:rsidRPr="00AD5699">
        <w:rPr>
          <w:spacing w:val="-4"/>
        </w:rPr>
        <w:t>。</w:t>
      </w:r>
      <w:r w:rsidRPr="00FC0172">
        <w:t>这意味着歧视可以是法律上或事实上的，也可以是直接或间接的。</w:t>
      </w:r>
      <w:r w:rsidR="009E453F" w:rsidRPr="009E453F">
        <w:rPr>
          <w:color w:val="0000FF"/>
          <w:vertAlign w:val="superscript"/>
        </w:rPr>
        <w:footnoteReference w:id="32"/>
      </w:r>
      <w:r w:rsidR="009E453F" w:rsidRPr="009E453F">
        <w:rPr>
          <w:color w:val="0000FF"/>
          <w:vertAlign w:val="superscript"/>
        </w:rPr>
        <w:t xml:space="preserve"> </w:t>
      </w:r>
      <w:r w:rsidRPr="00FC0172">
        <w:t>在本案中，事实已经显示直接的、事实上的差异，这是基于</w:t>
      </w:r>
      <w:r w:rsidRPr="00FC0172">
        <w:t>A.E.A</w:t>
      </w:r>
      <w:r w:rsidRPr="00FC0172">
        <w:t>的非正常身份，因此也就是他的国籍。委员会再次注意到，尽管缔约国本身承认生活在其境内的人享有不受限制的受教育权利，但提交人已表明，虽然国家警察正式确认了她儿子实际居住在梅利利亚，但地方当局仍然拒绝让他入学。如果缔约国没有能够对基于</w:t>
      </w:r>
      <w:r w:rsidRPr="00FC0172">
        <w:t>A.E.A.</w:t>
      </w:r>
      <w:r w:rsidRPr="00FC0172">
        <w:lastRenderedPageBreak/>
        <w:t>的身份作出这种区分提出任何理由，委员会认为，近两年没有让</w:t>
      </w:r>
      <w:r w:rsidRPr="00FC0172">
        <w:t>A.E.A.</w:t>
      </w:r>
      <w:r w:rsidRPr="00FC0172">
        <w:t>入学构成了对他根据《公约》第</w:t>
      </w:r>
      <w:r w:rsidRPr="00FC0172">
        <w:t>2</w:t>
      </w:r>
      <w:r w:rsidRPr="00FC0172">
        <w:t>条</w:t>
      </w:r>
      <w:r w:rsidRPr="00FC0172">
        <w:t>(</w:t>
      </w:r>
      <w:r w:rsidRPr="00FC0172">
        <w:t>与第</w:t>
      </w:r>
      <w:r w:rsidRPr="00FC0172">
        <w:t>28</w:t>
      </w:r>
      <w:r w:rsidRPr="00FC0172">
        <w:t>条一并解读</w:t>
      </w:r>
      <w:r w:rsidRPr="00FC0172">
        <w:t>)</w:t>
      </w:r>
      <w:r w:rsidRPr="00FC0172">
        <w:t>享有的不受歧视的权利的侵犯。</w:t>
      </w:r>
    </w:p>
    <w:p w14:paraId="7926A5EC" w14:textId="3B52BF23" w:rsidR="00FC0172" w:rsidRPr="00FC0172" w:rsidRDefault="00FC0172" w:rsidP="00525FE1">
      <w:pPr>
        <w:pStyle w:val="SingleTxtGC"/>
        <w:tabs>
          <w:tab w:val="clear" w:pos="1565"/>
          <w:tab w:val="left" w:pos="1701"/>
        </w:tabs>
      </w:pPr>
      <w:r w:rsidRPr="00FC0172">
        <w:t>12.9</w:t>
      </w:r>
      <w:r w:rsidRPr="00FC0172">
        <w:tab/>
      </w:r>
      <w:r w:rsidRPr="00FC0172">
        <w:t>关于违反第</w:t>
      </w:r>
      <w:r w:rsidRPr="00FC0172">
        <w:t>3</w:t>
      </w:r>
      <w:r w:rsidRPr="00FC0172">
        <w:t>条的情况，委员会注意到，缔约国没有提供资料解释在</w:t>
      </w:r>
      <w:r w:rsidRPr="00FC0172">
        <w:t>A.E.A.</w:t>
      </w:r>
      <w:r w:rsidRPr="00FC0172">
        <w:t>参与的司法和行政诉讼中如何将</w:t>
      </w:r>
      <w:r w:rsidRPr="00FC0172">
        <w:t>A.E.A.</w:t>
      </w:r>
      <w:r w:rsidRPr="00FC0172">
        <w:t>的最佳利益作为首要考虑因素，以确保他临时入学。委员会注意到，梅利利亚第二行政法院拒绝让</w:t>
      </w:r>
      <w:r w:rsidRPr="00FC0172">
        <w:t>A.E.A.</w:t>
      </w:r>
      <w:r w:rsidRPr="00FC0172">
        <w:t>临时入学，裁定</w:t>
      </w:r>
      <w:r w:rsidRPr="00FC0172">
        <w:rPr>
          <w:rFonts w:hint="eastAsia"/>
        </w:rPr>
        <w:t>“</w:t>
      </w:r>
      <w:r w:rsidRPr="00FC0172">
        <w:t>公共利益必须高于父母仅仅希望自己的子女能够进入西班牙教育系统的期望</w:t>
      </w:r>
      <w:r w:rsidRPr="00FC0172">
        <w:rPr>
          <w:rFonts w:hint="eastAsia"/>
        </w:rPr>
        <w:t>”</w:t>
      </w:r>
      <w:r w:rsidRPr="00FC0172">
        <w:t>(</w:t>
      </w:r>
      <w:r w:rsidRPr="00FC0172">
        <w:t>见上文第</w:t>
      </w:r>
      <w:r w:rsidRPr="00FC0172">
        <w:t>8.4</w:t>
      </w:r>
      <w:r w:rsidRPr="00FC0172">
        <w:t>段</w:t>
      </w:r>
      <w:r w:rsidRPr="00FC0172">
        <w:t>)</w:t>
      </w:r>
      <w:r w:rsidRPr="00FC0172">
        <w:t>。</w:t>
      </w:r>
      <w:r w:rsidR="009E453F" w:rsidRPr="009E453F">
        <w:rPr>
          <w:color w:val="0000FF"/>
          <w:vertAlign w:val="superscript"/>
        </w:rPr>
        <w:footnoteReference w:id="33"/>
      </w:r>
      <w:r w:rsidR="009E453F" w:rsidRPr="009E453F">
        <w:rPr>
          <w:color w:val="0000FF"/>
          <w:vertAlign w:val="superscript"/>
        </w:rPr>
        <w:t xml:space="preserve"> </w:t>
      </w:r>
      <w:r w:rsidRPr="00FC0172">
        <w:t>委员会回顾说，各国有义务尊重</w:t>
      </w:r>
      <w:r w:rsidRPr="00FC0172">
        <w:rPr>
          <w:rFonts w:hint="eastAsia"/>
        </w:rPr>
        <w:t>并</w:t>
      </w:r>
      <w:r w:rsidRPr="00FC0172">
        <w:t>保障其管辖范围内的所有儿童的受教育权，而不受任何形式的歧视。除了实际居住地应予核实外，这项权利的落实不能受到自由裁量权的制约。</w:t>
      </w:r>
      <w:r w:rsidRPr="00FC0172">
        <w:t>A.E.A.</w:t>
      </w:r>
      <w:r w:rsidRPr="00FC0172">
        <w:t>申请临时入学时，他的实际居住地正在确定，法院赋予自己超出核实实际居住地的自由裁量权，去权衡不同的相互竞争的利益。法院称，让</w:t>
      </w:r>
      <w:r w:rsidRPr="00FC0172">
        <w:t>A.E.A.</w:t>
      </w:r>
      <w:r w:rsidRPr="00FC0172">
        <w:t>入学，会对就读于</w:t>
      </w:r>
      <w:r w:rsidRPr="00FC0172">
        <w:t>A.E.A.</w:t>
      </w:r>
      <w:r w:rsidRPr="00FC0172">
        <w:t>入学的学校的所有其他儿童造成普遍损害，认为这些损害大于</w:t>
      </w:r>
      <w:r w:rsidRPr="00FC0172">
        <w:t>A.E.A.</w:t>
      </w:r>
      <w:r w:rsidRPr="00FC0172">
        <w:t>临时入学将获得的好处，但这种所谓普遍损害并无依据，而法院优先考虑这一损害。此外，法院做出了概括性的断言，称如果让</w:t>
      </w:r>
      <w:r w:rsidRPr="00FC0172">
        <w:t>A.E.A.</w:t>
      </w:r>
      <w:r w:rsidRPr="00FC0172">
        <w:t>临时入学，情况会更糟糕，因为临时入学的机会可能会以后被取消。法院声称，不知道</w:t>
      </w:r>
      <w:r w:rsidRPr="00FC0172">
        <w:t>A.E.A.</w:t>
      </w:r>
      <w:r w:rsidRPr="00FC0172">
        <w:t>是否会说西班牙语，不知道他的水平是否与他寻求就读的学校的学生相当，也没有考虑到他的妹妹已经入学，这证明了法院没有视个案情况对</w:t>
      </w:r>
      <w:r w:rsidRPr="00FC0172">
        <w:t>A.E.A.</w:t>
      </w:r>
      <w:r w:rsidRPr="00FC0172">
        <w:t>的最佳利益进行评估。鉴于上述情况，委员会认为，在与</w:t>
      </w:r>
      <w:r w:rsidRPr="00FC0172">
        <w:t>A.E.A.</w:t>
      </w:r>
      <w:r w:rsidRPr="00FC0172">
        <w:t>入学有关的诉讼中，</w:t>
      </w:r>
      <w:r w:rsidRPr="00FC0172">
        <w:t>A.E.A.</w:t>
      </w:r>
      <w:r w:rsidRPr="00FC0172">
        <w:t>的最佳利益不是首要考虑因素，这违反了《公约》第</w:t>
      </w:r>
      <w:r w:rsidRPr="00FC0172">
        <w:t>3</w:t>
      </w:r>
      <w:r w:rsidRPr="00FC0172">
        <w:t>条第</w:t>
      </w:r>
      <w:r w:rsidRPr="00FC0172">
        <w:t>1</w:t>
      </w:r>
      <w:r w:rsidRPr="00FC0172">
        <w:t>款</w:t>
      </w:r>
      <w:r w:rsidRPr="00FC0172">
        <w:t>(</w:t>
      </w:r>
      <w:r w:rsidRPr="00FC0172">
        <w:t>与第</w:t>
      </w:r>
      <w:r w:rsidRPr="00FC0172">
        <w:t>28</w:t>
      </w:r>
      <w:r w:rsidRPr="00FC0172">
        <w:t>条一并解读</w:t>
      </w:r>
      <w:r w:rsidRPr="00FC0172">
        <w:t>)</w:t>
      </w:r>
      <w:r w:rsidRPr="00FC0172">
        <w:t>。</w:t>
      </w:r>
    </w:p>
    <w:p w14:paraId="5AB859BA" w14:textId="746013B9" w:rsidR="00FC0172" w:rsidRPr="00FC0172" w:rsidRDefault="00FC0172" w:rsidP="00FC0172">
      <w:pPr>
        <w:pStyle w:val="SingleTxtGC"/>
      </w:pPr>
      <w:r w:rsidRPr="00FC0172">
        <w:t>12.10</w:t>
      </w:r>
      <w:r w:rsidRPr="00FC0172">
        <w:tab/>
      </w:r>
      <w:r w:rsidRPr="00FC0172">
        <w:t>最后，委员会注意到，缔约国未能遵守委员会于</w:t>
      </w:r>
      <w:r w:rsidRPr="00FC0172">
        <w:t>2020</w:t>
      </w:r>
      <w:r w:rsidRPr="00FC0172">
        <w:t>年</w:t>
      </w:r>
      <w:r w:rsidRPr="00FC0172">
        <w:t>3</w:t>
      </w:r>
      <w:r w:rsidRPr="00FC0172">
        <w:t>月</w:t>
      </w:r>
      <w:r w:rsidRPr="00FC0172">
        <w:t>10</w:t>
      </w:r>
      <w:r w:rsidRPr="00FC0172">
        <w:t>日发出并于</w:t>
      </w:r>
      <w:r w:rsidRPr="00FC0172">
        <w:t>2020</w:t>
      </w:r>
      <w:r w:rsidRPr="00FC0172">
        <w:t>年</w:t>
      </w:r>
      <w:r w:rsidRPr="00FC0172">
        <w:t>4</w:t>
      </w:r>
      <w:r w:rsidRPr="00FC0172">
        <w:t>月</w:t>
      </w:r>
      <w:r w:rsidRPr="00FC0172">
        <w:t>22</w:t>
      </w:r>
      <w:r w:rsidRPr="00FC0172">
        <w:t>日、</w:t>
      </w:r>
      <w:r w:rsidRPr="00FC0172">
        <w:t>6</w:t>
      </w:r>
      <w:r w:rsidRPr="00FC0172">
        <w:t>月</w:t>
      </w:r>
      <w:r w:rsidRPr="00FC0172">
        <w:t>12</w:t>
      </w:r>
      <w:r w:rsidRPr="00FC0172">
        <w:t>日和</w:t>
      </w:r>
      <w:r w:rsidRPr="00FC0172">
        <w:t>9</w:t>
      </w:r>
      <w:r w:rsidRPr="00FC0172">
        <w:t>月</w:t>
      </w:r>
      <w:r w:rsidRPr="00FC0172">
        <w:t>23</w:t>
      </w:r>
      <w:r w:rsidRPr="00FC0172">
        <w:t>日重申的关于采取临时措施立即让</w:t>
      </w:r>
      <w:r w:rsidRPr="00FC0172">
        <w:t>A.E.A.</w:t>
      </w:r>
      <w:r w:rsidRPr="00FC0172">
        <w:t>入学的请求。委员会还注意到，缔约国称，根据《任择议定书》，其义务仅限于紧急审议其被要求采取的临时措施。委员会还注意到，梅利利亚第二行政法院称，委员会关于采取临时措施的请求对缔约国没有任何约束力，委员会可以采取的行动仅限于提议举行一次可能导致</w:t>
      </w:r>
      <w:r w:rsidRPr="00FC0172">
        <w:rPr>
          <w:rFonts w:hint="eastAsia"/>
        </w:rPr>
        <w:t>“</w:t>
      </w:r>
      <w:r w:rsidRPr="00FC0172">
        <w:t>友好解决</w:t>
      </w:r>
      <w:r w:rsidRPr="00FC0172">
        <w:rPr>
          <w:rFonts w:hint="eastAsia"/>
        </w:rPr>
        <w:t>”</w:t>
      </w:r>
      <w:r w:rsidRPr="00FC0172">
        <w:t>的会议</w:t>
      </w:r>
      <w:r w:rsidRPr="00FC0172">
        <w:t>(</w:t>
      </w:r>
      <w:r w:rsidRPr="00FC0172">
        <w:t>《任择议定书》第</w:t>
      </w:r>
      <w:r w:rsidRPr="00FC0172">
        <w:t>9</w:t>
      </w:r>
      <w:r w:rsidRPr="00FC0172">
        <w:t>条</w:t>
      </w:r>
      <w:r w:rsidRPr="00FC0172">
        <w:t>)(</w:t>
      </w:r>
      <w:r w:rsidRPr="00FC0172">
        <w:t>见上文第</w:t>
      </w:r>
      <w:r w:rsidRPr="00FC0172">
        <w:t>8.4</w:t>
      </w:r>
      <w:r w:rsidRPr="00FC0172">
        <w:t>段</w:t>
      </w:r>
      <w:r w:rsidRPr="00FC0172">
        <w:t>)</w:t>
      </w:r>
      <w:r w:rsidRPr="00FC0172">
        <w:t>。首先，委员会注意到，《任择议定书》第</w:t>
      </w:r>
      <w:r w:rsidRPr="00FC0172">
        <w:t>9</w:t>
      </w:r>
      <w:r w:rsidRPr="00FC0172">
        <w:t>条只是让委员会和当事方可选择在对个人来文可否受理和实质问题进行法律审查的框架外达成解决办法。第二，委员会回顾说，委员会在其判例中一再认定，缔约国在批准《任择议定书》后承担采取《任择议定书》第</w:t>
      </w:r>
      <w:r w:rsidRPr="00FC0172">
        <w:t>6</w:t>
      </w:r>
      <w:r w:rsidRPr="00FC0172">
        <w:t>条所要求的临时措施的国际义务，因为这些措施防止在来文待决期间造成不可弥补的损害，从而确保个人来文程序的有效性。</w:t>
      </w:r>
      <w:r w:rsidR="009E453F" w:rsidRPr="009E453F">
        <w:rPr>
          <w:color w:val="0000FF"/>
          <w:vertAlign w:val="superscript"/>
        </w:rPr>
        <w:footnoteReference w:id="34"/>
      </w:r>
      <w:r w:rsidR="009E453F" w:rsidRPr="009E453F">
        <w:rPr>
          <w:color w:val="0000FF"/>
          <w:vertAlign w:val="superscript"/>
        </w:rPr>
        <w:t xml:space="preserve"> </w:t>
      </w:r>
      <w:r w:rsidRPr="00FC0172">
        <w:t>因此，委员会认为，未采取所要求的临时措施本身就违反了《任择议定书》第</w:t>
      </w:r>
      <w:r w:rsidRPr="00FC0172">
        <w:t>6</w:t>
      </w:r>
      <w:r w:rsidRPr="00FC0172">
        <w:t>条。</w:t>
      </w:r>
    </w:p>
    <w:p w14:paraId="6D570C4F" w14:textId="77777777" w:rsidR="00FC0172" w:rsidRPr="00FC0172" w:rsidRDefault="00FC0172" w:rsidP="00FC0172">
      <w:pPr>
        <w:pStyle w:val="SingleTxtGC"/>
      </w:pPr>
      <w:r w:rsidRPr="00FC0172">
        <w:t>13.</w:t>
      </w:r>
      <w:r w:rsidRPr="00FC0172">
        <w:tab/>
      </w:r>
      <w:r w:rsidRPr="00FC0172">
        <w:t>因此，缔约国应为</w:t>
      </w:r>
      <w:r w:rsidRPr="00FC0172">
        <w:t>A.E.A.</w:t>
      </w:r>
      <w:r w:rsidRPr="00FC0172">
        <w:t>遭受的侵害提供有效补救，包括提供适当赔偿，并采取积极措施帮助他在学业上赶上，尽快达到与同龄人相同的水平。缔约国也有义务防止今后发生类似的侵权行为。在这方面，委员会建议缔约国：</w:t>
      </w:r>
    </w:p>
    <w:p w14:paraId="3F802770" w14:textId="7B16943E" w:rsidR="00FC0172" w:rsidRPr="00FC0172" w:rsidRDefault="006703AC" w:rsidP="00FC0172">
      <w:pPr>
        <w:pStyle w:val="SingleTxtGC"/>
      </w:pPr>
      <w:r>
        <w:tab/>
      </w:r>
      <w:r w:rsidR="00FC0172" w:rsidRPr="00FC0172">
        <w:t>(a)</w:t>
      </w:r>
      <w:r w:rsidR="00FC0172" w:rsidRPr="00FC0172">
        <w:tab/>
      </w:r>
      <w:r w:rsidR="00FC0172" w:rsidRPr="00FC0172">
        <w:t>确保地方行政和司法当局在收到相关文件显示申请在梅利利亚入学的儿童实际居住在该市时，迅速采取有效步骤确认该儿童的居住地；</w:t>
      </w:r>
    </w:p>
    <w:p w14:paraId="3275CD87" w14:textId="2C41FE65" w:rsidR="00FC0172" w:rsidRPr="00FC0172" w:rsidRDefault="006703AC" w:rsidP="00FC0172">
      <w:pPr>
        <w:pStyle w:val="SingleTxtGC"/>
      </w:pPr>
      <w:r>
        <w:tab/>
      </w:r>
      <w:r w:rsidR="00FC0172" w:rsidRPr="00FC0172">
        <w:t>(b)</w:t>
      </w:r>
      <w:r w:rsidR="00FC0172" w:rsidRPr="00FC0172">
        <w:tab/>
      </w:r>
      <w:r w:rsidR="00FC0172" w:rsidRPr="00FC0172">
        <w:t>确保如果申请入学的儿童的实际居住地得到确认，当地行政和司法当局立即让该儿童入学。</w:t>
      </w:r>
    </w:p>
    <w:p w14:paraId="6C5A85B6" w14:textId="7AC92382" w:rsidR="00FC0172" w:rsidRPr="00FC0172" w:rsidRDefault="006703AC" w:rsidP="00FC0172">
      <w:pPr>
        <w:pStyle w:val="SingleTxtGC"/>
      </w:pPr>
      <w:r>
        <w:lastRenderedPageBreak/>
        <w:tab/>
      </w:r>
      <w:r w:rsidR="00FC0172" w:rsidRPr="00FC0172">
        <w:t>(c)</w:t>
      </w:r>
      <w:r w:rsidR="00FC0172" w:rsidRPr="00FC0172">
        <w:tab/>
      </w:r>
      <w:r w:rsidR="00FC0172" w:rsidRPr="00FC0172">
        <w:t>确保在儿童受教育权问题上发生争议时，能够迅速提供有效补救，并确保儿童及其父母或监护人充分了解这一补救办法和相关程序；</w:t>
      </w:r>
    </w:p>
    <w:p w14:paraId="67C896DE" w14:textId="1164229F" w:rsidR="00FC0172" w:rsidRPr="00FC0172" w:rsidRDefault="006703AC" w:rsidP="00FC0172">
      <w:pPr>
        <w:pStyle w:val="SingleTxtGC"/>
      </w:pPr>
      <w:r>
        <w:tab/>
      </w:r>
      <w:r w:rsidR="00FC0172" w:rsidRPr="00FC0172">
        <w:t>(d)</w:t>
      </w:r>
      <w:r w:rsidR="00FC0172" w:rsidRPr="00FC0172">
        <w:tab/>
      </w:r>
      <w:r w:rsidR="00FC0172" w:rsidRPr="00FC0172">
        <w:t>为法官和行政人员进行关于执行《公约》的专门培训，特别是关于儿童最佳利益的培训。</w:t>
      </w:r>
    </w:p>
    <w:p w14:paraId="1550B751" w14:textId="77777777" w:rsidR="00FC0172" w:rsidRPr="00FC0172" w:rsidRDefault="00FC0172" w:rsidP="00FC0172">
      <w:pPr>
        <w:pStyle w:val="SingleTxtGC"/>
      </w:pPr>
      <w:r w:rsidRPr="00FC0172">
        <w:t>14.</w:t>
      </w:r>
      <w:r w:rsidRPr="00FC0172">
        <w:tab/>
      </w:r>
      <w:r w:rsidRPr="00FC0172">
        <w:t>根据《任择议定书》第</w:t>
      </w:r>
      <w:r w:rsidRPr="00FC0172">
        <w:t>11</w:t>
      </w:r>
      <w:r w:rsidRPr="00FC0172">
        <w:t>条，委员会希望缔约国在</w:t>
      </w:r>
      <w:r w:rsidRPr="00FC0172">
        <w:t>180</w:t>
      </w:r>
      <w:r w:rsidRPr="00FC0172">
        <w:t>天内尽快提供资料，说明采取措施落实委员会意见的情况。请缔约国在根据《公约》第</w:t>
      </w:r>
      <w:r w:rsidRPr="00FC0172">
        <w:t>44</w:t>
      </w:r>
      <w:r w:rsidRPr="00FC0172">
        <w:t>条提交委员会的报告中列入关于任何此类措施的资料。此外，还请缔约国公布并广泛传播本意见。</w:t>
      </w:r>
    </w:p>
    <w:p w14:paraId="54954AC8" w14:textId="77777777" w:rsidR="00FC0172" w:rsidRPr="00FC0172" w:rsidRDefault="00FC0172" w:rsidP="00FC0172">
      <w:pPr>
        <w:pStyle w:val="SingleTxtGC"/>
      </w:pPr>
    </w:p>
    <w:p w14:paraId="073D3CA4" w14:textId="77777777" w:rsidR="006703AC" w:rsidRPr="002D6A9C" w:rsidRDefault="006703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4E34128" w14:textId="44763E34" w:rsidR="000E49AD" w:rsidRPr="006026A6" w:rsidRDefault="000E49AD" w:rsidP="00D9695D">
      <w:pPr>
        <w:pStyle w:val="SingleTxtGC"/>
        <w:rPr>
          <w:rFonts w:hint="eastAsia"/>
          <w:lang w:val="fr-CH"/>
        </w:rPr>
      </w:pPr>
    </w:p>
    <w:sectPr w:rsidR="000E49AD" w:rsidRPr="006026A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69301" w14:textId="77777777" w:rsidR="00591684" w:rsidRPr="000D319F" w:rsidRDefault="00591684" w:rsidP="000D319F">
      <w:pPr>
        <w:pStyle w:val="af0"/>
        <w:spacing w:after="240"/>
        <w:ind w:left="907"/>
        <w:rPr>
          <w:rFonts w:asciiTheme="majorBidi" w:eastAsia="宋体" w:hAnsiTheme="majorBidi" w:cstheme="majorBidi"/>
          <w:sz w:val="21"/>
          <w:szCs w:val="21"/>
          <w:lang w:val="en-US"/>
        </w:rPr>
      </w:pPr>
    </w:p>
    <w:p w14:paraId="52427789" w14:textId="77777777" w:rsidR="00591684" w:rsidRPr="000D319F" w:rsidRDefault="0059168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DEE04BC" w14:textId="77777777" w:rsidR="00591684" w:rsidRPr="000D319F" w:rsidRDefault="00591684" w:rsidP="000D319F">
      <w:pPr>
        <w:pStyle w:val="af0"/>
      </w:pPr>
    </w:p>
  </w:endnote>
  <w:endnote w:type="continuationNotice" w:id="1">
    <w:p w14:paraId="08D432CC" w14:textId="77777777" w:rsidR="00591684" w:rsidRDefault="005916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52B9" w14:textId="77777777" w:rsidR="00591684" w:rsidRPr="000E49AD" w:rsidRDefault="00591684" w:rsidP="000E49A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E49AD">
      <w:rPr>
        <w:rStyle w:val="af2"/>
        <w:b w:val="0"/>
        <w:snapToGrid w:val="0"/>
        <w:sz w:val="16"/>
      </w:rPr>
      <w:t>GE.21-08343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4F1F" w14:textId="77777777" w:rsidR="00591684" w:rsidRPr="000E49AD" w:rsidRDefault="00591684" w:rsidP="000E49AD">
    <w:pPr>
      <w:pStyle w:val="af0"/>
      <w:tabs>
        <w:tab w:val="clear" w:pos="431"/>
        <w:tab w:val="right" w:pos="9638"/>
      </w:tabs>
      <w:rPr>
        <w:rStyle w:val="af2"/>
      </w:rPr>
    </w:pPr>
    <w:r>
      <w:t>GE.21-08343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4DFA" w14:textId="00CB0076" w:rsidR="00591684" w:rsidRPr="00487939" w:rsidRDefault="00591684"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0BB81E9" wp14:editId="347376A0">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GE.21-08343</w:t>
    </w:r>
    <w:r w:rsidRPr="00EE277A">
      <w:rPr>
        <w:sz w:val="20"/>
        <w:lang w:eastAsia="zh-CN"/>
      </w:rPr>
      <w:t xml:space="preserve"> (C)</w:t>
    </w:r>
    <w:r>
      <w:rPr>
        <w:sz w:val="20"/>
        <w:lang w:eastAsia="zh-CN"/>
      </w:rPr>
      <w:tab/>
      <w:t>03082</w:t>
    </w:r>
    <w:r>
      <w:rPr>
        <w:rFonts w:asciiTheme="majorBidi" w:eastAsiaTheme="minorEastAsia" w:hAnsiTheme="majorBidi" w:cstheme="majorBidi"/>
        <w:sz w:val="20"/>
      </w:rPr>
      <w:t>1</w:t>
    </w:r>
    <w:r>
      <w:rPr>
        <w:sz w:val="20"/>
        <w:lang w:eastAsia="zh-CN"/>
      </w:rPr>
      <w:tab/>
      <w:t>26082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4C9AADB2" wp14:editId="65065546">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922F" w14:textId="77777777" w:rsidR="00591684" w:rsidRPr="000157B1" w:rsidRDefault="0059168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8F1DD55" w14:textId="77777777" w:rsidR="00591684" w:rsidRPr="000157B1" w:rsidRDefault="0059168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DB26EE0" w14:textId="77777777" w:rsidR="00591684" w:rsidRDefault="00591684"/>
  </w:footnote>
  <w:footnote w:id="2">
    <w:p w14:paraId="456F949B" w14:textId="68E38AF3" w:rsidR="00591684" w:rsidRPr="00CA5F0A" w:rsidRDefault="00591684" w:rsidP="00600126">
      <w:pPr>
        <w:pStyle w:val="a6"/>
      </w:pPr>
      <w:r>
        <w:rPr>
          <w:rFonts w:hint="eastAsia"/>
        </w:rPr>
        <w:tab/>
      </w:r>
      <w:r w:rsidRPr="001D2C3F">
        <w:rPr>
          <w:rStyle w:val="a8"/>
          <w:rFonts w:eastAsia="宋体"/>
          <w:vertAlign w:val="baseline"/>
        </w:rPr>
        <w:t>*</w:t>
      </w:r>
      <w:r>
        <w:rPr>
          <w:rFonts w:hint="eastAsia"/>
        </w:rPr>
        <w:tab/>
      </w:r>
      <w:r w:rsidRPr="00592CEC">
        <w:rPr>
          <w:rFonts w:hint="eastAsia"/>
        </w:rPr>
        <w:t>委员会第八十七届会议</w:t>
      </w:r>
      <w:r>
        <w:rPr>
          <w:rFonts w:hint="eastAsia"/>
        </w:rPr>
        <w:t>(2</w:t>
      </w:r>
      <w:r w:rsidRPr="00592CEC">
        <w:rPr>
          <w:rFonts w:hint="eastAsia"/>
        </w:rPr>
        <w:t>0</w:t>
      </w:r>
      <w:r>
        <w:rPr>
          <w:rFonts w:hint="eastAsia"/>
        </w:rPr>
        <w:t>21</w:t>
      </w:r>
      <w:r w:rsidRPr="00592CEC">
        <w:rPr>
          <w:rFonts w:hint="eastAsia"/>
        </w:rPr>
        <w:t>年</w:t>
      </w:r>
      <w:r>
        <w:rPr>
          <w:rFonts w:hint="eastAsia"/>
        </w:rPr>
        <w:t>5</w:t>
      </w:r>
      <w:r w:rsidRPr="00592CEC">
        <w:rPr>
          <w:rFonts w:hint="eastAsia"/>
        </w:rPr>
        <w:t>月</w:t>
      </w:r>
      <w:r>
        <w:rPr>
          <w:rFonts w:hint="eastAsia"/>
        </w:rPr>
        <w:t>17</w:t>
      </w:r>
      <w:r w:rsidRPr="00592CEC">
        <w:rPr>
          <w:rFonts w:hint="eastAsia"/>
        </w:rPr>
        <w:t>日至</w:t>
      </w:r>
      <w:r>
        <w:rPr>
          <w:rFonts w:hint="eastAsia"/>
        </w:rPr>
        <w:t>6</w:t>
      </w:r>
      <w:r w:rsidRPr="00592CEC">
        <w:rPr>
          <w:rFonts w:hint="eastAsia"/>
        </w:rPr>
        <w:t>月</w:t>
      </w:r>
      <w:r>
        <w:rPr>
          <w:rFonts w:hint="eastAsia"/>
        </w:rPr>
        <w:t>4</w:t>
      </w:r>
      <w:r w:rsidRPr="00592CEC">
        <w:rPr>
          <w:rFonts w:hint="eastAsia"/>
        </w:rPr>
        <w:t>日</w:t>
      </w:r>
      <w:r>
        <w:rPr>
          <w:rFonts w:hint="eastAsia"/>
        </w:rPr>
        <w:t>)</w:t>
      </w:r>
      <w:r w:rsidRPr="00592CEC">
        <w:rPr>
          <w:rFonts w:hint="eastAsia"/>
        </w:rPr>
        <w:t>通过。</w:t>
      </w:r>
    </w:p>
  </w:footnote>
  <w:footnote w:id="3">
    <w:p w14:paraId="64A4C617" w14:textId="5F012024" w:rsidR="00591684" w:rsidRDefault="00591684" w:rsidP="00592CEC">
      <w:pPr>
        <w:pStyle w:val="a6"/>
      </w:pPr>
      <w:r>
        <w:rPr>
          <w:rFonts w:hint="eastAsia"/>
        </w:rPr>
        <w:tab/>
      </w:r>
      <w:r w:rsidRPr="001D2C3F">
        <w:rPr>
          <w:rStyle w:val="a8"/>
          <w:rFonts w:eastAsia="宋体"/>
          <w:vertAlign w:val="baseline"/>
        </w:rPr>
        <w:t>**</w:t>
      </w:r>
      <w:r>
        <w:rPr>
          <w:rFonts w:hint="eastAsia"/>
        </w:rPr>
        <w:tab/>
      </w:r>
      <w:r>
        <w:rPr>
          <w:rFonts w:hint="eastAsia"/>
        </w:rPr>
        <w:t>委员会下列委员参加了本来文的审查：苏珊娜·阿霍·阿苏马、辛德·阿尤毕·伊德里斯、里程·曹菲尔、布拉基·古德布兰松、菲利普·雅费、杰哈德·马迪、费斯·马歇尔－哈里斯、贝纳亚默·达维特·梅兹穆尔、大谷美纪子、路易·埃内斯托·佩德内拉·雷纳、扎拉·拉图、艾萨图·阿拉萨内·西迪库、安·玛丽·斯凯尔顿、韦利娜·托多罗娃和贝奴瓦·凡科斯比尔克。</w:t>
      </w:r>
    </w:p>
  </w:footnote>
  <w:footnote w:id="4">
    <w:p w14:paraId="4EF78FD9" w14:textId="1EAE83FD" w:rsidR="00591684" w:rsidRDefault="00591684" w:rsidP="00FC0172">
      <w:pPr>
        <w:pStyle w:val="a6"/>
      </w:pPr>
      <w:r w:rsidRPr="003F2CBA">
        <w:rPr>
          <w:lang w:val="zh-CN"/>
        </w:rPr>
        <w:tab/>
      </w:r>
      <w:r w:rsidRPr="009E453F">
        <w:rPr>
          <w:rStyle w:val="a8"/>
          <w:rFonts w:eastAsia="宋体"/>
          <w:lang w:val="zh-CN"/>
        </w:rPr>
        <w:footnoteRef/>
      </w:r>
      <w:r w:rsidRPr="009E453F">
        <w:rPr>
          <w:rStyle w:val="a8"/>
          <w:rFonts w:eastAsia="宋体"/>
          <w:lang w:val="zh-CN"/>
        </w:rPr>
        <w:t xml:space="preserve"> </w:t>
      </w:r>
      <w:r>
        <w:rPr>
          <w:lang w:val="zh-CN"/>
        </w:rPr>
        <w:tab/>
        <w:t>2015</w:t>
      </w:r>
      <w:r>
        <w:rPr>
          <w:rFonts w:hint="eastAsia"/>
          <w:lang w:val="zh-CN"/>
        </w:rPr>
        <w:t>年</w:t>
      </w:r>
      <w:r>
        <w:rPr>
          <w:lang w:val="zh-CN"/>
        </w:rPr>
        <w:t>4</w:t>
      </w:r>
      <w:r>
        <w:rPr>
          <w:lang w:val="zh-CN"/>
        </w:rPr>
        <w:t>月</w:t>
      </w:r>
      <w:r>
        <w:rPr>
          <w:lang w:val="zh-CN"/>
        </w:rPr>
        <w:t>22</w:t>
      </w:r>
      <w:r>
        <w:rPr>
          <w:lang w:val="zh-CN"/>
        </w:rPr>
        <w:t>日</w:t>
      </w:r>
      <w:r>
        <w:rPr>
          <w:lang w:val="zh-CN"/>
        </w:rPr>
        <w:t>ECD/724/2015</w:t>
      </w:r>
      <w:r>
        <w:rPr>
          <w:lang w:val="zh-CN"/>
        </w:rPr>
        <w:t>号令对在休达和梅利利亚两市提供第二阶段幼儿教育、初等教育、</w:t>
      </w:r>
      <w:r>
        <w:rPr>
          <w:rFonts w:hint="eastAsia"/>
          <w:lang w:val="zh-CN"/>
        </w:rPr>
        <w:t>初中</w:t>
      </w:r>
      <w:r>
        <w:rPr>
          <w:lang w:val="zh-CN"/>
        </w:rPr>
        <w:t>和</w:t>
      </w:r>
      <w:r>
        <w:rPr>
          <w:rFonts w:hint="eastAsia"/>
          <w:lang w:val="zh-CN"/>
        </w:rPr>
        <w:t>高中</w:t>
      </w:r>
      <w:r>
        <w:rPr>
          <w:lang w:val="zh-CN"/>
        </w:rPr>
        <w:t>教育的公立和私立公立和</w:t>
      </w:r>
      <w:r>
        <w:rPr>
          <w:rFonts w:hint="eastAsia"/>
          <w:lang w:val="zh-CN"/>
        </w:rPr>
        <w:t>特许</w:t>
      </w:r>
      <w:r>
        <w:rPr>
          <w:lang w:val="zh-CN"/>
        </w:rPr>
        <w:t>教育机构招收学生事宜作了规定。</w:t>
      </w:r>
    </w:p>
  </w:footnote>
  <w:footnote w:id="5">
    <w:p w14:paraId="3912EB23" w14:textId="21BFCF9B" w:rsidR="00591684" w:rsidRDefault="00591684" w:rsidP="00FC0172">
      <w:pPr>
        <w:pStyle w:val="a6"/>
      </w:pPr>
      <w:r>
        <w:rPr>
          <w:lang w:val="zh-CN"/>
        </w:rPr>
        <w:tab/>
      </w:r>
      <w:r w:rsidRPr="009E453F">
        <w:rPr>
          <w:rStyle w:val="a8"/>
          <w:rFonts w:eastAsia="宋体"/>
          <w:lang w:val="zh-CN"/>
        </w:rPr>
        <w:footnoteRef/>
      </w:r>
      <w:r w:rsidRPr="009E453F">
        <w:rPr>
          <w:rStyle w:val="a8"/>
          <w:rFonts w:eastAsia="宋体"/>
          <w:lang w:val="zh-CN"/>
        </w:rPr>
        <w:t xml:space="preserve"> </w:t>
      </w:r>
      <w:r>
        <w:rPr>
          <w:lang w:val="zh-CN"/>
        </w:rPr>
        <w:tab/>
        <w:t>1998</w:t>
      </w:r>
      <w:r>
        <w:rPr>
          <w:rFonts w:hint="eastAsia"/>
          <w:lang w:val="zh-CN"/>
        </w:rPr>
        <w:t>年</w:t>
      </w:r>
      <w:r>
        <w:rPr>
          <w:lang w:val="zh-CN"/>
        </w:rPr>
        <w:t>7</w:t>
      </w:r>
      <w:r>
        <w:rPr>
          <w:lang w:val="zh-CN"/>
        </w:rPr>
        <w:t>月</w:t>
      </w:r>
      <w:r>
        <w:rPr>
          <w:lang w:val="zh-CN"/>
        </w:rPr>
        <w:t>13</w:t>
      </w:r>
      <w:r>
        <w:rPr>
          <w:lang w:val="zh-CN"/>
        </w:rPr>
        <w:t>日</w:t>
      </w:r>
      <w:r>
        <w:rPr>
          <w:rFonts w:hint="eastAsia"/>
          <w:lang w:val="zh-CN"/>
        </w:rPr>
        <w:t>关于行政法院的</w:t>
      </w:r>
      <w:r>
        <w:rPr>
          <w:lang w:val="zh-CN"/>
        </w:rPr>
        <w:t>第</w:t>
      </w:r>
      <w:r>
        <w:rPr>
          <w:lang w:val="zh-CN"/>
        </w:rPr>
        <w:t>29/1998</w:t>
      </w:r>
      <w:r>
        <w:rPr>
          <w:lang w:val="zh-CN"/>
        </w:rPr>
        <w:t>号法律第</w:t>
      </w:r>
      <w:r>
        <w:rPr>
          <w:lang w:val="zh-CN"/>
        </w:rPr>
        <w:t>29.2</w:t>
      </w:r>
      <w:r>
        <w:rPr>
          <w:lang w:val="zh-CN"/>
        </w:rPr>
        <w:t>条。</w:t>
      </w:r>
    </w:p>
  </w:footnote>
  <w:footnote w:id="6">
    <w:p w14:paraId="2E516F1E" w14:textId="04F01FEB" w:rsidR="00591684" w:rsidRDefault="00591684" w:rsidP="00FC0172">
      <w:pPr>
        <w:pStyle w:val="a6"/>
      </w:pPr>
      <w:r>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第</w:t>
      </w:r>
      <w:r>
        <w:rPr>
          <w:lang w:val="zh-CN"/>
        </w:rPr>
        <w:t>111/2020</w:t>
      </w:r>
      <w:r>
        <w:rPr>
          <w:lang w:val="zh-CN"/>
        </w:rPr>
        <w:t>号来文目前尚待委员会审理。另见委员会的决定，</w:t>
      </w:r>
      <w:r>
        <w:rPr>
          <w:lang w:val="zh-CN"/>
        </w:rPr>
        <w:t>A.B.</w:t>
      </w:r>
      <w:r w:rsidRPr="00EE07D3">
        <w:rPr>
          <w:rFonts w:eastAsia="楷体"/>
          <w:lang w:val="zh-CN"/>
        </w:rPr>
        <w:t>诉西班牙</w:t>
      </w:r>
      <w:r>
        <w:rPr>
          <w:lang w:val="zh-CN"/>
        </w:rPr>
        <w:t>(CRC/C/85/D/111/2020)</w:t>
      </w:r>
      <w:r>
        <w:rPr>
          <w:lang w:val="zh-CN"/>
        </w:rPr>
        <w:t>，第</w:t>
      </w:r>
      <w:r>
        <w:rPr>
          <w:lang w:val="zh-CN"/>
        </w:rPr>
        <w:t>4</w:t>
      </w:r>
      <w:r>
        <w:rPr>
          <w:lang w:val="zh-CN"/>
        </w:rPr>
        <w:t>段。</w:t>
      </w:r>
    </w:p>
  </w:footnote>
  <w:footnote w:id="7">
    <w:p w14:paraId="77591E10" w14:textId="5B1CF64F" w:rsidR="00591684" w:rsidRDefault="00591684" w:rsidP="00FC0172">
      <w:pPr>
        <w:pStyle w:val="a6"/>
      </w:pPr>
      <w:r>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根据</w:t>
      </w:r>
      <w:r>
        <w:rPr>
          <w:rFonts w:hint="eastAsia"/>
          <w:lang w:val="zh-CN"/>
        </w:rPr>
        <w:t>2</w:t>
      </w:r>
      <w:r>
        <w:rPr>
          <w:lang w:val="zh-CN"/>
        </w:rPr>
        <w:t>000</w:t>
      </w:r>
      <w:r>
        <w:rPr>
          <w:rFonts w:hint="eastAsia"/>
          <w:lang w:val="zh-CN"/>
        </w:rPr>
        <w:t>年</w:t>
      </w:r>
      <w:r>
        <w:rPr>
          <w:lang w:val="zh-CN"/>
        </w:rPr>
        <w:t>1</w:t>
      </w:r>
      <w:r>
        <w:rPr>
          <w:lang w:val="zh-CN"/>
        </w:rPr>
        <w:t>月</w:t>
      </w:r>
      <w:r>
        <w:rPr>
          <w:lang w:val="zh-CN"/>
        </w:rPr>
        <w:t>11</w:t>
      </w:r>
      <w:r>
        <w:rPr>
          <w:lang w:val="zh-CN"/>
        </w:rPr>
        <w:t>日关于外国人在西班牙的权利和自由及其社会融合问题的第</w:t>
      </w:r>
      <w:r>
        <w:rPr>
          <w:lang w:val="zh-CN"/>
        </w:rPr>
        <w:t>4/2000</w:t>
      </w:r>
      <w:r>
        <w:rPr>
          <w:lang w:val="zh-CN"/>
        </w:rPr>
        <w:t>号组织法第</w:t>
      </w:r>
      <w:r>
        <w:rPr>
          <w:lang w:val="zh-CN"/>
        </w:rPr>
        <w:t>9</w:t>
      </w:r>
      <w:r>
        <w:rPr>
          <w:lang w:val="zh-CN"/>
        </w:rPr>
        <w:t>条。</w:t>
      </w:r>
    </w:p>
  </w:footnote>
  <w:footnote w:id="8">
    <w:p w14:paraId="2B5271B4" w14:textId="7A63F536" w:rsidR="00591684" w:rsidRPr="0069146F" w:rsidRDefault="00591684" w:rsidP="00FC0172">
      <w:pPr>
        <w:pStyle w:val="a6"/>
      </w:pPr>
      <w:r>
        <w:rPr>
          <w:lang w:val="zh-CN"/>
        </w:rPr>
        <w:tab/>
      </w:r>
      <w:r w:rsidRPr="009E453F">
        <w:rPr>
          <w:rStyle w:val="a8"/>
          <w:rFonts w:eastAsia="宋体"/>
          <w:lang w:val="zh-CN"/>
        </w:rPr>
        <w:footnoteRef/>
      </w:r>
      <w:r w:rsidRPr="009E453F">
        <w:rPr>
          <w:rStyle w:val="a8"/>
          <w:rFonts w:eastAsia="宋体"/>
          <w:lang w:val="zh-CN"/>
        </w:rPr>
        <w:t xml:space="preserve"> </w:t>
      </w:r>
      <w:r w:rsidRPr="007B1928">
        <w:tab/>
      </w:r>
      <w:r>
        <w:rPr>
          <w:lang w:val="zh-CN"/>
        </w:rPr>
        <w:t>提交人引用了《国家报》</w:t>
      </w:r>
      <w:r>
        <w:t>，</w:t>
      </w:r>
      <w:r>
        <w:rPr>
          <w:rFonts w:hint="eastAsia"/>
        </w:rPr>
        <w:t>“</w:t>
      </w:r>
      <w:r>
        <w:t>2</w:t>
      </w:r>
      <w:r w:rsidRPr="007B1928">
        <w:t>00</w:t>
      </w:r>
      <w:r>
        <w:rPr>
          <w:lang w:val="zh-CN"/>
        </w:rPr>
        <w:t>多名无证儿童生活在梅利利亚的待学状态</w:t>
      </w:r>
      <w:r>
        <w:rPr>
          <w:rFonts w:hint="eastAsia"/>
        </w:rPr>
        <w:t>”</w:t>
      </w:r>
      <w:r>
        <w:t>，</w:t>
      </w:r>
      <w:r>
        <w:t>2</w:t>
      </w:r>
      <w:r w:rsidRPr="007B1928">
        <w:t>0</w:t>
      </w:r>
      <w:r>
        <w:t>19</w:t>
      </w:r>
      <w:r>
        <w:rPr>
          <w:lang w:val="zh-CN"/>
        </w:rPr>
        <w:t>年</w:t>
      </w:r>
      <w:r>
        <w:t>8</w:t>
      </w:r>
      <w:r>
        <w:rPr>
          <w:lang w:val="zh-CN"/>
        </w:rPr>
        <w:t>月</w:t>
      </w:r>
      <w:r>
        <w:t>1</w:t>
      </w:r>
      <w:r>
        <w:rPr>
          <w:lang w:val="zh-CN"/>
        </w:rPr>
        <w:t>日</w:t>
      </w:r>
      <w:r>
        <w:t>，</w:t>
      </w:r>
      <w:r>
        <w:rPr>
          <w:lang w:val="zh-CN"/>
        </w:rPr>
        <w:t>可查阅</w:t>
      </w:r>
      <w:r>
        <w:t>https://elpais</w:t>
      </w:r>
      <w:r w:rsidRPr="007B1928">
        <w:t>.</w:t>
      </w:r>
      <w:r>
        <w:t>com/sociedad/2</w:t>
      </w:r>
      <w:r w:rsidRPr="007B1928">
        <w:t>0</w:t>
      </w:r>
      <w:r>
        <w:t>19/</w:t>
      </w:r>
      <w:r w:rsidRPr="007B1928">
        <w:t>0</w:t>
      </w:r>
      <w:r>
        <w:t>7/31/actualidad/1564596428</w:t>
      </w:r>
      <w:r w:rsidRPr="007B1928">
        <w:t>_</w:t>
      </w:r>
      <w:r>
        <w:t>176991.html</w:t>
      </w:r>
      <w:r>
        <w:rPr>
          <w:lang w:val="zh-CN"/>
        </w:rPr>
        <w:t>。</w:t>
      </w:r>
    </w:p>
  </w:footnote>
  <w:footnote w:id="9">
    <w:p w14:paraId="0B473CF5" w14:textId="6BFFC11E" w:rsidR="00591684" w:rsidRDefault="00591684" w:rsidP="00FC0172">
      <w:pPr>
        <w:pStyle w:val="a6"/>
      </w:pPr>
      <w:r w:rsidRPr="007B1928">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提交人引用了第</w:t>
      </w:r>
      <w:r>
        <w:rPr>
          <w:lang w:val="zh-CN"/>
        </w:rPr>
        <w:t>1</w:t>
      </w:r>
      <w:r>
        <w:rPr>
          <w:lang w:val="zh-CN"/>
        </w:rPr>
        <w:t>号一般性意见</w:t>
      </w:r>
      <w:r>
        <w:rPr>
          <w:lang w:val="zh-CN"/>
        </w:rPr>
        <w:t>(2001</w:t>
      </w:r>
      <w:r>
        <w:rPr>
          <w:lang w:val="zh-CN"/>
        </w:rPr>
        <w:t>年</w:t>
      </w:r>
      <w:r>
        <w:rPr>
          <w:lang w:val="zh-CN"/>
        </w:rPr>
        <w:t>)</w:t>
      </w:r>
      <w:r>
        <w:rPr>
          <w:lang w:val="zh-CN"/>
        </w:rPr>
        <w:t>：</w:t>
      </w:r>
      <w:r>
        <w:rPr>
          <w:rFonts w:hint="eastAsia"/>
          <w:lang w:val="zh-CN"/>
        </w:rPr>
        <w:t>“</w:t>
      </w:r>
      <w:r>
        <w:rPr>
          <w:lang w:val="zh-CN"/>
        </w:rPr>
        <w:t>基于《公约》第</w:t>
      </w:r>
      <w:r>
        <w:rPr>
          <w:lang w:val="zh-CN"/>
        </w:rPr>
        <w:t>2</w:t>
      </w:r>
      <w:r>
        <w:rPr>
          <w:lang w:val="zh-CN"/>
        </w:rPr>
        <w:t>条所列任何理由的歧视，无论是公开歧视或是隐蔽的歧视，都是有悖于儿童的人的尊严的，可能破坏甚至摧毁儿童从教育机会中获益的能力</w:t>
      </w:r>
      <w:r>
        <w:rPr>
          <w:lang w:val="zh-CN"/>
        </w:rPr>
        <w:t>(</w:t>
      </w:r>
      <w:r>
        <w:rPr>
          <w:lang w:val="zh-CN"/>
        </w:rPr>
        <w:t>第</w:t>
      </w:r>
      <w:r>
        <w:rPr>
          <w:lang w:val="zh-CN"/>
        </w:rPr>
        <w:t>10</w:t>
      </w:r>
      <w:r>
        <w:rPr>
          <w:lang w:val="zh-CN"/>
        </w:rPr>
        <w:t>段</w:t>
      </w:r>
      <w:r>
        <w:rPr>
          <w:lang w:val="zh-CN"/>
        </w:rPr>
        <w:t>)</w:t>
      </w:r>
      <w:r>
        <w:rPr>
          <w:lang w:val="zh-CN"/>
        </w:rPr>
        <w:t>。</w:t>
      </w:r>
    </w:p>
  </w:footnote>
  <w:footnote w:id="10">
    <w:p w14:paraId="64EF50B7" w14:textId="435DEECA" w:rsidR="00591684" w:rsidRPr="00127513" w:rsidRDefault="00591684" w:rsidP="00FC0172">
      <w:pPr>
        <w:pStyle w:val="a6"/>
      </w:pPr>
      <w:r>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提交人引用了第</w:t>
      </w:r>
      <w:r>
        <w:rPr>
          <w:lang w:val="zh-CN"/>
        </w:rPr>
        <w:t>14</w:t>
      </w:r>
      <w:r>
        <w:rPr>
          <w:lang w:val="zh-CN"/>
        </w:rPr>
        <w:t>号一般性意见</w:t>
      </w:r>
      <w:r>
        <w:rPr>
          <w:lang w:val="zh-CN"/>
        </w:rPr>
        <w:t>(2013</w:t>
      </w:r>
      <w:r>
        <w:rPr>
          <w:lang w:val="zh-CN"/>
        </w:rPr>
        <w:t>年</w:t>
      </w:r>
      <w:r>
        <w:rPr>
          <w:lang w:val="zh-CN"/>
        </w:rPr>
        <w:t>)</w:t>
      </w:r>
      <w:r>
        <w:rPr>
          <w:lang w:val="zh-CN"/>
        </w:rPr>
        <w:t>，第</w:t>
      </w:r>
      <w:r>
        <w:rPr>
          <w:lang w:val="zh-CN"/>
        </w:rPr>
        <w:t>79</w:t>
      </w:r>
      <w:r>
        <w:rPr>
          <w:lang w:val="zh-CN"/>
        </w:rPr>
        <w:t>段。</w:t>
      </w:r>
    </w:p>
  </w:footnote>
  <w:footnote w:id="11">
    <w:p w14:paraId="26A51D55" w14:textId="17BA819C" w:rsidR="00591684" w:rsidRDefault="00591684" w:rsidP="00FC0172">
      <w:pPr>
        <w:pStyle w:val="a6"/>
      </w:pPr>
      <w:r>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提交人的</w:t>
      </w:r>
      <w:r>
        <w:rPr>
          <w:rFonts w:hint="eastAsia"/>
          <w:lang w:val="zh-CN"/>
        </w:rPr>
        <w:t>律师</w:t>
      </w:r>
      <w:r>
        <w:rPr>
          <w:lang w:val="zh-CN"/>
        </w:rPr>
        <w:t>人提交的材料还涉及委员会审理的第</w:t>
      </w:r>
      <w:r>
        <w:rPr>
          <w:lang w:val="zh-CN"/>
        </w:rPr>
        <w:t>111/2020</w:t>
      </w:r>
      <w:r>
        <w:rPr>
          <w:lang w:val="zh-CN"/>
        </w:rPr>
        <w:t>和</w:t>
      </w:r>
      <w:r>
        <w:rPr>
          <w:lang w:val="zh-CN"/>
        </w:rPr>
        <w:t>113/2020</w:t>
      </w:r>
      <w:r>
        <w:rPr>
          <w:lang w:val="zh-CN"/>
        </w:rPr>
        <w:t>号来文</w:t>
      </w:r>
      <w:r>
        <w:rPr>
          <w:lang w:val="zh-CN"/>
        </w:rPr>
        <w:t>(B.B.</w:t>
      </w:r>
      <w:r w:rsidRPr="008210CC">
        <w:rPr>
          <w:rFonts w:eastAsia="楷体"/>
          <w:lang w:val="zh-CN"/>
        </w:rPr>
        <w:t>诉西班牙</w:t>
      </w:r>
      <w:r>
        <w:rPr>
          <w:lang w:val="zh-CN"/>
        </w:rPr>
        <w:t>，</w:t>
      </w:r>
      <w:r>
        <w:rPr>
          <w:lang w:val="zh-CN"/>
        </w:rPr>
        <w:t>CRC/C/86/D/113/2020)</w:t>
      </w:r>
      <w:r>
        <w:rPr>
          <w:lang w:val="zh-CN"/>
        </w:rPr>
        <w:t>。</w:t>
      </w:r>
    </w:p>
  </w:footnote>
  <w:footnote w:id="12">
    <w:p w14:paraId="7AFCA65D" w14:textId="27F1366F" w:rsidR="00591684" w:rsidRPr="00C74491" w:rsidRDefault="00591684" w:rsidP="00FC0172">
      <w:pPr>
        <w:pStyle w:val="a6"/>
      </w:pPr>
      <w:r>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这些意见还涉及委员会审理的第</w:t>
      </w:r>
      <w:r>
        <w:rPr>
          <w:lang w:val="zh-CN"/>
        </w:rPr>
        <w:t>111/2020</w:t>
      </w:r>
      <w:r>
        <w:rPr>
          <w:lang w:val="zh-CN"/>
        </w:rPr>
        <w:t>、</w:t>
      </w:r>
      <w:r>
        <w:rPr>
          <w:lang w:val="zh-CN"/>
        </w:rPr>
        <w:t>113/2020</w:t>
      </w:r>
      <w:r>
        <w:rPr>
          <w:lang w:val="zh-CN"/>
        </w:rPr>
        <w:t>、</w:t>
      </w:r>
      <w:r>
        <w:rPr>
          <w:lang w:val="zh-CN"/>
        </w:rPr>
        <w:t>114/2020</w:t>
      </w:r>
      <w:r>
        <w:rPr>
          <w:lang w:val="zh-CN"/>
        </w:rPr>
        <w:t>和</w:t>
      </w:r>
      <w:r>
        <w:rPr>
          <w:lang w:val="zh-CN"/>
        </w:rPr>
        <w:t>116/2020</w:t>
      </w:r>
      <w:r>
        <w:rPr>
          <w:lang w:val="zh-CN"/>
        </w:rPr>
        <w:t>号来文。</w:t>
      </w:r>
    </w:p>
  </w:footnote>
  <w:footnote w:id="13">
    <w:p w14:paraId="7236D3DA" w14:textId="67F3E0E2" w:rsidR="00591684" w:rsidRPr="00AA0E4C" w:rsidRDefault="00591684" w:rsidP="00FC0172">
      <w:pPr>
        <w:pStyle w:val="a6"/>
      </w:pPr>
      <w:r w:rsidRPr="00C74491">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提交人的</w:t>
      </w:r>
      <w:r>
        <w:rPr>
          <w:rFonts w:hint="eastAsia"/>
          <w:lang w:val="zh-CN"/>
        </w:rPr>
        <w:t>律师</w:t>
      </w:r>
      <w:r>
        <w:rPr>
          <w:lang w:val="zh-CN"/>
        </w:rPr>
        <w:t>提交的前两份材料也提及委员会收到的第</w:t>
      </w:r>
      <w:r>
        <w:rPr>
          <w:lang w:val="zh-CN"/>
        </w:rPr>
        <w:t>113/2020</w:t>
      </w:r>
      <w:r>
        <w:rPr>
          <w:lang w:val="zh-CN"/>
        </w:rPr>
        <w:t>号来文。第三份材料提及第</w:t>
      </w:r>
      <w:r>
        <w:rPr>
          <w:lang w:val="zh-CN"/>
        </w:rPr>
        <w:t>113/2020</w:t>
      </w:r>
      <w:r>
        <w:rPr>
          <w:lang w:val="zh-CN"/>
        </w:rPr>
        <w:t>号和第</w:t>
      </w:r>
      <w:r>
        <w:rPr>
          <w:lang w:val="zh-CN"/>
        </w:rPr>
        <w:t>118/2020</w:t>
      </w:r>
      <w:r>
        <w:rPr>
          <w:lang w:val="zh-CN"/>
        </w:rPr>
        <w:t>号来文，由这些来文提交人的代理人提交。</w:t>
      </w:r>
    </w:p>
  </w:footnote>
  <w:footnote w:id="14">
    <w:p w14:paraId="66D3825D" w14:textId="3F34EB5D"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缔约国引用了第</w:t>
      </w:r>
      <w:r>
        <w:rPr>
          <w:lang w:val="zh-CN"/>
        </w:rPr>
        <w:t>4/2000</w:t>
      </w:r>
      <w:r>
        <w:rPr>
          <w:lang w:val="zh-CN"/>
        </w:rPr>
        <w:t>号组织法第</w:t>
      </w:r>
      <w:r>
        <w:rPr>
          <w:lang w:val="zh-CN"/>
        </w:rPr>
        <w:t>9</w:t>
      </w:r>
      <w:r>
        <w:rPr>
          <w:lang w:val="zh-CN"/>
        </w:rPr>
        <w:t>条和</w:t>
      </w:r>
      <w:r>
        <w:rPr>
          <w:lang w:val="zh-CN"/>
        </w:rPr>
        <w:t>7</w:t>
      </w:r>
      <w:r>
        <w:rPr>
          <w:lang w:val="zh-CN"/>
        </w:rPr>
        <w:t>月</w:t>
      </w:r>
      <w:r>
        <w:rPr>
          <w:lang w:val="zh-CN"/>
        </w:rPr>
        <w:t>3</w:t>
      </w:r>
      <w:r>
        <w:rPr>
          <w:lang w:val="zh-CN"/>
        </w:rPr>
        <w:t>日第</w:t>
      </w:r>
      <w:r>
        <w:rPr>
          <w:lang w:val="zh-CN"/>
        </w:rPr>
        <w:t>8/1985</w:t>
      </w:r>
      <w:r>
        <w:rPr>
          <w:lang w:val="zh-CN"/>
        </w:rPr>
        <w:t>号组织法关于受教育权的第</w:t>
      </w:r>
      <w:r>
        <w:rPr>
          <w:lang w:val="zh-CN"/>
        </w:rPr>
        <w:t>1</w:t>
      </w:r>
      <w:r>
        <w:rPr>
          <w:lang w:val="zh-CN"/>
        </w:rPr>
        <w:t>条。</w:t>
      </w:r>
    </w:p>
  </w:footnote>
  <w:footnote w:id="15">
    <w:p w14:paraId="678727F7" w14:textId="10632E3D"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缔约国举例指出，家中有处于义务教育阶段学龄的儿童</w:t>
      </w:r>
      <w:r>
        <w:rPr>
          <w:lang w:val="zh-CN"/>
        </w:rPr>
        <w:t>(6</w:t>
      </w:r>
      <w:r>
        <w:rPr>
          <w:lang w:val="zh-CN"/>
        </w:rPr>
        <w:t>至</w:t>
      </w:r>
      <w:r>
        <w:rPr>
          <w:lang w:val="zh-CN"/>
        </w:rPr>
        <w:t>16</w:t>
      </w:r>
      <w:r>
        <w:rPr>
          <w:lang w:val="zh-CN"/>
        </w:rPr>
        <w:t>岁</w:t>
      </w:r>
      <w:r>
        <w:rPr>
          <w:lang w:val="zh-CN"/>
        </w:rPr>
        <w:t>)</w:t>
      </w:r>
      <w:r>
        <w:rPr>
          <w:lang w:val="zh-CN"/>
        </w:rPr>
        <w:t>的外国人必须办理某些政府手续，根据法律要求，为儿童入学出具证明。</w:t>
      </w:r>
    </w:p>
  </w:footnote>
  <w:footnote w:id="16">
    <w:p w14:paraId="775C3708" w14:textId="250BDE34" w:rsidR="00591684" w:rsidRPr="00783B4B" w:rsidRDefault="00591684" w:rsidP="00FC0172">
      <w:pPr>
        <w:pStyle w:val="a6"/>
      </w:pPr>
      <w:r w:rsidRPr="00783B4B">
        <w:rPr>
          <w:lang w:val="zh-CN"/>
        </w:rPr>
        <w:tab/>
      </w:r>
      <w:r w:rsidRPr="009E453F">
        <w:rPr>
          <w:rStyle w:val="a8"/>
          <w:rFonts w:eastAsia="宋体"/>
          <w:lang w:val="zh-CN"/>
        </w:rPr>
        <w:footnoteRef/>
      </w:r>
      <w:r w:rsidR="00D056D9">
        <w:rPr>
          <w:rStyle w:val="a8"/>
          <w:rFonts w:eastAsia="宋体"/>
          <w:lang w:val="zh-CN"/>
        </w:rPr>
        <w:tab/>
      </w:r>
      <w:r>
        <w:rPr>
          <w:lang w:val="zh-CN"/>
        </w:rPr>
        <w:t>这一制度是根据欧洲议会和欧洲理事会</w:t>
      </w:r>
      <w:r>
        <w:rPr>
          <w:lang w:val="zh-CN"/>
        </w:rPr>
        <w:t>2016</w:t>
      </w:r>
      <w:r>
        <w:rPr>
          <w:lang w:val="zh-CN"/>
        </w:rPr>
        <w:t>年</w:t>
      </w:r>
      <w:r>
        <w:rPr>
          <w:lang w:val="zh-CN"/>
        </w:rPr>
        <w:t>3</w:t>
      </w:r>
      <w:r>
        <w:rPr>
          <w:lang w:val="zh-CN"/>
        </w:rPr>
        <w:t>月</w:t>
      </w:r>
      <w:r>
        <w:rPr>
          <w:lang w:val="zh-CN"/>
        </w:rPr>
        <w:t>9</w:t>
      </w:r>
      <w:r>
        <w:rPr>
          <w:lang w:val="zh-CN"/>
        </w:rPr>
        <w:t>日发布《欧盟关于人员跨境流动规则的法规》</w:t>
      </w:r>
      <w:r>
        <w:rPr>
          <w:lang w:val="zh-CN"/>
        </w:rPr>
        <w:t>(</w:t>
      </w:r>
      <w:r>
        <w:rPr>
          <w:lang w:val="zh-CN"/>
        </w:rPr>
        <w:t>《申根边境法》</w:t>
      </w:r>
      <w:r>
        <w:rPr>
          <w:lang w:val="zh-CN"/>
        </w:rPr>
        <w:t>)</w:t>
      </w:r>
      <w:r>
        <w:rPr>
          <w:lang w:val="zh-CN"/>
        </w:rPr>
        <w:t>的条例</w:t>
      </w:r>
      <w:r>
        <w:rPr>
          <w:lang w:val="zh-CN"/>
        </w:rPr>
        <w:t>(EU)2016/399</w:t>
      </w:r>
      <w:r>
        <w:rPr>
          <w:lang w:val="zh-CN"/>
        </w:rPr>
        <w:t>第</w:t>
      </w:r>
      <w:r>
        <w:rPr>
          <w:lang w:val="zh-CN"/>
        </w:rPr>
        <w:t>41</w:t>
      </w:r>
      <w:r>
        <w:rPr>
          <w:lang w:val="zh-CN"/>
        </w:rPr>
        <w:t>条建立的，使缔约国与摩洛哥自</w:t>
      </w:r>
      <w:r>
        <w:rPr>
          <w:lang w:val="zh-CN"/>
        </w:rPr>
        <w:t>1985</w:t>
      </w:r>
      <w:r>
        <w:rPr>
          <w:lang w:val="zh-CN"/>
        </w:rPr>
        <w:t>年以来关于梅利利亚和休达的制度得以维持。</w:t>
      </w:r>
    </w:p>
  </w:footnote>
  <w:footnote w:id="17">
    <w:p w14:paraId="35A06EA5" w14:textId="79D68088"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t>2019</w:t>
      </w:r>
      <w:r>
        <w:rPr>
          <w:lang w:val="zh-CN"/>
        </w:rPr>
        <w:t>年</w:t>
      </w:r>
      <w:r>
        <w:rPr>
          <w:lang w:val="zh-CN"/>
        </w:rPr>
        <w:t>2</w:t>
      </w:r>
      <w:r>
        <w:rPr>
          <w:lang w:val="zh-CN"/>
        </w:rPr>
        <w:t>月</w:t>
      </w:r>
      <w:r>
        <w:rPr>
          <w:lang w:val="zh-CN"/>
        </w:rPr>
        <w:t>14</w:t>
      </w:r>
      <w:r>
        <w:rPr>
          <w:lang w:val="zh-CN"/>
        </w:rPr>
        <w:t>日教育国务秘书办公室关于休达和梅利利亚市</w:t>
      </w:r>
      <w:r>
        <w:rPr>
          <w:lang w:val="zh-CN"/>
        </w:rPr>
        <w:t>2019/20</w:t>
      </w:r>
      <w:r>
        <w:rPr>
          <w:lang w:val="zh-CN"/>
        </w:rPr>
        <w:t>学年招收学生进入休达和梅利利亚市公立和特许学前班、小学、初中和高中的程序的决定。</w:t>
      </w:r>
      <w:bookmarkStart w:id="1" w:name="_Hlk68706330"/>
      <w:bookmarkEnd w:id="1"/>
    </w:p>
  </w:footnote>
  <w:footnote w:id="18">
    <w:p w14:paraId="2D094953" w14:textId="6CAF7C38"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提交人引用了</w:t>
      </w:r>
      <w:r w:rsidRPr="0073353C">
        <w:rPr>
          <w:b/>
          <w:bCs/>
          <w:lang w:val="zh-CN"/>
        </w:rPr>
        <w:t>2015</w:t>
      </w:r>
      <w:r w:rsidRPr="0073353C">
        <w:rPr>
          <w:b/>
          <w:bCs/>
          <w:lang w:val="zh-CN"/>
        </w:rPr>
        <w:t>年</w:t>
      </w:r>
      <w:r>
        <w:rPr>
          <w:lang w:val="zh-CN"/>
        </w:rPr>
        <w:t>4</w:t>
      </w:r>
      <w:r>
        <w:rPr>
          <w:lang w:val="zh-CN"/>
        </w:rPr>
        <w:t>月</w:t>
      </w:r>
      <w:r>
        <w:rPr>
          <w:lang w:val="zh-CN"/>
        </w:rPr>
        <w:t>22</w:t>
      </w:r>
      <w:r>
        <w:rPr>
          <w:lang w:val="zh-CN"/>
        </w:rPr>
        <w:t>日关于休达和梅利利亚的公立和特许学校学前班、小学、初中和高中招生问题的</w:t>
      </w:r>
      <w:r>
        <w:rPr>
          <w:lang w:val="zh-CN"/>
        </w:rPr>
        <w:t>ECD/724/2015</w:t>
      </w:r>
      <w:r>
        <w:rPr>
          <w:lang w:val="zh-CN"/>
        </w:rPr>
        <w:t>号令第</w:t>
      </w:r>
      <w:r>
        <w:rPr>
          <w:lang w:val="zh-CN"/>
        </w:rPr>
        <w:t>17</w:t>
      </w:r>
      <w:r>
        <w:rPr>
          <w:lang w:val="zh-CN"/>
        </w:rPr>
        <w:t>条第</w:t>
      </w:r>
      <w:r>
        <w:rPr>
          <w:lang w:val="zh-CN"/>
        </w:rPr>
        <w:t>(10)</w:t>
      </w:r>
      <w:r>
        <w:rPr>
          <w:lang w:val="zh-CN"/>
        </w:rPr>
        <w:t>款。</w:t>
      </w:r>
    </w:p>
  </w:footnote>
  <w:footnote w:id="19">
    <w:p w14:paraId="45E0A73B" w14:textId="02D7CD71"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提交人提及教育和职业培训国务秘书办公室</w:t>
      </w:r>
      <w:r>
        <w:rPr>
          <w:lang w:val="zh-CN"/>
        </w:rPr>
        <w:t>2019</w:t>
      </w:r>
      <w:r>
        <w:rPr>
          <w:lang w:val="zh-CN"/>
        </w:rPr>
        <w:t>年</w:t>
      </w:r>
      <w:r>
        <w:rPr>
          <w:lang w:val="zh-CN"/>
        </w:rPr>
        <w:t>2</w:t>
      </w:r>
      <w:r>
        <w:rPr>
          <w:lang w:val="zh-CN"/>
        </w:rPr>
        <w:t>月</w:t>
      </w:r>
      <w:r>
        <w:rPr>
          <w:lang w:val="zh-CN"/>
        </w:rPr>
        <w:t>14</w:t>
      </w:r>
      <w:r>
        <w:rPr>
          <w:lang w:val="zh-CN"/>
        </w:rPr>
        <w:t>日关于休达和梅利利亚市公立和特许学校学前班、小学、初中和高中</w:t>
      </w:r>
      <w:r>
        <w:rPr>
          <w:lang w:val="zh-CN"/>
        </w:rPr>
        <w:t>2019/20</w:t>
      </w:r>
      <w:r>
        <w:rPr>
          <w:lang w:val="zh-CN"/>
        </w:rPr>
        <w:t>学年招生程序的决定附件六。</w:t>
      </w:r>
    </w:p>
  </w:footnote>
  <w:footnote w:id="20">
    <w:p w14:paraId="5D244758" w14:textId="5ADC85AD"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梅利利亚第二行政法院，</w:t>
      </w:r>
      <w:r>
        <w:rPr>
          <w:lang w:val="zh-CN"/>
        </w:rPr>
        <w:t>2020</w:t>
      </w:r>
      <w:r>
        <w:rPr>
          <w:lang w:val="zh-CN"/>
        </w:rPr>
        <w:t>年</w:t>
      </w:r>
      <w:r>
        <w:rPr>
          <w:lang w:val="zh-CN"/>
        </w:rPr>
        <w:t>12</w:t>
      </w:r>
      <w:r>
        <w:rPr>
          <w:lang w:val="zh-CN"/>
        </w:rPr>
        <w:t>月</w:t>
      </w:r>
      <w:r>
        <w:rPr>
          <w:lang w:val="zh-CN"/>
        </w:rPr>
        <w:t>2</w:t>
      </w:r>
      <w:r>
        <w:rPr>
          <w:lang w:val="zh-CN"/>
        </w:rPr>
        <w:t>日第</w:t>
      </w:r>
      <w:r>
        <w:rPr>
          <w:lang w:val="zh-CN"/>
        </w:rPr>
        <w:t>351/2020</w:t>
      </w:r>
      <w:r>
        <w:rPr>
          <w:lang w:val="zh-CN"/>
        </w:rPr>
        <w:t>号决定，关于临时补救措施的附带程序第</w:t>
      </w:r>
      <w:r>
        <w:rPr>
          <w:lang w:val="zh-CN"/>
        </w:rPr>
        <w:t>13/2020</w:t>
      </w:r>
      <w:r>
        <w:rPr>
          <w:lang w:val="zh-CN"/>
        </w:rPr>
        <w:t>号，正常程序第</w:t>
      </w:r>
      <w:r>
        <w:rPr>
          <w:lang w:val="zh-CN"/>
        </w:rPr>
        <w:t>13/2020</w:t>
      </w:r>
      <w:r>
        <w:rPr>
          <w:lang w:val="zh-CN"/>
        </w:rPr>
        <w:t>号，第</w:t>
      </w:r>
      <w:r>
        <w:rPr>
          <w:rFonts w:hint="eastAsia"/>
          <w:lang w:val="zh-CN"/>
        </w:rPr>
        <w:t>3</w:t>
      </w:r>
      <w:r>
        <w:rPr>
          <w:lang w:val="zh-CN"/>
        </w:rPr>
        <w:t>段。</w:t>
      </w:r>
    </w:p>
  </w:footnote>
  <w:footnote w:id="21">
    <w:p w14:paraId="18DF41BA" w14:textId="192795EC"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同上，第</w:t>
      </w:r>
      <w:r>
        <w:rPr>
          <w:lang w:val="zh-CN"/>
        </w:rPr>
        <w:t>4</w:t>
      </w:r>
      <w:r>
        <w:rPr>
          <w:lang w:val="zh-CN"/>
        </w:rPr>
        <w:t>段。</w:t>
      </w:r>
    </w:p>
  </w:footnote>
  <w:footnote w:id="22">
    <w:p w14:paraId="5767245C" w14:textId="464DA370"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行政档案中的说明，日期为</w:t>
      </w:r>
      <w:r>
        <w:rPr>
          <w:lang w:val="zh-CN"/>
        </w:rPr>
        <w:t>2020</w:t>
      </w:r>
      <w:r>
        <w:rPr>
          <w:lang w:val="zh-CN"/>
        </w:rPr>
        <w:t>年</w:t>
      </w:r>
      <w:r>
        <w:rPr>
          <w:lang w:val="zh-CN"/>
        </w:rPr>
        <w:t>11</w:t>
      </w:r>
      <w:r>
        <w:rPr>
          <w:lang w:val="zh-CN"/>
        </w:rPr>
        <w:t>月</w:t>
      </w:r>
      <w:r>
        <w:rPr>
          <w:lang w:val="zh-CN"/>
        </w:rPr>
        <w:t>10</w:t>
      </w:r>
      <w:r>
        <w:rPr>
          <w:lang w:val="zh-CN"/>
        </w:rPr>
        <w:t>日。</w:t>
      </w:r>
    </w:p>
  </w:footnote>
  <w:footnote w:id="23">
    <w:p w14:paraId="5E835A6C" w14:textId="7DA151AD"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2</w:t>
      </w:r>
      <w:r>
        <w:rPr>
          <w:lang w:val="zh-CN"/>
        </w:rPr>
        <w:t>月</w:t>
      </w:r>
      <w:r>
        <w:rPr>
          <w:lang w:val="zh-CN"/>
        </w:rPr>
        <w:t>26</w:t>
      </w:r>
      <w:r>
        <w:rPr>
          <w:lang w:val="zh-CN"/>
        </w:rPr>
        <w:t>日教育国务秘书办公室关于</w:t>
      </w:r>
      <w:r>
        <w:rPr>
          <w:lang w:val="zh-CN"/>
        </w:rPr>
        <w:t>2020/21</w:t>
      </w:r>
      <w:r>
        <w:rPr>
          <w:lang w:val="zh-CN"/>
        </w:rPr>
        <w:t>学年休达和梅利利亚市学前班、小学、初中和高中招生程序的决定，第</w:t>
      </w:r>
      <w:r>
        <w:rPr>
          <w:lang w:val="zh-CN"/>
        </w:rPr>
        <w:t>15</w:t>
      </w:r>
      <w:r>
        <w:rPr>
          <w:lang w:val="zh-CN"/>
        </w:rPr>
        <w:t>点。</w:t>
      </w:r>
    </w:p>
  </w:footnote>
  <w:footnote w:id="24">
    <w:p w14:paraId="58092906" w14:textId="4A25E4B8"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提交人引用了</w:t>
      </w:r>
      <w:r>
        <w:rPr>
          <w:lang w:val="zh-CN"/>
        </w:rPr>
        <w:t>M.T.</w:t>
      </w:r>
      <w:r w:rsidRPr="00F9385B">
        <w:rPr>
          <w:rFonts w:eastAsia="楷体"/>
          <w:lang w:val="zh-CN"/>
        </w:rPr>
        <w:t>诉西班牙案</w:t>
      </w:r>
      <w:r>
        <w:rPr>
          <w:lang w:val="zh-CN"/>
        </w:rPr>
        <w:t>(CRC/C/82/D/17/2017)</w:t>
      </w:r>
      <w:r>
        <w:rPr>
          <w:lang w:val="zh-CN"/>
        </w:rPr>
        <w:t>、</w:t>
      </w:r>
      <w:r>
        <w:rPr>
          <w:lang w:val="zh-CN"/>
        </w:rPr>
        <w:t>M.B.S.</w:t>
      </w:r>
      <w:r w:rsidRPr="00F9385B">
        <w:rPr>
          <w:rFonts w:eastAsia="楷体"/>
          <w:lang w:val="zh-CN"/>
        </w:rPr>
        <w:t>诉西班牙案</w:t>
      </w:r>
      <w:r>
        <w:rPr>
          <w:lang w:val="zh-CN"/>
        </w:rPr>
        <w:t>(CRC/C/85/D/26/</w:t>
      </w:r>
      <w:r w:rsidR="00F9385B">
        <w:rPr>
          <w:lang w:val="zh-CN"/>
        </w:rPr>
        <w:t xml:space="preserve"> </w:t>
      </w:r>
      <w:r>
        <w:rPr>
          <w:lang w:val="zh-CN"/>
        </w:rPr>
        <w:t>2017)</w:t>
      </w:r>
      <w:r>
        <w:rPr>
          <w:lang w:val="zh-CN"/>
        </w:rPr>
        <w:t>和</w:t>
      </w:r>
      <w:r>
        <w:rPr>
          <w:lang w:val="zh-CN"/>
        </w:rPr>
        <w:t>M.A.B.</w:t>
      </w:r>
      <w:r w:rsidRPr="00F9385B">
        <w:rPr>
          <w:rFonts w:eastAsia="楷体"/>
          <w:lang w:val="zh-CN"/>
        </w:rPr>
        <w:t>诉西班牙案</w:t>
      </w:r>
      <w:r>
        <w:rPr>
          <w:lang w:val="zh-CN"/>
        </w:rPr>
        <w:t>(CRC/C/83/D/24/2017)</w:t>
      </w:r>
      <w:r>
        <w:rPr>
          <w:lang w:val="zh-CN"/>
        </w:rPr>
        <w:t>。</w:t>
      </w:r>
    </w:p>
  </w:footnote>
  <w:footnote w:id="25">
    <w:p w14:paraId="38DD73FE" w14:textId="1ABC4D47" w:rsidR="00591684" w:rsidRPr="00783B4B" w:rsidRDefault="00591684" w:rsidP="00FC0172">
      <w:pPr>
        <w:pStyle w:val="a6"/>
      </w:pPr>
      <w:r w:rsidRPr="00783B4B">
        <w:rPr>
          <w:lang w:val="zh-CN"/>
        </w:rPr>
        <w:tab/>
      </w:r>
      <w:r w:rsidRPr="009E453F">
        <w:rPr>
          <w:rStyle w:val="a8"/>
          <w:rFonts w:eastAsia="宋体"/>
          <w:lang w:val="zh-CN"/>
        </w:rPr>
        <w:footnoteRef/>
      </w:r>
      <w:r>
        <w:rPr>
          <w:lang w:val="zh-CN"/>
        </w:rPr>
        <w:tab/>
      </w:r>
      <w:r>
        <w:rPr>
          <w:lang w:val="zh-CN"/>
        </w:rPr>
        <w:t>根据</w:t>
      </w:r>
      <w:r w:rsidRPr="00E729C0">
        <w:rPr>
          <w:b/>
          <w:bCs/>
          <w:lang w:val="zh-CN"/>
        </w:rPr>
        <w:t>2015</w:t>
      </w:r>
      <w:r w:rsidRPr="00E729C0">
        <w:rPr>
          <w:b/>
          <w:bCs/>
          <w:lang w:val="zh-CN"/>
        </w:rPr>
        <w:t>年</w:t>
      </w:r>
      <w:r>
        <w:rPr>
          <w:lang w:val="zh-CN"/>
        </w:rPr>
        <w:t>10</w:t>
      </w:r>
      <w:r>
        <w:rPr>
          <w:lang w:val="zh-CN"/>
        </w:rPr>
        <w:t>月</w:t>
      </w:r>
      <w:r>
        <w:rPr>
          <w:lang w:val="zh-CN"/>
        </w:rPr>
        <w:t>1</w:t>
      </w:r>
      <w:r>
        <w:rPr>
          <w:lang w:val="zh-CN"/>
        </w:rPr>
        <w:t>日关于公共部门法律制度的第</w:t>
      </w:r>
      <w:r>
        <w:rPr>
          <w:lang w:val="zh-CN"/>
        </w:rPr>
        <w:t>40/2015</w:t>
      </w:r>
      <w:r>
        <w:rPr>
          <w:lang w:val="zh-CN"/>
        </w:rPr>
        <w:t>号法第</w:t>
      </w:r>
      <w:r>
        <w:rPr>
          <w:lang w:val="zh-CN"/>
        </w:rPr>
        <w:t>10</w:t>
      </w:r>
      <w:r>
        <w:rPr>
          <w:lang w:val="zh-CN"/>
        </w:rPr>
        <w:t>条。</w:t>
      </w:r>
    </w:p>
  </w:footnote>
  <w:footnote w:id="26">
    <w:p w14:paraId="64DAACE6" w14:textId="525707F2"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ab/>
      </w:r>
      <w:r>
        <w:rPr>
          <w:lang w:val="zh-CN"/>
        </w:rPr>
        <w:t>见第</w:t>
      </w:r>
      <w:r>
        <w:rPr>
          <w:lang w:val="zh-CN"/>
        </w:rPr>
        <w:t>14</w:t>
      </w:r>
      <w:r>
        <w:rPr>
          <w:lang w:val="zh-CN"/>
        </w:rPr>
        <w:t>号一般性意见，第</w:t>
      </w:r>
      <w:r>
        <w:rPr>
          <w:lang w:val="zh-CN"/>
        </w:rPr>
        <w:t>30</w:t>
      </w:r>
      <w:r>
        <w:rPr>
          <w:lang w:val="zh-CN"/>
        </w:rPr>
        <w:t>和</w:t>
      </w:r>
      <w:r>
        <w:rPr>
          <w:lang w:val="zh-CN"/>
        </w:rPr>
        <w:t>79</w:t>
      </w:r>
      <w:r>
        <w:rPr>
          <w:lang w:val="zh-CN"/>
        </w:rPr>
        <w:t>段。</w:t>
      </w:r>
    </w:p>
  </w:footnote>
  <w:footnote w:id="27">
    <w:p w14:paraId="3515A41F" w14:textId="2F89033E"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ab/>
      </w:r>
      <w:r>
        <w:rPr>
          <w:lang w:val="zh-CN"/>
        </w:rPr>
        <w:t>经济、社会及文化权利委员会，第</w:t>
      </w:r>
      <w:r>
        <w:rPr>
          <w:lang w:val="zh-CN"/>
        </w:rPr>
        <w:t>11</w:t>
      </w:r>
      <w:r>
        <w:rPr>
          <w:lang w:val="zh-CN"/>
        </w:rPr>
        <w:t>号一般性意见</w:t>
      </w:r>
      <w:r>
        <w:rPr>
          <w:lang w:val="zh-CN"/>
        </w:rPr>
        <w:t>(1994</w:t>
      </w:r>
      <w:r>
        <w:rPr>
          <w:lang w:val="zh-CN"/>
        </w:rPr>
        <w:t>年</w:t>
      </w:r>
      <w:r>
        <w:rPr>
          <w:lang w:val="zh-CN"/>
        </w:rPr>
        <w:t>)</w:t>
      </w:r>
      <w:r>
        <w:rPr>
          <w:lang w:val="zh-CN"/>
        </w:rPr>
        <w:t>，第</w:t>
      </w:r>
      <w:r>
        <w:rPr>
          <w:lang w:val="zh-CN"/>
        </w:rPr>
        <w:t>2</w:t>
      </w:r>
      <w:r>
        <w:rPr>
          <w:lang w:val="zh-CN"/>
        </w:rPr>
        <w:t>段。</w:t>
      </w:r>
    </w:p>
  </w:footnote>
  <w:footnote w:id="28">
    <w:p w14:paraId="1E89E330" w14:textId="70374840"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ab/>
      </w:r>
      <w:r>
        <w:rPr>
          <w:lang w:val="zh-CN"/>
        </w:rPr>
        <w:t>第</w:t>
      </w:r>
      <w:r>
        <w:rPr>
          <w:lang w:val="zh-CN"/>
        </w:rPr>
        <w:t>1</w:t>
      </w:r>
      <w:r>
        <w:rPr>
          <w:lang w:val="zh-CN"/>
        </w:rPr>
        <w:t>号一般性意见，第</w:t>
      </w:r>
      <w:r>
        <w:rPr>
          <w:lang w:val="zh-CN"/>
        </w:rPr>
        <w:t>9</w:t>
      </w:r>
      <w:r>
        <w:rPr>
          <w:lang w:val="zh-CN"/>
        </w:rPr>
        <w:t>段。</w:t>
      </w:r>
    </w:p>
  </w:footnote>
  <w:footnote w:id="29">
    <w:p w14:paraId="4DA81763" w14:textId="198C2C80"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经济、社会和文化权利委员会，第</w:t>
      </w:r>
      <w:r>
        <w:rPr>
          <w:lang w:val="zh-CN"/>
        </w:rPr>
        <w:t>13</w:t>
      </w:r>
      <w:r>
        <w:rPr>
          <w:lang w:val="zh-CN"/>
        </w:rPr>
        <w:t>号一般性意见</w:t>
      </w:r>
      <w:r>
        <w:rPr>
          <w:lang w:val="zh-CN"/>
        </w:rPr>
        <w:t>(1999</w:t>
      </w:r>
      <w:r>
        <w:rPr>
          <w:lang w:val="zh-CN"/>
        </w:rPr>
        <w:t>年</w:t>
      </w:r>
      <w:r>
        <w:rPr>
          <w:lang w:val="zh-CN"/>
        </w:rPr>
        <w:t>)</w:t>
      </w:r>
      <w:r>
        <w:rPr>
          <w:lang w:val="zh-CN"/>
        </w:rPr>
        <w:t>，第</w:t>
      </w:r>
      <w:r>
        <w:rPr>
          <w:lang w:val="zh-CN"/>
        </w:rPr>
        <w:t>47</w:t>
      </w:r>
      <w:r>
        <w:rPr>
          <w:lang w:val="zh-CN"/>
        </w:rPr>
        <w:t>段。另见保护所有移民工人及其家庭成员权利委员会第</w:t>
      </w:r>
      <w:r>
        <w:rPr>
          <w:lang w:val="zh-CN"/>
        </w:rPr>
        <w:t>4</w:t>
      </w:r>
      <w:r>
        <w:rPr>
          <w:lang w:val="zh-CN"/>
        </w:rPr>
        <w:t>号一般性意见和儿童权利委员会第</w:t>
      </w:r>
      <w:r>
        <w:rPr>
          <w:lang w:val="zh-CN"/>
        </w:rPr>
        <w:t>23</w:t>
      </w:r>
      <w:r>
        <w:rPr>
          <w:lang w:val="zh-CN"/>
        </w:rPr>
        <w:t>号一般性意见</w:t>
      </w:r>
      <w:r>
        <w:rPr>
          <w:lang w:val="zh-CN"/>
        </w:rPr>
        <w:t>(2017</w:t>
      </w:r>
      <w:r>
        <w:rPr>
          <w:lang w:val="zh-CN"/>
        </w:rPr>
        <w:t>年</w:t>
      </w:r>
      <w:r>
        <w:rPr>
          <w:lang w:val="zh-CN"/>
        </w:rPr>
        <w:t>)</w:t>
      </w:r>
      <w:r>
        <w:rPr>
          <w:lang w:val="zh-CN"/>
        </w:rPr>
        <w:t>，其中指出：</w:t>
      </w:r>
      <w:r>
        <w:rPr>
          <w:rFonts w:hint="eastAsia"/>
          <w:lang w:val="zh-CN"/>
        </w:rPr>
        <w:t>“</w:t>
      </w:r>
      <w:r>
        <w:rPr>
          <w:lang w:val="zh-CN"/>
        </w:rPr>
        <w:t>各委员会强烈敦促各国迅速改革防止移徙儿童特别是无证儿童在学校和教育机构注册的条例和做法</w:t>
      </w:r>
      <w:r>
        <w:rPr>
          <w:rFonts w:hint="eastAsia"/>
          <w:lang w:val="zh-CN"/>
        </w:rPr>
        <w:t>”</w:t>
      </w:r>
      <w:r>
        <w:rPr>
          <w:lang w:val="zh-CN"/>
        </w:rPr>
        <w:t>，第</w:t>
      </w:r>
      <w:r>
        <w:rPr>
          <w:lang w:val="zh-CN"/>
        </w:rPr>
        <w:t>60</w:t>
      </w:r>
      <w:r>
        <w:rPr>
          <w:lang w:val="zh-CN"/>
        </w:rPr>
        <w:t>段。</w:t>
      </w:r>
    </w:p>
  </w:footnote>
  <w:footnote w:id="30">
    <w:p w14:paraId="27700B40" w14:textId="5ED49D0B"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除其他案例外，见委员会在以下案件中作出的不予受理的决定：</w:t>
      </w:r>
      <w:r>
        <w:rPr>
          <w:lang w:val="zh-CN"/>
        </w:rPr>
        <w:t>A.A.A.</w:t>
      </w:r>
      <w:r w:rsidRPr="00823091">
        <w:rPr>
          <w:rFonts w:eastAsia="楷体"/>
          <w:lang w:val="zh-CN"/>
        </w:rPr>
        <w:t>诉西班牙</w:t>
      </w:r>
      <w:r>
        <w:rPr>
          <w:lang w:val="zh-CN"/>
        </w:rPr>
        <w:t xml:space="preserve">(CRC/C/73/ </w:t>
      </w:r>
      <w:r>
        <w:rPr>
          <w:lang w:val="zh-CN"/>
        </w:rPr>
        <w:t>D/2/2015)</w:t>
      </w:r>
      <w:r>
        <w:rPr>
          <w:lang w:val="zh-CN"/>
        </w:rPr>
        <w:t>，第</w:t>
      </w:r>
      <w:r>
        <w:rPr>
          <w:lang w:val="zh-CN"/>
        </w:rPr>
        <w:t>4.2</w:t>
      </w:r>
      <w:r>
        <w:rPr>
          <w:lang w:val="zh-CN"/>
        </w:rPr>
        <w:t>段，以及</w:t>
      </w:r>
      <w:r>
        <w:rPr>
          <w:lang w:val="zh-CN"/>
        </w:rPr>
        <w:t>Navarro</w:t>
      </w:r>
      <w:r w:rsidR="00823091" w:rsidRPr="00823091">
        <w:t xml:space="preserve"> </w:t>
      </w:r>
      <w:r w:rsidR="00823091" w:rsidRPr="00823091">
        <w:rPr>
          <w:lang w:val="zh-CN"/>
        </w:rPr>
        <w:t>Presentación</w:t>
      </w:r>
      <w:r w:rsidRPr="00183F0B">
        <w:rPr>
          <w:rFonts w:eastAsia="楷体"/>
          <w:lang w:val="zh-CN"/>
        </w:rPr>
        <w:t>等人诉西班牙</w:t>
      </w:r>
      <w:r>
        <w:rPr>
          <w:lang w:val="zh-CN"/>
        </w:rPr>
        <w:t>(CRC/C/81/D/19/2017)</w:t>
      </w:r>
      <w:r>
        <w:rPr>
          <w:lang w:val="zh-CN"/>
        </w:rPr>
        <w:t>，第</w:t>
      </w:r>
      <w:r>
        <w:rPr>
          <w:lang w:val="zh-CN"/>
        </w:rPr>
        <w:t>6.4</w:t>
      </w:r>
      <w:r>
        <w:rPr>
          <w:lang w:val="zh-CN"/>
        </w:rPr>
        <w:t>段。</w:t>
      </w:r>
      <w:bookmarkStart w:id="3" w:name="_Hlk54106449"/>
      <w:bookmarkEnd w:id="3"/>
    </w:p>
  </w:footnote>
  <w:footnote w:id="31">
    <w:p w14:paraId="08342574" w14:textId="0BBFBBE2"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ab/>
      </w:r>
      <w:r>
        <w:rPr>
          <w:lang w:val="zh-CN"/>
        </w:rPr>
        <w:t>第</w:t>
      </w:r>
      <w:r>
        <w:rPr>
          <w:lang w:val="zh-CN"/>
        </w:rPr>
        <w:t>1</w:t>
      </w:r>
      <w:r>
        <w:rPr>
          <w:lang w:val="zh-CN"/>
        </w:rPr>
        <w:t>号一般性意见，第</w:t>
      </w:r>
      <w:r>
        <w:rPr>
          <w:lang w:val="zh-CN"/>
        </w:rPr>
        <w:t>10</w:t>
      </w:r>
      <w:r>
        <w:rPr>
          <w:lang w:val="zh-CN"/>
        </w:rPr>
        <w:t>段。</w:t>
      </w:r>
    </w:p>
  </w:footnote>
  <w:footnote w:id="32">
    <w:p w14:paraId="56D0C9EE" w14:textId="37CE31C3"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委员会多次强调需要打击法律上或事实上的直接和间接歧视，包括与受教育机会有关的歧视。见</w:t>
      </w:r>
      <w:r>
        <w:rPr>
          <w:lang w:val="zh-CN"/>
        </w:rPr>
        <w:t>CRC/C/AUT/CO/3-4,</w:t>
      </w:r>
      <w:r w:rsidR="00B814CC">
        <w:rPr>
          <w:lang w:val="zh-CN"/>
        </w:rPr>
        <w:t xml:space="preserve"> </w:t>
      </w:r>
      <w:r>
        <w:rPr>
          <w:lang w:val="zh-CN"/>
        </w:rPr>
        <w:t>第</w:t>
      </w:r>
      <w:r>
        <w:rPr>
          <w:lang w:val="zh-CN"/>
        </w:rPr>
        <w:t>25</w:t>
      </w:r>
      <w:r>
        <w:rPr>
          <w:lang w:val="zh-CN"/>
        </w:rPr>
        <w:t>段；</w:t>
      </w:r>
      <w:r>
        <w:rPr>
          <w:lang w:val="zh-CN"/>
        </w:rPr>
        <w:t>CRC/C/VNM/CO/3-4,</w:t>
      </w:r>
      <w:r w:rsidR="00B814CC">
        <w:rPr>
          <w:lang w:val="zh-CN"/>
        </w:rPr>
        <w:t xml:space="preserve"> </w:t>
      </w:r>
      <w:r>
        <w:rPr>
          <w:lang w:val="zh-CN"/>
        </w:rPr>
        <w:t>第</w:t>
      </w:r>
      <w:r>
        <w:rPr>
          <w:lang w:val="zh-CN"/>
        </w:rPr>
        <w:t>29</w:t>
      </w:r>
      <w:r>
        <w:rPr>
          <w:lang w:val="zh-CN"/>
        </w:rPr>
        <w:t>段；</w:t>
      </w:r>
      <w:r>
        <w:rPr>
          <w:lang w:val="zh-CN"/>
        </w:rPr>
        <w:t>CRC/C/THA/CO/3-4,</w:t>
      </w:r>
      <w:r w:rsidR="00B814CC">
        <w:rPr>
          <w:lang w:val="zh-CN"/>
        </w:rPr>
        <w:t xml:space="preserve"> </w:t>
      </w:r>
      <w:r>
        <w:rPr>
          <w:lang w:val="zh-CN"/>
        </w:rPr>
        <w:t>第</w:t>
      </w:r>
      <w:r>
        <w:rPr>
          <w:lang w:val="zh-CN"/>
        </w:rPr>
        <w:t>33</w:t>
      </w:r>
      <w:r>
        <w:rPr>
          <w:lang w:val="zh-CN"/>
        </w:rPr>
        <w:t>段。另见承认基于目的</w:t>
      </w:r>
      <w:r>
        <w:rPr>
          <w:lang w:val="zh-CN"/>
        </w:rPr>
        <w:t>(</w:t>
      </w:r>
      <w:r>
        <w:rPr>
          <w:lang w:val="zh-CN"/>
        </w:rPr>
        <w:t>意图</w:t>
      </w:r>
      <w:r>
        <w:rPr>
          <w:lang w:val="zh-CN"/>
        </w:rPr>
        <w:t>)</w:t>
      </w:r>
      <w:r>
        <w:rPr>
          <w:lang w:val="zh-CN"/>
        </w:rPr>
        <w:t>或效果</w:t>
      </w:r>
      <w:r>
        <w:rPr>
          <w:lang w:val="zh-CN"/>
        </w:rPr>
        <w:t>(</w:t>
      </w:r>
      <w:r>
        <w:rPr>
          <w:lang w:val="zh-CN"/>
        </w:rPr>
        <w:t>结果</w:t>
      </w:r>
      <w:r>
        <w:rPr>
          <w:lang w:val="zh-CN"/>
        </w:rPr>
        <w:t>)</w:t>
      </w:r>
      <w:r>
        <w:rPr>
          <w:lang w:val="zh-CN"/>
        </w:rPr>
        <w:t>的任何区别为歧视的各国际文书：《取缔教育歧视公约》</w:t>
      </w:r>
      <w:r>
        <w:rPr>
          <w:lang w:val="zh-CN"/>
        </w:rPr>
        <w:t>(</w:t>
      </w:r>
      <w:r>
        <w:rPr>
          <w:lang w:val="zh-CN"/>
        </w:rPr>
        <w:t>联合国教育、科学及文化组织</w:t>
      </w:r>
      <w:r>
        <w:rPr>
          <w:lang w:val="zh-CN"/>
        </w:rPr>
        <w:t>)</w:t>
      </w:r>
      <w:r>
        <w:rPr>
          <w:lang w:val="zh-CN"/>
        </w:rPr>
        <w:t>，第一条；《消除一切形式种族歧视国际公约》，第一条；《消除对妇女一切形式歧视公约》第一条；《残疾人权利公约》第二条；人权事务委员会，第</w:t>
      </w:r>
      <w:r>
        <w:rPr>
          <w:lang w:val="zh-CN"/>
        </w:rPr>
        <w:t>18</w:t>
      </w:r>
      <w:r>
        <w:rPr>
          <w:lang w:val="zh-CN"/>
        </w:rPr>
        <w:t>号一般性意见</w:t>
      </w:r>
      <w:r>
        <w:rPr>
          <w:lang w:val="zh-CN"/>
        </w:rPr>
        <w:t>(1989)</w:t>
      </w:r>
      <w:r>
        <w:rPr>
          <w:lang w:val="zh-CN"/>
        </w:rPr>
        <w:t>，第</w:t>
      </w:r>
      <w:r>
        <w:rPr>
          <w:lang w:val="zh-CN"/>
        </w:rPr>
        <w:t>7</w:t>
      </w:r>
      <w:r>
        <w:rPr>
          <w:lang w:val="zh-CN"/>
        </w:rPr>
        <w:t>段；经济、社会及文化权利委员会第</w:t>
      </w:r>
      <w:r>
        <w:rPr>
          <w:lang w:val="zh-CN"/>
        </w:rPr>
        <w:t>20</w:t>
      </w:r>
      <w:r>
        <w:rPr>
          <w:lang w:val="zh-CN"/>
        </w:rPr>
        <w:t>号一般性意见</w:t>
      </w:r>
      <w:r>
        <w:rPr>
          <w:lang w:val="zh-CN"/>
        </w:rPr>
        <w:t>(2009</w:t>
      </w:r>
      <w:r>
        <w:rPr>
          <w:lang w:val="zh-CN"/>
        </w:rPr>
        <w:t>年</w:t>
      </w:r>
      <w:r>
        <w:rPr>
          <w:lang w:val="zh-CN"/>
        </w:rPr>
        <w:t>)(</w:t>
      </w:r>
      <w:r>
        <w:rPr>
          <w:lang w:val="zh-CN"/>
        </w:rPr>
        <w:t>提及直接和间接歧视</w:t>
      </w:r>
      <w:r>
        <w:rPr>
          <w:lang w:val="zh-CN"/>
        </w:rPr>
        <w:t>)</w:t>
      </w:r>
      <w:r>
        <w:rPr>
          <w:lang w:val="zh-CN"/>
        </w:rPr>
        <w:t>。</w:t>
      </w:r>
    </w:p>
  </w:footnote>
  <w:footnote w:id="33">
    <w:p w14:paraId="707B7D20" w14:textId="6C42FEFD"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见第</w:t>
      </w:r>
      <w:r>
        <w:rPr>
          <w:lang w:val="zh-CN"/>
        </w:rPr>
        <w:t>14</w:t>
      </w:r>
      <w:r>
        <w:rPr>
          <w:lang w:val="zh-CN"/>
        </w:rPr>
        <w:t>号一般性意见，第</w:t>
      </w:r>
      <w:r>
        <w:rPr>
          <w:lang w:val="zh-CN"/>
        </w:rPr>
        <w:t>30</w:t>
      </w:r>
      <w:r>
        <w:rPr>
          <w:lang w:val="zh-CN"/>
        </w:rPr>
        <w:t>和</w:t>
      </w:r>
      <w:r>
        <w:rPr>
          <w:lang w:val="zh-CN"/>
        </w:rPr>
        <w:t>79</w:t>
      </w:r>
      <w:r>
        <w:rPr>
          <w:lang w:val="zh-CN"/>
        </w:rPr>
        <w:t>段。</w:t>
      </w:r>
    </w:p>
  </w:footnote>
  <w:footnote w:id="34">
    <w:p w14:paraId="24E19459" w14:textId="01801053" w:rsidR="00591684" w:rsidRPr="00783B4B" w:rsidRDefault="00591684" w:rsidP="00FC0172">
      <w:pPr>
        <w:pStyle w:val="a6"/>
      </w:pPr>
      <w:r w:rsidRPr="00783B4B">
        <w:rPr>
          <w:lang w:val="zh-CN"/>
        </w:rPr>
        <w:tab/>
      </w:r>
      <w:r w:rsidRPr="009E453F">
        <w:rPr>
          <w:rStyle w:val="a8"/>
          <w:rFonts w:eastAsia="宋体"/>
          <w:lang w:val="zh-CN"/>
        </w:rPr>
        <w:footnoteRef/>
      </w:r>
      <w:r w:rsidRPr="009E453F">
        <w:rPr>
          <w:rStyle w:val="a8"/>
          <w:rFonts w:eastAsia="宋体"/>
          <w:lang w:val="zh-CN"/>
        </w:rPr>
        <w:t xml:space="preserve"> </w:t>
      </w:r>
      <w:r>
        <w:rPr>
          <w:lang w:val="zh-CN"/>
        </w:rPr>
        <w:tab/>
      </w:r>
      <w:r>
        <w:rPr>
          <w:lang w:val="zh-CN"/>
        </w:rPr>
        <w:t>例如，见</w:t>
      </w:r>
      <w:r>
        <w:rPr>
          <w:lang w:val="zh-CN"/>
        </w:rPr>
        <w:t>N.B.F.</w:t>
      </w:r>
      <w:r w:rsidRPr="00B814CC">
        <w:rPr>
          <w:rFonts w:eastAsia="楷体"/>
          <w:lang w:val="zh-CN"/>
        </w:rPr>
        <w:t>诉西班牙</w:t>
      </w:r>
      <w:r>
        <w:rPr>
          <w:lang w:val="zh-CN"/>
        </w:rPr>
        <w:t>(CRC/C/79/D/11/2017)</w:t>
      </w:r>
      <w:r>
        <w:rPr>
          <w:lang w:val="zh-CN"/>
        </w:rPr>
        <w:t>，第</w:t>
      </w:r>
      <w:r>
        <w:rPr>
          <w:lang w:val="zh-CN"/>
        </w:rPr>
        <w:t>12.11</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40E7" w14:textId="77777777" w:rsidR="00591684" w:rsidRDefault="00591684" w:rsidP="000E49AD">
    <w:pPr>
      <w:pStyle w:val="af3"/>
    </w:pPr>
    <w:r>
      <w:t>CRC/C/87/D/115/2020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E8FA" w14:textId="77777777" w:rsidR="00591684" w:rsidRPr="00202A30" w:rsidRDefault="00591684" w:rsidP="000E49AD">
    <w:pPr>
      <w:pStyle w:val="af3"/>
      <w:jc w:val="right"/>
    </w:pPr>
    <w:r>
      <w:t>CRC/C/87/D/115/2020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6"/>
  </w:num>
  <w:num w:numId="3">
    <w:abstractNumId w:val="11"/>
  </w:num>
  <w:num w:numId="4">
    <w:abstractNumId w:val="8"/>
  </w:num>
  <w:num w:numId="5">
    <w:abstractNumId w:val="12"/>
  </w:num>
  <w:num w:numId="6">
    <w:abstractNumId w:val="1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83"/>
    <w:rsid w:val="00011483"/>
    <w:rsid w:val="000163AE"/>
    <w:rsid w:val="0008239D"/>
    <w:rsid w:val="000832C2"/>
    <w:rsid w:val="000A71B1"/>
    <w:rsid w:val="000B6DB5"/>
    <w:rsid w:val="000D319F"/>
    <w:rsid w:val="000E49AD"/>
    <w:rsid w:val="000E4D0E"/>
    <w:rsid w:val="00104A77"/>
    <w:rsid w:val="00111825"/>
    <w:rsid w:val="00144B69"/>
    <w:rsid w:val="00153E86"/>
    <w:rsid w:val="00165177"/>
    <w:rsid w:val="00183F0B"/>
    <w:rsid w:val="00194DEF"/>
    <w:rsid w:val="001B1BD1"/>
    <w:rsid w:val="001B2A26"/>
    <w:rsid w:val="001C3EF2"/>
    <w:rsid w:val="001D17F6"/>
    <w:rsid w:val="001D2C3F"/>
    <w:rsid w:val="00204B42"/>
    <w:rsid w:val="002231C3"/>
    <w:rsid w:val="0024417F"/>
    <w:rsid w:val="00250F8D"/>
    <w:rsid w:val="002A2183"/>
    <w:rsid w:val="002A24C6"/>
    <w:rsid w:val="002C34DC"/>
    <w:rsid w:val="002D1D79"/>
    <w:rsid w:val="002E1C97"/>
    <w:rsid w:val="002F5834"/>
    <w:rsid w:val="0032353F"/>
    <w:rsid w:val="00326EBF"/>
    <w:rsid w:val="00327FE4"/>
    <w:rsid w:val="0033398C"/>
    <w:rsid w:val="00363265"/>
    <w:rsid w:val="00392F6C"/>
    <w:rsid w:val="003A220B"/>
    <w:rsid w:val="003B3338"/>
    <w:rsid w:val="003D7D4D"/>
    <w:rsid w:val="00413D23"/>
    <w:rsid w:val="00427F63"/>
    <w:rsid w:val="00440D22"/>
    <w:rsid w:val="004A17D1"/>
    <w:rsid w:val="004C4A0A"/>
    <w:rsid w:val="00511D83"/>
    <w:rsid w:val="00525FE1"/>
    <w:rsid w:val="00543EBA"/>
    <w:rsid w:val="005518D9"/>
    <w:rsid w:val="00553027"/>
    <w:rsid w:val="00586C7B"/>
    <w:rsid w:val="00590C51"/>
    <w:rsid w:val="00591684"/>
    <w:rsid w:val="00592CEC"/>
    <w:rsid w:val="005D2370"/>
    <w:rsid w:val="005D2614"/>
    <w:rsid w:val="005E403A"/>
    <w:rsid w:val="00600126"/>
    <w:rsid w:val="006152BE"/>
    <w:rsid w:val="006223E4"/>
    <w:rsid w:val="006703AC"/>
    <w:rsid w:val="00680656"/>
    <w:rsid w:val="006B1119"/>
    <w:rsid w:val="006E3E46"/>
    <w:rsid w:val="006E71B1"/>
    <w:rsid w:val="00705D89"/>
    <w:rsid w:val="00731A42"/>
    <w:rsid w:val="0073353C"/>
    <w:rsid w:val="00767E69"/>
    <w:rsid w:val="0077079A"/>
    <w:rsid w:val="007A5599"/>
    <w:rsid w:val="007D3B4B"/>
    <w:rsid w:val="007E3C56"/>
    <w:rsid w:val="008210CC"/>
    <w:rsid w:val="00823091"/>
    <w:rsid w:val="00856233"/>
    <w:rsid w:val="00860F27"/>
    <w:rsid w:val="008A0EA0"/>
    <w:rsid w:val="008A1F0F"/>
    <w:rsid w:val="008B0560"/>
    <w:rsid w:val="008B2BFA"/>
    <w:rsid w:val="008B4123"/>
    <w:rsid w:val="008C7BDB"/>
    <w:rsid w:val="008D2FB3"/>
    <w:rsid w:val="0090310C"/>
    <w:rsid w:val="0091630D"/>
    <w:rsid w:val="00920B3A"/>
    <w:rsid w:val="00936F03"/>
    <w:rsid w:val="00943B69"/>
    <w:rsid w:val="00944CB3"/>
    <w:rsid w:val="00944CE2"/>
    <w:rsid w:val="0095118D"/>
    <w:rsid w:val="009A7E38"/>
    <w:rsid w:val="009B09D7"/>
    <w:rsid w:val="009B664D"/>
    <w:rsid w:val="009D35ED"/>
    <w:rsid w:val="009E453F"/>
    <w:rsid w:val="009E4D1F"/>
    <w:rsid w:val="00A03CB6"/>
    <w:rsid w:val="00A1364C"/>
    <w:rsid w:val="00A21076"/>
    <w:rsid w:val="00A3739A"/>
    <w:rsid w:val="00A52DAF"/>
    <w:rsid w:val="00A84072"/>
    <w:rsid w:val="00AB1CDF"/>
    <w:rsid w:val="00AD5699"/>
    <w:rsid w:val="00AD6913"/>
    <w:rsid w:val="00B16570"/>
    <w:rsid w:val="00B53320"/>
    <w:rsid w:val="00B814CC"/>
    <w:rsid w:val="00BB3747"/>
    <w:rsid w:val="00BC6522"/>
    <w:rsid w:val="00BF3117"/>
    <w:rsid w:val="00C121D5"/>
    <w:rsid w:val="00C17349"/>
    <w:rsid w:val="00C2199A"/>
    <w:rsid w:val="00C351AA"/>
    <w:rsid w:val="00C57208"/>
    <w:rsid w:val="00C7253F"/>
    <w:rsid w:val="00C83089"/>
    <w:rsid w:val="00D056D9"/>
    <w:rsid w:val="00D1037B"/>
    <w:rsid w:val="00D264E3"/>
    <w:rsid w:val="00D26A05"/>
    <w:rsid w:val="00D675DB"/>
    <w:rsid w:val="00D9695D"/>
    <w:rsid w:val="00D97B98"/>
    <w:rsid w:val="00DA25C1"/>
    <w:rsid w:val="00DC671F"/>
    <w:rsid w:val="00DD076A"/>
    <w:rsid w:val="00DE4DA7"/>
    <w:rsid w:val="00E0673D"/>
    <w:rsid w:val="00E33B38"/>
    <w:rsid w:val="00E4712C"/>
    <w:rsid w:val="00E47FE5"/>
    <w:rsid w:val="00E55A93"/>
    <w:rsid w:val="00E574AF"/>
    <w:rsid w:val="00E60DB0"/>
    <w:rsid w:val="00E64688"/>
    <w:rsid w:val="00E729C0"/>
    <w:rsid w:val="00EC5124"/>
    <w:rsid w:val="00EE07D3"/>
    <w:rsid w:val="00F428D6"/>
    <w:rsid w:val="00F714DA"/>
    <w:rsid w:val="00F90004"/>
    <w:rsid w:val="00F9385B"/>
    <w:rsid w:val="00FB456B"/>
    <w:rsid w:val="00FC0172"/>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024B3A"/>
  <w15:docId w15:val="{26A7FBF7-4F23-46CF-9F23-A17E4DCA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TxtG">
    <w:name w:val="_ Single Txt_G"/>
    <w:basedOn w:val="a"/>
    <w:link w:val="SingleTxtGChar"/>
    <w:qFormat/>
    <w:rsid w:val="00590C51"/>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590C51"/>
    <w:rPr>
      <w:sz w:val="21"/>
      <w:szCs w:val="10"/>
    </w:rPr>
  </w:style>
  <w:style w:type="character" w:customStyle="1" w:styleId="af5">
    <w:name w:val="宏文本 字符"/>
    <w:basedOn w:val="a0"/>
    <w:link w:val="af6"/>
    <w:semiHidden/>
    <w:rsid w:val="00FC0172"/>
    <w:rPr>
      <w:kern w:val="24"/>
      <w:sz w:val="24"/>
      <w:szCs w:val="24"/>
    </w:rPr>
  </w:style>
  <w:style w:type="paragraph" w:styleId="af6">
    <w:name w:val="macro"/>
    <w:link w:val="af5"/>
    <w:semiHidden/>
    <w:rsid w:val="00FC017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14044</Words>
  <Characters>15333</Characters>
  <Application>Microsoft Office Word</Application>
  <DocSecurity>0</DocSecurity>
  <Lines>504</Lines>
  <Paragraphs>129</Paragraphs>
  <ScaleCrop>false</ScaleCrop>
  <Company>DCM</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CRC/C/87/D/115/2020</dc:title>
  <dc:subject>2108343</dc:subject>
  <dc:creator>JI</dc:creator>
  <cp:keywords/>
  <dc:description/>
  <cp:lastModifiedBy>Xiangli FERSCHIN-JI</cp:lastModifiedBy>
  <cp:revision>2</cp:revision>
  <cp:lastPrinted>2014-05-09T11:28:00Z</cp:lastPrinted>
  <dcterms:created xsi:type="dcterms:W3CDTF">2021-08-26T16:34:00Z</dcterms:created>
  <dcterms:modified xsi:type="dcterms:W3CDTF">2021-08-26T16:34:00Z</dcterms:modified>
</cp:coreProperties>
</file>