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1A0A5EC5" w14:textId="77777777" w:rsidTr="00D121D2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14CF58F" w14:textId="77777777" w:rsidR="002D5AAC" w:rsidRDefault="002D5AAC" w:rsidP="00B436C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07523ED" w14:textId="77777777" w:rsidR="002D5AAC" w:rsidRPr="00BD33EE" w:rsidRDefault="00DF71B9" w:rsidP="00D121D2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8EFFEB0" w14:textId="77777777" w:rsidR="002D5AAC" w:rsidRDefault="00B436C5" w:rsidP="00B436C5">
            <w:pPr>
              <w:jc w:val="right"/>
            </w:pPr>
            <w:r w:rsidRPr="00B436C5">
              <w:rPr>
                <w:sz w:val="40"/>
              </w:rPr>
              <w:t>CRC</w:t>
            </w:r>
            <w:r>
              <w:t>/C/MOZ/CO/3-4</w:t>
            </w:r>
          </w:p>
        </w:tc>
      </w:tr>
      <w:tr w:rsidR="002D5AAC" w:rsidRPr="00431F41" w14:paraId="3F520DFD" w14:textId="77777777" w:rsidTr="00D121D2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AE278EF" w14:textId="77777777" w:rsidR="002D5AAC" w:rsidRDefault="002E5067" w:rsidP="00D121D2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AECF6E7" wp14:editId="5FC8D0F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D461DFC" w14:textId="77777777" w:rsidR="002D5AAC" w:rsidRPr="00033EE1" w:rsidRDefault="00806737" w:rsidP="00D121D2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292480">
              <w:rPr>
                <w:b/>
                <w:spacing w:val="-4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05F934BD" w14:textId="77777777" w:rsidR="002D5AAC" w:rsidRDefault="00B436C5" w:rsidP="00D121D2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468ECFC" w14:textId="77777777" w:rsidR="00B436C5" w:rsidRDefault="00B436C5" w:rsidP="00B436C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November 2019</w:t>
            </w:r>
          </w:p>
          <w:p w14:paraId="08584D7A" w14:textId="77777777" w:rsidR="00B436C5" w:rsidRDefault="00B436C5" w:rsidP="00B436C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EA0F133" w14:textId="77777777" w:rsidR="00B436C5" w:rsidRPr="00B937DF" w:rsidRDefault="00B436C5" w:rsidP="00B436C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9EF824B" w14:textId="77777777" w:rsidR="00B436C5" w:rsidRPr="00B436C5" w:rsidRDefault="00B436C5" w:rsidP="00B436C5">
      <w:pPr>
        <w:spacing w:before="120"/>
        <w:rPr>
          <w:b/>
          <w:sz w:val="32"/>
          <w:szCs w:val="24"/>
        </w:rPr>
      </w:pPr>
      <w:r w:rsidRPr="00B436C5">
        <w:rPr>
          <w:b/>
          <w:bCs/>
          <w:sz w:val="24"/>
        </w:rPr>
        <w:t>Комитет по правам ребенка</w:t>
      </w:r>
    </w:p>
    <w:p w14:paraId="046659DB" w14:textId="77777777" w:rsidR="00B436C5" w:rsidRPr="005E1B68" w:rsidRDefault="00B436C5" w:rsidP="00B436C5">
      <w:pPr>
        <w:pStyle w:val="HChG"/>
      </w:pPr>
      <w:r>
        <w:tab/>
      </w:r>
      <w:r>
        <w:tab/>
      </w:r>
      <w:r>
        <w:rPr>
          <w:bCs/>
        </w:rPr>
        <w:t>Заключительные замечания по объединенным третьему и четвертому периодическим докладам Мозамбика</w:t>
      </w:r>
      <w:r w:rsidRPr="00465959">
        <w:rPr>
          <w:b w:val="0"/>
          <w:bCs/>
          <w:sz w:val="20"/>
        </w:rPr>
        <w:footnoteReference w:customMarkFollows="1" w:id="1"/>
        <w:t>*</w:t>
      </w:r>
    </w:p>
    <w:p w14:paraId="6591DB88" w14:textId="77777777" w:rsidR="00B436C5" w:rsidRPr="005E1B68" w:rsidRDefault="00B436C5" w:rsidP="00B436C5">
      <w:pPr>
        <w:pStyle w:val="HChG"/>
      </w:pPr>
      <w:r>
        <w:tab/>
        <w:t>I.</w:t>
      </w:r>
      <w:r>
        <w:tab/>
      </w:r>
      <w:r>
        <w:rPr>
          <w:bCs/>
        </w:rPr>
        <w:t>Введение</w:t>
      </w:r>
    </w:p>
    <w:p w14:paraId="279FDA5B" w14:textId="77777777" w:rsidR="00B436C5" w:rsidRPr="00755155" w:rsidRDefault="00B436C5" w:rsidP="00B436C5">
      <w:pPr>
        <w:pStyle w:val="SingleTxtG"/>
      </w:pPr>
      <w:r>
        <w:t>1.</w:t>
      </w:r>
      <w:r>
        <w:tab/>
        <w:t>Комитет рассмотрел объединенные третий и четвертый периодические доклады Мозамбика (CRC/C/MOZ/3-4) на своих 2406-м и 2407-м заседаниях (см.</w:t>
      </w:r>
      <w:r>
        <w:rPr>
          <w:lang w:val="en-US"/>
        </w:rPr>
        <w:t> </w:t>
      </w:r>
      <w:r>
        <w:t xml:space="preserve">CRC/C/SR.2406 и 2407), состоявшихся 11 и 12 сентября 2019 года, и на своем 2430-м заседании 27 сентября 2019 года принял настоящие заключительные замечания. </w:t>
      </w:r>
    </w:p>
    <w:p w14:paraId="3A88A8C1" w14:textId="77777777" w:rsidR="00B436C5" w:rsidRPr="005E1B68" w:rsidRDefault="00B436C5" w:rsidP="00B436C5">
      <w:pPr>
        <w:pStyle w:val="SingleTxtG"/>
      </w:pPr>
      <w:r>
        <w:t>2.</w:t>
      </w:r>
      <w:r>
        <w:tab/>
        <w:t>Комитет приветствует представление объединенных третьего и четвертого периодических докладов государства-участника, которые позволили лучше понять положение в области прав детей в государстве-участнике</w:t>
      </w:r>
      <w:r w:rsidR="006A1D52">
        <w:t>.</w:t>
      </w:r>
      <w:r>
        <w:t xml:space="preserve"> Комитет выражает признательность за конструктивный диалог, проведенный с делегацией государства-участника в формате видеоконференции. </w:t>
      </w:r>
    </w:p>
    <w:p w14:paraId="27BEC9D5" w14:textId="77777777" w:rsidR="00B436C5" w:rsidRPr="005E1B68" w:rsidRDefault="00B436C5" w:rsidP="00B436C5">
      <w:pPr>
        <w:pStyle w:val="HChG"/>
      </w:pPr>
      <w:r>
        <w:tab/>
        <w:t>II.</w:t>
      </w:r>
      <w:r>
        <w:tab/>
      </w:r>
      <w:r>
        <w:rPr>
          <w:bCs/>
        </w:rPr>
        <w:t>Последующие меры, принятые государством-участником, и достигнутый им прогресс</w:t>
      </w:r>
    </w:p>
    <w:p w14:paraId="5D51C26D" w14:textId="77777777" w:rsidR="00B436C5" w:rsidRPr="00755155" w:rsidRDefault="00B436C5" w:rsidP="00B436C5">
      <w:pPr>
        <w:pStyle w:val="SingleTxtG"/>
      </w:pPr>
      <w:r>
        <w:t>3.</w:t>
      </w:r>
      <w:r>
        <w:tab/>
        <w:t>Комитет приветствует ратификацию государством-участником Конвенции о правах инвалидов и Международной конвенции о защите прав всех трудящихся-мигрантов и членов их семей. Комитет с удовлетворением отмечает различные законодательные, институциональные и политические меры, направленные на обеспечение осуществления Конвенции о правах ребенка, в частности принятие Национального плана действий в интересах детей на 2013</w:t>
      </w:r>
      <w:r w:rsidRPr="00B436C5">
        <w:t>–</w:t>
      </w:r>
      <w:r>
        <w:t>2019 годы, Национального плана действий по борьбе с наихудшими формами детского труда на 2017</w:t>
      </w:r>
      <w:r w:rsidRPr="00B436C5">
        <w:t>–</w:t>
      </w:r>
      <w:r>
        <w:t>2022 годы и Национальной стратегии базового социального обеспечения на 2016</w:t>
      </w:r>
      <w:r w:rsidRPr="00B436C5">
        <w:t>–</w:t>
      </w:r>
      <w:r>
        <w:t>2024 годы, а</w:t>
      </w:r>
      <w:r w:rsidR="006A1D52">
        <w:t> </w:t>
      </w:r>
      <w:r>
        <w:t>также проведенный в 2014 году пересмотр Уголовного кодекса. Он также приветствует прогресс, достигнутый в деле увеличения показателей регистрации рождений, улучшения доступа к воде и санитарии и сокращения показателей недоедания среди детей и младенческой смертности.</w:t>
      </w:r>
    </w:p>
    <w:p w14:paraId="249CA578" w14:textId="77777777" w:rsidR="00B436C5" w:rsidRPr="00755155" w:rsidRDefault="00B436C5" w:rsidP="00B436C5">
      <w:pPr>
        <w:pStyle w:val="HChG"/>
      </w:pPr>
      <w:r>
        <w:tab/>
        <w:t>III.</w:t>
      </w:r>
      <w:r>
        <w:tab/>
      </w:r>
      <w:r>
        <w:rPr>
          <w:bCs/>
        </w:rPr>
        <w:t>Основные проблемы, вызывающие обеспокоенность, и</w:t>
      </w:r>
      <w:r>
        <w:rPr>
          <w:bCs/>
          <w:lang w:val="en-US"/>
        </w:rPr>
        <w:t> </w:t>
      </w:r>
      <w:r>
        <w:rPr>
          <w:bCs/>
        </w:rPr>
        <w:t>рекомендации</w:t>
      </w:r>
    </w:p>
    <w:p w14:paraId="2884A637" w14:textId="77777777" w:rsidR="00B436C5" w:rsidRPr="00755155" w:rsidRDefault="00B436C5" w:rsidP="00B436C5">
      <w:pPr>
        <w:pStyle w:val="SingleTxtG"/>
      </w:pPr>
      <w:r>
        <w:t>4.</w:t>
      </w:r>
      <w:r>
        <w:tab/>
        <w:t xml:space="preserve">Комитет напоминает государству-участнику о неделимости и взаимозависимости всех прав, закрепленных в Конвенции, и подчеркивает важное значение всех рекомендаций, содержащихся в настоящих заключительных </w:t>
      </w:r>
      <w:r>
        <w:lastRenderedPageBreak/>
        <w:t>замечаниях. Комитет хотел бы обратить внимание государства-участника на рекомендации, касающиеся следующих областей, в отношении которых необходимо принять безотлагательные меры: выделение ресурсов (пункт 10), регистрации рождений (пункт 21), насилие в отношении детей (пункты 25</w:t>
      </w:r>
      <w:r w:rsidRPr="00B436C5">
        <w:t>–</w:t>
      </w:r>
      <w:r>
        <w:t>29), охрана здоровья и медицинское обслуживание (пункт 33), уровень жизни (пункт 39) и образование (пункт 41).</w:t>
      </w:r>
    </w:p>
    <w:p w14:paraId="03E9599C" w14:textId="77777777" w:rsidR="00B436C5" w:rsidRPr="00755155" w:rsidRDefault="00B436C5" w:rsidP="00B436C5">
      <w:pPr>
        <w:pStyle w:val="SingleTxtG"/>
        <w:rPr>
          <w:b/>
          <w:bCs/>
        </w:rPr>
      </w:pPr>
      <w:r>
        <w:t>5.</w:t>
      </w:r>
      <w:r>
        <w:tab/>
      </w:r>
      <w:r>
        <w:rPr>
          <w:b/>
          <w:bCs/>
        </w:rPr>
        <w:t>Комитет рекомендует государству-участнику обеспечить принятие мер по реализации прав детей в соответствии с Конвенцией, Факультативным протоколом, касающимся участия детей в вооруженных конфликтах, и</w:t>
      </w:r>
      <w:r w:rsidR="006A1D52">
        <w:rPr>
          <w:b/>
          <w:bCs/>
        </w:rPr>
        <w:t> </w:t>
      </w:r>
      <w:r>
        <w:rPr>
          <w:b/>
          <w:bCs/>
        </w:rPr>
        <w:t>Факультативным протоколом, касающимся торговли детьми, детской проституции и детской порнографии, на протяжении всего процесса осуществления Повестки дня в области устойчивого развития на период до 2030</w:t>
      </w:r>
      <w:r>
        <w:rPr>
          <w:b/>
          <w:bCs/>
          <w:lang w:val="en-US"/>
        </w:rPr>
        <w:t> </w:t>
      </w:r>
      <w:r>
        <w:rPr>
          <w:b/>
          <w:bCs/>
        </w:rPr>
        <w:t>года.</w:t>
      </w:r>
      <w:r>
        <w:t xml:space="preserve"> </w:t>
      </w:r>
      <w:r>
        <w:rPr>
          <w:b/>
          <w:bCs/>
        </w:rPr>
        <w:t>Он также настоятельно призывает государство-участник обеспечить конструктивное участие детей в разработке и осуществлении стратегий и программ, направленных на достижение всех 17 Целей в области устойчивого развития, в той мере, в какой они касаются детей.</w:t>
      </w:r>
    </w:p>
    <w:p w14:paraId="2A1F700B" w14:textId="77777777" w:rsidR="00B436C5" w:rsidRPr="00755155" w:rsidRDefault="00B436C5" w:rsidP="00B436C5">
      <w:pPr>
        <w:pStyle w:val="H1G"/>
      </w:pPr>
      <w:r>
        <w:tab/>
        <w:t>A.</w:t>
      </w:r>
      <w:r>
        <w:tab/>
      </w:r>
      <w:r>
        <w:rPr>
          <w:bCs/>
        </w:rPr>
        <w:t>Общие меры по осуществлению (статьи 4, 42 и 44 (пункт 6))</w:t>
      </w:r>
    </w:p>
    <w:p w14:paraId="131A1C95" w14:textId="77777777" w:rsidR="00B436C5" w:rsidRPr="00755155" w:rsidRDefault="00B436C5" w:rsidP="00B436C5">
      <w:pPr>
        <w:pStyle w:val="H23G"/>
      </w:pPr>
      <w:r>
        <w:tab/>
      </w:r>
      <w:r>
        <w:tab/>
      </w:r>
      <w:r>
        <w:rPr>
          <w:bCs/>
        </w:rPr>
        <w:t>Законодательство</w:t>
      </w:r>
      <w:r>
        <w:t xml:space="preserve"> </w:t>
      </w:r>
    </w:p>
    <w:p w14:paraId="6BC737A6" w14:textId="77777777" w:rsidR="00B436C5" w:rsidRPr="00755155" w:rsidRDefault="00B436C5" w:rsidP="00B436C5">
      <w:pPr>
        <w:pStyle w:val="SingleTxtG"/>
        <w:rPr>
          <w:b/>
          <w:bCs/>
        </w:rPr>
      </w:pPr>
      <w:r>
        <w:t>6.</w:t>
      </w:r>
      <w:r>
        <w:tab/>
      </w:r>
      <w:r>
        <w:rPr>
          <w:b/>
          <w:bCs/>
        </w:rPr>
        <w:t>Комитет напоминает о своих предыдущих рекомендациях (CRC/C/MOZ/CO/2, пункт 10) и рекомендует государству-участнику:</w:t>
      </w:r>
    </w:p>
    <w:p w14:paraId="54AECBFF" w14:textId="77777777" w:rsidR="00B436C5" w:rsidRPr="00B436C5" w:rsidRDefault="00B436C5" w:rsidP="00B436C5">
      <w:pPr>
        <w:pStyle w:val="SingleTxtG"/>
        <w:rPr>
          <w:b/>
          <w:bCs/>
        </w:rPr>
      </w:pPr>
      <w:r>
        <w:tab/>
      </w:r>
      <w:r>
        <w:tab/>
      </w:r>
      <w:r w:rsidRPr="00B436C5">
        <w:rPr>
          <w:b/>
        </w:rPr>
        <w:t>a)</w:t>
      </w:r>
      <w:r w:rsidRPr="00B436C5">
        <w:rPr>
          <w:b/>
        </w:rPr>
        <w:tab/>
      </w:r>
      <w:r w:rsidRPr="00B436C5">
        <w:rPr>
          <w:b/>
          <w:bCs/>
        </w:rPr>
        <w:t>принять все необходимые меры для эффективного осуществления существующих законодательных мер в соответствии с Конвенцией, в том числе положения о порядке реализации Закона о поощрении и защите прав детей;</w:t>
      </w:r>
    </w:p>
    <w:p w14:paraId="50D4D6AB" w14:textId="77777777" w:rsidR="00B436C5" w:rsidRPr="00755155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b)</w:t>
      </w:r>
      <w:r w:rsidRPr="00B436C5">
        <w:rPr>
          <w:b/>
        </w:rPr>
        <w:tab/>
      </w:r>
      <w:r w:rsidRPr="00B436C5">
        <w:rPr>
          <w:b/>
          <w:bCs/>
        </w:rPr>
        <w:t>обеспечить, чтобы Конвенция имела преимущественную силу во всех случаях</w:t>
      </w:r>
      <w:r>
        <w:rPr>
          <w:b/>
          <w:bCs/>
        </w:rPr>
        <w:t xml:space="preserve"> коллизии с внутренним законодательством или общепринятой практикой.</w:t>
      </w:r>
    </w:p>
    <w:p w14:paraId="103C4095" w14:textId="77777777" w:rsidR="00B436C5" w:rsidRPr="00755155" w:rsidRDefault="00B436C5" w:rsidP="00B436C5">
      <w:pPr>
        <w:pStyle w:val="H23G"/>
      </w:pPr>
      <w:r>
        <w:tab/>
      </w:r>
      <w:r>
        <w:tab/>
      </w:r>
      <w:r>
        <w:rPr>
          <w:bCs/>
        </w:rPr>
        <w:t>Всеобъемлющая политика и стратегия</w:t>
      </w:r>
      <w:r>
        <w:t xml:space="preserve"> </w:t>
      </w:r>
    </w:p>
    <w:p w14:paraId="72863B2A" w14:textId="77777777" w:rsidR="00B436C5" w:rsidRPr="00755155" w:rsidRDefault="00B436C5" w:rsidP="00B436C5">
      <w:pPr>
        <w:pStyle w:val="SingleTxtG"/>
        <w:rPr>
          <w:b/>
          <w:bCs/>
        </w:rPr>
      </w:pPr>
      <w:r>
        <w:t>7.</w:t>
      </w:r>
      <w:r>
        <w:tab/>
      </w:r>
      <w:r>
        <w:rPr>
          <w:b/>
          <w:bCs/>
        </w:rPr>
        <w:t>Комитет приветствует принятие национального плана действий в интересах детей на 2013</w:t>
      </w:r>
      <w:r w:rsidRPr="00B436C5">
        <w:rPr>
          <w:b/>
          <w:bCs/>
        </w:rPr>
        <w:t>–</w:t>
      </w:r>
      <w:r>
        <w:rPr>
          <w:b/>
          <w:bCs/>
        </w:rPr>
        <w:t>2019 годы и рекомендует государству-участнику:</w:t>
      </w:r>
    </w:p>
    <w:p w14:paraId="2298AC73" w14:textId="77777777" w:rsidR="00B436C5" w:rsidRPr="00B436C5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a)</w:t>
      </w:r>
      <w:r w:rsidRPr="00B436C5">
        <w:rPr>
          <w:b/>
        </w:rPr>
        <w:tab/>
      </w:r>
      <w:r w:rsidRPr="00B436C5">
        <w:rPr>
          <w:b/>
          <w:bCs/>
        </w:rPr>
        <w:t>оценивать план действий и использовать результаты оценки для разработки будущих программных мер;</w:t>
      </w:r>
    </w:p>
    <w:p w14:paraId="561C8AB9" w14:textId="77777777" w:rsidR="00B436C5" w:rsidRPr="00755155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b)</w:t>
      </w:r>
      <w:r w:rsidRPr="00B436C5">
        <w:rPr>
          <w:b/>
        </w:rPr>
        <w:tab/>
      </w:r>
      <w:r w:rsidRPr="00B436C5">
        <w:rPr>
          <w:b/>
          <w:bCs/>
        </w:rPr>
        <w:t>обеспечить, чтобы следующий план действий в интересах детей был ориентир</w:t>
      </w:r>
      <w:r>
        <w:rPr>
          <w:b/>
          <w:bCs/>
        </w:rPr>
        <w:t>ован на достижение конкретных результатов, а его реализация регулярно контролировалась и анализировалась в соответствии с показателями в области прав человека, основанными на Конвенции.</w:t>
      </w:r>
    </w:p>
    <w:p w14:paraId="2002B7F8" w14:textId="77777777" w:rsidR="00B436C5" w:rsidRPr="00755155" w:rsidRDefault="00B436C5" w:rsidP="00B436C5">
      <w:pPr>
        <w:pStyle w:val="H23G"/>
      </w:pPr>
      <w:r>
        <w:tab/>
      </w:r>
      <w:r>
        <w:tab/>
      </w:r>
      <w:r>
        <w:rPr>
          <w:bCs/>
        </w:rPr>
        <w:t>Координация</w:t>
      </w:r>
    </w:p>
    <w:p w14:paraId="235879FD" w14:textId="77777777" w:rsidR="00B436C5" w:rsidRPr="00755155" w:rsidRDefault="00B436C5" w:rsidP="00B436C5">
      <w:pPr>
        <w:pStyle w:val="SingleTxtG"/>
        <w:rPr>
          <w:b/>
          <w:bCs/>
        </w:rPr>
      </w:pPr>
      <w:r>
        <w:t>8.</w:t>
      </w:r>
      <w:r>
        <w:tab/>
      </w:r>
      <w:r>
        <w:rPr>
          <w:b/>
          <w:bCs/>
        </w:rPr>
        <w:t>Комитет с озабоченностью отмечает недостаточную координацию всех мероприятий, связанных с осуществлением Конвенции на кросс-секторальном, национальном и местном уровнях, напоминает о своих предыдущих рекомендациях (CRC/C/MOZ/CO/2, пункт 12) и рекомендует государству-участнику:</w:t>
      </w:r>
    </w:p>
    <w:p w14:paraId="144CB109" w14:textId="77777777" w:rsidR="00B436C5" w:rsidRPr="00B436C5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a)</w:t>
      </w:r>
      <w:r w:rsidRPr="00B436C5">
        <w:rPr>
          <w:b/>
        </w:rPr>
        <w:tab/>
      </w:r>
      <w:r w:rsidRPr="00B436C5">
        <w:rPr>
          <w:b/>
          <w:bCs/>
        </w:rPr>
        <w:t>усилить роль национального совета по социальному обеспечению в целях эффективной координации осуществления Конвенции и свести к минимуму дублирование мандатов различных национальных координационных механизмов, занимающихся вопросами, связанными с правами детей;</w:t>
      </w:r>
      <w:r w:rsidRPr="00B436C5">
        <w:rPr>
          <w:b/>
        </w:rPr>
        <w:t xml:space="preserve"> </w:t>
      </w:r>
    </w:p>
    <w:p w14:paraId="5D305CBE" w14:textId="77777777" w:rsidR="00B436C5" w:rsidRPr="00755155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b)</w:t>
      </w:r>
      <w:r w:rsidRPr="00B436C5">
        <w:rPr>
          <w:b/>
        </w:rPr>
        <w:tab/>
      </w:r>
      <w:r w:rsidRPr="00B436C5">
        <w:rPr>
          <w:b/>
          <w:bCs/>
        </w:rPr>
        <w:t>обеспечить, чтобы Министерство по гендерным вопросам, делам детей и социальному</w:t>
      </w:r>
      <w:r>
        <w:rPr>
          <w:b/>
          <w:bCs/>
        </w:rPr>
        <w:t xml:space="preserve"> обеспечению располагало достаточными ресурсами и полномочиями для эффективного осуществления и координации всеобъемлющей, согласованной и последовательной политики в области </w:t>
      </w:r>
      <w:r>
        <w:rPr>
          <w:b/>
          <w:bCs/>
        </w:rPr>
        <w:lastRenderedPageBreak/>
        <w:t>поощрения прав ребенка на всех уровнях и оценки воздействия такой политики и программ на права детей.</w:t>
      </w:r>
      <w:r>
        <w:t xml:space="preserve"> </w:t>
      </w:r>
    </w:p>
    <w:p w14:paraId="2362C0E3" w14:textId="77777777" w:rsidR="00B436C5" w:rsidRPr="005E1B68" w:rsidRDefault="00B436C5" w:rsidP="00B436C5">
      <w:pPr>
        <w:pStyle w:val="H23G"/>
      </w:pPr>
      <w:r>
        <w:tab/>
      </w:r>
      <w:r>
        <w:tab/>
      </w:r>
      <w:r>
        <w:rPr>
          <w:bCs/>
        </w:rPr>
        <w:t>Выделение ресурсов</w:t>
      </w:r>
    </w:p>
    <w:p w14:paraId="1E8E9278" w14:textId="77777777" w:rsidR="00B436C5" w:rsidRPr="005E1B68" w:rsidRDefault="00B436C5" w:rsidP="00B436C5">
      <w:pPr>
        <w:pStyle w:val="SingleTxtG"/>
      </w:pPr>
      <w:r>
        <w:t>9.</w:t>
      </w:r>
      <w:r>
        <w:tab/>
        <w:t>Комитет приветствует критерии, введенные Национальным советом по вопросам социального обеспечения для более справедливого распределения государственных р</w:t>
      </w:r>
      <w:bookmarkStart w:id="0" w:name="_GoBack"/>
      <w:bookmarkEnd w:id="0"/>
      <w:r>
        <w:t>есурсов среди бенефициаров, но вместе с тем по-прежнему серьезно обеспокоен недостаточным объемом средств, выделяемых на осуществление прав детей, несправедливым распределением ресурсов между провинциями и повсеместной коррупцией, которая продолжает отвлекать ресурсы, необходимые для обеспечения прав ребенка. Он также обеспокоен влиянием мер жесткой экономии на права детей.</w:t>
      </w:r>
    </w:p>
    <w:p w14:paraId="5E95BC71" w14:textId="77777777" w:rsidR="00B436C5" w:rsidRPr="005E1B68" w:rsidRDefault="00B436C5" w:rsidP="00B436C5">
      <w:pPr>
        <w:pStyle w:val="SingleTxtG"/>
        <w:rPr>
          <w:b/>
          <w:bCs/>
        </w:rPr>
      </w:pPr>
      <w:r>
        <w:t>10.</w:t>
      </w:r>
      <w:r>
        <w:tab/>
      </w:r>
      <w:r>
        <w:rPr>
          <w:b/>
          <w:bCs/>
        </w:rPr>
        <w:t>Ссылаясь на свое замечание общего порядка № 19 (2016) о</w:t>
      </w:r>
      <w:r w:rsidR="006A1D52">
        <w:rPr>
          <w:b/>
          <w:bCs/>
        </w:rPr>
        <w:t> </w:t>
      </w:r>
      <w:r>
        <w:rPr>
          <w:b/>
          <w:bCs/>
        </w:rPr>
        <w:t>государственных бюджетных ассигнованиях для осуществления прав детей, Комитет напоминает о своих предыдущих рекомендациях (CRC/C/MOZ/CO/2, пункт 18) и настоятельно призывает государство-участник:</w:t>
      </w:r>
    </w:p>
    <w:p w14:paraId="316B1364" w14:textId="77777777" w:rsidR="00B436C5" w:rsidRPr="00B436C5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a)</w:t>
      </w:r>
      <w:r w:rsidRPr="00B436C5">
        <w:rPr>
          <w:b/>
        </w:rPr>
        <w:tab/>
      </w:r>
      <w:r w:rsidRPr="00B436C5">
        <w:rPr>
          <w:b/>
          <w:bCs/>
        </w:rPr>
        <w:t>выделять надлежащие людские, финансовые и технические ресурсы для осуществления всех стратегий, планов, программ и законодательных мер в интересах детей, а также для деятельности структур, занимающихся правами детей, включая Министерство по гендерным вопросам, делам детей и социальному обеспечению и Национальную комиссию по правам человека;</w:t>
      </w:r>
    </w:p>
    <w:p w14:paraId="73D3C315" w14:textId="77777777" w:rsidR="00B436C5" w:rsidRPr="00B436C5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b)</w:t>
      </w:r>
      <w:r w:rsidRPr="00B436C5">
        <w:rPr>
          <w:b/>
        </w:rPr>
        <w:tab/>
      </w:r>
      <w:r w:rsidRPr="00B436C5">
        <w:rPr>
          <w:b/>
          <w:bCs/>
        </w:rPr>
        <w:t>ввести, в том числе посредством задействования гражданского общества, процедуру составления бюджета, обеспечивающую учет проблематики прав детей и предусматривающую выделение конкретных ассигнований на нужды детей в соответствующих секторах и ведомствах, а также использование конкретных показателей и системы отслеживания для мониторинга и оценки достаточности, эффективности и равномерности распределения ресурсов, выделяемых на осуществление Конвенции;</w:t>
      </w:r>
    </w:p>
    <w:p w14:paraId="1DF00214" w14:textId="77777777" w:rsidR="00B436C5" w:rsidRPr="00B436C5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c)</w:t>
      </w:r>
      <w:r w:rsidRPr="00B436C5">
        <w:rPr>
          <w:b/>
        </w:rPr>
        <w:tab/>
      </w:r>
      <w:r w:rsidRPr="00B436C5">
        <w:rPr>
          <w:b/>
          <w:bCs/>
        </w:rPr>
        <w:t>регулярно проводить оценку воздействия, оказываемого на права детей процессами принятия решений по бюджетным и экономическим вопросам и их результатами, включая меры жесткой экономии, в тех областях, которые прямо или косвенно связаны с правами детей;</w:t>
      </w:r>
    </w:p>
    <w:p w14:paraId="1B8C8013" w14:textId="77777777" w:rsidR="00B436C5" w:rsidRPr="005E1B68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d)</w:t>
      </w:r>
      <w:r w:rsidRPr="00B436C5">
        <w:rPr>
          <w:b/>
        </w:rPr>
        <w:tab/>
      </w:r>
      <w:r w:rsidRPr="00B436C5">
        <w:rPr>
          <w:b/>
          <w:bCs/>
        </w:rPr>
        <w:t>активизировать усилия по борьбе с коррупцией и укрепить институциональный потенциал для эффективного выявления и расследования случаев</w:t>
      </w:r>
      <w:r>
        <w:rPr>
          <w:b/>
          <w:bCs/>
        </w:rPr>
        <w:t xml:space="preserve"> коррупции и привлечения виновных к ответственности с учетом задачи</w:t>
      </w:r>
      <w:r>
        <w:rPr>
          <w:b/>
          <w:bCs/>
          <w:lang w:val="en-US"/>
        </w:rPr>
        <w:t> </w:t>
      </w:r>
      <w:r>
        <w:rPr>
          <w:b/>
          <w:bCs/>
        </w:rPr>
        <w:t>16.5 Целей в области устойчивого развития.</w:t>
      </w:r>
    </w:p>
    <w:p w14:paraId="781A2553" w14:textId="77777777" w:rsidR="00B436C5" w:rsidRPr="005E1B68" w:rsidRDefault="00B436C5" w:rsidP="00B436C5">
      <w:pPr>
        <w:pStyle w:val="H23G"/>
      </w:pPr>
      <w:r>
        <w:tab/>
      </w:r>
      <w:r>
        <w:tab/>
      </w:r>
      <w:r>
        <w:rPr>
          <w:bCs/>
        </w:rPr>
        <w:t>Сбор данных</w:t>
      </w:r>
    </w:p>
    <w:p w14:paraId="1E16EBD9" w14:textId="77777777" w:rsidR="00B436C5" w:rsidRPr="005E1B68" w:rsidRDefault="00B436C5" w:rsidP="00B436C5">
      <w:pPr>
        <w:pStyle w:val="SingleTxtG"/>
        <w:rPr>
          <w:b/>
          <w:bCs/>
        </w:rPr>
      </w:pPr>
      <w:r>
        <w:t>11.</w:t>
      </w:r>
      <w:r>
        <w:tab/>
      </w:r>
      <w:r>
        <w:rPr>
          <w:b/>
          <w:bCs/>
        </w:rPr>
        <w:t>Комитет напоминает о своих предыдущих рекомендациях (CRC/C/MOZ/CO/2, пункт 24) и рекомендует государству-участнику:</w:t>
      </w:r>
      <w:r>
        <w:t xml:space="preserve"> </w:t>
      </w:r>
    </w:p>
    <w:p w14:paraId="70629FB2" w14:textId="77777777" w:rsidR="00B436C5" w:rsidRPr="00B436C5" w:rsidRDefault="00B436C5" w:rsidP="00B436C5">
      <w:pPr>
        <w:pStyle w:val="SingleTxtG"/>
        <w:rPr>
          <w:b/>
          <w:bCs/>
        </w:rPr>
      </w:pPr>
      <w:r w:rsidRPr="00B436C5">
        <w:rPr>
          <w:b/>
        </w:rPr>
        <w:tab/>
      </w:r>
      <w:r>
        <w:rPr>
          <w:b/>
        </w:rPr>
        <w:tab/>
      </w:r>
      <w:r w:rsidRPr="00B436C5">
        <w:rPr>
          <w:b/>
        </w:rPr>
        <w:t>a)</w:t>
      </w:r>
      <w:r w:rsidRPr="00B436C5">
        <w:rPr>
          <w:b/>
        </w:rPr>
        <w:tab/>
      </w:r>
      <w:r w:rsidRPr="00B436C5">
        <w:rPr>
          <w:b/>
          <w:bCs/>
        </w:rPr>
        <w:t xml:space="preserve">разработать систему сбора всеобъемлющих данных, охватывающих все области Конвенции, и собирать данные в разбивке по возрасту, полу, инвалидности, национальности, географическому местонахождению, этническому происхождению и социально-экономическому положению, с тем чтобы они позволяли анализировать положение всех детей, включая детей </w:t>
      </w:r>
      <w:r w:rsidR="006A1D52">
        <w:rPr>
          <w:b/>
          <w:bCs/>
        </w:rPr>
        <w:t>–</w:t>
      </w:r>
      <w:r w:rsidRPr="00B436C5">
        <w:rPr>
          <w:b/>
          <w:bCs/>
        </w:rPr>
        <w:t xml:space="preserve"> просителей убежища и детей-беженцев и безнадзорных детей, особенно в привязке к таким аспектам, как здравоохранение, насилие, сексуальная эксплуатация, торговля людьми и правосудие;</w:t>
      </w:r>
    </w:p>
    <w:p w14:paraId="129574E4" w14:textId="77777777" w:rsidR="00B436C5" w:rsidRPr="00B436C5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b)</w:t>
      </w:r>
      <w:r w:rsidRPr="00B436C5">
        <w:rPr>
          <w:b/>
        </w:rPr>
        <w:tab/>
      </w:r>
      <w:r w:rsidRPr="00B436C5">
        <w:rPr>
          <w:b/>
          <w:bCs/>
        </w:rPr>
        <w:t>выделять достаточные людские, технические и финансовые ресурсы Национальному институту статистики для обеспечения непрерывного сбора данных и регулярной публикации докладов;</w:t>
      </w:r>
    </w:p>
    <w:p w14:paraId="0AB200CF" w14:textId="77777777" w:rsidR="00B436C5" w:rsidRPr="005E1B68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c)</w:t>
      </w:r>
      <w:r w:rsidRPr="00B436C5">
        <w:rPr>
          <w:b/>
        </w:rPr>
        <w:tab/>
      </w:r>
      <w:r w:rsidRPr="00B436C5">
        <w:rPr>
          <w:b/>
          <w:bCs/>
        </w:rPr>
        <w:t xml:space="preserve">учитывать доклад Управления Верховного комиссара Организации Объединенных Наций по правам человека (УВКПЧ) «Показатели уважения прав </w:t>
      </w:r>
      <w:r w:rsidRPr="00B436C5">
        <w:rPr>
          <w:b/>
          <w:bCs/>
        </w:rPr>
        <w:lastRenderedPageBreak/>
        <w:t>человека:</w:t>
      </w:r>
      <w:r>
        <w:rPr>
          <w:b/>
          <w:bCs/>
        </w:rPr>
        <w:t xml:space="preserve"> руководство по количественной оценке и осуществлению» при определении, сборе и распространении статистической информации.</w:t>
      </w:r>
    </w:p>
    <w:p w14:paraId="69D5BE98" w14:textId="77777777" w:rsidR="00B436C5" w:rsidRPr="005E1B68" w:rsidRDefault="00B436C5" w:rsidP="00B436C5">
      <w:pPr>
        <w:pStyle w:val="H23G"/>
      </w:pPr>
      <w:r>
        <w:tab/>
      </w:r>
      <w:r>
        <w:tab/>
      </w:r>
      <w:r>
        <w:rPr>
          <w:bCs/>
        </w:rPr>
        <w:t>Независимый мониторинг</w:t>
      </w:r>
      <w:r>
        <w:t xml:space="preserve"> </w:t>
      </w:r>
    </w:p>
    <w:p w14:paraId="47FDAC4D" w14:textId="77777777" w:rsidR="00B436C5" w:rsidRPr="005E1B68" w:rsidRDefault="00B436C5" w:rsidP="00B436C5">
      <w:pPr>
        <w:pStyle w:val="SingleTxtG"/>
        <w:rPr>
          <w:b/>
          <w:bCs/>
        </w:rPr>
      </w:pPr>
      <w:r>
        <w:t>12.</w:t>
      </w:r>
      <w:r>
        <w:tab/>
      </w:r>
      <w:r>
        <w:rPr>
          <w:b/>
          <w:bCs/>
        </w:rPr>
        <w:t>Комитет приветствует создание Национальной комиссии по правам человека и назначение Уполномоченного по гендерным вопросам, делам детей и социальной защите и рекомендует государству-участнику:</w:t>
      </w:r>
    </w:p>
    <w:p w14:paraId="69C7F311" w14:textId="77777777" w:rsidR="00B436C5" w:rsidRPr="00B436C5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a)</w:t>
      </w:r>
      <w:r w:rsidRPr="00B436C5">
        <w:rPr>
          <w:b/>
        </w:rPr>
        <w:tab/>
      </w:r>
      <w:r w:rsidRPr="00B436C5">
        <w:rPr>
          <w:b/>
          <w:bCs/>
        </w:rPr>
        <w:t>обеспечить, чтобы Уполномоченный имел мандат получать, расследовать и рассматривать жалобы детей с учетом их интересов;</w:t>
      </w:r>
    </w:p>
    <w:p w14:paraId="36C4BF00" w14:textId="77777777" w:rsidR="00B436C5" w:rsidRPr="00B436C5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b)</w:t>
      </w:r>
      <w:r w:rsidRPr="00B436C5">
        <w:rPr>
          <w:b/>
        </w:rPr>
        <w:tab/>
      </w:r>
      <w:r w:rsidRPr="00B436C5">
        <w:rPr>
          <w:b/>
          <w:bCs/>
        </w:rPr>
        <w:t>обеспечивать постоянное обучение и подготовку сотрудников Национальной комиссии по правам человека по вопросам, касающимся прав детей;</w:t>
      </w:r>
    </w:p>
    <w:p w14:paraId="34E02516" w14:textId="77777777" w:rsidR="00B436C5" w:rsidRPr="005E1B68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c)</w:t>
      </w:r>
      <w:r w:rsidRPr="00B436C5">
        <w:rPr>
          <w:b/>
        </w:rPr>
        <w:tab/>
      </w:r>
      <w:r w:rsidRPr="00B436C5">
        <w:rPr>
          <w:b/>
          <w:bCs/>
        </w:rPr>
        <w:t>обратиться в Глобальный альянс национальных правозащитных учреждений за аккредитацией, подтверждающей соответствие Национальной коми</w:t>
      </w:r>
      <w:r>
        <w:rPr>
          <w:b/>
          <w:bCs/>
        </w:rPr>
        <w:t>ссии принципам, касающимся статуса национальных учреждений, занимающихся поощрением и защитой прав человека (Парижским принципам).</w:t>
      </w:r>
    </w:p>
    <w:p w14:paraId="15FB9EC7" w14:textId="77777777" w:rsidR="00B436C5" w:rsidRPr="005E1B68" w:rsidRDefault="00B436C5" w:rsidP="00B436C5">
      <w:pPr>
        <w:pStyle w:val="H23G"/>
      </w:pPr>
      <w:r>
        <w:tab/>
      </w:r>
      <w:r>
        <w:tab/>
      </w:r>
      <w:r>
        <w:rPr>
          <w:bCs/>
        </w:rPr>
        <w:t>Распространение информации, повышение уровня осведомленности и</w:t>
      </w:r>
      <w:r w:rsidR="006A1D52">
        <w:rPr>
          <w:bCs/>
        </w:rPr>
        <w:t> </w:t>
      </w:r>
      <w:r>
        <w:rPr>
          <w:bCs/>
        </w:rPr>
        <w:t>подготовка</w:t>
      </w:r>
    </w:p>
    <w:p w14:paraId="7106ED57" w14:textId="77777777" w:rsidR="00B436C5" w:rsidRPr="005E1B68" w:rsidRDefault="00B436C5" w:rsidP="00B436C5">
      <w:pPr>
        <w:pStyle w:val="SingleTxtG"/>
        <w:rPr>
          <w:b/>
          <w:bCs/>
        </w:rPr>
      </w:pPr>
      <w:r>
        <w:t>13.</w:t>
      </w:r>
      <w:r>
        <w:tab/>
      </w:r>
      <w:r>
        <w:rPr>
          <w:b/>
          <w:bCs/>
        </w:rPr>
        <w:t>Комитет напоминает о своих предыдущих рекомендациях (CRC/C/MOZ/CO/2, пункт 26) и рекомендует государству-участнику:</w:t>
      </w:r>
    </w:p>
    <w:p w14:paraId="31CC1386" w14:textId="77777777" w:rsidR="00B436C5" w:rsidRPr="00B436C5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a)</w:t>
      </w:r>
      <w:r w:rsidRPr="00B436C5">
        <w:rPr>
          <w:b/>
        </w:rPr>
        <w:tab/>
      </w:r>
      <w:r w:rsidRPr="00B436C5">
        <w:rPr>
          <w:b/>
          <w:bCs/>
        </w:rPr>
        <w:t>укреплять в сотрудничестве с организациями гражданского общества свои информационно-просветительские программы, включая кампании, для обеспечения того, чтобы Конвенция была широко известна населению, в том числе родителям, специалистам по уходу за детьми и самим детям, уделяя при этом особое внимание детям в сельских районах;</w:t>
      </w:r>
    </w:p>
    <w:p w14:paraId="7D15CB53" w14:textId="77777777" w:rsidR="00B436C5" w:rsidRPr="00B436C5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b)</w:t>
      </w:r>
      <w:r w:rsidRPr="00B436C5">
        <w:rPr>
          <w:b/>
        </w:rPr>
        <w:tab/>
      </w:r>
      <w:r w:rsidRPr="00B436C5">
        <w:rPr>
          <w:b/>
          <w:bCs/>
        </w:rPr>
        <w:t>активизировать усилия по обеспечению надлежащей и систематической подготовки парламентариев, сотрудников правоохранительных органов, преподавателей, социальных работников, судей, прокуроров, адвокатов, медицинских работников и общинных лидеров, а также других специалистов, работающих с детьми и в их интересах;</w:t>
      </w:r>
    </w:p>
    <w:p w14:paraId="48263294" w14:textId="77777777" w:rsidR="00B436C5" w:rsidRPr="005E1B68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c)</w:t>
      </w:r>
      <w:r w:rsidRPr="00B436C5">
        <w:rPr>
          <w:b/>
        </w:rPr>
        <w:tab/>
      </w:r>
      <w:r w:rsidRPr="00B436C5">
        <w:rPr>
          <w:b/>
          <w:bCs/>
        </w:rPr>
        <w:t>продолжать содействовать активному участию детей в информационно-пропаг</w:t>
      </w:r>
      <w:r>
        <w:rPr>
          <w:b/>
          <w:bCs/>
        </w:rPr>
        <w:t>андистской деятельности и побуждать средства массовой информации к учету прав детей и привлечению детей к разработке соответствующих программ.</w:t>
      </w:r>
    </w:p>
    <w:p w14:paraId="7C6F2251" w14:textId="77777777" w:rsidR="00B436C5" w:rsidRPr="005E1B68" w:rsidRDefault="00B436C5" w:rsidP="00B436C5">
      <w:pPr>
        <w:pStyle w:val="H23G"/>
      </w:pPr>
      <w:r>
        <w:tab/>
      </w:r>
      <w:r>
        <w:tab/>
      </w:r>
      <w:r>
        <w:rPr>
          <w:bCs/>
        </w:rPr>
        <w:t>Сотрудничество с гражданским обществом</w:t>
      </w:r>
    </w:p>
    <w:p w14:paraId="4E84735D" w14:textId="77777777" w:rsidR="00B436C5" w:rsidRPr="005E1B68" w:rsidRDefault="00B436C5" w:rsidP="00B436C5">
      <w:pPr>
        <w:pStyle w:val="SingleTxtG"/>
        <w:rPr>
          <w:b/>
          <w:bCs/>
        </w:rPr>
      </w:pPr>
      <w:r>
        <w:t>14.</w:t>
      </w:r>
      <w:r>
        <w:tab/>
      </w:r>
      <w:r>
        <w:rPr>
          <w:b/>
          <w:bCs/>
        </w:rPr>
        <w:t>Комитет с удовлетворением отмечает усилия, предпринимаемые государством-участником для налаживания сотрудничества с организациями гражданского общества, и рекомендует государству-участнику:</w:t>
      </w:r>
    </w:p>
    <w:p w14:paraId="4A4A8D07" w14:textId="77777777" w:rsidR="00B436C5" w:rsidRPr="00B436C5" w:rsidRDefault="00B436C5" w:rsidP="00B436C5">
      <w:pPr>
        <w:pStyle w:val="SingleTxtG"/>
        <w:rPr>
          <w:b/>
          <w:bCs/>
        </w:rPr>
      </w:pPr>
      <w:r w:rsidRPr="00B436C5">
        <w:rPr>
          <w:b/>
        </w:rPr>
        <w:tab/>
      </w:r>
      <w:r>
        <w:rPr>
          <w:b/>
        </w:rPr>
        <w:tab/>
      </w:r>
      <w:r w:rsidRPr="00B436C5">
        <w:rPr>
          <w:b/>
        </w:rPr>
        <w:t>a)</w:t>
      </w:r>
      <w:r w:rsidRPr="00B436C5">
        <w:rPr>
          <w:b/>
        </w:rPr>
        <w:tab/>
      </w:r>
      <w:r w:rsidRPr="00B436C5">
        <w:rPr>
          <w:b/>
          <w:bCs/>
        </w:rPr>
        <w:t>систематически привлекать организации гражданского общества, занимающиеся правами детей, к разработке, осуществлению, мониторингу и оценке законов, политики и программ, касающихся детей;</w:t>
      </w:r>
      <w:r w:rsidRPr="00B436C5">
        <w:rPr>
          <w:b/>
        </w:rPr>
        <w:t xml:space="preserve"> </w:t>
      </w:r>
    </w:p>
    <w:p w14:paraId="29112202" w14:textId="77777777" w:rsidR="00B436C5" w:rsidRPr="005E1B68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b)</w:t>
      </w:r>
      <w:r w:rsidRPr="00B436C5">
        <w:rPr>
          <w:b/>
        </w:rPr>
        <w:tab/>
      </w:r>
      <w:r w:rsidRPr="00B436C5">
        <w:rPr>
          <w:b/>
          <w:bCs/>
        </w:rPr>
        <w:t xml:space="preserve">оказывать таким организациям поддержку, необходимую для осуществления ими работы во всех областях, связанных с поощрением и защитой прав </w:t>
      </w:r>
      <w:r>
        <w:rPr>
          <w:b/>
          <w:bCs/>
        </w:rPr>
        <w:t>детей.</w:t>
      </w:r>
    </w:p>
    <w:p w14:paraId="11525FC0" w14:textId="77777777" w:rsidR="00B436C5" w:rsidRPr="005E1B68" w:rsidRDefault="00B436C5" w:rsidP="00B436C5">
      <w:pPr>
        <w:pStyle w:val="H23G"/>
      </w:pPr>
      <w:r>
        <w:tab/>
      </w:r>
      <w:r>
        <w:tab/>
      </w:r>
      <w:r>
        <w:rPr>
          <w:bCs/>
        </w:rPr>
        <w:t>Права детей и предпринимательская деятельность</w:t>
      </w:r>
    </w:p>
    <w:p w14:paraId="203004FF" w14:textId="77777777" w:rsidR="00B436C5" w:rsidRPr="005E1B68" w:rsidRDefault="00B436C5" w:rsidP="00B436C5">
      <w:pPr>
        <w:pStyle w:val="SingleTxtG"/>
        <w:rPr>
          <w:b/>
          <w:bCs/>
        </w:rPr>
      </w:pPr>
      <w:r>
        <w:t>15.</w:t>
      </w:r>
      <w:r>
        <w:tab/>
      </w:r>
      <w:r>
        <w:rPr>
          <w:b/>
          <w:bCs/>
        </w:rPr>
        <w:t xml:space="preserve">Ссылаясь на свое замечание общего порядка № 16 (2013) об обязательствах государств, касающихся воздействия предпринимательской деятельности на права детей, и Руководящие принципы предпринимательской деятельности в аспекте прав человека: осуществление Рамок Организации Объединенных Наций, касающихся «защиты, соблюдения и средств правовой защиты», Комитет </w:t>
      </w:r>
      <w:r>
        <w:rPr>
          <w:b/>
          <w:bCs/>
        </w:rPr>
        <w:lastRenderedPageBreak/>
        <w:t>рекомендует государству-участнику разработать и применять правила, позволяющие обеспечить соблюдение предпринимательским сектором, в частности предприятиями добывающей промышленности, сельского, лесного и рыбного хозяйства, международных и национальных правозащитных, трудовых, экологических и иных норм, особенно применительно к правам детей.</w:t>
      </w:r>
    </w:p>
    <w:p w14:paraId="6D3C5F9C" w14:textId="77777777" w:rsidR="00B436C5" w:rsidRPr="005E1B68" w:rsidRDefault="00B436C5" w:rsidP="00B436C5">
      <w:pPr>
        <w:pStyle w:val="H1G"/>
      </w:pPr>
      <w:r>
        <w:tab/>
        <w:t>B.</w:t>
      </w:r>
      <w:r>
        <w:tab/>
      </w:r>
      <w:r>
        <w:rPr>
          <w:bCs/>
        </w:rPr>
        <w:t>Общие принципы (статьи 2, 3, 6 и 12)</w:t>
      </w:r>
    </w:p>
    <w:p w14:paraId="402CCD9F" w14:textId="77777777" w:rsidR="00B436C5" w:rsidRPr="005E1B68" w:rsidRDefault="00B436C5" w:rsidP="00B436C5">
      <w:pPr>
        <w:pStyle w:val="H23G"/>
      </w:pPr>
      <w:r>
        <w:tab/>
      </w:r>
      <w:r>
        <w:tab/>
      </w:r>
      <w:r>
        <w:rPr>
          <w:bCs/>
        </w:rPr>
        <w:t>Недискриминация</w:t>
      </w:r>
    </w:p>
    <w:p w14:paraId="11D9209C" w14:textId="77777777" w:rsidR="00B436C5" w:rsidRPr="005E1B68" w:rsidRDefault="00B436C5" w:rsidP="00B436C5">
      <w:pPr>
        <w:pStyle w:val="SingleTxtG"/>
        <w:rPr>
          <w:b/>
          <w:bCs/>
        </w:rPr>
      </w:pPr>
      <w:r>
        <w:t>16.</w:t>
      </w:r>
      <w:r>
        <w:tab/>
      </w:r>
      <w:r>
        <w:rPr>
          <w:b/>
          <w:bCs/>
        </w:rPr>
        <w:t>С обеспокоенностью отмечая сохраняющуюся практику дискриминации детей, находящихся в неблагоприятном или уязвимом положении, Комитет напоминает о своих предыдущих рекомендациях (CRC/C/MOZ/CO/2, пункт 30) и</w:t>
      </w:r>
      <w:r>
        <w:rPr>
          <w:b/>
          <w:bCs/>
          <w:lang w:val="en-US"/>
        </w:rPr>
        <w:t> </w:t>
      </w:r>
      <w:r>
        <w:rPr>
          <w:b/>
          <w:bCs/>
        </w:rPr>
        <w:t>рекомендует государству-участнику:</w:t>
      </w:r>
    </w:p>
    <w:p w14:paraId="51C4BDF6" w14:textId="77777777" w:rsidR="00B436C5" w:rsidRPr="00B436C5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a)</w:t>
      </w:r>
      <w:r w:rsidRPr="00B436C5">
        <w:rPr>
          <w:b/>
        </w:rPr>
        <w:tab/>
      </w:r>
      <w:r w:rsidRPr="00B436C5">
        <w:rPr>
          <w:b/>
          <w:bCs/>
        </w:rPr>
        <w:t xml:space="preserve">активизировать усилия по ликвидации дискриминации в отношении групп детей, находящихся в неблагоприятном или уязвимом положении, особенно девочек, детей-инвалидов, детей с альбинизмом, безнадзорных детей, детей, проживающих в сельских районах, детей, родители которых не состоят в браке, и детей </w:t>
      </w:r>
      <w:r w:rsidR="006A1D52">
        <w:rPr>
          <w:b/>
          <w:bCs/>
        </w:rPr>
        <w:t>–</w:t>
      </w:r>
      <w:r w:rsidRPr="00B436C5">
        <w:rPr>
          <w:b/>
          <w:bCs/>
        </w:rPr>
        <w:t xml:space="preserve"> просителей убежища и детей-беженцев;</w:t>
      </w:r>
    </w:p>
    <w:p w14:paraId="03B8768A" w14:textId="77777777" w:rsidR="00B436C5" w:rsidRPr="005E1B68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b)</w:t>
      </w:r>
      <w:r w:rsidRPr="00B436C5">
        <w:rPr>
          <w:b/>
        </w:rPr>
        <w:tab/>
      </w:r>
      <w:r w:rsidRPr="00B436C5">
        <w:rPr>
          <w:b/>
          <w:bCs/>
        </w:rPr>
        <w:t>осуществлять всеобъемлющие просветительские и информационно-про</w:t>
      </w:r>
      <w:r>
        <w:rPr>
          <w:b/>
          <w:bCs/>
        </w:rPr>
        <w:t>пагандистские программы, в том числе кампании, в целях пресечения и предотвращения стигматизации и дискриминации этих групп детей, а также формирования позитивного образа этих групп детей.</w:t>
      </w:r>
    </w:p>
    <w:p w14:paraId="56A83C63" w14:textId="77777777" w:rsidR="00B436C5" w:rsidRPr="005E1B68" w:rsidRDefault="00B436C5" w:rsidP="00B436C5">
      <w:pPr>
        <w:pStyle w:val="H23G"/>
      </w:pPr>
      <w:r>
        <w:tab/>
      </w:r>
      <w:r>
        <w:tab/>
      </w:r>
      <w:r>
        <w:rPr>
          <w:bCs/>
        </w:rPr>
        <w:t>Наилучшее обеспечение интересов ребенка</w:t>
      </w:r>
    </w:p>
    <w:p w14:paraId="0F217AE8" w14:textId="77777777" w:rsidR="00B436C5" w:rsidRPr="005E1B68" w:rsidRDefault="00B436C5" w:rsidP="00B436C5">
      <w:pPr>
        <w:pStyle w:val="SingleTxtG"/>
        <w:rPr>
          <w:b/>
          <w:bCs/>
        </w:rPr>
      </w:pPr>
      <w:r>
        <w:t>17.</w:t>
      </w:r>
      <w:r>
        <w:tab/>
      </w:r>
      <w:r>
        <w:rPr>
          <w:b/>
          <w:bCs/>
        </w:rPr>
        <w:t>Ссылаясь на свое замечание общего порядка № 14 (2013) о праве ребенка на уделение первоочередного внимания наилучшему обеспечению его интересов, Комитет выражает обеспокоенность по поводу того, что это право не осуществляется при принятии решений, затрагивающих детей, и рекомендует государству-участнику:</w:t>
      </w:r>
    </w:p>
    <w:p w14:paraId="1274E110" w14:textId="77777777" w:rsidR="00B436C5" w:rsidRPr="00B436C5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a)</w:t>
      </w:r>
      <w:r w:rsidRPr="00B436C5">
        <w:rPr>
          <w:b/>
        </w:rPr>
        <w:tab/>
      </w:r>
      <w:r w:rsidRPr="00B436C5">
        <w:rPr>
          <w:b/>
          <w:bCs/>
        </w:rPr>
        <w:t>разработать процедуры и критерии, которыми смогут руководствоваться и на основе которых смогут обучаться все соответствующие полномочные лица и специалисты, работающие с детьми и в их интересах, в</w:t>
      </w:r>
      <w:r w:rsidR="006A1D52">
        <w:rPr>
          <w:b/>
          <w:bCs/>
        </w:rPr>
        <w:t> </w:t>
      </w:r>
      <w:r w:rsidRPr="00B436C5">
        <w:rPr>
          <w:b/>
          <w:bCs/>
        </w:rPr>
        <w:t>целях определения наилучших интересов ребенка во всех областях и уделения первоочередного внимания их наилучшему обеспечению;</w:t>
      </w:r>
    </w:p>
    <w:p w14:paraId="28EAE0EE" w14:textId="77777777" w:rsidR="00B436C5" w:rsidRPr="005E1B68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b)</w:t>
      </w:r>
      <w:r w:rsidRPr="00B436C5">
        <w:rPr>
          <w:b/>
        </w:rPr>
        <w:tab/>
      </w:r>
      <w:r w:rsidRPr="00B436C5">
        <w:rPr>
          <w:b/>
          <w:bCs/>
        </w:rPr>
        <w:t>оцени</w:t>
      </w:r>
      <w:r>
        <w:rPr>
          <w:b/>
          <w:bCs/>
        </w:rPr>
        <w:t>вать на основе описанных выше процедур и критериев виды практики, политику и услуги, которые, возможно, не отвечают наилучшим интересам ребенка.</w:t>
      </w:r>
    </w:p>
    <w:p w14:paraId="55C3D430" w14:textId="77777777" w:rsidR="00B436C5" w:rsidRPr="005E1B68" w:rsidRDefault="00B436C5" w:rsidP="00B436C5">
      <w:pPr>
        <w:pStyle w:val="H23G"/>
      </w:pPr>
      <w:r>
        <w:tab/>
      </w:r>
      <w:r>
        <w:tab/>
      </w:r>
      <w:r>
        <w:rPr>
          <w:bCs/>
        </w:rPr>
        <w:t>Право на жизнь, выживание и развитие</w:t>
      </w:r>
    </w:p>
    <w:p w14:paraId="54B02B73" w14:textId="77777777" w:rsidR="00B436C5" w:rsidRPr="005E1B68" w:rsidRDefault="00B436C5" w:rsidP="00B436C5">
      <w:pPr>
        <w:pStyle w:val="SingleTxtG"/>
        <w:rPr>
          <w:b/>
          <w:bCs/>
        </w:rPr>
      </w:pPr>
      <w:r>
        <w:t>18.</w:t>
      </w:r>
      <w:r>
        <w:tab/>
      </w:r>
      <w:r>
        <w:rPr>
          <w:b/>
          <w:bCs/>
        </w:rPr>
        <w:t>Комитет приветствует прогресс в области обезвреживания наземных мин и снижения уровня смертности среди детей в возрасте до пяти лет, но по-прежнему обеспокоен большим числом детей, ставших жертвами дорожно-транспортных происшествий, и высоким уровнем детской смертности в результате поддающихся профилактике заболеваний.</w:t>
      </w:r>
      <w:r>
        <w:t xml:space="preserve"> </w:t>
      </w:r>
      <w:r>
        <w:rPr>
          <w:b/>
          <w:bCs/>
        </w:rPr>
        <w:t>Комитет настоятельно призывает государство-участник:</w:t>
      </w:r>
    </w:p>
    <w:p w14:paraId="057FB7D8" w14:textId="77777777" w:rsidR="00B436C5" w:rsidRPr="00B436C5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a)</w:t>
      </w:r>
      <w:r w:rsidRPr="00B436C5">
        <w:rPr>
          <w:b/>
        </w:rPr>
        <w:tab/>
      </w:r>
      <w:r w:rsidRPr="00B436C5">
        <w:rPr>
          <w:b/>
          <w:bCs/>
        </w:rPr>
        <w:t>усилить меры в целях ликвидации предотвратимой младенческой смертности и смертности детей в возрасте до пяти лет и применять подготовленное УВКПЧ техническое руководство по применению правозащитного подхода к осуществлению политики и программ сокращения и исключения предотвратимой смертности и заболеваемости среди детей в возрасте до пяти лет (A/HRC/27/31);</w:t>
      </w:r>
      <w:r w:rsidRPr="00B436C5">
        <w:rPr>
          <w:b/>
        </w:rPr>
        <w:t xml:space="preserve"> </w:t>
      </w:r>
    </w:p>
    <w:p w14:paraId="0FBC7D83" w14:textId="77777777" w:rsidR="00B436C5" w:rsidRPr="00B436C5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b)</w:t>
      </w:r>
      <w:r w:rsidRPr="00B436C5">
        <w:rPr>
          <w:b/>
        </w:rPr>
        <w:tab/>
      </w:r>
      <w:r w:rsidRPr="00B436C5">
        <w:rPr>
          <w:b/>
          <w:bCs/>
        </w:rPr>
        <w:t xml:space="preserve">разработать дополнительные меры по предотвращению дорожно-транспортных происшествий, в том числе путем включения в школьные учебные планы дополнительных образовательных программ по вопросам безопасности </w:t>
      </w:r>
      <w:r w:rsidRPr="00B436C5">
        <w:rPr>
          <w:b/>
          <w:bCs/>
        </w:rPr>
        <w:lastRenderedPageBreak/>
        <w:t>дорожного движения и предупреждения дорожно-транспортных происшествий, а</w:t>
      </w:r>
      <w:r w:rsidR="006A1D52">
        <w:rPr>
          <w:b/>
          <w:bCs/>
        </w:rPr>
        <w:t> </w:t>
      </w:r>
      <w:r w:rsidRPr="00B436C5">
        <w:rPr>
          <w:b/>
          <w:bCs/>
        </w:rPr>
        <w:t>также общественные кампании по повышению осведомленности о правилах дорожного движения среди детей, родителей, учителей и общества в целом и обеспечить строгое соблюдение соответствующих законов о дорожном движении;</w:t>
      </w:r>
    </w:p>
    <w:p w14:paraId="4D27CC3A" w14:textId="77777777" w:rsidR="00B436C5" w:rsidRPr="005E1B68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c)</w:t>
      </w:r>
      <w:r w:rsidRPr="00B436C5">
        <w:rPr>
          <w:b/>
        </w:rPr>
        <w:tab/>
      </w:r>
      <w:r w:rsidRPr="00B436C5">
        <w:rPr>
          <w:b/>
          <w:bCs/>
        </w:rPr>
        <w:t>выделять достаточные ресурсы на стратегию комплексного развития детей в р</w:t>
      </w:r>
      <w:r>
        <w:rPr>
          <w:b/>
          <w:bCs/>
        </w:rPr>
        <w:t>аннем возрасте для обеспечения ее эффективного осуществления, мониторинга и оценки.</w:t>
      </w:r>
    </w:p>
    <w:p w14:paraId="0AD2AB69" w14:textId="77777777" w:rsidR="00B436C5" w:rsidRPr="005E1B68" w:rsidRDefault="00B436C5" w:rsidP="00B436C5">
      <w:pPr>
        <w:pStyle w:val="H23G"/>
      </w:pPr>
      <w:r>
        <w:tab/>
      </w:r>
      <w:r>
        <w:tab/>
      </w:r>
      <w:r>
        <w:rPr>
          <w:bCs/>
        </w:rPr>
        <w:t>Уважение мнения ребенка</w:t>
      </w:r>
    </w:p>
    <w:p w14:paraId="4F06828E" w14:textId="07B70740" w:rsidR="00B436C5" w:rsidRPr="005E1B68" w:rsidRDefault="00B436C5" w:rsidP="00B436C5">
      <w:pPr>
        <w:pStyle w:val="SingleTxtG"/>
        <w:rPr>
          <w:b/>
          <w:bCs/>
        </w:rPr>
      </w:pPr>
      <w:r>
        <w:t>19.</w:t>
      </w:r>
      <w:r>
        <w:tab/>
      </w:r>
      <w:r>
        <w:rPr>
          <w:b/>
          <w:bCs/>
        </w:rPr>
        <w:t>С учетом того, что мнения детей не учитываются должным образом в процессах принятия затрагивающих их решений, а также ввиду сохраняющегося в обществе традиционного отношения к детям, в частности к девочкам, которое ограничивает их право на свободное выражение своих взглядов, Комитет напоминает о своих предыдущих рекомендациях (CRC/C/MOZ/CO/2, пункт 36) и</w:t>
      </w:r>
      <w:r w:rsidR="0070428F">
        <w:rPr>
          <w:b/>
          <w:bCs/>
        </w:rPr>
        <w:t> </w:t>
      </w:r>
      <w:r>
        <w:rPr>
          <w:b/>
          <w:bCs/>
        </w:rPr>
        <w:t>рекомендует государству-участнику:</w:t>
      </w:r>
    </w:p>
    <w:p w14:paraId="47CB7041" w14:textId="77777777" w:rsidR="00B436C5" w:rsidRPr="00B436C5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a)</w:t>
      </w:r>
      <w:r w:rsidRPr="00B436C5">
        <w:rPr>
          <w:b/>
        </w:rPr>
        <w:tab/>
      </w:r>
      <w:r w:rsidRPr="00B436C5">
        <w:rPr>
          <w:b/>
          <w:bCs/>
        </w:rPr>
        <w:t>обеспечить, чтобы мнения детей должным образом учитывались в судах, школах, в рамках административных и иных процессов, касающихся детей, а также в семье, в частности посредством подготовки специалистов, работающих с детьми и в их интересах, и разработки операционных процедур или инструкций для обеспечения уважения мнений детей в ходе административных и судебных разбирательств;</w:t>
      </w:r>
    </w:p>
    <w:p w14:paraId="629E5251" w14:textId="77777777" w:rsidR="00B436C5" w:rsidRPr="00B436C5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b)</w:t>
      </w:r>
      <w:r w:rsidRPr="00B436C5">
        <w:rPr>
          <w:b/>
        </w:rPr>
        <w:tab/>
      </w:r>
      <w:r w:rsidRPr="00B436C5">
        <w:rPr>
          <w:b/>
          <w:bCs/>
        </w:rPr>
        <w:t>укреплять детский парламент в качестве независимого, демократического и обеспеченного достаточными ресурсами органа, в работе которого участвуют дети, находящиеся в неблагоприятном или уязвимом положении, и обеспечивать, чтобы его результаты систематически учитывались при принятии государственных решений;</w:t>
      </w:r>
    </w:p>
    <w:p w14:paraId="6EC8CC0F" w14:textId="77777777" w:rsidR="00B436C5" w:rsidRPr="005E1B68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c)</w:t>
      </w:r>
      <w:r w:rsidRPr="00B436C5">
        <w:rPr>
          <w:b/>
        </w:rPr>
        <w:tab/>
      </w:r>
      <w:r w:rsidRPr="00B436C5">
        <w:rPr>
          <w:b/>
          <w:bCs/>
        </w:rPr>
        <w:t>проводить информационно-просветительские мероприятия в целях поощр</w:t>
      </w:r>
      <w:r>
        <w:rPr>
          <w:b/>
          <w:bCs/>
        </w:rPr>
        <w:t>ения осмысленного и полноправного участия всех детей в жизни семьи, общины и школы, в том числе в работе ученических советов и общинных комитетов по защите детей, уделяя особое внимание девочкам, детям-инвалидам и детям, проживающим в сельских или отдаленных районах.</w:t>
      </w:r>
    </w:p>
    <w:p w14:paraId="2849451A" w14:textId="77777777" w:rsidR="00B436C5" w:rsidRPr="005E1B68" w:rsidRDefault="00B436C5" w:rsidP="00B436C5">
      <w:pPr>
        <w:pStyle w:val="H1G"/>
      </w:pPr>
      <w:r>
        <w:tab/>
        <w:t>C.</w:t>
      </w:r>
      <w:r>
        <w:tab/>
      </w:r>
      <w:r>
        <w:rPr>
          <w:bCs/>
        </w:rPr>
        <w:t>Гражданские права и свободы (статьи 7, 8 и 13–17)</w:t>
      </w:r>
    </w:p>
    <w:p w14:paraId="1DECAE6B" w14:textId="77777777" w:rsidR="00B436C5" w:rsidRPr="005E1B68" w:rsidRDefault="00B436C5" w:rsidP="00B436C5">
      <w:pPr>
        <w:pStyle w:val="H23G"/>
      </w:pPr>
      <w:r>
        <w:tab/>
      </w:r>
      <w:r>
        <w:tab/>
      </w:r>
      <w:r>
        <w:rPr>
          <w:bCs/>
        </w:rPr>
        <w:t>Регистрация рождений и гражданство</w:t>
      </w:r>
    </w:p>
    <w:p w14:paraId="1BEC0CA6" w14:textId="77777777" w:rsidR="00B436C5" w:rsidRPr="005E1B68" w:rsidRDefault="00B436C5" w:rsidP="00B436C5">
      <w:pPr>
        <w:pStyle w:val="SingleTxtG"/>
      </w:pPr>
      <w:r>
        <w:t>20.</w:t>
      </w:r>
      <w:r>
        <w:tab/>
        <w:t>Комитет приветствует внедрение электронной системы регистрации актов гражданского состояния, отмену географических ограничений на регистрацию и расширение центров регистрации. Тем не менее Комитет по-прежнему обеспокоен значительным числом незарегистрированных детей; ограниченным доступом к службам регистрации актов гражданского состояния в сельских районах; платой, взимаемой за регистрацию, которая производится по истечении 120 дней со дня рождения ребенка, а также за уведомительные документы и копии свидетельств; отсутствием эффективных мер для обеспечения регистрации рождений девочек и детей, родители которых не состоят в браке; низким уровнем осведомленности общественности о важности регистрации рождений; и отсутствием надлежащих данных и мер в отношении безгражданства в государстве-участнике.</w:t>
      </w:r>
    </w:p>
    <w:p w14:paraId="49AE049C" w14:textId="77777777" w:rsidR="00B436C5" w:rsidRPr="005E1B68" w:rsidRDefault="00B436C5" w:rsidP="00B436C5">
      <w:pPr>
        <w:pStyle w:val="SingleTxtG"/>
        <w:rPr>
          <w:b/>
          <w:bCs/>
        </w:rPr>
      </w:pPr>
      <w:r>
        <w:t>21.</w:t>
      </w:r>
      <w:r>
        <w:tab/>
      </w:r>
      <w:r>
        <w:rPr>
          <w:b/>
          <w:bCs/>
        </w:rPr>
        <w:t>Принимая во внимание задачу 16.9 Целей в области устойчивого развития, Комитет настоятельно призывает государство-участник:</w:t>
      </w:r>
      <w:r>
        <w:t xml:space="preserve"> </w:t>
      </w:r>
    </w:p>
    <w:p w14:paraId="33F3B960" w14:textId="77777777" w:rsidR="00B436C5" w:rsidRPr="00B436C5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a)</w:t>
      </w:r>
      <w:r w:rsidRPr="00B436C5">
        <w:rPr>
          <w:b/>
        </w:rPr>
        <w:tab/>
      </w:r>
      <w:r w:rsidRPr="00B436C5">
        <w:rPr>
          <w:b/>
          <w:bCs/>
        </w:rPr>
        <w:t>продолжать предпринимать усилия в целях поощрения своевременной регистрации рождений, в том числе путем создания во всех медицинских учреждениях регистрационных пунктов, использования мобильных регистрационных пунктов в сельских и отдаленных районах и принятия административных мер для обеспечения ретроактивной регистрации рождений и выдачи документов незарегистрированным детям;</w:t>
      </w:r>
    </w:p>
    <w:p w14:paraId="281B7683" w14:textId="77777777" w:rsidR="00B436C5" w:rsidRPr="00B436C5" w:rsidRDefault="00B436C5" w:rsidP="00B436C5">
      <w:pPr>
        <w:pStyle w:val="SingleTxtG"/>
        <w:rPr>
          <w:b/>
          <w:bCs/>
        </w:rPr>
      </w:pPr>
      <w:r>
        <w:rPr>
          <w:b/>
        </w:rPr>
        <w:lastRenderedPageBreak/>
        <w:tab/>
      </w:r>
      <w:r w:rsidRPr="00B436C5">
        <w:rPr>
          <w:b/>
        </w:rPr>
        <w:tab/>
        <w:t>b)</w:t>
      </w:r>
      <w:r w:rsidRPr="00B436C5">
        <w:rPr>
          <w:b/>
        </w:rPr>
        <w:tab/>
      </w:r>
      <w:r w:rsidRPr="00B436C5">
        <w:rPr>
          <w:b/>
          <w:bCs/>
        </w:rPr>
        <w:t>отменить все сборы за регистрацию рождений и обеспечить, чтобы все дети, включая детей, родители которых не состоят в браке, должным образом регистрировались при рождении, в том числе путем повышения уровня осведомленности населения в целях ликвидации стигматизации, которой подвергаются дети, родители которых не состоят в браке, и их матери;</w:t>
      </w:r>
    </w:p>
    <w:p w14:paraId="409E42E0" w14:textId="77777777" w:rsidR="00B436C5" w:rsidRPr="00B436C5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c)</w:t>
      </w:r>
      <w:r w:rsidRPr="00B436C5">
        <w:rPr>
          <w:b/>
        </w:rPr>
        <w:tab/>
      </w:r>
      <w:r w:rsidRPr="00B436C5">
        <w:rPr>
          <w:b/>
          <w:bCs/>
        </w:rPr>
        <w:t>активизировать усилия по повышению уровня осведомленности населения в целом и матерей и беременных женщин в частности о важности регистрации рождений, в том числе в рамках общинных программ и кампаний по вопросам охраны здоровья, проводимых в медицинских центрах;</w:t>
      </w:r>
    </w:p>
    <w:p w14:paraId="12786990" w14:textId="77777777" w:rsidR="00B436C5" w:rsidRPr="005E1B68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d)</w:t>
      </w:r>
      <w:r w:rsidRPr="00B436C5">
        <w:rPr>
          <w:b/>
        </w:rPr>
        <w:tab/>
      </w:r>
      <w:r w:rsidRPr="00B436C5">
        <w:rPr>
          <w:b/>
          <w:bCs/>
        </w:rPr>
        <w:t>принять меры для определения числа детей без гражданства в государстве-уча</w:t>
      </w:r>
      <w:r>
        <w:rPr>
          <w:b/>
          <w:bCs/>
        </w:rPr>
        <w:t>стнике и, например, категорий детей, не имеющих гражданства, причин, по которым они являются лицами без гражданства, а также законодательства и политики, препятствующих получению гражданства этими детьми.</w:t>
      </w:r>
    </w:p>
    <w:p w14:paraId="30767927" w14:textId="77777777" w:rsidR="00B436C5" w:rsidRPr="005E1B68" w:rsidRDefault="00B436C5" w:rsidP="00B436C5">
      <w:pPr>
        <w:pStyle w:val="H23G"/>
      </w:pPr>
      <w:r>
        <w:tab/>
      </w:r>
      <w:r>
        <w:tab/>
      </w:r>
      <w:r>
        <w:rPr>
          <w:bCs/>
        </w:rPr>
        <w:t>Свобода ассоциации и мирных собраний</w:t>
      </w:r>
    </w:p>
    <w:p w14:paraId="4C129DB7" w14:textId="77777777" w:rsidR="00B436C5" w:rsidRPr="005E1B68" w:rsidRDefault="00B436C5" w:rsidP="00B436C5">
      <w:pPr>
        <w:pStyle w:val="SingleTxtG"/>
        <w:rPr>
          <w:b/>
          <w:bCs/>
        </w:rPr>
      </w:pPr>
      <w:r>
        <w:t>22.</w:t>
      </w:r>
      <w:r>
        <w:tab/>
      </w:r>
      <w:r>
        <w:rPr>
          <w:b/>
          <w:bCs/>
        </w:rPr>
        <w:t>Ссылаясь на свои предыдущие рекомендации (CRC/C/MOZ/CO/2, пункт</w:t>
      </w:r>
      <w:r>
        <w:rPr>
          <w:b/>
          <w:bCs/>
          <w:lang w:val="en-US"/>
        </w:rPr>
        <w:t> </w:t>
      </w:r>
      <w:r>
        <w:rPr>
          <w:b/>
          <w:bCs/>
        </w:rPr>
        <w:t>40), Комитет рекомендует государству-участнику гарантировать полное осуществление права на свободу ассоциации и обеспечить, чтобы дети могли рассчитывать на поддержку и содействие в деле создания своих собственных ассоциаций и реализации своих инициатив, в том числе путем принятия нормативных актов, регулирующих создание возглавляемых детьми ассоциаций, и обеспечения того, чтобы они гарантировали наилучшие интересы детей.</w:t>
      </w:r>
    </w:p>
    <w:p w14:paraId="01395970" w14:textId="77777777" w:rsidR="00B436C5" w:rsidRPr="005E1B68" w:rsidRDefault="00B436C5" w:rsidP="00B436C5">
      <w:pPr>
        <w:pStyle w:val="H23G"/>
      </w:pPr>
      <w:r>
        <w:tab/>
      </w:r>
      <w:r>
        <w:tab/>
      </w:r>
      <w:r>
        <w:rPr>
          <w:bCs/>
        </w:rPr>
        <w:t>Право на неприкосновенность частной жизни</w:t>
      </w:r>
    </w:p>
    <w:p w14:paraId="1028DD01" w14:textId="77777777" w:rsidR="00B436C5" w:rsidRPr="005E1B68" w:rsidRDefault="00B436C5" w:rsidP="00B436C5">
      <w:pPr>
        <w:pStyle w:val="SingleTxtG"/>
        <w:rPr>
          <w:b/>
          <w:bCs/>
        </w:rPr>
      </w:pPr>
      <w:r>
        <w:t>23.</w:t>
      </w:r>
      <w:r>
        <w:tab/>
      </w:r>
      <w:r>
        <w:rPr>
          <w:b/>
          <w:bCs/>
        </w:rPr>
        <w:t>Комитет рекомендует государству-участнику принять все необходимые меры для всесторонней защиты права ребенка на неприкосновенность частной жизни, в частности в средствах массовой информации, путем внесения поправок в законодательство с целью эксплицитной защиты права ребенка на неприкосновенность частной жизни;</w:t>
      </w:r>
      <w:r>
        <w:t xml:space="preserve"> </w:t>
      </w:r>
      <w:r>
        <w:rPr>
          <w:b/>
          <w:bCs/>
        </w:rPr>
        <w:t>разработки руководящих принципов в отношении использования изображений детей и раскрытия их личности во всех видах средств массовой информации;</w:t>
      </w:r>
      <w:r>
        <w:t xml:space="preserve"> </w:t>
      </w:r>
      <w:r>
        <w:rPr>
          <w:b/>
          <w:bCs/>
        </w:rPr>
        <w:t>информирования работников средств массовой информации о правах детей;</w:t>
      </w:r>
      <w:r>
        <w:t xml:space="preserve"> </w:t>
      </w:r>
      <w:r>
        <w:rPr>
          <w:b/>
          <w:bCs/>
        </w:rPr>
        <w:t>и создания учитывающих интересы детей механизмов, благодаря которым дети могли бы сообщать о нарушениях их права на неприкосновенность частной жизни.</w:t>
      </w:r>
    </w:p>
    <w:p w14:paraId="0AB33580" w14:textId="77777777" w:rsidR="00B436C5" w:rsidRPr="005E1B68" w:rsidRDefault="00B436C5" w:rsidP="00B436C5">
      <w:pPr>
        <w:pStyle w:val="H23G"/>
      </w:pPr>
      <w:r>
        <w:tab/>
      </w:r>
      <w:r>
        <w:tab/>
      </w:r>
      <w:r>
        <w:rPr>
          <w:bCs/>
        </w:rPr>
        <w:t>Доступ к надлежащей информации</w:t>
      </w:r>
    </w:p>
    <w:p w14:paraId="18182F14" w14:textId="77777777" w:rsidR="00B436C5" w:rsidRPr="005E1B68" w:rsidRDefault="00B436C5" w:rsidP="00B436C5">
      <w:pPr>
        <w:pStyle w:val="SingleTxtG"/>
        <w:rPr>
          <w:b/>
          <w:bCs/>
        </w:rPr>
      </w:pPr>
      <w:r>
        <w:t>24.</w:t>
      </w:r>
      <w:r>
        <w:tab/>
      </w:r>
      <w:r>
        <w:rPr>
          <w:b/>
          <w:bCs/>
        </w:rPr>
        <w:t>Ссылаясь на свои предыдущие рекомендации (CRC/C/MOZ/CO/2, пункт</w:t>
      </w:r>
      <w:r>
        <w:rPr>
          <w:b/>
          <w:bCs/>
          <w:lang w:val="en-US"/>
        </w:rPr>
        <w:t> </w:t>
      </w:r>
      <w:r>
        <w:rPr>
          <w:b/>
          <w:bCs/>
        </w:rPr>
        <w:t>44), Комитет рекомендует государству-участнику улучшить доступ детей к надлежащей информации, имеющейся в различных источниках, в частности доступ детей, проживающих в сельских и отдаленных районах, и обеспечить надлежащую защиту детей от информации и материалов, наносящих ущерб их благополучию, в частности в Интернете и социальных сетях.</w:t>
      </w:r>
    </w:p>
    <w:p w14:paraId="72D2DD9A" w14:textId="77777777" w:rsidR="00B436C5" w:rsidRPr="005E1B68" w:rsidRDefault="00B436C5" w:rsidP="00B436C5">
      <w:pPr>
        <w:pStyle w:val="H1G"/>
      </w:pPr>
      <w:r>
        <w:tab/>
        <w:t>D.</w:t>
      </w:r>
      <w:r>
        <w:tab/>
      </w:r>
      <w:r>
        <w:rPr>
          <w:bCs/>
        </w:rPr>
        <w:t>Насилие в отношении детей (статьи 19, 24 (пункт 3), 28 (пункт 2), 34, 37 (пункт a)) и 39)</w:t>
      </w:r>
    </w:p>
    <w:p w14:paraId="1E8C6282" w14:textId="77777777" w:rsidR="00B436C5" w:rsidRPr="005E1B68" w:rsidRDefault="00B436C5" w:rsidP="00B436C5">
      <w:pPr>
        <w:pStyle w:val="H23G"/>
      </w:pPr>
      <w:r>
        <w:tab/>
      </w:r>
      <w:r>
        <w:tab/>
      </w:r>
      <w:r>
        <w:rPr>
          <w:bCs/>
        </w:rPr>
        <w:t>Телесные наказания</w:t>
      </w:r>
    </w:p>
    <w:p w14:paraId="0AABD358" w14:textId="77777777" w:rsidR="00B436C5" w:rsidRPr="005E1B68" w:rsidRDefault="00B436C5" w:rsidP="00B436C5">
      <w:pPr>
        <w:pStyle w:val="SingleTxtG"/>
        <w:rPr>
          <w:b/>
          <w:bCs/>
        </w:rPr>
      </w:pPr>
      <w:r>
        <w:t>25.</w:t>
      </w:r>
      <w:r>
        <w:tab/>
      </w:r>
      <w:r>
        <w:rPr>
          <w:b/>
          <w:bCs/>
        </w:rPr>
        <w:t>Отмечая с глубокой обеспокоенностью широкие масштабы применения телесных наказаний и действие правовых положений, толкование которых оправдывает такие формы поддержания дисциплины, Комитет напоминает о своих предыдущих рекомендациях (CRC/C/MOZ/CO/2, пункт 48) и настоятельно призывает государство-участник:</w:t>
      </w:r>
    </w:p>
    <w:p w14:paraId="7CD7A0B2" w14:textId="77777777" w:rsidR="00B436C5" w:rsidRPr="00B436C5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a)</w:t>
      </w:r>
      <w:r w:rsidRPr="00B436C5">
        <w:rPr>
          <w:b/>
        </w:rPr>
        <w:tab/>
      </w:r>
      <w:r w:rsidRPr="00B436C5">
        <w:rPr>
          <w:b/>
          <w:bCs/>
        </w:rPr>
        <w:t xml:space="preserve">в приоритетном порядке, путем принятия соответствующих законодательных и административных мер, эксплицитно запретить телесные </w:t>
      </w:r>
      <w:r w:rsidRPr="00B436C5">
        <w:rPr>
          <w:b/>
          <w:bCs/>
        </w:rPr>
        <w:lastRenderedPageBreak/>
        <w:t>наказания во всех местах, в том числе дома, в школах, детских садах и учреждениях альтернативного ухода;</w:t>
      </w:r>
    </w:p>
    <w:p w14:paraId="773CC2AC" w14:textId="77777777" w:rsidR="00B436C5" w:rsidRPr="00B436C5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b)</w:t>
      </w:r>
      <w:r w:rsidRPr="00B436C5">
        <w:rPr>
          <w:b/>
        </w:rPr>
        <w:tab/>
      </w:r>
      <w:r w:rsidRPr="00B436C5">
        <w:rPr>
          <w:b/>
          <w:bCs/>
        </w:rPr>
        <w:t>отменить все положения законодательства, включая статью 24 Закона о поощрении и защите прав детей, статью 51 Постановления о базовом образовании и статью 179 Уголовного кодекса, толкование которых оправдывает применение телесных наказаний;</w:t>
      </w:r>
    </w:p>
    <w:p w14:paraId="710543FB" w14:textId="77777777" w:rsidR="00B436C5" w:rsidRPr="005E1B68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c)</w:t>
      </w:r>
      <w:r w:rsidRPr="00B436C5">
        <w:rPr>
          <w:b/>
        </w:rPr>
        <w:tab/>
      </w:r>
      <w:r w:rsidRPr="00B436C5">
        <w:rPr>
          <w:b/>
          <w:bCs/>
        </w:rPr>
        <w:t>ак</w:t>
      </w:r>
      <w:r>
        <w:rPr>
          <w:b/>
          <w:bCs/>
        </w:rPr>
        <w:t>тивизировать усилия по обучению родителей, преподавателей, специалистов, работающих с детьми, и общественности позитивным, ненасильственным формам поддержания дисциплины и уважению права детей на человеческое достоинство и физическую неприкосновенность, с тем чтобы положить конец одобрению применения телесных наказаний.</w:t>
      </w:r>
    </w:p>
    <w:p w14:paraId="720DEBFE" w14:textId="77777777" w:rsidR="00B436C5" w:rsidRPr="005E1B68" w:rsidRDefault="00B436C5" w:rsidP="00B436C5">
      <w:pPr>
        <w:pStyle w:val="H23G"/>
      </w:pPr>
      <w:r>
        <w:tab/>
      </w:r>
      <w:r>
        <w:tab/>
      </w:r>
      <w:r>
        <w:rPr>
          <w:bCs/>
        </w:rPr>
        <w:t>Надругательства и отсутствие заботы</w:t>
      </w:r>
    </w:p>
    <w:p w14:paraId="1B235A33" w14:textId="77777777" w:rsidR="00B436C5" w:rsidRPr="005E1B68" w:rsidRDefault="00B436C5" w:rsidP="00B436C5">
      <w:pPr>
        <w:pStyle w:val="SingleTxtG"/>
        <w:rPr>
          <w:b/>
          <w:bCs/>
        </w:rPr>
      </w:pPr>
      <w:r>
        <w:t>26.</w:t>
      </w:r>
      <w:r>
        <w:tab/>
      </w:r>
      <w:r>
        <w:rPr>
          <w:b/>
          <w:bCs/>
        </w:rPr>
        <w:t>Комитет выражает глубокую обеспокоенность по поводу расширения масштабов насилия в отношении детей, в том числе бытового насилия.</w:t>
      </w:r>
      <w:r>
        <w:t xml:space="preserve"> </w:t>
      </w:r>
      <w:r>
        <w:rPr>
          <w:b/>
          <w:bCs/>
        </w:rPr>
        <w:t>Ссылаясь на свое замечание общего порядка № 13 (2011) о праве ребенка на свободу от всех форм насилия, Комитет рекомендует государству-участнику:</w:t>
      </w:r>
      <w:r>
        <w:t xml:space="preserve"> </w:t>
      </w:r>
    </w:p>
    <w:p w14:paraId="364811CC" w14:textId="77777777" w:rsidR="00B436C5" w:rsidRPr="00B436C5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a)</w:t>
      </w:r>
      <w:r w:rsidRPr="00B436C5">
        <w:rPr>
          <w:b/>
        </w:rPr>
        <w:tab/>
      </w:r>
      <w:r w:rsidRPr="00B436C5">
        <w:rPr>
          <w:b/>
          <w:bCs/>
        </w:rPr>
        <w:t>укреплять механизмы предупреждения, мониторинга и решения проблемы надругательств над детьми и отсутствия заботы о них, включая бытовое насилие, привлекая для этих целей детей и такие существующие механизмы, как общинные комитеты по защите детей и школьные советы, а</w:t>
      </w:r>
      <w:r w:rsidR="006A1D52">
        <w:rPr>
          <w:b/>
          <w:bCs/>
        </w:rPr>
        <w:t> </w:t>
      </w:r>
      <w:r w:rsidRPr="00B436C5">
        <w:rPr>
          <w:b/>
          <w:bCs/>
        </w:rPr>
        <w:t>также повышать уровень осведомленности об этих механизмах и связанных с ними процедурах;</w:t>
      </w:r>
    </w:p>
    <w:p w14:paraId="05DF8C97" w14:textId="77777777" w:rsidR="00B436C5" w:rsidRPr="00B436C5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b)</w:t>
      </w:r>
      <w:r w:rsidRPr="00B436C5">
        <w:rPr>
          <w:b/>
        </w:rPr>
        <w:tab/>
      </w:r>
      <w:r w:rsidRPr="00B436C5">
        <w:rPr>
          <w:b/>
          <w:bCs/>
        </w:rPr>
        <w:t>проводить систематическую подготовку судей, прокуроров, сотрудников полиции и служб защиты детей и социальных работников по вопросам предупреждения, мониторинга и рассмотрения случаев надругательств над детьми и отсутствия заботы о них, включая бытовое насилие, с учетом интересов детей и гендерных аспектов;</w:t>
      </w:r>
    </w:p>
    <w:p w14:paraId="6C212949" w14:textId="77777777" w:rsidR="00B436C5" w:rsidRPr="005E1B68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c)</w:t>
      </w:r>
      <w:r w:rsidRPr="00B436C5">
        <w:rPr>
          <w:b/>
        </w:rPr>
        <w:tab/>
      </w:r>
      <w:r w:rsidRPr="00B436C5">
        <w:rPr>
          <w:b/>
          <w:bCs/>
        </w:rPr>
        <w:t>с</w:t>
      </w:r>
      <w:r>
        <w:rPr>
          <w:b/>
          <w:bCs/>
        </w:rPr>
        <w:t>оздать национальную базу данных обо всех случаях применения насилия в отношении детей, в том числе о случаях бытового насилия, надругательств, отсутствия заботы и сексуальной эксплуатации, а также разработать систему мониторинга и оценки, которая бы служила подспорьем в деле определения эффективных способов решения проблемы насилия в отношении детей с помощью систем защиты детей.</w:t>
      </w:r>
    </w:p>
    <w:p w14:paraId="4F39CAB5" w14:textId="77777777" w:rsidR="00B436C5" w:rsidRPr="005E1B68" w:rsidRDefault="00B436C5" w:rsidP="00B436C5">
      <w:pPr>
        <w:pStyle w:val="H23G"/>
      </w:pPr>
      <w:r>
        <w:tab/>
      </w:r>
      <w:r>
        <w:tab/>
      </w:r>
      <w:r>
        <w:rPr>
          <w:bCs/>
        </w:rPr>
        <w:t>Сексуальная эксплуатация и сексуальные надругательства</w:t>
      </w:r>
    </w:p>
    <w:p w14:paraId="77225EE3" w14:textId="77777777" w:rsidR="00B436C5" w:rsidRPr="005E1B68" w:rsidRDefault="00B436C5" w:rsidP="00B436C5">
      <w:pPr>
        <w:pStyle w:val="SingleTxtG"/>
        <w:rPr>
          <w:b/>
          <w:bCs/>
        </w:rPr>
      </w:pPr>
      <w:r>
        <w:t>27.</w:t>
      </w:r>
      <w:r>
        <w:tab/>
      </w:r>
      <w:r>
        <w:rPr>
          <w:b/>
          <w:bCs/>
        </w:rPr>
        <w:t>Принимая во внимание задачи 5.2 и 16.2 Целей в области устойчивого развития, Комитет выражает глубокую обеспокоенность по поводу сексуальной эксплуатации детей, включая детей-инвалидов, и надругательств над ними и рекомендует государству-участнику:</w:t>
      </w:r>
    </w:p>
    <w:p w14:paraId="7C9F2232" w14:textId="77777777" w:rsidR="00B436C5" w:rsidRPr="00B436C5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a)</w:t>
      </w:r>
      <w:r w:rsidRPr="00B436C5">
        <w:rPr>
          <w:b/>
        </w:rPr>
        <w:tab/>
      </w:r>
      <w:r w:rsidRPr="00B436C5">
        <w:rPr>
          <w:b/>
          <w:bCs/>
        </w:rPr>
        <w:t>провести всеобъемлющее исследование масштабов и коренных причин уязвимости детей перед сексуальной эксплуатацией, сексуальными надругательствами и проституцией и использовать его результаты для разработки национального плана действий по предупреждению этих явлений и борьбе с ними;</w:t>
      </w:r>
    </w:p>
    <w:p w14:paraId="7FEFE28E" w14:textId="77777777" w:rsidR="00B436C5" w:rsidRPr="00B436C5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b)</w:t>
      </w:r>
      <w:r w:rsidRPr="00B436C5">
        <w:rPr>
          <w:b/>
        </w:rPr>
        <w:tab/>
      </w:r>
      <w:r w:rsidRPr="00B436C5">
        <w:rPr>
          <w:b/>
          <w:bCs/>
        </w:rPr>
        <w:t>создать доступные, конфиденциальные, приемлемые для детей и действенные каналы уведомления о случаях сексуальной эксплуатации детей и сексуальных надругательствах над ними, в частности в школах и государственных учреждениях;</w:t>
      </w:r>
    </w:p>
    <w:p w14:paraId="30D34E4F" w14:textId="77777777" w:rsidR="00B436C5" w:rsidRPr="00755155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c)</w:t>
      </w:r>
      <w:r w:rsidRPr="00B436C5">
        <w:rPr>
          <w:b/>
        </w:rPr>
        <w:tab/>
      </w:r>
      <w:r w:rsidRPr="00B436C5">
        <w:rPr>
          <w:b/>
          <w:bCs/>
        </w:rPr>
        <w:t>предоставлять детям-жертвам учитывающие их интересы много</w:t>
      </w:r>
      <w:r>
        <w:rPr>
          <w:b/>
          <w:bCs/>
        </w:rPr>
        <w:t xml:space="preserve">секторальные средства правовой защиты и всестороннюю поддержку, включая психологическую помощь, помощь в реабилитации и социальной реинтеграции, а также поощрять суды к использованию учитывающих интересы </w:t>
      </w:r>
      <w:r>
        <w:rPr>
          <w:b/>
          <w:bCs/>
        </w:rPr>
        <w:lastRenderedPageBreak/>
        <w:t>детей и многосторонних механизмов для получения свидетельских показаний от детей.</w:t>
      </w:r>
    </w:p>
    <w:p w14:paraId="356FF5C1" w14:textId="77777777" w:rsidR="00B436C5" w:rsidRPr="005E1B68" w:rsidRDefault="00B436C5" w:rsidP="00B436C5">
      <w:pPr>
        <w:pStyle w:val="H23G"/>
      </w:pPr>
      <w:r>
        <w:tab/>
      </w:r>
      <w:r>
        <w:tab/>
      </w:r>
      <w:r>
        <w:rPr>
          <w:bCs/>
        </w:rPr>
        <w:t>Вредная практика</w:t>
      </w:r>
    </w:p>
    <w:p w14:paraId="2333CAC7" w14:textId="77777777" w:rsidR="00B436C5" w:rsidRPr="005E1B68" w:rsidRDefault="00B436C5" w:rsidP="00B436C5">
      <w:pPr>
        <w:pStyle w:val="SingleTxtG"/>
        <w:rPr>
          <w:b/>
          <w:bCs/>
        </w:rPr>
      </w:pPr>
      <w:r>
        <w:t>28.</w:t>
      </w:r>
      <w:r>
        <w:tab/>
      </w:r>
      <w:r>
        <w:rPr>
          <w:b/>
          <w:bCs/>
        </w:rPr>
        <w:t>Выражая глубокую обеспокоенность по поводу крайне высокого уровня детских браков, в том числе принудительных браков, и практики обрядов посвящения девочек, Комитет рекомендует государству-участнику:</w:t>
      </w:r>
    </w:p>
    <w:p w14:paraId="14F6E9B8" w14:textId="77777777" w:rsidR="00B436C5" w:rsidRPr="00B436C5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a)</w:t>
      </w:r>
      <w:r w:rsidRPr="00B436C5">
        <w:rPr>
          <w:b/>
        </w:rPr>
        <w:tab/>
      </w:r>
      <w:r w:rsidRPr="00B436C5">
        <w:rPr>
          <w:b/>
          <w:bCs/>
        </w:rPr>
        <w:t>обеспечить применение законодательства, эксплицитно запрещающего все виды традиционной практики, которые причиняют вред физическому и психическому здоровью детей, и принять все необходимые меры для искоренения детских браков и вредных для девочек элементов обрядов посвящения;</w:t>
      </w:r>
    </w:p>
    <w:p w14:paraId="5F70FEE0" w14:textId="77777777" w:rsidR="00B436C5" w:rsidRPr="00B436C5" w:rsidRDefault="00B436C5" w:rsidP="00B436C5">
      <w:pPr>
        <w:pStyle w:val="SingleTxtG"/>
        <w:rPr>
          <w:b/>
          <w:bCs/>
        </w:rPr>
      </w:pPr>
      <w:r w:rsidRPr="00B436C5">
        <w:rPr>
          <w:b/>
        </w:rPr>
        <w:tab/>
      </w:r>
      <w:r>
        <w:rPr>
          <w:b/>
        </w:rPr>
        <w:tab/>
      </w:r>
      <w:r w:rsidRPr="00B436C5">
        <w:rPr>
          <w:b/>
        </w:rPr>
        <w:t>b)</w:t>
      </w:r>
      <w:r w:rsidRPr="00B436C5">
        <w:rPr>
          <w:b/>
        </w:rPr>
        <w:tab/>
      </w:r>
      <w:r w:rsidRPr="00B436C5">
        <w:rPr>
          <w:b/>
          <w:bCs/>
        </w:rPr>
        <w:t xml:space="preserve">обеспечить выделение надлежащих ресурсов на национальную стратегию предупреждения детских браков и борьбы с ними на период </w:t>
      </w:r>
      <w:r w:rsidR="006A1D52">
        <w:rPr>
          <w:b/>
          <w:bCs/>
        </w:rPr>
        <w:br/>
      </w:r>
      <w:r w:rsidRPr="00B436C5">
        <w:rPr>
          <w:b/>
          <w:bCs/>
        </w:rPr>
        <w:t>2016</w:t>
      </w:r>
      <w:r w:rsidR="006A1D52">
        <w:rPr>
          <w:b/>
          <w:bCs/>
        </w:rPr>
        <w:t>–</w:t>
      </w:r>
      <w:r w:rsidRPr="00B436C5">
        <w:rPr>
          <w:b/>
          <w:bCs/>
        </w:rPr>
        <w:t>2019</w:t>
      </w:r>
      <w:r w:rsidR="006A1D52">
        <w:rPr>
          <w:b/>
          <w:bCs/>
        </w:rPr>
        <w:t> </w:t>
      </w:r>
      <w:r w:rsidRPr="00B436C5">
        <w:rPr>
          <w:b/>
          <w:bCs/>
        </w:rPr>
        <w:t>годов, ее продление после 2019 года и эффективное осуществление;</w:t>
      </w:r>
    </w:p>
    <w:p w14:paraId="0CEEB8B6" w14:textId="77777777" w:rsidR="00B436C5" w:rsidRPr="005E1B68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c)</w:t>
      </w:r>
      <w:r w:rsidRPr="00B436C5">
        <w:rPr>
          <w:b/>
        </w:rPr>
        <w:tab/>
      </w:r>
      <w:r w:rsidRPr="00B436C5">
        <w:rPr>
          <w:b/>
          <w:bCs/>
        </w:rPr>
        <w:t>разработать в сотрудничестве с организациями гражданского общества всес</w:t>
      </w:r>
      <w:r>
        <w:rPr>
          <w:b/>
          <w:bCs/>
        </w:rPr>
        <w:t>торонние информационно-просветительские кампании о вредных последствиях детских браков и обрядов посвящения для физического и психического здоровья и благополучия девочек, ориентированные на домашние хозяйства, местные органы власти, учителей, религиозных, традиционных и общинных лидеров, судей и прокуроров.</w:t>
      </w:r>
    </w:p>
    <w:p w14:paraId="3D30CFB8" w14:textId="77777777" w:rsidR="00B436C5" w:rsidRPr="005E1B68" w:rsidRDefault="00B436C5" w:rsidP="00B436C5">
      <w:pPr>
        <w:pStyle w:val="H23G"/>
      </w:pPr>
      <w:r>
        <w:tab/>
      </w:r>
      <w:r>
        <w:tab/>
      </w:r>
      <w:r>
        <w:rPr>
          <w:bCs/>
        </w:rPr>
        <w:t>Дети с альбинизмом</w:t>
      </w:r>
    </w:p>
    <w:p w14:paraId="149DA920" w14:textId="77777777" w:rsidR="00B436C5" w:rsidRPr="005E1B68" w:rsidRDefault="00B436C5" w:rsidP="00B436C5">
      <w:pPr>
        <w:pStyle w:val="SingleTxtG"/>
        <w:rPr>
          <w:b/>
          <w:bCs/>
        </w:rPr>
      </w:pPr>
      <w:r>
        <w:t>29.</w:t>
      </w:r>
      <w:r>
        <w:tab/>
      </w:r>
      <w:r>
        <w:rPr>
          <w:b/>
          <w:bCs/>
        </w:rPr>
        <w:t>Выражая глубокую обеспокоенность по поводу сообщений о дискриминации и насилии, которым подвергаются дети с альбинизмом, Комитет рекомендует государству-участнику:</w:t>
      </w:r>
    </w:p>
    <w:p w14:paraId="7F6DFDF3" w14:textId="77777777" w:rsidR="00B436C5" w:rsidRPr="00B436C5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a)</w:t>
      </w:r>
      <w:r w:rsidRPr="00B436C5">
        <w:rPr>
          <w:b/>
        </w:rPr>
        <w:tab/>
      </w:r>
      <w:r w:rsidRPr="00B436C5">
        <w:rPr>
          <w:b/>
          <w:bCs/>
        </w:rPr>
        <w:t>устранить коренные причины дискриминации и насилия, от которых страдают дети с альбинизмом, и обеспечить, чтобы они могли пользоваться своими правами без дискриминации;</w:t>
      </w:r>
      <w:r w:rsidRPr="00B436C5">
        <w:rPr>
          <w:b/>
        </w:rPr>
        <w:t xml:space="preserve"> </w:t>
      </w:r>
    </w:p>
    <w:p w14:paraId="39B43E80" w14:textId="77777777" w:rsidR="00B436C5" w:rsidRPr="00B436C5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b)</w:t>
      </w:r>
      <w:r w:rsidRPr="00B436C5">
        <w:rPr>
          <w:b/>
        </w:rPr>
        <w:tab/>
      </w:r>
      <w:r w:rsidRPr="00B436C5">
        <w:rPr>
          <w:b/>
          <w:bCs/>
        </w:rPr>
        <w:t>предупреждать и пресекать убийства, нанесение увечий, похищения и нападения на детей с альбинизмом, оказывать таким детям медицинскую и психологическую поддержку, помощь в восстановлении и реабилитации, а также правовую помощь, и наказывать лиц, виновных в совершении таких преступлений;</w:t>
      </w:r>
    </w:p>
    <w:p w14:paraId="52CE8BA4" w14:textId="77777777" w:rsidR="00B436C5" w:rsidRPr="005E1B68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c)</w:t>
      </w:r>
      <w:r w:rsidRPr="00B436C5">
        <w:rPr>
          <w:b/>
        </w:rPr>
        <w:tab/>
      </w:r>
      <w:r w:rsidRPr="00B436C5">
        <w:rPr>
          <w:b/>
          <w:bCs/>
        </w:rPr>
        <w:t>п</w:t>
      </w:r>
      <w:r>
        <w:rPr>
          <w:b/>
          <w:bCs/>
        </w:rPr>
        <w:t>роводить информационно-просветительские кампании, направленные на борьбу с предрассудками в отношении детей с альбинизмом.</w:t>
      </w:r>
    </w:p>
    <w:p w14:paraId="58CFF5EF" w14:textId="77777777" w:rsidR="00B436C5" w:rsidRPr="005E1B68" w:rsidRDefault="00B436C5" w:rsidP="00B436C5">
      <w:pPr>
        <w:pStyle w:val="H1G"/>
      </w:pPr>
      <w:r>
        <w:tab/>
        <w:t>E.</w:t>
      </w:r>
      <w:r>
        <w:tab/>
      </w:r>
      <w:r>
        <w:rPr>
          <w:bCs/>
        </w:rPr>
        <w:t>Семейное окружение и альтернативный уход (статьи 5, 9–11, 18</w:t>
      </w:r>
      <w:r>
        <w:rPr>
          <w:bCs/>
          <w:lang w:val="en-US"/>
        </w:rPr>
        <w:t> </w:t>
      </w:r>
      <w:r>
        <w:rPr>
          <w:bCs/>
        </w:rPr>
        <w:t>(пункты 1 и 2), 20, 21, 25 и 27 (пункт 4))</w:t>
      </w:r>
    </w:p>
    <w:p w14:paraId="3D1AA61E" w14:textId="77777777" w:rsidR="00B436C5" w:rsidRPr="005E1B68" w:rsidRDefault="00B436C5" w:rsidP="00B436C5">
      <w:pPr>
        <w:pStyle w:val="H23G"/>
      </w:pPr>
      <w:r>
        <w:tab/>
      </w:r>
      <w:r>
        <w:tab/>
      </w:r>
      <w:r>
        <w:rPr>
          <w:bCs/>
        </w:rPr>
        <w:t>Дети, лишенные семейного окружения</w:t>
      </w:r>
      <w:r>
        <w:t xml:space="preserve"> </w:t>
      </w:r>
    </w:p>
    <w:p w14:paraId="4263B400" w14:textId="77777777" w:rsidR="00B436C5" w:rsidRPr="005E1B68" w:rsidRDefault="00B436C5" w:rsidP="00B436C5">
      <w:pPr>
        <w:pStyle w:val="SingleTxtG"/>
        <w:rPr>
          <w:b/>
          <w:bCs/>
        </w:rPr>
      </w:pPr>
      <w:r>
        <w:t>30.</w:t>
      </w:r>
      <w:r>
        <w:tab/>
      </w:r>
      <w:r>
        <w:rPr>
          <w:b/>
          <w:bCs/>
        </w:rPr>
        <w:t>Обращая внимание государства-участника на Руководящие указания по альтернативному уходу за детьми (см. резолюцию 64/142 Генеральной Ассамблеи, приложение), Комитет рекомендует государству-участнику:</w:t>
      </w:r>
    </w:p>
    <w:p w14:paraId="05FD3B72" w14:textId="77777777" w:rsidR="00B436C5" w:rsidRPr="00B436C5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a)</w:t>
      </w:r>
      <w:r w:rsidRPr="00B436C5">
        <w:rPr>
          <w:b/>
        </w:rPr>
        <w:tab/>
      </w:r>
      <w:r w:rsidRPr="00B436C5">
        <w:rPr>
          <w:b/>
          <w:bCs/>
        </w:rPr>
        <w:t>обеспечить применение и соблюдение Положения об альтернативном уходе (указ № 33/2015), повышать уровень осведомленности о нем и ускорить создание национального реестра учреждений альтернативного ухода;</w:t>
      </w:r>
    </w:p>
    <w:p w14:paraId="5EDE36EA" w14:textId="77777777" w:rsidR="00B436C5" w:rsidRPr="005E1B68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b)</w:t>
      </w:r>
      <w:r w:rsidRPr="00B436C5">
        <w:rPr>
          <w:b/>
        </w:rPr>
        <w:tab/>
      </w:r>
      <w:r w:rsidRPr="00B436C5">
        <w:rPr>
          <w:b/>
          <w:bCs/>
        </w:rPr>
        <w:t xml:space="preserve">устранить причины, по которым дети разлучаются со своими семьями, посредством реализации программ, направленных на оказание поддержки семьям </w:t>
      </w:r>
      <w:r>
        <w:rPr>
          <w:b/>
          <w:bCs/>
        </w:rPr>
        <w:t>и укрепление роли, которую они играют в части обеспечения ухода за детьми;</w:t>
      </w:r>
    </w:p>
    <w:p w14:paraId="0DED992F" w14:textId="77777777" w:rsidR="00B436C5" w:rsidRPr="00B436C5" w:rsidRDefault="00B436C5" w:rsidP="00B436C5">
      <w:pPr>
        <w:pStyle w:val="SingleTxtG"/>
        <w:rPr>
          <w:b/>
          <w:bCs/>
        </w:rPr>
      </w:pPr>
      <w:r>
        <w:rPr>
          <w:b/>
        </w:rPr>
        <w:lastRenderedPageBreak/>
        <w:tab/>
      </w:r>
      <w:r w:rsidRPr="00B436C5">
        <w:rPr>
          <w:b/>
        </w:rPr>
        <w:tab/>
        <w:t>c)</w:t>
      </w:r>
      <w:r w:rsidRPr="00B436C5">
        <w:rPr>
          <w:b/>
        </w:rPr>
        <w:tab/>
      </w:r>
      <w:r w:rsidRPr="00B436C5">
        <w:rPr>
          <w:b/>
          <w:bCs/>
        </w:rPr>
        <w:t>направлять усилия на то, чтобы дети могли оставаться на попечении или вернуться под опеку своих родителей или, в соответствующих случаях, других членов семьи, посредством обеспечения того, чтобы родители и другие члены семьи имели доступ к необходимым формам поддержки при исполнении ими своих обязанностей по уходу и располагали возможностями осуществлять безопасный, стабильный и заботливый уход за своими детьми, в том числе с помощью учитывающих интересы детей стратегий социальной защиты и услуг;</w:t>
      </w:r>
    </w:p>
    <w:p w14:paraId="6F1A624F" w14:textId="77777777" w:rsidR="00B436C5" w:rsidRPr="00B436C5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d)</w:t>
      </w:r>
      <w:r w:rsidRPr="00B436C5">
        <w:rPr>
          <w:b/>
        </w:rPr>
        <w:tab/>
      </w:r>
      <w:r w:rsidRPr="00B436C5">
        <w:rPr>
          <w:b/>
          <w:bCs/>
        </w:rPr>
        <w:t>постепенно отказаться от практики институционализации путем принятия конкретного плана, предусматривающего системное преобразование системы ухода за детьми и их защиты и применение межсекторального подхода к обеспечению того, чтобы средства перенаправлялись в общинные службы;</w:t>
      </w:r>
      <w:r w:rsidRPr="00B436C5">
        <w:rPr>
          <w:b/>
        </w:rPr>
        <w:t xml:space="preserve"> </w:t>
      </w:r>
    </w:p>
    <w:p w14:paraId="623A606A" w14:textId="77777777" w:rsidR="00B436C5" w:rsidRPr="00B436C5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e)</w:t>
      </w:r>
      <w:r w:rsidRPr="00B436C5">
        <w:rPr>
          <w:b/>
        </w:rPr>
        <w:tab/>
      </w:r>
      <w:r w:rsidRPr="00B436C5">
        <w:rPr>
          <w:b/>
          <w:bCs/>
        </w:rPr>
        <w:t>обеспечить регистрацию и инспектирование существующих центров альтернативного ухода за детьми в соответствии с Положением об учреждениях интернатного типа (указ № 278/2010), а также преобразование таких центров в небольшие учреждения с условиями, максимально приближенными к семейным, и создать независимую систему мониторинга и доступные каналы для уведомления о случаях жестокого обращения с детьми и реагирования на них;</w:t>
      </w:r>
    </w:p>
    <w:p w14:paraId="7491BC1D" w14:textId="77777777" w:rsidR="00B436C5" w:rsidRPr="005E1B68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f)</w:t>
      </w:r>
      <w:r w:rsidRPr="00B436C5">
        <w:rPr>
          <w:b/>
        </w:rPr>
        <w:tab/>
      </w:r>
      <w:r w:rsidRPr="00B436C5">
        <w:rPr>
          <w:b/>
          <w:bCs/>
        </w:rPr>
        <w:t>обеспечить надлежащие гарантии и основанные на принципе наилучшего обеспечения интересов ребенка четкие критерии для определения необходимости помещ</w:t>
      </w:r>
      <w:r>
        <w:rPr>
          <w:b/>
          <w:bCs/>
        </w:rPr>
        <w:t>ения детей в учреждения интернатного типа, а также обеспечить, чтобы такая мера носила временный характер и предусматривала регулярный анализ положения затрагиваемого ребенка.</w:t>
      </w:r>
      <w:r>
        <w:t xml:space="preserve"> </w:t>
      </w:r>
    </w:p>
    <w:p w14:paraId="15EA9D2C" w14:textId="77777777" w:rsidR="00B436C5" w:rsidRPr="005E1B68" w:rsidRDefault="00B436C5" w:rsidP="00B436C5">
      <w:pPr>
        <w:pStyle w:val="H1G"/>
      </w:pPr>
      <w:r>
        <w:tab/>
        <w:t>F.</w:t>
      </w:r>
      <w:r>
        <w:tab/>
      </w:r>
      <w:r>
        <w:rPr>
          <w:bCs/>
        </w:rPr>
        <w:t>Инвалидность, базовое медицинское обслуживание и социальное обеспечение (статьи 6, 18 (пункт 3), 23, 24, 26, 27 (пункты 1–3) и 33)</w:t>
      </w:r>
    </w:p>
    <w:p w14:paraId="649C658B" w14:textId="77777777" w:rsidR="00B436C5" w:rsidRPr="005E1B68" w:rsidRDefault="00B436C5" w:rsidP="00B436C5">
      <w:pPr>
        <w:pStyle w:val="H23G"/>
      </w:pPr>
      <w:r>
        <w:tab/>
      </w:r>
      <w:r>
        <w:tab/>
      </w:r>
      <w:r>
        <w:rPr>
          <w:bCs/>
        </w:rPr>
        <w:t>Дети-инвалиды</w:t>
      </w:r>
    </w:p>
    <w:p w14:paraId="5EF0670D" w14:textId="77777777" w:rsidR="00B436C5" w:rsidRPr="005E1B68" w:rsidRDefault="00B436C5" w:rsidP="00B436C5">
      <w:pPr>
        <w:pStyle w:val="SingleTxtG"/>
        <w:rPr>
          <w:b/>
          <w:bCs/>
        </w:rPr>
      </w:pPr>
      <w:r>
        <w:t>31.</w:t>
      </w:r>
      <w:r>
        <w:tab/>
      </w:r>
      <w:r>
        <w:rPr>
          <w:b/>
          <w:bCs/>
        </w:rPr>
        <w:t>Комитет приветствует стратегию инклюзивного образования для детей-инвалидов на 2018</w:t>
      </w:r>
      <w:r w:rsidR="006A1D52">
        <w:rPr>
          <w:b/>
          <w:bCs/>
        </w:rPr>
        <w:t>–</w:t>
      </w:r>
      <w:r>
        <w:rPr>
          <w:b/>
          <w:bCs/>
        </w:rPr>
        <w:t>2027 годы, но вместе с тем выражает обеспокоенность по поводу стигматизации и дискриминации детей-инвалидов и наличия у них ограниченного доступа к образованию и социальной помощи и рекомендует государству-участнику применять правозащитный подход к проблеме инвалидности и разработать комплексную стратегию с целью ликвидации дискриминации в отношении детей-инвалидов.</w:t>
      </w:r>
      <w:r>
        <w:t xml:space="preserve"> </w:t>
      </w:r>
      <w:r>
        <w:rPr>
          <w:b/>
          <w:bCs/>
        </w:rPr>
        <w:t>Он также рекомендует государству-участнику:</w:t>
      </w:r>
    </w:p>
    <w:p w14:paraId="47AE4A98" w14:textId="77777777" w:rsidR="00B436C5" w:rsidRPr="00B436C5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a)</w:t>
      </w:r>
      <w:r w:rsidRPr="00B436C5">
        <w:rPr>
          <w:b/>
        </w:rPr>
        <w:tab/>
      </w:r>
      <w:r w:rsidRPr="00B436C5">
        <w:rPr>
          <w:b/>
          <w:bCs/>
        </w:rPr>
        <w:t>выделять достаточные людские, технические и финансовые ресурсы для эффективного осуществления вышеупомянутой стратегии;</w:t>
      </w:r>
    </w:p>
    <w:p w14:paraId="04708024" w14:textId="77777777" w:rsidR="00B436C5" w:rsidRPr="00B436C5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b)</w:t>
      </w:r>
      <w:r w:rsidRPr="00B436C5">
        <w:rPr>
          <w:b/>
        </w:rPr>
        <w:tab/>
      </w:r>
      <w:r w:rsidRPr="00B436C5">
        <w:rPr>
          <w:b/>
          <w:bCs/>
        </w:rPr>
        <w:t>охватить программой базового социального субсидирования большее число родителей детей-инвалидов и лиц, ухаживающих за такими детьми;</w:t>
      </w:r>
    </w:p>
    <w:p w14:paraId="6AF08D2A" w14:textId="77777777" w:rsidR="00B436C5" w:rsidRPr="00B436C5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c)</w:t>
      </w:r>
      <w:r w:rsidRPr="00B436C5">
        <w:rPr>
          <w:b/>
        </w:rPr>
        <w:tab/>
      </w:r>
      <w:r w:rsidRPr="00B436C5">
        <w:rPr>
          <w:b/>
          <w:bCs/>
        </w:rPr>
        <w:t>удвоить усилия в целях обеспечения того, чтобы все дети-инвалиды имели доступ к качественному инклюзивному образованию в обычных школах и чтобы школы располагали необходимыми квалифицированными кадрами, доступной инфраструктурой и учебными материалами, адаптированными к потребностям детей-инвалидов;</w:t>
      </w:r>
    </w:p>
    <w:p w14:paraId="296464EB" w14:textId="77777777" w:rsidR="00B436C5" w:rsidRPr="00B436C5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d)</w:t>
      </w:r>
      <w:r w:rsidRPr="00B436C5">
        <w:rPr>
          <w:b/>
        </w:rPr>
        <w:tab/>
      </w:r>
      <w:r w:rsidRPr="00B436C5">
        <w:rPr>
          <w:b/>
          <w:bCs/>
        </w:rPr>
        <w:t>инвестировать средства в разумные приспособления для обеспечения полной интеграции детей-инвалидов во все сферы общественной жизни, такие как досуг, уход на базе общины и социальное жилье, а также гарантировать им доступ к базовым услугам, включая медицинское обслуживание;</w:t>
      </w:r>
    </w:p>
    <w:p w14:paraId="0B804B23" w14:textId="77777777" w:rsidR="00B436C5" w:rsidRPr="005E1B68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e)</w:t>
      </w:r>
      <w:r w:rsidRPr="00B436C5">
        <w:rPr>
          <w:b/>
        </w:rPr>
        <w:tab/>
      </w:r>
      <w:r w:rsidRPr="00B436C5">
        <w:rPr>
          <w:b/>
          <w:bCs/>
        </w:rPr>
        <w:t xml:space="preserve">проводить информационно-просветительские кампании для должностных лиц правительства, общественности и семей в целях борьбы со стигматизацией детей-инвалидов и предвзятым отношением к ним и поощрения </w:t>
      </w:r>
      <w:r w:rsidRPr="00B436C5">
        <w:rPr>
          <w:b/>
          <w:bCs/>
        </w:rPr>
        <w:lastRenderedPageBreak/>
        <w:t>формирования поз</w:t>
      </w:r>
      <w:r>
        <w:rPr>
          <w:b/>
          <w:bCs/>
        </w:rPr>
        <w:t>итивного представления о таких детях как о правообладателях.</w:t>
      </w:r>
    </w:p>
    <w:p w14:paraId="53CF474B" w14:textId="77777777" w:rsidR="00B436C5" w:rsidRPr="005E1B68" w:rsidRDefault="00B436C5" w:rsidP="00B436C5">
      <w:pPr>
        <w:pStyle w:val="H23G"/>
      </w:pPr>
      <w:r>
        <w:tab/>
      </w:r>
      <w:r>
        <w:tab/>
      </w:r>
      <w:r>
        <w:rPr>
          <w:bCs/>
        </w:rPr>
        <w:t>Здравоохранение и медицинское обслуживание</w:t>
      </w:r>
      <w:r>
        <w:t xml:space="preserve"> </w:t>
      </w:r>
    </w:p>
    <w:p w14:paraId="51EEF052" w14:textId="77777777" w:rsidR="00B436C5" w:rsidRPr="005E1B68" w:rsidRDefault="00B436C5" w:rsidP="00B436C5">
      <w:pPr>
        <w:pStyle w:val="SingleTxtG"/>
      </w:pPr>
      <w:r>
        <w:t>32.</w:t>
      </w:r>
      <w:r>
        <w:tab/>
        <w:t>Комитет приветствует снижение уровня детской смертности, расширение охвата детей программами вакцинации и создание глобального механизма финансирования в ответ на сокращение и непоследовательность взносов доноров. Вместе с тем Комитет по-прежнему обеспокоен:</w:t>
      </w:r>
    </w:p>
    <w:p w14:paraId="56865F17" w14:textId="77777777" w:rsidR="00B436C5" w:rsidRPr="005E1B68" w:rsidRDefault="00B436C5" w:rsidP="00B436C5">
      <w:pPr>
        <w:pStyle w:val="SingleTxtG"/>
      </w:pPr>
      <w:r>
        <w:tab/>
      </w:r>
      <w:r>
        <w:tab/>
        <w:t>a)</w:t>
      </w:r>
      <w:r>
        <w:tab/>
        <w:t>ограниченностью доступа к качественным медицинским услугам, особенно в сельских районах, ненадлежащим состоянием инфраструктуры системы здравоохранения в части электроснабжения, водоснабжения и санитарии, а также нехваткой квалифицированного медицинского персонала и медикаментов;</w:t>
      </w:r>
    </w:p>
    <w:p w14:paraId="7BFAE55F" w14:textId="77777777" w:rsidR="00B436C5" w:rsidRPr="005E1B68" w:rsidRDefault="00B436C5" w:rsidP="00B436C5">
      <w:pPr>
        <w:pStyle w:val="SingleTxtG"/>
      </w:pPr>
      <w:r>
        <w:tab/>
      </w:r>
      <w:r>
        <w:tab/>
        <w:t>b)</w:t>
      </w:r>
      <w:r>
        <w:tab/>
        <w:t>распространенностью предотвратимых заболеваний, включая пневмонию, диарею, малярию, туберкулез, недоедание и ВИЧ/СПИД, что также является одним из факторов сохранения высоких показателей смертности среди новорожденных и детей в возрасте до 5 лет;</w:t>
      </w:r>
    </w:p>
    <w:p w14:paraId="633E5C8E" w14:textId="77777777" w:rsidR="00B436C5" w:rsidRPr="005E1B68" w:rsidRDefault="00B436C5" w:rsidP="00B436C5">
      <w:pPr>
        <w:pStyle w:val="SingleTxtG"/>
      </w:pPr>
      <w:r>
        <w:tab/>
      </w:r>
      <w:r>
        <w:tab/>
        <w:t>c)</w:t>
      </w:r>
      <w:r>
        <w:tab/>
        <w:t>растущим числом невакцинированных детей, несмотря на расширение охвата вакцинацией;</w:t>
      </w:r>
    </w:p>
    <w:p w14:paraId="6A7194EA" w14:textId="77777777" w:rsidR="00B436C5" w:rsidRPr="005E1B68" w:rsidRDefault="00B436C5" w:rsidP="00B436C5">
      <w:pPr>
        <w:pStyle w:val="SingleTxtG"/>
      </w:pPr>
      <w:r>
        <w:tab/>
      </w:r>
      <w:r>
        <w:tab/>
        <w:t>d)</w:t>
      </w:r>
      <w:r>
        <w:tab/>
        <w:t>зависимостью от внешних источников финансирования медицинских услуг.</w:t>
      </w:r>
    </w:p>
    <w:p w14:paraId="226AD357" w14:textId="77777777" w:rsidR="00B436C5" w:rsidRPr="005E1B68" w:rsidRDefault="00B436C5" w:rsidP="00B436C5">
      <w:pPr>
        <w:pStyle w:val="SingleTxtG"/>
        <w:rPr>
          <w:b/>
          <w:bCs/>
        </w:rPr>
      </w:pPr>
      <w:r>
        <w:t>33.</w:t>
      </w:r>
      <w:r>
        <w:tab/>
      </w:r>
      <w:r>
        <w:rPr>
          <w:b/>
          <w:bCs/>
        </w:rPr>
        <w:t>В свете своего замечания общего порядка № 15 (2013) о праве ребенка на пользование наиболее совершенными услугами системы здравоохранения и с учетом задачи 3.2 Целей в области устойчивого развития, Комитет напоминает о своих предыдущих рекомендациях (CRC/C/MOZ/CO/2, пункт 62) и рекомендует государству-участнику:</w:t>
      </w:r>
      <w:r>
        <w:t xml:space="preserve"> </w:t>
      </w:r>
    </w:p>
    <w:p w14:paraId="773A6D85" w14:textId="77777777" w:rsidR="00B436C5" w:rsidRPr="00B436C5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a)</w:t>
      </w:r>
      <w:r w:rsidRPr="00B436C5">
        <w:rPr>
          <w:b/>
        </w:rPr>
        <w:tab/>
      </w:r>
      <w:r w:rsidRPr="00B436C5">
        <w:rPr>
          <w:b/>
          <w:bCs/>
        </w:rPr>
        <w:t>уделять приоритетное внимание мерам по улучшению доступа к первичным медико-санитарным услугам и повышению их качества, в частности в сельских районах и для малообеспеченных семей, в том числе путем улучшения планирования и порядка предоставления медицинских услуг на уровне провинций и районов, выделения достаточных людских и финансовых ресурсов для обслуживания инфраструктуры системы здравоохранения, разработки комплексной системы управления снабжением медикаментами в целях улучшения положения с наличием и доступностью лекарственных средств первой необходимости, а также оценки и расширения масштабов программы подготовки общинных медицинских работников;</w:t>
      </w:r>
      <w:r w:rsidRPr="00B436C5">
        <w:rPr>
          <w:b/>
        </w:rPr>
        <w:t xml:space="preserve"> </w:t>
      </w:r>
    </w:p>
    <w:p w14:paraId="17887B02" w14:textId="77777777" w:rsidR="00B436C5" w:rsidRPr="00B436C5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b)</w:t>
      </w:r>
      <w:r w:rsidRPr="00B436C5">
        <w:rPr>
          <w:b/>
        </w:rPr>
        <w:tab/>
      </w:r>
      <w:r w:rsidRPr="00B436C5">
        <w:rPr>
          <w:b/>
          <w:bCs/>
        </w:rPr>
        <w:t>обеспечить наличие квалифицированного медицинского персонала, прошедшего надлежащую подготовку для удовлетворения конкретных потребностей детей и подростков и лечения поддающихся профилактике заболеваний, включая пневмонию, диарею, малярию, туберкулез, недоедание и ВИЧ/СПИД;</w:t>
      </w:r>
      <w:r w:rsidRPr="00B436C5">
        <w:rPr>
          <w:b/>
        </w:rPr>
        <w:t xml:space="preserve"> </w:t>
      </w:r>
    </w:p>
    <w:p w14:paraId="69E3C095" w14:textId="77777777" w:rsidR="00B436C5" w:rsidRPr="00B436C5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c)</w:t>
      </w:r>
      <w:r w:rsidRPr="00B436C5">
        <w:rPr>
          <w:b/>
        </w:rPr>
        <w:tab/>
      </w:r>
      <w:r w:rsidRPr="00B436C5">
        <w:rPr>
          <w:b/>
          <w:bCs/>
        </w:rPr>
        <w:t>улучшить показатели охвата вакцинацией путем создания большего числа центров вакцинации вблизи населенных пунктов, обеспечения надлежащего функционирования холодильной цепи и распространения дополнительной информации о кампаниях по вакцинации;</w:t>
      </w:r>
      <w:r w:rsidRPr="00B436C5">
        <w:rPr>
          <w:b/>
        </w:rPr>
        <w:t xml:space="preserve"> </w:t>
      </w:r>
    </w:p>
    <w:p w14:paraId="6160118F" w14:textId="77777777" w:rsidR="00B436C5" w:rsidRPr="00B436C5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d)</w:t>
      </w:r>
      <w:r w:rsidRPr="00B436C5">
        <w:rPr>
          <w:b/>
        </w:rPr>
        <w:tab/>
      </w:r>
      <w:r w:rsidRPr="00B436C5">
        <w:rPr>
          <w:b/>
          <w:bCs/>
        </w:rPr>
        <w:t xml:space="preserve">увеличить ассигнования, выделяемые из бюджетов страны, провинций и районов на нужды здравоохранения, для поэтапного достижения </w:t>
      </w:r>
      <w:r w:rsidR="006A1D52">
        <w:rPr>
          <w:b/>
          <w:bCs/>
        </w:rPr>
        <w:br/>
      </w:r>
      <w:r w:rsidRPr="00B436C5">
        <w:rPr>
          <w:b/>
          <w:bCs/>
        </w:rPr>
        <w:t>15-процентного целевого показателя, установленного в Абуджийской декларации по проблеме ВИЧ/СПИДа, туберкулеза и других связанных с ними инфекционных заболеваний, в целях обеспечения устойчивости национальной системы здравоохранения;</w:t>
      </w:r>
    </w:p>
    <w:p w14:paraId="3D8E7756" w14:textId="77777777" w:rsidR="00B436C5" w:rsidRPr="00B436C5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e)</w:t>
      </w:r>
      <w:r w:rsidRPr="00B436C5">
        <w:rPr>
          <w:b/>
        </w:rPr>
        <w:tab/>
      </w:r>
      <w:r w:rsidRPr="00B436C5">
        <w:rPr>
          <w:b/>
          <w:bCs/>
        </w:rPr>
        <w:t>укрепить платформу районной системы медико-санитарной информации 2 для эффективного и регулярного сбора данных, необходимых для осуществления и мониторинга национальной стратегии в области укрепления здоровья населения и других соответствующих программных мер;</w:t>
      </w:r>
    </w:p>
    <w:p w14:paraId="1D84F6A9" w14:textId="77777777" w:rsidR="00B436C5" w:rsidRPr="00B436C5" w:rsidRDefault="00B436C5" w:rsidP="00B436C5">
      <w:pPr>
        <w:pStyle w:val="SingleTxtG"/>
        <w:rPr>
          <w:b/>
          <w:bCs/>
        </w:rPr>
      </w:pPr>
      <w:r>
        <w:rPr>
          <w:b/>
        </w:rPr>
        <w:lastRenderedPageBreak/>
        <w:tab/>
      </w:r>
      <w:r w:rsidRPr="00B436C5">
        <w:rPr>
          <w:b/>
        </w:rPr>
        <w:tab/>
        <w:t>f)</w:t>
      </w:r>
      <w:r w:rsidRPr="00B436C5">
        <w:rPr>
          <w:b/>
        </w:rPr>
        <w:tab/>
      </w:r>
      <w:r w:rsidRPr="00B436C5">
        <w:rPr>
          <w:b/>
          <w:bCs/>
        </w:rPr>
        <w:t xml:space="preserve">усилить меры по поощрению грудного вскармливания, следить за выполнением Международного свода правил по сбыту заменителей грудного молока, охватить системой охраны материнства женщин, работающих в частном секторе, увеличить число больниц, участвующих в осуществлении инициативы </w:t>
      </w:r>
      <w:r w:rsidR="006A1D52">
        <w:rPr>
          <w:b/>
          <w:bCs/>
        </w:rPr>
        <w:t>«</w:t>
      </w:r>
      <w:r w:rsidRPr="00B436C5">
        <w:rPr>
          <w:b/>
          <w:bCs/>
        </w:rPr>
        <w:t>Больница доброжелательного отношения к ребенку</w:t>
      </w:r>
      <w:r w:rsidR="006A1D52">
        <w:rPr>
          <w:b/>
          <w:bCs/>
        </w:rPr>
        <w:t>»,</w:t>
      </w:r>
      <w:r w:rsidRPr="00B436C5">
        <w:rPr>
          <w:b/>
          <w:bCs/>
        </w:rPr>
        <w:t xml:space="preserve"> и применять руководящие принципы Всемирной организации здравоохранения в отношении ВИЧ и кормления грудных детей;</w:t>
      </w:r>
    </w:p>
    <w:p w14:paraId="10F771C3" w14:textId="77777777" w:rsidR="00B436C5" w:rsidRPr="005E1B68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g)</w:t>
      </w:r>
      <w:r w:rsidRPr="00B436C5">
        <w:rPr>
          <w:b/>
        </w:rPr>
        <w:tab/>
      </w:r>
      <w:r w:rsidRPr="00B436C5">
        <w:rPr>
          <w:b/>
          <w:bCs/>
        </w:rPr>
        <w:t>осуществлять комплексную политику и стратегии в области укрепления псих</w:t>
      </w:r>
      <w:r>
        <w:rPr>
          <w:b/>
          <w:bCs/>
        </w:rPr>
        <w:t>ического здоровья, профилактики психических расстройств и раннего выявления проблем с психическим здоровьем.</w:t>
      </w:r>
    </w:p>
    <w:p w14:paraId="7FD3FA70" w14:textId="77777777" w:rsidR="00B436C5" w:rsidRPr="005E1B68" w:rsidRDefault="00B436C5" w:rsidP="00B436C5">
      <w:pPr>
        <w:pStyle w:val="H23G"/>
      </w:pPr>
      <w:r>
        <w:tab/>
      </w:r>
      <w:r>
        <w:tab/>
      </w:r>
      <w:r>
        <w:rPr>
          <w:bCs/>
        </w:rPr>
        <w:t>Питание</w:t>
      </w:r>
    </w:p>
    <w:p w14:paraId="023B8829" w14:textId="77777777" w:rsidR="00B436C5" w:rsidRPr="005E1B68" w:rsidRDefault="00B436C5" w:rsidP="00B436C5">
      <w:pPr>
        <w:pStyle w:val="SingleTxtG"/>
        <w:rPr>
          <w:b/>
          <w:bCs/>
        </w:rPr>
      </w:pPr>
      <w:r>
        <w:t>34.</w:t>
      </w:r>
      <w:r>
        <w:tab/>
      </w:r>
      <w:r>
        <w:rPr>
          <w:b/>
          <w:bCs/>
        </w:rPr>
        <w:t>Выражая глубокую обеспокоенность по поводу высоких показателей недоедания и задержки роста среди детей в государстве-участнике и принимая во внимание задачу 2.2 Целей в области устойчивого развития, Комитет настоятельно призывает государство-участник:</w:t>
      </w:r>
    </w:p>
    <w:p w14:paraId="40E34EE8" w14:textId="77777777" w:rsidR="00B436C5" w:rsidRPr="00B436C5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a)</w:t>
      </w:r>
      <w:r w:rsidRPr="00B436C5">
        <w:rPr>
          <w:b/>
        </w:rPr>
        <w:tab/>
      </w:r>
      <w:r w:rsidRPr="00B436C5">
        <w:rPr>
          <w:b/>
          <w:bCs/>
        </w:rPr>
        <w:t>выделять достаточные ресурсы совету, отвечающему за безопасность в области продовольствия и питания, для обеспечения эффективности его функционирования на национальном, провинциальном и районном уровнях в части осуществления многоотраслевых инвестиций, направленных на сокращение масштабов недоедания и хронического недоедания;</w:t>
      </w:r>
    </w:p>
    <w:p w14:paraId="6B56F518" w14:textId="77777777" w:rsidR="00B436C5" w:rsidRPr="00B436C5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b)</w:t>
      </w:r>
      <w:r w:rsidRPr="00B436C5">
        <w:rPr>
          <w:b/>
        </w:rPr>
        <w:tab/>
      </w:r>
      <w:r w:rsidRPr="00B436C5">
        <w:rPr>
          <w:b/>
          <w:bCs/>
        </w:rPr>
        <w:t>обеспечить доступность основных микроэлементов, включая витамин А, железо и йодированную соль, для детей в возрасте до 5 лет, уделяя при этом особое внимание детям, проживающим в сельских районах, и детям из малообеспеченных семей, а также включить консультационные услуги по вопросам питания в базовый пакет услуг по вопросам питания;</w:t>
      </w:r>
    </w:p>
    <w:p w14:paraId="02059042" w14:textId="77777777" w:rsidR="00B436C5" w:rsidRPr="00B436C5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c)</w:t>
      </w:r>
      <w:r w:rsidRPr="00B436C5">
        <w:rPr>
          <w:b/>
        </w:rPr>
        <w:tab/>
      </w:r>
      <w:r w:rsidRPr="00B436C5">
        <w:rPr>
          <w:b/>
          <w:bCs/>
        </w:rPr>
        <w:t>усилить превентивные меры, включая проведение информационно-просветительских кампаний по вопросам питания и надлежащей практики кормления и предоставление кормящим грудью матерям дополнительного питания;</w:t>
      </w:r>
    </w:p>
    <w:p w14:paraId="2A7BF53E" w14:textId="77777777" w:rsidR="00B436C5" w:rsidRPr="005E1B68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d)</w:t>
      </w:r>
      <w:r w:rsidRPr="00B436C5">
        <w:rPr>
          <w:b/>
        </w:rPr>
        <w:tab/>
      </w:r>
      <w:r w:rsidRPr="00B436C5">
        <w:rPr>
          <w:b/>
          <w:bCs/>
        </w:rPr>
        <w:t>вкл</w:t>
      </w:r>
      <w:r>
        <w:rPr>
          <w:b/>
          <w:bCs/>
        </w:rPr>
        <w:t>ючить меры по борьбе с острым недоеданием в планы работы медицинских учреждений и планы реагирования на стихийные бедствия.</w:t>
      </w:r>
    </w:p>
    <w:p w14:paraId="707C0704" w14:textId="77777777" w:rsidR="00B436C5" w:rsidRPr="005E1B68" w:rsidRDefault="00B436C5" w:rsidP="00B436C5">
      <w:pPr>
        <w:pStyle w:val="H23G"/>
      </w:pPr>
      <w:r>
        <w:tab/>
      </w:r>
      <w:r>
        <w:tab/>
      </w:r>
      <w:r>
        <w:rPr>
          <w:bCs/>
        </w:rPr>
        <w:t>Здоровье подростков</w:t>
      </w:r>
    </w:p>
    <w:p w14:paraId="61261DD6" w14:textId="77777777" w:rsidR="00B436C5" w:rsidRPr="005E1B68" w:rsidRDefault="00B436C5" w:rsidP="00B436C5">
      <w:pPr>
        <w:pStyle w:val="SingleTxtG"/>
        <w:rPr>
          <w:b/>
          <w:bCs/>
        </w:rPr>
      </w:pPr>
      <w:r>
        <w:t>35.</w:t>
      </w:r>
      <w:r>
        <w:tab/>
      </w:r>
      <w:r>
        <w:rPr>
          <w:b/>
          <w:bCs/>
        </w:rPr>
        <w:t>Выражая глубокую обеспокоенность по поводу высокого уровня подростковой беременности, очень низкого уровня использования противозачаточных средств и ограниченности доступа к услугам по проведению безопасных абортов, Комитет рекомендует государству-участнику:</w:t>
      </w:r>
    </w:p>
    <w:p w14:paraId="0E537E7A" w14:textId="77777777" w:rsidR="00B436C5" w:rsidRPr="00B436C5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a)</w:t>
      </w:r>
      <w:r w:rsidRPr="00B436C5">
        <w:rPr>
          <w:b/>
        </w:rPr>
        <w:tab/>
      </w:r>
      <w:r w:rsidRPr="00B436C5">
        <w:rPr>
          <w:b/>
          <w:bCs/>
        </w:rPr>
        <w:t>предоставлять бесплатные, конфиденциальные и отвечающие нуждам подростков услуги по охране сексуального и репродуктивного здоровья, а также информацию и просветительские материалы в целях, в частности, предупреждения ранней беременности и профилактики инфекционных заболеваний, передаваемых половым путем;</w:t>
      </w:r>
    </w:p>
    <w:p w14:paraId="3427B8BB" w14:textId="77777777" w:rsidR="00B436C5" w:rsidRPr="00B436C5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b)</w:t>
      </w:r>
      <w:r w:rsidRPr="00B436C5">
        <w:rPr>
          <w:b/>
        </w:rPr>
        <w:tab/>
      </w:r>
      <w:r w:rsidRPr="00B436C5">
        <w:rPr>
          <w:b/>
          <w:bCs/>
        </w:rPr>
        <w:t>обеспечить, чтобы девочки имели доступ к услугам в области планирования семьи, недорогим противозачаточным средствам, безопасным услугам по прерыванию беременности и последующему уходу, а также чтобы их мнения всегда принимались во внимание и должным образом учитывались при принятии решений об абортах;</w:t>
      </w:r>
    </w:p>
    <w:p w14:paraId="72E6B06D" w14:textId="77777777" w:rsidR="00B436C5" w:rsidRPr="005E1B68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c)</w:t>
      </w:r>
      <w:r w:rsidRPr="00B436C5">
        <w:rPr>
          <w:b/>
        </w:rPr>
        <w:tab/>
      </w:r>
      <w:r w:rsidRPr="00B436C5">
        <w:rPr>
          <w:b/>
          <w:bCs/>
        </w:rPr>
        <w:t xml:space="preserve">включить просвещение по вопросам сексуального и репродуктивного </w:t>
      </w:r>
      <w:r>
        <w:rPr>
          <w:b/>
          <w:bCs/>
        </w:rPr>
        <w:tab/>
      </w:r>
      <w:r w:rsidRPr="00B436C5">
        <w:rPr>
          <w:b/>
          <w:bCs/>
        </w:rPr>
        <w:t xml:space="preserve">здоровья в обязательную программу школьного образования девочек и мальчиков-подростков, уделив при этом особое внимание принципу недискриминации, сексуальным и репродуктивным правам, а также таким аспектам, как безопасная половая жизнь, предупреждение связанного с высокой </w:t>
      </w:r>
      <w:r w:rsidRPr="00B436C5">
        <w:rPr>
          <w:b/>
          <w:bCs/>
        </w:rPr>
        <w:lastRenderedPageBreak/>
        <w:t>сте</w:t>
      </w:r>
      <w:r>
        <w:rPr>
          <w:b/>
          <w:bCs/>
        </w:rPr>
        <w:t>пенью риска сексуального поведения и профилактика заболеваний, передаваемых половым путем.</w:t>
      </w:r>
    </w:p>
    <w:p w14:paraId="170B4547" w14:textId="77777777" w:rsidR="00B436C5" w:rsidRPr="005E1B68" w:rsidRDefault="00B436C5" w:rsidP="00B436C5">
      <w:pPr>
        <w:pStyle w:val="H23G"/>
      </w:pPr>
      <w:r>
        <w:tab/>
      </w:r>
      <w:r>
        <w:tab/>
      </w:r>
      <w:r>
        <w:rPr>
          <w:bCs/>
        </w:rPr>
        <w:t>ВИЧ/СПИД</w:t>
      </w:r>
      <w:r>
        <w:t xml:space="preserve"> </w:t>
      </w:r>
    </w:p>
    <w:p w14:paraId="266D7C0D" w14:textId="77777777" w:rsidR="00B436C5" w:rsidRPr="005E1B68" w:rsidRDefault="00B436C5" w:rsidP="00B436C5">
      <w:pPr>
        <w:pStyle w:val="SingleTxtG"/>
        <w:rPr>
          <w:b/>
          <w:bCs/>
        </w:rPr>
      </w:pPr>
      <w:r>
        <w:t>36.</w:t>
      </w:r>
      <w:r>
        <w:tab/>
      </w:r>
      <w:r>
        <w:rPr>
          <w:b/>
          <w:bCs/>
        </w:rPr>
        <w:t>Выражая глубокую обеспокоенность в связи с высоким уровнем распространенности ВИЧ среди подростков, который значительно выше среди девочек, чем среди мальчиков, и большим числом новых случаев инфицирования, Комитет, принимая во внимание задачу 3.3 Целей в области устойчивого развития, напоминает о своих предыдущих рекомендациях (CRC/C/MOZ/CO/2, пункт 68) и рекомендует государству-участнику:</w:t>
      </w:r>
    </w:p>
    <w:p w14:paraId="513CCE98" w14:textId="77777777" w:rsidR="00B436C5" w:rsidRPr="00B436C5" w:rsidRDefault="00B436C5" w:rsidP="00B436C5">
      <w:pPr>
        <w:pStyle w:val="SingleTxtG"/>
        <w:rPr>
          <w:b/>
          <w:bCs/>
        </w:rPr>
      </w:pPr>
      <w:r w:rsidRPr="00B436C5">
        <w:rPr>
          <w:b/>
        </w:rPr>
        <w:tab/>
      </w:r>
      <w:r>
        <w:rPr>
          <w:b/>
        </w:rPr>
        <w:tab/>
      </w:r>
      <w:r w:rsidRPr="00B436C5">
        <w:rPr>
          <w:b/>
        </w:rPr>
        <w:t>a)</w:t>
      </w:r>
      <w:r w:rsidRPr="00B436C5">
        <w:rPr>
          <w:b/>
        </w:rPr>
        <w:tab/>
      </w:r>
      <w:r w:rsidRPr="00B436C5">
        <w:rPr>
          <w:b/>
          <w:bCs/>
        </w:rPr>
        <w:t>укреплять и наращивать работу по осуществлению национальных планов по борьбе с ВИЧ/СПИДом и предупреждению передачи вируса от матери к ребенку, а также обеспечивать регулярный доступ к антиретровирусной терапии, в частности к услугам, ориентированным на молодежь;</w:t>
      </w:r>
    </w:p>
    <w:p w14:paraId="24CE8F30" w14:textId="77777777" w:rsidR="00B436C5" w:rsidRPr="00B436C5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b)</w:t>
      </w:r>
      <w:r w:rsidRPr="00B436C5">
        <w:rPr>
          <w:b/>
        </w:rPr>
        <w:tab/>
      </w:r>
      <w:r w:rsidRPr="00B436C5">
        <w:rPr>
          <w:b/>
          <w:bCs/>
        </w:rPr>
        <w:t>наращивать потенциал работников социальных служб и системы здравоохранения в целях обеспечения ухода за детьми, живущими с ВИЧ/ СПИДом, и оказания им поддержки;</w:t>
      </w:r>
    </w:p>
    <w:p w14:paraId="2357E27B" w14:textId="77777777" w:rsidR="00B436C5" w:rsidRPr="005E1B68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c)</w:t>
      </w:r>
      <w:r w:rsidRPr="00B436C5">
        <w:rPr>
          <w:b/>
        </w:rPr>
        <w:tab/>
      </w:r>
      <w:r w:rsidRPr="00B436C5">
        <w:rPr>
          <w:b/>
          <w:bCs/>
        </w:rPr>
        <w:t>укреплять информационно-просветительские кампании, направленные на предост</w:t>
      </w:r>
      <w:r>
        <w:rPr>
          <w:b/>
          <w:bCs/>
        </w:rPr>
        <w:t>авление точной информации о ВИЧ/СПИДе и сокращение масштабов стигматизации и дискриминации по признаку наличия ВИЧ/СПИДа.</w:t>
      </w:r>
      <w:r>
        <w:t xml:space="preserve"> </w:t>
      </w:r>
    </w:p>
    <w:p w14:paraId="7D984B71" w14:textId="77777777" w:rsidR="00B436C5" w:rsidRPr="005E1B68" w:rsidRDefault="00B436C5" w:rsidP="00B436C5">
      <w:pPr>
        <w:pStyle w:val="H23G"/>
      </w:pPr>
      <w:r>
        <w:tab/>
      </w:r>
      <w:r>
        <w:tab/>
      </w:r>
      <w:r>
        <w:rPr>
          <w:bCs/>
        </w:rPr>
        <w:t>Воздействие изменения климата на права ребенка</w:t>
      </w:r>
    </w:p>
    <w:p w14:paraId="5693282F" w14:textId="77777777" w:rsidR="00B436C5" w:rsidRPr="005E1B68" w:rsidRDefault="00B436C5" w:rsidP="00B436C5">
      <w:pPr>
        <w:pStyle w:val="SingleTxtG"/>
        <w:rPr>
          <w:b/>
          <w:bCs/>
        </w:rPr>
      </w:pPr>
      <w:r>
        <w:t>37.</w:t>
      </w:r>
      <w:r>
        <w:tab/>
      </w:r>
      <w:r>
        <w:rPr>
          <w:b/>
          <w:bCs/>
        </w:rPr>
        <w:t>Принимая во внимание задачу 13.b Целей в области устойчивого развития и выражая обеспокоенность по поводу непропорционально негативного воздействия, оказываемого стихийными бедствиями на детей, например во время недавнего циклона «Идай», Комитет рекомендует государству-участнику:</w:t>
      </w:r>
    </w:p>
    <w:p w14:paraId="66796FE9" w14:textId="77777777" w:rsidR="00B436C5" w:rsidRPr="00B436C5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a)</w:t>
      </w:r>
      <w:r w:rsidRPr="00B436C5">
        <w:rPr>
          <w:b/>
        </w:rPr>
        <w:tab/>
      </w:r>
      <w:r w:rsidRPr="00B436C5">
        <w:rPr>
          <w:b/>
          <w:bCs/>
        </w:rPr>
        <w:t>обеспечить учет особой уязвимости и потребностей детей, а также их мнений при разработке политики или программ, направленных на решение проблем изменения климата и сокращение риска бедствий;</w:t>
      </w:r>
    </w:p>
    <w:p w14:paraId="5BC71981" w14:textId="77777777" w:rsidR="00B436C5" w:rsidRPr="00B436C5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b)</w:t>
      </w:r>
      <w:r w:rsidRPr="00B436C5">
        <w:rPr>
          <w:b/>
        </w:rPr>
        <w:tab/>
      </w:r>
      <w:r w:rsidRPr="00B436C5">
        <w:rPr>
          <w:b/>
          <w:bCs/>
        </w:rPr>
        <w:t>повысить осведомленность детей об изменении климата и стихийных бедствиях и готовность к ним путем включения соответствующих вопросов в школьные учебные планы и программы подготовки преподавателей;</w:t>
      </w:r>
    </w:p>
    <w:p w14:paraId="002A5E3B" w14:textId="77777777" w:rsidR="00B436C5" w:rsidRPr="005E1B68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c)</w:t>
      </w:r>
      <w:r w:rsidRPr="00B436C5">
        <w:rPr>
          <w:b/>
        </w:rPr>
        <w:tab/>
      </w:r>
      <w:r>
        <w:rPr>
          <w:b/>
          <w:bCs/>
        </w:rPr>
        <w:t>повысить осведомленность общин о мерах по уменьшению опасности бедствий и их предупреждению, а также о способах перемещения из зон риска в безопасные районы, и укрепить системы раннего предупреждения, особенно на общинном уровне.</w:t>
      </w:r>
    </w:p>
    <w:p w14:paraId="746DB447" w14:textId="77777777" w:rsidR="00B436C5" w:rsidRPr="005E1B68" w:rsidRDefault="00B436C5" w:rsidP="00B436C5">
      <w:pPr>
        <w:pStyle w:val="H23G"/>
      </w:pPr>
      <w:r>
        <w:tab/>
      </w:r>
      <w:r>
        <w:tab/>
      </w:r>
      <w:r>
        <w:rPr>
          <w:bCs/>
        </w:rPr>
        <w:t>Уровень жизни</w:t>
      </w:r>
    </w:p>
    <w:p w14:paraId="2FAA0680" w14:textId="77777777" w:rsidR="00B436C5" w:rsidRPr="005E1B68" w:rsidRDefault="00B436C5" w:rsidP="00B436C5">
      <w:pPr>
        <w:pStyle w:val="SingleTxtG"/>
      </w:pPr>
      <w:r>
        <w:t>38.</w:t>
      </w:r>
      <w:r>
        <w:tab/>
        <w:t>Комитет приветствует принятие Национальной стратегии базового социального обеспечения на 2016</w:t>
      </w:r>
      <w:r w:rsidR="006A1D52">
        <w:t>–</w:t>
      </w:r>
      <w:r>
        <w:t>2024 годы, но по-прежнему обеспокоен тем, что значительная часть детей в государстве-участнике продолжает жить в условиях крайней нищеты, а также низким уровнем жизни многих детей, особенно в части доступа к чистой воде, санитарным удобствам, достаточному жилищу и электричеству.</w:t>
      </w:r>
    </w:p>
    <w:p w14:paraId="28C8245C" w14:textId="77777777" w:rsidR="00B436C5" w:rsidRPr="005E1B68" w:rsidRDefault="00B436C5" w:rsidP="00B436C5">
      <w:pPr>
        <w:pStyle w:val="SingleTxtG"/>
        <w:rPr>
          <w:b/>
          <w:bCs/>
        </w:rPr>
      </w:pPr>
      <w:r>
        <w:t>39.</w:t>
      </w:r>
      <w:r>
        <w:tab/>
      </w:r>
      <w:r>
        <w:rPr>
          <w:b/>
          <w:bCs/>
        </w:rPr>
        <w:t>Принимая во внимание задачу 1.2 Целей в области устойчивого развития, Комитет рекомендует государству-участнику активизировать усилия по решению проблемы нищеты и отсутствия доступа к чистой воде и санитарным услугам у детей в сельских районах.</w:t>
      </w:r>
      <w:r>
        <w:t xml:space="preserve"> </w:t>
      </w:r>
      <w:r>
        <w:rPr>
          <w:b/>
          <w:bCs/>
        </w:rPr>
        <w:t>В этой связи Комитет рекомендует государству-участнику:</w:t>
      </w:r>
    </w:p>
    <w:p w14:paraId="21279851" w14:textId="77777777" w:rsidR="00B436C5" w:rsidRPr="00B436C5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a)</w:t>
      </w:r>
      <w:r w:rsidRPr="00B436C5">
        <w:rPr>
          <w:b/>
        </w:rPr>
        <w:tab/>
      </w:r>
      <w:r w:rsidRPr="00B436C5">
        <w:rPr>
          <w:b/>
          <w:bCs/>
        </w:rPr>
        <w:t>принять и применять национальные стандарты и технические регламенты в области водоснабжения, санитарии и гигиены для школ и медицинских учреждений, а также уделять приоритетное внимание расширению доступа к чистой воде и канализации в сельских районах;</w:t>
      </w:r>
    </w:p>
    <w:p w14:paraId="070B2C6D" w14:textId="77777777" w:rsidR="00B436C5" w:rsidRPr="005E1B68" w:rsidRDefault="00B436C5" w:rsidP="00B436C5">
      <w:pPr>
        <w:pStyle w:val="SingleTxtG"/>
        <w:rPr>
          <w:b/>
          <w:bCs/>
        </w:rPr>
      </w:pPr>
      <w:r w:rsidRPr="00B436C5">
        <w:rPr>
          <w:b/>
        </w:rPr>
        <w:lastRenderedPageBreak/>
        <w:tab/>
      </w:r>
      <w:r>
        <w:rPr>
          <w:b/>
        </w:rPr>
        <w:tab/>
      </w:r>
      <w:r w:rsidRPr="00B436C5">
        <w:rPr>
          <w:b/>
        </w:rPr>
        <w:t>b)</w:t>
      </w:r>
      <w:r w:rsidRPr="00B436C5">
        <w:rPr>
          <w:b/>
        </w:rPr>
        <w:tab/>
      </w:r>
      <w:r w:rsidRPr="00B436C5">
        <w:rPr>
          <w:b/>
          <w:bCs/>
        </w:rPr>
        <w:t>пред</w:t>
      </w:r>
      <w:r>
        <w:rPr>
          <w:b/>
          <w:bCs/>
        </w:rPr>
        <w:t>усмотреть в национальном бюджете отдельную статью финансирования и выделять достаточные средства на цели обеспечения санитарии и гигиены.</w:t>
      </w:r>
    </w:p>
    <w:p w14:paraId="52B412A2" w14:textId="77777777" w:rsidR="00B436C5" w:rsidRPr="005E1B68" w:rsidRDefault="00B436C5" w:rsidP="00B436C5">
      <w:pPr>
        <w:pStyle w:val="H1G"/>
      </w:pPr>
      <w:r>
        <w:tab/>
        <w:t>G.</w:t>
      </w:r>
      <w:r>
        <w:tab/>
      </w:r>
      <w:r>
        <w:rPr>
          <w:bCs/>
        </w:rPr>
        <w:t>Образование, досуг и культурная деятельность (статьи 28–31)</w:t>
      </w:r>
    </w:p>
    <w:p w14:paraId="613BC42A" w14:textId="77777777" w:rsidR="00B436C5" w:rsidRPr="005E1B68" w:rsidRDefault="00B436C5" w:rsidP="00B436C5">
      <w:pPr>
        <w:pStyle w:val="H23G"/>
      </w:pPr>
      <w:r>
        <w:tab/>
      </w:r>
      <w:r>
        <w:tab/>
      </w:r>
      <w:r>
        <w:rPr>
          <w:bCs/>
        </w:rPr>
        <w:t>Образование и проблема сексуального насилия в школах</w:t>
      </w:r>
    </w:p>
    <w:p w14:paraId="4CE16E00" w14:textId="77777777" w:rsidR="00B436C5" w:rsidRPr="005E1B68" w:rsidRDefault="00B436C5" w:rsidP="00B436C5">
      <w:pPr>
        <w:pStyle w:val="SingleTxtG"/>
      </w:pPr>
      <w:r>
        <w:t>40.</w:t>
      </w:r>
      <w:r>
        <w:tab/>
        <w:t>Комитет приветствует меры, принятые в целях предоставления всем детям бесплатного начального образования и учебников, а также отмену Распоряжения</w:t>
      </w:r>
      <w:r w:rsidR="006A1D52">
        <w:t> </w:t>
      </w:r>
      <w:r>
        <w:t>№</w:t>
      </w:r>
      <w:r w:rsidR="006A1D52">
        <w:t> </w:t>
      </w:r>
      <w:r>
        <w:t>39/GM/2003, в соответствии с которым беременные девочки должны были переводиться в вечерние классы. Тем не менее Комитет подтверждает ранее высказанную обеспокоенность (CRC/C/MOZ/CO/2, п</w:t>
      </w:r>
      <w:r w:rsidR="006A1D52">
        <w:t>ункт</w:t>
      </w:r>
      <w:r>
        <w:t xml:space="preserve"> 71) по поводу высоких показатели отсева, региональных различий в доступе к образованию, низких показателей зачисления в средние школы и качества образования. Кроме того, он глубоко обеспокоен распространенностью сексуальных домогательств и сексуального насилия в школах, а также по пути в школу и из школы, что ограничивает возможности девочек в плане получения доступа к образованию.</w:t>
      </w:r>
    </w:p>
    <w:p w14:paraId="7F45E1AB" w14:textId="77777777" w:rsidR="00B436C5" w:rsidRPr="005E1B68" w:rsidRDefault="00B436C5" w:rsidP="00B436C5">
      <w:pPr>
        <w:pStyle w:val="SingleTxtG"/>
        <w:rPr>
          <w:b/>
          <w:bCs/>
        </w:rPr>
      </w:pPr>
      <w:r>
        <w:t>41.</w:t>
      </w:r>
      <w:r>
        <w:tab/>
      </w:r>
      <w:r>
        <w:rPr>
          <w:b/>
          <w:bCs/>
        </w:rPr>
        <w:t>Принимая во внимание задачи 4.1 и 4.2 Целей в области устойчивого развития, Комитет напоминает о своих предыдущих рекомендациях (CRC/C/MOZ/CO/2, пункт 72) и рекомендует государству-участнику:</w:t>
      </w:r>
    </w:p>
    <w:p w14:paraId="36EF5E00" w14:textId="77777777" w:rsidR="00B436C5" w:rsidRPr="00B436C5" w:rsidRDefault="00B436C5" w:rsidP="00B436C5">
      <w:pPr>
        <w:pStyle w:val="SingleTxtG"/>
        <w:rPr>
          <w:b/>
          <w:bCs/>
        </w:rPr>
      </w:pPr>
      <w:r w:rsidRPr="00B436C5">
        <w:rPr>
          <w:b/>
        </w:rPr>
        <w:tab/>
      </w:r>
      <w:r>
        <w:rPr>
          <w:b/>
        </w:rPr>
        <w:tab/>
      </w:r>
      <w:r w:rsidRPr="00B436C5">
        <w:rPr>
          <w:b/>
        </w:rPr>
        <w:t>a)</w:t>
      </w:r>
      <w:r w:rsidRPr="00B436C5">
        <w:rPr>
          <w:b/>
        </w:rPr>
        <w:tab/>
      </w:r>
      <w:r w:rsidRPr="00B436C5">
        <w:rPr>
          <w:b/>
          <w:bCs/>
        </w:rPr>
        <w:t>расширить доступ к начальным и средним школам и снизить показатели отсева из них, а также обеспечить наличие квалифицированных учителей, транспортных средств для перевозки учащихся в школы, учебных и методических материалов и надлежащей физической инфраструктуры, включая доступ к чистой воде и санитарным удобствам;</w:t>
      </w:r>
    </w:p>
    <w:p w14:paraId="17F5E9AA" w14:textId="77777777" w:rsidR="00B436C5" w:rsidRPr="00B436C5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b)</w:t>
      </w:r>
      <w:r w:rsidRPr="00B436C5">
        <w:rPr>
          <w:b/>
        </w:rPr>
        <w:tab/>
      </w:r>
      <w:r w:rsidRPr="00B436C5">
        <w:rPr>
          <w:b/>
          <w:bCs/>
        </w:rPr>
        <w:t>усилить меры по обеспечению бесплатного и обязательного начального образования для всех детей и решить проблему большого числа случаев прекращения обучения, особенно среди девочек, по таким причинам, как беременность, детские браки, нищета, страх перед сексуальными надругательствами и плохие санитарные условия;</w:t>
      </w:r>
    </w:p>
    <w:p w14:paraId="5011D30F" w14:textId="77777777" w:rsidR="00B436C5" w:rsidRPr="00B436C5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c)</w:t>
      </w:r>
      <w:r w:rsidRPr="00B436C5">
        <w:rPr>
          <w:b/>
        </w:rPr>
        <w:tab/>
      </w:r>
      <w:r w:rsidRPr="00B436C5">
        <w:rPr>
          <w:b/>
          <w:bCs/>
        </w:rPr>
        <w:t>повысить качество образования, в частности путем обеспечения качественной подготовки и стимулов для преподавателей, решения проблемы неявки учителей на работу и контроля за учебными программами и методами преподавания в сотрудничестве со школьными советами;</w:t>
      </w:r>
    </w:p>
    <w:p w14:paraId="56DAB80C" w14:textId="77777777" w:rsidR="00B436C5" w:rsidRPr="00B436C5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d)</w:t>
      </w:r>
      <w:r w:rsidRPr="00B436C5">
        <w:rPr>
          <w:b/>
        </w:rPr>
        <w:tab/>
      </w:r>
      <w:r w:rsidRPr="00B436C5">
        <w:rPr>
          <w:b/>
          <w:bCs/>
        </w:rPr>
        <w:t>обеспечить, чтобы образование в области прав человека, включая изучение принципов Конвенции, было в приоритетном порядке включено в обязательную школьную программу;</w:t>
      </w:r>
    </w:p>
    <w:p w14:paraId="1FD376C8" w14:textId="77777777" w:rsidR="00B436C5" w:rsidRPr="00B436C5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e)</w:t>
      </w:r>
      <w:r w:rsidRPr="00B436C5">
        <w:rPr>
          <w:b/>
        </w:rPr>
        <w:tab/>
      </w:r>
      <w:r w:rsidRPr="00B436C5">
        <w:rPr>
          <w:b/>
          <w:bCs/>
        </w:rPr>
        <w:t>решить проблему сексуальных надругательств и домогательств над детьми, особенно над девочками, со стороны их сверстников и учителей путем осуществления в школах политики абсолютной нетерпимости к сексуальной эксплуатации и сексуальным надругательствам, которая предусматривает реализацию таких профилактических, защитных и вспомогательных мер, как консультирование, медицинская и юридическая помощь, а также путем повышения уровня информированности и просвещения учителей и учащихся;</w:t>
      </w:r>
    </w:p>
    <w:p w14:paraId="0E80A901" w14:textId="77777777" w:rsidR="00B436C5" w:rsidRPr="00B436C5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f)</w:t>
      </w:r>
      <w:r w:rsidRPr="00B436C5">
        <w:rPr>
          <w:b/>
        </w:rPr>
        <w:tab/>
      </w:r>
      <w:r w:rsidRPr="00B436C5">
        <w:rPr>
          <w:b/>
          <w:bCs/>
        </w:rPr>
        <w:t>выделить в приоритетном порядке достаточные ресурсы для эффективного выполнения законодательных и административных положений, включая Инструкцию Министерства образования № 5/2016, запрещающих сексуальные злоупотребления со стороны учителей и других работников образования, и обеспечивать, чтобы применяемые санкции были соразмерны тяжести правонарушений;</w:t>
      </w:r>
    </w:p>
    <w:p w14:paraId="78E056BD" w14:textId="77777777" w:rsidR="00B436C5" w:rsidRPr="005E1B68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g)</w:t>
      </w:r>
      <w:r w:rsidRPr="00B436C5">
        <w:rPr>
          <w:b/>
        </w:rPr>
        <w:tab/>
      </w:r>
      <w:r w:rsidRPr="00B436C5">
        <w:rPr>
          <w:b/>
          <w:bCs/>
        </w:rPr>
        <w:t>разработать и осуществлять стратегии в интересах обеспечения безопасности д</w:t>
      </w:r>
      <w:r>
        <w:rPr>
          <w:b/>
          <w:bCs/>
        </w:rPr>
        <w:t>евочек на пути в школу и из школы;</w:t>
      </w:r>
    </w:p>
    <w:p w14:paraId="516C8686" w14:textId="77777777" w:rsidR="00B436C5" w:rsidRPr="005E1B68" w:rsidRDefault="00B436C5" w:rsidP="00B436C5">
      <w:pPr>
        <w:pStyle w:val="SingleTxtG"/>
        <w:rPr>
          <w:b/>
          <w:bCs/>
        </w:rPr>
      </w:pPr>
      <w:r w:rsidRPr="00B436C5">
        <w:rPr>
          <w:b/>
        </w:rPr>
        <w:lastRenderedPageBreak/>
        <w:tab/>
      </w:r>
      <w:r>
        <w:rPr>
          <w:b/>
        </w:rPr>
        <w:tab/>
      </w:r>
      <w:r w:rsidRPr="00B436C5">
        <w:rPr>
          <w:b/>
        </w:rPr>
        <w:t>h)</w:t>
      </w:r>
      <w:r w:rsidRPr="00B436C5">
        <w:rPr>
          <w:b/>
        </w:rPr>
        <w:tab/>
      </w:r>
      <w:r w:rsidRPr="00B436C5">
        <w:rPr>
          <w:b/>
          <w:bCs/>
        </w:rPr>
        <w:t>выделять достаточные ресурсы для эффективной реализации и наращ</w:t>
      </w:r>
      <w:r>
        <w:rPr>
          <w:b/>
          <w:bCs/>
        </w:rPr>
        <w:t>ивания стратегии комплексного развития детей в дошкольных учреждениях, а также программы двуязычного образования.</w:t>
      </w:r>
    </w:p>
    <w:p w14:paraId="4B7191E1" w14:textId="77777777" w:rsidR="00B436C5" w:rsidRPr="005E1B68" w:rsidRDefault="00B436C5" w:rsidP="00B436C5">
      <w:pPr>
        <w:pStyle w:val="H23G"/>
      </w:pPr>
      <w:r>
        <w:tab/>
      </w:r>
      <w:r>
        <w:tab/>
      </w:r>
      <w:r>
        <w:rPr>
          <w:bCs/>
        </w:rPr>
        <w:t>Отдых, досуг, рекреация, культурные мероприятия и художественное творчество</w:t>
      </w:r>
    </w:p>
    <w:p w14:paraId="5EF63E5A" w14:textId="77777777" w:rsidR="00B436C5" w:rsidRPr="005E1B68" w:rsidRDefault="00B436C5" w:rsidP="00B436C5">
      <w:pPr>
        <w:pStyle w:val="SingleTxtG"/>
        <w:rPr>
          <w:b/>
          <w:bCs/>
        </w:rPr>
      </w:pPr>
      <w:r>
        <w:t>42.</w:t>
      </w:r>
      <w:r>
        <w:tab/>
      </w:r>
      <w:r>
        <w:rPr>
          <w:b/>
          <w:bCs/>
        </w:rPr>
        <w:t>В свете своего замечания общего порядка № 17 (2013) о праве ребенка на отдых, досуг, игры, рекреационную деятельность, культурную жизнь и художественное творчество, Комитет рекомендует государству-участнику, руководствуясь принципами инклюзивности, участия и недискриминации, активизировать усилия по гарантированию права ребенка на отдых, досуг и участие в соответствующих его возрасту развлекательных мероприятиях и культурной жизни, а также на художественное творчество и доступ к безопасным игровым площадкам.</w:t>
      </w:r>
    </w:p>
    <w:p w14:paraId="27C2E5D4" w14:textId="77777777" w:rsidR="00B436C5" w:rsidRPr="005E1B68" w:rsidRDefault="00B436C5" w:rsidP="00B436C5">
      <w:pPr>
        <w:pStyle w:val="H1G"/>
      </w:pPr>
      <w:r>
        <w:tab/>
        <w:t>H.</w:t>
      </w:r>
      <w:r>
        <w:tab/>
      </w:r>
      <w:r>
        <w:rPr>
          <w:bCs/>
        </w:rPr>
        <w:t>Специальные меры защиты (статьи 22, 30, 32, 33, 35, 36, 37 (подпункты b)–d)) и 38–40)</w:t>
      </w:r>
    </w:p>
    <w:p w14:paraId="7AF7B567" w14:textId="77777777" w:rsidR="00B436C5" w:rsidRPr="005E1B68" w:rsidRDefault="00B436C5" w:rsidP="00B436C5">
      <w:pPr>
        <w:pStyle w:val="H23G"/>
      </w:pPr>
      <w:r>
        <w:tab/>
      </w:r>
      <w:r>
        <w:tab/>
      </w:r>
      <w:r>
        <w:rPr>
          <w:bCs/>
        </w:rPr>
        <w:t>Дети</w:t>
      </w:r>
      <w:r w:rsidR="006A1D52">
        <w:rPr>
          <w:bCs/>
        </w:rPr>
        <w:t xml:space="preserve"> – </w:t>
      </w:r>
      <w:r>
        <w:rPr>
          <w:bCs/>
        </w:rPr>
        <w:t>просители убежища и дети-беженцы</w:t>
      </w:r>
    </w:p>
    <w:p w14:paraId="0BF723E3" w14:textId="77777777" w:rsidR="00B436C5" w:rsidRPr="005E1B68" w:rsidRDefault="00B436C5" w:rsidP="00B436C5">
      <w:pPr>
        <w:pStyle w:val="SingleTxtG"/>
        <w:rPr>
          <w:b/>
          <w:bCs/>
        </w:rPr>
      </w:pPr>
      <w:r>
        <w:t>43.</w:t>
      </w:r>
      <w:r>
        <w:tab/>
      </w:r>
      <w:r>
        <w:rPr>
          <w:b/>
          <w:bCs/>
        </w:rPr>
        <w:t>Ссылаясь на совместные замечания общего порядка № 3 и № 4 (2017) Комитета по защите прав всех трудящихся-мигрантов и членов их семей/№ 22 и</w:t>
      </w:r>
      <w:r>
        <w:rPr>
          <w:b/>
          <w:bCs/>
          <w:lang w:val="en-US"/>
        </w:rPr>
        <w:t> </w:t>
      </w:r>
      <w:r>
        <w:rPr>
          <w:b/>
          <w:bCs/>
        </w:rPr>
        <w:t>№ 23 (2017) Комитета по правам ребенка о правах человека детей в контексте международной миграции, Комитет рекомендует государству-участнику:</w:t>
      </w:r>
    </w:p>
    <w:p w14:paraId="23286B7F" w14:textId="77777777" w:rsidR="00B436C5" w:rsidRPr="00B436C5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a)</w:t>
      </w:r>
      <w:r w:rsidRPr="00B436C5">
        <w:rPr>
          <w:b/>
        </w:rPr>
        <w:tab/>
      </w:r>
      <w:r w:rsidRPr="00B436C5">
        <w:rPr>
          <w:b/>
          <w:bCs/>
        </w:rPr>
        <w:t>обеспечить, чтобы процедуры предоставления убежища использовались на систематической основе для выявления несопровождаемых или разлученных с семьями детей и их передачи в соответствующие службы защиты и поддержки;</w:t>
      </w:r>
      <w:r w:rsidRPr="00B436C5">
        <w:rPr>
          <w:b/>
        </w:rPr>
        <w:t xml:space="preserve"> </w:t>
      </w:r>
      <w:r w:rsidRPr="00B436C5">
        <w:rPr>
          <w:b/>
          <w:bCs/>
        </w:rPr>
        <w:t>облегчить доступ этих детей к таким услугам, как образование и медицинское обслуживание;</w:t>
      </w:r>
      <w:r w:rsidRPr="00B436C5">
        <w:rPr>
          <w:b/>
        </w:rPr>
        <w:t xml:space="preserve"> </w:t>
      </w:r>
      <w:r w:rsidRPr="00B436C5">
        <w:rPr>
          <w:b/>
          <w:bCs/>
        </w:rPr>
        <w:t xml:space="preserve">и обеспечить, чтобы оценки на предмет наилучшего обеспечения интересов ребенка проводились на всех этапах этих процедур, в том числе путем обеспечения охраны и безопасности детей </w:t>
      </w:r>
      <w:r w:rsidR="006A1D52">
        <w:rPr>
          <w:b/>
          <w:bCs/>
        </w:rPr>
        <w:t>–</w:t>
      </w:r>
      <w:r w:rsidRPr="00B436C5">
        <w:rPr>
          <w:b/>
          <w:bCs/>
        </w:rPr>
        <w:t xml:space="preserve"> просителей убежища и детей-беженцев в лагерях;</w:t>
      </w:r>
      <w:r w:rsidRPr="00B436C5">
        <w:rPr>
          <w:b/>
        </w:rPr>
        <w:t xml:space="preserve"> </w:t>
      </w:r>
    </w:p>
    <w:p w14:paraId="60B0AB2C" w14:textId="77777777" w:rsidR="00B436C5" w:rsidRPr="00B436C5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b)</w:t>
      </w:r>
      <w:r w:rsidRPr="00B436C5">
        <w:rPr>
          <w:b/>
        </w:rPr>
        <w:tab/>
      </w:r>
      <w:r w:rsidRPr="00B436C5">
        <w:rPr>
          <w:b/>
          <w:bCs/>
        </w:rPr>
        <w:t>обеспечить, чтобы все дети, проживающие в лагере беженцев Маратане, имели полный доступ к существующей системе защиты детей, в том числе к таким услугам, как образование и медицинское обслуживание;</w:t>
      </w:r>
    </w:p>
    <w:p w14:paraId="74A38E20" w14:textId="77777777" w:rsidR="00B436C5" w:rsidRPr="005E1B68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c)</w:t>
      </w:r>
      <w:r w:rsidRPr="00B436C5">
        <w:rPr>
          <w:b/>
        </w:rPr>
        <w:tab/>
      </w:r>
      <w:r w:rsidRPr="00B436C5">
        <w:rPr>
          <w:b/>
          <w:bCs/>
        </w:rPr>
        <w:t>рас</w:t>
      </w:r>
      <w:r>
        <w:rPr>
          <w:b/>
          <w:bCs/>
        </w:rPr>
        <w:t>смотреть возможность снятия всех своих оговорок к Конвенции 1951 года о статусе беженцев.</w:t>
      </w:r>
    </w:p>
    <w:p w14:paraId="419044FB" w14:textId="77777777" w:rsidR="00B436C5" w:rsidRPr="005E1B68" w:rsidRDefault="00B436C5" w:rsidP="00B436C5">
      <w:pPr>
        <w:pStyle w:val="H23G"/>
      </w:pPr>
      <w:r>
        <w:tab/>
      </w:r>
      <w:r>
        <w:tab/>
      </w:r>
      <w:r>
        <w:rPr>
          <w:bCs/>
        </w:rPr>
        <w:t>Экономическая эксплуатация, включая детский труд</w:t>
      </w:r>
    </w:p>
    <w:p w14:paraId="56B325A0" w14:textId="77777777" w:rsidR="00B436C5" w:rsidRPr="005E1B68" w:rsidRDefault="00B436C5" w:rsidP="00B436C5">
      <w:pPr>
        <w:pStyle w:val="SingleTxtG"/>
        <w:rPr>
          <w:b/>
          <w:bCs/>
        </w:rPr>
      </w:pPr>
      <w:r>
        <w:t>44.</w:t>
      </w:r>
      <w:r>
        <w:tab/>
      </w:r>
      <w:r>
        <w:rPr>
          <w:b/>
          <w:bCs/>
        </w:rPr>
        <w:t>С удовлетворением отмечая принятие Национального плана действий по борьбе с наихудшими формами детского труда на 2017</w:t>
      </w:r>
      <w:r w:rsidR="006A1D52">
        <w:rPr>
          <w:b/>
          <w:bCs/>
        </w:rPr>
        <w:t>–</w:t>
      </w:r>
      <w:r>
        <w:rPr>
          <w:b/>
          <w:bCs/>
        </w:rPr>
        <w:t>2022 годы и повышение минимального возраста для приема на работу до 15 лет, Комитет напоминает о своих предыдущих рекомендациях (CRC/C/MOZ/CO/2, пункт 81) и рекомендует государству-участнику:</w:t>
      </w:r>
    </w:p>
    <w:p w14:paraId="31B7602A" w14:textId="77777777" w:rsidR="00B436C5" w:rsidRPr="00B436C5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a)</w:t>
      </w:r>
      <w:r w:rsidRPr="00B436C5">
        <w:rPr>
          <w:b/>
        </w:rPr>
        <w:tab/>
      </w:r>
      <w:r w:rsidRPr="00B436C5">
        <w:rPr>
          <w:b/>
          <w:bCs/>
        </w:rPr>
        <w:t>укрепить Управление инспекции труда, в том числе путем выделения ему большего объема финансовых ресурсов и постоянного наращивания его потенциала, в целях усиления контроля за практикой найма на работу и эффективного осуществления законов и политики в отношении детского труда, особенно в сельскохозяйственном и горнодобывающем секторах;</w:t>
      </w:r>
    </w:p>
    <w:p w14:paraId="62F0FA75" w14:textId="77777777" w:rsidR="00B436C5" w:rsidRPr="005E1B68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b)</w:t>
      </w:r>
      <w:r w:rsidRPr="00B436C5">
        <w:rPr>
          <w:b/>
        </w:rPr>
        <w:tab/>
      </w:r>
      <w:r w:rsidRPr="00B436C5">
        <w:rPr>
          <w:b/>
          <w:bCs/>
        </w:rPr>
        <w:t>разр</w:t>
      </w:r>
      <w:r>
        <w:rPr>
          <w:b/>
          <w:bCs/>
        </w:rPr>
        <w:t>аботать программы и межсекторальные координационные механизмы для выявления и защиты жертв детского труда, в том числе в неформальном секторе.</w:t>
      </w:r>
    </w:p>
    <w:p w14:paraId="51C5341E" w14:textId="77777777" w:rsidR="00B436C5" w:rsidRPr="005E1B68" w:rsidRDefault="00B436C5" w:rsidP="00B436C5">
      <w:pPr>
        <w:pStyle w:val="H23G"/>
      </w:pPr>
      <w:r>
        <w:lastRenderedPageBreak/>
        <w:tab/>
      </w:r>
      <w:r>
        <w:tab/>
      </w:r>
      <w:r>
        <w:rPr>
          <w:bCs/>
        </w:rPr>
        <w:t>Безнадзорные дети</w:t>
      </w:r>
    </w:p>
    <w:p w14:paraId="156D4608" w14:textId="77777777" w:rsidR="00B436C5" w:rsidRPr="005E1B68" w:rsidRDefault="00B436C5" w:rsidP="00B436C5">
      <w:pPr>
        <w:pStyle w:val="SingleTxtG"/>
        <w:rPr>
          <w:b/>
          <w:bCs/>
        </w:rPr>
      </w:pPr>
      <w:r>
        <w:t>45.</w:t>
      </w:r>
      <w:r>
        <w:tab/>
      </w:r>
      <w:r>
        <w:rPr>
          <w:b/>
          <w:bCs/>
        </w:rPr>
        <w:t xml:space="preserve">Комитет обращает внимание на свое замечание общего порядка № 21 (2017) о безнадзорных детях, напоминает о своих предыдущих рекомендациях (CRC/C/MOZ/CO/2, пункт </w:t>
      </w:r>
      <w:r w:rsidR="006A1D52">
        <w:rPr>
          <w:b/>
          <w:bCs/>
        </w:rPr>
        <w:t>8</w:t>
      </w:r>
      <w:r>
        <w:rPr>
          <w:b/>
          <w:bCs/>
        </w:rPr>
        <w:t>3) и рекомендует государству-участнику:</w:t>
      </w:r>
    </w:p>
    <w:p w14:paraId="1C24604C" w14:textId="77777777" w:rsidR="00B436C5" w:rsidRPr="00B436C5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a)</w:t>
      </w:r>
      <w:r w:rsidRPr="00B436C5">
        <w:rPr>
          <w:b/>
        </w:rPr>
        <w:tab/>
      </w:r>
      <w:r w:rsidRPr="00B436C5">
        <w:rPr>
          <w:b/>
          <w:bCs/>
        </w:rPr>
        <w:t>провести всеобъемлющее исследование для оценки масштабов, характера и коренных причин существования безнадзорных детей с целью разработки при участии детей национальной стратегии и плана действий для поддержки таких детей;</w:t>
      </w:r>
      <w:r w:rsidRPr="00B436C5">
        <w:rPr>
          <w:b/>
        </w:rPr>
        <w:t xml:space="preserve"> </w:t>
      </w:r>
    </w:p>
    <w:p w14:paraId="3A8F10B6" w14:textId="77777777" w:rsidR="00B436C5" w:rsidRPr="005E1B68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b)</w:t>
      </w:r>
      <w:r w:rsidRPr="00B436C5">
        <w:rPr>
          <w:b/>
        </w:rPr>
        <w:tab/>
      </w:r>
      <w:r w:rsidRPr="00B436C5">
        <w:rPr>
          <w:b/>
          <w:bCs/>
        </w:rPr>
        <w:t>обеспечить, чтобы безнадзорным детям предоставлялись возможности для получени</w:t>
      </w:r>
      <w:r>
        <w:rPr>
          <w:b/>
          <w:bCs/>
        </w:rPr>
        <w:t>я образования, консультации и услуги по реинтеграции в семью.</w:t>
      </w:r>
    </w:p>
    <w:p w14:paraId="1D80EC70" w14:textId="77777777" w:rsidR="00B436C5" w:rsidRPr="005E1B68" w:rsidRDefault="00B436C5" w:rsidP="00B436C5">
      <w:pPr>
        <w:pStyle w:val="H23G"/>
      </w:pPr>
      <w:r>
        <w:tab/>
      </w:r>
      <w:r>
        <w:tab/>
      </w:r>
      <w:r>
        <w:rPr>
          <w:bCs/>
        </w:rPr>
        <w:t>Торговля детьми и их контрабанда</w:t>
      </w:r>
    </w:p>
    <w:p w14:paraId="75FB41C0" w14:textId="77777777" w:rsidR="00B436C5" w:rsidRPr="005E1B68" w:rsidRDefault="00B436C5" w:rsidP="00B436C5">
      <w:pPr>
        <w:pStyle w:val="SingleTxtG"/>
        <w:rPr>
          <w:b/>
          <w:bCs/>
        </w:rPr>
      </w:pPr>
      <w:r>
        <w:t>46.</w:t>
      </w:r>
      <w:r>
        <w:tab/>
      </w:r>
      <w:r>
        <w:rPr>
          <w:b/>
          <w:bCs/>
        </w:rPr>
        <w:t>Принимая во внимание задачу 8.7 Целей в области устойчивого развития, Комитет напоминает о своих предыдущих рекомендациях (CRC/C/MOZ/CO/2, пункт 87) и рекомендует государству-участнику:</w:t>
      </w:r>
      <w:r>
        <w:t xml:space="preserve"> </w:t>
      </w:r>
    </w:p>
    <w:p w14:paraId="43166460" w14:textId="77777777" w:rsidR="00B436C5" w:rsidRPr="00B436C5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a)</w:t>
      </w:r>
      <w:r w:rsidRPr="00B436C5">
        <w:rPr>
          <w:b/>
        </w:rPr>
        <w:tab/>
      </w:r>
      <w:r w:rsidRPr="00B436C5">
        <w:rPr>
          <w:b/>
          <w:bCs/>
        </w:rPr>
        <w:t>принять проект национального плана действий по борьбе с торговлей людьми в целях более эффективного осуществления законодательства, посвященного этому вопросу;</w:t>
      </w:r>
    </w:p>
    <w:p w14:paraId="4D159A01" w14:textId="77777777" w:rsidR="00B436C5" w:rsidRPr="00B436C5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b)</w:t>
      </w:r>
      <w:r w:rsidRPr="00B436C5">
        <w:rPr>
          <w:b/>
        </w:rPr>
        <w:tab/>
      </w:r>
      <w:r w:rsidRPr="00B436C5">
        <w:rPr>
          <w:b/>
          <w:bCs/>
        </w:rPr>
        <w:t>продолжать предпринимать усилия по укреплению потенциала сотрудников полиции, пограничников и социальных работников в области выявления и защиты детей, ставших жертвами торговли людьми, и обеспечивать систематический и своевременный обмен информацией между соответствующими должностными лицами;</w:t>
      </w:r>
    </w:p>
    <w:p w14:paraId="50C1FE1D" w14:textId="77777777" w:rsidR="00B436C5" w:rsidRPr="005E1B68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c)</w:t>
      </w:r>
      <w:r w:rsidRPr="00B436C5">
        <w:rPr>
          <w:b/>
        </w:rPr>
        <w:tab/>
      </w:r>
      <w:r w:rsidRPr="00B436C5">
        <w:rPr>
          <w:b/>
          <w:bCs/>
        </w:rPr>
        <w:t>обеспечить, чтобы лица, виновные в торговле детьми, подвергались судебном</w:t>
      </w:r>
      <w:r>
        <w:rPr>
          <w:b/>
          <w:bCs/>
        </w:rPr>
        <w:t>у преследованию и наказанию, соразмерному тяжести совершенных ими преступлений, и чтобы дети</w:t>
      </w:r>
      <w:r w:rsidR="006A1D52">
        <w:rPr>
          <w:b/>
          <w:bCs/>
        </w:rPr>
        <w:t xml:space="preserve"> – </w:t>
      </w:r>
      <w:r>
        <w:rPr>
          <w:b/>
          <w:bCs/>
        </w:rPr>
        <w:t>жертвы торговли людьми получали компенсацию и социальные и реабилитационные услуги.</w:t>
      </w:r>
    </w:p>
    <w:p w14:paraId="3D3E9200" w14:textId="77777777" w:rsidR="00B436C5" w:rsidRPr="005E1B68" w:rsidRDefault="00B436C5" w:rsidP="00B436C5">
      <w:pPr>
        <w:pStyle w:val="H23G"/>
      </w:pPr>
      <w:r>
        <w:tab/>
      </w:r>
      <w:r>
        <w:tab/>
      </w:r>
      <w:r>
        <w:rPr>
          <w:bCs/>
        </w:rPr>
        <w:t>Отправление правосудия в отношении детей</w:t>
      </w:r>
    </w:p>
    <w:p w14:paraId="2473E052" w14:textId="77777777" w:rsidR="00B436C5" w:rsidRPr="005E1B68" w:rsidRDefault="00B436C5" w:rsidP="00B436C5">
      <w:pPr>
        <w:pStyle w:val="SingleTxtG"/>
        <w:rPr>
          <w:b/>
          <w:bCs/>
        </w:rPr>
      </w:pPr>
      <w:r>
        <w:t>47.</w:t>
      </w:r>
      <w:r>
        <w:tab/>
      </w:r>
      <w:r>
        <w:rPr>
          <w:b/>
          <w:bCs/>
        </w:rPr>
        <w:t>В свете своего замечания общего порядка № 24 (2019) о правах ребенка в системе правосудия в отношении детей Комитет настоятельно призывает государство-участник привести свою систему правосудия в отношении детей в полное соответствие с Конвенцией и другими соответствующими нормами.</w:t>
      </w:r>
      <w:r>
        <w:t xml:space="preserve"> </w:t>
      </w:r>
      <w:r>
        <w:rPr>
          <w:b/>
          <w:bCs/>
        </w:rPr>
        <w:t>Комитет, в частности, настоятельно призывает государство-участник:</w:t>
      </w:r>
    </w:p>
    <w:p w14:paraId="0C7166DC" w14:textId="77777777" w:rsidR="00B436C5" w:rsidRPr="00B436C5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a)</w:t>
      </w:r>
      <w:r w:rsidRPr="00B436C5">
        <w:rPr>
          <w:b/>
        </w:rPr>
        <w:tab/>
      </w:r>
      <w:r w:rsidRPr="00B436C5">
        <w:rPr>
          <w:b/>
          <w:bCs/>
        </w:rPr>
        <w:t>назначить специальных судей по делам детей и обеспечить, чтобы такие специальные судьи, а также прокуроры, сотрудники полиции и другие специалисты проходили подготовку по положениям Конвенции;</w:t>
      </w:r>
    </w:p>
    <w:p w14:paraId="7583BAD1" w14:textId="77777777" w:rsidR="00B436C5" w:rsidRPr="00B436C5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b)</w:t>
      </w:r>
      <w:r w:rsidRPr="00B436C5">
        <w:rPr>
          <w:b/>
        </w:rPr>
        <w:tab/>
      </w:r>
      <w:r w:rsidRPr="00B436C5">
        <w:rPr>
          <w:b/>
          <w:bCs/>
        </w:rPr>
        <w:t>вести учет числа детей в возрасте младше 18 лет, находящихся в тюрьмах и других местах содержания под стражей, отдельно от учета числа лиц в возрасте до 21 года, и обеспечить постоянный контроль за числом детей, лишенных свободы;</w:t>
      </w:r>
    </w:p>
    <w:p w14:paraId="59A2ED45" w14:textId="77777777" w:rsidR="00B436C5" w:rsidRPr="005E1B68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c)</w:t>
      </w:r>
      <w:r w:rsidRPr="00B436C5">
        <w:rPr>
          <w:b/>
        </w:rPr>
        <w:tab/>
      </w:r>
      <w:r w:rsidRPr="00B436C5">
        <w:rPr>
          <w:b/>
          <w:bCs/>
        </w:rPr>
        <w:t>поощрять выведение детей из системы уголовного правосудия на самом раннем этапе, поощрять использование мер, не связанных с лишением свободы, обеспечиват</w:t>
      </w:r>
      <w:r>
        <w:rPr>
          <w:b/>
          <w:bCs/>
        </w:rPr>
        <w:t>ь наличие таких мер, как посредничество и консультирование, и развернуть экспериментальный проект, предусматривающий назначение такой меры наказания, как общественно полезные работы;</w:t>
      </w:r>
    </w:p>
    <w:p w14:paraId="5A7547F5" w14:textId="77777777" w:rsidR="00B436C5" w:rsidRPr="005E1B68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d)</w:t>
      </w:r>
      <w:r w:rsidRPr="00B436C5">
        <w:rPr>
          <w:b/>
        </w:rPr>
        <w:tab/>
      </w:r>
      <w:r w:rsidRPr="00B436C5">
        <w:rPr>
          <w:b/>
          <w:bCs/>
        </w:rPr>
        <w:t>сократить период досудебного содержания под стражей путем обеспечения того, ч</w:t>
      </w:r>
      <w:r>
        <w:rPr>
          <w:b/>
          <w:bCs/>
        </w:rPr>
        <w:t>тобы дети, арестованные и лишенные свободы, незамедлительно доставлялись в компетентный орган для рассмотрения вопроса о законности лишения свободы или его продолжения в соответствии со статьей</w:t>
      </w:r>
      <w:r>
        <w:rPr>
          <w:b/>
          <w:bCs/>
          <w:lang w:val="en-US"/>
        </w:rPr>
        <w:t> </w:t>
      </w:r>
      <w:r>
        <w:rPr>
          <w:b/>
          <w:bCs/>
        </w:rPr>
        <w:t xml:space="preserve">308 Уголовного кодекса, обеспечить юридическое представительство </w:t>
      </w:r>
      <w:r>
        <w:rPr>
          <w:b/>
          <w:bCs/>
        </w:rPr>
        <w:lastRenderedPageBreak/>
        <w:t>детей, содержащихся под стражей, и ускорить судебное разбирательство по делам детей;</w:t>
      </w:r>
    </w:p>
    <w:p w14:paraId="60565E50" w14:textId="77777777" w:rsidR="00B436C5" w:rsidRPr="00B436C5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e)</w:t>
      </w:r>
      <w:r w:rsidRPr="00B436C5">
        <w:rPr>
          <w:b/>
        </w:rPr>
        <w:tab/>
      </w:r>
      <w:r w:rsidRPr="00B436C5">
        <w:rPr>
          <w:b/>
          <w:bCs/>
        </w:rPr>
        <w:t>обеспечить, чтобы содержание под стражей применялось лишь в качестве крайней меры и в течение как можно более короткого срока и чтобы подобные меры регулярно пересматривались на предмет их возможной отмены;</w:t>
      </w:r>
    </w:p>
    <w:p w14:paraId="6C6D1ADF" w14:textId="77777777" w:rsidR="00B436C5" w:rsidRPr="00B436C5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f)</w:t>
      </w:r>
      <w:r w:rsidRPr="00B436C5">
        <w:rPr>
          <w:b/>
        </w:rPr>
        <w:tab/>
      </w:r>
      <w:r w:rsidRPr="00B436C5">
        <w:rPr>
          <w:b/>
          <w:bCs/>
        </w:rPr>
        <w:t>обеспечивать, чтобы в случаях, когда заключение под стражу неизбежно, дети содержались отдельно от взрослых и чтобы условия их содержания под стражей соответствовали международным стандартам, в том числе в части доступа к образованию и медицинскому обслуживанию;</w:t>
      </w:r>
    </w:p>
    <w:p w14:paraId="30ACC7DC" w14:textId="77777777" w:rsidR="00B436C5" w:rsidRPr="005E1B68" w:rsidRDefault="00B436C5" w:rsidP="00B436C5">
      <w:pPr>
        <w:pStyle w:val="SingleTxtG"/>
        <w:rPr>
          <w:b/>
          <w:bCs/>
        </w:rPr>
      </w:pPr>
      <w:r>
        <w:rPr>
          <w:b/>
        </w:rPr>
        <w:tab/>
      </w:r>
      <w:r w:rsidRPr="00B436C5">
        <w:rPr>
          <w:b/>
        </w:rPr>
        <w:tab/>
        <w:t>g)</w:t>
      </w:r>
      <w:r w:rsidRPr="00B436C5">
        <w:rPr>
          <w:b/>
        </w:rPr>
        <w:tab/>
      </w:r>
      <w:r w:rsidRPr="00B436C5">
        <w:rPr>
          <w:b/>
          <w:bCs/>
        </w:rPr>
        <w:t xml:space="preserve">укрепить программы помощи детям, которые могут вступить в конфликт с законом, и </w:t>
      </w:r>
      <w:r>
        <w:rPr>
          <w:b/>
          <w:bCs/>
        </w:rPr>
        <w:t>оказывать услуги в целях психологического консультирования и социальной реинтеграции детей, освобожденных из тюрем, включая доступ к образованию и профессиональной подготовке.</w:t>
      </w:r>
    </w:p>
    <w:p w14:paraId="6F7C1DA8" w14:textId="77777777" w:rsidR="00B436C5" w:rsidRPr="005E1B68" w:rsidRDefault="00B436C5" w:rsidP="00B436C5">
      <w:pPr>
        <w:pStyle w:val="H1G"/>
      </w:pPr>
      <w:r>
        <w:tab/>
        <w:t>I.</w:t>
      </w:r>
      <w:r>
        <w:tab/>
      </w:r>
      <w:r>
        <w:rPr>
          <w:bCs/>
        </w:rPr>
        <w:t>Ратификация Факультативного протокола, касающегося процедуры сообщений</w:t>
      </w:r>
    </w:p>
    <w:p w14:paraId="078AB4F7" w14:textId="77777777" w:rsidR="00B436C5" w:rsidRPr="005E1B68" w:rsidRDefault="00B436C5" w:rsidP="00B436C5">
      <w:pPr>
        <w:pStyle w:val="SingleTxtG"/>
        <w:rPr>
          <w:b/>
          <w:bCs/>
        </w:rPr>
      </w:pPr>
      <w:r>
        <w:t>48.</w:t>
      </w:r>
      <w:r>
        <w:tab/>
      </w:r>
      <w:r>
        <w:rPr>
          <w:b/>
          <w:bCs/>
        </w:rPr>
        <w:t>Комитет рекомендует государству-участнику в целях дальнейшего содействия осуществлению прав ребенка ратифицировать Факультативный протокол к Конвенции о правах ребенка, касающийся процедуры сообщений.</w:t>
      </w:r>
    </w:p>
    <w:p w14:paraId="6F4D0FD1" w14:textId="77777777" w:rsidR="00B436C5" w:rsidRPr="005E1B68" w:rsidRDefault="00B436C5" w:rsidP="00B436C5">
      <w:pPr>
        <w:pStyle w:val="H1G"/>
      </w:pPr>
      <w:r>
        <w:tab/>
        <w:t>J.</w:t>
      </w:r>
      <w:r>
        <w:tab/>
      </w:r>
      <w:r>
        <w:rPr>
          <w:bCs/>
        </w:rPr>
        <w:t>Ратификация международных договоров по правам человека</w:t>
      </w:r>
    </w:p>
    <w:p w14:paraId="7A64A594" w14:textId="77777777" w:rsidR="00B436C5" w:rsidRPr="005E1B68" w:rsidRDefault="00B436C5" w:rsidP="00B436C5">
      <w:pPr>
        <w:pStyle w:val="SingleTxtG"/>
        <w:rPr>
          <w:b/>
          <w:bCs/>
        </w:rPr>
      </w:pPr>
      <w:r>
        <w:t>49.</w:t>
      </w:r>
      <w:r>
        <w:tab/>
      </w:r>
      <w:r>
        <w:rPr>
          <w:b/>
          <w:bCs/>
        </w:rPr>
        <w:t>Комитет рекомендует государству-участнику в целях дальнейшего содействия осуществлению прав детей рассмотреть возможность ратификации Международного пакта об экономических, социальных и культурных правах.</w:t>
      </w:r>
      <w:r>
        <w:t xml:space="preserve"> </w:t>
      </w:r>
    </w:p>
    <w:p w14:paraId="02312B43" w14:textId="77777777" w:rsidR="00B436C5" w:rsidRPr="005E1B68" w:rsidRDefault="00B436C5" w:rsidP="00B436C5">
      <w:pPr>
        <w:pStyle w:val="SingleTxtG"/>
        <w:rPr>
          <w:b/>
          <w:bCs/>
        </w:rPr>
      </w:pPr>
      <w:r>
        <w:t>50.</w:t>
      </w:r>
      <w:r>
        <w:tab/>
      </w:r>
      <w:r>
        <w:rPr>
          <w:b/>
          <w:bCs/>
        </w:rPr>
        <w:t>Комитет настоятельно призывает государство-участник выполнить свои обязательства по представлению докладов в соответствии с Факультативным протоколом, касающимся участия детей в вооруженных конфликтах, и</w:t>
      </w:r>
      <w:r w:rsidR="006A1D52">
        <w:rPr>
          <w:b/>
          <w:bCs/>
        </w:rPr>
        <w:t> </w:t>
      </w:r>
      <w:r>
        <w:rPr>
          <w:b/>
          <w:bCs/>
        </w:rPr>
        <w:t>Факультативным протоколом, касающимся торговли детьми, детской проституции и детской порнографии, сроки представления которых истекли соответственно 19 ноября 2006 года и 6 апреля 2005 года.</w:t>
      </w:r>
    </w:p>
    <w:p w14:paraId="33554CA2" w14:textId="77777777" w:rsidR="00B436C5" w:rsidRPr="005E1B68" w:rsidRDefault="00B436C5" w:rsidP="00B436C5">
      <w:pPr>
        <w:pStyle w:val="H1G"/>
      </w:pPr>
      <w:r>
        <w:tab/>
        <w:t>K.</w:t>
      </w:r>
      <w:r>
        <w:tab/>
      </w:r>
      <w:r>
        <w:rPr>
          <w:bCs/>
        </w:rPr>
        <w:t>Сотрудничество с региональными органами</w:t>
      </w:r>
    </w:p>
    <w:p w14:paraId="6A69AB88" w14:textId="77777777" w:rsidR="00B436C5" w:rsidRPr="005E1B68" w:rsidRDefault="00B436C5" w:rsidP="00B436C5">
      <w:pPr>
        <w:pStyle w:val="SingleTxtG"/>
        <w:rPr>
          <w:b/>
          <w:bCs/>
        </w:rPr>
      </w:pPr>
      <w:r>
        <w:t>51.</w:t>
      </w:r>
      <w:r>
        <w:tab/>
      </w:r>
      <w:r>
        <w:rPr>
          <w:b/>
          <w:bCs/>
        </w:rPr>
        <w:t>Комитет рекомендует государству-участнику сотрудничать с Африканским комитетом экспертов по правам и благосостоянию ребенка Африканского союза для осуществления Конвенции и других договоров в области прав человека как в государстве-участнике, так и в других государствах</w:t>
      </w:r>
      <w:r w:rsidR="006A1D52">
        <w:rPr>
          <w:b/>
          <w:bCs/>
        </w:rPr>
        <w:t> </w:t>
      </w:r>
      <w:r>
        <w:rPr>
          <w:b/>
          <w:bCs/>
        </w:rPr>
        <w:t>– членах Африканского союза.</w:t>
      </w:r>
    </w:p>
    <w:p w14:paraId="72E67897" w14:textId="77777777" w:rsidR="00B436C5" w:rsidRPr="005E1B68" w:rsidRDefault="00B436C5" w:rsidP="00B436C5">
      <w:pPr>
        <w:pStyle w:val="HChG"/>
      </w:pPr>
      <w:r>
        <w:tab/>
        <w:t>IV.</w:t>
      </w:r>
      <w:r>
        <w:tab/>
      </w:r>
      <w:r>
        <w:rPr>
          <w:bCs/>
        </w:rPr>
        <w:t>Меры по осуществлению и представление докладов</w:t>
      </w:r>
    </w:p>
    <w:p w14:paraId="0EAD202F" w14:textId="77777777" w:rsidR="00B436C5" w:rsidRPr="005E1B68" w:rsidRDefault="00B436C5" w:rsidP="00B436C5">
      <w:pPr>
        <w:pStyle w:val="H1G"/>
      </w:pPr>
      <w:r>
        <w:tab/>
        <w:t>A.</w:t>
      </w:r>
      <w:r>
        <w:tab/>
      </w:r>
      <w:r>
        <w:rPr>
          <w:bCs/>
        </w:rPr>
        <w:t>Последующая деятельность и распространение информации</w:t>
      </w:r>
    </w:p>
    <w:p w14:paraId="22B87122" w14:textId="77777777" w:rsidR="00B436C5" w:rsidRPr="005E1B68" w:rsidRDefault="00B436C5" w:rsidP="00B436C5">
      <w:pPr>
        <w:pStyle w:val="SingleTxtG"/>
        <w:rPr>
          <w:b/>
          <w:bCs/>
        </w:rPr>
      </w:pPr>
      <w:r>
        <w:t>52.</w:t>
      </w:r>
      <w:r>
        <w:tab/>
      </w:r>
      <w:r>
        <w:rPr>
          <w:b/>
          <w:bCs/>
        </w:rPr>
        <w:t>Комитет рекомендует государству-участнику принять все надлежащие меры для обеспечения выполнения в полном объеме рекомендаций, содержащихся в настоящих заключительных замечаниях.</w:t>
      </w:r>
      <w:r>
        <w:t xml:space="preserve"> </w:t>
      </w:r>
      <w:r>
        <w:rPr>
          <w:b/>
          <w:bCs/>
        </w:rPr>
        <w:t>Комитет также рекомендует широко распространить на используемых в стране языках объединенные третий и четвертый периодические доклады, письменные ответы на перечень вопросов, а также настоящие заключительные замечания.</w:t>
      </w:r>
      <w:r>
        <w:t xml:space="preserve"> </w:t>
      </w:r>
    </w:p>
    <w:p w14:paraId="18D8F8D3" w14:textId="77777777" w:rsidR="00B436C5" w:rsidRPr="005E1B68" w:rsidRDefault="00B436C5" w:rsidP="00B436C5">
      <w:pPr>
        <w:pStyle w:val="H1G"/>
      </w:pPr>
      <w:r>
        <w:lastRenderedPageBreak/>
        <w:tab/>
        <w:t>B.</w:t>
      </w:r>
      <w:r>
        <w:tab/>
      </w:r>
      <w:r>
        <w:rPr>
          <w:bCs/>
        </w:rPr>
        <w:t>Национальный механизм представления докладов и</w:t>
      </w:r>
      <w:r w:rsidR="006A1D52">
        <w:rPr>
          <w:bCs/>
        </w:rPr>
        <w:t> </w:t>
      </w:r>
      <w:r>
        <w:rPr>
          <w:bCs/>
        </w:rPr>
        <w:t>осуществления последующих мер</w:t>
      </w:r>
    </w:p>
    <w:p w14:paraId="56CE7777" w14:textId="77777777" w:rsidR="00B436C5" w:rsidRPr="005E1B68" w:rsidRDefault="00B436C5" w:rsidP="00B436C5">
      <w:pPr>
        <w:pStyle w:val="SingleTxtG"/>
        <w:rPr>
          <w:b/>
          <w:bCs/>
        </w:rPr>
      </w:pPr>
      <w:r>
        <w:t>53.</w:t>
      </w:r>
      <w:r>
        <w:tab/>
      </w:r>
      <w:r>
        <w:rPr>
          <w:b/>
          <w:bCs/>
        </w:rPr>
        <w:t>Комитет рекомендует государству-участнику укрепить Национальный директорат по правам человека и вопросам гражданства и обеспечить, чтобы он обладал мандатом для осуществления координации и подготовки докладов для международных и региональных правозащитных механизмов и взаимодействия с ними, а также для координации и мониторинга последующей деятельности и осуществления на национальном уровне договорных обязательств, равно как и рекомендаций и решений таких механизмов.</w:t>
      </w:r>
      <w:r>
        <w:t xml:space="preserve"> </w:t>
      </w:r>
      <w:r>
        <w:rPr>
          <w:b/>
          <w:bCs/>
        </w:rPr>
        <w:t>Комитет подчеркивает, что Директорат должен пользоваться надлежащей и постоянной поддержкой со стороны специально выделенных сотрудников и иметь возможность проводить систематические консультации с Национальной комиссией по правам человека и гражданским обществом.</w:t>
      </w:r>
      <w:r>
        <w:t xml:space="preserve"> </w:t>
      </w:r>
    </w:p>
    <w:p w14:paraId="49C9EEA4" w14:textId="77777777" w:rsidR="00B436C5" w:rsidRPr="005E1B68" w:rsidRDefault="00B436C5" w:rsidP="00B436C5">
      <w:pPr>
        <w:pStyle w:val="H1G"/>
      </w:pPr>
      <w:r>
        <w:tab/>
        <w:t>C.</w:t>
      </w:r>
      <w:r>
        <w:tab/>
      </w:r>
      <w:r>
        <w:rPr>
          <w:bCs/>
        </w:rPr>
        <w:t>Следующий доклад</w:t>
      </w:r>
      <w:r>
        <w:t xml:space="preserve"> </w:t>
      </w:r>
    </w:p>
    <w:p w14:paraId="62D4DE52" w14:textId="77777777" w:rsidR="00B436C5" w:rsidRPr="005E1B68" w:rsidRDefault="00B436C5" w:rsidP="00B436C5">
      <w:pPr>
        <w:pStyle w:val="SingleTxtG"/>
        <w:rPr>
          <w:b/>
          <w:bCs/>
        </w:rPr>
      </w:pPr>
      <w:r>
        <w:t>54.</w:t>
      </w:r>
      <w:r>
        <w:tab/>
      </w:r>
      <w:r>
        <w:rPr>
          <w:b/>
          <w:bCs/>
        </w:rPr>
        <w:t>Комитет предлагает государству-участнику представить свои объединенные пятый–седьмой периодические доклады к 25 ноября 2024 года и включить в них информацию о последующих мерах в связи с настоящими заключительными замечаниями.</w:t>
      </w:r>
      <w:r>
        <w:t xml:space="preserve"> </w:t>
      </w:r>
      <w:r>
        <w:rPr>
          <w:b/>
          <w:bCs/>
        </w:rPr>
        <w:t>Доклад должен быть составлен с соблюдением согласованных Комитетом руководящих принципов подготовки докладов по конкретным договорам, принятых 31 января 2014 года (CRC/C/58/Rev.3), а его объем не должен превышать 21 200 слов (см. пункт 16 резолюции 68/268 Генеральной Ассамблеи).</w:t>
      </w:r>
      <w:r>
        <w:t xml:space="preserve"> </w:t>
      </w:r>
      <w:r>
        <w:rPr>
          <w:b/>
          <w:bCs/>
        </w:rPr>
        <w:t>В случае представления доклада, объем которого превышает установленное ограничение по количеству слов, государству-участнику будет предложено сократить доклад в соответствии с вышеупомянутой резолюцией.</w:t>
      </w:r>
      <w:r>
        <w:t xml:space="preserve"> </w:t>
      </w:r>
      <w:r>
        <w:rPr>
          <w:b/>
          <w:bCs/>
        </w:rPr>
        <w:t>Если государство-участник будет не в состоянии пересмотреть и вновь представить доклад, то перевод доклада для его последующего рассмотрения договорным органом не может быть гарантирован.</w:t>
      </w:r>
      <w:r>
        <w:t xml:space="preserve"> </w:t>
      </w:r>
    </w:p>
    <w:p w14:paraId="1B61DA57" w14:textId="77777777" w:rsidR="00B436C5" w:rsidRDefault="00B436C5" w:rsidP="00B436C5">
      <w:pPr>
        <w:pStyle w:val="SingleTxtG"/>
        <w:rPr>
          <w:b/>
          <w:bCs/>
        </w:rPr>
      </w:pPr>
      <w:r>
        <w:t>55.</w:t>
      </w:r>
      <w:r>
        <w:tab/>
      </w:r>
      <w:r>
        <w:rPr>
          <w:b/>
          <w:bCs/>
        </w:rPr>
        <w:t>Комитет также предлагает государству-участнику представить обновленный общий базовый документ, не превышающий по объему 42 400 слов, в соответствии с требованиями к общему базовому документу, содержащимися в согласованных руководящих принципах представления докладов по международным договорам по правам человека, в том числе в руководящих принципах подготовки общего базового документа и документов по конкретным договорам (HRI/GEN/2/Rev.6, глава I), и в соответствии с пунктом 16 резолюции</w:t>
      </w:r>
      <w:r>
        <w:rPr>
          <w:b/>
          <w:bCs/>
          <w:lang w:val="en-US"/>
        </w:rPr>
        <w:t> </w:t>
      </w:r>
      <w:r>
        <w:rPr>
          <w:b/>
          <w:bCs/>
        </w:rPr>
        <w:t>68/268 Генеральной Ассамблеи.</w:t>
      </w:r>
    </w:p>
    <w:p w14:paraId="1401FA53" w14:textId="77777777" w:rsidR="00381C24" w:rsidRPr="00B436C5" w:rsidRDefault="00B436C5" w:rsidP="00B436C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B436C5" w:rsidSect="00B436C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77E4F" w14:textId="77777777" w:rsidR="00727741" w:rsidRPr="00A312BC" w:rsidRDefault="00727741" w:rsidP="00A312BC"/>
  </w:endnote>
  <w:endnote w:type="continuationSeparator" w:id="0">
    <w:p w14:paraId="56F0503E" w14:textId="77777777" w:rsidR="00727741" w:rsidRPr="00A312BC" w:rsidRDefault="0072774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60CB7" w14:textId="77777777" w:rsidR="00B436C5" w:rsidRPr="00B436C5" w:rsidRDefault="00B436C5">
    <w:pPr>
      <w:pStyle w:val="a8"/>
    </w:pPr>
    <w:r w:rsidRPr="00B436C5">
      <w:rPr>
        <w:b/>
        <w:sz w:val="18"/>
      </w:rPr>
      <w:fldChar w:fldCharType="begin"/>
    </w:r>
    <w:r w:rsidRPr="00B436C5">
      <w:rPr>
        <w:b/>
        <w:sz w:val="18"/>
      </w:rPr>
      <w:instrText xml:space="preserve"> PAGE  \* MERGEFORMAT </w:instrText>
    </w:r>
    <w:r w:rsidRPr="00B436C5">
      <w:rPr>
        <w:b/>
        <w:sz w:val="18"/>
      </w:rPr>
      <w:fldChar w:fldCharType="separate"/>
    </w:r>
    <w:r w:rsidRPr="00B436C5">
      <w:rPr>
        <w:b/>
        <w:noProof/>
        <w:sz w:val="18"/>
      </w:rPr>
      <w:t>2</w:t>
    </w:r>
    <w:r w:rsidRPr="00B436C5">
      <w:rPr>
        <w:b/>
        <w:sz w:val="18"/>
      </w:rPr>
      <w:fldChar w:fldCharType="end"/>
    </w:r>
    <w:r>
      <w:rPr>
        <w:b/>
        <w:sz w:val="18"/>
      </w:rPr>
      <w:tab/>
    </w:r>
    <w:r>
      <w:t>GE.19-20477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FA4A7" w14:textId="77777777" w:rsidR="00B436C5" w:rsidRPr="00B436C5" w:rsidRDefault="00B436C5" w:rsidP="00B436C5">
    <w:pPr>
      <w:pStyle w:val="a8"/>
      <w:tabs>
        <w:tab w:val="clear" w:pos="9639"/>
        <w:tab w:val="right" w:pos="9638"/>
      </w:tabs>
      <w:rPr>
        <w:b/>
        <w:sz w:val="18"/>
      </w:rPr>
    </w:pPr>
    <w:r>
      <w:t>GE.19-20477</w:t>
    </w:r>
    <w:r>
      <w:tab/>
    </w:r>
    <w:r w:rsidRPr="00B436C5">
      <w:rPr>
        <w:b/>
        <w:sz w:val="18"/>
      </w:rPr>
      <w:fldChar w:fldCharType="begin"/>
    </w:r>
    <w:r w:rsidRPr="00B436C5">
      <w:rPr>
        <w:b/>
        <w:sz w:val="18"/>
      </w:rPr>
      <w:instrText xml:space="preserve"> PAGE  \* MERGEFORMAT </w:instrText>
    </w:r>
    <w:r w:rsidRPr="00B436C5">
      <w:rPr>
        <w:b/>
        <w:sz w:val="18"/>
      </w:rPr>
      <w:fldChar w:fldCharType="separate"/>
    </w:r>
    <w:r w:rsidRPr="00B436C5">
      <w:rPr>
        <w:b/>
        <w:noProof/>
        <w:sz w:val="18"/>
      </w:rPr>
      <w:t>3</w:t>
    </w:r>
    <w:r w:rsidRPr="00B436C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1318F" w14:textId="77777777" w:rsidR="00042B72" w:rsidRPr="00B436C5" w:rsidRDefault="00B436C5" w:rsidP="00B436C5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67DF634" wp14:editId="695B060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19-20477  (R)</w:t>
    </w:r>
    <w:r w:rsidR="006A1D52">
      <w:t xml:space="preserve">  180220  190220</w:t>
    </w:r>
    <w:r>
      <w:br/>
    </w:r>
    <w:r w:rsidRPr="00B436C5">
      <w:rPr>
        <w:rFonts w:ascii="C39T30Lfz" w:hAnsi="C39T30Lfz"/>
        <w:kern w:val="14"/>
        <w:sz w:val="56"/>
      </w:rPr>
      <w:t></w:t>
    </w:r>
    <w:r w:rsidRPr="00B436C5">
      <w:rPr>
        <w:rFonts w:ascii="C39T30Lfz" w:hAnsi="C39T30Lfz"/>
        <w:kern w:val="14"/>
        <w:sz w:val="56"/>
      </w:rPr>
      <w:t></w:t>
    </w:r>
    <w:r w:rsidRPr="00B436C5">
      <w:rPr>
        <w:rFonts w:ascii="C39T30Lfz" w:hAnsi="C39T30Lfz"/>
        <w:kern w:val="14"/>
        <w:sz w:val="56"/>
      </w:rPr>
      <w:t></w:t>
    </w:r>
    <w:r w:rsidRPr="00B436C5">
      <w:rPr>
        <w:rFonts w:ascii="C39T30Lfz" w:hAnsi="C39T30Lfz"/>
        <w:kern w:val="14"/>
        <w:sz w:val="56"/>
      </w:rPr>
      <w:t></w:t>
    </w:r>
    <w:r w:rsidRPr="00B436C5">
      <w:rPr>
        <w:rFonts w:ascii="C39T30Lfz" w:hAnsi="C39T30Lfz"/>
        <w:kern w:val="14"/>
        <w:sz w:val="56"/>
      </w:rPr>
      <w:t></w:t>
    </w:r>
    <w:r w:rsidRPr="00B436C5">
      <w:rPr>
        <w:rFonts w:ascii="C39T30Lfz" w:hAnsi="C39T30Lfz"/>
        <w:kern w:val="14"/>
        <w:sz w:val="56"/>
      </w:rPr>
      <w:t></w:t>
    </w:r>
    <w:r w:rsidRPr="00B436C5">
      <w:rPr>
        <w:rFonts w:ascii="C39T30Lfz" w:hAnsi="C39T30Lfz"/>
        <w:kern w:val="14"/>
        <w:sz w:val="56"/>
      </w:rPr>
      <w:t></w:t>
    </w:r>
    <w:r w:rsidRPr="00B436C5">
      <w:rPr>
        <w:rFonts w:ascii="C39T30Lfz" w:hAnsi="C39T30Lfz"/>
        <w:kern w:val="14"/>
        <w:sz w:val="56"/>
      </w:rPr>
      <w:t></w:t>
    </w:r>
    <w:r w:rsidRPr="00B436C5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4030BEA" wp14:editId="63ECF3E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RC/C/MOZ/CO/3-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C/C/MOZ/CO/3-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82332" w14:textId="77777777" w:rsidR="00727741" w:rsidRPr="001075E9" w:rsidRDefault="0072774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2560877" w14:textId="77777777" w:rsidR="00727741" w:rsidRDefault="0072774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4552A2D" w14:textId="77777777" w:rsidR="00B436C5" w:rsidRPr="00755155" w:rsidRDefault="00B436C5" w:rsidP="00B436C5">
      <w:pPr>
        <w:pStyle w:val="ad"/>
      </w:pPr>
      <w:r>
        <w:tab/>
        <w:t>*</w:t>
      </w:r>
      <w:r>
        <w:tab/>
        <w:t>Приняты Комитетом на его восемьдесят второй сессии (9–27 сентября 2019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02D38" w14:textId="22AB54AD" w:rsidR="00B436C5" w:rsidRPr="00B436C5" w:rsidRDefault="0033572A">
    <w:pPr>
      <w:pStyle w:val="a5"/>
    </w:pPr>
    <w:fldSimple w:instr=" TITLE  \* MERGEFORMAT ">
      <w:r w:rsidR="00431F41">
        <w:t>CRC/C/MOZ/CO/3-4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A1D40" w14:textId="154217A3" w:rsidR="00B436C5" w:rsidRPr="00B436C5" w:rsidRDefault="0033572A" w:rsidP="00B436C5">
    <w:pPr>
      <w:pStyle w:val="a5"/>
      <w:jc w:val="right"/>
    </w:pPr>
    <w:fldSimple w:instr=" TITLE  \* MERGEFORMAT ">
      <w:r w:rsidR="00431F41">
        <w:t>CRC/C/MOZ/CO/3-4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741"/>
    <w:rsid w:val="00033EE1"/>
    <w:rsid w:val="00042B72"/>
    <w:rsid w:val="000558BD"/>
    <w:rsid w:val="000B57E7"/>
    <w:rsid w:val="000B6373"/>
    <w:rsid w:val="000F09DF"/>
    <w:rsid w:val="000F61B2"/>
    <w:rsid w:val="001075E9"/>
    <w:rsid w:val="0011585E"/>
    <w:rsid w:val="00180183"/>
    <w:rsid w:val="0018024D"/>
    <w:rsid w:val="0018649F"/>
    <w:rsid w:val="00196389"/>
    <w:rsid w:val="001B3EF6"/>
    <w:rsid w:val="001C7A89"/>
    <w:rsid w:val="00231C40"/>
    <w:rsid w:val="00284D66"/>
    <w:rsid w:val="002A2EFC"/>
    <w:rsid w:val="002B0FF6"/>
    <w:rsid w:val="002B74B1"/>
    <w:rsid w:val="002C0E18"/>
    <w:rsid w:val="002D5AAC"/>
    <w:rsid w:val="002E5067"/>
    <w:rsid w:val="002E685D"/>
    <w:rsid w:val="002F405F"/>
    <w:rsid w:val="002F7EEC"/>
    <w:rsid w:val="00301299"/>
    <w:rsid w:val="00305C08"/>
    <w:rsid w:val="00307FB6"/>
    <w:rsid w:val="00317339"/>
    <w:rsid w:val="00322004"/>
    <w:rsid w:val="003279F3"/>
    <w:rsid w:val="0033572A"/>
    <w:rsid w:val="003402C2"/>
    <w:rsid w:val="00341EE7"/>
    <w:rsid w:val="00355074"/>
    <w:rsid w:val="00381C24"/>
    <w:rsid w:val="00385DF7"/>
    <w:rsid w:val="003958D0"/>
    <w:rsid w:val="003B00E5"/>
    <w:rsid w:val="00407B78"/>
    <w:rsid w:val="00424203"/>
    <w:rsid w:val="00431F41"/>
    <w:rsid w:val="00452493"/>
    <w:rsid w:val="00453318"/>
    <w:rsid w:val="00454E07"/>
    <w:rsid w:val="00472C5C"/>
    <w:rsid w:val="0050108D"/>
    <w:rsid w:val="00513081"/>
    <w:rsid w:val="00517901"/>
    <w:rsid w:val="00526683"/>
    <w:rsid w:val="00560213"/>
    <w:rsid w:val="005709E0"/>
    <w:rsid w:val="00572E19"/>
    <w:rsid w:val="005961C8"/>
    <w:rsid w:val="005D7914"/>
    <w:rsid w:val="005E2B41"/>
    <w:rsid w:val="005F0B42"/>
    <w:rsid w:val="00654AB1"/>
    <w:rsid w:val="00681A10"/>
    <w:rsid w:val="006A1D52"/>
    <w:rsid w:val="006A1ED8"/>
    <w:rsid w:val="006C2031"/>
    <w:rsid w:val="006D461A"/>
    <w:rsid w:val="006F35EE"/>
    <w:rsid w:val="007021FF"/>
    <w:rsid w:val="0070428F"/>
    <w:rsid w:val="00712895"/>
    <w:rsid w:val="00727741"/>
    <w:rsid w:val="00757357"/>
    <w:rsid w:val="007B4656"/>
    <w:rsid w:val="00806737"/>
    <w:rsid w:val="00825F8D"/>
    <w:rsid w:val="00834B71"/>
    <w:rsid w:val="0086445C"/>
    <w:rsid w:val="00894693"/>
    <w:rsid w:val="008A08D7"/>
    <w:rsid w:val="008B6909"/>
    <w:rsid w:val="00906890"/>
    <w:rsid w:val="00911BE4"/>
    <w:rsid w:val="00951972"/>
    <w:rsid w:val="009608F3"/>
    <w:rsid w:val="00967890"/>
    <w:rsid w:val="009A24AC"/>
    <w:rsid w:val="00A10705"/>
    <w:rsid w:val="00A14DA8"/>
    <w:rsid w:val="00A312BC"/>
    <w:rsid w:val="00A65BF1"/>
    <w:rsid w:val="00A84021"/>
    <w:rsid w:val="00A84D35"/>
    <w:rsid w:val="00A917B3"/>
    <w:rsid w:val="00AB4B51"/>
    <w:rsid w:val="00B10CC7"/>
    <w:rsid w:val="00B36DF7"/>
    <w:rsid w:val="00B436C5"/>
    <w:rsid w:val="00B539E7"/>
    <w:rsid w:val="00B55AFB"/>
    <w:rsid w:val="00B62458"/>
    <w:rsid w:val="00B937DF"/>
    <w:rsid w:val="00BA684A"/>
    <w:rsid w:val="00BC18B2"/>
    <w:rsid w:val="00BD33EE"/>
    <w:rsid w:val="00C106D6"/>
    <w:rsid w:val="00C45D65"/>
    <w:rsid w:val="00C60F0C"/>
    <w:rsid w:val="00C805C9"/>
    <w:rsid w:val="00C92939"/>
    <w:rsid w:val="00CA1679"/>
    <w:rsid w:val="00CB151C"/>
    <w:rsid w:val="00CE1FCE"/>
    <w:rsid w:val="00CE5A1A"/>
    <w:rsid w:val="00CF55F6"/>
    <w:rsid w:val="00D121D2"/>
    <w:rsid w:val="00D33D63"/>
    <w:rsid w:val="00D53C43"/>
    <w:rsid w:val="00D90028"/>
    <w:rsid w:val="00D90138"/>
    <w:rsid w:val="00DD78D1"/>
    <w:rsid w:val="00DE32CD"/>
    <w:rsid w:val="00DF71B9"/>
    <w:rsid w:val="00E73F76"/>
    <w:rsid w:val="00E82DC6"/>
    <w:rsid w:val="00EA2C9F"/>
    <w:rsid w:val="00EA420E"/>
    <w:rsid w:val="00ED0BDA"/>
    <w:rsid w:val="00EE112E"/>
    <w:rsid w:val="00EF1360"/>
    <w:rsid w:val="00EF3220"/>
    <w:rsid w:val="00F34187"/>
    <w:rsid w:val="00F3698E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A6434D"/>
  <w15:docId w15:val="{6A6D61F2-0B56-47C4-AB73-854A4DAD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E685D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EE112E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45D65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EE112E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EE112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EE112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EE112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45D65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EE112E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EE112E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EE112E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EE112E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EE112E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EE112E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45D65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E112E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E112E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EE112E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EE112E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EE112E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EE112E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EE112E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EE112E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EE112E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2E685D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EE112E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EE112E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EE112E"/>
  </w:style>
  <w:style w:type="character" w:customStyle="1" w:styleId="af0">
    <w:name w:val="Текст концевой сноски Знак"/>
    <w:aliases w:val="2_G Знак"/>
    <w:basedOn w:val="a0"/>
    <w:link w:val="af"/>
    <w:rsid w:val="00EE112E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EE112E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EE112E"/>
    <w:rPr>
      <w:color w:val="0000FF" w:themeColor="hyperlink"/>
      <w:u w:val="none"/>
    </w:rPr>
  </w:style>
  <w:style w:type="character" w:styleId="af2">
    <w:name w:val="FollowedHyperlink"/>
    <w:basedOn w:val="a0"/>
    <w:rsid w:val="00EE112E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CRC.dotm</Template>
  <TotalTime>0</TotalTime>
  <Pages>18</Pages>
  <Words>6624</Words>
  <Characters>46905</Characters>
  <Application>Microsoft Office Word</Application>
  <DocSecurity>0</DocSecurity>
  <Lines>885</Lines>
  <Paragraphs>264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CRC/C/MOZ/CO/3-4</vt:lpstr>
      <vt:lpstr>A/</vt:lpstr>
      <vt:lpstr>A/</vt:lpstr>
    </vt:vector>
  </TitlesOfParts>
  <Company>DCM</Company>
  <LinksUpToDate>false</LinksUpToDate>
  <CharactersWithSpaces>53265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CRC/C/MOZ/CO/3-4</dc:title>
  <dc:subject/>
  <dc:creator>Anna BLAGODATSKIKH</dc:creator>
  <cp:keywords/>
  <cp:lastModifiedBy>Anna Blagodatskikh</cp:lastModifiedBy>
  <cp:revision>3</cp:revision>
  <cp:lastPrinted>2020-02-19T10:24:00Z</cp:lastPrinted>
  <dcterms:created xsi:type="dcterms:W3CDTF">2020-02-19T10:24:00Z</dcterms:created>
  <dcterms:modified xsi:type="dcterms:W3CDTF">2020-02-19T10:24:00Z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