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proofErr w:type="spellStart"/>
            <w:r w:rsidR="00FF18AC">
              <w:t>C</w:t>
            </w:r>
            <w:proofErr w:type="spellEnd"/>
            <w:r w:rsidR="00FF18AC">
              <w:t>/</w:t>
            </w:r>
            <w:proofErr w:type="spellStart"/>
            <w:r w:rsidR="00FF18AC">
              <w:t>ESP</w:t>
            </w:r>
            <w:proofErr w:type="spellEnd"/>
            <w:r w:rsidR="00FF18AC">
              <w:t>/</w:t>
            </w:r>
            <w:proofErr w:type="spellStart"/>
            <w:r w:rsidR="00FF18AC">
              <w:t>CO</w:t>
            </w:r>
            <w:proofErr w:type="spellEnd"/>
            <w:r w:rsidR="00FF18AC">
              <w:t>/18-20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FF18AC">
              <w:rPr>
                <w:sz w:val="20"/>
                <w:lang w:val="en-US"/>
              </w:rPr>
              <w:fldChar w:fldCharType="separate"/>
            </w:r>
            <w:r w:rsidR="00FF18AC">
              <w:rPr>
                <w:sz w:val="20"/>
                <w:lang w:val="en-US"/>
              </w:rPr>
              <w:t>8 April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E21D73" w:rsidRPr="00FF18AC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A3CE2" w:rsidRPr="00CA3CE2" w:rsidRDefault="00CA3CE2" w:rsidP="00CA3CE2">
      <w:pPr>
        <w:spacing w:before="120"/>
        <w:rPr>
          <w:b/>
          <w:sz w:val="24"/>
          <w:szCs w:val="24"/>
        </w:rPr>
      </w:pPr>
      <w:r w:rsidRPr="00CA3CE2">
        <w:rPr>
          <w:b/>
          <w:sz w:val="24"/>
          <w:szCs w:val="24"/>
        </w:rPr>
        <w:t>Комитет по ликвидации расовой дискриминации</w:t>
      </w:r>
    </w:p>
    <w:p w:rsidR="00CA3CE2" w:rsidRPr="00CA3CE2" w:rsidRDefault="00CA3CE2" w:rsidP="00CA3CE2">
      <w:pPr>
        <w:rPr>
          <w:b/>
        </w:rPr>
      </w:pPr>
      <w:r w:rsidRPr="00CA3CE2">
        <w:rPr>
          <w:b/>
        </w:rPr>
        <w:t>Семьдесят восьмая сессия</w:t>
      </w:r>
    </w:p>
    <w:p w:rsidR="00CA3CE2" w:rsidRPr="00CA3CE2" w:rsidRDefault="00CA3CE2" w:rsidP="00CA3CE2">
      <w:r w:rsidRPr="00CA3CE2">
        <w:t>14 февраля − 11 марта 2011 года</w:t>
      </w:r>
    </w:p>
    <w:p w:rsidR="00CA3CE2" w:rsidRPr="00CA3CE2" w:rsidRDefault="00CA3CE2" w:rsidP="00CA3CE2">
      <w:pPr>
        <w:pStyle w:val="HChGR"/>
      </w:pPr>
      <w:r w:rsidRPr="00CA3CE2">
        <w:tab/>
      </w:r>
      <w:r>
        <w:rPr>
          <w:lang w:val="en-US"/>
        </w:rPr>
        <w:tab/>
      </w:r>
      <w:r w:rsidRPr="00CA3CE2">
        <w:t>Рассмотрение докладов, представленных государствами-участниками в соответствии с</w:t>
      </w:r>
      <w:r>
        <w:t>о</w:t>
      </w:r>
      <w:r>
        <w:rPr>
          <w:lang w:val="en-US"/>
        </w:rPr>
        <w:t> </w:t>
      </w:r>
      <w:r w:rsidRPr="00CA3CE2">
        <w:t>статьей 9 Конвенции</w:t>
      </w:r>
    </w:p>
    <w:p w:rsidR="00CA3CE2" w:rsidRPr="00CA3CE2" w:rsidRDefault="00CA3CE2" w:rsidP="00CA3CE2">
      <w:pPr>
        <w:pStyle w:val="H1GR"/>
      </w:pPr>
      <w:r w:rsidRPr="00CA3CE2">
        <w:tab/>
      </w:r>
      <w:r>
        <w:rPr>
          <w:lang w:val="en-US"/>
        </w:rPr>
        <w:tab/>
      </w:r>
      <w:r w:rsidRPr="00CA3CE2">
        <w:t>Заключительн</w:t>
      </w:r>
      <w:r w:rsidR="00952CAA">
        <w:t>ы</w:t>
      </w:r>
      <w:r w:rsidRPr="00CA3CE2">
        <w:t>е замечани</w:t>
      </w:r>
      <w:r w:rsidR="00952CAA">
        <w:t>я</w:t>
      </w:r>
      <w:r w:rsidRPr="00CA3CE2">
        <w:t xml:space="preserve"> Комитета по </w:t>
      </w:r>
      <w:r w:rsidR="00952CAA">
        <w:t>ликвидации</w:t>
      </w:r>
      <w:r w:rsidR="00952CAA">
        <w:br/>
      </w:r>
      <w:r w:rsidRPr="00CA3CE2">
        <w:t>расовой дискриминации</w:t>
      </w:r>
    </w:p>
    <w:p w:rsidR="00CA3CE2" w:rsidRPr="00CA3CE2" w:rsidRDefault="00CA3CE2" w:rsidP="00CA3CE2">
      <w:pPr>
        <w:pStyle w:val="HChGR"/>
      </w:pPr>
      <w:r w:rsidRPr="00CA3CE2">
        <w:tab/>
      </w:r>
      <w:r w:rsidRPr="00952CAA">
        <w:tab/>
      </w:r>
      <w:r w:rsidRPr="00CA3CE2">
        <w:t>Испания</w:t>
      </w:r>
    </w:p>
    <w:p w:rsidR="00CA3CE2" w:rsidRPr="00CA3CE2" w:rsidRDefault="00CA3CE2" w:rsidP="00D35023">
      <w:pPr>
        <w:pStyle w:val="SingleTxtGR"/>
      </w:pPr>
      <w:r w:rsidRPr="00CA3CE2">
        <w:t>1.</w:t>
      </w:r>
      <w:r w:rsidRPr="00CA3CE2">
        <w:tab/>
        <w:t xml:space="preserve">Комитет рассмотрел </w:t>
      </w:r>
      <w:proofErr w:type="spellStart"/>
      <w:r w:rsidR="00952CAA">
        <w:t>восемнадцатый</w:t>
      </w:r>
      <w:r w:rsidR="00386CB3">
        <w:t>−</w:t>
      </w:r>
      <w:r w:rsidR="00952CAA">
        <w:t>двадцатый</w:t>
      </w:r>
      <w:proofErr w:type="spellEnd"/>
      <w:r w:rsidRPr="00CA3CE2">
        <w:t xml:space="preserve"> периодические доклады Испании, представленные в </w:t>
      </w:r>
      <w:r w:rsidR="00952CAA">
        <w:t>одн</w:t>
      </w:r>
      <w:r w:rsidRPr="00CA3CE2">
        <w:t xml:space="preserve">ом документе </w:t>
      </w:r>
      <w:r w:rsidRPr="00CA3CE2">
        <w:rPr>
          <w:lang w:val="es-ES_tradnl"/>
        </w:rPr>
        <w:t>(CERD/C/ESP/18-20),</w:t>
      </w:r>
      <w:r w:rsidRPr="00CA3CE2">
        <w:t xml:space="preserve"> на своих 2065-м</w:t>
      </w:r>
      <w:r w:rsidR="00952CAA">
        <w:t xml:space="preserve"> и 2066</w:t>
      </w:r>
      <w:r w:rsidR="00952CAA" w:rsidRPr="00952CAA">
        <w:noBreakHyphen/>
      </w:r>
      <w:r w:rsidRPr="00CA3CE2">
        <w:t>м</w:t>
      </w:r>
      <w:r w:rsidR="00952CAA">
        <w:rPr>
          <w:lang w:val="en-US"/>
        </w:rPr>
        <w:t> </w:t>
      </w:r>
      <w:r w:rsidRPr="00CA3CE2">
        <w:t xml:space="preserve">заседаниях </w:t>
      </w:r>
      <w:r w:rsidRPr="00CA3CE2">
        <w:rPr>
          <w:lang w:val="es-ES_tradnl"/>
        </w:rPr>
        <w:t xml:space="preserve">(CERD/C/SR.2065 </w:t>
      </w:r>
      <w:r w:rsidRPr="00CA3CE2">
        <w:t>и</w:t>
      </w:r>
      <w:r w:rsidRPr="00CA3CE2">
        <w:rPr>
          <w:lang w:val="es-ES_tradnl"/>
        </w:rPr>
        <w:t xml:space="preserve"> 2066)</w:t>
      </w:r>
      <w:r w:rsidRPr="00CA3CE2">
        <w:t>, состояв</w:t>
      </w:r>
      <w:r w:rsidR="00952CAA">
        <w:t>шихся 23</w:t>
      </w:r>
      <w:r w:rsidR="00386CB3">
        <w:t xml:space="preserve"> </w:t>
      </w:r>
      <w:r w:rsidR="00A27B46">
        <w:t xml:space="preserve">и </w:t>
      </w:r>
      <w:r w:rsidR="00952CAA">
        <w:t>24 </w:t>
      </w:r>
      <w:r w:rsidRPr="00CA3CE2">
        <w:t>февраля 2011</w:t>
      </w:r>
      <w:r w:rsidR="00952CAA">
        <w:t> </w:t>
      </w:r>
      <w:r w:rsidRPr="00CA3CE2">
        <w:t>года. На</w:t>
      </w:r>
      <w:r w:rsidR="00952CAA">
        <w:t> </w:t>
      </w:r>
      <w:r w:rsidRPr="00CA3CE2">
        <w:t>своем 2085-м заседании 9</w:t>
      </w:r>
      <w:r w:rsidR="00952CAA">
        <w:t> </w:t>
      </w:r>
      <w:r w:rsidRPr="00CA3CE2">
        <w:t>марта 2011</w:t>
      </w:r>
      <w:r w:rsidR="00952CAA">
        <w:t> </w:t>
      </w:r>
      <w:r w:rsidRPr="00CA3CE2">
        <w:t xml:space="preserve">года </w:t>
      </w:r>
      <w:r w:rsidRPr="00CA3CE2">
        <w:rPr>
          <w:lang w:val="es-ES_tradnl"/>
        </w:rPr>
        <w:t>(CERD/C/</w:t>
      </w:r>
      <w:r w:rsidR="00200833">
        <w:rPr>
          <w:lang w:val="es-ES_tradnl"/>
        </w:rPr>
        <w:t xml:space="preserve"> </w:t>
      </w:r>
      <w:r w:rsidRPr="00CA3CE2">
        <w:rPr>
          <w:lang w:val="es-ES_tradnl"/>
        </w:rPr>
        <w:t>SR.2085)</w:t>
      </w:r>
      <w:r w:rsidRPr="00CA3CE2">
        <w:t xml:space="preserve"> Комитет принял следующие заключительные замечания.</w:t>
      </w:r>
    </w:p>
    <w:p w:rsidR="00CA3CE2" w:rsidRPr="00CA3CE2" w:rsidRDefault="00D35023" w:rsidP="00D35023">
      <w:pPr>
        <w:pStyle w:val="H1GR"/>
      </w:pPr>
      <w:r w:rsidRPr="00952CAA">
        <w:tab/>
      </w:r>
      <w:r w:rsidR="00CA3CE2" w:rsidRPr="00CA3CE2">
        <w:t>А.</w:t>
      </w:r>
      <w:r w:rsidR="00CA3CE2" w:rsidRPr="00CA3CE2">
        <w:tab/>
        <w:t>Введение</w:t>
      </w:r>
    </w:p>
    <w:p w:rsidR="00CA3CE2" w:rsidRPr="00CA3CE2" w:rsidRDefault="00CA3CE2" w:rsidP="00D35023">
      <w:pPr>
        <w:pStyle w:val="SingleTxtGR"/>
      </w:pPr>
      <w:r w:rsidRPr="00CA3CE2">
        <w:t>2.</w:t>
      </w:r>
      <w:r w:rsidRPr="00CA3CE2">
        <w:tab/>
        <w:t>Комитет с удовлетворением принимает к сведению представленные гос</w:t>
      </w:r>
      <w:r w:rsidRPr="00CA3CE2">
        <w:t>у</w:t>
      </w:r>
      <w:r w:rsidRPr="00CA3CE2">
        <w:t xml:space="preserve">дарством-участником в </w:t>
      </w:r>
      <w:r w:rsidR="00A27B46">
        <w:t>одном</w:t>
      </w:r>
      <w:r w:rsidRPr="00CA3CE2">
        <w:t xml:space="preserve"> документе периодические доклады, а также д</w:t>
      </w:r>
      <w:r w:rsidRPr="00CA3CE2">
        <w:t>о</w:t>
      </w:r>
      <w:r w:rsidRPr="00CA3CE2">
        <w:t xml:space="preserve">полнительные сведения, устно сообщенные делегацией. Комитет </w:t>
      </w:r>
      <w:r w:rsidR="00A27B46">
        <w:t>с удовлетв</w:t>
      </w:r>
      <w:r w:rsidR="00A27B46">
        <w:t>о</w:t>
      </w:r>
      <w:r w:rsidR="00A27B46">
        <w:t xml:space="preserve">рением отмечает, что государство-участник представляет делегация высокого уровня и что делегация ответила </w:t>
      </w:r>
      <w:r w:rsidRPr="00CA3CE2">
        <w:t>на бол</w:t>
      </w:r>
      <w:r w:rsidRPr="00CA3CE2">
        <w:t>ь</w:t>
      </w:r>
      <w:r w:rsidRPr="00CA3CE2">
        <w:t>шинство вопросов членов Комитета.</w:t>
      </w:r>
    </w:p>
    <w:p w:rsidR="00CA3CE2" w:rsidRPr="00CA3CE2" w:rsidRDefault="00CA3CE2" w:rsidP="00D35023">
      <w:pPr>
        <w:pStyle w:val="SingleTxtGR"/>
      </w:pPr>
      <w:r w:rsidRPr="00CA3CE2">
        <w:t>3.</w:t>
      </w:r>
      <w:r w:rsidRPr="00CA3CE2">
        <w:tab/>
        <w:t xml:space="preserve">Комитет приветствует </w:t>
      </w:r>
      <w:r w:rsidR="00A27B46">
        <w:t>материалы, представленные Народным защитн</w:t>
      </w:r>
      <w:r w:rsidR="00A27B46">
        <w:t>и</w:t>
      </w:r>
      <w:r w:rsidR="00A27B46">
        <w:t>ком</w:t>
      </w:r>
      <w:r w:rsidRPr="00CA3CE2">
        <w:t xml:space="preserve"> Испании, а также активное участие </w:t>
      </w:r>
      <w:r w:rsidR="00A27B46">
        <w:t>в его работе</w:t>
      </w:r>
      <w:r w:rsidRPr="00CA3CE2">
        <w:t xml:space="preserve"> неправительственных о</w:t>
      </w:r>
      <w:r w:rsidRPr="00CA3CE2">
        <w:t>р</w:t>
      </w:r>
      <w:r w:rsidRPr="00CA3CE2">
        <w:t>ганизаций</w:t>
      </w:r>
      <w:r w:rsidR="00A27B46">
        <w:t xml:space="preserve"> и представленные ими материалы</w:t>
      </w:r>
      <w:r w:rsidRPr="00CA3CE2">
        <w:t>.</w:t>
      </w:r>
    </w:p>
    <w:p w:rsidR="00CA3CE2" w:rsidRPr="00CA3CE2" w:rsidRDefault="00D35023" w:rsidP="00D35023">
      <w:pPr>
        <w:pStyle w:val="H1GR"/>
      </w:pPr>
      <w:r w:rsidRPr="00A27B46">
        <w:tab/>
      </w:r>
      <w:r w:rsidR="00CA3CE2" w:rsidRPr="00CA3CE2">
        <w:t>В.</w:t>
      </w:r>
      <w:r w:rsidR="00CA3CE2" w:rsidRPr="00CA3CE2">
        <w:tab/>
        <w:t>Позитивные аспекты</w:t>
      </w:r>
    </w:p>
    <w:p w:rsidR="00CA3CE2" w:rsidRPr="00CA3CE2" w:rsidRDefault="00CA3CE2" w:rsidP="00D35023">
      <w:pPr>
        <w:pStyle w:val="SingleTxtGR"/>
      </w:pPr>
      <w:r w:rsidRPr="00CA3CE2">
        <w:t>4.</w:t>
      </w:r>
      <w:r w:rsidRPr="00CA3CE2">
        <w:tab/>
        <w:t xml:space="preserve">Комитет с удовлетворением приветствует начало осуществления </w:t>
      </w:r>
      <w:r w:rsidR="00CE1285">
        <w:t>П</w:t>
      </w:r>
      <w:r w:rsidRPr="00CA3CE2">
        <w:t>лана по правам человека (2008</w:t>
      </w:r>
      <w:r w:rsidR="00CE1285">
        <w:t>−</w:t>
      </w:r>
      <w:r w:rsidRPr="00CA3CE2">
        <w:t xml:space="preserve">2012 годы), в котором </w:t>
      </w:r>
      <w:r w:rsidR="00CE1285">
        <w:t>предусматривается целый</w:t>
      </w:r>
      <w:r w:rsidRPr="00CA3CE2">
        <w:t xml:space="preserve"> ряд конкретных обязательств, в том числе </w:t>
      </w:r>
      <w:r w:rsidR="00CE1285">
        <w:t>осуществление</w:t>
      </w:r>
      <w:r w:rsidRPr="00CA3CE2">
        <w:t xml:space="preserve"> и оценка </w:t>
      </w:r>
      <w:r w:rsidR="00CE1285">
        <w:t>С</w:t>
      </w:r>
      <w:r w:rsidRPr="00CA3CE2">
        <w:t xml:space="preserve">тратегического плана по вопросам гражданства и интеграции и </w:t>
      </w:r>
      <w:r w:rsidR="00CE1285">
        <w:t>принятие Н</w:t>
      </w:r>
      <w:r w:rsidRPr="00CA3CE2">
        <w:t>ациональной ко</w:t>
      </w:r>
      <w:r w:rsidRPr="00CA3CE2">
        <w:t>м</w:t>
      </w:r>
      <w:r w:rsidRPr="00CA3CE2">
        <w:t>плексной стратегии борьбы с расизмом и ксенофобией.</w:t>
      </w:r>
    </w:p>
    <w:p w:rsidR="00CA3CE2" w:rsidRPr="00CA3CE2" w:rsidRDefault="00CA3CE2" w:rsidP="00D35023">
      <w:pPr>
        <w:pStyle w:val="SingleTxtGR"/>
      </w:pPr>
      <w:r w:rsidRPr="00CA3CE2">
        <w:t>5.</w:t>
      </w:r>
      <w:r w:rsidRPr="00CA3CE2">
        <w:tab/>
        <w:t>Комитет приветствует представленную делегацией информацию об у</w:t>
      </w:r>
      <w:r w:rsidRPr="00CA3CE2">
        <w:t>т</w:t>
      </w:r>
      <w:r w:rsidRPr="00CA3CE2">
        <w:t xml:space="preserve">верждении в первом чтении Советом министров 7 января 2011 года </w:t>
      </w:r>
      <w:r w:rsidR="00AE22C1">
        <w:t>комплек</w:t>
      </w:r>
      <w:r w:rsidR="00AE22C1">
        <w:t>с</w:t>
      </w:r>
      <w:r w:rsidR="00AE22C1">
        <w:t>ного</w:t>
      </w:r>
      <w:r w:rsidRPr="00CA3CE2">
        <w:t xml:space="preserve"> законопроекта о равном обращении и недискриминации, </w:t>
      </w:r>
      <w:r w:rsidR="00AE22C1">
        <w:t xml:space="preserve">в </w:t>
      </w:r>
      <w:r w:rsidRPr="00CA3CE2">
        <w:t>котор</w:t>
      </w:r>
      <w:r w:rsidR="00AE22C1">
        <w:t>ом соде</w:t>
      </w:r>
      <w:r w:rsidR="00AE22C1">
        <w:t>р</w:t>
      </w:r>
      <w:r w:rsidR="00AE22C1">
        <w:t>жатся определения</w:t>
      </w:r>
      <w:r w:rsidRPr="00CA3CE2">
        <w:t xml:space="preserve"> косвенной и прямой дискриминации, дискриминации по а</w:t>
      </w:r>
      <w:r w:rsidRPr="00CA3CE2">
        <w:t>с</w:t>
      </w:r>
      <w:r w:rsidRPr="00CA3CE2">
        <w:t xml:space="preserve">социации или ошибке и </w:t>
      </w:r>
      <w:r w:rsidR="00AE22C1">
        <w:t xml:space="preserve">множественной </w:t>
      </w:r>
      <w:r w:rsidRPr="00CA3CE2">
        <w:t>дискриминации.</w:t>
      </w:r>
    </w:p>
    <w:p w:rsidR="00CA3CE2" w:rsidRPr="00CA3CE2" w:rsidRDefault="00CA3CE2" w:rsidP="00D35023">
      <w:pPr>
        <w:pStyle w:val="SingleTxtGR"/>
      </w:pPr>
      <w:r w:rsidRPr="00CA3CE2">
        <w:t>6.</w:t>
      </w:r>
      <w:r w:rsidRPr="00CA3CE2">
        <w:tab/>
        <w:t xml:space="preserve">Комитет приветствует принятие государством-участником </w:t>
      </w:r>
      <w:r w:rsidR="00AE22C1" w:rsidRPr="00CA3CE2">
        <w:t>законодател</w:t>
      </w:r>
      <w:r w:rsidR="00AE22C1" w:rsidRPr="00CA3CE2">
        <w:t>ь</w:t>
      </w:r>
      <w:r w:rsidR="00AE22C1" w:rsidRPr="00CA3CE2">
        <w:t xml:space="preserve">ных мер </w:t>
      </w:r>
      <w:r w:rsidRPr="00CA3CE2">
        <w:t>в рамках борьбы с расовой дискриминацией, в</w:t>
      </w:r>
      <w:r w:rsidR="00386CB3">
        <w:t>ключая</w:t>
      </w:r>
      <w:r w:rsidRPr="00CA3CE2">
        <w:t>:</w:t>
      </w:r>
    </w:p>
    <w:p w:rsidR="00CA3CE2" w:rsidRPr="00CA3CE2" w:rsidRDefault="00CA3CE2" w:rsidP="00D35023">
      <w:pPr>
        <w:pStyle w:val="SingleTxtGR"/>
      </w:pPr>
      <w:r w:rsidRPr="00CA3CE2">
        <w:tab/>
      </w:r>
      <w:r w:rsidRPr="00CA3CE2">
        <w:rPr>
          <w:lang w:val="en-US"/>
        </w:rPr>
        <w:t>a</w:t>
      </w:r>
      <w:r w:rsidRPr="00CA3CE2">
        <w:t>)</w:t>
      </w:r>
      <w:r w:rsidRPr="00CA3CE2">
        <w:tab/>
        <w:t xml:space="preserve">Закон о содействии образованию и </w:t>
      </w:r>
      <w:r w:rsidR="00AE22C1">
        <w:t xml:space="preserve">о поощрении </w:t>
      </w:r>
      <w:r w:rsidRPr="00CA3CE2">
        <w:t>культуры мира (Закон № 27/2005);</w:t>
      </w:r>
    </w:p>
    <w:p w:rsidR="00CA3CE2" w:rsidRPr="00CA3CE2" w:rsidRDefault="00CA3CE2" w:rsidP="00D35023">
      <w:pPr>
        <w:pStyle w:val="SingleTxtGR"/>
      </w:pPr>
      <w:r w:rsidRPr="00CA3CE2">
        <w:tab/>
      </w:r>
      <w:r w:rsidRPr="00CA3CE2">
        <w:rPr>
          <w:lang w:val="en-US"/>
        </w:rPr>
        <w:t>b</w:t>
      </w:r>
      <w:r w:rsidRPr="00CA3CE2">
        <w:t>)</w:t>
      </w:r>
      <w:r w:rsidRPr="00CA3CE2">
        <w:tab/>
        <w:t xml:space="preserve">Органический закон об образовании (Закон № 2/2006), </w:t>
      </w:r>
      <w:r w:rsidR="00AE22C1">
        <w:t>согласно к</w:t>
      </w:r>
      <w:r w:rsidR="00AE22C1">
        <w:t>о</w:t>
      </w:r>
      <w:r w:rsidR="00AE22C1">
        <w:t xml:space="preserve">торому главным элементом базовой </w:t>
      </w:r>
      <w:r w:rsidRPr="00CA3CE2">
        <w:t>системы образования Испании</w:t>
      </w:r>
      <w:r w:rsidR="002E4CAA">
        <w:t xml:space="preserve"> является принцип, предусматривающий уделение надлежащего внимания вопросам с</w:t>
      </w:r>
      <w:r w:rsidR="002E4CAA">
        <w:t>о</w:t>
      </w:r>
      <w:r w:rsidR="002E4CAA">
        <w:t>циального много</w:t>
      </w:r>
      <w:r w:rsidRPr="00CA3CE2">
        <w:t>обр</w:t>
      </w:r>
      <w:r w:rsidRPr="00CA3CE2">
        <w:t>а</w:t>
      </w:r>
      <w:r w:rsidRPr="00CA3CE2">
        <w:t>зия;</w:t>
      </w:r>
    </w:p>
    <w:p w:rsidR="00CA3CE2" w:rsidRPr="00CA3CE2" w:rsidRDefault="00CA3CE2" w:rsidP="00D35023">
      <w:pPr>
        <w:pStyle w:val="SingleTxtGR"/>
      </w:pPr>
      <w:r w:rsidRPr="00CA3CE2">
        <w:tab/>
      </w:r>
      <w:r w:rsidRPr="00CA3CE2">
        <w:rPr>
          <w:lang w:val="en-US"/>
        </w:rPr>
        <w:t>c</w:t>
      </w:r>
      <w:r w:rsidRPr="00CA3CE2">
        <w:t>)</w:t>
      </w:r>
      <w:r w:rsidRPr="00CA3CE2">
        <w:tab/>
        <w:t xml:space="preserve">Органический закон № 3/2007, провозглашающий </w:t>
      </w:r>
      <w:r w:rsidR="002E4CAA">
        <w:t>подлинное</w:t>
      </w:r>
      <w:r w:rsidRPr="00CA3CE2">
        <w:t xml:space="preserve"> р</w:t>
      </w:r>
      <w:r w:rsidRPr="00CA3CE2">
        <w:t>а</w:t>
      </w:r>
      <w:r w:rsidRPr="00CA3CE2">
        <w:t>венство между мужчинами и женщинами;</w:t>
      </w:r>
    </w:p>
    <w:p w:rsidR="00CA3CE2" w:rsidRPr="00CA3CE2" w:rsidRDefault="00CA3CE2" w:rsidP="00D35023">
      <w:pPr>
        <w:pStyle w:val="SingleTxtGR"/>
      </w:pPr>
      <w:r w:rsidRPr="00CA3CE2">
        <w:tab/>
      </w:r>
      <w:r w:rsidRPr="00CA3CE2">
        <w:rPr>
          <w:lang w:val="en-US"/>
        </w:rPr>
        <w:t>d</w:t>
      </w:r>
      <w:r w:rsidRPr="00CA3CE2">
        <w:t>)</w:t>
      </w:r>
      <w:r w:rsidRPr="00CA3CE2">
        <w:tab/>
        <w:t>Закон против насилия, расизма, ксенофобии и нетерпимости в спорте (Органический закон № 19/2007).</w:t>
      </w:r>
    </w:p>
    <w:p w:rsidR="00CA3CE2" w:rsidRPr="00CA3CE2" w:rsidRDefault="00CA3CE2" w:rsidP="00D35023">
      <w:pPr>
        <w:pStyle w:val="SingleTxtGR"/>
      </w:pPr>
      <w:r w:rsidRPr="00CA3CE2">
        <w:t>7.</w:t>
      </w:r>
      <w:r w:rsidRPr="00CA3CE2">
        <w:tab/>
        <w:t>Комитет с удовлетворением приветствует осуществление различных мер в целях улучшения положения цыганской общины в социальном, экономич</w:t>
      </w:r>
      <w:r w:rsidRPr="00CA3CE2">
        <w:t>е</w:t>
      </w:r>
      <w:r w:rsidRPr="00CA3CE2">
        <w:t>ском и культурном план</w:t>
      </w:r>
      <w:r w:rsidR="00C60A06">
        <w:t>е</w:t>
      </w:r>
      <w:r w:rsidRPr="00CA3CE2">
        <w:t xml:space="preserve">, в том числе </w:t>
      </w:r>
      <w:r w:rsidR="00C60A06">
        <w:t>принятие П</w:t>
      </w:r>
      <w:r w:rsidRPr="00CA3CE2">
        <w:t>лана действий в интересах развития народа рома (2010</w:t>
      </w:r>
      <w:r w:rsidR="00C60A06">
        <w:t>−</w:t>
      </w:r>
      <w:r w:rsidRPr="00CA3CE2">
        <w:t>2012</w:t>
      </w:r>
      <w:r w:rsidR="00C60A06">
        <w:t xml:space="preserve"> годы</w:t>
      </w:r>
      <w:r w:rsidRPr="00CA3CE2">
        <w:t xml:space="preserve">); создание в 2006 году </w:t>
      </w:r>
      <w:r w:rsidR="00C60A06">
        <w:t>Цыганского к</w:t>
      </w:r>
      <w:r w:rsidRPr="00CA3CE2">
        <w:t>о</w:t>
      </w:r>
      <w:r w:rsidRPr="00CA3CE2">
        <w:t>н</w:t>
      </w:r>
      <w:r w:rsidRPr="00CA3CE2">
        <w:t xml:space="preserve">сультативного совета; начало осуществления в 2006 году программы </w:t>
      </w:r>
      <w:r w:rsidR="00C60A06">
        <w:t>"Доступ" (речь идет о доступе</w:t>
      </w:r>
      <w:r w:rsidRPr="00CA3CE2">
        <w:t xml:space="preserve"> к рынкам труда</w:t>
      </w:r>
      <w:r w:rsidR="00C60A06">
        <w:t>)</w:t>
      </w:r>
      <w:r w:rsidRPr="00CA3CE2">
        <w:t xml:space="preserve"> и создание Института </w:t>
      </w:r>
      <w:r w:rsidR="00C60A06">
        <w:t xml:space="preserve">цыганской </w:t>
      </w:r>
      <w:r w:rsidRPr="00CA3CE2">
        <w:t>культ</w:t>
      </w:r>
      <w:r w:rsidRPr="00CA3CE2">
        <w:t>у</w:t>
      </w:r>
      <w:r w:rsidRPr="00CA3CE2">
        <w:t>ры.</w:t>
      </w:r>
    </w:p>
    <w:p w:rsidR="00CA3CE2" w:rsidRPr="00CA3CE2" w:rsidRDefault="00D35023" w:rsidP="00D35023">
      <w:pPr>
        <w:pStyle w:val="H1GR"/>
      </w:pPr>
      <w:r w:rsidRPr="00C60A06">
        <w:tab/>
      </w:r>
      <w:r w:rsidR="00CA3CE2" w:rsidRPr="00CA3CE2">
        <w:t>С.</w:t>
      </w:r>
      <w:r w:rsidR="00CA3CE2" w:rsidRPr="00CA3CE2">
        <w:tab/>
        <w:t>Вопросы, вызывающие озабоченность</w:t>
      </w:r>
      <w:r w:rsidR="00C60A06">
        <w:t>,</w:t>
      </w:r>
      <w:r w:rsidR="00CA3CE2" w:rsidRPr="00CA3CE2">
        <w:t xml:space="preserve"> и рекомендации</w:t>
      </w:r>
    </w:p>
    <w:p w:rsidR="00CA3CE2" w:rsidRPr="00CA3CE2" w:rsidRDefault="00CA3CE2" w:rsidP="00D35023">
      <w:pPr>
        <w:pStyle w:val="SingleTxtGR"/>
      </w:pPr>
      <w:r w:rsidRPr="00CA3CE2">
        <w:t>8.</w:t>
      </w:r>
      <w:r w:rsidRPr="00CA3CE2">
        <w:tab/>
        <w:t xml:space="preserve">Комитет принимает к сведению представленные данные о численности </w:t>
      </w:r>
      <w:r w:rsidR="00C60A06" w:rsidRPr="00CA3CE2">
        <w:t>проживающ</w:t>
      </w:r>
      <w:r w:rsidR="00C60A06">
        <w:t>его</w:t>
      </w:r>
      <w:r w:rsidR="00C60A06" w:rsidRPr="00CA3CE2">
        <w:t xml:space="preserve"> в Испании </w:t>
      </w:r>
      <w:r w:rsidRPr="00CA3CE2">
        <w:t>населения в целом и численности иностранцев</w:t>
      </w:r>
      <w:r w:rsidR="00975C03">
        <w:t xml:space="preserve"> в ч</w:t>
      </w:r>
      <w:r w:rsidR="00975C03">
        <w:t>а</w:t>
      </w:r>
      <w:r w:rsidR="00975C03">
        <w:t>стности</w:t>
      </w:r>
      <w:r w:rsidRPr="00CA3CE2">
        <w:t xml:space="preserve">. Вместе с тем Комитет </w:t>
      </w:r>
      <w:r w:rsidR="00975C03">
        <w:t>с</w:t>
      </w:r>
      <w:r w:rsidRPr="00CA3CE2">
        <w:t xml:space="preserve"> сожаление</w:t>
      </w:r>
      <w:r w:rsidR="00975C03">
        <w:t>м отмечает</w:t>
      </w:r>
      <w:r w:rsidRPr="00CA3CE2">
        <w:t>, что государство не представило статистически</w:t>
      </w:r>
      <w:r w:rsidR="00975C03">
        <w:t>е</w:t>
      </w:r>
      <w:r w:rsidRPr="00CA3CE2">
        <w:t xml:space="preserve"> данны</w:t>
      </w:r>
      <w:r w:rsidR="00975C03">
        <w:t>е</w:t>
      </w:r>
      <w:r w:rsidRPr="00CA3CE2">
        <w:t xml:space="preserve"> об этническом и расовом составе насел</w:t>
      </w:r>
      <w:r w:rsidRPr="00CA3CE2">
        <w:t>е</w:t>
      </w:r>
      <w:r w:rsidRPr="00CA3CE2">
        <w:t xml:space="preserve">ния, </w:t>
      </w:r>
      <w:r w:rsidR="00975C03">
        <w:t>вновь заявив</w:t>
      </w:r>
      <w:r w:rsidRPr="00CA3CE2">
        <w:t>, что сбор так</w:t>
      </w:r>
      <w:r w:rsidR="00975C03">
        <w:t>их</w:t>
      </w:r>
      <w:r w:rsidRPr="00CA3CE2">
        <w:t xml:space="preserve"> статистических данных способствует ди</w:t>
      </w:r>
      <w:r w:rsidRPr="00CA3CE2">
        <w:t>с</w:t>
      </w:r>
      <w:r w:rsidRPr="00CA3CE2">
        <w:t xml:space="preserve">криминации и что </w:t>
      </w:r>
      <w:r w:rsidR="00975C03">
        <w:t>согласно статье</w:t>
      </w:r>
      <w:r w:rsidRPr="00CA3CE2">
        <w:t xml:space="preserve"> 7 Органического закона № 15/1999 </w:t>
      </w:r>
      <w:r w:rsidR="00975C03">
        <w:t>эти</w:t>
      </w:r>
      <w:r w:rsidRPr="00CA3CE2">
        <w:t xml:space="preserve"> да</w:t>
      </w:r>
      <w:r w:rsidRPr="00CA3CE2">
        <w:t>н</w:t>
      </w:r>
      <w:r w:rsidRPr="00CA3CE2">
        <w:t>ные подлежат особой защите (статья 1).</w:t>
      </w:r>
    </w:p>
    <w:p w:rsidR="00CA3CE2" w:rsidRPr="00CA3CE2" w:rsidRDefault="00CA3CE2" w:rsidP="00386CB3">
      <w:pPr>
        <w:pStyle w:val="SingleTxtGR"/>
        <w:ind w:left="1701"/>
        <w:rPr>
          <w:b/>
          <w:bCs/>
        </w:rPr>
      </w:pPr>
      <w:r w:rsidRPr="00CA3CE2">
        <w:rPr>
          <w:b/>
        </w:rPr>
        <w:t>Комитет вновь напоминает государству-участнику о своей рекоме</w:t>
      </w:r>
      <w:r w:rsidRPr="00CA3CE2">
        <w:rPr>
          <w:b/>
        </w:rPr>
        <w:t>н</w:t>
      </w:r>
      <w:r w:rsidRPr="00CA3CE2">
        <w:rPr>
          <w:b/>
        </w:rPr>
        <w:t>дации собирать статистические данные об этническом и расовом с</w:t>
      </w:r>
      <w:r w:rsidRPr="00CA3CE2">
        <w:rPr>
          <w:b/>
        </w:rPr>
        <w:t>о</w:t>
      </w:r>
      <w:r w:rsidRPr="00CA3CE2">
        <w:rPr>
          <w:b/>
        </w:rPr>
        <w:t>ставе населения и настоятельно призывает его провести перепись населения с учетом его общ</w:t>
      </w:r>
      <w:r w:rsidR="00975C03">
        <w:rPr>
          <w:b/>
        </w:rPr>
        <w:t>ей</w:t>
      </w:r>
      <w:r w:rsidRPr="00CA3CE2">
        <w:rPr>
          <w:b/>
        </w:rPr>
        <w:t xml:space="preserve"> рекомендаци</w:t>
      </w:r>
      <w:r w:rsidR="00975C03">
        <w:rPr>
          <w:b/>
        </w:rPr>
        <w:t>и</w:t>
      </w:r>
      <w:r w:rsidRPr="00CA3CE2">
        <w:rPr>
          <w:b/>
        </w:rPr>
        <w:t xml:space="preserve"> </w:t>
      </w:r>
      <w:r w:rsidR="00386CB3">
        <w:rPr>
          <w:b/>
        </w:rPr>
        <w:t>№ 24</w:t>
      </w:r>
      <w:r w:rsidRPr="00CA3CE2">
        <w:rPr>
          <w:b/>
        </w:rPr>
        <w:t xml:space="preserve"> (1999</w:t>
      </w:r>
      <w:r w:rsidR="00386CB3">
        <w:rPr>
          <w:b/>
        </w:rPr>
        <w:t xml:space="preserve"> год</w:t>
      </w:r>
      <w:r w:rsidRPr="00CA3CE2">
        <w:rPr>
          <w:b/>
        </w:rPr>
        <w:t>)</w:t>
      </w:r>
      <w:r w:rsidR="00975C03">
        <w:rPr>
          <w:b/>
        </w:rPr>
        <w:t xml:space="preserve"> по</w:t>
      </w:r>
      <w:r w:rsidRPr="00CA3CE2">
        <w:rPr>
          <w:b/>
        </w:rPr>
        <w:t xml:space="preserve"> ст</w:t>
      </w:r>
      <w:r w:rsidRPr="00CA3CE2">
        <w:rPr>
          <w:b/>
        </w:rPr>
        <w:t>а</w:t>
      </w:r>
      <w:r w:rsidRPr="00CA3CE2">
        <w:rPr>
          <w:b/>
        </w:rPr>
        <w:t xml:space="preserve">тье 1 Конвенции и </w:t>
      </w:r>
      <w:r w:rsidR="00975C03">
        <w:rPr>
          <w:b/>
        </w:rPr>
        <w:t>рек</w:t>
      </w:r>
      <w:r w:rsidR="00975C03">
        <w:rPr>
          <w:b/>
        </w:rPr>
        <w:t>о</w:t>
      </w:r>
      <w:r w:rsidR="00975C03">
        <w:rPr>
          <w:b/>
        </w:rPr>
        <w:t xml:space="preserve">мендации </w:t>
      </w:r>
      <w:r w:rsidR="00386CB3">
        <w:rPr>
          <w:b/>
        </w:rPr>
        <w:t>№ 30</w:t>
      </w:r>
      <w:r w:rsidRPr="00CA3CE2">
        <w:rPr>
          <w:b/>
        </w:rPr>
        <w:t xml:space="preserve"> (2004</w:t>
      </w:r>
      <w:r w:rsidR="001A4F8C">
        <w:rPr>
          <w:b/>
        </w:rPr>
        <w:t xml:space="preserve"> год</w:t>
      </w:r>
      <w:r w:rsidRPr="00CA3CE2">
        <w:rPr>
          <w:b/>
        </w:rPr>
        <w:t xml:space="preserve">) о дискриминации </w:t>
      </w:r>
      <w:r w:rsidR="001A4F8C">
        <w:rPr>
          <w:b/>
        </w:rPr>
        <w:t>в</w:t>
      </w:r>
      <w:r w:rsidRPr="00CA3CE2">
        <w:rPr>
          <w:b/>
        </w:rPr>
        <w:t xml:space="preserve"> отношени</w:t>
      </w:r>
      <w:r w:rsidR="001A4F8C">
        <w:rPr>
          <w:b/>
        </w:rPr>
        <w:t>и</w:t>
      </w:r>
      <w:r w:rsidRPr="00CA3CE2">
        <w:rPr>
          <w:b/>
        </w:rPr>
        <w:t xml:space="preserve"> неграждан</w:t>
      </w:r>
      <w:r w:rsidR="001A4F8C">
        <w:rPr>
          <w:b/>
        </w:rPr>
        <w:t xml:space="preserve"> и в соответствии с </w:t>
      </w:r>
      <w:r w:rsidRPr="00CA3CE2">
        <w:rPr>
          <w:b/>
        </w:rPr>
        <w:t>руководящи</w:t>
      </w:r>
      <w:r w:rsidR="001A4F8C">
        <w:rPr>
          <w:b/>
        </w:rPr>
        <w:t>ми</w:t>
      </w:r>
      <w:r w:rsidRPr="00CA3CE2">
        <w:rPr>
          <w:b/>
        </w:rPr>
        <w:t xml:space="preserve"> принцип</w:t>
      </w:r>
      <w:r w:rsidR="001A4F8C">
        <w:rPr>
          <w:b/>
        </w:rPr>
        <w:t>ами</w:t>
      </w:r>
      <w:r w:rsidRPr="00CA3CE2">
        <w:rPr>
          <w:b/>
        </w:rPr>
        <w:t xml:space="preserve"> подготовки д</w:t>
      </w:r>
      <w:r w:rsidR="001A4F8C">
        <w:rPr>
          <w:b/>
        </w:rPr>
        <w:t>окладов</w:t>
      </w:r>
      <w:r w:rsidRPr="00CA3CE2">
        <w:rPr>
          <w:b/>
        </w:rPr>
        <w:t>, которые государства-участники должны пр</w:t>
      </w:r>
      <w:r w:rsidRPr="00CA3CE2">
        <w:rPr>
          <w:b/>
        </w:rPr>
        <w:t>е</w:t>
      </w:r>
      <w:r w:rsidRPr="00CA3CE2">
        <w:rPr>
          <w:b/>
        </w:rPr>
        <w:t xml:space="preserve">доставлять </w:t>
      </w:r>
      <w:r w:rsidR="001A4F8C">
        <w:rPr>
          <w:b/>
        </w:rPr>
        <w:t xml:space="preserve">Комитету </w:t>
      </w:r>
      <w:r w:rsidRPr="00CA3CE2">
        <w:rPr>
          <w:b/>
        </w:rPr>
        <w:t>согласно пункту</w:t>
      </w:r>
      <w:r w:rsidR="00386CB3">
        <w:rPr>
          <w:b/>
        </w:rPr>
        <w:t> </w:t>
      </w:r>
      <w:r w:rsidRPr="00CA3CE2">
        <w:rPr>
          <w:b/>
        </w:rPr>
        <w:t>1 статьи</w:t>
      </w:r>
      <w:r w:rsidR="00386CB3">
        <w:rPr>
          <w:b/>
        </w:rPr>
        <w:t> </w:t>
      </w:r>
      <w:r w:rsidRPr="00CA3CE2">
        <w:rPr>
          <w:b/>
        </w:rPr>
        <w:t xml:space="preserve">9 Конвенции </w:t>
      </w:r>
      <w:r w:rsidRPr="00CA3CE2">
        <w:rPr>
          <w:b/>
          <w:bCs/>
          <w:lang w:val="es-ES_tradnl"/>
        </w:rPr>
        <w:t>(CERD/C/2007/1).</w:t>
      </w:r>
      <w:r w:rsidRPr="00CA3CE2">
        <w:rPr>
          <w:b/>
          <w:bCs/>
        </w:rPr>
        <w:t xml:space="preserve"> Комитет напоминает гос</w:t>
      </w:r>
      <w:r w:rsidRPr="00CA3CE2">
        <w:rPr>
          <w:b/>
          <w:bCs/>
        </w:rPr>
        <w:t>у</w:t>
      </w:r>
      <w:r w:rsidRPr="00CA3CE2">
        <w:rPr>
          <w:b/>
          <w:bCs/>
        </w:rPr>
        <w:t xml:space="preserve">дарству-участнику о том, что наличие подобной статистической информации </w:t>
      </w:r>
      <w:r w:rsidR="001A4F8C">
        <w:rPr>
          <w:b/>
          <w:bCs/>
        </w:rPr>
        <w:t xml:space="preserve">имеет крайне важное значение для определения и изучения </w:t>
      </w:r>
      <w:r w:rsidRPr="00CA3CE2">
        <w:rPr>
          <w:b/>
          <w:bCs/>
        </w:rPr>
        <w:t xml:space="preserve"> этнических и рас</w:t>
      </w:r>
      <w:r w:rsidRPr="00CA3CE2">
        <w:rPr>
          <w:b/>
          <w:bCs/>
        </w:rPr>
        <w:t>о</w:t>
      </w:r>
      <w:r w:rsidRPr="00CA3CE2">
        <w:rPr>
          <w:b/>
          <w:bCs/>
        </w:rPr>
        <w:t xml:space="preserve">вых групп населения, проживающих на его территории, </w:t>
      </w:r>
      <w:r w:rsidR="001A4F8C">
        <w:rPr>
          <w:b/>
          <w:bCs/>
        </w:rPr>
        <w:t>мониторинга</w:t>
      </w:r>
      <w:r w:rsidRPr="00CA3CE2">
        <w:rPr>
          <w:b/>
          <w:bCs/>
        </w:rPr>
        <w:t xml:space="preserve"> т</w:t>
      </w:r>
      <w:r w:rsidRPr="00CA3CE2">
        <w:rPr>
          <w:b/>
          <w:bCs/>
        </w:rPr>
        <w:t>и</w:t>
      </w:r>
      <w:r w:rsidRPr="00CA3CE2">
        <w:rPr>
          <w:b/>
          <w:bCs/>
        </w:rPr>
        <w:t>пов дискриминации и возможных дискриминационных тенденций по о</w:t>
      </w:r>
      <w:r w:rsidRPr="00CA3CE2">
        <w:rPr>
          <w:b/>
          <w:bCs/>
        </w:rPr>
        <w:t>т</w:t>
      </w:r>
      <w:r w:rsidRPr="00CA3CE2">
        <w:rPr>
          <w:b/>
          <w:bCs/>
        </w:rPr>
        <w:t xml:space="preserve">ношению к ним </w:t>
      </w:r>
      <w:r w:rsidR="001A4F8C">
        <w:rPr>
          <w:b/>
          <w:bCs/>
        </w:rPr>
        <w:t xml:space="preserve">с целью принятия </w:t>
      </w:r>
      <w:r w:rsidRPr="00CA3CE2">
        <w:rPr>
          <w:b/>
          <w:bCs/>
        </w:rPr>
        <w:t xml:space="preserve">на этой основе необходимых мер </w:t>
      </w:r>
      <w:r w:rsidR="001A4F8C">
        <w:rPr>
          <w:b/>
          <w:bCs/>
        </w:rPr>
        <w:t>для</w:t>
      </w:r>
      <w:r w:rsidRPr="00CA3CE2">
        <w:rPr>
          <w:b/>
          <w:bCs/>
        </w:rPr>
        <w:t xml:space="preserve"> борьбы с </w:t>
      </w:r>
      <w:r w:rsidR="001A4F8C">
        <w:rPr>
          <w:b/>
          <w:bCs/>
        </w:rPr>
        <w:t>такой</w:t>
      </w:r>
      <w:r w:rsidRPr="00CA3CE2">
        <w:rPr>
          <w:b/>
          <w:bCs/>
        </w:rPr>
        <w:t xml:space="preserve"> ди</w:t>
      </w:r>
      <w:r w:rsidRPr="00CA3CE2">
        <w:rPr>
          <w:b/>
          <w:bCs/>
        </w:rPr>
        <w:t>с</w:t>
      </w:r>
      <w:r w:rsidRPr="00CA3CE2">
        <w:rPr>
          <w:b/>
          <w:bCs/>
        </w:rPr>
        <w:t>криминацией.</w:t>
      </w:r>
    </w:p>
    <w:p w:rsidR="00CA3CE2" w:rsidRPr="00CA3CE2" w:rsidRDefault="00CA3CE2" w:rsidP="00D35023">
      <w:pPr>
        <w:pStyle w:val="SingleTxtGR"/>
        <w:rPr>
          <w:bCs/>
        </w:rPr>
      </w:pPr>
      <w:r w:rsidRPr="00CA3CE2">
        <w:rPr>
          <w:bCs/>
        </w:rPr>
        <w:t>9.</w:t>
      </w:r>
      <w:r w:rsidRPr="00CA3CE2">
        <w:rPr>
          <w:bCs/>
        </w:rPr>
        <w:tab/>
        <w:t xml:space="preserve">Комитет принимает к сведению </w:t>
      </w:r>
      <w:r w:rsidR="00345FA8">
        <w:rPr>
          <w:bCs/>
        </w:rPr>
        <w:t xml:space="preserve">факт </w:t>
      </w:r>
      <w:r w:rsidRPr="00CA3CE2">
        <w:rPr>
          <w:bCs/>
        </w:rPr>
        <w:t>создани</w:t>
      </w:r>
      <w:r w:rsidR="00345FA8">
        <w:rPr>
          <w:bCs/>
        </w:rPr>
        <w:t>я</w:t>
      </w:r>
      <w:r w:rsidRPr="00CA3CE2">
        <w:rPr>
          <w:bCs/>
        </w:rPr>
        <w:t xml:space="preserve"> в 2009 году Совета по с</w:t>
      </w:r>
      <w:r w:rsidRPr="00CA3CE2">
        <w:rPr>
          <w:bCs/>
        </w:rPr>
        <w:t>о</w:t>
      </w:r>
      <w:r w:rsidRPr="00CA3CE2">
        <w:rPr>
          <w:bCs/>
        </w:rPr>
        <w:t>действию равно</w:t>
      </w:r>
      <w:r w:rsidR="00345FA8">
        <w:rPr>
          <w:bCs/>
        </w:rPr>
        <w:t>му</w:t>
      </w:r>
      <w:r w:rsidRPr="00CA3CE2">
        <w:rPr>
          <w:bCs/>
        </w:rPr>
        <w:t xml:space="preserve"> обращени</w:t>
      </w:r>
      <w:r w:rsidR="00345FA8">
        <w:rPr>
          <w:bCs/>
        </w:rPr>
        <w:t>ю и недискриминации по признакам расы или э</w:t>
      </w:r>
      <w:r w:rsidR="00345FA8">
        <w:rPr>
          <w:bCs/>
        </w:rPr>
        <w:t>т</w:t>
      </w:r>
      <w:r w:rsidR="00345FA8">
        <w:rPr>
          <w:bCs/>
        </w:rPr>
        <w:t>нического происхождения</w:t>
      </w:r>
      <w:r w:rsidRPr="00CA3CE2">
        <w:rPr>
          <w:bCs/>
        </w:rPr>
        <w:t>, которому поручено вести борьбу с дискриминацией в государстве-участнике. Комитет также принимает к сведению создание в ра</w:t>
      </w:r>
      <w:r w:rsidRPr="00CA3CE2">
        <w:rPr>
          <w:bCs/>
        </w:rPr>
        <w:t>м</w:t>
      </w:r>
      <w:r w:rsidRPr="00CA3CE2">
        <w:rPr>
          <w:bCs/>
        </w:rPr>
        <w:t xml:space="preserve">ках </w:t>
      </w:r>
      <w:r w:rsidR="000456C8">
        <w:rPr>
          <w:bCs/>
        </w:rPr>
        <w:t>этого с</w:t>
      </w:r>
      <w:r w:rsidRPr="00CA3CE2">
        <w:rPr>
          <w:bCs/>
        </w:rPr>
        <w:t>овета сети организаций, занимающихся оказанием помощи жер</w:t>
      </w:r>
      <w:r w:rsidRPr="00CA3CE2">
        <w:rPr>
          <w:bCs/>
        </w:rPr>
        <w:t>т</w:t>
      </w:r>
      <w:r w:rsidRPr="00CA3CE2">
        <w:rPr>
          <w:bCs/>
        </w:rPr>
        <w:t xml:space="preserve">вам дискриминации </w:t>
      </w:r>
      <w:r w:rsidR="000456C8">
        <w:rPr>
          <w:bCs/>
        </w:rPr>
        <w:t>на региональном уровне</w:t>
      </w:r>
      <w:r w:rsidRPr="00CA3CE2">
        <w:rPr>
          <w:bCs/>
        </w:rPr>
        <w:t xml:space="preserve">. Вместе с тем Комитет </w:t>
      </w:r>
      <w:r w:rsidR="000456C8">
        <w:rPr>
          <w:bCs/>
        </w:rPr>
        <w:t>выражает обе</w:t>
      </w:r>
      <w:r w:rsidR="000456C8">
        <w:rPr>
          <w:bCs/>
        </w:rPr>
        <w:t>с</w:t>
      </w:r>
      <w:r w:rsidR="000456C8">
        <w:rPr>
          <w:bCs/>
        </w:rPr>
        <w:t>покоенность в связи с</w:t>
      </w:r>
      <w:r w:rsidRPr="00CA3CE2">
        <w:rPr>
          <w:bCs/>
        </w:rPr>
        <w:t xml:space="preserve"> поступающей информацией о том, что этот </w:t>
      </w:r>
      <w:r w:rsidR="000456C8">
        <w:rPr>
          <w:bCs/>
        </w:rPr>
        <w:t>с</w:t>
      </w:r>
      <w:r w:rsidRPr="00CA3CE2">
        <w:rPr>
          <w:bCs/>
        </w:rPr>
        <w:t xml:space="preserve">овет не </w:t>
      </w:r>
      <w:r w:rsidR="000456C8">
        <w:rPr>
          <w:bCs/>
        </w:rPr>
        <w:t>им</w:t>
      </w:r>
      <w:r w:rsidR="000456C8">
        <w:rPr>
          <w:bCs/>
        </w:rPr>
        <w:t>е</w:t>
      </w:r>
      <w:r w:rsidR="000456C8">
        <w:rPr>
          <w:bCs/>
        </w:rPr>
        <w:t>ет достаточной</w:t>
      </w:r>
      <w:r w:rsidRPr="00CA3CE2">
        <w:rPr>
          <w:bCs/>
        </w:rPr>
        <w:t xml:space="preserve"> автономи</w:t>
      </w:r>
      <w:r w:rsidR="000456C8">
        <w:rPr>
          <w:bCs/>
        </w:rPr>
        <w:t>и</w:t>
      </w:r>
      <w:r w:rsidRPr="00CA3CE2">
        <w:rPr>
          <w:bCs/>
        </w:rPr>
        <w:t xml:space="preserve"> и независимост</w:t>
      </w:r>
      <w:r w:rsidR="000456C8">
        <w:rPr>
          <w:bCs/>
        </w:rPr>
        <w:t>и, для того чтобы</w:t>
      </w:r>
      <w:r w:rsidRPr="00CA3CE2">
        <w:rPr>
          <w:bCs/>
        </w:rPr>
        <w:t xml:space="preserve"> эффективно осущ</w:t>
      </w:r>
      <w:r w:rsidRPr="00CA3CE2">
        <w:rPr>
          <w:bCs/>
        </w:rPr>
        <w:t>е</w:t>
      </w:r>
      <w:r w:rsidRPr="00CA3CE2">
        <w:rPr>
          <w:bCs/>
        </w:rPr>
        <w:t xml:space="preserve">ствлять его функции, </w:t>
      </w:r>
      <w:r w:rsidR="000456C8">
        <w:rPr>
          <w:bCs/>
        </w:rPr>
        <w:t xml:space="preserve">и </w:t>
      </w:r>
      <w:r w:rsidRPr="00CA3CE2">
        <w:rPr>
          <w:bCs/>
        </w:rPr>
        <w:t xml:space="preserve">не располагает </w:t>
      </w:r>
      <w:r w:rsidR="000456C8">
        <w:rPr>
          <w:bCs/>
        </w:rPr>
        <w:t>надлежащими</w:t>
      </w:r>
      <w:r w:rsidRPr="00CA3CE2">
        <w:rPr>
          <w:bCs/>
        </w:rPr>
        <w:t xml:space="preserve"> финансовыми </w:t>
      </w:r>
      <w:r w:rsidR="000456C8">
        <w:rPr>
          <w:bCs/>
        </w:rPr>
        <w:t>ресурсами, а население недостаточно информировано о его деятельности</w:t>
      </w:r>
      <w:r w:rsidRPr="00CA3CE2">
        <w:rPr>
          <w:bCs/>
        </w:rPr>
        <w:t xml:space="preserve"> (статья 2).</w:t>
      </w:r>
    </w:p>
    <w:p w:rsidR="00E21D73" w:rsidRDefault="00CA3CE2" w:rsidP="00E4419A">
      <w:pPr>
        <w:pStyle w:val="SingleTxtGR"/>
        <w:ind w:left="1701"/>
        <w:rPr>
          <w:b/>
        </w:rPr>
      </w:pPr>
      <w:r w:rsidRPr="000456C8">
        <w:rPr>
          <w:b/>
        </w:rPr>
        <w:t xml:space="preserve">Комитет рекомендует государству-участнику принять необходимые меры в </w:t>
      </w:r>
      <w:r w:rsidR="000456C8">
        <w:rPr>
          <w:b/>
        </w:rPr>
        <w:t xml:space="preserve">целях </w:t>
      </w:r>
      <w:r w:rsidRPr="000456C8">
        <w:rPr>
          <w:b/>
        </w:rPr>
        <w:t>обеспечени</w:t>
      </w:r>
      <w:r w:rsidR="000456C8">
        <w:rPr>
          <w:b/>
        </w:rPr>
        <w:t>я независимости</w:t>
      </w:r>
      <w:r w:rsidRPr="000456C8">
        <w:rPr>
          <w:b/>
        </w:rPr>
        <w:t xml:space="preserve"> Совета по содействию ра</w:t>
      </w:r>
      <w:r w:rsidRPr="000456C8">
        <w:rPr>
          <w:b/>
        </w:rPr>
        <w:t>в</w:t>
      </w:r>
      <w:r w:rsidRPr="000456C8">
        <w:rPr>
          <w:b/>
        </w:rPr>
        <w:t>но</w:t>
      </w:r>
      <w:r w:rsidR="000456C8">
        <w:rPr>
          <w:b/>
        </w:rPr>
        <w:t>му</w:t>
      </w:r>
      <w:r w:rsidRPr="000456C8">
        <w:rPr>
          <w:b/>
        </w:rPr>
        <w:t xml:space="preserve"> обращени</w:t>
      </w:r>
      <w:r w:rsidR="000456C8">
        <w:rPr>
          <w:b/>
        </w:rPr>
        <w:t>ю</w:t>
      </w:r>
      <w:r w:rsidRPr="000456C8">
        <w:rPr>
          <w:b/>
        </w:rPr>
        <w:t xml:space="preserve"> и недискриминации по признакам расы или этн</w:t>
      </w:r>
      <w:r w:rsidRPr="000456C8">
        <w:rPr>
          <w:b/>
        </w:rPr>
        <w:t>и</w:t>
      </w:r>
      <w:r w:rsidRPr="000456C8">
        <w:rPr>
          <w:b/>
        </w:rPr>
        <w:t>ческого происхождения, что предусмотрено в рекомендациях 2 и 7 общих политических указаний Европейской комиссии по борьбе пр</w:t>
      </w:r>
      <w:r w:rsidRPr="000456C8">
        <w:rPr>
          <w:b/>
        </w:rPr>
        <w:t>о</w:t>
      </w:r>
      <w:r w:rsidRPr="000456C8">
        <w:rPr>
          <w:b/>
        </w:rPr>
        <w:t xml:space="preserve">тив расизма и нетерпимости </w:t>
      </w:r>
      <w:r w:rsidR="00E21D73">
        <w:rPr>
          <w:b/>
        </w:rPr>
        <w:t xml:space="preserve">(ЕКБРН) </w:t>
      </w:r>
      <w:r w:rsidRPr="000456C8">
        <w:rPr>
          <w:b/>
        </w:rPr>
        <w:t>для подобн</w:t>
      </w:r>
      <w:r w:rsidR="00E21D73">
        <w:rPr>
          <w:b/>
        </w:rPr>
        <w:t>ых</w:t>
      </w:r>
      <w:r w:rsidRPr="000456C8">
        <w:rPr>
          <w:b/>
        </w:rPr>
        <w:t xml:space="preserve"> учреждений</w:t>
      </w:r>
      <w:r w:rsidR="00E21D73">
        <w:rPr>
          <w:b/>
        </w:rPr>
        <w:t>, и принятия мер по информированию населения о деятельности совета.</w:t>
      </w:r>
    </w:p>
    <w:p w:rsidR="00CA3CE2" w:rsidRPr="00CA3CE2" w:rsidRDefault="00CA3CE2" w:rsidP="00D35023">
      <w:pPr>
        <w:pStyle w:val="SingleTxtGR"/>
      </w:pPr>
      <w:r w:rsidRPr="00CA3CE2">
        <w:t>10.</w:t>
      </w:r>
      <w:r w:rsidRPr="00CA3CE2">
        <w:tab/>
        <w:t xml:space="preserve">Комитет </w:t>
      </w:r>
      <w:r w:rsidR="00E21D73">
        <w:t xml:space="preserve">с </w:t>
      </w:r>
      <w:r w:rsidRPr="00CA3CE2">
        <w:t>обеспокоен</w:t>
      </w:r>
      <w:r w:rsidR="00E21D73">
        <w:t xml:space="preserve">ностью обращает внимание на </w:t>
      </w:r>
      <w:r w:rsidRPr="00CA3CE2">
        <w:t>полученн</w:t>
      </w:r>
      <w:r w:rsidR="00E21D73">
        <w:t>ую</w:t>
      </w:r>
      <w:r w:rsidRPr="00CA3CE2">
        <w:t xml:space="preserve"> им и</w:t>
      </w:r>
      <w:r w:rsidRPr="00CA3CE2">
        <w:t>н</w:t>
      </w:r>
      <w:r w:rsidRPr="00CA3CE2">
        <w:t>формаци</w:t>
      </w:r>
      <w:r w:rsidR="00E21D73">
        <w:t xml:space="preserve">ю </w:t>
      </w:r>
      <w:r w:rsidRPr="00CA3CE2">
        <w:t xml:space="preserve">о </w:t>
      </w:r>
      <w:r w:rsidR="00E21D73">
        <w:t xml:space="preserve">случаях </w:t>
      </w:r>
      <w:r w:rsidRPr="00CA3CE2">
        <w:t>проверк</w:t>
      </w:r>
      <w:r w:rsidR="00E21D73">
        <w:t>и</w:t>
      </w:r>
      <w:r w:rsidRPr="00CA3CE2">
        <w:t xml:space="preserve"> документов сотрудниками полиции и провед</w:t>
      </w:r>
      <w:r w:rsidRPr="00CA3CE2">
        <w:t>е</w:t>
      </w:r>
      <w:r w:rsidRPr="00CA3CE2">
        <w:t>нии полицейских рейдов, основанн</w:t>
      </w:r>
      <w:r w:rsidR="00E4419A">
        <w:t>ых</w:t>
      </w:r>
      <w:r w:rsidRPr="00CA3CE2">
        <w:t xml:space="preserve"> на расовом и этическом профилировании, в общественных местах и районах массового проживания иностранцев </w:t>
      </w:r>
      <w:r w:rsidR="00E21D73">
        <w:t xml:space="preserve">с целью задержания лиц, незаконно находящихся на территории </w:t>
      </w:r>
      <w:r w:rsidRPr="00CA3CE2">
        <w:t>государств</w:t>
      </w:r>
      <w:r w:rsidR="00E21D73">
        <w:t>а</w:t>
      </w:r>
      <w:r w:rsidRPr="00CA3CE2">
        <w:t>-участник</w:t>
      </w:r>
      <w:r w:rsidR="00E21D73">
        <w:t>а</w:t>
      </w:r>
      <w:r w:rsidRPr="00CA3CE2">
        <w:t xml:space="preserve"> (статьи 2, 5 и 7).</w:t>
      </w:r>
    </w:p>
    <w:p w:rsidR="007511D7" w:rsidRPr="00115077" w:rsidRDefault="00CA3CE2" w:rsidP="00E4419A">
      <w:pPr>
        <w:pStyle w:val="SingleTxtGR"/>
        <w:ind w:left="1701"/>
        <w:rPr>
          <w:b/>
        </w:rPr>
      </w:pPr>
      <w:r w:rsidRPr="00E4419A">
        <w:rPr>
          <w:b/>
        </w:rPr>
        <w:t xml:space="preserve">Ссылаясь на свою общую рекомендацию </w:t>
      </w:r>
      <w:r w:rsidR="00E4419A">
        <w:rPr>
          <w:b/>
        </w:rPr>
        <w:t>№ 31</w:t>
      </w:r>
      <w:r w:rsidRPr="00E4419A">
        <w:rPr>
          <w:b/>
        </w:rPr>
        <w:t xml:space="preserve"> (2005</w:t>
      </w:r>
      <w:r w:rsidR="00E21D73" w:rsidRPr="00E4419A">
        <w:rPr>
          <w:b/>
        </w:rPr>
        <w:t xml:space="preserve"> год</w:t>
      </w:r>
      <w:r w:rsidRPr="00E4419A">
        <w:rPr>
          <w:b/>
        </w:rPr>
        <w:t>)</w:t>
      </w:r>
      <w:r w:rsidR="00E21D73" w:rsidRPr="00E4419A">
        <w:rPr>
          <w:b/>
        </w:rPr>
        <w:t>,</w:t>
      </w:r>
      <w:r w:rsidRPr="00E4419A">
        <w:rPr>
          <w:b/>
        </w:rPr>
        <w:t xml:space="preserve"> Комитет настоятельно призывает государство-участник принять решител</w:t>
      </w:r>
      <w:r w:rsidRPr="00E4419A">
        <w:rPr>
          <w:b/>
        </w:rPr>
        <w:t>ь</w:t>
      </w:r>
      <w:r w:rsidRPr="00E4419A">
        <w:rPr>
          <w:b/>
        </w:rPr>
        <w:t xml:space="preserve">ные меры, направленные на </w:t>
      </w:r>
      <w:r w:rsidR="00D002F6" w:rsidRPr="00E4419A">
        <w:rPr>
          <w:b/>
        </w:rPr>
        <w:t>искоренение</w:t>
      </w:r>
      <w:r w:rsidRPr="00E4419A">
        <w:rPr>
          <w:b/>
        </w:rPr>
        <w:t xml:space="preserve"> практики проверки док</w:t>
      </w:r>
      <w:r w:rsidRPr="00E4419A">
        <w:rPr>
          <w:b/>
        </w:rPr>
        <w:t>у</w:t>
      </w:r>
      <w:r w:rsidRPr="00E4419A">
        <w:rPr>
          <w:b/>
        </w:rPr>
        <w:t>ментов на основании этнического и расового профилирования. Ком</w:t>
      </w:r>
      <w:r w:rsidRPr="00E4419A">
        <w:rPr>
          <w:b/>
        </w:rPr>
        <w:t>и</w:t>
      </w:r>
      <w:r w:rsidRPr="00E4419A">
        <w:rPr>
          <w:b/>
        </w:rPr>
        <w:t>тет также рекомендует государству-участнику рассмотреть возмо</w:t>
      </w:r>
      <w:r w:rsidRPr="00E4419A">
        <w:rPr>
          <w:b/>
        </w:rPr>
        <w:t>ж</w:t>
      </w:r>
      <w:r w:rsidRPr="00E4419A">
        <w:rPr>
          <w:b/>
        </w:rPr>
        <w:t>ность пересмотра тех положений</w:t>
      </w:r>
      <w:r w:rsidR="00D002F6" w:rsidRPr="00E4419A">
        <w:rPr>
          <w:b/>
        </w:rPr>
        <w:t>, содержащихся в</w:t>
      </w:r>
      <w:r w:rsidRPr="00E4419A">
        <w:rPr>
          <w:b/>
        </w:rPr>
        <w:t xml:space="preserve"> распоряж</w:t>
      </w:r>
      <w:r w:rsidRPr="00E4419A">
        <w:rPr>
          <w:b/>
        </w:rPr>
        <w:t>е</w:t>
      </w:r>
      <w:r w:rsidRPr="00E4419A">
        <w:rPr>
          <w:b/>
        </w:rPr>
        <w:t>ни</w:t>
      </w:r>
      <w:r w:rsidR="00D002F6" w:rsidRPr="00E4419A">
        <w:rPr>
          <w:b/>
        </w:rPr>
        <w:t>и</w:t>
      </w:r>
      <w:r w:rsidR="00115077">
        <w:rPr>
          <w:b/>
          <w:lang w:val="en-US"/>
        </w:rPr>
        <w:t> </w:t>
      </w:r>
      <w:r w:rsidRPr="00E4419A">
        <w:rPr>
          <w:b/>
        </w:rPr>
        <w:t xml:space="preserve">1/2010 Генерального комиссариата по вопросам иммиграции и охраны границ и </w:t>
      </w:r>
      <w:r w:rsidR="00D002F6" w:rsidRPr="00E4419A">
        <w:rPr>
          <w:b/>
        </w:rPr>
        <w:t>в</w:t>
      </w:r>
      <w:r w:rsidRPr="00E4419A">
        <w:rPr>
          <w:b/>
        </w:rPr>
        <w:t xml:space="preserve"> соответствующих </w:t>
      </w:r>
      <w:r w:rsidR="00D002F6" w:rsidRPr="00E4419A">
        <w:rPr>
          <w:b/>
        </w:rPr>
        <w:t xml:space="preserve">нормативных </w:t>
      </w:r>
      <w:r w:rsidRPr="00E4419A">
        <w:rPr>
          <w:b/>
        </w:rPr>
        <w:t>акт</w:t>
      </w:r>
      <w:r w:rsidR="00D002F6" w:rsidRPr="00E4419A">
        <w:rPr>
          <w:b/>
        </w:rPr>
        <w:t>ах</w:t>
      </w:r>
      <w:r w:rsidRPr="00E4419A">
        <w:rPr>
          <w:b/>
        </w:rPr>
        <w:t xml:space="preserve"> государс</w:t>
      </w:r>
      <w:r w:rsidRPr="00E4419A">
        <w:rPr>
          <w:b/>
        </w:rPr>
        <w:t>т</w:t>
      </w:r>
      <w:r w:rsidRPr="00E4419A">
        <w:rPr>
          <w:b/>
        </w:rPr>
        <w:t>в</w:t>
      </w:r>
      <w:r w:rsidR="00D002F6" w:rsidRPr="00E4419A">
        <w:rPr>
          <w:b/>
        </w:rPr>
        <w:t>а</w:t>
      </w:r>
      <w:r w:rsidRPr="00E4419A">
        <w:rPr>
          <w:b/>
        </w:rPr>
        <w:t>-участник</w:t>
      </w:r>
      <w:r w:rsidR="00D002F6" w:rsidRPr="00E4419A">
        <w:rPr>
          <w:b/>
        </w:rPr>
        <w:t>а</w:t>
      </w:r>
      <w:r w:rsidRPr="00E4419A">
        <w:rPr>
          <w:b/>
        </w:rPr>
        <w:t xml:space="preserve">, которые </w:t>
      </w:r>
      <w:r w:rsidR="0015270C" w:rsidRPr="00E4419A">
        <w:rPr>
          <w:b/>
        </w:rPr>
        <w:t xml:space="preserve">с учетом их расплывчатости </w:t>
      </w:r>
      <w:r w:rsidRPr="00E4419A">
        <w:rPr>
          <w:b/>
        </w:rPr>
        <w:t>могут использ</w:t>
      </w:r>
      <w:r w:rsidRPr="00E4419A">
        <w:rPr>
          <w:b/>
        </w:rPr>
        <w:t>о</w:t>
      </w:r>
      <w:r w:rsidRPr="00E4419A">
        <w:rPr>
          <w:b/>
        </w:rPr>
        <w:t xml:space="preserve">ваться </w:t>
      </w:r>
      <w:r w:rsidR="0015270C" w:rsidRPr="00E4419A">
        <w:rPr>
          <w:b/>
        </w:rPr>
        <w:t>для проведения</w:t>
      </w:r>
      <w:r w:rsidRPr="00E4419A">
        <w:rPr>
          <w:b/>
        </w:rPr>
        <w:t xml:space="preserve"> произвольных задержаний и ограничения прав иностранных граждан в Испании. Комитет также напоминает государству-участнику о том, что в свете своей общей рекоменд</w:t>
      </w:r>
      <w:r w:rsidRPr="00E4419A">
        <w:rPr>
          <w:b/>
        </w:rPr>
        <w:t>а</w:t>
      </w:r>
      <w:r w:rsidRPr="00E4419A">
        <w:rPr>
          <w:b/>
        </w:rPr>
        <w:t>ции</w:t>
      </w:r>
      <w:r w:rsidR="00115077">
        <w:rPr>
          <w:b/>
          <w:lang w:val="en-US"/>
        </w:rPr>
        <w:t> </w:t>
      </w:r>
      <w:r w:rsidR="00E4419A">
        <w:rPr>
          <w:b/>
        </w:rPr>
        <w:t>№ 13</w:t>
      </w:r>
      <w:r w:rsidRPr="00E4419A">
        <w:rPr>
          <w:b/>
        </w:rPr>
        <w:t xml:space="preserve"> (1993</w:t>
      </w:r>
      <w:r w:rsidR="0015270C" w:rsidRPr="00E4419A">
        <w:rPr>
          <w:b/>
        </w:rPr>
        <w:t xml:space="preserve"> год</w:t>
      </w:r>
      <w:r w:rsidRPr="00E4419A">
        <w:rPr>
          <w:b/>
        </w:rPr>
        <w:t>) должностные лица, ответственные за применение з</w:t>
      </w:r>
      <w:r w:rsidRPr="00E4419A">
        <w:rPr>
          <w:b/>
        </w:rPr>
        <w:t>а</w:t>
      </w:r>
      <w:r w:rsidRPr="00E4419A">
        <w:rPr>
          <w:b/>
        </w:rPr>
        <w:t xml:space="preserve">конов, должны проходить интенсивный курс обучения </w:t>
      </w:r>
      <w:r w:rsidR="0015270C" w:rsidRPr="00E4419A">
        <w:rPr>
          <w:b/>
        </w:rPr>
        <w:t>по</w:t>
      </w:r>
      <w:r w:rsidRPr="00E4419A">
        <w:rPr>
          <w:b/>
        </w:rPr>
        <w:t xml:space="preserve"> вопроса</w:t>
      </w:r>
      <w:r w:rsidR="0015270C" w:rsidRPr="00E4419A">
        <w:rPr>
          <w:b/>
        </w:rPr>
        <w:t>м</w:t>
      </w:r>
      <w:r w:rsidRPr="00E4419A">
        <w:rPr>
          <w:b/>
        </w:rPr>
        <w:t xml:space="preserve"> защиты прав человека </w:t>
      </w:r>
      <w:r w:rsidR="0015270C" w:rsidRPr="00E4419A">
        <w:rPr>
          <w:b/>
        </w:rPr>
        <w:t>с целью</w:t>
      </w:r>
      <w:r w:rsidRPr="00E4419A">
        <w:rPr>
          <w:b/>
        </w:rPr>
        <w:t xml:space="preserve"> обеспечени</w:t>
      </w:r>
      <w:r w:rsidR="0015270C" w:rsidRPr="00E4419A">
        <w:rPr>
          <w:b/>
        </w:rPr>
        <w:t>я</w:t>
      </w:r>
      <w:r w:rsidRPr="00E4419A">
        <w:rPr>
          <w:b/>
        </w:rPr>
        <w:t xml:space="preserve"> того, чтобы при </w:t>
      </w:r>
      <w:r w:rsidR="0015270C" w:rsidRPr="00E4419A">
        <w:rPr>
          <w:b/>
        </w:rPr>
        <w:t>выпо</w:t>
      </w:r>
      <w:r w:rsidR="0015270C" w:rsidRPr="00E4419A">
        <w:rPr>
          <w:b/>
        </w:rPr>
        <w:t>л</w:t>
      </w:r>
      <w:r w:rsidR="0015270C" w:rsidRPr="00E4419A">
        <w:rPr>
          <w:b/>
        </w:rPr>
        <w:t>нении</w:t>
      </w:r>
      <w:r w:rsidRPr="00E4419A">
        <w:rPr>
          <w:b/>
        </w:rPr>
        <w:t xml:space="preserve"> своих должностных функций они </w:t>
      </w:r>
      <w:r w:rsidR="0015270C" w:rsidRPr="00E4419A">
        <w:rPr>
          <w:b/>
        </w:rPr>
        <w:t>соблюдали</w:t>
      </w:r>
      <w:r w:rsidRPr="00E4419A">
        <w:rPr>
          <w:b/>
        </w:rPr>
        <w:t xml:space="preserve"> и защищали о</w:t>
      </w:r>
      <w:r w:rsidRPr="00E4419A">
        <w:rPr>
          <w:b/>
        </w:rPr>
        <w:t>с</w:t>
      </w:r>
      <w:r w:rsidRPr="00E4419A">
        <w:rPr>
          <w:b/>
        </w:rPr>
        <w:t xml:space="preserve">новные права всех </w:t>
      </w:r>
      <w:r w:rsidR="0015270C" w:rsidRPr="00E4419A">
        <w:rPr>
          <w:b/>
        </w:rPr>
        <w:t>лиц</w:t>
      </w:r>
      <w:r w:rsidRPr="00E4419A">
        <w:rPr>
          <w:b/>
        </w:rPr>
        <w:t xml:space="preserve"> без какой-либо дискриминации по признакам расы, цвета кожи или этнического и национального происхождения.</w:t>
      </w:r>
    </w:p>
    <w:p w:rsidR="00200833" w:rsidRDefault="00200833" w:rsidP="000E0EE8">
      <w:pPr>
        <w:pStyle w:val="SingleTxtGR"/>
      </w:pPr>
      <w:r>
        <w:t>11.</w:t>
      </w:r>
      <w:r>
        <w:tab/>
        <w:t>Комитет с обеспокоенностью обращает внимание на отсутствие офиц</w:t>
      </w:r>
      <w:r>
        <w:t>и</w:t>
      </w:r>
      <w:r>
        <w:t>альных данных о случаях расизма и ксенофобии, о количестве поданных в этой связи жалоб, о возбужденных судебных делах, осуждениях и приговорах в св</w:t>
      </w:r>
      <w:r>
        <w:t>я</w:t>
      </w:r>
      <w:r>
        <w:t>зи с преступлениями, совершенными по расовым мотивам, согласно пункту 4 статьи 22 Уголовного кодекса государства-участника, и о предоставленном жертвам возмещении за нанесенный ущерб (ст</w:t>
      </w:r>
      <w:r>
        <w:t>а</w:t>
      </w:r>
      <w:r>
        <w:t>тьи 2 и 6).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В свете своей общей рекомендации № 31 (2005 год) Комитет напом</w:t>
      </w:r>
      <w:r>
        <w:rPr>
          <w:b/>
        </w:rPr>
        <w:t>и</w:t>
      </w:r>
      <w:r>
        <w:rPr>
          <w:b/>
        </w:rPr>
        <w:t>нает государству-участнику о том, что отсутствие или малое число обвинений, осуждений или приговоров по делам, касающимся актов расовой дискриминации, не следует рассматривать как позитивное явление, поскольку это может свидетельствовать, в частн</w:t>
      </w:r>
      <w:r>
        <w:rPr>
          <w:b/>
        </w:rPr>
        <w:t>о</w:t>
      </w:r>
      <w:r>
        <w:rPr>
          <w:b/>
        </w:rPr>
        <w:t>сти, о том, что жертвы боятся общественного осуждения или репрессий, что в стране отсутствует доверие к полицейским и судебным о</w:t>
      </w:r>
      <w:r>
        <w:rPr>
          <w:b/>
        </w:rPr>
        <w:t>р</w:t>
      </w:r>
      <w:r>
        <w:rPr>
          <w:b/>
        </w:rPr>
        <w:t>ганам и что власти проявляют недо</w:t>
      </w:r>
      <w:r>
        <w:rPr>
          <w:b/>
        </w:rPr>
        <w:t>с</w:t>
      </w:r>
      <w:r>
        <w:rPr>
          <w:b/>
        </w:rPr>
        <w:t>таточное внимание к жалобам на совершение актов дискриминации или недостаточно о них осведо</w:t>
      </w:r>
      <w:r>
        <w:rPr>
          <w:b/>
        </w:rPr>
        <w:t>м</w:t>
      </w:r>
      <w:r>
        <w:rPr>
          <w:b/>
        </w:rPr>
        <w:t>лены. Комитет рекомендует государству-участнику: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периодически запрашивать у полицейских, судебных, п</w:t>
      </w:r>
      <w:r>
        <w:rPr>
          <w:b/>
        </w:rPr>
        <w:t>е</w:t>
      </w:r>
      <w:r>
        <w:rPr>
          <w:b/>
        </w:rPr>
        <w:t>нитенциарных и миграционных служб информацию о случаях рас</w:t>
      </w:r>
      <w:r>
        <w:rPr>
          <w:b/>
        </w:rPr>
        <w:t>о</w:t>
      </w:r>
      <w:r>
        <w:rPr>
          <w:b/>
        </w:rPr>
        <w:t>вой дискриминации при соблюдении принципов конфиденциальн</w:t>
      </w:r>
      <w:r>
        <w:rPr>
          <w:b/>
        </w:rPr>
        <w:t>о</w:t>
      </w:r>
      <w:r>
        <w:rPr>
          <w:b/>
        </w:rPr>
        <w:t>сти, ан</w:t>
      </w:r>
      <w:r>
        <w:rPr>
          <w:b/>
        </w:rPr>
        <w:t>о</w:t>
      </w:r>
      <w:r>
        <w:rPr>
          <w:b/>
        </w:rPr>
        <w:t>нимности и защиты личных данных;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C90644">
        <w:rPr>
          <w:b/>
        </w:rPr>
        <w:t>)</w:t>
      </w:r>
      <w:r w:rsidRPr="00C90644">
        <w:rPr>
          <w:b/>
        </w:rPr>
        <w:tab/>
      </w:r>
      <w:r>
        <w:rPr>
          <w:b/>
        </w:rPr>
        <w:t>включить в свой следующий периодический доклад по</w:t>
      </w:r>
      <w:r>
        <w:rPr>
          <w:b/>
        </w:rPr>
        <w:t>л</w:t>
      </w:r>
      <w:r>
        <w:rPr>
          <w:b/>
        </w:rPr>
        <w:t>ные данные о поданных жалобах, возбужденных судебных делах, в</w:t>
      </w:r>
      <w:r>
        <w:rPr>
          <w:b/>
        </w:rPr>
        <w:t>ы</w:t>
      </w:r>
      <w:r>
        <w:rPr>
          <w:b/>
        </w:rPr>
        <w:t>несенных приговорах, наложенных штрафах и предоставленного жертвам возмещ</w:t>
      </w:r>
      <w:r>
        <w:rPr>
          <w:b/>
        </w:rPr>
        <w:t>е</w:t>
      </w:r>
      <w:r>
        <w:rPr>
          <w:b/>
        </w:rPr>
        <w:t>ния.</w:t>
      </w:r>
    </w:p>
    <w:p w:rsidR="00200833" w:rsidRDefault="00200833" w:rsidP="000E0EE8">
      <w:pPr>
        <w:pStyle w:val="SingleTxtGR"/>
      </w:pPr>
      <w:r>
        <w:t>12.</w:t>
      </w:r>
      <w:r>
        <w:tab/>
        <w:t>Комитет выражает обеспокоенность по поводу возможности применения статьи 31-бис Органического закона 2/2009 (Закон об иностранцах) к иностра</w:t>
      </w:r>
      <w:r>
        <w:t>н</w:t>
      </w:r>
      <w:r>
        <w:t>ным женщинам, ставшим жертвами сексуального насилия, поскольку это может отвратить женщин-иностранок, живущих в стране без надлежащих документов, от подачи жалоб на сексуальное насилие из-за страха быть высланными из г</w:t>
      </w:r>
      <w:r>
        <w:t>о</w:t>
      </w:r>
      <w:r>
        <w:t xml:space="preserve">сударства-участника в случае </w:t>
      </w:r>
      <w:proofErr w:type="spellStart"/>
      <w:r>
        <w:t>невынесения</w:t>
      </w:r>
      <w:proofErr w:type="spellEnd"/>
      <w:r>
        <w:t xml:space="preserve"> судом обвинительного приговора в отношении лица, обвиняемого в сексуальном насилии (ст</w:t>
      </w:r>
      <w:r>
        <w:t>а</w:t>
      </w:r>
      <w:r>
        <w:t>тья 2).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пересмотреть в свете Конвенции законодательные положения, касающиеся иностранок, ставших жертвами сексуального насилия, в соответствии с Орган</w:t>
      </w:r>
      <w:r>
        <w:rPr>
          <w:b/>
        </w:rPr>
        <w:t>и</w:t>
      </w:r>
      <w:r>
        <w:rPr>
          <w:b/>
        </w:rPr>
        <w:t>ческим законом 2/2009 (Закон об иностранцах), которые являются дискриминационными по отношению к иностранкам, ставшим жер</w:t>
      </w:r>
      <w:r>
        <w:rPr>
          <w:b/>
        </w:rPr>
        <w:t>т</w:t>
      </w:r>
      <w:r>
        <w:rPr>
          <w:b/>
        </w:rPr>
        <w:t>вами сексуального насилия и не имеющим прав на жительство в стране.</w:t>
      </w:r>
    </w:p>
    <w:p w:rsidR="00200833" w:rsidRDefault="00200833" w:rsidP="000E0EE8">
      <w:pPr>
        <w:pStyle w:val="SingleTxtGR"/>
      </w:pPr>
      <w:r>
        <w:t>13.</w:t>
      </w:r>
      <w:r>
        <w:tab/>
        <w:t>Комитет выражает обеспокоенность по поводу положения нелегальных мигрантов, которые после 60 дней пребывания в центре размещения иностра</w:t>
      </w:r>
      <w:r>
        <w:t>н</w:t>
      </w:r>
      <w:r>
        <w:t>цев (</w:t>
      </w:r>
      <w:r>
        <w:rPr>
          <w:lang w:val="en-US"/>
        </w:rPr>
        <w:t>CIE</w:t>
      </w:r>
      <w:r>
        <w:t>) отпускаются на свободу с целью последующей высылки из страны, что ставит их в уязвимое положение в плане возможных надругательств и ди</w:t>
      </w:r>
      <w:r>
        <w:t>с</w:t>
      </w:r>
      <w:r>
        <w:t>криминации. Кроме того, Комитет с обеспокоенностью обращает внимание на поступающую информацию о том, что в таких центрах отсутствуют какие бы то ни было правила внутреннего распорядка, что приводит к тому, что в разли</w:t>
      </w:r>
      <w:r>
        <w:t>ч</w:t>
      </w:r>
      <w:r>
        <w:t>ных центрах размещения иностранцев действуют различные режимы содерж</w:t>
      </w:r>
      <w:r>
        <w:t>а</w:t>
      </w:r>
      <w:r>
        <w:t>ния, доступа к информации, правовой помощи и медицинскому обслуж</w:t>
      </w:r>
      <w:r>
        <w:t>и</w:t>
      </w:r>
      <w:r>
        <w:t>ванию, а также доступа к ним неправительственных организаций в целях оказания п</w:t>
      </w:r>
      <w:r>
        <w:t>о</w:t>
      </w:r>
      <w:r>
        <w:t xml:space="preserve">мощи. 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Ссылаясь на свою общую рекомендацию № 30 (2004 год) о дискрим</w:t>
      </w:r>
      <w:r>
        <w:rPr>
          <w:b/>
        </w:rPr>
        <w:t>и</w:t>
      </w:r>
      <w:r>
        <w:rPr>
          <w:b/>
        </w:rPr>
        <w:t xml:space="preserve">нации в отношении </w:t>
      </w:r>
      <w:proofErr w:type="spellStart"/>
      <w:r>
        <w:rPr>
          <w:b/>
        </w:rPr>
        <w:t>неграждан</w:t>
      </w:r>
      <w:proofErr w:type="spellEnd"/>
      <w:r>
        <w:rPr>
          <w:b/>
        </w:rPr>
        <w:t>, Комитет вновь подтверждает свое мнение о том, что государства-участники должны обеспечивать, чт</w:t>
      </w:r>
      <w:r>
        <w:rPr>
          <w:b/>
        </w:rPr>
        <w:t>о</w:t>
      </w:r>
      <w:r>
        <w:rPr>
          <w:b/>
        </w:rPr>
        <w:t>бы их политика в сфере борьбы с дискриминацией не ок</w:t>
      </w:r>
      <w:r>
        <w:rPr>
          <w:b/>
        </w:rPr>
        <w:t>а</w:t>
      </w:r>
      <w:r>
        <w:rPr>
          <w:b/>
        </w:rPr>
        <w:t>зывала дискриминационного воздействия на лиц по признаку расы, цвета кожи, социального, национального или этнического происхо</w:t>
      </w:r>
      <w:r>
        <w:rPr>
          <w:b/>
        </w:rPr>
        <w:t>ж</w:t>
      </w:r>
      <w:r>
        <w:rPr>
          <w:b/>
        </w:rPr>
        <w:t>дения, и рекомендует государству-участнику: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необходимые меры, гарантирующие м</w:t>
      </w:r>
      <w:r>
        <w:rPr>
          <w:b/>
        </w:rPr>
        <w:t>и</w:t>
      </w:r>
      <w:r>
        <w:rPr>
          <w:b/>
        </w:rPr>
        <w:t>грантам, которые покидают центры размещения иностранцев и которые по</w:t>
      </w:r>
      <w:r>
        <w:rPr>
          <w:b/>
        </w:rPr>
        <w:t>д</w:t>
      </w:r>
      <w:r>
        <w:rPr>
          <w:b/>
        </w:rPr>
        <w:t>лежат высылке из страны, защиту их основных прав, судебную защ</w:t>
      </w:r>
      <w:r>
        <w:rPr>
          <w:b/>
        </w:rPr>
        <w:t>и</w:t>
      </w:r>
      <w:r>
        <w:rPr>
          <w:b/>
        </w:rPr>
        <w:t>ту и доступ к эффективным средствам правовой защиты, включая возможность обжал</w:t>
      </w:r>
      <w:r>
        <w:rPr>
          <w:b/>
        </w:rPr>
        <w:t>о</w:t>
      </w:r>
      <w:r>
        <w:rPr>
          <w:b/>
        </w:rPr>
        <w:t>вания решения о высылке;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E506D8">
        <w:rPr>
          <w:b/>
        </w:rPr>
        <w:t>)</w:t>
      </w:r>
      <w:r w:rsidRPr="00E506D8">
        <w:rPr>
          <w:b/>
        </w:rPr>
        <w:tab/>
      </w:r>
      <w:r>
        <w:rPr>
          <w:b/>
        </w:rPr>
        <w:t>разработать правила внутреннего распорядка центров размещения иностранцев, довести их до сведения задержанных и г</w:t>
      </w:r>
      <w:r>
        <w:rPr>
          <w:b/>
        </w:rPr>
        <w:t>а</w:t>
      </w:r>
      <w:r>
        <w:rPr>
          <w:b/>
        </w:rPr>
        <w:t>рантировать им надлежащие условия содержания, доступ к инфо</w:t>
      </w:r>
      <w:r>
        <w:rPr>
          <w:b/>
        </w:rPr>
        <w:t>р</w:t>
      </w:r>
      <w:r>
        <w:rPr>
          <w:b/>
        </w:rPr>
        <w:t>мации, правовой помощи и медицинскому обслуживанию, а также доступ к неправительственным организациям в целях оказания им помощи в стенах этих центров.</w:t>
      </w:r>
    </w:p>
    <w:p w:rsidR="00200833" w:rsidRDefault="00200833" w:rsidP="000E0EE8">
      <w:pPr>
        <w:pStyle w:val="SingleTxtGR"/>
      </w:pPr>
      <w:r>
        <w:t>14.</w:t>
      </w:r>
      <w:r>
        <w:tab/>
        <w:t>Комитет выражает обеспокоенность в связи со случаями распространения в государстве-участнике через средства массовой информации расистских ст</w:t>
      </w:r>
      <w:r>
        <w:t>е</w:t>
      </w:r>
      <w:r>
        <w:t>реотипов и предрассудков в отношении некоторых групп мигрантов, в том чи</w:t>
      </w:r>
      <w:r>
        <w:t>с</w:t>
      </w:r>
      <w:r>
        <w:t>ле выходцев из стран Северной Африки, Латинской Америки и мусульман (ст</w:t>
      </w:r>
      <w:r>
        <w:t>а</w:t>
      </w:r>
      <w:r>
        <w:t>тьи 4 и 7).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Комитет настоятельно призывает государство-участник пр</w:t>
      </w:r>
      <w:r>
        <w:rPr>
          <w:b/>
        </w:rPr>
        <w:t>о</w:t>
      </w:r>
      <w:r>
        <w:rPr>
          <w:b/>
        </w:rPr>
        <w:t>должать осуществление комплексной Национальной стратегии борьбы пр</w:t>
      </w:r>
      <w:r>
        <w:rPr>
          <w:b/>
        </w:rPr>
        <w:t>о</w:t>
      </w:r>
      <w:r>
        <w:rPr>
          <w:b/>
        </w:rPr>
        <w:t>тив расизма и ксенофобии, внимательно отслеживать все те</w:t>
      </w:r>
      <w:r>
        <w:rPr>
          <w:b/>
        </w:rPr>
        <w:t>н</w:t>
      </w:r>
      <w:r>
        <w:rPr>
          <w:b/>
        </w:rPr>
        <w:t>денции, которые могут приводить к расизму и ксенофобии, и бороться с о</w:t>
      </w:r>
      <w:r>
        <w:rPr>
          <w:b/>
        </w:rPr>
        <w:t>т</w:t>
      </w:r>
      <w:r>
        <w:rPr>
          <w:b/>
        </w:rPr>
        <w:t>рицательными последствиями этих тенденций. Комитет настоятел</w:t>
      </w:r>
      <w:r>
        <w:rPr>
          <w:b/>
        </w:rPr>
        <w:t>ь</w:t>
      </w:r>
      <w:r>
        <w:rPr>
          <w:b/>
        </w:rPr>
        <w:t>но призывает государс</w:t>
      </w:r>
      <w:r>
        <w:rPr>
          <w:b/>
        </w:rPr>
        <w:t>т</w:t>
      </w:r>
      <w:r>
        <w:rPr>
          <w:b/>
        </w:rPr>
        <w:t>во-участник в соответствии со статьями 4 и 7 Конвенции и в свете Национального плана Королевства Испании "За альянс цивилизаций" содействовать ответственному поведению средств массовой информации в вопросах борьбы с подстрекательс</w:t>
      </w:r>
      <w:r>
        <w:rPr>
          <w:b/>
        </w:rPr>
        <w:t>т</w:t>
      </w:r>
      <w:r>
        <w:rPr>
          <w:b/>
        </w:rPr>
        <w:t>вом к ненависти и расовой дискриминации и повышать уровень и</w:t>
      </w:r>
      <w:r>
        <w:rPr>
          <w:b/>
        </w:rPr>
        <w:t>н</w:t>
      </w:r>
      <w:r>
        <w:rPr>
          <w:b/>
        </w:rPr>
        <w:t>формированности населения о различных аспектах многообразия на всех уровнях образов</w:t>
      </w:r>
      <w:r>
        <w:rPr>
          <w:b/>
        </w:rPr>
        <w:t>а</w:t>
      </w:r>
      <w:r>
        <w:rPr>
          <w:b/>
        </w:rPr>
        <w:t>ния.</w:t>
      </w:r>
    </w:p>
    <w:p w:rsidR="00200833" w:rsidRDefault="00200833" w:rsidP="000E0EE8">
      <w:pPr>
        <w:pStyle w:val="SingleTxtGR"/>
      </w:pPr>
      <w:r>
        <w:t>15.</w:t>
      </w:r>
      <w:r>
        <w:tab/>
        <w:t>Комитет выражает обеспокоенность в связи с поступающей информацией о том, что в некоторых регионах государства-участника существуют "школьные гетто" для детей-мигрантов и цыган в нарушение положений Закона об образ</w:t>
      </w:r>
      <w:r>
        <w:t>о</w:t>
      </w:r>
      <w:r>
        <w:t>вании (Закон № 2/2006), в котором предусматриваются механизмы, позволя</w:t>
      </w:r>
      <w:r>
        <w:t>ю</w:t>
      </w:r>
      <w:r>
        <w:t>щие обеспечивать адекватное и сбалансированное ра</w:t>
      </w:r>
      <w:r>
        <w:t>с</w:t>
      </w:r>
      <w:r>
        <w:t>пределение учащихся по учебным заведениям (статьи 4 и 5).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пересмотреть критерии и методы приема учащихся в государственные и частные школы и осуществить эффективные меры для обеспечения сбала</w:t>
      </w:r>
      <w:r>
        <w:rPr>
          <w:b/>
        </w:rPr>
        <w:t>н</w:t>
      </w:r>
      <w:r>
        <w:rPr>
          <w:b/>
        </w:rPr>
        <w:t>сированного распределения учащихся в учебных заведениях. Ком</w:t>
      </w:r>
      <w:r>
        <w:rPr>
          <w:b/>
        </w:rPr>
        <w:t>и</w:t>
      </w:r>
      <w:r>
        <w:rPr>
          <w:b/>
        </w:rPr>
        <w:t>тет предлагает государству-участнику в своем следующем периодическом докладе представить дезагрегированные статистические данные о числе д</w:t>
      </w:r>
      <w:r>
        <w:rPr>
          <w:b/>
        </w:rPr>
        <w:t>е</w:t>
      </w:r>
      <w:r>
        <w:rPr>
          <w:b/>
        </w:rPr>
        <w:t>тей мигрантов, цыган и испанцев в шк</w:t>
      </w:r>
      <w:r>
        <w:rPr>
          <w:b/>
        </w:rPr>
        <w:t>о</w:t>
      </w:r>
      <w:r>
        <w:rPr>
          <w:b/>
        </w:rPr>
        <w:t>лах.</w:t>
      </w:r>
    </w:p>
    <w:p w:rsidR="00200833" w:rsidRDefault="00200833" w:rsidP="000E0EE8">
      <w:pPr>
        <w:pStyle w:val="SingleTxtGR"/>
      </w:pPr>
      <w:r>
        <w:t>16.</w:t>
      </w:r>
      <w:r>
        <w:tab/>
        <w:t>Комитет с удовлетворением отмечает тот факт, что государство-участник продо</w:t>
      </w:r>
      <w:r>
        <w:t>л</w:t>
      </w:r>
      <w:r>
        <w:t>жает принимать меры в целях улучшения общего положения цыган. Вместе с тем Комитет выражает свою обеспокоенность по поводу сохраня</w:t>
      </w:r>
      <w:r>
        <w:t>ю</w:t>
      </w:r>
      <w:r>
        <w:t>щихся трудностей, с которыми они сталкиваются в сфере трудоустройства, ж</w:t>
      </w:r>
      <w:r>
        <w:t>и</w:t>
      </w:r>
      <w:r>
        <w:t>лья и образования, в частности цыганские девушки и женщины. Комитет также с обеспокоенностью обращает внимание на случаи дискриминации в отнош</w:t>
      </w:r>
      <w:r>
        <w:t>е</w:t>
      </w:r>
      <w:r>
        <w:t>нии цыганской общины в повседневной жизни (ст</w:t>
      </w:r>
      <w:r>
        <w:t>а</w:t>
      </w:r>
      <w:r>
        <w:t>тьи 5 и 7).</w:t>
      </w:r>
    </w:p>
    <w:p w:rsidR="00200833" w:rsidRDefault="00200833" w:rsidP="000E0EE8">
      <w:pPr>
        <w:pStyle w:val="SingleTxtGR"/>
        <w:ind w:left="1701"/>
        <w:rPr>
          <w:b/>
        </w:rPr>
      </w:pPr>
      <w:r>
        <w:rPr>
          <w:b/>
        </w:rPr>
        <w:t>Комитет настоятельно призывает государство-участник пр</w:t>
      </w:r>
      <w:r>
        <w:rPr>
          <w:b/>
        </w:rPr>
        <w:t>о</w:t>
      </w:r>
      <w:r>
        <w:rPr>
          <w:b/>
        </w:rPr>
        <w:t>должить усилия с целью улучшения положения цыган и содействия их соц</w:t>
      </w:r>
      <w:r>
        <w:rPr>
          <w:b/>
        </w:rPr>
        <w:t>и</w:t>
      </w:r>
      <w:r>
        <w:rPr>
          <w:b/>
        </w:rPr>
        <w:t>альной интеграции и, в частности, рекомендует ему принять меры, направленные на улучшение положения цыганских девочек и же</w:t>
      </w:r>
      <w:r>
        <w:rPr>
          <w:b/>
        </w:rPr>
        <w:t>н</w:t>
      </w:r>
      <w:r>
        <w:rPr>
          <w:b/>
        </w:rPr>
        <w:t>щин. Комитет также рекомендует государству-участнику в свете св</w:t>
      </w:r>
      <w:r>
        <w:rPr>
          <w:b/>
        </w:rPr>
        <w:t>о</w:t>
      </w:r>
      <w:r>
        <w:rPr>
          <w:b/>
        </w:rPr>
        <w:t>ей общей рекомендации № 27 принять необходимые меры в целях с</w:t>
      </w:r>
      <w:r>
        <w:rPr>
          <w:b/>
        </w:rPr>
        <w:t>о</w:t>
      </w:r>
      <w:r>
        <w:rPr>
          <w:b/>
        </w:rPr>
        <w:t>действия терпимости и преодоления предрассудков и негативных стереотипов, с тем чтобы искоренить все формы дискриминации в отношении представителей цыганской общины.</w:t>
      </w:r>
    </w:p>
    <w:p w:rsidR="00200833" w:rsidRDefault="00200833" w:rsidP="000E0EE8">
      <w:pPr>
        <w:pStyle w:val="SingleTxtGR"/>
      </w:pPr>
      <w:r>
        <w:t>17.</w:t>
      </w:r>
      <w:r>
        <w:tab/>
        <w:t>Комитет с удовлетворением обращает внимание на соглашения об оказ</w:t>
      </w:r>
      <w:r>
        <w:t>а</w:t>
      </w:r>
      <w:r>
        <w:t>нии помощи и репатриации несопровождаемых подростков, которые государс</w:t>
      </w:r>
      <w:r>
        <w:t>т</w:t>
      </w:r>
      <w:r>
        <w:t>во-участник заключило с Румынией и Сенегалом. Вместе с тем Комитет выр</w:t>
      </w:r>
      <w:r>
        <w:t>а</w:t>
      </w:r>
      <w:r>
        <w:t>жает обеспокоенность по поводу применения рентгеноскопии в целях опред</w:t>
      </w:r>
      <w:r>
        <w:t>е</w:t>
      </w:r>
      <w:r>
        <w:t>ления возраста несопровождаемых подростков, оказавшихся на территории И</w:t>
      </w:r>
      <w:r>
        <w:t>с</w:t>
      </w:r>
      <w:r>
        <w:t>пании, поскольку с учетом вероятных ошибок при проведении подобных обсл</w:t>
      </w:r>
      <w:r>
        <w:t>е</w:t>
      </w:r>
      <w:r>
        <w:t>дований некоторые дети могут быть отнесены к категории взрослых и таким образом лишены защиты, которая предоставляется несовершеннолетним (ст</w:t>
      </w:r>
      <w:r>
        <w:t>а</w:t>
      </w:r>
      <w:r>
        <w:t>тья 6).</w:t>
      </w:r>
    </w:p>
    <w:p w:rsidR="00200833" w:rsidRPr="00E50A72" w:rsidRDefault="00200833" w:rsidP="000E0EE8">
      <w:pPr>
        <w:pStyle w:val="SingleTxtGR"/>
        <w:ind w:left="1701"/>
        <w:rPr>
          <w:b/>
        </w:rPr>
      </w:pPr>
      <w:r>
        <w:rPr>
          <w:b/>
        </w:rPr>
        <w:t>Комитет настоятельно призывает государство-участник в целях обеспечения того, чтобы несопровождаемые подростки не классиф</w:t>
      </w:r>
      <w:r>
        <w:rPr>
          <w:b/>
        </w:rPr>
        <w:t>и</w:t>
      </w:r>
      <w:r>
        <w:rPr>
          <w:b/>
        </w:rPr>
        <w:t>цировались в качестве взрослых и таким образом не лишались з</w:t>
      </w:r>
      <w:r>
        <w:rPr>
          <w:b/>
        </w:rPr>
        <w:t>а</w:t>
      </w:r>
      <w:r>
        <w:rPr>
          <w:b/>
        </w:rPr>
        <w:t>щиты, предоставляемой несовершеннолетним, пересмотреть мет</w:t>
      </w:r>
      <w:r>
        <w:rPr>
          <w:b/>
        </w:rPr>
        <w:t>о</w:t>
      </w:r>
      <w:r>
        <w:rPr>
          <w:b/>
        </w:rPr>
        <w:t>ды определения возраста и внедрять современные и надежные методики, не наносящие ущерба физической целостности несове</w:t>
      </w:r>
      <w:r>
        <w:rPr>
          <w:b/>
        </w:rPr>
        <w:t>р</w:t>
      </w:r>
      <w:r>
        <w:rPr>
          <w:b/>
        </w:rPr>
        <w:t>шеннолетних.</w:t>
      </w:r>
    </w:p>
    <w:p w:rsidR="00200833" w:rsidRPr="00965147" w:rsidRDefault="00200833" w:rsidP="000E0EE8">
      <w:pPr>
        <w:pStyle w:val="SingleTxtGR"/>
      </w:pPr>
      <w:r w:rsidRPr="00965147">
        <w:t>18.</w:t>
      </w:r>
      <w:r w:rsidRPr="00965147">
        <w:tab/>
        <w:t xml:space="preserve">Памятуя о неделимом характере всех прав человека, Комитет призывает государство-участник </w:t>
      </w:r>
      <w:r>
        <w:t xml:space="preserve">рассмотреть возможность </w:t>
      </w:r>
      <w:r w:rsidRPr="00965147">
        <w:t>ратификации международных договоров в области прав человека, участником которых оно не является, в ч</w:t>
      </w:r>
      <w:r w:rsidRPr="00965147">
        <w:t>а</w:t>
      </w:r>
      <w:r w:rsidRPr="00965147">
        <w:t>стности тех договоров, положения которых имеют прямое отношение к теме р</w:t>
      </w:r>
      <w:r w:rsidRPr="00965147">
        <w:t>а</w:t>
      </w:r>
      <w:r w:rsidRPr="00965147">
        <w:t>совой дискриминации, таких как, например Международная конвенция о защ</w:t>
      </w:r>
      <w:r w:rsidRPr="00965147">
        <w:t>и</w:t>
      </w:r>
      <w:r w:rsidRPr="00965147">
        <w:t>те прав всех трудящихся-мигрантов и членов их семей.</w:t>
      </w:r>
    </w:p>
    <w:p w:rsidR="00200833" w:rsidRPr="00965147" w:rsidRDefault="00200833" w:rsidP="000E0EE8">
      <w:pPr>
        <w:pStyle w:val="SingleTxtGR"/>
      </w:pPr>
      <w:r w:rsidRPr="00965147">
        <w:t>19</w:t>
      </w:r>
      <w:r>
        <w:t>.</w:t>
      </w:r>
      <w:r>
        <w:tab/>
        <w:t xml:space="preserve">С учетом общей рекомендации </w:t>
      </w:r>
      <w:r w:rsidR="00115077">
        <w:t>№ 33</w:t>
      </w:r>
      <w:r w:rsidRPr="00965147">
        <w:t xml:space="preserve"> (2009 год) о последующих мерах в связи с Конференцией по обзору Дурбанского процесса Комитет рекомендует государству-участнику руководствоваться </w:t>
      </w:r>
      <w:proofErr w:type="spellStart"/>
      <w:r w:rsidRPr="00965147">
        <w:t>Дурбанской</w:t>
      </w:r>
      <w:proofErr w:type="spellEnd"/>
      <w:r w:rsidRPr="00965147">
        <w:t xml:space="preserve"> декларацией и Програ</w:t>
      </w:r>
      <w:r w:rsidRPr="00965147">
        <w:t>м</w:t>
      </w:r>
      <w:r w:rsidRPr="00965147">
        <w:t>мой действий, принятыми в сентябре 2001 года Всемирной конференцией по борьбе против расизма, расовой дискриминации, ксенофобии и связанной с н</w:t>
      </w:r>
      <w:r w:rsidRPr="00965147">
        <w:t>и</w:t>
      </w:r>
      <w:r w:rsidRPr="00965147">
        <w:t xml:space="preserve">ми </w:t>
      </w:r>
      <w:r w:rsidR="00115077">
        <w:t>не</w:t>
      </w:r>
      <w:r w:rsidRPr="00965147">
        <w:t>терпимости, а так</w:t>
      </w:r>
      <w:r>
        <w:t>же итоговым документом К</w:t>
      </w:r>
      <w:r w:rsidRPr="00965147">
        <w:t>онференции по обзору Ду</w:t>
      </w:r>
      <w:r w:rsidRPr="00965147">
        <w:t>р</w:t>
      </w:r>
      <w:r w:rsidRPr="00965147">
        <w:t>банского процесса, состоявшейся в Женеве в апреле 2009 года, при включ</w:t>
      </w:r>
      <w:r w:rsidRPr="00965147">
        <w:t>е</w:t>
      </w:r>
      <w:r w:rsidRPr="00965147">
        <w:t>нии Конвенции во внутреннее законодательство. Комитет просит государс</w:t>
      </w:r>
      <w:r w:rsidRPr="00965147">
        <w:t>т</w:t>
      </w:r>
      <w:r w:rsidRPr="00965147">
        <w:t>во-участник включить в свой следующий периодический доклад конкретную и</w:t>
      </w:r>
      <w:r w:rsidRPr="00965147">
        <w:t>н</w:t>
      </w:r>
      <w:r w:rsidRPr="00965147">
        <w:t xml:space="preserve">формацию о принятых планах действий и других мерах по осуществлению </w:t>
      </w:r>
      <w:proofErr w:type="spellStart"/>
      <w:r w:rsidRPr="00965147">
        <w:t>Дурбанской</w:t>
      </w:r>
      <w:proofErr w:type="spellEnd"/>
      <w:r w:rsidRPr="00965147">
        <w:t xml:space="preserve"> де</w:t>
      </w:r>
      <w:r w:rsidRPr="00965147">
        <w:t>к</w:t>
      </w:r>
      <w:r w:rsidRPr="00965147">
        <w:t>ларации и Программы действий на национальном уровне.</w:t>
      </w:r>
    </w:p>
    <w:p w:rsidR="00200833" w:rsidRPr="00965147" w:rsidRDefault="00200833" w:rsidP="000E0EE8">
      <w:pPr>
        <w:pStyle w:val="SingleTxtGR"/>
      </w:pPr>
      <w:r w:rsidRPr="00965147">
        <w:t>20.</w:t>
      </w:r>
      <w:r w:rsidRPr="00965147">
        <w:tab/>
        <w:t>Комитет рекомендует госуда</w:t>
      </w:r>
      <w:r>
        <w:t>рству-участнику подготовить, реализовать и </w:t>
      </w:r>
      <w:r w:rsidRPr="00965147">
        <w:t>распро</w:t>
      </w:r>
      <w:r>
        <w:t>странить</w:t>
      </w:r>
      <w:r w:rsidRPr="00965147">
        <w:t xml:space="preserve"> по каналам средств массовой информации програм</w:t>
      </w:r>
      <w:r>
        <w:t>му</w:t>
      </w:r>
      <w:r w:rsidRPr="00965147">
        <w:t xml:space="preserve"> мер</w:t>
      </w:r>
      <w:r w:rsidRPr="00965147">
        <w:t>о</w:t>
      </w:r>
      <w:r w:rsidRPr="00965147">
        <w:t>приятий в рамках пра</w:t>
      </w:r>
      <w:r>
        <w:t>зднования 2011 года в качестве М</w:t>
      </w:r>
      <w:r w:rsidRPr="00965147">
        <w:t>еждународного года лиц африканского происхождения, провозглашенного Генеральной Ассамблеей на ее шестьдесят четвертой сессии (резолюция 64/169 Генеральной Ассамблеи от</w:t>
      </w:r>
      <w:r>
        <w:t> </w:t>
      </w:r>
      <w:r w:rsidRPr="00965147">
        <w:t>18 декабря 2009 года).</w:t>
      </w:r>
    </w:p>
    <w:p w:rsidR="00200833" w:rsidRPr="00965147" w:rsidRDefault="00200833" w:rsidP="000E0EE8">
      <w:pPr>
        <w:pStyle w:val="SingleTxtGR"/>
      </w:pPr>
      <w:r w:rsidRPr="00965147">
        <w:t>21.</w:t>
      </w:r>
      <w:r w:rsidRPr="00965147">
        <w:tab/>
        <w:t>В связи с подготовкой следующего периодического доклада Комитет р</w:t>
      </w:r>
      <w:r w:rsidRPr="00965147">
        <w:t>е</w:t>
      </w:r>
      <w:r w:rsidRPr="00965147">
        <w:t>комендует государству-участнику продолжать консультации, расширяя и углу</w:t>
      </w:r>
      <w:r w:rsidRPr="00965147">
        <w:t>б</w:t>
      </w:r>
      <w:r w:rsidRPr="00965147">
        <w:t>ляя свой диалог с организациями гражданского общества, работающими в сф</w:t>
      </w:r>
      <w:r w:rsidRPr="00965147">
        <w:t>е</w:t>
      </w:r>
      <w:r w:rsidRPr="00965147">
        <w:t>ре защиты прав человека, в частности в рамках борьбы с расовой дискримин</w:t>
      </w:r>
      <w:r w:rsidRPr="00965147">
        <w:t>а</w:t>
      </w:r>
      <w:r w:rsidRPr="00965147">
        <w:t>цией.</w:t>
      </w:r>
    </w:p>
    <w:p w:rsidR="00200833" w:rsidRPr="00965147" w:rsidRDefault="00200833" w:rsidP="000E0EE8">
      <w:pPr>
        <w:pStyle w:val="SingleTxtGR"/>
      </w:pPr>
      <w:r w:rsidRPr="00965147">
        <w:t>22.</w:t>
      </w:r>
      <w:r w:rsidRPr="00965147">
        <w:tab/>
        <w:t>Комитет рек</w:t>
      </w:r>
      <w:r>
        <w:t>омендует государству-участнику обеспечить широкое ра</w:t>
      </w:r>
      <w:r>
        <w:t>с</w:t>
      </w:r>
      <w:r>
        <w:t xml:space="preserve">пространение своих </w:t>
      </w:r>
      <w:r w:rsidRPr="00965147">
        <w:t>докла</w:t>
      </w:r>
      <w:r>
        <w:t>дов после их представления</w:t>
      </w:r>
      <w:r w:rsidRPr="00965147">
        <w:t xml:space="preserve">, </w:t>
      </w:r>
      <w:r>
        <w:t>а также опубликовать заключительные замечания Комитета</w:t>
      </w:r>
      <w:r w:rsidRPr="00965147">
        <w:t xml:space="preserve"> </w:t>
      </w:r>
      <w:r>
        <w:t>на государственном языке и, по мере н</w:t>
      </w:r>
      <w:r>
        <w:t>е</w:t>
      </w:r>
      <w:r>
        <w:t>обходимости, на</w:t>
      </w:r>
      <w:r w:rsidRPr="00965147">
        <w:t xml:space="preserve"> других </w:t>
      </w:r>
      <w:r>
        <w:t>используемых в стране</w:t>
      </w:r>
      <w:r w:rsidRPr="00965147">
        <w:t xml:space="preserve"> языках.</w:t>
      </w:r>
    </w:p>
    <w:p w:rsidR="00200833" w:rsidRPr="00965147" w:rsidRDefault="00200833" w:rsidP="000E0EE8">
      <w:pPr>
        <w:pStyle w:val="SingleTxtGR"/>
      </w:pPr>
      <w:r w:rsidRPr="00965147">
        <w:t>23.</w:t>
      </w:r>
      <w:r w:rsidRPr="00965147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965147">
        <w:t>р</w:t>
      </w:r>
      <w:r w:rsidRPr="00965147">
        <w:t>ство-участник представить в течение одного года с момента принятия насто</w:t>
      </w:r>
      <w:r w:rsidRPr="00965147">
        <w:t>я</w:t>
      </w:r>
      <w:r w:rsidRPr="00965147">
        <w:t>щих заключительных замечаний информацию о последующих мерах по выпо</w:t>
      </w:r>
      <w:r w:rsidRPr="00965147">
        <w:t>л</w:t>
      </w:r>
      <w:r w:rsidRPr="00965147">
        <w:t>нению рекомендаций, изложенных в пунктах 9, 14 и 17 выше.</w:t>
      </w:r>
    </w:p>
    <w:p w:rsidR="00200833" w:rsidRPr="00965147" w:rsidRDefault="00200833" w:rsidP="000E0EE8">
      <w:pPr>
        <w:pStyle w:val="SingleTxtGR"/>
      </w:pPr>
      <w:r w:rsidRPr="00965147">
        <w:t>24.</w:t>
      </w:r>
      <w:r w:rsidRPr="00965147">
        <w:tab/>
        <w:t>Комитет также хотел бы обратить внимание государства-участника на особую важность рекомендаций, изложенных в пунктах 8, 12 и 13, и просит г</w:t>
      </w:r>
      <w:r w:rsidRPr="00965147">
        <w:t>о</w:t>
      </w:r>
      <w:r w:rsidRPr="00965147">
        <w:t>сударство-участник представить в своем следующем периодическом докладе подробную информацию о конкретных мерах, принятых для осуществл</w:t>
      </w:r>
      <w:r w:rsidRPr="00965147">
        <w:t>е</w:t>
      </w:r>
      <w:r w:rsidRPr="00965147">
        <w:t>ния этих рекомендаций.</w:t>
      </w:r>
    </w:p>
    <w:p w:rsidR="00200833" w:rsidRPr="00965147" w:rsidRDefault="00200833" w:rsidP="000E0EE8">
      <w:pPr>
        <w:pStyle w:val="SingleTxtGR"/>
      </w:pPr>
      <w:r w:rsidRPr="00965147">
        <w:t>25.</w:t>
      </w:r>
      <w:r w:rsidRPr="00965147">
        <w:tab/>
        <w:t>Комитет рекомендует государству-участнику</w:t>
      </w:r>
      <w:r>
        <w:t xml:space="preserve"> представить свои двадцать первы</w:t>
      </w:r>
      <w:r w:rsidRPr="00965147">
        <w:t>й − двадцать трет</w:t>
      </w:r>
      <w:r>
        <w:t>и</w:t>
      </w:r>
      <w:r w:rsidRPr="00965147">
        <w:t xml:space="preserve">й периодические доклады в </w:t>
      </w:r>
      <w:r>
        <w:t>одном</w:t>
      </w:r>
      <w:r w:rsidRPr="00965147">
        <w:t xml:space="preserve"> документе не поз</w:t>
      </w:r>
      <w:r w:rsidRPr="00965147">
        <w:t>д</w:t>
      </w:r>
      <w:r w:rsidRPr="00965147">
        <w:t>нее 4 января 2014 года с учетом руководящих принципов подготовки докуме</w:t>
      </w:r>
      <w:r w:rsidRPr="00965147">
        <w:t>н</w:t>
      </w:r>
      <w:r w:rsidRPr="00965147">
        <w:t>тов для КЛРД, принятых Комитетом на его семьдесят первой сессии (</w:t>
      </w:r>
      <w:r w:rsidRPr="00965147">
        <w:rPr>
          <w:lang w:val="en-US"/>
        </w:rPr>
        <w:t>CERD</w:t>
      </w:r>
      <w:r w:rsidRPr="00965147">
        <w:t>/</w:t>
      </w:r>
      <w:r w:rsidRPr="00965147">
        <w:rPr>
          <w:lang w:val="en-US"/>
        </w:rPr>
        <w:t>C</w:t>
      </w:r>
      <w:r w:rsidRPr="00965147">
        <w:t xml:space="preserve">/2007/1), и </w:t>
      </w:r>
      <w:r>
        <w:t>охватить в них</w:t>
      </w:r>
      <w:r w:rsidRPr="00965147">
        <w:t xml:space="preserve"> все вопросы, затронутые в настоящих з</w:t>
      </w:r>
      <w:r w:rsidRPr="00965147">
        <w:t>а</w:t>
      </w:r>
      <w:r w:rsidRPr="00965147">
        <w:t>ключительных замечаниях. Комитет также настоятельно призывает государс</w:t>
      </w:r>
      <w:r w:rsidRPr="00965147">
        <w:t>т</w:t>
      </w:r>
      <w:r w:rsidRPr="00965147">
        <w:t>во-участник соблюдать ограничение 40 страницами докладов по конкретным договорам и 60−80 страницами общего базового документа (см. согласованные руководящие принципы пр</w:t>
      </w:r>
      <w:r>
        <w:t>едставления докладов, содержащие</w:t>
      </w:r>
      <w:r w:rsidRPr="00965147">
        <w:t xml:space="preserve">ся в документе </w:t>
      </w:r>
      <w:r w:rsidRPr="00965147">
        <w:rPr>
          <w:lang w:val="en-US"/>
        </w:rPr>
        <w:t>HRI</w:t>
      </w:r>
      <w:r w:rsidRPr="00965147">
        <w:t>/</w:t>
      </w:r>
      <w:r w:rsidRPr="00965147">
        <w:rPr>
          <w:lang w:val="en-US"/>
        </w:rPr>
        <w:t>GEN</w:t>
      </w:r>
      <w:r w:rsidRPr="00965147">
        <w:t>.2/</w:t>
      </w:r>
      <w:r w:rsidRPr="00965147">
        <w:rPr>
          <w:lang w:val="en-US"/>
        </w:rPr>
        <w:t>Rev</w:t>
      </w:r>
      <w:r w:rsidRPr="00965147">
        <w:t>.6, пункт 19).</w:t>
      </w:r>
    </w:p>
    <w:p w:rsidR="00200833" w:rsidRPr="00923C33" w:rsidRDefault="00200833" w:rsidP="000E0E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833" w:rsidRPr="00200833" w:rsidRDefault="00200833" w:rsidP="00E4419A">
      <w:pPr>
        <w:pStyle w:val="SingleTxtGR"/>
        <w:ind w:left="1701"/>
        <w:rPr>
          <w:b/>
          <w:lang w:val="en-US"/>
        </w:rPr>
      </w:pPr>
    </w:p>
    <w:sectPr w:rsidR="00200833" w:rsidRPr="00200833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3A" w:rsidRDefault="006A2C3A">
      <w:r>
        <w:rPr>
          <w:lang w:val="en-US"/>
        </w:rPr>
        <w:tab/>
      </w:r>
      <w:r>
        <w:separator/>
      </w:r>
    </w:p>
  </w:endnote>
  <w:endnote w:type="continuationSeparator" w:id="0">
    <w:p w:rsidR="006A2C3A" w:rsidRDefault="006A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A" w:rsidRPr="009A6F4A" w:rsidRDefault="006A2C3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GE.11-42012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A" w:rsidRPr="009A6F4A" w:rsidRDefault="006A2C3A">
    <w:pPr>
      <w:pStyle w:val="Footer"/>
      <w:rPr>
        <w:lang w:val="en-US"/>
      </w:rPr>
    </w:pPr>
    <w:r>
      <w:rPr>
        <w:lang w:val="en-US"/>
      </w:rPr>
      <w:t>GE.11-42012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A" w:rsidRPr="009A6F4A" w:rsidRDefault="006A2C3A">
    <w:pPr>
      <w:pStyle w:val="Footer"/>
      <w:rPr>
        <w:sz w:val="20"/>
        <w:lang w:val="en-US"/>
      </w:rPr>
    </w:pPr>
    <w:r>
      <w:rPr>
        <w:sz w:val="20"/>
        <w:lang w:val="en-US"/>
      </w:rPr>
      <w:t>GE.11-42012  (R)  230511  270511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3A" w:rsidRPr="00F71F63" w:rsidRDefault="006A2C3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A2C3A" w:rsidRPr="00F71F63" w:rsidRDefault="006A2C3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A2C3A" w:rsidRPr="00635E86" w:rsidRDefault="006A2C3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A" w:rsidRPr="005A734F" w:rsidRDefault="006A2C3A">
    <w:pPr>
      <w:pStyle w:val="Header"/>
      <w:rPr>
        <w:lang w:val="en-US"/>
      </w:rPr>
    </w:pPr>
    <w:r>
      <w:rPr>
        <w:lang w:val="en-US"/>
      </w:rPr>
      <w:t>CERD/C/ESP/CO/18-20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A" w:rsidRPr="009A6F4A" w:rsidRDefault="006A2C3A">
    <w:pPr>
      <w:pStyle w:val="Header"/>
      <w:rPr>
        <w:lang w:val="en-US"/>
      </w:rPr>
    </w:pPr>
    <w:r>
      <w:rPr>
        <w:lang w:val="en-US"/>
      </w:rPr>
      <w:tab/>
      <w:t>CERD/C/ESP/CO/18-20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8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56C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0EE8"/>
    <w:rsid w:val="00115077"/>
    <w:rsid w:val="00117AEE"/>
    <w:rsid w:val="001463F7"/>
    <w:rsid w:val="0015270C"/>
    <w:rsid w:val="0015769C"/>
    <w:rsid w:val="00180752"/>
    <w:rsid w:val="00185076"/>
    <w:rsid w:val="0018543C"/>
    <w:rsid w:val="00190231"/>
    <w:rsid w:val="00192ABD"/>
    <w:rsid w:val="001A4F8C"/>
    <w:rsid w:val="001A75D5"/>
    <w:rsid w:val="001A7D40"/>
    <w:rsid w:val="001D07F7"/>
    <w:rsid w:val="001D7B8F"/>
    <w:rsid w:val="001E48EE"/>
    <w:rsid w:val="001F2D04"/>
    <w:rsid w:val="0020059C"/>
    <w:rsid w:val="00200833"/>
    <w:rsid w:val="002019BD"/>
    <w:rsid w:val="00232D42"/>
    <w:rsid w:val="00237334"/>
    <w:rsid w:val="002444F4"/>
    <w:rsid w:val="00247FCF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2E4CAA"/>
    <w:rsid w:val="003215F5"/>
    <w:rsid w:val="00332891"/>
    <w:rsid w:val="00345FA8"/>
    <w:rsid w:val="00356BB2"/>
    <w:rsid w:val="00360477"/>
    <w:rsid w:val="00367FC9"/>
    <w:rsid w:val="003711A1"/>
    <w:rsid w:val="00372123"/>
    <w:rsid w:val="00386581"/>
    <w:rsid w:val="00386CB3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0912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2C3A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44D4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931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2CAA"/>
    <w:rsid w:val="00955022"/>
    <w:rsid w:val="00957B4D"/>
    <w:rsid w:val="00964EEA"/>
    <w:rsid w:val="00975C03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545"/>
    <w:rsid w:val="00A14800"/>
    <w:rsid w:val="00A156DE"/>
    <w:rsid w:val="00A157ED"/>
    <w:rsid w:val="00A2446A"/>
    <w:rsid w:val="00A27B46"/>
    <w:rsid w:val="00A4025D"/>
    <w:rsid w:val="00A4539C"/>
    <w:rsid w:val="00A800D1"/>
    <w:rsid w:val="00A92699"/>
    <w:rsid w:val="00AB5BF0"/>
    <w:rsid w:val="00AC1C95"/>
    <w:rsid w:val="00AC2CCB"/>
    <w:rsid w:val="00AC443A"/>
    <w:rsid w:val="00AE22C1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0A06"/>
    <w:rsid w:val="00C663A3"/>
    <w:rsid w:val="00C75CB2"/>
    <w:rsid w:val="00C90723"/>
    <w:rsid w:val="00C90D5C"/>
    <w:rsid w:val="00CA3CE2"/>
    <w:rsid w:val="00CA609E"/>
    <w:rsid w:val="00CA7DA4"/>
    <w:rsid w:val="00CB31FB"/>
    <w:rsid w:val="00CD0FEF"/>
    <w:rsid w:val="00CE1285"/>
    <w:rsid w:val="00CE3D6F"/>
    <w:rsid w:val="00CE79A5"/>
    <w:rsid w:val="00CF0042"/>
    <w:rsid w:val="00CF262F"/>
    <w:rsid w:val="00D002F6"/>
    <w:rsid w:val="00D025D5"/>
    <w:rsid w:val="00D26B13"/>
    <w:rsid w:val="00D26CC1"/>
    <w:rsid w:val="00D30662"/>
    <w:rsid w:val="00D32A0B"/>
    <w:rsid w:val="00D35023"/>
    <w:rsid w:val="00D6236B"/>
    <w:rsid w:val="00D809D1"/>
    <w:rsid w:val="00D84ECF"/>
    <w:rsid w:val="00DA2851"/>
    <w:rsid w:val="00DA2B7C"/>
    <w:rsid w:val="00DA5686"/>
    <w:rsid w:val="00DB2FC0"/>
    <w:rsid w:val="00DF18FA"/>
    <w:rsid w:val="00DF1ABC"/>
    <w:rsid w:val="00DF49CA"/>
    <w:rsid w:val="00DF775B"/>
    <w:rsid w:val="00E007F3"/>
    <w:rsid w:val="00E00DEA"/>
    <w:rsid w:val="00E06EF0"/>
    <w:rsid w:val="00E11679"/>
    <w:rsid w:val="00E154CA"/>
    <w:rsid w:val="00E21D73"/>
    <w:rsid w:val="00E307D1"/>
    <w:rsid w:val="00E41AB6"/>
    <w:rsid w:val="00E4419A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18A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7</Pages>
  <Words>2785</Words>
  <Characters>15877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1142012</vt:lpstr>
    </vt:vector>
  </TitlesOfParts>
  <Company>CSD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1142012</dc:title>
  <dc:subject/>
  <dc:creator>Марина Именинникова</dc:creator>
  <cp:keywords/>
  <dc:description/>
  <cp:lastModifiedBy>Марина Именинникова</cp:lastModifiedBy>
  <cp:revision>2</cp:revision>
  <cp:lastPrinted>2011-05-27T09:25:00Z</cp:lastPrinted>
  <dcterms:created xsi:type="dcterms:W3CDTF">2011-05-27T09:29:00Z</dcterms:created>
  <dcterms:modified xsi:type="dcterms:W3CDTF">2011-05-27T09:29:00Z</dcterms:modified>
</cp:coreProperties>
</file>