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320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E44BC6" w:rsidP="00E44BC6">
            <w:pPr>
              <w:suppressAutoHyphens w:val="0"/>
              <w:spacing w:after="20"/>
              <w:jc w:val="right"/>
            </w:pPr>
            <w:r w:rsidRPr="00E44BC6">
              <w:rPr>
                <w:sz w:val="40"/>
              </w:rPr>
              <w:t>CRC</w:t>
            </w:r>
            <w:r>
              <w:t>/C/SYC/Q/5-6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32027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32027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32027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32027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32027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E44BC6" w:rsidP="00E44BC6">
            <w:pPr>
              <w:suppressAutoHyphens w:val="0"/>
              <w:spacing w:before="240" w:line="240" w:lineRule="exact"/>
            </w:pPr>
            <w:r>
              <w:t>Distr.:</w:t>
            </w:r>
            <w:r w:rsidR="00320271">
              <w:t xml:space="preserve"> </w:t>
            </w:r>
            <w:r>
              <w:t>Genera</w:t>
            </w:r>
            <w:r w:rsidR="00CB162A">
              <w:t>l</w:t>
            </w:r>
          </w:p>
          <w:p w:rsidR="00E44BC6" w:rsidRDefault="00E63FA1" w:rsidP="00E44BC6">
            <w:pPr>
              <w:suppressAutoHyphens w:val="0"/>
            </w:pPr>
            <w:r>
              <w:t>18</w:t>
            </w:r>
            <w:r w:rsidR="00320271">
              <w:t xml:space="preserve"> </w:t>
            </w:r>
            <w:r w:rsidR="00E44BC6">
              <w:t>July</w:t>
            </w:r>
            <w:r w:rsidR="00320271">
              <w:t xml:space="preserve"> </w:t>
            </w:r>
            <w:r w:rsidR="00E44BC6">
              <w:t>2017</w:t>
            </w:r>
          </w:p>
          <w:p w:rsidR="00E44BC6" w:rsidRDefault="00E44BC6" w:rsidP="00E44BC6">
            <w:pPr>
              <w:suppressAutoHyphens w:val="0"/>
            </w:pPr>
          </w:p>
          <w:p w:rsidR="00E44BC6" w:rsidRDefault="00E44BC6" w:rsidP="00E44BC6">
            <w:pPr>
              <w:suppressAutoHyphens w:val="0"/>
            </w:pPr>
            <w:r>
              <w:t>Original:</w:t>
            </w:r>
            <w:r w:rsidR="00320271">
              <w:t xml:space="preserve"> </w:t>
            </w:r>
            <w:r>
              <w:t>English</w:t>
            </w:r>
          </w:p>
          <w:p w:rsidR="00E63FA1" w:rsidRDefault="00E63FA1" w:rsidP="00E44BC6">
            <w:pPr>
              <w:suppressAutoHyphens w:val="0"/>
            </w:pPr>
            <w:r>
              <w:t>English, French and Spanish only</w:t>
            </w:r>
          </w:p>
        </w:tc>
      </w:tr>
    </w:tbl>
    <w:p w:rsidR="00664299" w:rsidRPr="005D5BFA" w:rsidRDefault="00664299" w:rsidP="005D5BFA">
      <w:pPr>
        <w:spacing w:before="120"/>
        <w:rPr>
          <w:b/>
          <w:sz w:val="24"/>
          <w:szCs w:val="24"/>
        </w:rPr>
      </w:pPr>
      <w:r w:rsidRPr="005D5BFA">
        <w:rPr>
          <w:b/>
          <w:sz w:val="24"/>
          <w:szCs w:val="24"/>
        </w:rPr>
        <w:t>Committee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on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the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Rights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of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the</w:t>
      </w:r>
      <w:r w:rsidR="00320271">
        <w:rPr>
          <w:b/>
          <w:sz w:val="24"/>
          <w:szCs w:val="24"/>
        </w:rPr>
        <w:t xml:space="preserve"> </w:t>
      </w:r>
      <w:r w:rsidRPr="005D5BFA">
        <w:rPr>
          <w:b/>
          <w:sz w:val="24"/>
          <w:szCs w:val="24"/>
        </w:rPr>
        <w:t>Child</w:t>
      </w:r>
    </w:p>
    <w:p w:rsidR="00664299" w:rsidRPr="005D5BFA" w:rsidRDefault="00664299" w:rsidP="00664299">
      <w:pPr>
        <w:rPr>
          <w:b/>
        </w:rPr>
      </w:pPr>
      <w:r w:rsidRPr="005D5BFA">
        <w:rPr>
          <w:b/>
        </w:rPr>
        <w:t>Seventy-seventh</w:t>
      </w:r>
      <w:r w:rsidR="00320271">
        <w:rPr>
          <w:b/>
        </w:rPr>
        <w:t xml:space="preserve"> </w:t>
      </w:r>
      <w:r w:rsidRPr="005D5BFA">
        <w:rPr>
          <w:b/>
        </w:rPr>
        <w:t>session</w:t>
      </w:r>
    </w:p>
    <w:p w:rsidR="00664299" w:rsidRPr="00044083" w:rsidRDefault="00664299" w:rsidP="00664299">
      <w:r w:rsidRPr="00044083">
        <w:t>15</w:t>
      </w:r>
      <w:r w:rsidR="00320271">
        <w:t xml:space="preserve"> </w:t>
      </w:r>
      <w:r w:rsidRPr="00044083">
        <w:t>January-2</w:t>
      </w:r>
      <w:r w:rsidR="00320271">
        <w:t xml:space="preserve"> </w:t>
      </w:r>
      <w:r w:rsidRPr="00044083">
        <w:t>February</w:t>
      </w:r>
      <w:r w:rsidR="00320271">
        <w:t xml:space="preserve"> </w:t>
      </w:r>
      <w:r w:rsidRPr="00044083">
        <w:t>2018</w:t>
      </w:r>
    </w:p>
    <w:p w:rsidR="00664299" w:rsidRPr="00044083" w:rsidRDefault="00664299" w:rsidP="00664299">
      <w:r w:rsidRPr="00044083">
        <w:t>Item</w:t>
      </w:r>
      <w:r w:rsidR="00320271">
        <w:t xml:space="preserve"> </w:t>
      </w:r>
      <w:r w:rsidRPr="00044083">
        <w:t>4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provisional</w:t>
      </w:r>
      <w:r w:rsidR="00320271">
        <w:t xml:space="preserve"> </w:t>
      </w:r>
      <w:r w:rsidRPr="00044083">
        <w:t>agenda</w:t>
      </w:r>
    </w:p>
    <w:p w:rsidR="00664299" w:rsidRPr="005D5BFA" w:rsidRDefault="00664299" w:rsidP="00664299">
      <w:pPr>
        <w:rPr>
          <w:b/>
        </w:rPr>
      </w:pPr>
      <w:bookmarkStart w:id="0" w:name="_GoBack"/>
      <w:r w:rsidRPr="005D5BFA">
        <w:rPr>
          <w:b/>
        </w:rPr>
        <w:t>C</w:t>
      </w:r>
      <w:bookmarkEnd w:id="0"/>
      <w:r w:rsidRPr="005D5BFA">
        <w:rPr>
          <w:b/>
        </w:rPr>
        <w:t>onsideration</w:t>
      </w:r>
      <w:r w:rsidR="00320271">
        <w:rPr>
          <w:b/>
        </w:rPr>
        <w:t xml:space="preserve"> </w:t>
      </w:r>
      <w:r w:rsidRPr="005D5BFA">
        <w:rPr>
          <w:b/>
        </w:rPr>
        <w:t>of</w:t>
      </w:r>
      <w:r w:rsidR="00320271">
        <w:rPr>
          <w:b/>
        </w:rPr>
        <w:t xml:space="preserve"> </w:t>
      </w:r>
      <w:r w:rsidRPr="005D5BFA">
        <w:rPr>
          <w:b/>
        </w:rPr>
        <w:t>reports</w:t>
      </w:r>
      <w:r w:rsidR="00320271">
        <w:rPr>
          <w:b/>
        </w:rPr>
        <w:t xml:space="preserve"> </w:t>
      </w:r>
      <w:r w:rsidRPr="005D5BFA">
        <w:rPr>
          <w:b/>
        </w:rPr>
        <w:t>of</w:t>
      </w:r>
      <w:r w:rsidR="00320271">
        <w:rPr>
          <w:b/>
        </w:rPr>
        <w:t xml:space="preserve"> </w:t>
      </w:r>
      <w:r w:rsidRPr="005D5BFA">
        <w:rPr>
          <w:b/>
        </w:rPr>
        <w:t>States</w:t>
      </w:r>
      <w:r w:rsidR="00320271">
        <w:rPr>
          <w:b/>
        </w:rPr>
        <w:t xml:space="preserve"> </w:t>
      </w:r>
      <w:r w:rsidRPr="005D5BFA">
        <w:rPr>
          <w:b/>
        </w:rPr>
        <w:t>parties</w:t>
      </w:r>
    </w:p>
    <w:p w:rsidR="00664299" w:rsidRPr="00044083" w:rsidRDefault="00664299" w:rsidP="005D5BFA">
      <w:pPr>
        <w:pStyle w:val="HChG"/>
      </w:pPr>
      <w:r w:rsidRPr="00044083">
        <w:tab/>
      </w:r>
      <w:r w:rsidRPr="00044083">
        <w:tab/>
        <w:t>List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issues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relation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combined</w:t>
      </w:r>
      <w:r w:rsidR="00320271">
        <w:t xml:space="preserve"> </w:t>
      </w:r>
      <w:r w:rsidRPr="00044083">
        <w:t>fifth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sixth</w:t>
      </w:r>
      <w:r w:rsidR="00320271">
        <w:t xml:space="preserve"> </w:t>
      </w:r>
      <w:r w:rsidRPr="00044083">
        <w:t>periodic</w:t>
      </w:r>
      <w:r w:rsidR="00320271">
        <w:t xml:space="preserve"> </w:t>
      </w:r>
      <w:r w:rsidRPr="00044083">
        <w:t>reports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Seychelles</w:t>
      </w:r>
    </w:p>
    <w:p w:rsidR="00664299" w:rsidRPr="00044083" w:rsidRDefault="00E63FA1" w:rsidP="005D5BFA">
      <w:pPr>
        <w:pStyle w:val="SingleTxtG"/>
      </w:pPr>
      <w:r>
        <w:tab/>
      </w:r>
      <w:r w:rsidR="00664299" w:rsidRPr="00044083">
        <w:t>The</w:t>
      </w:r>
      <w:r w:rsidR="00320271">
        <w:t xml:space="preserve"> </w:t>
      </w:r>
      <w:r w:rsidR="00664299" w:rsidRPr="00044083">
        <w:t>State</w:t>
      </w:r>
      <w:r w:rsidR="00320271">
        <w:t xml:space="preserve"> </w:t>
      </w:r>
      <w:r w:rsidR="00664299" w:rsidRPr="00044083">
        <w:t>party</w:t>
      </w:r>
      <w:r w:rsidR="00320271">
        <w:t xml:space="preserve"> </w:t>
      </w:r>
      <w:r w:rsidR="00664299" w:rsidRPr="00044083">
        <w:t>is</w:t>
      </w:r>
      <w:r w:rsidR="00320271">
        <w:t xml:space="preserve"> </w:t>
      </w:r>
      <w:r w:rsidR="00664299" w:rsidRPr="00044083">
        <w:t>requested</w:t>
      </w:r>
      <w:r w:rsidR="00320271">
        <w:t xml:space="preserve"> </w:t>
      </w:r>
      <w:r w:rsidR="00664299" w:rsidRPr="00044083">
        <w:t>to</w:t>
      </w:r>
      <w:r w:rsidR="00320271">
        <w:t xml:space="preserve"> </w:t>
      </w:r>
      <w:r w:rsidR="00664299" w:rsidRPr="00044083">
        <w:t>submit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writing</w:t>
      </w:r>
      <w:r w:rsidR="00320271">
        <w:t xml:space="preserve"> </w:t>
      </w:r>
      <w:r w:rsidR="00664299" w:rsidRPr="00044083">
        <w:t>additional,</w:t>
      </w:r>
      <w:r w:rsidR="00320271">
        <w:t xml:space="preserve"> </w:t>
      </w:r>
      <w:r w:rsidR="00664299" w:rsidRPr="00044083">
        <w:t>updated</w:t>
      </w:r>
      <w:r w:rsidR="00320271">
        <w:t xml:space="preserve"> </w:t>
      </w:r>
      <w:r w:rsidR="00664299" w:rsidRPr="00044083">
        <w:t>information</w:t>
      </w:r>
      <w:r w:rsidR="00320271">
        <w:t xml:space="preserve"> </w:t>
      </w:r>
      <w:r w:rsidR="00664299" w:rsidRPr="00044083">
        <w:t>(10,700</w:t>
      </w:r>
      <w:r w:rsidR="00320271">
        <w:t xml:space="preserve"> </w:t>
      </w:r>
      <w:r w:rsidR="00664299" w:rsidRPr="00044083">
        <w:t>words</w:t>
      </w:r>
      <w:r w:rsidR="00320271">
        <w:t xml:space="preserve"> </w:t>
      </w:r>
      <w:r w:rsidR="00664299" w:rsidRPr="00044083">
        <w:t>maximum),</w:t>
      </w:r>
      <w:r w:rsidR="00320271">
        <w:t xml:space="preserve"> </w:t>
      </w:r>
      <w:r w:rsidR="00664299" w:rsidRPr="00044083">
        <w:t>if</w:t>
      </w:r>
      <w:r w:rsidR="00320271">
        <w:t xml:space="preserve"> </w:t>
      </w:r>
      <w:r w:rsidR="00664299" w:rsidRPr="00044083">
        <w:t>possible</w:t>
      </w:r>
      <w:r w:rsidR="00320271">
        <w:t xml:space="preserve"> </w:t>
      </w:r>
      <w:r w:rsidR="00664299" w:rsidRPr="00044083">
        <w:t>before</w:t>
      </w:r>
      <w:r w:rsidR="00320271">
        <w:t xml:space="preserve"> </w:t>
      </w:r>
      <w:r w:rsidR="00664299" w:rsidRPr="00044083">
        <w:t>13</w:t>
      </w:r>
      <w:r w:rsidR="00320271">
        <w:t xml:space="preserve"> </w:t>
      </w:r>
      <w:r w:rsidR="00664299" w:rsidRPr="00044083">
        <w:t>October</w:t>
      </w:r>
      <w:r w:rsidR="00320271">
        <w:t xml:space="preserve"> </w:t>
      </w:r>
      <w:r w:rsidR="00664299" w:rsidRPr="00044083">
        <w:t>2017.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Committee</w:t>
      </w:r>
      <w:r w:rsidR="00320271">
        <w:t xml:space="preserve"> </w:t>
      </w:r>
      <w:r w:rsidR="00664299" w:rsidRPr="00044083">
        <w:t>may</w:t>
      </w:r>
      <w:r w:rsidR="00320271">
        <w:t xml:space="preserve"> </w:t>
      </w:r>
      <w:r w:rsidR="00664299" w:rsidRPr="00044083">
        <w:t>take</w:t>
      </w:r>
      <w:r w:rsidR="00320271">
        <w:t xml:space="preserve"> </w:t>
      </w:r>
      <w:r w:rsidR="00664299" w:rsidRPr="00044083">
        <w:t>up</w:t>
      </w:r>
      <w:r w:rsidR="00320271">
        <w:t xml:space="preserve"> </w:t>
      </w:r>
      <w:r w:rsidR="00664299" w:rsidRPr="00044083">
        <w:t>all</w:t>
      </w:r>
      <w:r w:rsidR="00320271">
        <w:t xml:space="preserve"> </w:t>
      </w:r>
      <w:r w:rsidR="00664299" w:rsidRPr="00044083">
        <w:t>aspects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children</w:t>
      </w:r>
      <w:r w:rsidR="00F768B6">
        <w:t>’</w:t>
      </w:r>
      <w:r w:rsidR="00664299" w:rsidRPr="00044083">
        <w:t>s</w:t>
      </w:r>
      <w:r w:rsidR="00320271">
        <w:t xml:space="preserve"> </w:t>
      </w:r>
      <w:r w:rsidR="00664299" w:rsidRPr="00044083">
        <w:t>rights</w:t>
      </w:r>
      <w:r w:rsidR="00320271">
        <w:t xml:space="preserve"> </w:t>
      </w:r>
      <w:r w:rsidR="00664299" w:rsidRPr="00044083">
        <w:t>set</w:t>
      </w:r>
      <w:r w:rsidR="00320271">
        <w:t xml:space="preserve"> </w:t>
      </w:r>
      <w:r w:rsidR="00664299" w:rsidRPr="00044083">
        <w:t>out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Convention</w:t>
      </w:r>
      <w:r w:rsidR="00320271">
        <w:t xml:space="preserve"> </w:t>
      </w:r>
      <w:r w:rsidR="00664299" w:rsidRPr="00044083">
        <w:t>during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dialogue</w:t>
      </w:r>
      <w:r w:rsidR="00320271">
        <w:t xml:space="preserve"> </w:t>
      </w:r>
      <w:r w:rsidR="00664299" w:rsidRPr="00044083">
        <w:t>with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State</w:t>
      </w:r>
      <w:r w:rsidR="00320271">
        <w:t xml:space="preserve"> </w:t>
      </w:r>
      <w:r w:rsidR="00664299" w:rsidRPr="00044083">
        <w:t>party.</w:t>
      </w:r>
    </w:p>
    <w:p w:rsidR="00664299" w:rsidRPr="00044083" w:rsidRDefault="00664299" w:rsidP="00774C08">
      <w:pPr>
        <w:pStyle w:val="H1G"/>
      </w:pPr>
      <w:r w:rsidRPr="00044083">
        <w:tab/>
      </w:r>
      <w:r w:rsidRPr="00044083">
        <w:tab/>
        <w:t>Part</w:t>
      </w:r>
      <w:r w:rsidR="00320271">
        <w:t xml:space="preserve"> </w:t>
      </w:r>
      <w:r w:rsidRPr="00044083">
        <w:t>I</w:t>
      </w:r>
    </w:p>
    <w:p w:rsidR="00664299" w:rsidRPr="00044083" w:rsidRDefault="00664299" w:rsidP="005D5BFA">
      <w:pPr>
        <w:pStyle w:val="SingleTxtG"/>
      </w:pPr>
      <w:r w:rsidRPr="00044083">
        <w:t>1.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lack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new</w:t>
      </w:r>
      <w:r w:rsidR="00320271">
        <w:t xml:space="preserve"> </w:t>
      </w:r>
      <w:r w:rsidRPr="00044083">
        <w:t>comprehensive</w:t>
      </w:r>
      <w:r w:rsidR="00320271">
        <w:t xml:space="preserve"> </w:t>
      </w:r>
      <w:r w:rsidRPr="00044083">
        <w:t>plan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action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succeed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Plan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Action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(2005-2009)</w:t>
      </w:r>
      <w:r w:rsidR="00320271">
        <w:t xml:space="preserve"> </w:t>
      </w:r>
      <w:r w:rsidRPr="00044083">
        <w:t>following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evaluation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2012.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implementation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evaluation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Social</w:t>
      </w:r>
      <w:r w:rsidR="00320271">
        <w:t xml:space="preserve"> </w:t>
      </w:r>
      <w:r w:rsidRPr="00044083">
        <w:t>Renaissance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Action</w:t>
      </w:r>
      <w:r w:rsidR="00320271">
        <w:t xml:space="preserve"> </w:t>
      </w:r>
      <w:r w:rsidRPr="00044083">
        <w:t>Plan</w:t>
      </w:r>
      <w:r w:rsidR="00320271">
        <w:t xml:space="preserve"> </w:t>
      </w:r>
      <w:r w:rsidRPr="00044083">
        <w:t>(2011-2016)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strengthening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family,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Action</w:t>
      </w:r>
      <w:r w:rsidR="00320271">
        <w:t xml:space="preserve"> </w:t>
      </w:r>
      <w:r w:rsidRPr="00044083">
        <w:t>Plan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Early</w:t>
      </w:r>
      <w:r w:rsidR="00320271">
        <w:t xml:space="preserve"> </w:t>
      </w:r>
      <w:r w:rsidRPr="00044083">
        <w:t>Childhood</w:t>
      </w:r>
      <w:r w:rsidR="00320271">
        <w:t xml:space="preserve"> </w:t>
      </w:r>
      <w:r w:rsidRPr="00044083">
        <w:t>Care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2013-2014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2015-2016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beyond,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Sector</w:t>
      </w:r>
      <w:r w:rsidR="00320271">
        <w:t xml:space="preserve"> </w:t>
      </w:r>
      <w:r w:rsidRPr="00044083">
        <w:t>Medium-Term</w:t>
      </w:r>
      <w:r w:rsidR="00320271">
        <w:t xml:space="preserve"> </w:t>
      </w:r>
      <w:r w:rsidRPr="00044083">
        <w:t>Strategy</w:t>
      </w:r>
      <w:r w:rsidR="00320271">
        <w:t xml:space="preserve"> </w:t>
      </w:r>
      <w:r w:rsidRPr="00044083">
        <w:t>2013-2017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Inclusive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Policy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related</w:t>
      </w:r>
      <w:r w:rsidR="00320271">
        <w:t xml:space="preserve"> </w:t>
      </w:r>
      <w:r w:rsidRPr="00044083">
        <w:t>action</w:t>
      </w:r>
      <w:r w:rsidR="00320271">
        <w:t xml:space="preserve"> </w:t>
      </w:r>
      <w:r w:rsidRPr="00044083">
        <w:t>plan.</w:t>
      </w:r>
    </w:p>
    <w:p w:rsidR="00664299" w:rsidRPr="00044083" w:rsidRDefault="00664299" w:rsidP="005D5BFA">
      <w:pPr>
        <w:pStyle w:val="SingleTxtG"/>
      </w:pPr>
      <w:r w:rsidRPr="00044083">
        <w:t>2.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updated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progress</w:t>
      </w:r>
      <w:r w:rsidR="00320271">
        <w:t xml:space="preserve"> </w:t>
      </w:r>
      <w:r w:rsidRPr="00044083">
        <w:t>made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developing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data</w:t>
      </w:r>
      <w:r w:rsidR="00320271">
        <w:t xml:space="preserve"> </w:t>
      </w:r>
      <w:r w:rsidRPr="00044083">
        <w:t>collection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management</w:t>
      </w:r>
      <w:r w:rsidR="00320271">
        <w:t xml:space="preserve"> </w:t>
      </w:r>
      <w:r w:rsidRPr="00044083">
        <w:t>system</w:t>
      </w:r>
      <w:r w:rsidR="00320271">
        <w:t xml:space="preserve"> </w:t>
      </w:r>
      <w:r w:rsidRPr="00044083">
        <w:t>regarding</w:t>
      </w:r>
      <w:r w:rsidR="00320271">
        <w:t xml:space="preserve"> </w:t>
      </w:r>
      <w:r w:rsidRPr="00044083">
        <w:t>children,</w:t>
      </w:r>
      <w:r w:rsidR="00320271">
        <w:t xml:space="preserve"> </w:t>
      </w:r>
      <w:r w:rsidRPr="00044083">
        <w:t>including</w:t>
      </w:r>
      <w:r w:rsidR="00320271">
        <w:t xml:space="preserve"> </w:t>
      </w:r>
      <w:r w:rsidRPr="00044083">
        <w:t>training</w:t>
      </w:r>
      <w:r w:rsidR="00320271">
        <w:t xml:space="preserve"> </w:t>
      </w:r>
      <w:r w:rsidRPr="00044083">
        <w:t>offered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social</w:t>
      </w:r>
      <w:r w:rsidR="00320271">
        <w:t xml:space="preserve"> </w:t>
      </w:r>
      <w:r w:rsidRPr="00044083">
        <w:t>workers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use.</w:t>
      </w:r>
    </w:p>
    <w:p w:rsidR="00664299" w:rsidRPr="00044083" w:rsidRDefault="00664299" w:rsidP="005D5BFA">
      <w:pPr>
        <w:pStyle w:val="SingleTxtG"/>
      </w:pPr>
      <w:r w:rsidRPr="00044083">
        <w:t>3.</w:t>
      </w:r>
      <w:r w:rsidRPr="00044083">
        <w:tab/>
        <w:t>Please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tourism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fisheries</w:t>
      </w:r>
      <w:r w:rsidR="00320271">
        <w:t xml:space="preserve"> </w:t>
      </w:r>
      <w:r w:rsidRPr="00044083">
        <w:t>sectors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protect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rights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children,</w:t>
      </w:r>
      <w:r w:rsidR="00320271">
        <w:t xml:space="preserve"> </w:t>
      </w:r>
      <w:r w:rsidRPr="00044083">
        <w:t>such</w:t>
      </w:r>
      <w:r w:rsidR="00320271">
        <w:t xml:space="preserve"> </w:t>
      </w:r>
      <w:r w:rsidRPr="00044083">
        <w:t>as</w:t>
      </w:r>
      <w:r w:rsidR="00320271">
        <w:t xml:space="preserve"> </w:t>
      </w:r>
      <w:r w:rsidRPr="00044083">
        <w:t>codes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conduct.</w:t>
      </w:r>
    </w:p>
    <w:p w:rsidR="00664299" w:rsidRPr="00044083" w:rsidRDefault="00664299" w:rsidP="005D5BFA">
      <w:pPr>
        <w:pStyle w:val="SingleTxtG"/>
      </w:pPr>
      <w:r w:rsidRPr="00044083">
        <w:t>4.</w:t>
      </w:r>
      <w:r w:rsidRPr="00044083">
        <w:tab/>
        <w:t>Please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effective</w:t>
      </w:r>
      <w:r w:rsidR="00320271">
        <w:t xml:space="preserve"> </w:t>
      </w:r>
      <w:r w:rsidRPr="00044083">
        <w:t>implementation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principle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best</w:t>
      </w:r>
      <w:r w:rsidR="00320271">
        <w:t xml:space="preserve"> </w:t>
      </w:r>
      <w:r w:rsidRPr="00044083">
        <w:t>interests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child,</w:t>
      </w:r>
      <w:r w:rsidR="00320271">
        <w:t xml:space="preserve"> </w:t>
      </w:r>
      <w:r w:rsidRPr="00044083">
        <w:t>particularly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administrative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family</w:t>
      </w:r>
      <w:r w:rsidR="00320271">
        <w:t xml:space="preserve"> </w:t>
      </w:r>
      <w:r w:rsidRPr="00044083">
        <w:t>matters,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what</w:t>
      </w:r>
      <w:r w:rsidR="00320271">
        <w:t xml:space="preserve"> </w:t>
      </w:r>
      <w:r w:rsidRPr="00044083">
        <w:t>extent</w:t>
      </w:r>
      <w:r w:rsidR="00320271">
        <w:t xml:space="preserve"> </w:t>
      </w:r>
      <w:r w:rsidRPr="00044083">
        <w:t>children</w:t>
      </w:r>
      <w:r w:rsidR="00F768B6">
        <w:t>’</w:t>
      </w:r>
      <w:r w:rsidRPr="00044083">
        <w:t>s</w:t>
      </w:r>
      <w:r w:rsidR="00320271">
        <w:t xml:space="preserve"> </w:t>
      </w:r>
      <w:r w:rsidRPr="00044083">
        <w:t>views</w:t>
      </w:r>
      <w:r w:rsidR="00320271">
        <w:t xml:space="preserve"> </w:t>
      </w:r>
      <w:r w:rsidRPr="00044083">
        <w:t>are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into</w:t>
      </w:r>
      <w:r w:rsidR="00320271">
        <w:t xml:space="preserve"> </w:t>
      </w:r>
      <w:r w:rsidRPr="00044083">
        <w:t>account.</w:t>
      </w:r>
      <w:r w:rsidR="00320271">
        <w:t xml:space="preserve"> </w:t>
      </w:r>
    </w:p>
    <w:p w:rsidR="00664299" w:rsidRPr="00044083" w:rsidRDefault="00664299" w:rsidP="005D5BFA">
      <w:pPr>
        <w:pStyle w:val="SingleTxtG"/>
      </w:pPr>
      <w:r w:rsidRPr="00044083">
        <w:t>5.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further</w:t>
      </w:r>
      <w:r w:rsidR="00320271">
        <w:t xml:space="preserve"> </w:t>
      </w:r>
      <w:r w:rsidRPr="00044083">
        <w:t>detailed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all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eradicate</w:t>
      </w:r>
      <w:r w:rsidR="00320271">
        <w:t xml:space="preserve"> </w:t>
      </w:r>
      <w:r w:rsidRPr="00044083">
        <w:t>corporal</w:t>
      </w:r>
      <w:r w:rsidR="00320271">
        <w:t xml:space="preserve"> </w:t>
      </w:r>
      <w:r w:rsidRPr="00044083">
        <w:t>punishment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so-called</w:t>
      </w:r>
      <w:r w:rsidR="00320271">
        <w:t xml:space="preserve"> </w:t>
      </w:r>
      <w:r w:rsidR="00F768B6">
        <w:t>“</w:t>
      </w:r>
      <w:r w:rsidRPr="00044083">
        <w:t>reasonable</w:t>
      </w:r>
      <w:r w:rsidR="00320271">
        <w:t xml:space="preserve"> </w:t>
      </w:r>
      <w:r w:rsidRPr="00044083">
        <w:t>chastisement</w:t>
      </w:r>
      <w:r w:rsidR="00F768B6">
        <w:t>”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family</w:t>
      </w:r>
      <w:r w:rsidR="00320271">
        <w:t xml:space="preserve"> </w:t>
      </w:r>
      <w:r w:rsidRPr="00044083">
        <w:t>environment,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schools,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alternative</w:t>
      </w:r>
      <w:r w:rsidR="00320271">
        <w:t xml:space="preserve"> </w:t>
      </w:r>
      <w:r w:rsidRPr="00044083">
        <w:t>care</w:t>
      </w:r>
      <w:r w:rsidR="00320271">
        <w:t xml:space="preserve"> </w:t>
      </w:r>
      <w:r w:rsidRPr="00044083">
        <w:t>settings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penal</w:t>
      </w:r>
      <w:r w:rsidR="00320271">
        <w:t xml:space="preserve"> </w:t>
      </w:r>
      <w:r w:rsidRPr="00044083">
        <w:t>institutions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an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related</w:t>
      </w:r>
      <w:r w:rsidR="00320271">
        <w:t xml:space="preserve"> </w:t>
      </w:r>
      <w:r w:rsidRPr="00044083">
        <w:t>legislative</w:t>
      </w:r>
      <w:r w:rsidR="00320271">
        <w:t xml:space="preserve"> </w:t>
      </w:r>
      <w:r w:rsidRPr="00044083">
        <w:t>amendments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Act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Act</w:t>
      </w:r>
      <w:r w:rsidR="00320271">
        <w:t xml:space="preserve"> </w:t>
      </w:r>
      <w:r w:rsidRPr="00044083">
        <w:t>that</w:t>
      </w:r>
      <w:r w:rsidR="00320271">
        <w:t xml:space="preserve"> </w:t>
      </w:r>
      <w:r w:rsidRPr="00044083">
        <w:t>were</w:t>
      </w:r>
      <w:r w:rsidR="00320271">
        <w:t xml:space="preserve"> </w:t>
      </w:r>
      <w:r w:rsidRPr="00044083">
        <w:t>envisaged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2016.</w:t>
      </w:r>
    </w:p>
    <w:p w:rsidR="00664299" w:rsidRPr="00044083" w:rsidRDefault="00664299" w:rsidP="005D5BFA">
      <w:pPr>
        <w:pStyle w:val="SingleTxtG"/>
      </w:pPr>
      <w:r w:rsidRPr="00044083">
        <w:t>6.</w:t>
      </w:r>
      <w:r w:rsidRPr="00044083">
        <w:tab/>
        <w:t>Please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any</w:t>
      </w:r>
      <w:r w:rsidR="00320271">
        <w:t xml:space="preserve"> </w:t>
      </w:r>
      <w:r w:rsidRPr="00044083">
        <w:t>research</w:t>
      </w:r>
      <w:r w:rsidR="00320271">
        <w:t xml:space="preserve"> </w:t>
      </w:r>
      <w:r w:rsidRPr="00044083">
        <w:t>carried</w:t>
      </w:r>
      <w:r w:rsidR="00320271">
        <w:t xml:space="preserve"> </w:t>
      </w:r>
      <w:r w:rsidRPr="00044083">
        <w:t>out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commercial</w:t>
      </w:r>
      <w:r w:rsidR="00320271">
        <w:t xml:space="preserve"> </w:t>
      </w:r>
      <w:r w:rsidRPr="00044083">
        <w:t>sexual</w:t>
      </w:r>
      <w:r w:rsidR="00320271">
        <w:t xml:space="preserve"> </w:t>
      </w:r>
      <w:r w:rsidRPr="00044083">
        <w:t>exploitation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children,</w:t>
      </w:r>
      <w:r w:rsidR="00320271">
        <w:t xml:space="preserve"> </w:t>
      </w:r>
      <w:r w:rsidRPr="00044083">
        <w:t>including</w:t>
      </w:r>
      <w:r w:rsidR="00320271">
        <w:t xml:space="preserve"> </w:t>
      </w:r>
      <w:r w:rsidRPr="00044083">
        <w:t>child</w:t>
      </w:r>
      <w:r w:rsidR="00320271">
        <w:t xml:space="preserve"> </w:t>
      </w:r>
      <w:r w:rsidRPr="00044083">
        <w:t>sex</w:t>
      </w:r>
      <w:r w:rsidR="00320271">
        <w:t xml:space="preserve"> </w:t>
      </w:r>
      <w:r w:rsidRPr="00044083">
        <w:t>tourism,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results</w:t>
      </w:r>
      <w:r w:rsidR="00320271">
        <w:t xml:space="preserve"> </w:t>
      </w:r>
      <w:r w:rsidRPr="00044083">
        <w:t>obtained.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also</w:t>
      </w:r>
      <w:r w:rsidR="00320271">
        <w:t xml:space="preserve"> </w:t>
      </w:r>
      <w:r w:rsidRPr="00044083">
        <w:t>clarify</w:t>
      </w:r>
      <w:r w:rsidR="00320271">
        <w:t xml:space="preserve"> </w:t>
      </w:r>
      <w:r w:rsidRPr="00044083">
        <w:t>whether,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when,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single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helpline</w:t>
      </w:r>
      <w:r w:rsidR="00320271">
        <w:t xml:space="preserve"> </w:t>
      </w:r>
      <w:r w:rsidRPr="00044083">
        <w:t>that</w:t>
      </w:r>
      <w:r w:rsidR="00320271">
        <w:t xml:space="preserve"> </w:t>
      </w:r>
      <w:r w:rsidRPr="00044083">
        <w:t>was</w:t>
      </w:r>
      <w:r w:rsidR="00320271">
        <w:t xml:space="preserve"> </w:t>
      </w:r>
      <w:r w:rsidRPr="00044083">
        <w:t>available</w:t>
      </w:r>
      <w:r w:rsidR="00320271">
        <w:t xml:space="preserve"> </w:t>
      </w:r>
      <w:r w:rsidRPr="00044083">
        <w:t>around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clock</w:t>
      </w:r>
      <w:r w:rsidR="00320271">
        <w:t xml:space="preserve"> </w:t>
      </w:r>
      <w:r w:rsidRPr="00044083">
        <w:t>had</w:t>
      </w:r>
      <w:r w:rsidR="00320271">
        <w:t xml:space="preserve"> </w:t>
      </w:r>
      <w:r w:rsidRPr="00044083">
        <w:t>been</w:t>
      </w:r>
      <w:r w:rsidR="00320271">
        <w:t xml:space="preserve"> </w:t>
      </w:r>
      <w:r w:rsidRPr="00044083">
        <w:t>established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statistics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number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referrals</w:t>
      </w:r>
      <w:r w:rsidR="00320271">
        <w:t xml:space="preserve"> </w:t>
      </w:r>
      <w:r w:rsidRPr="00044083">
        <w:t>recorded.</w:t>
      </w:r>
    </w:p>
    <w:p w:rsidR="00664299" w:rsidRPr="00044083" w:rsidRDefault="00664299" w:rsidP="005D5BFA">
      <w:pPr>
        <w:pStyle w:val="SingleTxtG"/>
      </w:pPr>
      <w:r w:rsidRPr="00044083">
        <w:t>7.</w:t>
      </w:r>
      <w:r w:rsidRPr="00044083">
        <w:tab/>
        <w:t>Please</w:t>
      </w:r>
      <w:r w:rsidR="00320271">
        <w:t xml:space="preserve"> </w:t>
      </w:r>
      <w:r w:rsidRPr="00044083">
        <w:t>specify</w:t>
      </w:r>
      <w:r w:rsidR="00320271">
        <w:t xml:space="preserve"> </w:t>
      </w:r>
      <w:r w:rsidRPr="00044083">
        <w:t>progress</w:t>
      </w:r>
      <w:r w:rsidR="00320271">
        <w:t xml:space="preserve"> </w:t>
      </w:r>
      <w:r w:rsidRPr="00044083">
        <w:t>made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State</w:t>
      </w:r>
      <w:r w:rsidR="00320271">
        <w:t xml:space="preserve"> </w:t>
      </w:r>
      <w:r w:rsidRPr="00044083">
        <w:t>party</w:t>
      </w:r>
      <w:r w:rsidR="00F768B6">
        <w:t>’</w:t>
      </w:r>
      <w:r w:rsidRPr="00044083">
        <w:t>s</w:t>
      </w:r>
      <w:r w:rsidR="00320271">
        <w:t xml:space="preserve"> </w:t>
      </w:r>
      <w:r w:rsidRPr="00044083">
        <w:t>review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policies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alternative</w:t>
      </w:r>
      <w:r w:rsidR="00320271">
        <w:t xml:space="preserve"> </w:t>
      </w:r>
      <w:r w:rsidRPr="00044083">
        <w:t>care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deprived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family</w:t>
      </w:r>
      <w:r w:rsidR="00320271">
        <w:t xml:space="preserve"> </w:t>
      </w:r>
      <w:r w:rsidRPr="00044083">
        <w:t>environment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increase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number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foster</w:t>
      </w:r>
      <w:r w:rsidR="00320271">
        <w:t xml:space="preserve"> </w:t>
      </w:r>
      <w:r w:rsidRPr="00044083">
        <w:t>parents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status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ratification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Convention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lastRenderedPageBreak/>
        <w:t>Protection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Cooperation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respect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Intercountry</w:t>
      </w:r>
      <w:r w:rsidR="00320271">
        <w:t xml:space="preserve"> </w:t>
      </w:r>
      <w:r w:rsidRPr="00044083">
        <w:t>Adoption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incorporation</w:t>
      </w:r>
      <w:r w:rsidR="00320271">
        <w:t xml:space="preserve"> </w:t>
      </w:r>
      <w:r w:rsidRPr="00044083">
        <w:t>into</w:t>
      </w:r>
      <w:r w:rsidR="00320271">
        <w:t xml:space="preserve"> </w:t>
      </w:r>
      <w:r w:rsidRPr="00044083">
        <w:t>domestic</w:t>
      </w:r>
      <w:r w:rsidR="00320271">
        <w:t xml:space="preserve"> </w:t>
      </w:r>
      <w:r w:rsidRPr="00044083">
        <w:t>legislation.</w:t>
      </w:r>
    </w:p>
    <w:p w:rsidR="00664299" w:rsidRPr="00044083" w:rsidRDefault="00664299" w:rsidP="005D5BFA">
      <w:pPr>
        <w:pStyle w:val="SingleTxtG"/>
      </w:pPr>
      <w:r w:rsidRPr="00044083">
        <w:t>8.</w:t>
      </w:r>
      <w:r w:rsidRPr="00044083">
        <w:tab/>
        <w:t>Please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impact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combat</w:t>
      </w:r>
      <w:r w:rsidR="00320271">
        <w:t xml:space="preserve"> </w:t>
      </w:r>
      <w:r w:rsidRPr="00044083">
        <w:t>alcohol</w:t>
      </w:r>
      <w:r w:rsidR="00320271">
        <w:t xml:space="preserve"> </w:t>
      </w:r>
      <w:r w:rsidRPr="00044083">
        <w:t>abuse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drug</w:t>
      </w:r>
      <w:r w:rsidR="00320271">
        <w:t xml:space="preserve"> </w:t>
      </w:r>
      <w:r w:rsidRPr="00044083">
        <w:t>use</w:t>
      </w:r>
      <w:r w:rsidR="00320271">
        <w:t xml:space="preserve"> </w:t>
      </w:r>
      <w:r w:rsidRPr="00044083">
        <w:t>among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results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sexual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reproductive</w:t>
      </w:r>
      <w:r w:rsidR="00320271">
        <w:t xml:space="preserve"> </w:t>
      </w:r>
      <w:r w:rsidRPr="00044083">
        <w:t>health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programmes,</w:t>
      </w:r>
      <w:r w:rsidR="00320271">
        <w:t xml:space="preserve"> </w:t>
      </w:r>
      <w:r w:rsidRPr="00044083">
        <w:t>as</w:t>
      </w:r>
      <w:r w:rsidR="00320271">
        <w:t xml:space="preserve"> </w:t>
      </w:r>
      <w:r w:rsidRPr="00044083">
        <w:t>well</w:t>
      </w:r>
      <w:r w:rsidR="00320271">
        <w:t xml:space="preserve"> </w:t>
      </w:r>
      <w:r w:rsidRPr="00044083">
        <w:t>as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prevalence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suicide</w:t>
      </w:r>
      <w:r w:rsidR="00320271">
        <w:t xml:space="preserve"> </w:t>
      </w:r>
      <w:r w:rsidRPr="00044083">
        <w:t>among</w:t>
      </w:r>
      <w:r w:rsidR="00320271">
        <w:t xml:space="preserve"> </w:t>
      </w:r>
      <w:r w:rsidRPr="00044083">
        <w:t>children.</w:t>
      </w:r>
    </w:p>
    <w:p w:rsidR="00664299" w:rsidRPr="00044083" w:rsidRDefault="00664299" w:rsidP="005D5BFA">
      <w:pPr>
        <w:pStyle w:val="SingleTxtG"/>
      </w:pPr>
      <w:r w:rsidRPr="00044083">
        <w:t>9.</w:t>
      </w:r>
      <w:r w:rsidRPr="00044083">
        <w:tab/>
        <w:t>Please</w:t>
      </w:r>
      <w:r w:rsidR="00320271">
        <w:t xml:space="preserve"> </w:t>
      </w:r>
      <w:r w:rsidRPr="00044083">
        <w:t>indicate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or</w:t>
      </w:r>
      <w:r w:rsidR="00320271">
        <w:t xml:space="preserve"> </w:t>
      </w:r>
      <w:r w:rsidRPr="00044083">
        <w:t>envisaged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address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underrepresentation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girls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technical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vocational</w:t>
      </w:r>
      <w:r w:rsidR="00320271">
        <w:t xml:space="preserve"> </w:t>
      </w:r>
      <w:r w:rsidRPr="00044083">
        <w:t>training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sectors,</w:t>
      </w:r>
      <w:r w:rsidR="00320271">
        <w:t xml:space="preserve"> </w:t>
      </w:r>
      <w:r w:rsidRPr="00044083">
        <w:t>gender</w:t>
      </w:r>
      <w:r w:rsidR="00320271">
        <w:t xml:space="preserve"> </w:t>
      </w:r>
      <w:r w:rsidRPr="00044083">
        <w:t>imbalances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staffing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early</w:t>
      </w:r>
      <w:r w:rsidR="00320271">
        <w:t xml:space="preserve"> </w:t>
      </w:r>
      <w:r w:rsidRPr="00044083">
        <w:t>childhood</w:t>
      </w:r>
      <w:r w:rsidR="00320271">
        <w:t xml:space="preserve"> </w:t>
      </w:r>
      <w:r w:rsidRPr="00044083">
        <w:t>educational</w:t>
      </w:r>
      <w:r w:rsidR="00320271">
        <w:t xml:space="preserve"> </w:t>
      </w:r>
      <w:r w:rsidRPr="00044083">
        <w:t>institutions,</w:t>
      </w:r>
      <w:r w:rsidR="00320271">
        <w:t xml:space="preserve"> </w:t>
      </w:r>
      <w:r w:rsidRPr="00044083">
        <w:t>related</w:t>
      </w:r>
      <w:r w:rsidR="00320271">
        <w:t xml:space="preserve"> </w:t>
      </w:r>
      <w:r w:rsidRPr="00044083">
        <w:t>gender</w:t>
      </w:r>
      <w:r w:rsidR="00320271">
        <w:t xml:space="preserve"> </w:t>
      </w:r>
      <w:r w:rsidRPr="00044083">
        <w:t>insensitivity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underachievement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boys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school.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also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12</w:t>
      </w:r>
      <w:r w:rsidR="00320271">
        <w:t xml:space="preserve"> </w:t>
      </w:r>
      <w:r w:rsidRPr="00044083">
        <w:t>strategic</w:t>
      </w:r>
      <w:r w:rsidR="00320271">
        <w:t xml:space="preserve"> </w:t>
      </w:r>
      <w:r w:rsidRPr="00044083">
        <w:t>policy</w:t>
      </w:r>
      <w:r w:rsidR="00320271">
        <w:t xml:space="preserve"> </w:t>
      </w:r>
      <w:r w:rsidRPr="00044083">
        <w:t>areas</w:t>
      </w:r>
      <w:r w:rsidR="00320271">
        <w:t xml:space="preserve"> </w:t>
      </w:r>
      <w:r w:rsidRPr="00044083">
        <w:t>contained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Inclusive</w:t>
      </w:r>
      <w:r w:rsidR="00320271">
        <w:t xml:space="preserve"> </w:t>
      </w:r>
      <w:r w:rsidRPr="00044083">
        <w:t>Education</w:t>
      </w:r>
      <w:r w:rsidR="00320271">
        <w:t xml:space="preserve"> </w:t>
      </w:r>
      <w:r w:rsidRPr="00044083">
        <w:t>Policy.</w:t>
      </w:r>
    </w:p>
    <w:p w:rsidR="00664299" w:rsidRPr="00044083" w:rsidRDefault="00664299" w:rsidP="005D5BFA">
      <w:pPr>
        <w:pStyle w:val="SingleTxtG"/>
      </w:pPr>
      <w:r w:rsidRPr="00044083">
        <w:t>10.</w:t>
      </w:r>
      <w:r w:rsidRPr="00044083">
        <w:tab/>
        <w:t>Please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further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following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adoption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Prohibition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Trafficking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Persons</w:t>
      </w:r>
      <w:r w:rsidR="00320271">
        <w:t xml:space="preserve"> </w:t>
      </w:r>
      <w:r w:rsidRPr="00044083">
        <w:t>Act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2014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their</w:t>
      </w:r>
      <w:r w:rsidR="00320271">
        <w:t xml:space="preserve"> </w:t>
      </w:r>
      <w:r w:rsidRPr="00044083">
        <w:t>impact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efforts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prevent,</w:t>
      </w:r>
      <w:r w:rsidR="00320271">
        <w:t xml:space="preserve"> </w:t>
      </w:r>
      <w:r w:rsidRPr="00044083">
        <w:t>combat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punish</w:t>
      </w:r>
      <w:r w:rsidR="00320271">
        <w:t xml:space="preserve"> </w:t>
      </w:r>
      <w:r w:rsidRPr="00044083">
        <w:t>human</w:t>
      </w:r>
      <w:r w:rsidR="00320271">
        <w:t xml:space="preserve"> </w:t>
      </w:r>
      <w:r w:rsidRPr="00044083">
        <w:t>trafficking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ensure</w:t>
      </w:r>
      <w:r w:rsidR="00320271">
        <w:t xml:space="preserve"> </w:t>
      </w:r>
      <w:r w:rsidRPr="00044083">
        <w:t>that</w:t>
      </w:r>
      <w:r w:rsidR="00320271">
        <w:t xml:space="preserve"> </w:t>
      </w:r>
      <w:r w:rsidRPr="00044083">
        <w:t>child</w:t>
      </w:r>
      <w:r w:rsidR="00320271">
        <w:t xml:space="preserve"> </w:t>
      </w:r>
      <w:r w:rsidRPr="00044083">
        <w:t>victims</w:t>
      </w:r>
      <w:r w:rsidR="00320271">
        <w:t xml:space="preserve"> </w:t>
      </w:r>
      <w:r w:rsidRPr="00044083">
        <w:t>are</w:t>
      </w:r>
      <w:r w:rsidR="00320271">
        <w:t xml:space="preserve"> </w:t>
      </w:r>
      <w:r w:rsidRPr="00044083">
        <w:t>identified,</w:t>
      </w:r>
      <w:r w:rsidR="00320271">
        <w:t xml:space="preserve"> </w:t>
      </w:r>
      <w:r w:rsidRPr="00044083">
        <w:t>informed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their</w:t>
      </w:r>
      <w:r w:rsidR="00320271">
        <w:t xml:space="preserve"> </w:t>
      </w:r>
      <w:r w:rsidRPr="00044083">
        <w:t>rights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referred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appropriate</w:t>
      </w:r>
      <w:r w:rsidR="00320271">
        <w:t xml:space="preserve"> </w:t>
      </w:r>
      <w:r w:rsidRPr="00044083">
        <w:t>services.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indicate</w:t>
      </w:r>
      <w:r w:rsidR="00320271">
        <w:t xml:space="preserve"> </w:t>
      </w:r>
      <w:r w:rsidRPr="00044083">
        <w:t>whether</w:t>
      </w:r>
      <w:r w:rsidR="00320271">
        <w:t xml:space="preserve"> </w:t>
      </w:r>
      <w:r w:rsidRPr="00044083">
        <w:t>any</w:t>
      </w:r>
      <w:r w:rsidR="00320271">
        <w:t xml:space="preserve"> </w:t>
      </w:r>
      <w:r w:rsidRPr="00044083">
        <w:t>bilateral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multilateral</w:t>
      </w:r>
      <w:r w:rsidR="00320271">
        <w:t xml:space="preserve"> </w:t>
      </w:r>
      <w:r w:rsidRPr="00044083">
        <w:t>agreements</w:t>
      </w:r>
      <w:r w:rsidR="00320271">
        <w:t xml:space="preserve"> </w:t>
      </w:r>
      <w:r w:rsidRPr="00044083">
        <w:t>have</w:t>
      </w:r>
      <w:r w:rsidR="00320271">
        <w:t xml:space="preserve"> </w:t>
      </w:r>
      <w:r w:rsidRPr="00044083">
        <w:t>been</w:t>
      </w:r>
      <w:r w:rsidR="00320271">
        <w:t xml:space="preserve"> </w:t>
      </w:r>
      <w:r w:rsidRPr="00044083">
        <w:t>concluded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prevent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sale,</w:t>
      </w:r>
      <w:r w:rsidR="00320271">
        <w:t xml:space="preserve"> </w:t>
      </w:r>
      <w:r w:rsidRPr="00044083">
        <w:t>trafficking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abduction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children.</w:t>
      </w:r>
      <w:r w:rsidR="00320271">
        <w:t xml:space="preserve"> </w:t>
      </w:r>
    </w:p>
    <w:p w:rsidR="00664299" w:rsidRPr="00044083" w:rsidRDefault="00664299" w:rsidP="005D5BFA">
      <w:pPr>
        <w:pStyle w:val="SingleTxtG"/>
      </w:pPr>
      <w:r w:rsidRPr="00044083">
        <w:t>11.</w:t>
      </w:r>
      <w:r w:rsidRPr="00044083">
        <w:tab/>
        <w:t>Please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progress</w:t>
      </w:r>
      <w:r w:rsidR="00320271">
        <w:t xml:space="preserve"> </w:t>
      </w:r>
      <w:r w:rsidRPr="00044083">
        <w:t>made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include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Employment</w:t>
      </w:r>
      <w:r w:rsidR="00320271">
        <w:t xml:space="preserve"> </w:t>
      </w:r>
      <w:r w:rsidRPr="00044083">
        <w:t>Act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list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hazardous</w:t>
      </w:r>
      <w:r w:rsidR="00320271">
        <w:t xml:space="preserve"> </w:t>
      </w:r>
      <w:r w:rsidRPr="00044083">
        <w:t>work</w:t>
      </w:r>
      <w:r w:rsidR="00320271">
        <w:t xml:space="preserve"> </w:t>
      </w:r>
      <w:r w:rsidRPr="00044083">
        <w:t>prohibited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under</w:t>
      </w:r>
      <w:r w:rsidR="00320271">
        <w:t xml:space="preserve"> </w:t>
      </w:r>
      <w:r w:rsidRPr="00044083">
        <w:t>18</w:t>
      </w:r>
      <w:r w:rsidR="00320271">
        <w:t xml:space="preserve"> </w:t>
      </w:r>
      <w:r w:rsidRPr="00044083">
        <w:t>years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indicate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determine</w:t>
      </w:r>
      <w:r w:rsidR="00320271">
        <w:t xml:space="preserve"> </w:t>
      </w:r>
      <w:r w:rsidRPr="00044083">
        <w:t>occupations</w:t>
      </w:r>
      <w:r w:rsidR="00320271">
        <w:t xml:space="preserve"> </w:t>
      </w:r>
      <w:r w:rsidRPr="00044083">
        <w:t>or</w:t>
      </w:r>
      <w:r w:rsidR="00320271">
        <w:t xml:space="preserve"> </w:t>
      </w:r>
      <w:r w:rsidRPr="00044083">
        <w:t>activities</w:t>
      </w:r>
      <w:r w:rsidR="00320271">
        <w:t xml:space="preserve"> </w:t>
      </w:r>
      <w:r w:rsidRPr="00044083">
        <w:t>prohibited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under</w:t>
      </w:r>
      <w:r w:rsidR="00320271">
        <w:t xml:space="preserve"> </w:t>
      </w:r>
      <w:r w:rsidRPr="00044083">
        <w:t>15</w:t>
      </w:r>
      <w:r w:rsidR="00320271">
        <w:t xml:space="preserve"> </w:t>
      </w:r>
      <w:r w:rsidRPr="00044083">
        <w:t>years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age.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also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increase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effectiveness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</w:t>
      </w:r>
      <w:r w:rsidR="00320271">
        <w:t xml:space="preserve"> </w:t>
      </w:r>
      <w:r w:rsidRPr="00044083">
        <w:t>labour</w:t>
      </w:r>
      <w:r w:rsidR="00320271">
        <w:t xml:space="preserve"> </w:t>
      </w:r>
      <w:r w:rsidRPr="00044083">
        <w:t>monitoring.</w:t>
      </w:r>
    </w:p>
    <w:p w:rsidR="00664299" w:rsidRPr="00044083" w:rsidRDefault="00664299" w:rsidP="005D5BFA">
      <w:pPr>
        <w:pStyle w:val="SingleTxtG"/>
      </w:pPr>
      <w:r w:rsidRPr="00044083">
        <w:t>12.</w:t>
      </w:r>
      <w:r w:rsidRPr="00044083">
        <w:tab/>
        <w:t>Please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bring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administration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juvenile</w:t>
      </w:r>
      <w:r w:rsidR="00320271">
        <w:t xml:space="preserve"> </w:t>
      </w:r>
      <w:r w:rsidRPr="00044083">
        <w:t>justice</w:t>
      </w:r>
      <w:r w:rsidR="00320271">
        <w:t xml:space="preserve"> </w:t>
      </w:r>
      <w:r w:rsidRPr="00044083">
        <w:t>into</w:t>
      </w:r>
      <w:r w:rsidR="00320271">
        <w:t xml:space="preserve"> </w:t>
      </w:r>
      <w:r w:rsidRPr="00044083">
        <w:t>line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Convention.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inform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about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age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criminal</w:t>
      </w:r>
      <w:r w:rsidR="00320271">
        <w:t xml:space="preserve"> </w:t>
      </w:r>
      <w:r w:rsidRPr="00044083">
        <w:t>responsibility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separation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from</w:t>
      </w:r>
      <w:r w:rsidR="00320271">
        <w:t xml:space="preserve"> </w:t>
      </w:r>
      <w:r w:rsidRPr="00044083">
        <w:t>adult</w:t>
      </w:r>
      <w:r w:rsidR="00320271">
        <w:t xml:space="preserve"> </w:t>
      </w:r>
      <w:r w:rsidRPr="00044083">
        <w:t>detainees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their</w:t>
      </w:r>
      <w:r w:rsidR="00320271">
        <w:t xml:space="preserve"> </w:t>
      </w:r>
      <w:r w:rsidRPr="00044083">
        <w:t>treatment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compliance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international</w:t>
      </w:r>
      <w:r w:rsidR="00320271">
        <w:t xml:space="preserve"> </w:t>
      </w:r>
      <w:r w:rsidRPr="00044083">
        <w:t>standards.</w:t>
      </w:r>
    </w:p>
    <w:p w:rsidR="00664299" w:rsidRPr="00044083" w:rsidRDefault="00664299" w:rsidP="00774C08">
      <w:pPr>
        <w:pStyle w:val="H1G"/>
      </w:pPr>
      <w:r w:rsidRPr="00044083">
        <w:tab/>
      </w:r>
      <w:r w:rsidRPr="00044083">
        <w:tab/>
        <w:t>Part</w:t>
      </w:r>
      <w:r w:rsidR="00320271">
        <w:t xml:space="preserve"> </w:t>
      </w:r>
      <w:r w:rsidRPr="00044083">
        <w:t>II</w:t>
      </w:r>
    </w:p>
    <w:p w:rsidR="00664299" w:rsidRPr="00044083" w:rsidRDefault="00664299" w:rsidP="005D5BFA">
      <w:pPr>
        <w:pStyle w:val="SingleTxtG"/>
      </w:pPr>
      <w:r w:rsidRPr="00044083">
        <w:t>13.</w:t>
      </w:r>
      <w:r w:rsidRPr="00044083">
        <w:tab/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invites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State</w:t>
      </w:r>
      <w:r w:rsidR="00320271">
        <w:t xml:space="preserve"> </w:t>
      </w:r>
      <w:r w:rsidRPr="00044083">
        <w:t>party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brief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(no</w:t>
      </w:r>
      <w:r w:rsidR="00320271">
        <w:t xml:space="preserve"> </w:t>
      </w:r>
      <w:r w:rsidRPr="00044083">
        <w:t>more</w:t>
      </w:r>
      <w:r w:rsidR="00320271">
        <w:t xml:space="preserve"> </w:t>
      </w:r>
      <w:r w:rsidRPr="00044083">
        <w:t>than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pages)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presented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report</w:t>
      </w:r>
      <w:r w:rsidR="00320271">
        <w:t xml:space="preserve"> </w:t>
      </w:r>
      <w:r w:rsidRPr="00044083">
        <w:t>(CRC/C/SYC/5-6)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regard</w:t>
      </w:r>
      <w:r w:rsidR="00320271">
        <w:t xml:space="preserve"> </w:t>
      </w:r>
      <w:r w:rsidRPr="00044083">
        <w:t>to: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(a)</w:t>
      </w:r>
      <w:r w:rsidR="00664299" w:rsidRPr="00044083">
        <w:tab/>
        <w:t>New</w:t>
      </w:r>
      <w:r w:rsidR="00320271">
        <w:t xml:space="preserve"> </w:t>
      </w:r>
      <w:r w:rsidR="00664299" w:rsidRPr="00044083">
        <w:t>bills</w:t>
      </w:r>
      <w:r w:rsidR="00320271">
        <w:t xml:space="preserve"> </w:t>
      </w:r>
      <w:r w:rsidR="00664299" w:rsidRPr="00044083">
        <w:t>or</w:t>
      </w:r>
      <w:r w:rsidR="00320271">
        <w:t xml:space="preserve"> </w:t>
      </w:r>
      <w:r w:rsidR="00664299" w:rsidRPr="00044083">
        <w:t>laws,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respective</w:t>
      </w:r>
      <w:r w:rsidR="00320271">
        <w:t xml:space="preserve"> </w:t>
      </w:r>
      <w:r w:rsidR="00664299" w:rsidRPr="00044083">
        <w:t>regulations,</w:t>
      </w:r>
      <w:r w:rsidR="00320271">
        <w:t xml:space="preserve"> </w:t>
      </w:r>
      <w:r w:rsidR="00664299" w:rsidRPr="00044083">
        <w:t>including</w:t>
      </w:r>
      <w:r w:rsidR="00320271">
        <w:t xml:space="preserve"> </w:t>
      </w:r>
      <w:r w:rsidR="00664299" w:rsidRPr="00044083">
        <w:t>those</w:t>
      </w:r>
      <w:r w:rsidR="00320271">
        <w:t xml:space="preserve"> </w:t>
      </w:r>
      <w:r w:rsidR="00664299" w:rsidRPr="00044083">
        <w:t>mentioned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State</w:t>
      </w:r>
      <w:r w:rsidR="00320271">
        <w:t xml:space="preserve"> </w:t>
      </w:r>
      <w:r w:rsidR="00664299" w:rsidRPr="00044083">
        <w:t>party</w:t>
      </w:r>
      <w:r w:rsidR="00F768B6">
        <w:t>’</w:t>
      </w:r>
      <w:r w:rsidR="00664299" w:rsidRPr="00044083">
        <w:t>s</w:t>
      </w:r>
      <w:r w:rsidR="00320271">
        <w:t xml:space="preserve"> </w:t>
      </w:r>
      <w:r w:rsidR="00664299" w:rsidRPr="00044083">
        <w:t>report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so</w:t>
      </w:r>
      <w:r w:rsidR="00320271">
        <w:t xml:space="preserve"> </w:t>
      </w:r>
      <w:r w:rsidR="00664299" w:rsidRPr="00044083">
        <w:t>far</w:t>
      </w:r>
      <w:r w:rsidR="00320271">
        <w:t xml:space="preserve"> </w:t>
      </w:r>
      <w:r w:rsidR="00664299" w:rsidRPr="00044083">
        <w:t>as</w:t>
      </w:r>
      <w:r w:rsidR="00320271">
        <w:t xml:space="preserve"> </w:t>
      </w:r>
      <w:r w:rsidR="00664299" w:rsidRPr="00044083">
        <w:t>they</w:t>
      </w:r>
      <w:r w:rsidR="00320271">
        <w:t xml:space="preserve"> </w:t>
      </w:r>
      <w:r w:rsidR="00664299" w:rsidRPr="00044083">
        <w:t>relate</w:t>
      </w:r>
      <w:r w:rsidR="00320271">
        <w:t xml:space="preserve"> </w:t>
      </w:r>
      <w:r w:rsidR="00664299" w:rsidRPr="00044083">
        <w:t>to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implementation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Convention,</w:t>
      </w:r>
      <w:r w:rsidR="00320271">
        <w:t xml:space="preserve"> </w:t>
      </w:r>
      <w:r w:rsidR="00664299" w:rsidRPr="00044083">
        <w:t>including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Civil</w:t>
      </w:r>
      <w:r w:rsidR="00320271">
        <w:t xml:space="preserve"> </w:t>
      </w:r>
      <w:r w:rsidR="00664299" w:rsidRPr="00044083">
        <w:t>Status</w:t>
      </w:r>
      <w:r w:rsidR="00320271">
        <w:t xml:space="preserve"> </w:t>
      </w:r>
      <w:r w:rsidR="00664299" w:rsidRPr="00044083">
        <w:t>Act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relation</w:t>
      </w:r>
      <w:r w:rsidR="00320271">
        <w:t xml:space="preserve"> </w:t>
      </w:r>
      <w:r w:rsidR="00664299" w:rsidRPr="00044083">
        <w:t>to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minimum</w:t>
      </w:r>
      <w:r w:rsidR="00320271">
        <w:t xml:space="preserve"> </w:t>
      </w:r>
      <w:r w:rsidR="00664299" w:rsidRPr="00044083">
        <w:t>age</w:t>
      </w:r>
      <w:r w:rsidR="00320271">
        <w:t xml:space="preserve"> </w:t>
      </w:r>
      <w:r w:rsidR="00664299" w:rsidRPr="00044083">
        <w:t>for</w:t>
      </w:r>
      <w:r w:rsidR="00320271">
        <w:t xml:space="preserve"> </w:t>
      </w:r>
      <w:r w:rsidR="00664299" w:rsidRPr="00044083">
        <w:t>marriage;</w:t>
      </w:r>
      <w:r w:rsidR="00320271">
        <w:t xml:space="preserve"> 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(b)</w:t>
      </w:r>
      <w:r w:rsidR="00664299" w:rsidRPr="00044083">
        <w:tab/>
        <w:t>New</w:t>
      </w:r>
      <w:r w:rsidR="00320271">
        <w:t xml:space="preserve"> </w:t>
      </w:r>
      <w:r w:rsidR="00664299" w:rsidRPr="00044083">
        <w:t>institutions</w:t>
      </w:r>
      <w:r w:rsidR="00320271">
        <w:t xml:space="preserve"> </w:t>
      </w:r>
      <w:r w:rsidR="00664299" w:rsidRPr="00044083">
        <w:t>(and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mandates)</w:t>
      </w:r>
      <w:r w:rsidR="00320271">
        <w:t xml:space="preserve"> </w:t>
      </w:r>
      <w:r w:rsidR="00664299" w:rsidRPr="00044083">
        <w:t>or</w:t>
      </w:r>
      <w:r w:rsidR="00320271">
        <w:t xml:space="preserve"> </w:t>
      </w:r>
      <w:r w:rsidR="00664299" w:rsidRPr="00044083">
        <w:t>institutional</w:t>
      </w:r>
      <w:r w:rsidR="00320271">
        <w:t xml:space="preserve"> </w:t>
      </w:r>
      <w:r w:rsidR="00664299" w:rsidRPr="00044083">
        <w:t>reforms;</w:t>
      </w:r>
      <w:r w:rsidR="00320271">
        <w:t xml:space="preserve"> 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(c)</w:t>
      </w:r>
      <w:r w:rsidR="00664299" w:rsidRPr="00044083">
        <w:tab/>
        <w:t>Recently</w:t>
      </w:r>
      <w:r w:rsidR="00320271">
        <w:t xml:space="preserve"> </w:t>
      </w:r>
      <w:r w:rsidR="00664299" w:rsidRPr="00044083">
        <w:t>introduced</w:t>
      </w:r>
      <w:r w:rsidR="00320271">
        <w:t xml:space="preserve"> </w:t>
      </w:r>
      <w:r w:rsidR="00664299" w:rsidRPr="00044083">
        <w:t>policies,</w:t>
      </w:r>
      <w:r w:rsidR="00320271">
        <w:t xml:space="preserve"> </w:t>
      </w:r>
      <w:r w:rsidR="00664299" w:rsidRPr="00044083">
        <w:t>programmes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action</w:t>
      </w:r>
      <w:r w:rsidR="00320271">
        <w:t xml:space="preserve"> </w:t>
      </w:r>
      <w:r w:rsidR="00664299" w:rsidRPr="00044083">
        <w:t>plans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scope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financing;</w:t>
      </w:r>
      <w:r w:rsidR="00320271">
        <w:t xml:space="preserve"> 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(d)</w:t>
      </w:r>
      <w:r w:rsidR="00664299" w:rsidRPr="00044083">
        <w:tab/>
        <w:t>Recent</w:t>
      </w:r>
      <w:r w:rsidR="00320271">
        <w:t xml:space="preserve"> </w:t>
      </w:r>
      <w:r w:rsidR="00664299" w:rsidRPr="00044083">
        <w:t>ratifications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human</w:t>
      </w:r>
      <w:r w:rsidR="00320271">
        <w:t xml:space="preserve"> </w:t>
      </w:r>
      <w:r w:rsidR="00664299" w:rsidRPr="00044083">
        <w:t>rights</w:t>
      </w:r>
      <w:r w:rsidR="00320271">
        <w:t xml:space="preserve"> </w:t>
      </w:r>
      <w:r w:rsidR="00664299" w:rsidRPr="00044083">
        <w:t>instruments.</w:t>
      </w:r>
    </w:p>
    <w:p w:rsidR="00664299" w:rsidRPr="00044083" w:rsidRDefault="00664299" w:rsidP="00774C08">
      <w:pPr>
        <w:pStyle w:val="H1G"/>
      </w:pPr>
      <w:r w:rsidRPr="00044083">
        <w:tab/>
      </w:r>
      <w:r w:rsidRPr="00044083">
        <w:tab/>
        <w:t>Part</w:t>
      </w:r>
      <w:r w:rsidR="00320271">
        <w:t xml:space="preserve"> </w:t>
      </w:r>
      <w:r w:rsidRPr="00044083">
        <w:t>III</w:t>
      </w:r>
    </w:p>
    <w:p w:rsidR="00664299" w:rsidRPr="00044083" w:rsidRDefault="00664299" w:rsidP="00774C08">
      <w:pPr>
        <w:pStyle w:val="H23G"/>
      </w:pPr>
      <w:r w:rsidRPr="00044083">
        <w:tab/>
      </w:r>
      <w:r w:rsidRPr="00044083">
        <w:tab/>
        <w:t>Data,</w:t>
      </w:r>
      <w:r w:rsidR="00320271">
        <w:t xml:space="preserve"> </w:t>
      </w:r>
      <w:r w:rsidRPr="00044083">
        <w:t>statistics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other</w:t>
      </w:r>
      <w:r w:rsidR="00320271">
        <w:t xml:space="preserve"> </w:t>
      </w:r>
      <w:r w:rsidRPr="00044083">
        <w:t>information,</w:t>
      </w:r>
      <w:r w:rsidR="00320271">
        <w:t xml:space="preserve"> </w:t>
      </w:r>
      <w:r w:rsidRPr="00044083">
        <w:t>if</w:t>
      </w:r>
      <w:r w:rsidR="00320271">
        <w:t xml:space="preserve"> </w:t>
      </w:r>
      <w:r w:rsidRPr="00044083">
        <w:t>available</w:t>
      </w:r>
    </w:p>
    <w:p w:rsidR="00664299" w:rsidRPr="00044083" w:rsidRDefault="00664299" w:rsidP="005D5BFA">
      <w:pPr>
        <w:pStyle w:val="SingleTxtG"/>
      </w:pPr>
      <w:r w:rsidRPr="00044083">
        <w:t>14.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consolidated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past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years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budget</w:t>
      </w:r>
      <w:r w:rsidR="00320271">
        <w:t xml:space="preserve"> </w:t>
      </w:r>
      <w:r w:rsidRPr="00044083">
        <w:t>lines</w:t>
      </w:r>
      <w:r w:rsidR="00320271">
        <w:t xml:space="preserve"> </w:t>
      </w:r>
      <w:r w:rsidRPr="00044083">
        <w:t>regarding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social</w:t>
      </w:r>
      <w:r w:rsidR="00320271">
        <w:t xml:space="preserve"> </w:t>
      </w:r>
      <w:r w:rsidRPr="00044083">
        <w:t>sectors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indicating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percentage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each</w:t>
      </w:r>
      <w:r w:rsidR="00320271">
        <w:t xml:space="preserve"> </w:t>
      </w:r>
      <w:r w:rsidRPr="00044083">
        <w:t>budget</w:t>
      </w:r>
      <w:r w:rsidR="00320271">
        <w:t xml:space="preserve"> </w:t>
      </w:r>
      <w:r w:rsidRPr="00044083">
        <w:t>line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terms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total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budget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gross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product.</w:t>
      </w:r>
      <w:r w:rsidR="00320271">
        <w:t xml:space="preserve"> </w:t>
      </w:r>
      <w:r w:rsidRPr="00044083">
        <w:t>Please</w:t>
      </w:r>
      <w:r w:rsidR="00320271">
        <w:t xml:space="preserve"> </w:t>
      </w:r>
      <w:r w:rsidRPr="00044083">
        <w:t>also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information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geographic</w:t>
      </w:r>
      <w:r w:rsidR="00320271">
        <w:t xml:space="preserve"> </w:t>
      </w:r>
      <w:r w:rsidRPr="00044083">
        <w:t>allocation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those</w:t>
      </w:r>
      <w:r w:rsidR="00320271">
        <w:t xml:space="preserve"> </w:t>
      </w:r>
      <w:r w:rsidRPr="00044083">
        <w:t>resources,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concrete</w:t>
      </w:r>
      <w:r w:rsidR="00320271">
        <w:t xml:space="preserve"> </w:t>
      </w:r>
      <w:r w:rsidRPr="00044083">
        <w:t>measures</w:t>
      </w:r>
      <w:r w:rsidR="00320271">
        <w:t xml:space="preserve"> </w:t>
      </w:r>
      <w:r w:rsidRPr="00044083">
        <w:t>taken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strengthen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Human</w:t>
      </w:r>
      <w:r w:rsidR="00320271">
        <w:t xml:space="preserve"> </w:t>
      </w:r>
      <w:r w:rsidRPr="00044083">
        <w:t>Rights</w:t>
      </w:r>
      <w:r w:rsidR="00320271">
        <w:t xml:space="preserve"> </w:t>
      </w:r>
      <w:r w:rsidRPr="00044083">
        <w:t>Commission,</w:t>
      </w:r>
      <w:r w:rsidR="00320271">
        <w:t xml:space="preserve"> </w:t>
      </w:r>
      <w:r w:rsidRPr="00044083">
        <w:t>including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availability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financial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technical</w:t>
      </w:r>
      <w:r w:rsidR="00320271">
        <w:t xml:space="preserve"> </w:t>
      </w:r>
      <w:r w:rsidRPr="00044083">
        <w:t>assistance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this</w:t>
      </w:r>
      <w:r w:rsidR="00320271">
        <w:t xml:space="preserve"> </w:t>
      </w:r>
      <w:r w:rsidRPr="00044083">
        <w:t>regard,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relevant</w:t>
      </w:r>
      <w:r w:rsidR="00320271">
        <w:t xml:space="preserve"> </w:t>
      </w:r>
      <w:r w:rsidRPr="00044083">
        <w:t>results</w:t>
      </w:r>
      <w:r w:rsidR="00320271">
        <w:t xml:space="preserve"> </w:t>
      </w:r>
      <w:r w:rsidRPr="00044083">
        <w:t>obtained</w:t>
      </w:r>
      <w:r w:rsidR="00320271">
        <w:t xml:space="preserve"> </w:t>
      </w:r>
      <w:r w:rsidRPr="00044083">
        <w:t>from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experience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programme-based</w:t>
      </w:r>
      <w:r w:rsidR="00320271">
        <w:t xml:space="preserve"> </w:t>
      </w:r>
      <w:r w:rsidRPr="00044083">
        <w:t>budgeting</w:t>
      </w:r>
      <w:r w:rsidR="00320271">
        <w:t xml:space="preserve"> </w:t>
      </w:r>
      <w:r w:rsidRPr="00044083">
        <w:t>since</w:t>
      </w:r>
      <w:r w:rsidR="00320271">
        <w:t xml:space="preserve"> </w:t>
      </w:r>
      <w:r w:rsidRPr="00044083">
        <w:t>its</w:t>
      </w:r>
      <w:r w:rsidR="00320271">
        <w:t xml:space="preserve"> </w:t>
      </w:r>
      <w:r w:rsidRPr="00044083">
        <w:t>implementation.</w:t>
      </w:r>
      <w:r w:rsidR="00320271">
        <w:t xml:space="preserve">  </w:t>
      </w:r>
    </w:p>
    <w:p w:rsidR="00664299" w:rsidRPr="00044083" w:rsidRDefault="00664299" w:rsidP="005D5BFA">
      <w:pPr>
        <w:pStyle w:val="SingleTxtG"/>
      </w:pPr>
      <w:r w:rsidRPr="00044083">
        <w:t>15.</w:t>
      </w:r>
      <w:r w:rsidRPr="00044083">
        <w:tab/>
        <w:t>Please</w:t>
      </w:r>
      <w:r w:rsidR="00320271">
        <w:t xml:space="preserve"> </w:t>
      </w:r>
      <w:r w:rsidRPr="00044083">
        <w:t>provide,</w:t>
      </w:r>
      <w:r w:rsidR="00320271">
        <w:t xml:space="preserve"> </w:t>
      </w:r>
      <w:r w:rsidRPr="00044083">
        <w:t>if</w:t>
      </w:r>
      <w:r w:rsidR="00320271">
        <w:t xml:space="preserve"> </w:t>
      </w:r>
      <w:r w:rsidRPr="00044083">
        <w:t>available,</w:t>
      </w:r>
      <w:r w:rsidR="00320271">
        <w:t xml:space="preserve"> </w:t>
      </w:r>
      <w:r w:rsidRPr="00044083">
        <w:t>updated</w:t>
      </w:r>
      <w:r w:rsidR="00320271">
        <w:t xml:space="preserve"> </w:t>
      </w:r>
      <w:r w:rsidRPr="00044083">
        <w:t>statistical</w:t>
      </w:r>
      <w:r w:rsidR="00320271">
        <w:t xml:space="preserve"> </w:t>
      </w:r>
      <w:r w:rsidRPr="00044083">
        <w:t>data</w:t>
      </w:r>
      <w:r w:rsidR="00320271">
        <w:t xml:space="preserve"> </w:t>
      </w:r>
      <w:r w:rsidRPr="00044083">
        <w:t>disaggregated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age,</w:t>
      </w:r>
      <w:r w:rsidR="00320271">
        <w:t xml:space="preserve"> </w:t>
      </w:r>
      <w:r w:rsidRPr="00044083">
        <w:t>sex,</w:t>
      </w:r>
      <w:r w:rsidR="00320271">
        <w:t xml:space="preserve"> </w:t>
      </w:r>
      <w:r w:rsidRPr="00044083">
        <w:t>ethnic</w:t>
      </w:r>
      <w:r w:rsidR="00320271">
        <w:t xml:space="preserve"> </w:t>
      </w:r>
      <w:r w:rsidRPr="00044083">
        <w:t>origin,</w:t>
      </w:r>
      <w:r w:rsidR="00320271">
        <w:t xml:space="preserve"> </w:t>
      </w:r>
      <w:r w:rsidRPr="00044083">
        <w:t>national</w:t>
      </w:r>
      <w:r w:rsidR="00320271">
        <w:t xml:space="preserve"> </w:t>
      </w:r>
      <w:r w:rsidRPr="00044083">
        <w:t>origin,</w:t>
      </w:r>
      <w:r w:rsidR="00320271">
        <w:t xml:space="preserve"> </w:t>
      </w:r>
      <w:r w:rsidRPr="00044083">
        <w:t>geographic</w:t>
      </w:r>
      <w:r w:rsidR="00320271">
        <w:t xml:space="preserve"> </w:t>
      </w:r>
      <w:r w:rsidRPr="00044083">
        <w:t>location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socioeconomic</w:t>
      </w:r>
      <w:r w:rsidR="00320271">
        <w:t xml:space="preserve"> </w:t>
      </w:r>
      <w:r w:rsidRPr="00044083">
        <w:t>status,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past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years,</w:t>
      </w:r>
      <w:r w:rsidR="00320271">
        <w:t xml:space="preserve"> </w:t>
      </w:r>
      <w:r w:rsidRPr="00044083">
        <w:t>on:</w:t>
      </w:r>
    </w:p>
    <w:p w:rsidR="00664299" w:rsidRPr="00044083" w:rsidRDefault="00774C08" w:rsidP="005D5BFA">
      <w:pPr>
        <w:pStyle w:val="SingleTxtG"/>
      </w:pPr>
      <w:r>
        <w:lastRenderedPageBreak/>
        <w:tab/>
      </w:r>
      <w:r w:rsidR="00664299" w:rsidRPr="00044083">
        <w:t>(a)</w:t>
      </w:r>
      <w:r w:rsidR="00664299" w:rsidRPr="00044083">
        <w:tab/>
        <w:t>Children</w:t>
      </w:r>
      <w:r w:rsidR="00320271">
        <w:t xml:space="preserve"> </w:t>
      </w:r>
      <w:r w:rsidR="00664299" w:rsidRPr="00044083">
        <w:t>living</w:t>
      </w:r>
      <w:r w:rsidR="00320271">
        <w:t xml:space="preserve"> </w:t>
      </w:r>
      <w:r w:rsidR="00664299" w:rsidRPr="00044083">
        <w:t>with</w:t>
      </w:r>
      <w:r w:rsidR="00320271">
        <w:t xml:space="preserve"> </w:t>
      </w:r>
      <w:r w:rsidR="00664299" w:rsidRPr="00044083">
        <w:t>and/or</w:t>
      </w:r>
      <w:r w:rsidR="00320271">
        <w:t xml:space="preserve"> </w:t>
      </w:r>
      <w:r w:rsidR="00664299" w:rsidRPr="00044083">
        <w:t>affected</w:t>
      </w:r>
      <w:r w:rsidR="00320271">
        <w:t xml:space="preserve"> </w:t>
      </w:r>
      <w:r w:rsidR="00664299" w:rsidRPr="00044083">
        <w:t>by</w:t>
      </w:r>
      <w:r w:rsidR="00320271">
        <w:t xml:space="preserve"> </w:t>
      </w:r>
      <w:r w:rsidR="00664299" w:rsidRPr="00044083">
        <w:t>HIV/AIDS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other</w:t>
      </w:r>
      <w:r w:rsidR="00320271">
        <w:t xml:space="preserve"> </w:t>
      </w:r>
      <w:r w:rsidR="00664299" w:rsidRPr="00044083">
        <w:t>sexually</w:t>
      </w:r>
      <w:r w:rsidR="00320271">
        <w:t xml:space="preserve"> </w:t>
      </w:r>
      <w:r w:rsidR="00664299" w:rsidRPr="00044083">
        <w:t>transmitted</w:t>
      </w:r>
      <w:r w:rsidR="00320271">
        <w:t xml:space="preserve"> </w:t>
      </w:r>
      <w:r w:rsidR="00664299" w:rsidRPr="00044083">
        <w:t>diseases;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(b)</w:t>
      </w:r>
      <w:r w:rsidR="00664299" w:rsidRPr="00044083">
        <w:tab/>
        <w:t>Teenage</w:t>
      </w:r>
      <w:r w:rsidR="00320271">
        <w:t xml:space="preserve"> </w:t>
      </w:r>
      <w:r w:rsidR="00664299" w:rsidRPr="00044083">
        <w:t>pregnancies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abortions;</w:t>
      </w:r>
      <w:r w:rsidR="00320271">
        <w:t xml:space="preserve"> 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(c)</w:t>
      </w:r>
      <w:r w:rsidR="00664299" w:rsidRPr="00044083">
        <w:tab/>
        <w:t>Drug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alcohol</w:t>
      </w:r>
      <w:r w:rsidR="00320271">
        <w:t xml:space="preserve"> </w:t>
      </w:r>
      <w:r w:rsidR="00664299" w:rsidRPr="00044083">
        <w:t>abuse</w:t>
      </w:r>
      <w:r w:rsidR="00320271">
        <w:t xml:space="preserve"> </w:t>
      </w:r>
      <w:r w:rsidR="00664299" w:rsidRPr="00044083">
        <w:t>by</w:t>
      </w:r>
      <w:r w:rsidR="00320271">
        <w:t xml:space="preserve"> </w:t>
      </w:r>
      <w:r w:rsidR="00664299" w:rsidRPr="00044083">
        <w:t>children;</w:t>
      </w:r>
      <w:r w:rsidR="00320271">
        <w:t xml:space="preserve"> </w:t>
      </w:r>
    </w:p>
    <w:p w:rsidR="00664299" w:rsidRPr="00044083" w:rsidRDefault="00774C08" w:rsidP="005D5BFA">
      <w:pPr>
        <w:pStyle w:val="SingleTxtG"/>
      </w:pPr>
      <w:r>
        <w:tab/>
      </w:r>
      <w:r w:rsidR="00664299" w:rsidRPr="00044083">
        <w:t>(d)</w:t>
      </w:r>
      <w:r w:rsidR="00664299" w:rsidRPr="00044083">
        <w:tab/>
        <w:t>Children</w:t>
      </w:r>
      <w:r w:rsidR="00320271">
        <w:t xml:space="preserve"> </w:t>
      </w:r>
      <w:r w:rsidR="00664299" w:rsidRPr="00044083">
        <w:t>dropping</w:t>
      </w:r>
      <w:r w:rsidR="00320271">
        <w:t xml:space="preserve"> </w:t>
      </w:r>
      <w:r w:rsidR="00664299" w:rsidRPr="00044083">
        <w:t>out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school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ratio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children</w:t>
      </w:r>
      <w:r w:rsidR="00320271">
        <w:t xml:space="preserve"> </w:t>
      </w:r>
      <w:r w:rsidR="00664299" w:rsidRPr="00044083">
        <w:t>who</w:t>
      </w:r>
      <w:r w:rsidR="00320271">
        <w:t xml:space="preserve"> </w:t>
      </w:r>
      <w:r w:rsidR="00664299" w:rsidRPr="00044083">
        <w:t>have</w:t>
      </w:r>
      <w:r w:rsidR="00320271">
        <w:t xml:space="preserve"> </w:t>
      </w:r>
      <w:r w:rsidR="00664299" w:rsidRPr="00044083">
        <w:t>benefited</w:t>
      </w:r>
      <w:r w:rsidR="00320271">
        <w:t xml:space="preserve"> </w:t>
      </w:r>
      <w:r w:rsidR="00664299" w:rsidRPr="00044083">
        <w:t>from</w:t>
      </w:r>
      <w:r w:rsidR="00320271">
        <w:t xml:space="preserve"> </w:t>
      </w:r>
      <w:r w:rsidR="00664299" w:rsidRPr="00044083">
        <w:t>phase</w:t>
      </w:r>
      <w:r w:rsidR="00320271">
        <w:t xml:space="preserve"> </w:t>
      </w:r>
      <w:r w:rsidR="00664299" w:rsidRPr="00044083">
        <w:t>one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the</w:t>
      </w:r>
      <w:r w:rsidR="00320271">
        <w:t xml:space="preserve"> </w:t>
      </w:r>
      <w:r w:rsidR="00664299" w:rsidRPr="00044083">
        <w:t>Ministry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Education</w:t>
      </w:r>
      <w:r w:rsidR="00F768B6">
        <w:t>’</w:t>
      </w:r>
      <w:r w:rsidR="00664299" w:rsidRPr="00044083">
        <w:t>s</w:t>
      </w:r>
      <w:r w:rsidR="00320271">
        <w:t xml:space="preserve"> </w:t>
      </w:r>
      <w:r w:rsidR="00664299" w:rsidRPr="00044083">
        <w:t>Technical</w:t>
      </w:r>
      <w:r w:rsidR="00320271">
        <w:t xml:space="preserve"> </w:t>
      </w:r>
      <w:r w:rsidR="00664299" w:rsidRPr="00044083">
        <w:t>Vocational</w:t>
      </w:r>
      <w:r w:rsidR="00320271">
        <w:t xml:space="preserve"> </w:t>
      </w:r>
      <w:r w:rsidR="00664299" w:rsidRPr="00044083">
        <w:t>Education</w:t>
      </w:r>
      <w:r w:rsidR="00320271">
        <w:t xml:space="preserve"> </w:t>
      </w:r>
      <w:r w:rsidR="00664299" w:rsidRPr="00044083">
        <w:t>and</w:t>
      </w:r>
      <w:r w:rsidR="00320271">
        <w:t xml:space="preserve"> </w:t>
      </w:r>
      <w:r w:rsidR="00664299" w:rsidRPr="00044083">
        <w:t>Training</w:t>
      </w:r>
      <w:r w:rsidR="00320271">
        <w:t xml:space="preserve"> </w:t>
      </w:r>
      <w:r w:rsidR="00664299" w:rsidRPr="00044083">
        <w:t>programme,</w:t>
      </w:r>
      <w:r w:rsidR="00320271">
        <w:t xml:space="preserve"> </w:t>
      </w:r>
      <w:r w:rsidR="00664299" w:rsidRPr="00044083">
        <w:t>introduced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2011.</w:t>
      </w:r>
    </w:p>
    <w:p w:rsidR="00664299" w:rsidRPr="00044083" w:rsidRDefault="00664299" w:rsidP="005D5BFA">
      <w:pPr>
        <w:pStyle w:val="SingleTxtG"/>
      </w:pPr>
      <w:r w:rsidRPr="00044083">
        <w:t>16.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data</w:t>
      </w:r>
      <w:r w:rsidR="00320271">
        <w:t xml:space="preserve"> </w:t>
      </w:r>
      <w:r w:rsidRPr="00044083">
        <w:t>disaggregated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age,</w:t>
      </w:r>
      <w:r w:rsidR="00320271">
        <w:t xml:space="preserve"> </w:t>
      </w:r>
      <w:r w:rsidRPr="00044083">
        <w:t>sex,</w:t>
      </w:r>
      <w:r w:rsidR="00320271">
        <w:t xml:space="preserve"> </w:t>
      </w:r>
      <w:r w:rsidRPr="00044083">
        <w:t>socioeconomic</w:t>
      </w:r>
      <w:r w:rsidR="00320271">
        <w:t xml:space="preserve"> </w:t>
      </w:r>
      <w:r w:rsidRPr="00044083">
        <w:t>background,</w:t>
      </w:r>
      <w:r w:rsidR="00320271">
        <w:t xml:space="preserve"> </w:t>
      </w:r>
      <w:r w:rsidRPr="00044083">
        <w:t>ethnic</w:t>
      </w:r>
      <w:r w:rsidR="00320271">
        <w:t xml:space="preserve"> </w:t>
      </w:r>
      <w:r w:rsidRPr="00044083">
        <w:t>origin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geographic</w:t>
      </w:r>
      <w:r w:rsidR="00320271">
        <w:t xml:space="preserve"> </w:t>
      </w:r>
      <w:r w:rsidRPr="00044083">
        <w:t>location</w:t>
      </w:r>
      <w:r w:rsidR="00320271">
        <w:t xml:space="preserve"> </w:t>
      </w:r>
      <w:r w:rsidRPr="00044083">
        <w:t>regarding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situation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deprived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</w:t>
      </w:r>
      <w:r w:rsidR="00320271">
        <w:t xml:space="preserve"> </w:t>
      </w:r>
      <w:r w:rsidRPr="00044083">
        <w:t>family</w:t>
      </w:r>
      <w:r w:rsidR="00320271">
        <w:t xml:space="preserve"> </w:t>
      </w:r>
      <w:r w:rsidRPr="00044083">
        <w:t>environment,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past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years,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number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children: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(a)</w:t>
      </w:r>
      <w:r w:rsidR="00664299" w:rsidRPr="00044083">
        <w:tab/>
        <w:t>Living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institutions;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(b)</w:t>
      </w:r>
      <w:r w:rsidR="00664299" w:rsidRPr="00044083">
        <w:tab/>
        <w:t>Placed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foster</w:t>
      </w:r>
      <w:r w:rsidR="00320271">
        <w:t xml:space="preserve"> </w:t>
      </w:r>
      <w:r w:rsidR="00664299" w:rsidRPr="00044083">
        <w:t>care;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(c)</w:t>
      </w:r>
      <w:r w:rsidR="00664299" w:rsidRPr="00044083">
        <w:tab/>
        <w:t>Living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adoptive</w:t>
      </w:r>
      <w:r w:rsidR="00320271">
        <w:t xml:space="preserve"> </w:t>
      </w:r>
      <w:r w:rsidR="00664299" w:rsidRPr="00044083">
        <w:t>families;</w:t>
      </w:r>
      <w:r w:rsidR="00320271">
        <w:t xml:space="preserve"> 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(d)</w:t>
      </w:r>
      <w:r w:rsidR="00664299" w:rsidRPr="00044083">
        <w:tab/>
        <w:t>Abandoned</w:t>
      </w:r>
      <w:r w:rsidR="00320271">
        <w:t xml:space="preserve"> </w:t>
      </w:r>
      <w:r w:rsidR="00664299" w:rsidRPr="00044083">
        <w:t>by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families.</w:t>
      </w:r>
      <w:r w:rsidR="00664299" w:rsidRPr="00044083">
        <w:tab/>
      </w:r>
    </w:p>
    <w:p w:rsidR="00664299" w:rsidRPr="00044083" w:rsidRDefault="00664299" w:rsidP="005D5BFA">
      <w:pPr>
        <w:pStyle w:val="SingleTxtG"/>
      </w:pPr>
      <w:r w:rsidRPr="00044083">
        <w:t>17.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data,</w:t>
      </w:r>
      <w:r w:rsidR="00320271">
        <w:t xml:space="preserve"> </w:t>
      </w:r>
      <w:r w:rsidRPr="00044083">
        <w:t>disaggregated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age,</w:t>
      </w:r>
      <w:r w:rsidR="00320271">
        <w:t xml:space="preserve"> </w:t>
      </w:r>
      <w:r w:rsidRPr="00044083">
        <w:t>sex,</w:t>
      </w:r>
      <w:r w:rsidR="00320271">
        <w:t xml:space="preserve"> </w:t>
      </w:r>
      <w:r w:rsidRPr="00044083">
        <w:t>type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disability,</w:t>
      </w:r>
      <w:r w:rsidR="00320271">
        <w:t xml:space="preserve"> </w:t>
      </w:r>
      <w:r w:rsidRPr="00044083">
        <w:t>ethnic</w:t>
      </w:r>
      <w:r w:rsidR="00320271">
        <w:t xml:space="preserve"> </w:t>
      </w:r>
      <w:r w:rsidRPr="00044083">
        <w:t>origin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geographic</w:t>
      </w:r>
      <w:r w:rsidR="00320271">
        <w:t xml:space="preserve"> </w:t>
      </w:r>
      <w:r w:rsidRPr="00044083">
        <w:t>location,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past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years,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number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disabilities: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(a)</w:t>
      </w:r>
      <w:r w:rsidR="00664299" w:rsidRPr="00044083">
        <w:tab/>
        <w:t>Living</w:t>
      </w:r>
      <w:r w:rsidR="00320271">
        <w:t xml:space="preserve"> </w:t>
      </w:r>
      <w:r w:rsidR="00664299" w:rsidRPr="00044083">
        <w:t>with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families;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(b)</w:t>
      </w:r>
      <w:r w:rsidR="00664299" w:rsidRPr="00044083">
        <w:tab/>
        <w:t>Living</w:t>
      </w:r>
      <w:r w:rsidR="00320271">
        <w:t xml:space="preserve"> </w:t>
      </w:r>
      <w:r w:rsidR="00664299" w:rsidRPr="00044083">
        <w:t>in</w:t>
      </w:r>
      <w:r w:rsidR="00320271">
        <w:t xml:space="preserve"> </w:t>
      </w:r>
      <w:r w:rsidR="00664299" w:rsidRPr="00044083">
        <w:t>institutions;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(c)</w:t>
      </w:r>
      <w:r w:rsidR="00664299" w:rsidRPr="00044083">
        <w:tab/>
        <w:t>Attending</w:t>
      </w:r>
      <w:r w:rsidR="00320271">
        <w:t xml:space="preserve"> </w:t>
      </w:r>
      <w:r w:rsidR="00664299" w:rsidRPr="00044083">
        <w:t>regular</w:t>
      </w:r>
      <w:r w:rsidR="00320271">
        <w:t xml:space="preserve"> </w:t>
      </w:r>
      <w:r w:rsidR="00664299" w:rsidRPr="00044083">
        <w:t>primary</w:t>
      </w:r>
      <w:r w:rsidR="00320271">
        <w:t xml:space="preserve"> </w:t>
      </w:r>
      <w:r w:rsidR="00664299" w:rsidRPr="00044083">
        <w:t>schools;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(d)</w:t>
      </w:r>
      <w:r w:rsidR="00664299" w:rsidRPr="00044083">
        <w:tab/>
        <w:t>Attending</w:t>
      </w:r>
      <w:r w:rsidR="00320271">
        <w:t xml:space="preserve"> </w:t>
      </w:r>
      <w:r w:rsidR="00664299" w:rsidRPr="00044083">
        <w:t>regular</w:t>
      </w:r>
      <w:r w:rsidR="00320271">
        <w:t xml:space="preserve"> </w:t>
      </w:r>
      <w:r w:rsidR="00664299" w:rsidRPr="00044083">
        <w:t>secondary</w:t>
      </w:r>
      <w:r w:rsidR="00320271">
        <w:t xml:space="preserve"> </w:t>
      </w:r>
      <w:r w:rsidR="00664299" w:rsidRPr="00044083">
        <w:t>schools;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(e)</w:t>
      </w:r>
      <w:r w:rsidR="00664299" w:rsidRPr="00044083">
        <w:tab/>
        <w:t>Attending</w:t>
      </w:r>
      <w:r w:rsidR="00320271">
        <w:t xml:space="preserve"> </w:t>
      </w:r>
      <w:r w:rsidR="00664299" w:rsidRPr="00044083">
        <w:t>special</w:t>
      </w:r>
      <w:r w:rsidR="00320271">
        <w:t xml:space="preserve"> </w:t>
      </w:r>
      <w:r w:rsidR="00664299" w:rsidRPr="00044083">
        <w:t>schools;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(f)</w:t>
      </w:r>
      <w:r w:rsidR="00664299" w:rsidRPr="00044083">
        <w:tab/>
        <w:t>Out</w:t>
      </w:r>
      <w:r w:rsidR="00320271">
        <w:t xml:space="preserve"> </w:t>
      </w:r>
      <w:r w:rsidR="00664299" w:rsidRPr="00044083">
        <w:t>of</w:t>
      </w:r>
      <w:r w:rsidR="00320271">
        <w:t xml:space="preserve"> </w:t>
      </w:r>
      <w:r w:rsidR="00664299" w:rsidRPr="00044083">
        <w:t>school;</w:t>
      </w:r>
      <w:r w:rsidR="00320271">
        <w:t xml:space="preserve"> 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(g)</w:t>
      </w:r>
      <w:r w:rsidR="00664299" w:rsidRPr="00044083">
        <w:tab/>
        <w:t>Abandoned</w:t>
      </w:r>
      <w:r w:rsidR="00320271">
        <w:t xml:space="preserve"> </w:t>
      </w:r>
      <w:r w:rsidR="00664299" w:rsidRPr="00044083">
        <w:t>by</w:t>
      </w:r>
      <w:r w:rsidR="00320271">
        <w:t xml:space="preserve"> </w:t>
      </w:r>
      <w:r w:rsidR="00664299" w:rsidRPr="00044083">
        <w:t>their</w:t>
      </w:r>
      <w:r w:rsidR="00320271">
        <w:t xml:space="preserve"> </w:t>
      </w:r>
      <w:r w:rsidR="00664299" w:rsidRPr="00044083">
        <w:t>families.</w:t>
      </w:r>
    </w:p>
    <w:p w:rsidR="00664299" w:rsidRPr="00044083" w:rsidRDefault="00664299" w:rsidP="005D5BFA">
      <w:pPr>
        <w:pStyle w:val="SingleTxtG"/>
      </w:pPr>
      <w:r w:rsidRPr="00044083">
        <w:t>18.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data,</w:t>
      </w:r>
      <w:r w:rsidR="00320271">
        <w:t xml:space="preserve"> </w:t>
      </w:r>
      <w:r w:rsidRPr="00044083">
        <w:t>disaggregated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age,</w:t>
      </w:r>
      <w:r w:rsidR="00320271">
        <w:t xml:space="preserve"> </w:t>
      </w:r>
      <w:r w:rsidRPr="00044083">
        <w:t>sex</w:t>
      </w:r>
      <w:r w:rsidR="00320271">
        <w:t xml:space="preserve"> </w:t>
      </w:r>
      <w:r w:rsidRPr="00044083">
        <w:t>and</w:t>
      </w:r>
      <w:r w:rsidR="00320271">
        <w:t xml:space="preserve"> </w:t>
      </w:r>
      <w:r w:rsidRPr="00044083">
        <w:t>type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offence,</w:t>
      </w:r>
      <w:r w:rsidR="00320271">
        <w:t xml:space="preserve"> </w:t>
      </w:r>
      <w:r w:rsidRPr="00044083">
        <w:t>for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past</w:t>
      </w:r>
      <w:r w:rsidR="00320271">
        <w:t xml:space="preserve"> </w:t>
      </w:r>
      <w:r w:rsidRPr="00044083">
        <w:t>three</w:t>
      </w:r>
      <w:r w:rsidR="00320271">
        <w:t xml:space="preserve"> </w:t>
      </w:r>
      <w:r w:rsidRPr="00044083">
        <w:t>years,</w:t>
      </w:r>
      <w:r w:rsidR="00320271">
        <w:t xml:space="preserve"> </w:t>
      </w:r>
      <w:r w:rsidRPr="00044083">
        <w:t>on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number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juvenile</w:t>
      </w:r>
      <w:r w:rsidR="00320271">
        <w:t xml:space="preserve"> </w:t>
      </w:r>
      <w:r w:rsidRPr="00044083">
        <w:t>justice</w:t>
      </w:r>
      <w:r w:rsidR="00320271">
        <w:t xml:space="preserve"> </w:t>
      </w:r>
      <w:r w:rsidRPr="00044083">
        <w:t>system:</w:t>
      </w:r>
      <w:r w:rsidR="00320271">
        <w:t xml:space="preserve"> 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(a)</w:t>
      </w:r>
      <w:r w:rsidR="00664299" w:rsidRPr="00044083">
        <w:tab/>
        <w:t>In</w:t>
      </w:r>
      <w:r w:rsidR="00320271">
        <w:t xml:space="preserve"> </w:t>
      </w:r>
      <w:r w:rsidR="00664299" w:rsidRPr="00044083">
        <w:t>closed</w:t>
      </w:r>
      <w:r w:rsidR="00320271">
        <w:t xml:space="preserve"> </w:t>
      </w:r>
      <w:r w:rsidR="00664299" w:rsidRPr="00044083">
        <w:t>institutions;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(b)</w:t>
      </w:r>
      <w:r w:rsidR="00664299" w:rsidRPr="00044083">
        <w:tab/>
        <w:t>In</w:t>
      </w:r>
      <w:r w:rsidR="00320271">
        <w:t xml:space="preserve"> </w:t>
      </w:r>
      <w:r w:rsidR="00664299" w:rsidRPr="00044083">
        <w:t>pretrial</w:t>
      </w:r>
      <w:r w:rsidR="00320271">
        <w:t xml:space="preserve"> </w:t>
      </w:r>
      <w:r w:rsidR="00664299" w:rsidRPr="00044083">
        <w:t>detention;</w:t>
      </w:r>
      <w:r w:rsidR="00320271">
        <w:t xml:space="preserve"> </w:t>
      </w:r>
    </w:p>
    <w:p w:rsidR="00664299" w:rsidRPr="00044083" w:rsidRDefault="00CE5DA2" w:rsidP="005D5BFA">
      <w:pPr>
        <w:pStyle w:val="SingleTxtG"/>
      </w:pPr>
      <w:r>
        <w:tab/>
      </w:r>
      <w:r w:rsidR="00664299" w:rsidRPr="00044083">
        <w:t>(c)</w:t>
      </w:r>
      <w:r w:rsidR="00664299" w:rsidRPr="00044083">
        <w:tab/>
        <w:t>Serving</w:t>
      </w:r>
      <w:r w:rsidR="00320271">
        <w:t xml:space="preserve"> </w:t>
      </w:r>
      <w:r w:rsidR="00664299" w:rsidRPr="00044083">
        <w:t>criminal</w:t>
      </w:r>
      <w:r w:rsidR="00320271">
        <w:t xml:space="preserve"> </w:t>
      </w:r>
      <w:r w:rsidR="00664299" w:rsidRPr="00044083">
        <w:t>sentences.</w:t>
      </w:r>
    </w:p>
    <w:p w:rsidR="00664299" w:rsidRPr="00044083" w:rsidRDefault="00664299" w:rsidP="005D5BFA">
      <w:pPr>
        <w:pStyle w:val="SingleTxtG"/>
      </w:pPr>
      <w:r w:rsidRPr="00044083">
        <w:t>19.</w:t>
      </w:r>
      <w:r w:rsidRPr="00044083">
        <w:tab/>
        <w:t>Please</w:t>
      </w:r>
      <w:r w:rsidR="00320271">
        <w:t xml:space="preserve"> </w:t>
      </w:r>
      <w:r w:rsidRPr="00044083">
        <w:t>provide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Committee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an</w:t>
      </w:r>
      <w:r w:rsidR="00320271">
        <w:t xml:space="preserve"> </w:t>
      </w:r>
      <w:r w:rsidRPr="00044083">
        <w:t>update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any</w:t>
      </w:r>
      <w:r w:rsidR="00320271">
        <w:t xml:space="preserve"> </w:t>
      </w:r>
      <w:r w:rsidRPr="00044083">
        <w:t>data</w:t>
      </w:r>
      <w:r w:rsidR="00320271">
        <w:t xml:space="preserve"> </w:t>
      </w:r>
      <w:r w:rsidRPr="00044083">
        <w:t>in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report</w:t>
      </w:r>
      <w:r w:rsidR="00320271">
        <w:t xml:space="preserve"> </w:t>
      </w:r>
      <w:r w:rsidRPr="00044083">
        <w:t>that</w:t>
      </w:r>
      <w:r w:rsidR="00320271">
        <w:t xml:space="preserve"> </w:t>
      </w:r>
      <w:r w:rsidRPr="00044083">
        <w:t>may</w:t>
      </w:r>
      <w:r w:rsidR="00320271">
        <w:t xml:space="preserve"> </w:t>
      </w:r>
      <w:r w:rsidRPr="00044083">
        <w:t>have</w:t>
      </w:r>
      <w:r w:rsidR="00320271">
        <w:t xml:space="preserve"> </w:t>
      </w:r>
      <w:r w:rsidRPr="00044083">
        <w:t>become</w:t>
      </w:r>
      <w:r w:rsidR="00320271">
        <w:t xml:space="preserve"> </w:t>
      </w:r>
      <w:r w:rsidRPr="00044083">
        <w:t>outdated</w:t>
      </w:r>
      <w:r w:rsidR="00320271">
        <w:t xml:space="preserve"> </w:t>
      </w:r>
      <w:r w:rsidRPr="00044083">
        <w:t>by</w:t>
      </w:r>
      <w:r w:rsidR="00320271">
        <w:t xml:space="preserve"> </w:t>
      </w:r>
      <w:r w:rsidRPr="00044083">
        <w:t>more</w:t>
      </w:r>
      <w:r w:rsidR="00320271">
        <w:t xml:space="preserve"> </w:t>
      </w:r>
      <w:r w:rsidRPr="00044083">
        <w:t>recent</w:t>
      </w:r>
      <w:r w:rsidR="00320271">
        <w:t xml:space="preserve"> </w:t>
      </w:r>
      <w:r w:rsidRPr="00044083">
        <w:t>data</w:t>
      </w:r>
      <w:r w:rsidR="00320271">
        <w:t xml:space="preserve"> </w:t>
      </w:r>
      <w:r w:rsidRPr="00044083">
        <w:t>collected</w:t>
      </w:r>
      <w:r w:rsidR="00320271">
        <w:t xml:space="preserve"> </w:t>
      </w:r>
      <w:r w:rsidRPr="00044083">
        <w:t>or</w:t>
      </w:r>
      <w:r w:rsidR="00320271">
        <w:t xml:space="preserve"> </w:t>
      </w:r>
      <w:r w:rsidRPr="00044083">
        <w:t>other</w:t>
      </w:r>
      <w:r w:rsidR="00320271">
        <w:t xml:space="preserve"> </w:t>
      </w:r>
      <w:r w:rsidRPr="00044083">
        <w:t>new</w:t>
      </w:r>
      <w:r w:rsidR="00320271">
        <w:t xml:space="preserve"> </w:t>
      </w:r>
      <w:r w:rsidRPr="00044083">
        <w:t>developments.</w:t>
      </w:r>
      <w:r w:rsidR="00320271">
        <w:t xml:space="preserve"> </w:t>
      </w:r>
    </w:p>
    <w:p w:rsidR="00664299" w:rsidRPr="00044083" w:rsidRDefault="00664299" w:rsidP="005D5BFA">
      <w:pPr>
        <w:pStyle w:val="SingleTxtG"/>
      </w:pPr>
      <w:r w:rsidRPr="00044083">
        <w:t>20.</w:t>
      </w:r>
      <w:r w:rsidRPr="00044083">
        <w:tab/>
        <w:t>In</w:t>
      </w:r>
      <w:r w:rsidR="00320271">
        <w:t xml:space="preserve"> </w:t>
      </w:r>
      <w:r w:rsidRPr="00044083">
        <w:t>addition,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State</w:t>
      </w:r>
      <w:r w:rsidR="00320271">
        <w:t xml:space="preserve"> </w:t>
      </w:r>
      <w:r w:rsidRPr="00044083">
        <w:t>party</w:t>
      </w:r>
      <w:r w:rsidR="00320271">
        <w:t xml:space="preserve"> </w:t>
      </w:r>
      <w:r w:rsidRPr="00044083">
        <w:t>may</w:t>
      </w:r>
      <w:r w:rsidR="00320271">
        <w:t xml:space="preserve"> </w:t>
      </w:r>
      <w:r w:rsidRPr="00044083">
        <w:t>list</w:t>
      </w:r>
      <w:r w:rsidR="00320271">
        <w:t xml:space="preserve"> </w:t>
      </w:r>
      <w:r w:rsidRPr="00044083">
        <w:t>areas</w:t>
      </w:r>
      <w:r w:rsidR="00320271">
        <w:t xml:space="preserve"> </w:t>
      </w:r>
      <w:r w:rsidRPr="00044083">
        <w:t>affecting</w:t>
      </w:r>
      <w:r w:rsidR="00320271">
        <w:t xml:space="preserve"> </w:t>
      </w:r>
      <w:r w:rsidRPr="00044083">
        <w:t>children</w:t>
      </w:r>
      <w:r w:rsidR="00320271">
        <w:t xml:space="preserve"> </w:t>
      </w:r>
      <w:r w:rsidRPr="00044083">
        <w:t>that</w:t>
      </w:r>
      <w:r w:rsidR="00320271">
        <w:t xml:space="preserve"> </w:t>
      </w:r>
      <w:r w:rsidRPr="00044083">
        <w:t>it</w:t>
      </w:r>
      <w:r w:rsidR="00320271">
        <w:t xml:space="preserve"> </w:t>
      </w:r>
      <w:r w:rsidRPr="00044083">
        <w:t>considers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be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priority</w:t>
      </w:r>
      <w:r w:rsidR="00320271">
        <w:t xml:space="preserve"> </w:t>
      </w:r>
      <w:r w:rsidRPr="00044083">
        <w:t>with</w:t>
      </w:r>
      <w:r w:rsidR="00320271">
        <w:t xml:space="preserve"> </w:t>
      </w:r>
      <w:r w:rsidRPr="00044083">
        <w:t>regard</w:t>
      </w:r>
      <w:r w:rsidR="00320271">
        <w:t xml:space="preserve"> </w:t>
      </w:r>
      <w:r w:rsidRPr="00044083">
        <w:t>to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implementation</w:t>
      </w:r>
      <w:r w:rsidR="00320271">
        <w:t xml:space="preserve"> </w:t>
      </w:r>
      <w:r w:rsidRPr="00044083">
        <w:t>of</w:t>
      </w:r>
      <w:r w:rsidR="00320271">
        <w:t xml:space="preserve"> </w:t>
      </w:r>
      <w:r w:rsidRPr="00044083">
        <w:t>the</w:t>
      </w:r>
      <w:r w:rsidR="00320271">
        <w:t xml:space="preserve"> </w:t>
      </w:r>
      <w:r w:rsidRPr="00044083">
        <w:t>Convention.</w:t>
      </w:r>
      <w:r w:rsidR="00320271">
        <w:t xml:space="preserve"> </w:t>
      </w:r>
    </w:p>
    <w:p w:rsidR="00CE5DA2" w:rsidRPr="00106A43" w:rsidRDefault="00CE5D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5DA2" w:rsidRPr="00106A43" w:rsidSect="00E44BC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71" w:rsidRPr="00C60504" w:rsidRDefault="00320271" w:rsidP="00C60504">
      <w:pPr>
        <w:pStyle w:val="Footer"/>
      </w:pPr>
    </w:p>
  </w:endnote>
  <w:endnote w:type="continuationSeparator" w:id="0">
    <w:p w:rsidR="00320271" w:rsidRPr="00C60504" w:rsidRDefault="00320271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71" w:rsidRPr="00E44BC6" w:rsidRDefault="00320271" w:rsidP="00E44BC6">
    <w:pPr>
      <w:pStyle w:val="Footer"/>
      <w:tabs>
        <w:tab w:val="right" w:pos="9598"/>
      </w:tabs>
    </w:pPr>
    <w:r w:rsidRPr="00E44BC6">
      <w:rPr>
        <w:b/>
        <w:sz w:val="18"/>
      </w:rPr>
      <w:fldChar w:fldCharType="begin"/>
    </w:r>
    <w:r w:rsidRPr="00E44BC6">
      <w:rPr>
        <w:b/>
        <w:sz w:val="18"/>
      </w:rPr>
      <w:instrText xml:space="preserve"> PAGE  \* MERGEFORMAT </w:instrText>
    </w:r>
    <w:r w:rsidRPr="00E44BC6">
      <w:rPr>
        <w:b/>
        <w:sz w:val="18"/>
      </w:rPr>
      <w:fldChar w:fldCharType="separate"/>
    </w:r>
    <w:r w:rsidR="00A33C33">
      <w:rPr>
        <w:b/>
        <w:noProof/>
        <w:sz w:val="18"/>
      </w:rPr>
      <w:t>2</w:t>
    </w:r>
    <w:r w:rsidRPr="00E44BC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71" w:rsidRPr="00E44BC6" w:rsidRDefault="00320271" w:rsidP="00E44BC6">
    <w:pPr>
      <w:pStyle w:val="Footer"/>
      <w:tabs>
        <w:tab w:val="right" w:pos="9598"/>
      </w:tabs>
      <w:rPr>
        <w:b/>
        <w:sz w:val="18"/>
      </w:rPr>
    </w:pPr>
    <w:r>
      <w:tab/>
    </w:r>
    <w:r w:rsidRPr="00E44BC6">
      <w:rPr>
        <w:b/>
        <w:sz w:val="18"/>
      </w:rPr>
      <w:fldChar w:fldCharType="begin"/>
    </w:r>
    <w:r w:rsidRPr="00E44BC6">
      <w:rPr>
        <w:b/>
        <w:sz w:val="18"/>
      </w:rPr>
      <w:instrText xml:space="preserve"> PAGE  \* MERGEFORMAT </w:instrText>
    </w:r>
    <w:r w:rsidRPr="00E44BC6">
      <w:rPr>
        <w:b/>
        <w:sz w:val="18"/>
      </w:rPr>
      <w:fldChar w:fldCharType="separate"/>
    </w:r>
    <w:r w:rsidR="00A33C33">
      <w:rPr>
        <w:b/>
        <w:noProof/>
        <w:sz w:val="18"/>
      </w:rPr>
      <w:t>3</w:t>
    </w:r>
    <w:r w:rsidRPr="00E44B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33" w:rsidRDefault="00A33C33" w:rsidP="00A33C33">
    <w:pPr>
      <w:pStyle w:val="Footer"/>
    </w:pP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04F37299" wp14:editId="0A801327">
          <wp:simplePos x="0" y="0"/>
          <wp:positionH relativeFrom="margin">
            <wp:posOffset>5412740</wp:posOffset>
          </wp:positionH>
          <wp:positionV relativeFrom="margin">
            <wp:posOffset>8833485</wp:posOffset>
          </wp:positionV>
          <wp:extent cx="638175" cy="638175"/>
          <wp:effectExtent l="0" t="0" r="9525" b="9525"/>
          <wp:wrapNone/>
          <wp:docPr id="2" name="Picture 1" descr="https://undocs.org/m2/QRCode.ashx?DS=CRC/C/SYC/Q/5-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SYC/Q/5-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568870" wp14:editId="0EBD0848">
          <wp:simplePos x="0" y="0"/>
          <wp:positionH relativeFrom="margin">
            <wp:posOffset>4347210</wp:posOffset>
          </wp:positionH>
          <wp:positionV relativeFrom="margin">
            <wp:posOffset>9163050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33" w:rsidRDefault="00A33C33" w:rsidP="00A33C33">
    <w:pPr>
      <w:pStyle w:val="Footer"/>
      <w:ind w:right="1134"/>
      <w:rPr>
        <w:sz w:val="20"/>
      </w:rPr>
    </w:pPr>
    <w:r>
      <w:rPr>
        <w:sz w:val="20"/>
      </w:rPr>
      <w:t>GE.17-11610(E)</w:t>
    </w:r>
  </w:p>
  <w:p w:rsidR="00A33C33" w:rsidRPr="00A33C33" w:rsidRDefault="00A33C33" w:rsidP="00A33C3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71" w:rsidRPr="00C60504" w:rsidRDefault="00320271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20271" w:rsidRPr="00C60504" w:rsidRDefault="00320271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71" w:rsidRPr="00E44BC6" w:rsidRDefault="00320271" w:rsidP="00E44BC6">
    <w:pPr>
      <w:pStyle w:val="Header"/>
    </w:pPr>
    <w:r w:rsidRPr="00E44BC6">
      <w:t>CRC/C/SYC/Q/5-6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71" w:rsidRPr="00E44BC6" w:rsidRDefault="00320271" w:rsidP="00E44BC6">
    <w:pPr>
      <w:pStyle w:val="Header"/>
      <w:jc w:val="right"/>
    </w:pPr>
    <w:r w:rsidRPr="00E44BC6">
      <w:t>CRC/C/SYC/Q/5-6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411"/>
    <w:rsid w:val="00027266"/>
    <w:rsid w:val="00046E92"/>
    <w:rsid w:val="00226ADD"/>
    <w:rsid w:val="00247E2C"/>
    <w:rsid w:val="002A09CA"/>
    <w:rsid w:val="002D6C53"/>
    <w:rsid w:val="002F5595"/>
    <w:rsid w:val="00320271"/>
    <w:rsid w:val="00334F6A"/>
    <w:rsid w:val="00342AC8"/>
    <w:rsid w:val="003522C2"/>
    <w:rsid w:val="003B4550"/>
    <w:rsid w:val="003C7411"/>
    <w:rsid w:val="00461253"/>
    <w:rsid w:val="004B5904"/>
    <w:rsid w:val="00502325"/>
    <w:rsid w:val="005042C2"/>
    <w:rsid w:val="005D5BFA"/>
    <w:rsid w:val="00664299"/>
    <w:rsid w:val="00671529"/>
    <w:rsid w:val="006F0959"/>
    <w:rsid w:val="007268F9"/>
    <w:rsid w:val="00774C08"/>
    <w:rsid w:val="007C52B0"/>
    <w:rsid w:val="008E46BB"/>
    <w:rsid w:val="009411B4"/>
    <w:rsid w:val="009D0139"/>
    <w:rsid w:val="009F5CDC"/>
    <w:rsid w:val="00A33C33"/>
    <w:rsid w:val="00A775CF"/>
    <w:rsid w:val="00A9548D"/>
    <w:rsid w:val="00B06045"/>
    <w:rsid w:val="00C073FD"/>
    <w:rsid w:val="00C35A27"/>
    <w:rsid w:val="00C60504"/>
    <w:rsid w:val="00CB162A"/>
    <w:rsid w:val="00CD0365"/>
    <w:rsid w:val="00CE5DA2"/>
    <w:rsid w:val="00D21089"/>
    <w:rsid w:val="00E02C2B"/>
    <w:rsid w:val="00E44BC6"/>
    <w:rsid w:val="00E63FA1"/>
    <w:rsid w:val="00ED625E"/>
    <w:rsid w:val="00ED6C48"/>
    <w:rsid w:val="00F65F5D"/>
    <w:rsid w:val="00F768B6"/>
    <w:rsid w:val="00F86A3A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6A71-FCB5-4DBF-A2D8-58B6935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3</Pages>
  <Words>1218</Words>
  <Characters>6801</Characters>
  <Application>Microsoft Office Word</Application>
  <DocSecurity>0</DocSecurity>
  <Lines>130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1711145</vt:lpstr>
    </vt:vector>
  </TitlesOfParts>
  <Company>DCM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1711610</dc:title>
  <dc:subject>CRC/C/SYC/Q/5-6</dc:subject>
  <dc:creator>Cristina BRIGOLI</dc:creator>
  <cp:keywords/>
  <dc:description/>
  <cp:lastModifiedBy>PDF ENG</cp:lastModifiedBy>
  <cp:revision>2</cp:revision>
  <cp:lastPrinted>2017-07-17T15:07:00Z</cp:lastPrinted>
  <dcterms:created xsi:type="dcterms:W3CDTF">2017-07-18T13:52:00Z</dcterms:created>
  <dcterms:modified xsi:type="dcterms:W3CDTF">2017-07-18T13:52:00Z</dcterms:modified>
</cp:coreProperties>
</file>