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2360FE" w14:paraId="612DC04F" w14:textId="77777777" w:rsidTr="00D552C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568EE" w14:textId="77777777" w:rsidR="00446DE4" w:rsidRDefault="00446DE4" w:rsidP="00473FF8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75E21" w14:textId="43126290" w:rsidR="00446DE4" w:rsidRPr="00963CBA" w:rsidRDefault="00E0059F" w:rsidP="00473FF8">
            <w:pPr>
              <w:spacing w:after="80" w:line="340" w:lineRule="exact"/>
              <w:rPr>
                <w:sz w:val="28"/>
                <w:szCs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318DD" w14:textId="1ED6F37B" w:rsidR="00446DE4" w:rsidRPr="006853CB" w:rsidRDefault="00D552C3" w:rsidP="0000381C">
            <w:pPr>
              <w:jc w:val="right"/>
              <w:rPr>
                <w:lang w:val="fr-CH"/>
              </w:rPr>
            </w:pPr>
            <w:r w:rsidRPr="006853CB">
              <w:rPr>
                <w:sz w:val="40"/>
                <w:lang w:val="fr-CH"/>
              </w:rPr>
              <w:t>CRC</w:t>
            </w:r>
            <w:r w:rsidRPr="006853CB">
              <w:rPr>
                <w:lang w:val="fr-CH"/>
              </w:rPr>
              <w:t>/C/OPAC/</w:t>
            </w:r>
            <w:r w:rsidR="006853CB" w:rsidRPr="006853CB">
              <w:rPr>
                <w:lang w:val="fr-CH"/>
              </w:rPr>
              <w:t>DZA</w:t>
            </w:r>
            <w:r w:rsidRPr="006853CB">
              <w:rPr>
                <w:lang w:val="fr-CH"/>
              </w:rPr>
              <w:t>/Q/</w:t>
            </w:r>
            <w:r w:rsidR="006853CB" w:rsidRPr="006853CB">
              <w:rPr>
                <w:lang w:val="fr-CH"/>
              </w:rPr>
              <w:t>1</w:t>
            </w:r>
          </w:p>
        </w:tc>
      </w:tr>
      <w:tr w:rsidR="003107FA" w:rsidRPr="002360FE" w14:paraId="6FA477C7" w14:textId="77777777" w:rsidTr="00D552C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377170" w14:textId="77777777" w:rsidR="003107FA" w:rsidRDefault="009E0660" w:rsidP="00942BE3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EAEB13" wp14:editId="3448F27F">
                  <wp:extent cx="711200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07AE40" w14:textId="7EF6166C" w:rsidR="003107FA" w:rsidRPr="00E0059F" w:rsidRDefault="00E0059F" w:rsidP="005C50EF">
            <w:pPr>
              <w:spacing w:before="120" w:line="420" w:lineRule="exact"/>
              <w:rPr>
                <w:b/>
                <w:sz w:val="40"/>
                <w:szCs w:val="40"/>
                <w:lang w:val="fr-CH"/>
              </w:rPr>
            </w:pPr>
            <w:r w:rsidRPr="00E0059F">
              <w:rPr>
                <w:b/>
                <w:sz w:val="40"/>
                <w:szCs w:val="40"/>
                <w:lang w:val="fr-CH"/>
              </w:rPr>
              <w:t xml:space="preserve">Convention relative </w:t>
            </w:r>
            <w:r w:rsidRPr="00E0059F">
              <w:rPr>
                <w:b/>
                <w:sz w:val="40"/>
                <w:szCs w:val="40"/>
                <w:lang w:val="fr-CH"/>
              </w:rPr>
              <w:br/>
              <w:t>aux droits de l’enfant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97CB26" w14:textId="77777777" w:rsidR="00E0059F" w:rsidRPr="00E0059F" w:rsidRDefault="00E0059F" w:rsidP="00E005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/>
              <w:rPr>
                <w:rFonts w:eastAsiaTheme="minorHAnsi"/>
                <w:lang w:val="fr-CH"/>
              </w:rPr>
            </w:pPr>
            <w:r w:rsidRPr="00E0059F">
              <w:rPr>
                <w:rFonts w:eastAsiaTheme="minorHAnsi"/>
                <w:lang w:val="fr-CH"/>
              </w:rPr>
              <w:t>Distr. générale</w:t>
            </w:r>
          </w:p>
          <w:p w14:paraId="785935F6" w14:textId="1064512D" w:rsidR="00E0059F" w:rsidRPr="00E6624E" w:rsidRDefault="00170CBD" w:rsidP="00E005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Theme="minorHAnsi"/>
                <w:lang w:val="fr-CH"/>
              </w:rPr>
            </w:pPr>
            <w:r>
              <w:rPr>
                <w:rFonts w:eastAsiaTheme="minorHAnsi"/>
                <w:lang w:val="fr-CH"/>
              </w:rPr>
              <w:t>2</w:t>
            </w:r>
            <w:r w:rsidR="00596EDF">
              <w:rPr>
                <w:rFonts w:eastAsiaTheme="minorHAnsi"/>
                <w:lang w:val="fr-CH"/>
              </w:rPr>
              <w:t>3</w:t>
            </w:r>
            <w:r w:rsidR="00E6624E" w:rsidRPr="00E6624E">
              <w:rPr>
                <w:rFonts w:eastAsiaTheme="minorHAnsi"/>
                <w:lang w:val="fr-CH"/>
              </w:rPr>
              <w:t xml:space="preserve"> </w:t>
            </w:r>
            <w:r w:rsidR="00314DA0">
              <w:rPr>
                <w:rFonts w:eastAsiaTheme="minorHAnsi"/>
                <w:lang w:val="fr-CH"/>
              </w:rPr>
              <w:t>octobre</w:t>
            </w:r>
            <w:r w:rsidR="00E6624E" w:rsidRPr="00E6624E">
              <w:rPr>
                <w:rFonts w:eastAsiaTheme="minorHAnsi"/>
                <w:lang w:val="fr-CH"/>
              </w:rPr>
              <w:t xml:space="preserve"> 2017</w:t>
            </w:r>
          </w:p>
          <w:p w14:paraId="6B27B376" w14:textId="77777777" w:rsidR="00E6624E" w:rsidRDefault="00E6624E" w:rsidP="00E005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Theme="minorHAnsi"/>
                <w:lang w:val="fr-CH"/>
              </w:rPr>
            </w:pPr>
          </w:p>
          <w:p w14:paraId="1178114F" w14:textId="32BB2901" w:rsidR="00E0059F" w:rsidRPr="00E0059F" w:rsidRDefault="00E0059F" w:rsidP="00E005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Theme="minorHAnsi"/>
                <w:lang w:val="fr-CH"/>
              </w:rPr>
            </w:pPr>
            <w:r w:rsidRPr="00E0059F">
              <w:rPr>
                <w:rFonts w:eastAsiaTheme="minorHAnsi"/>
                <w:lang w:val="fr-CH"/>
              </w:rPr>
              <w:t>Original</w:t>
            </w:r>
            <w:r w:rsidR="00D3470A">
              <w:rPr>
                <w:rFonts w:eastAsiaTheme="minorHAnsi"/>
                <w:lang w:val="fr-CH"/>
              </w:rPr>
              <w:t> </w:t>
            </w:r>
            <w:r w:rsidRPr="00E0059F">
              <w:rPr>
                <w:rFonts w:eastAsiaTheme="minorHAnsi"/>
                <w:lang w:val="fr-CH"/>
              </w:rPr>
              <w:t xml:space="preserve">: </w:t>
            </w:r>
            <w:r w:rsidR="00D3470A">
              <w:rPr>
                <w:rFonts w:eastAsiaTheme="minorHAnsi"/>
                <w:lang w:val="fr-CH"/>
              </w:rPr>
              <w:t>f</w:t>
            </w:r>
            <w:r w:rsidR="00E6624E" w:rsidRPr="00E0059F">
              <w:rPr>
                <w:rFonts w:eastAsiaTheme="minorHAnsi"/>
                <w:lang w:val="fr-CH"/>
              </w:rPr>
              <w:t>rançais</w:t>
            </w:r>
          </w:p>
          <w:p w14:paraId="59320987" w14:textId="5120E25B" w:rsidR="00D23BF5" w:rsidRPr="00E0059F" w:rsidRDefault="00314DA0" w:rsidP="00D3470A">
            <w:pPr>
              <w:spacing w:line="240" w:lineRule="exact"/>
              <w:rPr>
                <w:lang w:val="fr-CH"/>
              </w:rPr>
            </w:pPr>
            <w:r>
              <w:rPr>
                <w:rFonts w:eastAsiaTheme="minorHAnsi"/>
                <w:lang w:val="fr-CH"/>
              </w:rPr>
              <w:t xml:space="preserve">Anglais, </w:t>
            </w:r>
            <w:r w:rsidR="00D3470A">
              <w:rPr>
                <w:rFonts w:eastAsiaTheme="minorHAnsi"/>
                <w:lang w:val="fr-CH"/>
              </w:rPr>
              <w:t xml:space="preserve">espagnol et </w:t>
            </w:r>
            <w:r>
              <w:rPr>
                <w:rFonts w:eastAsiaTheme="minorHAnsi"/>
                <w:lang w:val="fr-CH"/>
              </w:rPr>
              <w:t>f</w:t>
            </w:r>
            <w:r w:rsidR="00E0059F" w:rsidRPr="00E0059F">
              <w:rPr>
                <w:rFonts w:eastAsiaTheme="minorHAnsi"/>
                <w:lang w:val="fr-CH"/>
              </w:rPr>
              <w:t>rançais seulement</w:t>
            </w:r>
          </w:p>
        </w:tc>
      </w:tr>
    </w:tbl>
    <w:p w14:paraId="76B022A7" w14:textId="77777777" w:rsidR="00E0059F" w:rsidRPr="002360FE" w:rsidRDefault="00E0059F" w:rsidP="00E6624E">
      <w:pPr>
        <w:spacing w:before="120"/>
        <w:rPr>
          <w:b/>
          <w:sz w:val="24"/>
          <w:szCs w:val="24"/>
          <w:lang w:val="fr-CH"/>
        </w:rPr>
      </w:pPr>
      <w:r w:rsidRPr="002360FE">
        <w:rPr>
          <w:b/>
          <w:sz w:val="24"/>
          <w:szCs w:val="24"/>
          <w:lang w:val="fr-CH"/>
        </w:rPr>
        <w:t>Comité des droits de l’enfant</w:t>
      </w:r>
    </w:p>
    <w:p w14:paraId="5E2E5568" w14:textId="77777777" w:rsidR="00E0059F" w:rsidRPr="00E0059F" w:rsidRDefault="00E0059F" w:rsidP="0010145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HAnsi"/>
          <w:b/>
          <w:lang w:val="fr-CH"/>
        </w:rPr>
      </w:pPr>
      <w:r w:rsidRPr="00E0059F">
        <w:rPr>
          <w:rFonts w:eastAsiaTheme="minorHAnsi"/>
          <w:b/>
          <w:lang w:val="fr-CH"/>
        </w:rPr>
        <w:t xml:space="preserve">Soixante-dix-huitième session </w:t>
      </w:r>
    </w:p>
    <w:p w14:paraId="328F509F" w14:textId="7B6A6DFB" w:rsidR="00E0059F" w:rsidRPr="006853CB" w:rsidRDefault="00E0059F" w:rsidP="0010145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HAnsi"/>
          <w:lang w:val="fr-CH"/>
        </w:rPr>
      </w:pPr>
      <w:r w:rsidRPr="006853CB">
        <w:rPr>
          <w:rFonts w:eastAsiaTheme="minorHAnsi"/>
          <w:lang w:val="fr-CH"/>
        </w:rPr>
        <w:t xml:space="preserve">14 </w:t>
      </w:r>
      <w:r w:rsidR="00D3470A">
        <w:rPr>
          <w:rFonts w:eastAsiaTheme="minorHAnsi"/>
          <w:lang w:val="fr-CH"/>
        </w:rPr>
        <w:t>mai</w:t>
      </w:r>
      <w:r w:rsidRPr="006853CB">
        <w:rPr>
          <w:rFonts w:eastAsiaTheme="minorHAnsi"/>
          <w:lang w:val="fr-CH"/>
        </w:rPr>
        <w:t>-1</w:t>
      </w:r>
      <w:r w:rsidR="00D3470A" w:rsidRPr="00A918ED">
        <w:rPr>
          <w:rFonts w:eastAsiaTheme="minorHAnsi"/>
          <w:vertAlign w:val="superscript"/>
          <w:lang w:val="fr-CH"/>
        </w:rPr>
        <w:t>er</w:t>
      </w:r>
      <w:r w:rsidR="00D3470A">
        <w:rPr>
          <w:rFonts w:eastAsiaTheme="minorHAnsi"/>
          <w:lang w:val="fr-CH"/>
        </w:rPr>
        <w:t xml:space="preserve"> j</w:t>
      </w:r>
      <w:r w:rsidRPr="006853CB">
        <w:rPr>
          <w:rFonts w:eastAsiaTheme="minorHAnsi"/>
          <w:lang w:val="fr-CH"/>
        </w:rPr>
        <w:t>uin 2018</w:t>
      </w:r>
    </w:p>
    <w:p w14:paraId="3F14B56F" w14:textId="1686833A" w:rsidR="00E0059F" w:rsidRPr="006853CB" w:rsidRDefault="006853CB" w:rsidP="0010145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HAnsi"/>
          <w:lang w:val="fr-CH"/>
        </w:rPr>
      </w:pPr>
      <w:r w:rsidRPr="00426E9C">
        <w:rPr>
          <w:rFonts w:eastAsiaTheme="minorHAnsi"/>
          <w:lang w:val="fr-CH"/>
        </w:rPr>
        <w:t>Point 4</w:t>
      </w:r>
      <w:r w:rsidR="00E0059F" w:rsidRPr="00426E9C">
        <w:rPr>
          <w:rFonts w:eastAsiaTheme="minorHAnsi"/>
          <w:lang w:val="fr-CH"/>
        </w:rPr>
        <w:t xml:space="preserve"> de l’ordre du jour provisoire</w:t>
      </w:r>
    </w:p>
    <w:p w14:paraId="18813CB7" w14:textId="26B73BD0" w:rsidR="00E0059F" w:rsidRPr="00E0059F" w:rsidRDefault="00E0059F" w:rsidP="0010145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MS Mincho"/>
          <w:b/>
          <w:lang w:val="fr-CH"/>
        </w:rPr>
      </w:pPr>
      <w:r w:rsidRPr="00E0059F">
        <w:rPr>
          <w:rFonts w:eastAsiaTheme="minorHAnsi"/>
          <w:b/>
          <w:lang w:val="fr-CH"/>
        </w:rPr>
        <w:t xml:space="preserve">Examen des rapports soumis par les </w:t>
      </w:r>
      <w:r w:rsidRPr="00E0059F">
        <w:rPr>
          <w:rFonts w:eastAsia="MS Mincho"/>
          <w:b/>
          <w:lang w:val="fr-CH"/>
        </w:rPr>
        <w:t>États parties</w:t>
      </w:r>
    </w:p>
    <w:p w14:paraId="2017EA30" w14:textId="4D95B189" w:rsidR="00E0059F" w:rsidRPr="009870B7" w:rsidRDefault="00D552C3" w:rsidP="00E6624E">
      <w:pPr>
        <w:pStyle w:val="HChG"/>
        <w:rPr>
          <w:rFonts w:eastAsiaTheme="minorHAnsi"/>
          <w:lang w:val="fr-FR"/>
        </w:rPr>
      </w:pPr>
      <w:r w:rsidRPr="00E0059F">
        <w:rPr>
          <w:lang w:val="fr-CH"/>
        </w:rPr>
        <w:tab/>
      </w:r>
      <w:r w:rsidRPr="00E0059F">
        <w:rPr>
          <w:lang w:val="fr-CH"/>
        </w:rPr>
        <w:tab/>
      </w:r>
      <w:r w:rsidR="00E0059F" w:rsidRPr="00E0059F">
        <w:rPr>
          <w:rFonts w:eastAsiaTheme="minorHAnsi"/>
          <w:lang w:val="fr-FR"/>
        </w:rPr>
        <w:t xml:space="preserve">Liste de points concernant le rapport soumis par </w:t>
      </w:r>
      <w:r w:rsidR="00E0059F" w:rsidRPr="00E0059F">
        <w:rPr>
          <w:rFonts w:eastAsiaTheme="minorHAnsi"/>
          <w:spacing w:val="3"/>
          <w:lang w:val="fr-FR"/>
        </w:rPr>
        <w:t>l</w:t>
      </w:r>
      <w:r w:rsidR="00D3470A">
        <w:rPr>
          <w:rFonts w:eastAsiaTheme="minorHAnsi"/>
          <w:spacing w:val="3"/>
          <w:lang w:val="fr-FR"/>
        </w:rPr>
        <w:t>’</w:t>
      </w:r>
      <w:r w:rsidR="00E0059F" w:rsidRPr="00E0059F">
        <w:rPr>
          <w:rFonts w:eastAsiaTheme="minorHAnsi"/>
          <w:spacing w:val="3"/>
          <w:lang w:val="fr-FR"/>
        </w:rPr>
        <w:t>Algérie en</w:t>
      </w:r>
      <w:r w:rsidR="0080283A">
        <w:rPr>
          <w:rFonts w:eastAsiaTheme="minorHAnsi"/>
          <w:spacing w:val="3"/>
          <w:lang w:val="fr-FR"/>
        </w:rPr>
        <w:t> </w:t>
      </w:r>
      <w:r w:rsidR="00E0059F" w:rsidRPr="00E0059F">
        <w:rPr>
          <w:rFonts w:eastAsiaTheme="minorHAnsi"/>
          <w:spacing w:val="3"/>
          <w:lang w:val="fr-FR"/>
        </w:rPr>
        <w:t xml:space="preserve">application </w:t>
      </w:r>
      <w:r w:rsidR="00E0059F" w:rsidRPr="009870B7">
        <w:rPr>
          <w:rFonts w:eastAsiaTheme="minorHAnsi"/>
          <w:spacing w:val="3"/>
          <w:lang w:val="fr-FR"/>
        </w:rPr>
        <w:t>du paragraphe 1</w:t>
      </w:r>
      <w:r w:rsidR="00E0059F" w:rsidRPr="009870B7">
        <w:rPr>
          <w:rFonts w:eastAsiaTheme="minorHAnsi"/>
          <w:lang w:val="fr-FR"/>
        </w:rPr>
        <w:t xml:space="preserve"> de l’article 8 du Protocole facultatif à la Convention relative aux droits de l’enfant, concernant l’implication d’enfants dans les conflits armés</w:t>
      </w:r>
    </w:p>
    <w:p w14:paraId="7164B502" w14:textId="6A3DED0E" w:rsidR="00E6624E" w:rsidRPr="009870B7" w:rsidRDefault="00E6624E" w:rsidP="00426E9C">
      <w:pPr>
        <w:pStyle w:val="SingleTxtG"/>
        <w:ind w:firstLine="567"/>
        <w:rPr>
          <w:lang w:val="fr-FR"/>
        </w:rPr>
      </w:pPr>
      <w:r w:rsidRPr="00426E9C">
        <w:rPr>
          <w:lang w:val="fr-FR"/>
        </w:rPr>
        <w:t>L’État partie est invité à soumettre par écrit des informations complémentaires et actualisées (10</w:t>
      </w:r>
      <w:r w:rsidR="00E80EC4">
        <w:rPr>
          <w:lang w:val="fr-FR"/>
        </w:rPr>
        <w:t> </w:t>
      </w:r>
      <w:r w:rsidRPr="00426E9C">
        <w:rPr>
          <w:lang w:val="fr-FR"/>
        </w:rPr>
        <w:t xml:space="preserve">700 mots maximum), si possible avant le 16 </w:t>
      </w:r>
      <w:r w:rsidR="009870B7" w:rsidRPr="00426E9C">
        <w:rPr>
          <w:lang w:val="fr-FR"/>
        </w:rPr>
        <w:t>février</w:t>
      </w:r>
      <w:r w:rsidRPr="00426E9C">
        <w:rPr>
          <w:lang w:val="fr-FR"/>
        </w:rPr>
        <w:t xml:space="preserve"> 2018. Le Comité pourra aborder tous les aspects des droits de l’enfant énoncés dans </w:t>
      </w:r>
      <w:r w:rsidR="00F44A83" w:rsidRPr="00426E9C">
        <w:rPr>
          <w:lang w:val="fr-FR"/>
        </w:rPr>
        <w:t xml:space="preserve">le Protocole facultatif </w:t>
      </w:r>
      <w:r w:rsidRPr="00426E9C">
        <w:rPr>
          <w:lang w:val="fr-FR"/>
        </w:rPr>
        <w:t>au cours du dialogue avec l’État partie</w:t>
      </w:r>
      <w:r w:rsidRPr="009870B7">
        <w:rPr>
          <w:lang w:val="fr-FR"/>
        </w:rPr>
        <w:t>.</w:t>
      </w:r>
    </w:p>
    <w:p w14:paraId="67AA9896" w14:textId="31766735" w:rsidR="0010145A" w:rsidRPr="009870B7" w:rsidRDefault="00D7364A" w:rsidP="00D7364A">
      <w:pPr>
        <w:pStyle w:val="SingleTxtG"/>
        <w:rPr>
          <w:rFonts w:eastAsiaTheme="minorHAnsi"/>
          <w:lang w:val="fr-FR"/>
        </w:rPr>
      </w:pPr>
      <w:r w:rsidRPr="009870B7">
        <w:rPr>
          <w:rFonts w:eastAsiaTheme="minorHAnsi"/>
          <w:lang w:val="fr-FR"/>
        </w:rPr>
        <w:t>1.</w:t>
      </w:r>
      <w:r w:rsidRPr="009870B7">
        <w:rPr>
          <w:rFonts w:eastAsiaTheme="minorHAnsi"/>
          <w:lang w:val="fr-FR"/>
        </w:rPr>
        <w:tab/>
      </w:r>
      <w:r w:rsidR="00D0026E" w:rsidRPr="009870B7">
        <w:rPr>
          <w:rFonts w:eastAsiaTheme="minorHAnsi"/>
          <w:lang w:val="fr-FR"/>
        </w:rPr>
        <w:t>Veuillez préciser quelle entité gouvernementale a</w:t>
      </w:r>
      <w:r w:rsidR="00700A6E" w:rsidRPr="009870B7">
        <w:rPr>
          <w:rFonts w:eastAsiaTheme="minorHAnsi"/>
          <w:lang w:val="fr-FR"/>
        </w:rPr>
        <w:t xml:space="preserve"> la responsabilité de la mise en œu</w:t>
      </w:r>
      <w:r w:rsidR="00D0026E" w:rsidRPr="009870B7">
        <w:rPr>
          <w:rFonts w:eastAsiaTheme="minorHAnsi"/>
          <w:lang w:val="fr-FR"/>
        </w:rPr>
        <w:t xml:space="preserve">vre du Protocole facultatif et </w:t>
      </w:r>
      <w:r w:rsidR="00D73FDC" w:rsidRPr="009870B7">
        <w:rPr>
          <w:rFonts w:eastAsiaTheme="minorHAnsi"/>
          <w:lang w:val="fr-FR"/>
        </w:rPr>
        <w:t>quels</w:t>
      </w:r>
      <w:r w:rsidR="00D0026E" w:rsidRPr="009870B7">
        <w:rPr>
          <w:rFonts w:eastAsiaTheme="minorHAnsi"/>
          <w:lang w:val="fr-FR"/>
        </w:rPr>
        <w:t xml:space="preserve"> </w:t>
      </w:r>
      <w:r w:rsidR="00700A6E" w:rsidRPr="009870B7">
        <w:rPr>
          <w:rFonts w:eastAsiaTheme="minorHAnsi"/>
          <w:lang w:val="fr-FR"/>
        </w:rPr>
        <w:t xml:space="preserve">mécanismes </w:t>
      </w:r>
      <w:r w:rsidR="00D0026E" w:rsidRPr="009870B7">
        <w:rPr>
          <w:rFonts w:eastAsiaTheme="minorHAnsi"/>
          <w:lang w:val="fr-FR"/>
        </w:rPr>
        <w:t xml:space="preserve">sont </w:t>
      </w:r>
      <w:r w:rsidR="00700A6E" w:rsidRPr="009870B7">
        <w:rPr>
          <w:rFonts w:eastAsiaTheme="minorHAnsi"/>
          <w:lang w:val="fr-FR"/>
        </w:rPr>
        <w:t>utilisés pour assurer la coordination avec les autorités régionales et locales. Veuillez également indiquer l</w:t>
      </w:r>
      <w:r w:rsidR="00011FB4">
        <w:rPr>
          <w:rFonts w:eastAsiaTheme="minorHAnsi"/>
          <w:lang w:val="fr-FR"/>
        </w:rPr>
        <w:t>’</w:t>
      </w:r>
      <w:r w:rsidR="00700A6E" w:rsidRPr="009870B7">
        <w:rPr>
          <w:rFonts w:eastAsiaTheme="minorHAnsi"/>
          <w:lang w:val="fr-FR"/>
        </w:rPr>
        <w:t xml:space="preserve">incidence de la </w:t>
      </w:r>
      <w:r w:rsidR="00D57573">
        <w:rPr>
          <w:rFonts w:eastAsiaTheme="minorHAnsi"/>
          <w:lang w:val="fr-FR"/>
        </w:rPr>
        <w:t>l</w:t>
      </w:r>
      <w:r w:rsidR="00700A6E" w:rsidRPr="009870B7">
        <w:rPr>
          <w:rFonts w:eastAsiaTheme="minorHAnsi"/>
          <w:lang w:val="fr-FR"/>
        </w:rPr>
        <w:t xml:space="preserve">oi </w:t>
      </w:r>
      <w:r w:rsidR="00D57573">
        <w:rPr>
          <w:rFonts w:eastAsiaTheme="minorHAnsi"/>
          <w:lang w:val="fr-FR"/>
        </w:rPr>
        <w:t xml:space="preserve">de 2015 </w:t>
      </w:r>
      <w:r w:rsidR="00700A6E" w:rsidRPr="009870B7">
        <w:rPr>
          <w:rFonts w:eastAsiaTheme="minorHAnsi"/>
          <w:lang w:val="fr-FR"/>
        </w:rPr>
        <w:t>sur la pro</w:t>
      </w:r>
      <w:r w:rsidR="00D0026E" w:rsidRPr="009870B7">
        <w:rPr>
          <w:rFonts w:eastAsiaTheme="minorHAnsi"/>
          <w:lang w:val="fr-FR"/>
        </w:rPr>
        <w:t>tection de l</w:t>
      </w:r>
      <w:r w:rsidR="00011FB4">
        <w:rPr>
          <w:rFonts w:eastAsiaTheme="minorHAnsi"/>
          <w:lang w:val="fr-FR"/>
        </w:rPr>
        <w:t>’</w:t>
      </w:r>
      <w:r w:rsidR="00D0026E" w:rsidRPr="009870B7">
        <w:rPr>
          <w:rFonts w:eastAsiaTheme="minorHAnsi"/>
          <w:lang w:val="fr-FR"/>
        </w:rPr>
        <w:t>enfant et du</w:t>
      </w:r>
      <w:r w:rsidR="00700A6E" w:rsidRPr="009870B7">
        <w:rPr>
          <w:rFonts w:eastAsiaTheme="minorHAnsi"/>
          <w:lang w:val="fr-FR"/>
        </w:rPr>
        <w:t xml:space="preserve"> Plan </w:t>
      </w:r>
      <w:r w:rsidR="00D57573">
        <w:rPr>
          <w:rFonts w:eastAsiaTheme="minorHAnsi"/>
          <w:lang w:val="fr-FR"/>
        </w:rPr>
        <w:t xml:space="preserve">national </w:t>
      </w:r>
      <w:r w:rsidR="00700A6E" w:rsidRPr="009870B7">
        <w:rPr>
          <w:rFonts w:eastAsiaTheme="minorHAnsi"/>
          <w:lang w:val="fr-FR"/>
        </w:rPr>
        <w:t>d</w:t>
      </w:r>
      <w:r w:rsidR="00011FB4">
        <w:rPr>
          <w:rFonts w:eastAsiaTheme="minorHAnsi"/>
          <w:lang w:val="fr-FR"/>
        </w:rPr>
        <w:t>’</w:t>
      </w:r>
      <w:r w:rsidR="003B39AA">
        <w:rPr>
          <w:rFonts w:eastAsiaTheme="minorHAnsi"/>
          <w:lang w:val="fr-FR"/>
        </w:rPr>
        <w:t>a</w:t>
      </w:r>
      <w:r w:rsidR="00700A6E" w:rsidRPr="009870B7">
        <w:rPr>
          <w:rFonts w:eastAsiaTheme="minorHAnsi"/>
          <w:lang w:val="fr-FR"/>
        </w:rPr>
        <w:t xml:space="preserve">ction pour les enfants (2008-2015) </w:t>
      </w:r>
      <w:r w:rsidR="00D0026E" w:rsidRPr="009870B7">
        <w:rPr>
          <w:rFonts w:eastAsiaTheme="minorHAnsi"/>
          <w:lang w:val="fr-FR"/>
        </w:rPr>
        <w:t xml:space="preserve">au sujet </w:t>
      </w:r>
      <w:r w:rsidR="00700A6E" w:rsidRPr="009870B7">
        <w:rPr>
          <w:rFonts w:eastAsiaTheme="minorHAnsi"/>
          <w:lang w:val="fr-FR"/>
        </w:rPr>
        <w:t xml:space="preserve">des questions concernant le Protocole facultatif et </w:t>
      </w:r>
      <w:r w:rsidR="009979A0">
        <w:rPr>
          <w:rFonts w:eastAsiaTheme="minorHAnsi"/>
          <w:lang w:val="fr-FR"/>
        </w:rPr>
        <w:t xml:space="preserve">préciser </w:t>
      </w:r>
      <w:r w:rsidR="00700A6E" w:rsidRPr="009870B7">
        <w:rPr>
          <w:rFonts w:eastAsiaTheme="minorHAnsi"/>
          <w:lang w:val="fr-FR"/>
        </w:rPr>
        <w:t>si</w:t>
      </w:r>
      <w:r w:rsidR="00D0026E" w:rsidRPr="009870B7">
        <w:rPr>
          <w:rFonts w:eastAsiaTheme="minorHAnsi"/>
          <w:lang w:val="fr-FR"/>
        </w:rPr>
        <w:t xml:space="preserve"> l</w:t>
      </w:r>
      <w:r w:rsidR="00D57573">
        <w:rPr>
          <w:rFonts w:eastAsiaTheme="minorHAnsi"/>
          <w:lang w:val="fr-FR"/>
        </w:rPr>
        <w:t>’</w:t>
      </w:r>
      <w:r w:rsidR="00D0026E" w:rsidRPr="009870B7">
        <w:rPr>
          <w:rFonts w:eastAsiaTheme="minorHAnsi"/>
          <w:lang w:val="fr-FR"/>
        </w:rPr>
        <w:t>élaboration</w:t>
      </w:r>
      <w:r w:rsidR="00AA1ACD" w:rsidRPr="009870B7">
        <w:rPr>
          <w:rFonts w:eastAsiaTheme="minorHAnsi"/>
          <w:lang w:val="fr-FR"/>
        </w:rPr>
        <w:t xml:space="preserve"> d</w:t>
      </w:r>
      <w:r w:rsidR="00D57573">
        <w:rPr>
          <w:rFonts w:eastAsiaTheme="minorHAnsi"/>
          <w:lang w:val="fr-FR"/>
        </w:rPr>
        <w:t>’</w:t>
      </w:r>
      <w:r w:rsidR="00AA1ACD" w:rsidRPr="009870B7">
        <w:rPr>
          <w:rFonts w:eastAsiaTheme="minorHAnsi"/>
          <w:lang w:val="fr-FR"/>
        </w:rPr>
        <w:t>un</w:t>
      </w:r>
      <w:r w:rsidR="00D0026E" w:rsidRPr="009870B7">
        <w:rPr>
          <w:rFonts w:eastAsiaTheme="minorHAnsi"/>
          <w:lang w:val="fr-FR"/>
        </w:rPr>
        <w:t xml:space="preserve"> </w:t>
      </w:r>
      <w:r w:rsidR="009870B7" w:rsidRPr="009870B7">
        <w:rPr>
          <w:rFonts w:eastAsiaTheme="minorHAnsi"/>
          <w:lang w:val="fr-FR"/>
        </w:rPr>
        <w:t>nouveau plan</w:t>
      </w:r>
      <w:r w:rsidR="00700A6E" w:rsidRPr="009870B7">
        <w:rPr>
          <w:rFonts w:eastAsiaTheme="minorHAnsi"/>
          <w:lang w:val="fr-FR"/>
        </w:rPr>
        <w:t xml:space="preserve"> d</w:t>
      </w:r>
      <w:r w:rsidR="00011FB4">
        <w:rPr>
          <w:rFonts w:eastAsiaTheme="minorHAnsi"/>
          <w:lang w:val="fr-FR"/>
        </w:rPr>
        <w:t>’</w:t>
      </w:r>
      <w:r w:rsidR="00700A6E" w:rsidRPr="009870B7">
        <w:rPr>
          <w:rFonts w:eastAsiaTheme="minorHAnsi"/>
          <w:lang w:val="fr-FR"/>
        </w:rPr>
        <w:t xml:space="preserve">action </w:t>
      </w:r>
      <w:r w:rsidR="00D0026E" w:rsidRPr="009870B7">
        <w:rPr>
          <w:rFonts w:eastAsiaTheme="minorHAnsi"/>
          <w:lang w:val="fr-FR"/>
        </w:rPr>
        <w:t xml:space="preserve">est </w:t>
      </w:r>
      <w:r w:rsidR="009870B7" w:rsidRPr="009870B7">
        <w:rPr>
          <w:rFonts w:eastAsiaTheme="minorHAnsi"/>
          <w:lang w:val="fr-FR"/>
        </w:rPr>
        <w:t>envisagé</w:t>
      </w:r>
      <w:r w:rsidR="00403472">
        <w:rPr>
          <w:rFonts w:eastAsiaTheme="minorHAnsi"/>
          <w:lang w:val="fr-FR"/>
        </w:rPr>
        <w:t>e</w:t>
      </w:r>
      <w:r w:rsidR="00700A6E" w:rsidRPr="009870B7">
        <w:rPr>
          <w:rFonts w:eastAsiaTheme="minorHAnsi"/>
          <w:lang w:val="fr-FR"/>
        </w:rPr>
        <w:t>.</w:t>
      </w:r>
    </w:p>
    <w:p w14:paraId="243E499A" w14:textId="2E681731" w:rsidR="0010145A" w:rsidRPr="009870B7" w:rsidRDefault="00D7364A" w:rsidP="00D7364A">
      <w:pPr>
        <w:pStyle w:val="SingleTxtG"/>
        <w:rPr>
          <w:rFonts w:eastAsiaTheme="minorHAnsi"/>
          <w:lang w:val="fr-FR"/>
        </w:rPr>
      </w:pPr>
      <w:r w:rsidRPr="009870B7">
        <w:rPr>
          <w:rFonts w:eastAsiaTheme="minorHAnsi"/>
          <w:lang w:val="fr-FR"/>
        </w:rPr>
        <w:t>2.</w:t>
      </w:r>
      <w:r w:rsidRPr="009870B7">
        <w:rPr>
          <w:rFonts w:eastAsiaTheme="minorHAnsi"/>
          <w:lang w:val="fr-FR"/>
        </w:rPr>
        <w:tab/>
      </w:r>
      <w:r w:rsidR="00E0059F" w:rsidRPr="009870B7">
        <w:rPr>
          <w:rFonts w:eastAsiaTheme="minorHAnsi"/>
          <w:lang w:val="fr-FR"/>
        </w:rPr>
        <w:t xml:space="preserve">Veuillez donner des renseignements sur les mécanismes et les procédures employés pour recueillir des données sur la mise en </w:t>
      </w:r>
      <w:r w:rsidR="009870B7" w:rsidRPr="009870B7">
        <w:rPr>
          <w:rFonts w:eastAsiaTheme="minorHAnsi"/>
          <w:lang w:val="fr-FR"/>
        </w:rPr>
        <w:t>œuvre</w:t>
      </w:r>
      <w:r w:rsidR="00E0059F" w:rsidRPr="009870B7">
        <w:rPr>
          <w:rFonts w:eastAsiaTheme="minorHAnsi"/>
          <w:lang w:val="fr-FR"/>
        </w:rPr>
        <w:t xml:space="preserve"> de tous les aspects du Protocole facultatif.</w:t>
      </w:r>
    </w:p>
    <w:p w14:paraId="229D4EF1" w14:textId="23EF4CF5" w:rsidR="00700A6E" w:rsidRPr="008A47BE" w:rsidRDefault="00D7364A" w:rsidP="00D7364A">
      <w:pPr>
        <w:pStyle w:val="SingleTxtG"/>
        <w:rPr>
          <w:rFonts w:eastAsiaTheme="minorHAnsi"/>
          <w:lang w:val="fr-CH"/>
        </w:rPr>
      </w:pPr>
      <w:r w:rsidRPr="008A47BE">
        <w:rPr>
          <w:rFonts w:eastAsiaTheme="minorHAnsi"/>
          <w:lang w:val="fr-CH"/>
        </w:rPr>
        <w:t>3.</w:t>
      </w:r>
      <w:r w:rsidRPr="008A47BE">
        <w:rPr>
          <w:rFonts w:eastAsiaTheme="minorHAnsi"/>
          <w:lang w:val="fr-CH"/>
        </w:rPr>
        <w:tab/>
      </w:r>
      <w:r w:rsidR="00E0059F" w:rsidRPr="008A47BE">
        <w:rPr>
          <w:rFonts w:eastAsiaTheme="minorHAnsi"/>
          <w:lang w:val="fr-FR"/>
        </w:rPr>
        <w:t>Veuillez donner</w:t>
      </w:r>
      <w:r w:rsidR="00365EFA" w:rsidRPr="008A47BE">
        <w:rPr>
          <w:rFonts w:eastAsiaTheme="minorHAnsi"/>
          <w:lang w:val="fr-FR"/>
        </w:rPr>
        <w:t xml:space="preserve"> des données désagrégées selon l</w:t>
      </w:r>
      <w:r w:rsidR="00011FB4" w:rsidRPr="008A47BE">
        <w:rPr>
          <w:rFonts w:eastAsiaTheme="minorHAnsi"/>
          <w:lang w:val="fr-FR"/>
        </w:rPr>
        <w:t>’</w:t>
      </w:r>
      <w:r w:rsidR="00365EFA" w:rsidRPr="008A47BE">
        <w:rPr>
          <w:rFonts w:eastAsiaTheme="minorHAnsi"/>
          <w:lang w:val="fr-FR"/>
        </w:rPr>
        <w:t xml:space="preserve">âge, le sexe et les antécédents socioéconomiques, </w:t>
      </w:r>
      <w:r w:rsidR="00D0026E" w:rsidRPr="008A47BE">
        <w:rPr>
          <w:rFonts w:eastAsiaTheme="minorHAnsi"/>
          <w:lang w:val="fr-FR"/>
        </w:rPr>
        <w:t xml:space="preserve">concernant </w:t>
      </w:r>
      <w:r w:rsidR="00365EFA" w:rsidRPr="008A47BE">
        <w:rPr>
          <w:rFonts w:eastAsiaTheme="minorHAnsi"/>
          <w:lang w:val="fr-FR"/>
        </w:rPr>
        <w:t>le nombre d</w:t>
      </w:r>
      <w:r w:rsidR="00011FB4" w:rsidRPr="008A47BE">
        <w:rPr>
          <w:rFonts w:eastAsiaTheme="minorHAnsi"/>
          <w:lang w:val="fr-FR"/>
        </w:rPr>
        <w:t>’</w:t>
      </w:r>
      <w:r w:rsidR="00365EFA" w:rsidRPr="008A47BE">
        <w:rPr>
          <w:rFonts w:eastAsiaTheme="minorHAnsi"/>
          <w:lang w:val="fr-FR"/>
        </w:rPr>
        <w:t xml:space="preserve">enfants </w:t>
      </w:r>
      <w:r w:rsidR="00700A6E" w:rsidRPr="008A47BE">
        <w:rPr>
          <w:rFonts w:eastAsiaTheme="minorHAnsi"/>
          <w:lang w:val="fr-FR"/>
        </w:rPr>
        <w:t xml:space="preserve">dans les </w:t>
      </w:r>
      <w:r w:rsidR="00011FB4" w:rsidRPr="00D7412C">
        <w:rPr>
          <w:rFonts w:eastAsiaTheme="minorHAnsi"/>
          <w:lang w:val="fr-FR"/>
        </w:rPr>
        <w:t>« </w:t>
      </w:r>
      <w:r w:rsidR="005B2CE2" w:rsidRPr="00D7412C">
        <w:rPr>
          <w:rFonts w:eastAsiaTheme="minorHAnsi"/>
          <w:lang w:val="fr-FR"/>
        </w:rPr>
        <w:t>é</w:t>
      </w:r>
      <w:r w:rsidR="00365EFA" w:rsidRPr="00D7412C">
        <w:rPr>
          <w:rFonts w:eastAsiaTheme="minorHAnsi"/>
          <w:lang w:val="fr-FR"/>
        </w:rPr>
        <w:t xml:space="preserve">coles </w:t>
      </w:r>
      <w:r w:rsidR="00700A6E" w:rsidRPr="00D7412C">
        <w:rPr>
          <w:rFonts w:eastAsiaTheme="minorHAnsi"/>
          <w:lang w:val="fr-FR"/>
        </w:rPr>
        <w:t xml:space="preserve">des </w:t>
      </w:r>
      <w:r w:rsidR="00D57573" w:rsidRPr="00D7412C">
        <w:rPr>
          <w:rFonts w:eastAsiaTheme="minorHAnsi"/>
          <w:lang w:val="fr-FR"/>
        </w:rPr>
        <w:t>c</w:t>
      </w:r>
      <w:r w:rsidR="00700A6E" w:rsidRPr="00D7412C">
        <w:rPr>
          <w:rFonts w:eastAsiaTheme="minorHAnsi"/>
          <w:lang w:val="fr-FR"/>
        </w:rPr>
        <w:t>adets d</w:t>
      </w:r>
      <w:r w:rsidR="00700A6E" w:rsidRPr="008A47BE">
        <w:rPr>
          <w:rFonts w:eastAsiaTheme="minorHAnsi"/>
          <w:lang w:val="fr-FR"/>
        </w:rPr>
        <w:t xml:space="preserve">e la </w:t>
      </w:r>
      <w:r w:rsidR="005B2CE2" w:rsidRPr="008A47BE">
        <w:rPr>
          <w:rFonts w:eastAsiaTheme="minorHAnsi"/>
          <w:lang w:val="fr-FR"/>
        </w:rPr>
        <w:t>n</w:t>
      </w:r>
      <w:r w:rsidR="00700A6E" w:rsidRPr="008A47BE">
        <w:rPr>
          <w:rFonts w:eastAsiaTheme="minorHAnsi"/>
          <w:lang w:val="fr-FR"/>
        </w:rPr>
        <w:t>ation</w:t>
      </w:r>
      <w:r w:rsidR="00011FB4" w:rsidRPr="008A47BE">
        <w:rPr>
          <w:rFonts w:eastAsiaTheme="minorHAnsi"/>
          <w:lang w:val="fr-FR"/>
        </w:rPr>
        <w:t> »</w:t>
      </w:r>
      <w:r w:rsidR="00FE2C3C" w:rsidRPr="008A47BE">
        <w:rPr>
          <w:rFonts w:eastAsiaTheme="minorHAnsi"/>
          <w:lang w:val="fr-FR"/>
        </w:rPr>
        <w:t>.</w:t>
      </w:r>
    </w:p>
    <w:p w14:paraId="68DABCC9" w14:textId="2BF9A9AE" w:rsidR="00D0026E" w:rsidRDefault="00D7364A" w:rsidP="00D7364A">
      <w:pPr>
        <w:pStyle w:val="SingleTxtG"/>
        <w:rPr>
          <w:rFonts w:eastAsiaTheme="minorHAnsi"/>
          <w:lang w:val="fr-FR"/>
        </w:rPr>
      </w:pPr>
      <w:r>
        <w:rPr>
          <w:rFonts w:eastAsiaTheme="minorHAnsi"/>
          <w:lang w:val="fr-FR"/>
        </w:rPr>
        <w:t>4.</w:t>
      </w:r>
      <w:r>
        <w:rPr>
          <w:rFonts w:eastAsiaTheme="minorHAnsi"/>
          <w:lang w:val="fr-FR"/>
        </w:rPr>
        <w:tab/>
      </w:r>
      <w:r w:rsidR="00ED2A75" w:rsidRPr="00FE2C3C">
        <w:rPr>
          <w:rFonts w:eastAsiaTheme="minorHAnsi"/>
          <w:lang w:val="fr-FR"/>
        </w:rPr>
        <w:t xml:space="preserve">Veuillez fournir des données </w:t>
      </w:r>
      <w:r w:rsidR="00314DA0" w:rsidRPr="00FE2C3C">
        <w:rPr>
          <w:rFonts w:eastAsiaTheme="minorHAnsi"/>
          <w:lang w:val="fr-FR"/>
        </w:rPr>
        <w:t>désagrégées</w:t>
      </w:r>
      <w:r w:rsidR="00314DA0">
        <w:rPr>
          <w:rFonts w:eastAsiaTheme="minorHAnsi"/>
          <w:lang w:val="fr-FR"/>
        </w:rPr>
        <w:t> :</w:t>
      </w:r>
      <w:r w:rsidR="00ED2A75" w:rsidRPr="00FE2C3C">
        <w:rPr>
          <w:rFonts w:eastAsiaTheme="minorHAnsi"/>
          <w:lang w:val="fr-FR"/>
        </w:rPr>
        <w:t xml:space="preserve"> </w:t>
      </w:r>
    </w:p>
    <w:p w14:paraId="0930509B" w14:textId="0F9DE34D" w:rsidR="00D0026E" w:rsidRDefault="00E80EC4" w:rsidP="00D7364A">
      <w:pPr>
        <w:pStyle w:val="SingleTxtG"/>
        <w:ind w:firstLine="567"/>
        <w:rPr>
          <w:rFonts w:eastAsiaTheme="minorHAnsi"/>
          <w:lang w:val="fr-FR"/>
        </w:rPr>
      </w:pPr>
      <w:r w:rsidRPr="00D7364A">
        <w:rPr>
          <w:rFonts w:eastAsiaTheme="minorHAnsi"/>
          <w:lang w:val="fr-FR"/>
        </w:rPr>
        <w:t>a)</w:t>
      </w:r>
      <w:r>
        <w:rPr>
          <w:rFonts w:eastAsiaTheme="minorHAnsi"/>
          <w:lang w:val="fr-FR"/>
        </w:rPr>
        <w:tab/>
      </w:r>
      <w:r w:rsidR="0054316E" w:rsidRPr="00FE2C3C">
        <w:rPr>
          <w:rFonts w:eastAsiaTheme="minorHAnsi"/>
          <w:lang w:val="fr-FR"/>
        </w:rPr>
        <w:t xml:space="preserve">Sur </w:t>
      </w:r>
      <w:r w:rsidR="00FE2C3C" w:rsidRPr="00FE2C3C">
        <w:rPr>
          <w:rFonts w:eastAsiaTheme="minorHAnsi"/>
          <w:lang w:val="fr-FR"/>
        </w:rPr>
        <w:t>le nombre d</w:t>
      </w:r>
      <w:r w:rsidR="00011FB4">
        <w:rPr>
          <w:rFonts w:eastAsiaTheme="minorHAnsi"/>
          <w:lang w:val="fr-FR"/>
        </w:rPr>
        <w:t>’</w:t>
      </w:r>
      <w:r w:rsidR="00FE2C3C" w:rsidRPr="00FE2C3C">
        <w:rPr>
          <w:rFonts w:eastAsiaTheme="minorHAnsi"/>
          <w:lang w:val="fr-FR"/>
        </w:rPr>
        <w:t>enfants qui ont bénéficié de programmes et de politiques visant</w:t>
      </w:r>
      <w:r w:rsidR="009870B7">
        <w:rPr>
          <w:rFonts w:eastAsiaTheme="minorHAnsi"/>
          <w:lang w:val="fr-FR"/>
        </w:rPr>
        <w:t xml:space="preserve"> à empêcher leur radicalisation, y compris </w:t>
      </w:r>
      <w:r w:rsidR="00FE2C3C" w:rsidRPr="00FE2C3C">
        <w:rPr>
          <w:rFonts w:eastAsiaTheme="minorHAnsi"/>
          <w:lang w:val="fr-FR"/>
        </w:rPr>
        <w:t>par l</w:t>
      </w:r>
      <w:r w:rsidR="00011FB4">
        <w:rPr>
          <w:rFonts w:eastAsiaTheme="minorHAnsi"/>
          <w:lang w:val="fr-FR"/>
        </w:rPr>
        <w:t>’</w:t>
      </w:r>
      <w:r w:rsidR="00FE2C3C" w:rsidRPr="00FE2C3C">
        <w:rPr>
          <w:rFonts w:eastAsiaTheme="minorHAnsi"/>
          <w:lang w:val="fr-FR"/>
        </w:rPr>
        <w:t xml:space="preserve">information, </w:t>
      </w:r>
      <w:r w:rsidR="009870B7">
        <w:rPr>
          <w:rFonts w:eastAsiaTheme="minorHAnsi"/>
          <w:lang w:val="fr-FR"/>
        </w:rPr>
        <w:t>l</w:t>
      </w:r>
      <w:r w:rsidR="00011FB4">
        <w:rPr>
          <w:rFonts w:eastAsiaTheme="minorHAnsi"/>
          <w:lang w:val="fr-FR"/>
        </w:rPr>
        <w:t>’</w:t>
      </w:r>
      <w:r w:rsidR="009870B7">
        <w:rPr>
          <w:rFonts w:eastAsiaTheme="minorHAnsi"/>
          <w:lang w:val="fr-FR"/>
        </w:rPr>
        <w:t xml:space="preserve">éducation et la </w:t>
      </w:r>
      <w:r w:rsidR="00314DA0">
        <w:rPr>
          <w:rFonts w:eastAsiaTheme="minorHAnsi"/>
          <w:lang w:val="fr-FR"/>
        </w:rPr>
        <w:t>communication</w:t>
      </w:r>
      <w:r w:rsidR="00314DA0" w:rsidRPr="00FE2C3C">
        <w:rPr>
          <w:rFonts w:eastAsiaTheme="minorHAnsi"/>
          <w:lang w:val="fr-FR"/>
        </w:rPr>
        <w:t> ;</w:t>
      </w:r>
      <w:r w:rsidR="00FE2C3C" w:rsidRPr="00FE2C3C">
        <w:rPr>
          <w:rFonts w:eastAsiaTheme="minorHAnsi"/>
          <w:lang w:val="fr-FR"/>
        </w:rPr>
        <w:t xml:space="preserve"> </w:t>
      </w:r>
    </w:p>
    <w:p w14:paraId="00F84BDD" w14:textId="3C1B365D" w:rsidR="00D0026E" w:rsidRDefault="00E80EC4" w:rsidP="00D7364A">
      <w:pPr>
        <w:pStyle w:val="SingleTxtG"/>
        <w:ind w:firstLine="567"/>
        <w:rPr>
          <w:rFonts w:eastAsiaTheme="minorHAnsi"/>
          <w:lang w:val="fr-FR"/>
        </w:rPr>
      </w:pPr>
      <w:r>
        <w:rPr>
          <w:rFonts w:eastAsiaTheme="minorHAnsi"/>
          <w:lang w:val="fr-FR"/>
        </w:rPr>
        <w:t>b)</w:t>
      </w:r>
      <w:r>
        <w:rPr>
          <w:rFonts w:eastAsiaTheme="minorHAnsi"/>
          <w:lang w:val="fr-FR"/>
        </w:rPr>
        <w:tab/>
      </w:r>
      <w:r w:rsidR="0054316E">
        <w:rPr>
          <w:rFonts w:eastAsiaTheme="minorHAnsi"/>
          <w:lang w:val="fr-FR"/>
        </w:rPr>
        <w:t xml:space="preserve">Sur </w:t>
      </w:r>
      <w:r w:rsidR="00D0026E">
        <w:rPr>
          <w:rFonts w:eastAsiaTheme="minorHAnsi"/>
          <w:lang w:val="fr-FR"/>
        </w:rPr>
        <w:t xml:space="preserve">le </w:t>
      </w:r>
      <w:r w:rsidR="00FE2C3C" w:rsidRPr="00FE2C3C">
        <w:rPr>
          <w:rFonts w:eastAsiaTheme="minorHAnsi"/>
          <w:lang w:val="fr-FR"/>
        </w:rPr>
        <w:t>nombre d</w:t>
      </w:r>
      <w:r w:rsidR="00011FB4">
        <w:rPr>
          <w:rFonts w:eastAsiaTheme="minorHAnsi"/>
          <w:lang w:val="fr-FR"/>
        </w:rPr>
        <w:t>’</w:t>
      </w:r>
      <w:r w:rsidR="00FE2C3C" w:rsidRPr="00FE2C3C">
        <w:rPr>
          <w:rFonts w:eastAsiaTheme="minorHAnsi"/>
          <w:lang w:val="fr-FR"/>
        </w:rPr>
        <w:t xml:space="preserve">enfants utilisés dans les hostilités en Algérie qui ont été </w:t>
      </w:r>
      <w:r w:rsidR="00AA1ACD">
        <w:rPr>
          <w:rFonts w:eastAsiaTheme="minorHAnsi"/>
          <w:lang w:val="fr-FR"/>
        </w:rPr>
        <w:t>inclus</w:t>
      </w:r>
      <w:r w:rsidR="00D0026E">
        <w:rPr>
          <w:rFonts w:eastAsiaTheme="minorHAnsi"/>
          <w:lang w:val="fr-FR"/>
        </w:rPr>
        <w:t xml:space="preserve"> </w:t>
      </w:r>
      <w:r w:rsidR="00FE2C3C" w:rsidRPr="00FE2C3C">
        <w:rPr>
          <w:rFonts w:eastAsiaTheme="minorHAnsi"/>
          <w:lang w:val="fr-FR"/>
        </w:rPr>
        <w:t xml:space="preserve">dans </w:t>
      </w:r>
      <w:r w:rsidR="009979A0">
        <w:rPr>
          <w:rFonts w:eastAsiaTheme="minorHAnsi"/>
          <w:lang w:val="fr-FR"/>
        </w:rPr>
        <w:t>d</w:t>
      </w:r>
      <w:r w:rsidR="00FE2C3C" w:rsidRPr="00FE2C3C">
        <w:rPr>
          <w:rFonts w:eastAsiaTheme="minorHAnsi"/>
          <w:lang w:val="fr-FR"/>
        </w:rPr>
        <w:t>es programmes de d</w:t>
      </w:r>
      <w:r w:rsidR="00D0026E">
        <w:rPr>
          <w:rFonts w:eastAsiaTheme="minorHAnsi"/>
          <w:lang w:val="fr-FR"/>
        </w:rPr>
        <w:t>émobilisation et de réinsertion</w:t>
      </w:r>
      <w:r w:rsidR="00FE2C3C" w:rsidRPr="00FE2C3C">
        <w:rPr>
          <w:rFonts w:eastAsiaTheme="minorHAnsi"/>
          <w:lang w:val="fr-FR"/>
        </w:rPr>
        <w:t xml:space="preserve">; </w:t>
      </w:r>
      <w:r w:rsidR="00AA1ACD">
        <w:rPr>
          <w:rFonts w:eastAsiaTheme="minorHAnsi"/>
          <w:lang w:val="fr-FR"/>
        </w:rPr>
        <w:t>et</w:t>
      </w:r>
    </w:p>
    <w:p w14:paraId="5E1A10B0" w14:textId="0058B225" w:rsidR="0010145A" w:rsidRDefault="00E80EC4" w:rsidP="00D7364A">
      <w:pPr>
        <w:pStyle w:val="SingleTxtG"/>
        <w:ind w:firstLine="567"/>
        <w:rPr>
          <w:rFonts w:eastAsiaTheme="minorHAnsi"/>
          <w:lang w:val="fr-FR"/>
        </w:rPr>
      </w:pPr>
      <w:r>
        <w:rPr>
          <w:rFonts w:eastAsiaTheme="minorHAnsi"/>
          <w:lang w:val="fr-FR"/>
        </w:rPr>
        <w:t>c)</w:t>
      </w:r>
      <w:r>
        <w:rPr>
          <w:rFonts w:eastAsiaTheme="minorHAnsi"/>
          <w:lang w:val="fr-FR"/>
        </w:rPr>
        <w:tab/>
      </w:r>
      <w:r w:rsidR="0054316E">
        <w:rPr>
          <w:rFonts w:eastAsiaTheme="minorHAnsi"/>
          <w:lang w:val="fr-FR"/>
        </w:rPr>
        <w:t>Sur</w:t>
      </w:r>
      <w:r w:rsidR="0054316E" w:rsidRPr="00FE2C3C">
        <w:rPr>
          <w:rFonts w:eastAsiaTheme="minorHAnsi"/>
          <w:lang w:val="fr-FR"/>
        </w:rPr>
        <w:t xml:space="preserve"> </w:t>
      </w:r>
      <w:r w:rsidR="00FE2C3C" w:rsidRPr="00FE2C3C">
        <w:rPr>
          <w:rFonts w:eastAsiaTheme="minorHAnsi"/>
          <w:lang w:val="fr-FR"/>
        </w:rPr>
        <w:t>le nombre d</w:t>
      </w:r>
      <w:r w:rsidR="00011FB4">
        <w:rPr>
          <w:rFonts w:eastAsiaTheme="minorHAnsi"/>
          <w:lang w:val="fr-FR"/>
        </w:rPr>
        <w:t>’</w:t>
      </w:r>
      <w:r w:rsidR="00FE2C3C" w:rsidRPr="00FE2C3C">
        <w:rPr>
          <w:rFonts w:eastAsiaTheme="minorHAnsi"/>
          <w:lang w:val="fr-FR"/>
        </w:rPr>
        <w:t xml:space="preserve">enfants réfugiés qui ont été impliqués dans un conflit armé et qui </w:t>
      </w:r>
      <w:r w:rsidR="00D0026E">
        <w:rPr>
          <w:rFonts w:eastAsiaTheme="minorHAnsi"/>
          <w:lang w:val="fr-FR"/>
        </w:rPr>
        <w:t>ont bénéficié</w:t>
      </w:r>
      <w:r w:rsidR="00FE2C3C" w:rsidRPr="00FE2C3C">
        <w:rPr>
          <w:rFonts w:eastAsiaTheme="minorHAnsi"/>
          <w:lang w:val="fr-FR"/>
        </w:rPr>
        <w:t xml:space="preserve"> de mécanismes de protection de l</w:t>
      </w:r>
      <w:r w:rsidR="00011FB4">
        <w:rPr>
          <w:rFonts w:eastAsiaTheme="minorHAnsi"/>
          <w:lang w:val="fr-FR"/>
        </w:rPr>
        <w:t>’</w:t>
      </w:r>
      <w:r w:rsidR="00FE2C3C" w:rsidRPr="00FE2C3C">
        <w:rPr>
          <w:rFonts w:eastAsiaTheme="minorHAnsi"/>
          <w:lang w:val="fr-FR"/>
        </w:rPr>
        <w:t>enfant.</w:t>
      </w:r>
    </w:p>
    <w:p w14:paraId="0AEB7DFB" w14:textId="24BE1A0A" w:rsidR="00A03605" w:rsidRPr="00A03605" w:rsidRDefault="00D7364A" w:rsidP="00D7364A">
      <w:pPr>
        <w:pStyle w:val="SingleTxtG"/>
        <w:rPr>
          <w:rFonts w:eastAsiaTheme="minorHAnsi"/>
          <w:lang w:val="fr-FR"/>
        </w:rPr>
      </w:pPr>
      <w:r w:rsidRPr="00A03605">
        <w:rPr>
          <w:rFonts w:eastAsiaTheme="minorHAnsi"/>
          <w:lang w:val="fr-FR"/>
        </w:rPr>
        <w:t>5.</w:t>
      </w:r>
      <w:r w:rsidRPr="00A03605">
        <w:rPr>
          <w:rFonts w:eastAsiaTheme="minorHAnsi"/>
          <w:lang w:val="fr-FR"/>
        </w:rPr>
        <w:tab/>
      </w:r>
      <w:r w:rsidR="00A03605" w:rsidRPr="00A03605">
        <w:rPr>
          <w:rFonts w:eastAsiaTheme="minorHAnsi"/>
          <w:lang w:val="fr-FR"/>
        </w:rPr>
        <w:t>Veuillez également indiquer le nombre approximatif d</w:t>
      </w:r>
      <w:r w:rsidR="00011FB4">
        <w:rPr>
          <w:rFonts w:eastAsiaTheme="minorHAnsi"/>
          <w:lang w:val="fr-FR"/>
        </w:rPr>
        <w:t>’</w:t>
      </w:r>
      <w:r w:rsidR="00A03605" w:rsidRPr="00A03605">
        <w:rPr>
          <w:rFonts w:eastAsiaTheme="minorHAnsi"/>
          <w:lang w:val="fr-FR"/>
        </w:rPr>
        <w:t>enfants qui ont été recrutés et utilisés dans les hostilités par des groupes armés non étati</w:t>
      </w:r>
      <w:r w:rsidR="00D21506">
        <w:rPr>
          <w:rFonts w:eastAsiaTheme="minorHAnsi"/>
          <w:lang w:val="fr-FR"/>
        </w:rPr>
        <w:t xml:space="preserve">ques, y compris </w:t>
      </w:r>
      <w:r w:rsidR="00011FB4">
        <w:rPr>
          <w:rFonts w:eastAsiaTheme="minorHAnsi"/>
          <w:lang w:val="fr-FR"/>
        </w:rPr>
        <w:t>« </w:t>
      </w:r>
      <w:r w:rsidR="00D57573">
        <w:rPr>
          <w:rFonts w:eastAsiaTheme="minorHAnsi"/>
          <w:lang w:val="fr-FR"/>
        </w:rPr>
        <w:t>A</w:t>
      </w:r>
      <w:r w:rsidR="00D21506">
        <w:rPr>
          <w:rFonts w:eastAsiaTheme="minorHAnsi"/>
          <w:lang w:val="fr-FR"/>
        </w:rPr>
        <w:t>l-Qaida</w:t>
      </w:r>
      <w:r w:rsidR="00011FB4">
        <w:rPr>
          <w:rFonts w:eastAsiaTheme="minorHAnsi"/>
          <w:lang w:val="fr-FR"/>
        </w:rPr>
        <w:t> »</w:t>
      </w:r>
      <w:r w:rsidR="00D21506">
        <w:rPr>
          <w:rFonts w:eastAsiaTheme="minorHAnsi"/>
          <w:lang w:val="fr-FR"/>
        </w:rPr>
        <w:t xml:space="preserve"> et </w:t>
      </w:r>
      <w:r w:rsidR="00D57573">
        <w:rPr>
          <w:rFonts w:eastAsiaTheme="minorHAnsi"/>
          <w:lang w:val="fr-FR"/>
        </w:rPr>
        <w:t>« </w:t>
      </w:r>
      <w:r w:rsidR="00D21506">
        <w:rPr>
          <w:rFonts w:eastAsiaTheme="minorHAnsi"/>
          <w:lang w:val="fr-FR"/>
        </w:rPr>
        <w:t>Jund al-Khilafah</w:t>
      </w:r>
      <w:r w:rsidR="00D57573">
        <w:rPr>
          <w:rFonts w:eastAsiaTheme="minorHAnsi"/>
          <w:lang w:val="fr-FR"/>
        </w:rPr>
        <w:t> »</w:t>
      </w:r>
      <w:r w:rsidR="00A03605" w:rsidRPr="00A03605">
        <w:rPr>
          <w:rFonts w:eastAsiaTheme="minorHAnsi"/>
          <w:lang w:val="fr-FR"/>
        </w:rPr>
        <w:t>, et le nombre d</w:t>
      </w:r>
      <w:r w:rsidR="00011FB4">
        <w:rPr>
          <w:rFonts w:eastAsiaTheme="minorHAnsi"/>
          <w:lang w:val="fr-FR"/>
        </w:rPr>
        <w:t>’</w:t>
      </w:r>
      <w:r w:rsidR="00A03605" w:rsidRPr="00A03605">
        <w:rPr>
          <w:rFonts w:eastAsiaTheme="minorHAnsi"/>
          <w:lang w:val="fr-FR"/>
        </w:rPr>
        <w:t>enfants qui ont été détenus dans le cadre de la lutte contre le terrorisme.</w:t>
      </w:r>
    </w:p>
    <w:p w14:paraId="5016D1EA" w14:textId="46D9988C" w:rsidR="00FE2C3C" w:rsidRPr="00E6624E" w:rsidRDefault="00D7364A" w:rsidP="00D7364A">
      <w:pPr>
        <w:pStyle w:val="SingleTxtG"/>
        <w:rPr>
          <w:rFonts w:eastAsiaTheme="minorHAnsi"/>
          <w:lang w:val="fr-FR"/>
        </w:rPr>
      </w:pPr>
      <w:r w:rsidRPr="00E6624E">
        <w:rPr>
          <w:rFonts w:eastAsiaTheme="minorHAnsi"/>
          <w:lang w:val="fr-FR"/>
        </w:rPr>
        <w:lastRenderedPageBreak/>
        <w:t>6.</w:t>
      </w:r>
      <w:r w:rsidRPr="00E6624E">
        <w:rPr>
          <w:rFonts w:eastAsiaTheme="minorHAnsi"/>
          <w:lang w:val="fr-FR"/>
        </w:rPr>
        <w:tab/>
      </w:r>
      <w:r w:rsidR="00E0059F" w:rsidRPr="0010145A">
        <w:rPr>
          <w:rFonts w:eastAsiaTheme="minorHAnsi"/>
          <w:lang w:val="fr-FR"/>
        </w:rPr>
        <w:t xml:space="preserve">Veuillez indiquer quelles mesures ont été prises pour assurer une formation juridique, psychologique ou </w:t>
      </w:r>
      <w:r w:rsidR="0084095B" w:rsidRPr="0010145A">
        <w:rPr>
          <w:rFonts w:eastAsiaTheme="minorHAnsi"/>
          <w:lang w:val="fr-FR"/>
        </w:rPr>
        <w:t>autre</w:t>
      </w:r>
      <w:r w:rsidR="00E0059F" w:rsidRPr="0010145A">
        <w:rPr>
          <w:rFonts w:eastAsiaTheme="minorHAnsi"/>
          <w:lang w:val="fr-FR"/>
        </w:rPr>
        <w:t xml:space="preserve"> à ceux qui travaillent avec des enfants recrutés par des groupes armés ou des enfants victimes de violence </w:t>
      </w:r>
      <w:r w:rsidR="001F4A7C">
        <w:rPr>
          <w:rFonts w:eastAsiaTheme="minorHAnsi"/>
          <w:lang w:val="fr-FR"/>
        </w:rPr>
        <w:t>commises</w:t>
      </w:r>
      <w:r w:rsidR="00FE2C3C" w:rsidRPr="0010145A">
        <w:rPr>
          <w:rFonts w:eastAsiaTheme="minorHAnsi"/>
          <w:lang w:val="fr-FR"/>
        </w:rPr>
        <w:t xml:space="preserve"> </w:t>
      </w:r>
      <w:r w:rsidR="00E0059F" w:rsidRPr="0010145A">
        <w:rPr>
          <w:rFonts w:eastAsiaTheme="minorHAnsi"/>
          <w:lang w:val="fr-FR"/>
        </w:rPr>
        <w:t>par des groupes armés.</w:t>
      </w:r>
      <w:r w:rsidR="00FE2C3C" w:rsidRPr="00E6624E">
        <w:rPr>
          <w:rFonts w:eastAsiaTheme="minorHAnsi"/>
          <w:lang w:val="fr-FR"/>
        </w:rPr>
        <w:t xml:space="preserve"> </w:t>
      </w:r>
    </w:p>
    <w:p w14:paraId="7AC6835F" w14:textId="63AEE023" w:rsidR="00FE2C3C" w:rsidRPr="00E6624E" w:rsidRDefault="00D7364A" w:rsidP="00D7364A">
      <w:pPr>
        <w:pStyle w:val="SingleTxtG"/>
        <w:rPr>
          <w:rFonts w:eastAsiaTheme="minorHAnsi"/>
          <w:lang w:val="fr-FR"/>
        </w:rPr>
      </w:pPr>
      <w:r w:rsidRPr="00E6624E">
        <w:rPr>
          <w:rFonts w:eastAsiaTheme="minorHAnsi"/>
          <w:lang w:val="fr-FR"/>
        </w:rPr>
        <w:t>7.</w:t>
      </w:r>
      <w:r w:rsidRPr="00E6624E">
        <w:rPr>
          <w:rFonts w:eastAsiaTheme="minorHAnsi"/>
          <w:lang w:val="fr-FR"/>
        </w:rPr>
        <w:tab/>
      </w:r>
      <w:r w:rsidR="00FE2C3C" w:rsidRPr="00E6624E">
        <w:rPr>
          <w:rFonts w:eastAsiaTheme="minorHAnsi"/>
          <w:lang w:val="fr-FR"/>
        </w:rPr>
        <w:t>Veuillez indiquer l</w:t>
      </w:r>
      <w:r w:rsidR="00011FB4">
        <w:rPr>
          <w:rFonts w:eastAsiaTheme="minorHAnsi"/>
          <w:lang w:val="fr-FR"/>
        </w:rPr>
        <w:t>’</w:t>
      </w:r>
      <w:r w:rsidR="00FE2C3C" w:rsidRPr="00E6624E">
        <w:rPr>
          <w:rFonts w:eastAsiaTheme="minorHAnsi"/>
          <w:lang w:val="fr-FR"/>
        </w:rPr>
        <w:t>âge minimum pour le recrutement volontaire.</w:t>
      </w:r>
    </w:p>
    <w:p w14:paraId="079484D7" w14:textId="2F1C1719" w:rsidR="0010145A" w:rsidRPr="00E6624E" w:rsidRDefault="00D7364A" w:rsidP="00D7364A">
      <w:pPr>
        <w:pStyle w:val="SingleTxtG"/>
        <w:rPr>
          <w:rFonts w:eastAsiaTheme="minorHAnsi"/>
          <w:lang w:val="fr-FR"/>
        </w:rPr>
      </w:pPr>
      <w:r w:rsidRPr="00E6624E">
        <w:rPr>
          <w:rFonts w:eastAsiaTheme="minorHAnsi"/>
          <w:lang w:val="fr-FR"/>
        </w:rPr>
        <w:t>8.</w:t>
      </w:r>
      <w:r w:rsidRPr="00E6624E">
        <w:rPr>
          <w:rFonts w:eastAsiaTheme="minorHAnsi"/>
          <w:lang w:val="fr-FR"/>
        </w:rPr>
        <w:tab/>
      </w:r>
      <w:r w:rsidR="00FE2C3C" w:rsidRPr="00FE2C3C">
        <w:rPr>
          <w:rFonts w:eastAsiaTheme="minorHAnsi"/>
          <w:lang w:val="fr-FR"/>
        </w:rPr>
        <w:t>Veuillez indiquer si</w:t>
      </w:r>
      <w:r w:rsidR="003E1161">
        <w:rPr>
          <w:rFonts w:eastAsiaTheme="minorHAnsi"/>
          <w:lang w:val="fr-FR"/>
        </w:rPr>
        <w:t>,</w:t>
      </w:r>
      <w:r w:rsidR="00D0026E">
        <w:rPr>
          <w:rFonts w:eastAsiaTheme="minorHAnsi"/>
          <w:lang w:val="fr-FR"/>
        </w:rPr>
        <w:t xml:space="preserve"> dans </w:t>
      </w:r>
      <w:r w:rsidR="00D57573">
        <w:rPr>
          <w:rFonts w:eastAsiaTheme="minorHAnsi"/>
          <w:lang w:val="fr-FR"/>
        </w:rPr>
        <w:t xml:space="preserve">les </w:t>
      </w:r>
      <w:r w:rsidR="00011FB4">
        <w:rPr>
          <w:rFonts w:eastAsiaTheme="minorHAnsi"/>
          <w:lang w:val="fr-FR"/>
        </w:rPr>
        <w:t>« </w:t>
      </w:r>
      <w:r w:rsidR="0079232A">
        <w:rPr>
          <w:rFonts w:eastAsiaTheme="minorHAnsi"/>
          <w:lang w:val="fr-FR"/>
        </w:rPr>
        <w:t>é</w:t>
      </w:r>
      <w:r w:rsidR="00FE2C3C" w:rsidRPr="00FE2C3C">
        <w:rPr>
          <w:rFonts w:eastAsiaTheme="minorHAnsi"/>
          <w:lang w:val="fr-FR"/>
        </w:rPr>
        <w:t>cole</w:t>
      </w:r>
      <w:r w:rsidR="00D57573">
        <w:rPr>
          <w:rFonts w:eastAsiaTheme="minorHAnsi"/>
          <w:lang w:val="fr-FR"/>
        </w:rPr>
        <w:t>s</w:t>
      </w:r>
      <w:r w:rsidR="00FE2C3C" w:rsidRPr="00FE2C3C">
        <w:rPr>
          <w:rFonts w:eastAsiaTheme="minorHAnsi"/>
          <w:lang w:val="fr-FR"/>
        </w:rPr>
        <w:t xml:space="preserve"> </w:t>
      </w:r>
      <w:r w:rsidR="0084095B">
        <w:rPr>
          <w:rFonts w:eastAsiaTheme="minorHAnsi"/>
          <w:lang w:val="fr-FR"/>
        </w:rPr>
        <w:t xml:space="preserve">des </w:t>
      </w:r>
      <w:r w:rsidR="00D57573">
        <w:rPr>
          <w:rFonts w:eastAsiaTheme="minorHAnsi"/>
          <w:lang w:val="fr-FR"/>
        </w:rPr>
        <w:t>c</w:t>
      </w:r>
      <w:r w:rsidR="0084095B">
        <w:rPr>
          <w:rFonts w:eastAsiaTheme="minorHAnsi"/>
          <w:lang w:val="fr-FR"/>
        </w:rPr>
        <w:t xml:space="preserve">adets de la </w:t>
      </w:r>
      <w:r w:rsidR="0079232A">
        <w:rPr>
          <w:rFonts w:eastAsiaTheme="minorHAnsi"/>
          <w:lang w:val="fr-FR"/>
        </w:rPr>
        <w:t>n</w:t>
      </w:r>
      <w:r w:rsidR="0084095B">
        <w:rPr>
          <w:rFonts w:eastAsiaTheme="minorHAnsi"/>
          <w:lang w:val="fr-FR"/>
        </w:rPr>
        <w:t>ation</w:t>
      </w:r>
      <w:r w:rsidR="00011FB4">
        <w:rPr>
          <w:rFonts w:eastAsiaTheme="minorHAnsi"/>
          <w:lang w:val="fr-FR"/>
        </w:rPr>
        <w:t> »</w:t>
      </w:r>
      <w:r w:rsidR="003E1161">
        <w:rPr>
          <w:rFonts w:eastAsiaTheme="minorHAnsi"/>
          <w:lang w:val="fr-FR"/>
        </w:rPr>
        <w:t>,</w:t>
      </w:r>
      <w:r w:rsidR="00EA71FB">
        <w:rPr>
          <w:rFonts w:eastAsiaTheme="minorHAnsi"/>
          <w:lang w:val="fr-FR"/>
        </w:rPr>
        <w:t xml:space="preserve"> </w:t>
      </w:r>
      <w:r w:rsidR="00FE2C3C" w:rsidRPr="00FE2C3C">
        <w:rPr>
          <w:rFonts w:eastAsiaTheme="minorHAnsi"/>
          <w:lang w:val="fr-FR"/>
        </w:rPr>
        <w:t xml:space="preserve">les élèves sont assujettis à la loi militaire et </w:t>
      </w:r>
      <w:r w:rsidR="00D0026E">
        <w:rPr>
          <w:rFonts w:eastAsiaTheme="minorHAnsi"/>
          <w:lang w:val="fr-FR"/>
        </w:rPr>
        <w:t xml:space="preserve">à </w:t>
      </w:r>
      <w:r w:rsidR="00FE2C3C" w:rsidRPr="00FE2C3C">
        <w:rPr>
          <w:rFonts w:eastAsiaTheme="minorHAnsi"/>
          <w:lang w:val="fr-FR"/>
        </w:rPr>
        <w:t>la discipline</w:t>
      </w:r>
      <w:r w:rsidR="008543F3">
        <w:rPr>
          <w:rFonts w:eastAsiaTheme="minorHAnsi"/>
          <w:lang w:val="fr-FR"/>
        </w:rPr>
        <w:t xml:space="preserve"> militaire; l</w:t>
      </w:r>
      <w:r w:rsidR="00011FB4">
        <w:rPr>
          <w:rFonts w:eastAsiaTheme="minorHAnsi"/>
          <w:lang w:val="fr-FR"/>
        </w:rPr>
        <w:t>’</w:t>
      </w:r>
      <w:r w:rsidR="008543F3">
        <w:rPr>
          <w:rFonts w:eastAsiaTheme="minorHAnsi"/>
          <w:lang w:val="fr-FR"/>
        </w:rPr>
        <w:t>âge minimum d</w:t>
      </w:r>
      <w:r w:rsidR="00011FB4">
        <w:rPr>
          <w:rFonts w:eastAsiaTheme="minorHAnsi"/>
          <w:lang w:val="fr-FR"/>
        </w:rPr>
        <w:t>’</w:t>
      </w:r>
      <w:r w:rsidR="008543F3">
        <w:rPr>
          <w:rFonts w:eastAsiaTheme="minorHAnsi"/>
          <w:lang w:val="fr-FR"/>
        </w:rPr>
        <w:t>entrée</w:t>
      </w:r>
      <w:r w:rsidR="00AA1ACD">
        <w:rPr>
          <w:rFonts w:eastAsiaTheme="minorHAnsi"/>
          <w:lang w:val="fr-FR"/>
        </w:rPr>
        <w:t>; l</w:t>
      </w:r>
      <w:r w:rsidR="00D57573">
        <w:rPr>
          <w:rFonts w:eastAsiaTheme="minorHAnsi"/>
          <w:lang w:val="fr-FR"/>
        </w:rPr>
        <w:t>’</w:t>
      </w:r>
      <w:r w:rsidR="00AA1ACD">
        <w:rPr>
          <w:rFonts w:eastAsiaTheme="minorHAnsi"/>
          <w:lang w:val="fr-FR"/>
        </w:rPr>
        <w:t>existence d</w:t>
      </w:r>
      <w:r w:rsidR="00D57573">
        <w:rPr>
          <w:rFonts w:eastAsiaTheme="minorHAnsi"/>
          <w:lang w:val="fr-FR"/>
        </w:rPr>
        <w:t>’</w:t>
      </w:r>
      <w:r w:rsidR="00AA1ACD">
        <w:rPr>
          <w:rFonts w:eastAsiaTheme="minorHAnsi"/>
          <w:lang w:val="fr-FR"/>
        </w:rPr>
        <w:t>une</w:t>
      </w:r>
      <w:r w:rsidR="00FE2C3C" w:rsidRPr="00FE2C3C">
        <w:rPr>
          <w:rFonts w:eastAsiaTheme="minorHAnsi"/>
          <w:lang w:val="fr-FR"/>
        </w:rPr>
        <w:t xml:space="preserve"> form</w:t>
      </w:r>
      <w:r w:rsidR="008543F3">
        <w:rPr>
          <w:rFonts w:eastAsiaTheme="minorHAnsi"/>
          <w:lang w:val="fr-FR"/>
        </w:rPr>
        <w:t>ation à l</w:t>
      </w:r>
      <w:r w:rsidR="00011FB4">
        <w:rPr>
          <w:rFonts w:eastAsiaTheme="minorHAnsi"/>
          <w:lang w:val="fr-FR"/>
        </w:rPr>
        <w:t>’</w:t>
      </w:r>
      <w:r w:rsidR="008543F3">
        <w:rPr>
          <w:rFonts w:eastAsiaTheme="minorHAnsi"/>
          <w:lang w:val="fr-FR"/>
        </w:rPr>
        <w:t>utilisation des armes</w:t>
      </w:r>
      <w:r w:rsidR="00FE2C3C" w:rsidRPr="00FE2C3C">
        <w:rPr>
          <w:rFonts w:eastAsiaTheme="minorHAnsi"/>
          <w:lang w:val="fr-FR"/>
        </w:rPr>
        <w:t>; leur statut militaire en cas de mobilisation</w:t>
      </w:r>
      <w:r w:rsidR="00FE2C3C" w:rsidRPr="00EA71FB">
        <w:rPr>
          <w:rFonts w:eastAsiaTheme="minorHAnsi"/>
          <w:lang w:val="fr-FR"/>
        </w:rPr>
        <w:t>;</w:t>
      </w:r>
      <w:r w:rsidR="00EA71FB">
        <w:rPr>
          <w:rFonts w:eastAsiaTheme="minorHAnsi"/>
          <w:lang w:val="fr-FR"/>
        </w:rPr>
        <w:t xml:space="preserve"> </w:t>
      </w:r>
      <w:r w:rsidR="00FE2C3C" w:rsidRPr="00EA71FB">
        <w:rPr>
          <w:rFonts w:eastAsiaTheme="minorHAnsi"/>
          <w:lang w:val="fr-FR"/>
        </w:rPr>
        <w:t>l</w:t>
      </w:r>
      <w:r w:rsidR="00011FB4">
        <w:rPr>
          <w:rFonts w:eastAsiaTheme="minorHAnsi"/>
          <w:lang w:val="fr-FR"/>
        </w:rPr>
        <w:t>’</w:t>
      </w:r>
      <w:r w:rsidR="00FE2C3C" w:rsidRPr="00EA71FB">
        <w:rPr>
          <w:rFonts w:eastAsiaTheme="minorHAnsi"/>
          <w:lang w:val="fr-FR"/>
        </w:rPr>
        <w:t>existence de méc</w:t>
      </w:r>
      <w:r w:rsidR="008543F3">
        <w:rPr>
          <w:rFonts w:eastAsiaTheme="minorHAnsi"/>
          <w:lang w:val="fr-FR"/>
        </w:rPr>
        <w:t>anismes de recours indépendants</w:t>
      </w:r>
      <w:r w:rsidR="00FE2C3C" w:rsidRPr="00EA71FB">
        <w:rPr>
          <w:rFonts w:eastAsiaTheme="minorHAnsi"/>
          <w:lang w:val="fr-FR"/>
        </w:rPr>
        <w:t xml:space="preserve">; le droit de quitter </w:t>
      </w:r>
      <w:r w:rsidR="00AA1ACD">
        <w:rPr>
          <w:rFonts w:eastAsiaTheme="minorHAnsi"/>
          <w:lang w:val="fr-FR"/>
        </w:rPr>
        <w:t>l</w:t>
      </w:r>
      <w:r w:rsidR="00D57573">
        <w:rPr>
          <w:rFonts w:eastAsiaTheme="minorHAnsi"/>
          <w:lang w:val="fr-FR"/>
        </w:rPr>
        <w:t>’</w:t>
      </w:r>
      <w:r w:rsidR="00AA1ACD">
        <w:rPr>
          <w:rFonts w:eastAsiaTheme="minorHAnsi"/>
          <w:lang w:val="fr-FR"/>
        </w:rPr>
        <w:t>école</w:t>
      </w:r>
      <w:r w:rsidR="00FE2C3C" w:rsidRPr="00EA71FB">
        <w:rPr>
          <w:rFonts w:eastAsiaTheme="minorHAnsi"/>
          <w:lang w:val="fr-FR"/>
        </w:rPr>
        <w:t xml:space="preserve"> à tout moment et l</w:t>
      </w:r>
      <w:r w:rsidR="00011FB4">
        <w:rPr>
          <w:rFonts w:eastAsiaTheme="minorHAnsi"/>
          <w:lang w:val="fr-FR"/>
        </w:rPr>
        <w:t>’</w:t>
      </w:r>
      <w:r w:rsidR="00FE2C3C" w:rsidRPr="00EA71FB">
        <w:rPr>
          <w:rFonts w:eastAsiaTheme="minorHAnsi"/>
          <w:lang w:val="fr-FR"/>
        </w:rPr>
        <w:t>existence d</w:t>
      </w:r>
      <w:r w:rsidR="00011FB4">
        <w:rPr>
          <w:rFonts w:eastAsiaTheme="minorHAnsi"/>
          <w:lang w:val="fr-FR"/>
        </w:rPr>
        <w:t>’</w:t>
      </w:r>
      <w:r w:rsidR="00FE2C3C" w:rsidRPr="00EA71FB">
        <w:rPr>
          <w:rFonts w:eastAsiaTheme="minorHAnsi"/>
          <w:lang w:val="fr-FR"/>
        </w:rPr>
        <w:t>une obligation de s</w:t>
      </w:r>
      <w:r w:rsidR="00011FB4">
        <w:rPr>
          <w:rFonts w:eastAsiaTheme="minorHAnsi"/>
          <w:lang w:val="fr-FR"/>
        </w:rPr>
        <w:t>’</w:t>
      </w:r>
      <w:r w:rsidR="00FE2C3C" w:rsidRPr="00EA71FB">
        <w:rPr>
          <w:rFonts w:eastAsiaTheme="minorHAnsi"/>
          <w:lang w:val="fr-FR"/>
        </w:rPr>
        <w:t>enrôler dans l</w:t>
      </w:r>
      <w:r w:rsidR="00011FB4">
        <w:rPr>
          <w:rFonts w:eastAsiaTheme="minorHAnsi"/>
          <w:lang w:val="fr-FR"/>
        </w:rPr>
        <w:t>’</w:t>
      </w:r>
      <w:r w:rsidR="00FE2C3C" w:rsidRPr="00EA71FB">
        <w:rPr>
          <w:rFonts w:eastAsiaTheme="minorHAnsi"/>
          <w:lang w:val="fr-FR"/>
        </w:rPr>
        <w:t xml:space="preserve">armée </w:t>
      </w:r>
      <w:r w:rsidR="00EA71FB">
        <w:rPr>
          <w:rFonts w:eastAsiaTheme="minorHAnsi"/>
          <w:lang w:val="fr-FR"/>
        </w:rPr>
        <w:t>national</w:t>
      </w:r>
      <w:r w:rsidR="004E09A7">
        <w:rPr>
          <w:rFonts w:eastAsiaTheme="minorHAnsi"/>
          <w:lang w:val="fr-FR"/>
        </w:rPr>
        <w:t>e</w:t>
      </w:r>
      <w:r w:rsidR="00EA71FB">
        <w:rPr>
          <w:rFonts w:eastAsiaTheme="minorHAnsi"/>
          <w:lang w:val="fr-FR"/>
        </w:rPr>
        <w:t xml:space="preserve"> </w:t>
      </w:r>
      <w:r w:rsidR="00FE2C3C" w:rsidRPr="00EA71FB">
        <w:rPr>
          <w:rFonts w:eastAsiaTheme="minorHAnsi"/>
          <w:lang w:val="fr-FR"/>
        </w:rPr>
        <w:t>après l</w:t>
      </w:r>
      <w:r w:rsidR="00011FB4">
        <w:rPr>
          <w:rFonts w:eastAsiaTheme="minorHAnsi"/>
          <w:lang w:val="fr-FR"/>
        </w:rPr>
        <w:t>’</w:t>
      </w:r>
      <w:r w:rsidR="00FE2C3C" w:rsidRPr="00EA71FB">
        <w:rPr>
          <w:rFonts w:eastAsiaTheme="minorHAnsi"/>
          <w:lang w:val="fr-FR"/>
        </w:rPr>
        <w:t>obtention du diplôme.</w:t>
      </w:r>
    </w:p>
    <w:p w14:paraId="3370A45B" w14:textId="4D14B978" w:rsidR="0010145A" w:rsidRPr="00426E9C" w:rsidRDefault="00D7364A" w:rsidP="00D7364A">
      <w:pPr>
        <w:pStyle w:val="SingleTxtG"/>
        <w:rPr>
          <w:rFonts w:eastAsiaTheme="minorHAnsi"/>
          <w:lang w:val="fr-FR"/>
        </w:rPr>
      </w:pPr>
      <w:r w:rsidRPr="00426E9C">
        <w:rPr>
          <w:rFonts w:eastAsiaTheme="minorHAnsi"/>
          <w:lang w:val="fr-FR"/>
        </w:rPr>
        <w:t>9.</w:t>
      </w:r>
      <w:r w:rsidRPr="00426E9C">
        <w:rPr>
          <w:rFonts w:eastAsiaTheme="minorHAnsi"/>
          <w:lang w:val="fr-FR"/>
        </w:rPr>
        <w:tab/>
      </w:r>
      <w:r w:rsidR="00EA71FB" w:rsidRPr="00E6624E">
        <w:rPr>
          <w:rFonts w:eastAsiaTheme="minorHAnsi"/>
          <w:lang w:val="fr-FR"/>
        </w:rPr>
        <w:t xml:space="preserve">Veuillez indiquer les </w:t>
      </w:r>
      <w:r w:rsidR="00EA71FB" w:rsidRPr="00DA3731">
        <w:rPr>
          <w:rFonts w:eastAsiaTheme="minorHAnsi"/>
          <w:lang w:val="fr-FR"/>
        </w:rPr>
        <w:t xml:space="preserve">mesures prises pour </w:t>
      </w:r>
      <w:r w:rsidR="009979A0">
        <w:rPr>
          <w:rFonts w:eastAsiaTheme="minorHAnsi"/>
          <w:lang w:val="fr-FR"/>
        </w:rPr>
        <w:t xml:space="preserve">veiller à ce </w:t>
      </w:r>
      <w:r w:rsidR="00D0026E" w:rsidRPr="00DA3731">
        <w:rPr>
          <w:rFonts w:eastAsiaTheme="minorHAnsi"/>
          <w:lang w:val="fr-FR"/>
        </w:rPr>
        <w:t>que</w:t>
      </w:r>
      <w:r w:rsidR="009979A0">
        <w:rPr>
          <w:rFonts w:eastAsiaTheme="minorHAnsi"/>
          <w:lang w:val="fr-FR"/>
        </w:rPr>
        <w:t>,</w:t>
      </w:r>
      <w:r w:rsidR="00D0026E" w:rsidRPr="00DA3731">
        <w:rPr>
          <w:rFonts w:eastAsiaTheme="minorHAnsi"/>
          <w:lang w:val="fr-FR"/>
        </w:rPr>
        <w:t xml:space="preserve"> dans les </w:t>
      </w:r>
      <w:r w:rsidR="00D57573">
        <w:rPr>
          <w:rFonts w:eastAsiaTheme="minorHAnsi"/>
          <w:lang w:val="fr-FR"/>
        </w:rPr>
        <w:t>« </w:t>
      </w:r>
      <w:r w:rsidR="0079232A">
        <w:rPr>
          <w:rFonts w:eastAsiaTheme="minorHAnsi"/>
          <w:lang w:val="fr-FR"/>
        </w:rPr>
        <w:t>é</w:t>
      </w:r>
      <w:r w:rsidR="00EA71FB" w:rsidRPr="00DA3731">
        <w:rPr>
          <w:rFonts w:eastAsiaTheme="minorHAnsi"/>
          <w:lang w:val="fr-FR"/>
        </w:rPr>
        <w:t xml:space="preserve">coles des </w:t>
      </w:r>
      <w:r w:rsidR="00D57573">
        <w:rPr>
          <w:rFonts w:eastAsiaTheme="minorHAnsi"/>
          <w:lang w:val="fr-FR"/>
        </w:rPr>
        <w:t>c</w:t>
      </w:r>
      <w:r w:rsidR="00EA71FB" w:rsidRPr="00DA3731">
        <w:rPr>
          <w:rFonts w:eastAsiaTheme="minorHAnsi"/>
          <w:lang w:val="fr-FR"/>
        </w:rPr>
        <w:t xml:space="preserve">adets de la </w:t>
      </w:r>
      <w:r w:rsidR="0079232A">
        <w:rPr>
          <w:rFonts w:eastAsiaTheme="minorHAnsi"/>
          <w:lang w:val="fr-FR"/>
        </w:rPr>
        <w:t>n</w:t>
      </w:r>
      <w:r w:rsidR="00EA71FB" w:rsidRPr="00DA3731">
        <w:rPr>
          <w:rFonts w:eastAsiaTheme="minorHAnsi"/>
          <w:lang w:val="fr-FR"/>
        </w:rPr>
        <w:t>ation</w:t>
      </w:r>
      <w:r w:rsidR="00D57573">
        <w:rPr>
          <w:rFonts w:eastAsiaTheme="minorHAnsi"/>
          <w:lang w:val="fr-FR"/>
        </w:rPr>
        <w:t> »</w:t>
      </w:r>
      <w:r w:rsidR="009979A0">
        <w:rPr>
          <w:rFonts w:eastAsiaTheme="minorHAnsi"/>
          <w:lang w:val="fr-FR"/>
        </w:rPr>
        <w:t xml:space="preserve">, </w:t>
      </w:r>
      <w:r w:rsidR="009979A0" w:rsidRPr="00DA3731">
        <w:rPr>
          <w:rFonts w:eastAsiaTheme="minorHAnsi"/>
          <w:lang w:val="fr-FR"/>
        </w:rPr>
        <w:t>les enfants</w:t>
      </w:r>
      <w:r w:rsidR="00D57573" w:rsidRPr="00DA3731">
        <w:rPr>
          <w:rFonts w:eastAsiaTheme="minorHAnsi"/>
          <w:lang w:val="fr-FR"/>
        </w:rPr>
        <w:t xml:space="preserve"> </w:t>
      </w:r>
      <w:r w:rsidR="00D0026E" w:rsidRPr="00DA3731">
        <w:rPr>
          <w:rFonts w:eastAsiaTheme="minorHAnsi"/>
          <w:lang w:val="fr-FR"/>
        </w:rPr>
        <w:t>reçoive</w:t>
      </w:r>
      <w:r w:rsidR="00AA1ACD" w:rsidRPr="00DA3731">
        <w:rPr>
          <w:rFonts w:eastAsiaTheme="minorHAnsi"/>
          <w:lang w:val="fr-FR"/>
        </w:rPr>
        <w:t>nt</w:t>
      </w:r>
      <w:r w:rsidR="00D0026E" w:rsidRPr="00DA3731">
        <w:rPr>
          <w:rFonts w:eastAsiaTheme="minorHAnsi"/>
          <w:lang w:val="fr-FR"/>
        </w:rPr>
        <w:t xml:space="preserve"> une éducation</w:t>
      </w:r>
      <w:r w:rsidR="00EA71FB" w:rsidRPr="00DA3731">
        <w:rPr>
          <w:rFonts w:eastAsiaTheme="minorHAnsi"/>
          <w:lang w:val="fr-FR"/>
        </w:rPr>
        <w:t xml:space="preserve"> qui intègre les valeurs des droits de l</w:t>
      </w:r>
      <w:r w:rsidR="00011FB4">
        <w:rPr>
          <w:rFonts w:eastAsiaTheme="minorHAnsi"/>
          <w:lang w:val="fr-FR"/>
        </w:rPr>
        <w:t>’</w:t>
      </w:r>
      <w:r w:rsidR="00EA71FB" w:rsidRPr="00DA3731">
        <w:rPr>
          <w:rFonts w:eastAsiaTheme="minorHAnsi"/>
          <w:lang w:val="fr-FR"/>
        </w:rPr>
        <w:t xml:space="preserve">homme, </w:t>
      </w:r>
      <w:r w:rsidR="00D0026E" w:rsidRPr="00DA3731">
        <w:rPr>
          <w:rFonts w:eastAsiaTheme="minorHAnsi"/>
          <w:lang w:val="fr-FR"/>
        </w:rPr>
        <w:t>les droits</w:t>
      </w:r>
      <w:r w:rsidR="00EA71FB" w:rsidRPr="00DA3731">
        <w:rPr>
          <w:rFonts w:eastAsiaTheme="minorHAnsi"/>
          <w:lang w:val="fr-FR"/>
        </w:rPr>
        <w:t xml:space="preserve"> de l</w:t>
      </w:r>
      <w:r w:rsidR="00011FB4">
        <w:rPr>
          <w:rFonts w:eastAsiaTheme="minorHAnsi"/>
          <w:lang w:val="fr-FR"/>
        </w:rPr>
        <w:t>’</w:t>
      </w:r>
      <w:r w:rsidR="008543F3" w:rsidRPr="00DA3731">
        <w:rPr>
          <w:rFonts w:eastAsiaTheme="minorHAnsi"/>
          <w:lang w:val="fr-FR"/>
        </w:rPr>
        <w:t>enfant et le droit humanitaire</w:t>
      </w:r>
      <w:r w:rsidR="009979A0">
        <w:rPr>
          <w:rFonts w:eastAsiaTheme="minorHAnsi"/>
          <w:lang w:val="fr-FR"/>
        </w:rPr>
        <w:t>,</w:t>
      </w:r>
      <w:r w:rsidR="00D0026E" w:rsidRPr="00DA3731">
        <w:rPr>
          <w:rFonts w:eastAsiaTheme="minorHAnsi"/>
          <w:lang w:val="fr-FR"/>
        </w:rPr>
        <w:t xml:space="preserve"> et </w:t>
      </w:r>
      <w:r w:rsidR="009979A0">
        <w:rPr>
          <w:rFonts w:eastAsiaTheme="minorHAnsi"/>
          <w:lang w:val="fr-FR"/>
        </w:rPr>
        <w:t xml:space="preserve">indiquer </w:t>
      </w:r>
      <w:r w:rsidR="00D0026E" w:rsidRPr="00DA3731">
        <w:rPr>
          <w:rFonts w:eastAsiaTheme="minorHAnsi"/>
          <w:lang w:val="fr-FR"/>
        </w:rPr>
        <w:t>l</w:t>
      </w:r>
      <w:r w:rsidR="00EA71FB" w:rsidRPr="00DA3731">
        <w:rPr>
          <w:rFonts w:eastAsiaTheme="minorHAnsi"/>
          <w:lang w:val="fr-FR"/>
        </w:rPr>
        <w:t xml:space="preserve">es mesures de protection </w:t>
      </w:r>
      <w:r w:rsidR="009979A0">
        <w:rPr>
          <w:rFonts w:eastAsiaTheme="minorHAnsi"/>
          <w:lang w:val="fr-FR"/>
        </w:rPr>
        <w:t xml:space="preserve">en place </w:t>
      </w:r>
      <w:r w:rsidR="00EA71FB" w:rsidRPr="00DA3731">
        <w:rPr>
          <w:rFonts w:eastAsiaTheme="minorHAnsi"/>
          <w:lang w:val="fr-FR"/>
        </w:rPr>
        <w:t>pour garantir le droit des enfants à être entendus, y compris pendant le processus d</w:t>
      </w:r>
      <w:r w:rsidR="00011FB4">
        <w:rPr>
          <w:rFonts w:eastAsiaTheme="minorHAnsi"/>
          <w:lang w:val="fr-FR"/>
        </w:rPr>
        <w:t>’</w:t>
      </w:r>
      <w:r w:rsidR="00EA71FB" w:rsidRPr="00DA3731">
        <w:rPr>
          <w:rFonts w:eastAsiaTheme="minorHAnsi"/>
          <w:lang w:val="fr-FR"/>
        </w:rPr>
        <w:t>admission et</w:t>
      </w:r>
      <w:r w:rsidR="00AA1ACD" w:rsidRPr="00DA3731">
        <w:rPr>
          <w:rFonts w:eastAsiaTheme="minorHAnsi"/>
          <w:lang w:val="fr-FR"/>
        </w:rPr>
        <w:t xml:space="preserve"> pendant le cours de la scolarité</w:t>
      </w:r>
      <w:r w:rsidR="009979A0">
        <w:rPr>
          <w:rFonts w:eastAsiaTheme="minorHAnsi"/>
          <w:lang w:val="fr-FR"/>
        </w:rPr>
        <w:t>,</w:t>
      </w:r>
      <w:r w:rsidR="00EA71FB" w:rsidRPr="00DA3731">
        <w:rPr>
          <w:rFonts w:eastAsiaTheme="minorHAnsi"/>
          <w:lang w:val="fr-FR"/>
        </w:rPr>
        <w:t xml:space="preserve"> </w:t>
      </w:r>
      <w:r w:rsidR="004E09A7">
        <w:rPr>
          <w:rFonts w:eastAsiaTheme="minorHAnsi"/>
          <w:lang w:val="fr-FR"/>
        </w:rPr>
        <w:t>ainsi que leur droit d’</w:t>
      </w:r>
      <w:r w:rsidR="00EA71FB" w:rsidRPr="00DA3731">
        <w:rPr>
          <w:rFonts w:eastAsiaTheme="minorHAnsi"/>
          <w:lang w:val="fr-FR"/>
        </w:rPr>
        <w:t xml:space="preserve">exprimer leurs points de vue et de rechercher, recevoir </w:t>
      </w:r>
      <w:r w:rsidR="00EA71FB" w:rsidRPr="00426E9C">
        <w:rPr>
          <w:rFonts w:eastAsiaTheme="minorHAnsi"/>
          <w:lang w:val="fr-FR"/>
        </w:rPr>
        <w:t xml:space="preserve">et </w:t>
      </w:r>
      <w:r w:rsidR="004E09A7" w:rsidRPr="00426E9C">
        <w:rPr>
          <w:rFonts w:eastAsiaTheme="minorHAnsi"/>
          <w:lang w:val="fr-FR"/>
        </w:rPr>
        <w:t xml:space="preserve">diffuser </w:t>
      </w:r>
      <w:r w:rsidR="00EA71FB" w:rsidRPr="00DA3731">
        <w:rPr>
          <w:rFonts w:eastAsiaTheme="minorHAnsi"/>
          <w:lang w:val="fr-FR"/>
        </w:rPr>
        <w:t>des informations</w:t>
      </w:r>
      <w:r w:rsidR="00D0026E" w:rsidRPr="00DA3731">
        <w:rPr>
          <w:rFonts w:eastAsiaTheme="minorHAnsi"/>
          <w:lang w:val="fr-FR"/>
        </w:rPr>
        <w:t xml:space="preserve"> </w:t>
      </w:r>
      <w:r w:rsidR="00DA3731" w:rsidRPr="00426E9C">
        <w:rPr>
          <w:lang w:val="fr-FR"/>
        </w:rPr>
        <w:t>de toute</w:t>
      </w:r>
      <w:r w:rsidR="009979A0" w:rsidRPr="00426E9C">
        <w:rPr>
          <w:lang w:val="fr-FR"/>
        </w:rPr>
        <w:t>s</w:t>
      </w:r>
      <w:r w:rsidR="00DA3731" w:rsidRPr="00426E9C">
        <w:rPr>
          <w:lang w:val="fr-FR"/>
        </w:rPr>
        <w:t xml:space="preserve"> </w:t>
      </w:r>
      <w:r w:rsidR="009979A0" w:rsidRPr="00426E9C">
        <w:rPr>
          <w:lang w:val="fr-FR"/>
        </w:rPr>
        <w:t>sortes</w:t>
      </w:r>
      <w:r w:rsidR="00EA71FB" w:rsidRPr="00426E9C">
        <w:rPr>
          <w:rFonts w:eastAsiaTheme="minorHAnsi"/>
          <w:lang w:val="fr-FR"/>
        </w:rPr>
        <w:t>.</w:t>
      </w:r>
    </w:p>
    <w:p w14:paraId="3E596A0D" w14:textId="1CA3A59A" w:rsidR="00274A4C" w:rsidRPr="00DA3731" w:rsidRDefault="00D7364A" w:rsidP="00D7364A">
      <w:pPr>
        <w:pStyle w:val="SingleTxtG"/>
        <w:rPr>
          <w:rFonts w:eastAsiaTheme="minorHAnsi"/>
          <w:lang w:val="fr-FR"/>
        </w:rPr>
      </w:pPr>
      <w:r w:rsidRPr="00DA3731">
        <w:rPr>
          <w:rFonts w:eastAsiaTheme="minorHAnsi"/>
          <w:lang w:val="fr-FR"/>
        </w:rPr>
        <w:t>10.</w:t>
      </w:r>
      <w:r w:rsidRPr="00DA3731">
        <w:rPr>
          <w:rFonts w:eastAsiaTheme="minorHAnsi"/>
          <w:lang w:val="fr-FR"/>
        </w:rPr>
        <w:tab/>
      </w:r>
      <w:r w:rsidR="00EA71FB" w:rsidRPr="00DA3731">
        <w:rPr>
          <w:rFonts w:eastAsiaTheme="minorHAnsi"/>
          <w:lang w:val="fr-FR"/>
        </w:rPr>
        <w:t>Veuillez indiquer si l</w:t>
      </w:r>
      <w:r w:rsidR="00011FB4">
        <w:rPr>
          <w:rFonts w:eastAsiaTheme="minorHAnsi"/>
          <w:lang w:val="fr-FR"/>
        </w:rPr>
        <w:t>’</w:t>
      </w:r>
      <w:r w:rsidR="00EA71FB" w:rsidRPr="00DA3731">
        <w:rPr>
          <w:rFonts w:eastAsiaTheme="minorHAnsi"/>
          <w:lang w:val="fr-FR"/>
        </w:rPr>
        <w:t xml:space="preserve">État partie </w:t>
      </w:r>
      <w:r w:rsidR="00D0026E" w:rsidRPr="00DA3731">
        <w:rPr>
          <w:rFonts w:eastAsiaTheme="minorHAnsi"/>
          <w:lang w:val="fr-FR"/>
        </w:rPr>
        <w:t>in</w:t>
      </w:r>
      <w:r w:rsidR="00EA71FB" w:rsidRPr="00DA3731">
        <w:rPr>
          <w:rFonts w:eastAsiaTheme="minorHAnsi"/>
          <w:lang w:val="fr-FR"/>
        </w:rPr>
        <w:t>c</w:t>
      </w:r>
      <w:r w:rsidR="00D0026E" w:rsidRPr="00DA3731">
        <w:rPr>
          <w:rFonts w:eastAsiaTheme="minorHAnsi"/>
          <w:lang w:val="fr-FR"/>
        </w:rPr>
        <w:t xml:space="preserve">rimine </w:t>
      </w:r>
      <w:r w:rsidR="00AA1ACD" w:rsidRPr="00DA3731">
        <w:rPr>
          <w:rFonts w:eastAsiaTheme="minorHAnsi"/>
          <w:lang w:val="fr-FR"/>
        </w:rPr>
        <w:t>le recrutement et</w:t>
      </w:r>
      <w:r w:rsidR="00EA71FB" w:rsidRPr="00DA3731">
        <w:rPr>
          <w:rFonts w:eastAsiaTheme="minorHAnsi"/>
          <w:lang w:val="fr-FR"/>
        </w:rPr>
        <w:t xml:space="preserve"> l</w:t>
      </w:r>
      <w:r w:rsidR="00011FB4">
        <w:rPr>
          <w:rFonts w:eastAsiaTheme="minorHAnsi"/>
          <w:lang w:val="fr-FR"/>
        </w:rPr>
        <w:t>’</w:t>
      </w:r>
      <w:r w:rsidR="00EA71FB" w:rsidRPr="00DA3731">
        <w:rPr>
          <w:rFonts w:eastAsiaTheme="minorHAnsi"/>
          <w:lang w:val="fr-FR"/>
        </w:rPr>
        <w:t>utilisation d</w:t>
      </w:r>
      <w:r w:rsidR="00011FB4">
        <w:rPr>
          <w:rFonts w:eastAsiaTheme="minorHAnsi"/>
          <w:lang w:val="fr-FR"/>
        </w:rPr>
        <w:t>’</w:t>
      </w:r>
      <w:r w:rsidR="00EA71FB" w:rsidRPr="00DA3731">
        <w:rPr>
          <w:rFonts w:eastAsiaTheme="minorHAnsi"/>
          <w:lang w:val="fr-FR"/>
        </w:rPr>
        <w:t xml:space="preserve">enfants de moins de 18 ans dans les forces armées nationales, les groupes armés non étatiques, les forces de police, </w:t>
      </w:r>
      <w:r w:rsidR="0084095B" w:rsidRPr="00DA3731">
        <w:rPr>
          <w:rFonts w:eastAsiaTheme="minorHAnsi"/>
          <w:lang w:val="fr-FR"/>
        </w:rPr>
        <w:t>les forces de défense civile et l</w:t>
      </w:r>
      <w:r w:rsidR="00EA71FB" w:rsidRPr="00DA3731">
        <w:rPr>
          <w:rFonts w:eastAsiaTheme="minorHAnsi"/>
          <w:lang w:val="fr-FR"/>
        </w:rPr>
        <w:t>es sociétés privées de sécurité.</w:t>
      </w:r>
    </w:p>
    <w:p w14:paraId="298AA7FD" w14:textId="70B64C8D" w:rsidR="00EA71FB" w:rsidRPr="00E6624E" w:rsidRDefault="00D7364A" w:rsidP="00D7364A">
      <w:pPr>
        <w:pStyle w:val="SingleTxtG"/>
        <w:rPr>
          <w:rFonts w:eastAsiaTheme="minorHAnsi"/>
          <w:lang w:val="fr-FR"/>
        </w:rPr>
      </w:pPr>
      <w:r w:rsidRPr="00E6624E">
        <w:rPr>
          <w:rFonts w:eastAsiaTheme="minorHAnsi"/>
          <w:lang w:val="fr-FR"/>
        </w:rPr>
        <w:t>11.</w:t>
      </w:r>
      <w:r w:rsidRPr="00E6624E">
        <w:rPr>
          <w:rFonts w:eastAsiaTheme="minorHAnsi"/>
          <w:lang w:val="fr-FR"/>
        </w:rPr>
        <w:tab/>
      </w:r>
      <w:r w:rsidR="00EA71FB" w:rsidRPr="00E6624E">
        <w:rPr>
          <w:rFonts w:eastAsiaTheme="minorHAnsi"/>
          <w:lang w:val="fr-FR"/>
        </w:rPr>
        <w:t xml:space="preserve">Veuillez </w:t>
      </w:r>
      <w:r w:rsidR="00D0026E" w:rsidRPr="00E6624E">
        <w:rPr>
          <w:rFonts w:eastAsiaTheme="minorHAnsi"/>
          <w:lang w:val="fr-FR"/>
        </w:rPr>
        <w:t xml:space="preserve">indiquer </w:t>
      </w:r>
      <w:r w:rsidR="00EA71FB" w:rsidRPr="00E6624E">
        <w:rPr>
          <w:rFonts w:eastAsiaTheme="minorHAnsi"/>
          <w:lang w:val="fr-FR"/>
        </w:rPr>
        <w:t>si l</w:t>
      </w:r>
      <w:r w:rsidR="00011FB4">
        <w:rPr>
          <w:rFonts w:eastAsiaTheme="minorHAnsi"/>
          <w:lang w:val="fr-FR"/>
        </w:rPr>
        <w:t>’</w:t>
      </w:r>
      <w:r w:rsidR="00EA71FB" w:rsidRPr="00E6624E">
        <w:rPr>
          <w:rFonts w:eastAsiaTheme="minorHAnsi"/>
          <w:lang w:val="fr-FR"/>
        </w:rPr>
        <w:t xml:space="preserve">État partie </w:t>
      </w:r>
      <w:r w:rsidR="00D0026E" w:rsidRPr="00E6624E">
        <w:rPr>
          <w:rFonts w:eastAsiaTheme="minorHAnsi"/>
          <w:lang w:val="fr-FR"/>
        </w:rPr>
        <w:t>a établi</w:t>
      </w:r>
      <w:r w:rsidR="00EA71FB" w:rsidRPr="00E6624E">
        <w:rPr>
          <w:rFonts w:eastAsiaTheme="minorHAnsi"/>
          <w:lang w:val="fr-FR"/>
        </w:rPr>
        <w:t xml:space="preserve"> et exerce une compétence extraterritoriale</w:t>
      </w:r>
      <w:r w:rsidR="00A71C02">
        <w:rPr>
          <w:rFonts w:eastAsiaTheme="minorHAnsi"/>
          <w:lang w:val="fr-FR"/>
        </w:rPr>
        <w:t>,</w:t>
      </w:r>
      <w:r w:rsidR="00EA71FB" w:rsidRPr="00E6624E">
        <w:rPr>
          <w:rFonts w:eastAsiaTheme="minorHAnsi"/>
          <w:lang w:val="fr-FR"/>
        </w:rPr>
        <w:t xml:space="preserve"> sans </w:t>
      </w:r>
      <w:r w:rsidR="00D0573D">
        <w:rPr>
          <w:rFonts w:eastAsiaTheme="minorHAnsi"/>
          <w:lang w:val="fr-FR"/>
        </w:rPr>
        <w:t xml:space="preserve">appliquer </w:t>
      </w:r>
      <w:r w:rsidR="00EA71FB" w:rsidRPr="00E6624E">
        <w:rPr>
          <w:rFonts w:eastAsiaTheme="minorHAnsi"/>
          <w:lang w:val="fr-FR"/>
        </w:rPr>
        <w:t xml:space="preserve">le </w:t>
      </w:r>
      <w:r w:rsidR="00E26F4C">
        <w:rPr>
          <w:rFonts w:eastAsiaTheme="minorHAnsi"/>
          <w:lang w:val="fr-FR"/>
        </w:rPr>
        <w:t xml:space="preserve">principe </w:t>
      </w:r>
      <w:r w:rsidR="00EA71FB" w:rsidRPr="00E6624E">
        <w:rPr>
          <w:rFonts w:eastAsiaTheme="minorHAnsi"/>
          <w:lang w:val="fr-FR"/>
        </w:rPr>
        <w:t>de la double incrimination</w:t>
      </w:r>
      <w:r w:rsidR="00A71C02">
        <w:rPr>
          <w:rFonts w:eastAsiaTheme="minorHAnsi"/>
          <w:lang w:val="fr-FR"/>
        </w:rPr>
        <w:t>,</w:t>
      </w:r>
      <w:r w:rsidR="00EA71FB" w:rsidRPr="00E6624E">
        <w:rPr>
          <w:rFonts w:eastAsiaTheme="minorHAnsi"/>
          <w:lang w:val="fr-FR"/>
        </w:rPr>
        <w:t xml:space="preserve"> </w:t>
      </w:r>
      <w:r w:rsidR="00E26F4C">
        <w:rPr>
          <w:rFonts w:eastAsiaTheme="minorHAnsi"/>
          <w:lang w:val="fr-FR"/>
        </w:rPr>
        <w:t>po</w:t>
      </w:r>
      <w:r w:rsidR="00EA71FB" w:rsidRPr="00E6624E">
        <w:rPr>
          <w:rFonts w:eastAsiaTheme="minorHAnsi"/>
          <w:lang w:val="fr-FR"/>
        </w:rPr>
        <w:t>ur tous les crimes</w:t>
      </w:r>
      <w:r w:rsidR="00D0026E" w:rsidRPr="00E6624E">
        <w:rPr>
          <w:rFonts w:eastAsiaTheme="minorHAnsi"/>
          <w:lang w:val="fr-FR"/>
        </w:rPr>
        <w:t xml:space="preserve"> défini</w:t>
      </w:r>
      <w:r w:rsidR="00AA1ACD" w:rsidRPr="00E6624E">
        <w:rPr>
          <w:rFonts w:eastAsiaTheme="minorHAnsi"/>
          <w:lang w:val="fr-FR"/>
        </w:rPr>
        <w:t>s</w:t>
      </w:r>
      <w:r w:rsidR="00D01727">
        <w:rPr>
          <w:rFonts w:eastAsiaTheme="minorHAnsi"/>
          <w:lang w:val="fr-FR"/>
        </w:rPr>
        <w:t xml:space="preserve"> par le</w:t>
      </w:r>
      <w:r w:rsidR="00EA71FB" w:rsidRPr="00E6624E">
        <w:rPr>
          <w:rFonts w:eastAsiaTheme="minorHAnsi"/>
          <w:lang w:val="fr-FR"/>
        </w:rPr>
        <w:t xml:space="preserve"> Protocole</w:t>
      </w:r>
      <w:r w:rsidR="00AA1ACD" w:rsidRPr="00E6624E">
        <w:rPr>
          <w:rFonts w:eastAsiaTheme="minorHAnsi"/>
          <w:lang w:val="fr-FR"/>
        </w:rPr>
        <w:t xml:space="preserve"> facultati</w:t>
      </w:r>
      <w:r w:rsidR="004E09A7">
        <w:rPr>
          <w:rFonts w:eastAsiaTheme="minorHAnsi"/>
          <w:lang w:val="fr-FR"/>
        </w:rPr>
        <w:t>f</w:t>
      </w:r>
      <w:r w:rsidR="00EA71FB" w:rsidRPr="00E6624E">
        <w:rPr>
          <w:rFonts w:eastAsiaTheme="minorHAnsi"/>
          <w:lang w:val="fr-FR"/>
        </w:rPr>
        <w:t xml:space="preserve">. Veuillez également </w:t>
      </w:r>
      <w:r w:rsidR="004E09A7">
        <w:rPr>
          <w:rFonts w:eastAsiaTheme="minorHAnsi"/>
          <w:lang w:val="fr-FR"/>
        </w:rPr>
        <w:t xml:space="preserve">indiquer </w:t>
      </w:r>
      <w:r w:rsidR="00EA71FB" w:rsidRPr="00E6624E">
        <w:rPr>
          <w:rFonts w:eastAsiaTheme="minorHAnsi"/>
          <w:lang w:val="fr-FR"/>
        </w:rPr>
        <w:t>si l</w:t>
      </w:r>
      <w:r w:rsidR="00011FB4">
        <w:rPr>
          <w:rFonts w:eastAsiaTheme="minorHAnsi"/>
          <w:lang w:val="fr-FR"/>
        </w:rPr>
        <w:t>’</w:t>
      </w:r>
      <w:r w:rsidR="00EA71FB" w:rsidRPr="00E6624E">
        <w:rPr>
          <w:rFonts w:eastAsiaTheme="minorHAnsi"/>
          <w:lang w:val="fr-FR"/>
        </w:rPr>
        <w:t>État part</w:t>
      </w:r>
      <w:r w:rsidR="00AA1ACD" w:rsidRPr="00E6624E">
        <w:rPr>
          <w:rFonts w:eastAsiaTheme="minorHAnsi"/>
          <w:lang w:val="fr-FR"/>
        </w:rPr>
        <w:t>ie inc</w:t>
      </w:r>
      <w:r w:rsidR="00AA1ACD" w:rsidRPr="00426E9C">
        <w:rPr>
          <w:rFonts w:eastAsiaTheme="minorHAnsi"/>
          <w:lang w:val="fr-FR"/>
        </w:rPr>
        <w:t>lut l</w:t>
      </w:r>
      <w:r w:rsidR="00EA71FB" w:rsidRPr="00426E9C">
        <w:rPr>
          <w:rFonts w:eastAsiaTheme="minorHAnsi"/>
          <w:lang w:val="fr-FR"/>
        </w:rPr>
        <w:t xml:space="preserve">es infractions </w:t>
      </w:r>
      <w:r w:rsidR="00E26F4C" w:rsidRPr="00426E9C">
        <w:rPr>
          <w:rFonts w:eastAsiaTheme="minorHAnsi"/>
          <w:lang w:val="fr-FR"/>
        </w:rPr>
        <w:t xml:space="preserve">visées par le </w:t>
      </w:r>
      <w:r w:rsidR="00EA71FB" w:rsidRPr="00426E9C">
        <w:rPr>
          <w:rFonts w:eastAsiaTheme="minorHAnsi"/>
          <w:lang w:val="fr-FR"/>
        </w:rPr>
        <w:t>Protocole facultatif dans</w:t>
      </w:r>
      <w:r w:rsidR="00EA71FB" w:rsidRPr="00E6624E">
        <w:rPr>
          <w:rFonts w:eastAsiaTheme="minorHAnsi"/>
          <w:lang w:val="fr-FR"/>
        </w:rPr>
        <w:t xml:space="preserve"> les traités d</w:t>
      </w:r>
      <w:r w:rsidR="00011FB4">
        <w:rPr>
          <w:rFonts w:eastAsiaTheme="minorHAnsi"/>
          <w:lang w:val="fr-FR"/>
        </w:rPr>
        <w:t>’</w:t>
      </w:r>
      <w:r w:rsidR="00EA71FB" w:rsidRPr="00E6624E">
        <w:rPr>
          <w:rFonts w:eastAsiaTheme="minorHAnsi"/>
          <w:lang w:val="fr-FR"/>
        </w:rPr>
        <w:t>extradition avec d</w:t>
      </w:r>
      <w:r w:rsidR="00011FB4">
        <w:rPr>
          <w:rFonts w:eastAsiaTheme="minorHAnsi"/>
          <w:lang w:val="fr-FR"/>
        </w:rPr>
        <w:t>’</w:t>
      </w:r>
      <w:r w:rsidR="00EA71FB" w:rsidRPr="00E6624E">
        <w:rPr>
          <w:rFonts w:eastAsiaTheme="minorHAnsi"/>
          <w:lang w:val="fr-FR"/>
        </w:rPr>
        <w:t xml:space="preserve">autres </w:t>
      </w:r>
      <w:r w:rsidR="00D57573">
        <w:rPr>
          <w:rFonts w:eastAsiaTheme="minorHAnsi"/>
          <w:lang w:val="fr-FR"/>
        </w:rPr>
        <w:t>É</w:t>
      </w:r>
      <w:r w:rsidR="00AA1ACD" w:rsidRPr="00E6624E">
        <w:rPr>
          <w:rFonts w:eastAsiaTheme="minorHAnsi"/>
          <w:lang w:val="fr-FR"/>
        </w:rPr>
        <w:t xml:space="preserve">tats </w:t>
      </w:r>
      <w:r w:rsidR="00EA71FB" w:rsidRPr="00E6624E">
        <w:rPr>
          <w:rFonts w:eastAsiaTheme="minorHAnsi"/>
          <w:lang w:val="fr-FR"/>
        </w:rPr>
        <w:t>membres.</w:t>
      </w:r>
    </w:p>
    <w:p w14:paraId="0F9F4862" w14:textId="35CC1109" w:rsidR="00BB04A5" w:rsidRPr="00BB04A5" w:rsidRDefault="00D7364A" w:rsidP="00D7364A">
      <w:pPr>
        <w:pStyle w:val="SingleTxtG"/>
        <w:rPr>
          <w:rFonts w:eastAsiaTheme="minorHAnsi"/>
          <w:lang w:val="fr-FR"/>
        </w:rPr>
      </w:pPr>
      <w:r w:rsidRPr="00BB04A5">
        <w:rPr>
          <w:rFonts w:eastAsiaTheme="minorHAnsi"/>
          <w:lang w:val="fr-FR"/>
        </w:rPr>
        <w:t>12.</w:t>
      </w:r>
      <w:r w:rsidRPr="00BB04A5">
        <w:rPr>
          <w:rFonts w:eastAsiaTheme="minorHAnsi"/>
          <w:lang w:val="fr-FR"/>
        </w:rPr>
        <w:tab/>
      </w:r>
      <w:r w:rsidR="00BB04A5" w:rsidRPr="00BB04A5">
        <w:rPr>
          <w:rFonts w:eastAsiaTheme="minorHAnsi"/>
          <w:lang w:val="fr-FR"/>
        </w:rPr>
        <w:t xml:space="preserve">Veuillez indiquer les mesures et dispositions en place pour fournir </w:t>
      </w:r>
      <w:r w:rsidR="00D0026E">
        <w:rPr>
          <w:rFonts w:eastAsiaTheme="minorHAnsi"/>
          <w:lang w:val="fr-FR"/>
        </w:rPr>
        <w:t xml:space="preserve">une assistance </w:t>
      </w:r>
      <w:r w:rsidR="00BB04A5" w:rsidRPr="00BB04A5">
        <w:rPr>
          <w:rFonts w:eastAsiaTheme="minorHAnsi"/>
          <w:lang w:val="fr-FR"/>
        </w:rPr>
        <w:t xml:space="preserve">et empêcher la participation des enfants dans les conflits armés </w:t>
      </w:r>
      <w:r w:rsidR="004E09A7">
        <w:rPr>
          <w:rFonts w:eastAsiaTheme="minorHAnsi"/>
          <w:lang w:val="fr-FR"/>
        </w:rPr>
        <w:t xml:space="preserve">ainsi que leur </w:t>
      </w:r>
      <w:r w:rsidR="00BB04A5" w:rsidRPr="00BB04A5">
        <w:rPr>
          <w:rFonts w:eastAsiaTheme="minorHAnsi"/>
          <w:lang w:val="fr-FR"/>
        </w:rPr>
        <w:t>recrutement par des groupes armés</w:t>
      </w:r>
      <w:r w:rsidR="00FF456F">
        <w:rPr>
          <w:rFonts w:eastAsiaTheme="minorHAnsi"/>
          <w:lang w:val="fr-FR"/>
        </w:rPr>
        <w:t>, y compris à travers des campagnes d’</w:t>
      </w:r>
      <w:r w:rsidR="00D0026E">
        <w:rPr>
          <w:rFonts w:eastAsiaTheme="minorHAnsi"/>
          <w:lang w:val="fr-FR"/>
        </w:rPr>
        <w:t xml:space="preserve">information, </w:t>
      </w:r>
      <w:r w:rsidR="004E09A7">
        <w:rPr>
          <w:rFonts w:eastAsiaTheme="minorHAnsi"/>
          <w:lang w:val="fr-FR"/>
        </w:rPr>
        <w:t>d’</w:t>
      </w:r>
      <w:r w:rsidR="00D0026E">
        <w:rPr>
          <w:rFonts w:eastAsiaTheme="minorHAnsi"/>
          <w:lang w:val="fr-FR"/>
        </w:rPr>
        <w:t xml:space="preserve">éducation et </w:t>
      </w:r>
      <w:r w:rsidR="004E09A7">
        <w:rPr>
          <w:rFonts w:eastAsiaTheme="minorHAnsi"/>
          <w:lang w:val="fr-FR"/>
        </w:rPr>
        <w:t xml:space="preserve">de </w:t>
      </w:r>
      <w:r w:rsidR="00D0026E">
        <w:rPr>
          <w:rFonts w:eastAsiaTheme="minorHAnsi"/>
          <w:lang w:val="fr-FR"/>
        </w:rPr>
        <w:t>communication, des programmes sociaux ou d</w:t>
      </w:r>
      <w:r w:rsidR="00BB04A5" w:rsidRPr="00BB04A5">
        <w:rPr>
          <w:rFonts w:eastAsiaTheme="minorHAnsi"/>
          <w:lang w:val="fr-FR"/>
        </w:rPr>
        <w:t>es programmes de protection des réfugiés.</w:t>
      </w:r>
    </w:p>
    <w:p w14:paraId="36241606" w14:textId="03B0EEF6" w:rsidR="0010145A" w:rsidRDefault="00D7364A" w:rsidP="00D7364A">
      <w:pPr>
        <w:pStyle w:val="SingleTxtG"/>
        <w:rPr>
          <w:rFonts w:eastAsiaTheme="minorHAnsi"/>
          <w:lang w:val="fr-FR"/>
        </w:rPr>
      </w:pPr>
      <w:r>
        <w:rPr>
          <w:rFonts w:eastAsiaTheme="minorHAnsi"/>
          <w:lang w:val="fr-FR"/>
        </w:rPr>
        <w:t>13.</w:t>
      </w:r>
      <w:r>
        <w:rPr>
          <w:rFonts w:eastAsiaTheme="minorHAnsi"/>
          <w:lang w:val="fr-FR"/>
        </w:rPr>
        <w:tab/>
      </w:r>
      <w:r w:rsidR="00BB04A5">
        <w:rPr>
          <w:rFonts w:eastAsiaTheme="minorHAnsi"/>
          <w:lang w:val="fr-FR"/>
        </w:rPr>
        <w:t>V</w:t>
      </w:r>
      <w:r w:rsidR="00E0059F" w:rsidRPr="00BB04A5">
        <w:rPr>
          <w:rFonts w:eastAsiaTheme="minorHAnsi"/>
          <w:lang w:val="fr-FR"/>
        </w:rPr>
        <w:t xml:space="preserve">euillez indiquer les mesures en place pour protéger les enfants victimes de conflits armés, </w:t>
      </w:r>
      <w:r w:rsidR="003E1161">
        <w:rPr>
          <w:rFonts w:eastAsiaTheme="minorHAnsi"/>
          <w:lang w:val="fr-FR"/>
        </w:rPr>
        <w:t>d</w:t>
      </w:r>
      <w:r w:rsidR="00A71C02">
        <w:rPr>
          <w:rFonts w:eastAsiaTheme="minorHAnsi"/>
          <w:lang w:val="fr-FR"/>
        </w:rPr>
        <w:t xml:space="preserve">’enrôlement </w:t>
      </w:r>
      <w:r w:rsidR="003E1161">
        <w:rPr>
          <w:rFonts w:eastAsiaTheme="minorHAnsi"/>
          <w:lang w:val="fr-FR"/>
        </w:rPr>
        <w:t xml:space="preserve">ou </w:t>
      </w:r>
      <w:r w:rsidR="00E0059F" w:rsidRPr="00BB04A5">
        <w:rPr>
          <w:rFonts w:eastAsiaTheme="minorHAnsi"/>
          <w:lang w:val="fr-FR"/>
        </w:rPr>
        <w:t>d</w:t>
      </w:r>
      <w:r w:rsidR="00011FB4">
        <w:rPr>
          <w:rFonts w:eastAsiaTheme="minorHAnsi"/>
          <w:lang w:val="fr-FR"/>
        </w:rPr>
        <w:t>’</w:t>
      </w:r>
      <w:r w:rsidR="00E0059F" w:rsidRPr="00BB04A5">
        <w:rPr>
          <w:rFonts w:eastAsiaTheme="minorHAnsi"/>
          <w:lang w:val="fr-FR"/>
        </w:rPr>
        <w:t xml:space="preserve">autres </w:t>
      </w:r>
      <w:r w:rsidR="00E0059F" w:rsidRPr="00426E9C">
        <w:rPr>
          <w:rFonts w:eastAsiaTheme="minorHAnsi"/>
          <w:lang w:val="fr-FR"/>
        </w:rPr>
        <w:t>violation</w:t>
      </w:r>
      <w:r w:rsidR="00A71C02" w:rsidRPr="00426E9C">
        <w:rPr>
          <w:rFonts w:eastAsiaTheme="minorHAnsi"/>
          <w:lang w:val="fr-FR"/>
        </w:rPr>
        <w:t>s</w:t>
      </w:r>
      <w:r w:rsidR="00E26F4C" w:rsidRPr="00426E9C">
        <w:rPr>
          <w:rFonts w:eastAsiaTheme="minorHAnsi"/>
          <w:lang w:val="fr-FR"/>
        </w:rPr>
        <w:t xml:space="preserve"> </w:t>
      </w:r>
      <w:r w:rsidR="00A71C02" w:rsidRPr="00426E9C">
        <w:rPr>
          <w:rFonts w:eastAsiaTheme="minorHAnsi"/>
          <w:lang w:val="fr-FR"/>
        </w:rPr>
        <w:t xml:space="preserve">des dispositions </w:t>
      </w:r>
      <w:r w:rsidR="0079232A" w:rsidRPr="00426E9C">
        <w:rPr>
          <w:rFonts w:eastAsiaTheme="minorHAnsi"/>
          <w:lang w:val="fr-FR"/>
        </w:rPr>
        <w:t>du</w:t>
      </w:r>
      <w:r w:rsidR="00E0059F" w:rsidRPr="00426E9C">
        <w:rPr>
          <w:rFonts w:eastAsiaTheme="minorHAnsi"/>
          <w:lang w:val="fr-FR"/>
        </w:rPr>
        <w:t xml:space="preserve"> Protocole</w:t>
      </w:r>
      <w:r w:rsidR="00AA1ACD" w:rsidRPr="00426E9C">
        <w:rPr>
          <w:rFonts w:eastAsiaTheme="minorHAnsi"/>
          <w:lang w:val="fr-FR"/>
        </w:rPr>
        <w:t xml:space="preserve"> facultati</w:t>
      </w:r>
      <w:r w:rsidR="00E04AE3" w:rsidRPr="00426E9C">
        <w:rPr>
          <w:rFonts w:eastAsiaTheme="minorHAnsi"/>
          <w:lang w:val="fr-FR"/>
        </w:rPr>
        <w:t>f</w:t>
      </w:r>
      <w:r w:rsidR="00E0059F" w:rsidRPr="00BB04A5">
        <w:rPr>
          <w:rFonts w:eastAsiaTheme="minorHAnsi"/>
          <w:lang w:val="fr-FR"/>
        </w:rPr>
        <w:t>, y</w:t>
      </w:r>
      <w:r w:rsidR="00B87FF3">
        <w:rPr>
          <w:rFonts w:eastAsiaTheme="minorHAnsi"/>
          <w:lang w:val="fr-FR"/>
        </w:rPr>
        <w:t> </w:t>
      </w:r>
      <w:r w:rsidR="00E0059F" w:rsidRPr="00BB04A5">
        <w:rPr>
          <w:rFonts w:eastAsiaTheme="minorHAnsi"/>
          <w:lang w:val="fr-FR"/>
        </w:rPr>
        <w:t xml:space="preserve">compris les </w:t>
      </w:r>
      <w:r w:rsidR="00A71C02">
        <w:rPr>
          <w:rFonts w:eastAsiaTheme="minorHAnsi"/>
          <w:lang w:val="fr-FR"/>
        </w:rPr>
        <w:t xml:space="preserve">enfants </w:t>
      </w:r>
      <w:r w:rsidR="00E0059F" w:rsidRPr="00BB04A5">
        <w:rPr>
          <w:rFonts w:eastAsiaTheme="minorHAnsi"/>
          <w:lang w:val="fr-FR"/>
        </w:rPr>
        <w:t xml:space="preserve">réfugiés et les enfants migrants, en accordant une attention particulière à leur protection contre les représailles, </w:t>
      </w:r>
      <w:r w:rsidR="00AA1ACD">
        <w:rPr>
          <w:rFonts w:eastAsiaTheme="minorHAnsi"/>
          <w:lang w:val="fr-FR"/>
        </w:rPr>
        <w:t>ainsi que l</w:t>
      </w:r>
      <w:r w:rsidR="00E0059F" w:rsidRPr="00BB04A5">
        <w:rPr>
          <w:rFonts w:eastAsiaTheme="minorHAnsi"/>
          <w:lang w:val="fr-FR"/>
        </w:rPr>
        <w:t xml:space="preserve">es mesures visant à promouvoir leur </w:t>
      </w:r>
      <w:r w:rsidR="00FE5F83">
        <w:rPr>
          <w:rFonts w:eastAsiaTheme="minorHAnsi"/>
          <w:lang w:val="fr-FR"/>
        </w:rPr>
        <w:t>santé physique et psychosociale</w:t>
      </w:r>
      <w:r w:rsidR="00D0026E">
        <w:rPr>
          <w:rFonts w:eastAsiaTheme="minorHAnsi"/>
          <w:lang w:val="fr-FR"/>
        </w:rPr>
        <w:t xml:space="preserve">, leur réhabilitation </w:t>
      </w:r>
      <w:r w:rsidR="00E0059F" w:rsidRPr="00BB04A5">
        <w:rPr>
          <w:rFonts w:eastAsiaTheme="minorHAnsi"/>
          <w:lang w:val="fr-FR"/>
        </w:rPr>
        <w:t xml:space="preserve">et </w:t>
      </w:r>
      <w:r w:rsidR="004E09A7">
        <w:rPr>
          <w:rFonts w:eastAsiaTheme="minorHAnsi"/>
          <w:lang w:val="fr-FR"/>
        </w:rPr>
        <w:t xml:space="preserve">leur </w:t>
      </w:r>
      <w:r w:rsidR="00E0059F" w:rsidRPr="00BB04A5">
        <w:rPr>
          <w:rFonts w:eastAsiaTheme="minorHAnsi"/>
          <w:lang w:val="fr-FR"/>
        </w:rPr>
        <w:t>réinsertion sociale.</w:t>
      </w:r>
    </w:p>
    <w:p w14:paraId="46643C21" w14:textId="0E6387A5" w:rsidR="00E6624E" w:rsidRPr="00E6624E" w:rsidRDefault="00E6624E" w:rsidP="00E6624E">
      <w:pPr>
        <w:pStyle w:val="SingleTxtG"/>
        <w:spacing w:before="240" w:after="0"/>
        <w:jc w:val="center"/>
        <w:rPr>
          <w:rFonts w:eastAsiaTheme="minorHAnsi"/>
          <w:u w:val="single"/>
          <w:lang w:val="fr-FR"/>
        </w:rPr>
      </w:pPr>
      <w:r>
        <w:rPr>
          <w:rFonts w:eastAsiaTheme="minorHAnsi"/>
          <w:u w:val="single"/>
          <w:lang w:val="fr-FR"/>
        </w:rPr>
        <w:tab/>
      </w:r>
      <w:r>
        <w:rPr>
          <w:rFonts w:eastAsiaTheme="minorHAnsi"/>
          <w:u w:val="single"/>
          <w:lang w:val="fr-FR"/>
        </w:rPr>
        <w:tab/>
      </w:r>
      <w:r>
        <w:rPr>
          <w:rFonts w:eastAsiaTheme="minorHAnsi"/>
          <w:u w:val="single"/>
          <w:lang w:val="fr-FR"/>
        </w:rPr>
        <w:tab/>
      </w:r>
    </w:p>
    <w:sectPr w:rsidR="00E6624E" w:rsidRPr="00E6624E" w:rsidSect="00706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F970F" w14:textId="77777777" w:rsidR="00DC1B1B" w:rsidRDefault="00DC1B1B"/>
  </w:endnote>
  <w:endnote w:type="continuationSeparator" w:id="0">
    <w:p w14:paraId="0EF6BC35" w14:textId="77777777" w:rsidR="00DC1B1B" w:rsidRDefault="00DC1B1B"/>
  </w:endnote>
  <w:endnote w:type="continuationNotice" w:id="1">
    <w:p w14:paraId="2E74C862" w14:textId="77777777" w:rsidR="00DC1B1B" w:rsidRDefault="00DC1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FE19" w14:textId="643A888C" w:rsidR="00DC1B1B" w:rsidRPr="00D552C3" w:rsidRDefault="00DC1B1B" w:rsidP="00D552C3">
    <w:pPr>
      <w:pStyle w:val="Pieddepage"/>
      <w:tabs>
        <w:tab w:val="right" w:pos="9638"/>
      </w:tabs>
    </w:pPr>
    <w:r w:rsidRPr="00D552C3">
      <w:rPr>
        <w:b/>
        <w:sz w:val="18"/>
      </w:rPr>
      <w:fldChar w:fldCharType="begin"/>
    </w:r>
    <w:r w:rsidRPr="00D552C3">
      <w:rPr>
        <w:b/>
        <w:sz w:val="18"/>
      </w:rPr>
      <w:instrText xml:space="preserve"> PAGE  \* MERGEFORMAT </w:instrText>
    </w:r>
    <w:r w:rsidRPr="00D552C3">
      <w:rPr>
        <w:b/>
        <w:sz w:val="18"/>
      </w:rPr>
      <w:fldChar w:fldCharType="separate"/>
    </w:r>
    <w:r w:rsidR="00C72754">
      <w:rPr>
        <w:b/>
        <w:noProof/>
        <w:sz w:val="18"/>
      </w:rPr>
      <w:t>2</w:t>
    </w:r>
    <w:r w:rsidRPr="00D552C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F481" w14:textId="77777777" w:rsidR="00DC1B1B" w:rsidRPr="00D552C3" w:rsidRDefault="00DC1B1B" w:rsidP="00D552C3">
    <w:pPr>
      <w:pStyle w:val="Pieddepage"/>
      <w:tabs>
        <w:tab w:val="right" w:pos="9638"/>
      </w:tabs>
      <w:rPr>
        <w:b/>
        <w:sz w:val="18"/>
      </w:rPr>
    </w:pPr>
    <w:r>
      <w:tab/>
    </w:r>
    <w:r w:rsidRPr="00D552C3">
      <w:rPr>
        <w:b/>
        <w:sz w:val="18"/>
      </w:rPr>
      <w:fldChar w:fldCharType="begin"/>
    </w:r>
    <w:r w:rsidRPr="00D552C3">
      <w:rPr>
        <w:b/>
        <w:sz w:val="18"/>
      </w:rPr>
      <w:instrText xml:space="preserve"> PAGE  \* MERGEFORMAT </w:instrText>
    </w:r>
    <w:r w:rsidRPr="00D552C3">
      <w:rPr>
        <w:b/>
        <w:sz w:val="18"/>
      </w:rPr>
      <w:fldChar w:fldCharType="separate"/>
    </w:r>
    <w:r w:rsidR="00FE2C3C">
      <w:rPr>
        <w:b/>
        <w:noProof/>
        <w:sz w:val="18"/>
      </w:rPr>
      <w:t>3</w:t>
    </w:r>
    <w:r w:rsidRPr="00D552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F978" w14:textId="484B76CD" w:rsidR="002360FE" w:rsidRPr="002360FE" w:rsidRDefault="00FC2DD8" w:rsidP="00FC2DD8">
    <w:pPr>
      <w:pStyle w:val="SingleTxtG"/>
      <w:ind w:left="0"/>
      <w:jc w:val="left"/>
      <w:rPr>
        <w:rFonts w:ascii="C39T30Lfz" w:hAnsi="C39T30Lfz"/>
        <w:sz w:val="56"/>
      </w:rPr>
    </w:pPr>
    <w:r>
      <w:t>GE.17-18653</w:t>
    </w:r>
    <w:r w:rsidR="002360FE"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6064AE02" wp14:editId="727C663E">
          <wp:simplePos x="0" y="0"/>
          <wp:positionH relativeFrom="margin">
            <wp:posOffset>4362450</wp:posOffset>
          </wp:positionH>
          <wp:positionV relativeFrom="margin">
            <wp:posOffset>9200515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0FE">
      <w:rPr>
        <w:rFonts w:ascii="C39T30Lfz" w:hAnsi="C39T30Lfz"/>
        <w:noProof/>
        <w:sz w:val="56"/>
        <w:lang w:val="fr-CH" w:eastAsia="fr-CH"/>
      </w:rPr>
      <w:drawing>
        <wp:anchor distT="0" distB="0" distL="114300" distR="114300" simplePos="0" relativeHeight="251657728" behindDoc="0" locked="0" layoutInCell="1" allowOverlap="1" wp14:anchorId="32DC1F4B" wp14:editId="23A36E65">
          <wp:simplePos x="0" y="0"/>
          <wp:positionH relativeFrom="column">
            <wp:posOffset>5505450</wp:posOffset>
          </wp:positionH>
          <wp:positionV relativeFrom="paragraph">
            <wp:posOffset>47625</wp:posOffset>
          </wp:positionV>
          <wp:extent cx="628650" cy="628650"/>
          <wp:effectExtent l="0" t="0" r="0" b="0"/>
          <wp:wrapNone/>
          <wp:docPr id="2" name="Image 1" descr="https://api.qrserver.com/v1/create-qr-code/?size=66x66&amp;data=https://undocs.org/fr/CRC/C/OPAC/DZA/Q/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CRC/C/OPAC/DZA/Q/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(F)</w:t>
    </w:r>
    <w:r w:rsidR="002360FE">
      <w:br/>
    </w:r>
    <w:r w:rsidR="002360FE" w:rsidRPr="002360FE">
      <w:rPr>
        <w:rFonts w:ascii="C39T30Lfz" w:hAnsi="C39T30Lfz"/>
        <w:sz w:val="56"/>
      </w:rPr>
      <w:t></w:t>
    </w:r>
    <w:r w:rsidR="002360FE" w:rsidRPr="002360FE">
      <w:rPr>
        <w:rFonts w:ascii="C39T30Lfz" w:hAnsi="C39T30Lfz"/>
        <w:sz w:val="56"/>
      </w:rPr>
      <w:t></w:t>
    </w:r>
    <w:r w:rsidR="002360FE" w:rsidRPr="002360FE">
      <w:rPr>
        <w:rFonts w:ascii="C39T30Lfz" w:hAnsi="C39T30Lfz"/>
        <w:sz w:val="56"/>
      </w:rPr>
      <w:t></w:t>
    </w:r>
    <w:r w:rsidR="002360FE" w:rsidRPr="002360FE">
      <w:rPr>
        <w:rFonts w:ascii="C39T30Lfz" w:hAnsi="C39T30Lfz"/>
        <w:sz w:val="56"/>
      </w:rPr>
      <w:t></w:t>
    </w:r>
    <w:r w:rsidR="002360FE" w:rsidRPr="002360FE">
      <w:rPr>
        <w:rFonts w:ascii="C39T30Lfz" w:hAnsi="C39T30Lfz"/>
        <w:sz w:val="56"/>
      </w:rPr>
      <w:t></w:t>
    </w:r>
    <w:r w:rsidR="002360FE" w:rsidRPr="002360FE">
      <w:rPr>
        <w:rFonts w:ascii="C39T30Lfz" w:hAnsi="C39T30Lfz"/>
        <w:sz w:val="56"/>
      </w:rPr>
      <w:t></w:t>
    </w:r>
    <w:r w:rsidR="002360FE" w:rsidRPr="002360FE">
      <w:rPr>
        <w:rFonts w:ascii="C39T30Lfz" w:hAnsi="C39T30Lfz"/>
        <w:sz w:val="56"/>
      </w:rPr>
      <w:t></w:t>
    </w:r>
    <w:r w:rsidR="002360FE" w:rsidRPr="002360FE">
      <w:rPr>
        <w:rFonts w:ascii="C39T30Lfz" w:hAnsi="C39T30Lfz"/>
        <w:sz w:val="56"/>
      </w:rPr>
      <w:t></w:t>
    </w:r>
    <w:r w:rsidR="002360FE" w:rsidRPr="002360FE">
      <w:rPr>
        <w:rFonts w:ascii="C39T30Lfz" w:hAnsi="C39T30Lfz"/>
        <w:sz w:val="56"/>
      </w:rPr>
      <w:t>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CD9F" w14:textId="77777777" w:rsidR="00DC1B1B" w:rsidRPr="000B175B" w:rsidRDefault="00DC1B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C25FC3" w14:textId="77777777" w:rsidR="00DC1B1B" w:rsidRPr="00FC68B7" w:rsidRDefault="00DC1B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99EDEB" w14:textId="77777777" w:rsidR="00DC1B1B" w:rsidRDefault="00DC1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2608" w14:textId="1B578DA0" w:rsidR="00DC1B1B" w:rsidRPr="002360FE" w:rsidRDefault="00E6624E">
    <w:pPr>
      <w:pStyle w:val="En-tte"/>
      <w:rPr>
        <w:lang w:val="fr-CH"/>
      </w:rPr>
    </w:pPr>
    <w:r w:rsidRPr="002360FE">
      <w:rPr>
        <w:lang w:val="fr-CH"/>
      </w:rPr>
      <w:t>CRC/C/OPAC/DZA/Q/1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94C2" w14:textId="0A294DCA" w:rsidR="00DC1B1B" w:rsidRPr="00DB1E3D" w:rsidRDefault="00DC1B1B" w:rsidP="00D552C3">
    <w:pPr>
      <w:pStyle w:val="En-tte"/>
      <w:jc w:val="right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5F31" w14:textId="77777777" w:rsidR="00F77EBA" w:rsidRDefault="00F77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4E2"/>
    <w:multiLevelType w:val="hybridMultilevel"/>
    <w:tmpl w:val="5F20E4AC"/>
    <w:lvl w:ilvl="0" w:tplc="17126674">
      <w:start w:val="1"/>
      <w:numFmt w:val="lowerLetter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80E0359"/>
    <w:multiLevelType w:val="hybridMultilevel"/>
    <w:tmpl w:val="FE4E8834"/>
    <w:lvl w:ilvl="0" w:tplc="755CDC7C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853640"/>
    <w:multiLevelType w:val="hybridMultilevel"/>
    <w:tmpl w:val="CDE4389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2095F94"/>
    <w:multiLevelType w:val="hybridMultilevel"/>
    <w:tmpl w:val="16F8754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D732428"/>
    <w:multiLevelType w:val="hybridMultilevel"/>
    <w:tmpl w:val="3BEC4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DAF"/>
    <w:multiLevelType w:val="hybridMultilevel"/>
    <w:tmpl w:val="1270960C"/>
    <w:lvl w:ilvl="0" w:tplc="71428A3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4812337"/>
    <w:multiLevelType w:val="hybridMultilevel"/>
    <w:tmpl w:val="D6340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6A53"/>
    <w:multiLevelType w:val="hybridMultilevel"/>
    <w:tmpl w:val="9C586314"/>
    <w:lvl w:ilvl="0" w:tplc="CDEC730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9F31480"/>
    <w:multiLevelType w:val="hybridMultilevel"/>
    <w:tmpl w:val="3A52AF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9A6F73"/>
    <w:multiLevelType w:val="hybridMultilevel"/>
    <w:tmpl w:val="3D1A8E08"/>
    <w:lvl w:ilvl="0" w:tplc="575E108A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5E8E444B"/>
    <w:multiLevelType w:val="hybridMultilevel"/>
    <w:tmpl w:val="3EBAB45E"/>
    <w:lvl w:ilvl="0" w:tplc="2FB6B586">
      <w:start w:val="1"/>
      <w:numFmt w:val="lowerLetter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86A6A85"/>
    <w:multiLevelType w:val="hybridMultilevel"/>
    <w:tmpl w:val="B8A2982C"/>
    <w:lvl w:ilvl="0" w:tplc="AD10CBA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84DFC"/>
    <w:multiLevelType w:val="hybridMultilevel"/>
    <w:tmpl w:val="E8D825B0"/>
    <w:lvl w:ilvl="0" w:tplc="D696D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C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C3"/>
    <w:rsid w:val="0000381C"/>
    <w:rsid w:val="00010840"/>
    <w:rsid w:val="00011FB4"/>
    <w:rsid w:val="00015E9C"/>
    <w:rsid w:val="00050F6B"/>
    <w:rsid w:val="00072C8C"/>
    <w:rsid w:val="00091419"/>
    <w:rsid w:val="000931C0"/>
    <w:rsid w:val="000B175B"/>
    <w:rsid w:val="000B3A0F"/>
    <w:rsid w:val="000B45CA"/>
    <w:rsid w:val="000C11CF"/>
    <w:rsid w:val="000E0415"/>
    <w:rsid w:val="0010145A"/>
    <w:rsid w:val="00101664"/>
    <w:rsid w:val="001102D6"/>
    <w:rsid w:val="00125EF1"/>
    <w:rsid w:val="0014726E"/>
    <w:rsid w:val="00162165"/>
    <w:rsid w:val="00170CBD"/>
    <w:rsid w:val="00172101"/>
    <w:rsid w:val="00172EF0"/>
    <w:rsid w:val="00193301"/>
    <w:rsid w:val="001B4B04"/>
    <w:rsid w:val="001C58B4"/>
    <w:rsid w:val="001C6663"/>
    <w:rsid w:val="001C7895"/>
    <w:rsid w:val="001D26DF"/>
    <w:rsid w:val="001D2FDC"/>
    <w:rsid w:val="001E3807"/>
    <w:rsid w:val="001F4A7C"/>
    <w:rsid w:val="00211E0B"/>
    <w:rsid w:val="002360FE"/>
    <w:rsid w:val="00237785"/>
    <w:rsid w:val="00241466"/>
    <w:rsid w:val="00256405"/>
    <w:rsid w:val="002626EA"/>
    <w:rsid w:val="00274A4C"/>
    <w:rsid w:val="00285844"/>
    <w:rsid w:val="00292696"/>
    <w:rsid w:val="00297616"/>
    <w:rsid w:val="002E1535"/>
    <w:rsid w:val="00306BCA"/>
    <w:rsid w:val="003107FA"/>
    <w:rsid w:val="00314DA0"/>
    <w:rsid w:val="003229D8"/>
    <w:rsid w:val="00330D67"/>
    <w:rsid w:val="00334678"/>
    <w:rsid w:val="00336125"/>
    <w:rsid w:val="003407DC"/>
    <w:rsid w:val="00346C62"/>
    <w:rsid w:val="00355C90"/>
    <w:rsid w:val="00365EFA"/>
    <w:rsid w:val="0039277A"/>
    <w:rsid w:val="003972E0"/>
    <w:rsid w:val="003B39AA"/>
    <w:rsid w:val="003C2CC4"/>
    <w:rsid w:val="003C4D37"/>
    <w:rsid w:val="003D4B23"/>
    <w:rsid w:val="003E1161"/>
    <w:rsid w:val="00403472"/>
    <w:rsid w:val="00410691"/>
    <w:rsid w:val="00426E9C"/>
    <w:rsid w:val="004325CB"/>
    <w:rsid w:val="00446DE4"/>
    <w:rsid w:val="00473FF8"/>
    <w:rsid w:val="004817C1"/>
    <w:rsid w:val="00492137"/>
    <w:rsid w:val="004A212C"/>
    <w:rsid w:val="004C008E"/>
    <w:rsid w:val="004E09A7"/>
    <w:rsid w:val="00533821"/>
    <w:rsid w:val="00537E8B"/>
    <w:rsid w:val="00540497"/>
    <w:rsid w:val="00540C2F"/>
    <w:rsid w:val="005420F2"/>
    <w:rsid w:val="0054316E"/>
    <w:rsid w:val="00543596"/>
    <w:rsid w:val="00547571"/>
    <w:rsid w:val="00563196"/>
    <w:rsid w:val="00585664"/>
    <w:rsid w:val="00596EDF"/>
    <w:rsid w:val="005A274D"/>
    <w:rsid w:val="005B2CE2"/>
    <w:rsid w:val="005B3DB3"/>
    <w:rsid w:val="005C0081"/>
    <w:rsid w:val="005C00BB"/>
    <w:rsid w:val="005C0453"/>
    <w:rsid w:val="005C50EF"/>
    <w:rsid w:val="00611FC4"/>
    <w:rsid w:val="006176FB"/>
    <w:rsid w:val="00640B26"/>
    <w:rsid w:val="00645C16"/>
    <w:rsid w:val="00661BEC"/>
    <w:rsid w:val="00682D97"/>
    <w:rsid w:val="006853CB"/>
    <w:rsid w:val="00690AC8"/>
    <w:rsid w:val="006A7392"/>
    <w:rsid w:val="006B23AE"/>
    <w:rsid w:val="006C0D34"/>
    <w:rsid w:val="006C680F"/>
    <w:rsid w:val="006D191E"/>
    <w:rsid w:val="006E3F32"/>
    <w:rsid w:val="006E564B"/>
    <w:rsid w:val="00700A6E"/>
    <w:rsid w:val="00706394"/>
    <w:rsid w:val="00723CA7"/>
    <w:rsid w:val="0072584C"/>
    <w:rsid w:val="0072632A"/>
    <w:rsid w:val="00741F11"/>
    <w:rsid w:val="00746083"/>
    <w:rsid w:val="007505AB"/>
    <w:rsid w:val="0079011D"/>
    <w:rsid w:val="0079232A"/>
    <w:rsid w:val="007B6BA5"/>
    <w:rsid w:val="007C3390"/>
    <w:rsid w:val="007C4F4B"/>
    <w:rsid w:val="007F3143"/>
    <w:rsid w:val="007F6611"/>
    <w:rsid w:val="0080283A"/>
    <w:rsid w:val="00813677"/>
    <w:rsid w:val="008175E9"/>
    <w:rsid w:val="008242D7"/>
    <w:rsid w:val="00832B0D"/>
    <w:rsid w:val="00834CE7"/>
    <w:rsid w:val="0084095B"/>
    <w:rsid w:val="0084572B"/>
    <w:rsid w:val="008543F3"/>
    <w:rsid w:val="008634F3"/>
    <w:rsid w:val="00871FD5"/>
    <w:rsid w:val="008979B1"/>
    <w:rsid w:val="008A47BE"/>
    <w:rsid w:val="008A6B25"/>
    <w:rsid w:val="008A6C4F"/>
    <w:rsid w:val="008E0E46"/>
    <w:rsid w:val="008F084C"/>
    <w:rsid w:val="009015E9"/>
    <w:rsid w:val="00907CC9"/>
    <w:rsid w:val="009146C1"/>
    <w:rsid w:val="009212BB"/>
    <w:rsid w:val="00940910"/>
    <w:rsid w:val="00942BE3"/>
    <w:rsid w:val="00960A18"/>
    <w:rsid w:val="00963CBA"/>
    <w:rsid w:val="009870B7"/>
    <w:rsid w:val="00991261"/>
    <w:rsid w:val="00993E32"/>
    <w:rsid w:val="009979A0"/>
    <w:rsid w:val="009C2FD4"/>
    <w:rsid w:val="009C68FD"/>
    <w:rsid w:val="009E0660"/>
    <w:rsid w:val="009E19FC"/>
    <w:rsid w:val="009F1F9A"/>
    <w:rsid w:val="009F3E16"/>
    <w:rsid w:val="009F685C"/>
    <w:rsid w:val="00A00AAC"/>
    <w:rsid w:val="00A03605"/>
    <w:rsid w:val="00A1427D"/>
    <w:rsid w:val="00A71C02"/>
    <w:rsid w:val="00A72F22"/>
    <w:rsid w:val="00A748A6"/>
    <w:rsid w:val="00A879A4"/>
    <w:rsid w:val="00A918ED"/>
    <w:rsid w:val="00A92FDB"/>
    <w:rsid w:val="00AA1ACD"/>
    <w:rsid w:val="00B1021A"/>
    <w:rsid w:val="00B14BE0"/>
    <w:rsid w:val="00B15653"/>
    <w:rsid w:val="00B30179"/>
    <w:rsid w:val="00B3317B"/>
    <w:rsid w:val="00B60EFC"/>
    <w:rsid w:val="00B75D73"/>
    <w:rsid w:val="00B81E12"/>
    <w:rsid w:val="00B85A55"/>
    <w:rsid w:val="00B87FF3"/>
    <w:rsid w:val="00B93068"/>
    <w:rsid w:val="00BA3BED"/>
    <w:rsid w:val="00BB04A5"/>
    <w:rsid w:val="00BC74E9"/>
    <w:rsid w:val="00BD508A"/>
    <w:rsid w:val="00BE4963"/>
    <w:rsid w:val="00BE618E"/>
    <w:rsid w:val="00BF6D4C"/>
    <w:rsid w:val="00C01E72"/>
    <w:rsid w:val="00C0689E"/>
    <w:rsid w:val="00C463DD"/>
    <w:rsid w:val="00C72754"/>
    <w:rsid w:val="00C745C3"/>
    <w:rsid w:val="00C86E9D"/>
    <w:rsid w:val="00CA0CA3"/>
    <w:rsid w:val="00CB62FC"/>
    <w:rsid w:val="00CE4A8F"/>
    <w:rsid w:val="00D0026E"/>
    <w:rsid w:val="00D01727"/>
    <w:rsid w:val="00D0573D"/>
    <w:rsid w:val="00D2031B"/>
    <w:rsid w:val="00D21506"/>
    <w:rsid w:val="00D23BF5"/>
    <w:rsid w:val="00D25FE2"/>
    <w:rsid w:val="00D3014E"/>
    <w:rsid w:val="00D3470A"/>
    <w:rsid w:val="00D43252"/>
    <w:rsid w:val="00D552C3"/>
    <w:rsid w:val="00D57573"/>
    <w:rsid w:val="00D7364A"/>
    <w:rsid w:val="00D73FDC"/>
    <w:rsid w:val="00D7412C"/>
    <w:rsid w:val="00D978C6"/>
    <w:rsid w:val="00DA0645"/>
    <w:rsid w:val="00DA2ABC"/>
    <w:rsid w:val="00DA3731"/>
    <w:rsid w:val="00DA67AD"/>
    <w:rsid w:val="00DA6E74"/>
    <w:rsid w:val="00DB1E3D"/>
    <w:rsid w:val="00DB4442"/>
    <w:rsid w:val="00DB501C"/>
    <w:rsid w:val="00DC1B1B"/>
    <w:rsid w:val="00DD0DA2"/>
    <w:rsid w:val="00DF5D88"/>
    <w:rsid w:val="00E0059F"/>
    <w:rsid w:val="00E03CFF"/>
    <w:rsid w:val="00E04AE3"/>
    <w:rsid w:val="00E130AB"/>
    <w:rsid w:val="00E26F4C"/>
    <w:rsid w:val="00E5644E"/>
    <w:rsid w:val="00E57E09"/>
    <w:rsid w:val="00E625CE"/>
    <w:rsid w:val="00E6624E"/>
    <w:rsid w:val="00E7260F"/>
    <w:rsid w:val="00E80EC4"/>
    <w:rsid w:val="00E80F5E"/>
    <w:rsid w:val="00E83EFC"/>
    <w:rsid w:val="00E96630"/>
    <w:rsid w:val="00EA71FB"/>
    <w:rsid w:val="00EC5458"/>
    <w:rsid w:val="00ED2A75"/>
    <w:rsid w:val="00ED3A22"/>
    <w:rsid w:val="00ED7A2A"/>
    <w:rsid w:val="00EE6AC3"/>
    <w:rsid w:val="00EF1D7F"/>
    <w:rsid w:val="00F10270"/>
    <w:rsid w:val="00F40E75"/>
    <w:rsid w:val="00F44098"/>
    <w:rsid w:val="00F44A83"/>
    <w:rsid w:val="00F50D83"/>
    <w:rsid w:val="00F7612B"/>
    <w:rsid w:val="00F77EBA"/>
    <w:rsid w:val="00FC2DD8"/>
    <w:rsid w:val="00FC68B7"/>
    <w:rsid w:val="00FD5B18"/>
    <w:rsid w:val="00FE2C3C"/>
    <w:rsid w:val="00FE3345"/>
    <w:rsid w:val="00FE5F8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  <w14:docId w14:val="2BD0E53D"/>
  <w15:docId w15:val="{105C9B24-7067-4636-82AD-C4C1148D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"/>
    <w:rsid w:val="00B75D73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B75D73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B75D7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B75D73"/>
    <w:rPr>
      <w:color w:val="auto"/>
      <w:u w:val="none"/>
    </w:rPr>
  </w:style>
  <w:style w:type="character" w:styleId="Lienhypertextesuivivisit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B75D73"/>
  </w:style>
  <w:style w:type="character" w:styleId="Numrodepage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Default">
    <w:name w:val="Default"/>
    <w:rsid w:val="00D552C3"/>
    <w:pPr>
      <w:autoSpaceDE w:val="0"/>
      <w:autoSpaceDN w:val="0"/>
      <w:adjustRightInd w:val="0"/>
    </w:pPr>
    <w:rPr>
      <w:rFonts w:eastAsia="Malgun Gothic"/>
      <w:color w:val="000000"/>
      <w:sz w:val="24"/>
      <w:szCs w:val="24"/>
    </w:rPr>
  </w:style>
  <w:style w:type="character" w:customStyle="1" w:styleId="SingleTxtGChar">
    <w:name w:val="_ Single Txt_G Char"/>
    <w:link w:val="SingleTxtG"/>
    <w:locked/>
    <w:rsid w:val="00537E8B"/>
    <w:rPr>
      <w:lang w:eastAsia="en-US"/>
    </w:rPr>
  </w:style>
  <w:style w:type="character" w:styleId="Marquedecommentaire">
    <w:name w:val="annotation reference"/>
    <w:basedOn w:val="Policepardfaut"/>
    <w:rsid w:val="00D3014E"/>
    <w:rPr>
      <w:sz w:val="16"/>
      <w:szCs w:val="16"/>
    </w:rPr>
  </w:style>
  <w:style w:type="paragraph" w:styleId="Commentaire">
    <w:name w:val="annotation text"/>
    <w:basedOn w:val="Normal"/>
    <w:link w:val="CommentaireCar"/>
    <w:rsid w:val="00D3014E"/>
  </w:style>
  <w:style w:type="character" w:customStyle="1" w:styleId="CommentaireCar">
    <w:name w:val="Commentaire Car"/>
    <w:basedOn w:val="Policepardfaut"/>
    <w:link w:val="Commentaire"/>
    <w:rsid w:val="00D3014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301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3014E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D30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014E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0059F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10145A"/>
    <w:pPr>
      <w:ind w:left="720"/>
      <w:contextualSpacing/>
    </w:pPr>
  </w:style>
  <w:style w:type="character" w:customStyle="1" w:styleId="NotedebasdepageCar">
    <w:name w:val="Note de bas de page Car"/>
    <w:aliases w:val="5_G Car"/>
    <w:basedOn w:val="Policepardfaut"/>
    <w:link w:val="Notedebasdepage"/>
    <w:rsid w:val="00813677"/>
    <w:rPr>
      <w:sz w:val="18"/>
      <w:lang w:eastAsia="en-US"/>
    </w:rPr>
  </w:style>
  <w:style w:type="paragraph" w:styleId="Rvision">
    <w:name w:val="Revision"/>
    <w:hidden/>
    <w:uiPriority w:val="99"/>
    <w:semiHidden/>
    <w:rsid w:val="00E04A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C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AFBB-FFF5-4FD7-ADD5-A24FA83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CRC_E.dotm</Template>
  <TotalTime>3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CRC/C/OPAC/DZA/Q/1</vt:lpstr>
      <vt:lpstr/>
    </vt:vector>
  </TitlesOfParts>
  <Company>CSD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CRC/C/OPAC/DZA/Q/1</dc:title>
  <dc:subject/>
  <dc:creator>Boit James</dc:creator>
  <cp:keywords/>
  <dc:description/>
  <cp:lastModifiedBy>Fabienne CRELIER</cp:lastModifiedBy>
  <cp:revision>3</cp:revision>
  <cp:lastPrinted>2017-10-24T06:01:00Z</cp:lastPrinted>
  <dcterms:created xsi:type="dcterms:W3CDTF">2017-10-24T06:01:00Z</dcterms:created>
  <dcterms:modified xsi:type="dcterms:W3CDTF">2017-10-24T06:04:00Z</dcterms:modified>
</cp:coreProperties>
</file>