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RPr="00D20EFA" w:rsidTr="005D022D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D5AAC" w:rsidRDefault="002D5AAC" w:rsidP="009D39B7">
            <w:pPr>
              <w:suppressAutoHyphens/>
            </w:pPr>
            <w:bookmarkStart w:id="0" w:name="_GoBack" w:colFirst="0" w:colLast="0"/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9D39B7" w:rsidRDefault="00BD33EE" w:rsidP="009D39B7">
            <w:pPr>
              <w:suppressAutoHyphens/>
              <w:spacing w:after="80" w:line="300" w:lineRule="exact"/>
              <w:rPr>
                <w:sz w:val="28"/>
              </w:rPr>
            </w:pPr>
            <w:r w:rsidRPr="009D39B7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C52726" w:rsidRDefault="005D022D" w:rsidP="00BB629C">
            <w:pPr>
              <w:suppressAutoHyphens/>
              <w:jc w:val="right"/>
              <w:rPr>
                <w:lang w:val="en-GB"/>
              </w:rPr>
            </w:pPr>
            <w:r w:rsidRPr="00C52726">
              <w:rPr>
                <w:sz w:val="40"/>
                <w:lang w:val="en-GB"/>
              </w:rPr>
              <w:t>CRPD</w:t>
            </w:r>
            <w:r w:rsidRPr="00C52726">
              <w:rPr>
                <w:lang w:val="en-GB"/>
              </w:rPr>
              <w:t>/C/</w:t>
            </w:r>
            <w:r w:rsidR="00C52726" w:rsidRPr="00C52726">
              <w:rPr>
                <w:lang w:val="en-GB"/>
              </w:rPr>
              <w:t>HND</w:t>
            </w:r>
            <w:r w:rsidRPr="00C52726">
              <w:rPr>
                <w:lang w:val="en-GB"/>
              </w:rPr>
              <w:t>/Q/1</w:t>
            </w:r>
          </w:p>
        </w:tc>
      </w:tr>
      <w:bookmarkEnd w:id="0"/>
      <w:tr w:rsidR="002D5AAC" w:rsidTr="005D022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F53FE8" w:rsidP="009D39B7">
            <w:pPr>
              <w:suppressAutoHyphens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B764618" wp14:editId="536BAC7B">
                  <wp:extent cx="713740" cy="588645"/>
                  <wp:effectExtent l="0" t="0" r="0" b="1905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9D39B7" w:rsidRDefault="000221D5" w:rsidP="00E367E6">
            <w:pPr>
              <w:suppressAutoHyphens/>
              <w:spacing w:before="120" w:line="360" w:lineRule="exact"/>
              <w:rPr>
                <w:b/>
                <w:sz w:val="34"/>
                <w:szCs w:val="34"/>
              </w:rPr>
            </w:pPr>
            <w:r w:rsidRPr="009D39B7">
              <w:rPr>
                <w:b/>
                <w:sz w:val="34"/>
                <w:szCs w:val="34"/>
              </w:rPr>
              <w:t xml:space="preserve">Convención sobre los </w:t>
            </w:r>
            <w:r w:rsidR="00E367E6">
              <w:rPr>
                <w:b/>
                <w:sz w:val="34"/>
                <w:szCs w:val="34"/>
              </w:rPr>
              <w:t>D</w:t>
            </w:r>
            <w:r w:rsidRPr="009D39B7">
              <w:rPr>
                <w:b/>
                <w:sz w:val="34"/>
                <w:szCs w:val="34"/>
              </w:rPr>
              <w:t>erechos</w:t>
            </w:r>
            <w:r w:rsidRPr="009D39B7">
              <w:rPr>
                <w:b/>
                <w:sz w:val="34"/>
                <w:szCs w:val="34"/>
              </w:rPr>
              <w:br/>
              <w:t xml:space="preserve">de las </w:t>
            </w:r>
            <w:r w:rsidR="00E367E6">
              <w:rPr>
                <w:b/>
                <w:sz w:val="34"/>
                <w:szCs w:val="34"/>
              </w:rPr>
              <w:t>P</w:t>
            </w:r>
            <w:r w:rsidRPr="009D39B7">
              <w:rPr>
                <w:b/>
                <w:sz w:val="34"/>
                <w:szCs w:val="34"/>
              </w:rPr>
              <w:t xml:space="preserve">ersonas con </w:t>
            </w:r>
            <w:r w:rsidR="00E367E6">
              <w:rPr>
                <w:b/>
                <w:sz w:val="34"/>
                <w:szCs w:val="34"/>
              </w:rPr>
              <w:t>D</w:t>
            </w:r>
            <w:r w:rsidRPr="009D39B7">
              <w:rPr>
                <w:b/>
                <w:sz w:val="34"/>
                <w:szCs w:val="34"/>
              </w:rPr>
              <w:t>iscapacidad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5D022D" w:rsidP="00103ECA">
            <w:pPr>
              <w:suppressAutoHyphens/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r w:rsidR="00BE370F">
              <w:t>g</w:t>
            </w:r>
            <w:r w:rsidR="00BB629C">
              <w:t>eneral</w:t>
            </w:r>
          </w:p>
          <w:p w:rsidR="005D022D" w:rsidRDefault="000029DB" w:rsidP="00E93E65">
            <w:pPr>
              <w:suppressAutoHyphens/>
              <w:spacing w:line="240" w:lineRule="exact"/>
            </w:pPr>
            <w:r>
              <w:t>7</w:t>
            </w:r>
            <w:r w:rsidR="00E367E6" w:rsidRPr="00F15DEB">
              <w:t xml:space="preserve"> </w:t>
            </w:r>
            <w:r w:rsidR="005D022D" w:rsidRPr="00F15DEB">
              <w:t xml:space="preserve">de </w:t>
            </w:r>
            <w:r w:rsidR="00F15DEB">
              <w:t xml:space="preserve">octubre </w:t>
            </w:r>
            <w:r w:rsidR="005D022D">
              <w:t>de 2016</w:t>
            </w:r>
          </w:p>
          <w:p w:rsidR="005D022D" w:rsidRDefault="005D022D" w:rsidP="005D022D">
            <w:pPr>
              <w:suppressAutoHyphens/>
              <w:spacing w:line="240" w:lineRule="exact"/>
            </w:pPr>
          </w:p>
          <w:p w:rsidR="005D022D" w:rsidRDefault="005D022D" w:rsidP="005D022D">
            <w:pPr>
              <w:suppressAutoHyphens/>
              <w:spacing w:line="240" w:lineRule="exact"/>
            </w:pPr>
            <w:r>
              <w:t xml:space="preserve">Original: </w:t>
            </w:r>
            <w:r w:rsidR="0083074B">
              <w:t>e</w:t>
            </w:r>
            <w:r>
              <w:t>spañol</w:t>
            </w:r>
            <w:r>
              <w:br/>
            </w:r>
            <w:proofErr w:type="spellStart"/>
            <w:r w:rsidR="00762CF0">
              <w:t>Español</w:t>
            </w:r>
            <w:proofErr w:type="spellEnd"/>
            <w:r w:rsidR="00762CF0">
              <w:t xml:space="preserve">, </w:t>
            </w:r>
            <w:r w:rsidR="0083074B">
              <w:t>f</w:t>
            </w:r>
            <w:r w:rsidR="00762CF0">
              <w:t xml:space="preserve">rancés </w:t>
            </w:r>
            <w:r w:rsidR="00EE4251">
              <w:t xml:space="preserve">e </w:t>
            </w:r>
            <w:r w:rsidR="0048665E">
              <w:t>i</w:t>
            </w:r>
            <w:r w:rsidR="00762CF0">
              <w:t>nglés únicamente</w:t>
            </w:r>
          </w:p>
          <w:p w:rsidR="005D022D" w:rsidRDefault="005D022D" w:rsidP="005D022D">
            <w:pPr>
              <w:suppressAutoHyphens/>
              <w:spacing w:line="240" w:lineRule="exact"/>
            </w:pPr>
          </w:p>
        </w:tc>
      </w:tr>
    </w:tbl>
    <w:p w:rsidR="005D022D" w:rsidRPr="005F3C5B" w:rsidRDefault="005D022D">
      <w:pPr>
        <w:suppressAutoHyphens/>
        <w:spacing w:before="120"/>
        <w:rPr>
          <w:b/>
          <w:sz w:val="24"/>
          <w:szCs w:val="24"/>
          <w:lang w:eastAsia="en-US"/>
        </w:rPr>
      </w:pPr>
      <w:r w:rsidRPr="005F3C5B">
        <w:rPr>
          <w:b/>
          <w:sz w:val="24"/>
          <w:szCs w:val="24"/>
          <w:lang w:eastAsia="en-US"/>
        </w:rPr>
        <w:t xml:space="preserve">Comité sobre los Derechos de las </w:t>
      </w:r>
      <w:r w:rsidR="00AA363E">
        <w:rPr>
          <w:b/>
          <w:sz w:val="24"/>
          <w:szCs w:val="24"/>
          <w:lang w:eastAsia="en-US"/>
        </w:rPr>
        <w:t>P</w:t>
      </w:r>
      <w:r w:rsidRPr="005F3C5B">
        <w:rPr>
          <w:b/>
          <w:sz w:val="24"/>
          <w:szCs w:val="24"/>
          <w:lang w:eastAsia="en-US"/>
        </w:rPr>
        <w:t>ersonas con Discapacidad</w:t>
      </w:r>
    </w:p>
    <w:p w:rsidR="005D022D" w:rsidRDefault="005D022D" w:rsidP="00326B3F">
      <w:pPr>
        <w:pStyle w:val="HChG"/>
        <w:rPr>
          <w:lang w:val="es-ES_tradnl"/>
        </w:rPr>
      </w:pPr>
      <w:r w:rsidRPr="005D022D">
        <w:rPr>
          <w:lang w:val="es-ES_tradnl"/>
        </w:rPr>
        <w:tab/>
      </w:r>
      <w:r w:rsidRPr="005D022D">
        <w:rPr>
          <w:lang w:val="es-ES_tradnl"/>
        </w:rPr>
        <w:tab/>
      </w:r>
      <w:r w:rsidR="00B94843">
        <w:rPr>
          <w:lang w:val="es-ES_tradnl"/>
        </w:rPr>
        <w:t>Lista</w:t>
      </w:r>
      <w:r w:rsidRPr="005D022D">
        <w:rPr>
          <w:lang w:val="es-ES_tradnl"/>
        </w:rPr>
        <w:t xml:space="preserve"> de cuestiones relativas al informe inicial de </w:t>
      </w:r>
      <w:r w:rsidR="00C52726">
        <w:rPr>
          <w:lang w:val="es-ES_tradnl"/>
        </w:rPr>
        <w:t>Honduras</w:t>
      </w:r>
      <w:r w:rsidR="0096309F" w:rsidRPr="00326B3F">
        <w:rPr>
          <w:rStyle w:val="Refdenotaalpie"/>
          <w:b w:val="0"/>
          <w:sz w:val="20"/>
          <w:vertAlign w:val="baseline"/>
          <w:lang w:val="es-ES_tradnl"/>
        </w:rPr>
        <w:footnoteReference w:customMarkFollows="1" w:id="1"/>
        <w:t>*</w:t>
      </w:r>
    </w:p>
    <w:p w:rsidR="005D022D" w:rsidRPr="005D022D" w:rsidRDefault="005D022D" w:rsidP="00995EA3">
      <w:pPr>
        <w:pStyle w:val="H1G"/>
        <w:rPr>
          <w:rFonts w:eastAsia="Calibri"/>
          <w:lang w:val="es-MX" w:eastAsia="ar-SA"/>
        </w:rPr>
      </w:pPr>
      <w:r w:rsidRPr="005D022D">
        <w:rPr>
          <w:rFonts w:eastAsia="Calibri"/>
          <w:lang w:val="es-MX" w:eastAsia="ar-SA"/>
        </w:rPr>
        <w:tab/>
      </w:r>
      <w:r w:rsidRPr="005D022D">
        <w:t>A.</w:t>
      </w:r>
      <w:r w:rsidRPr="005D022D">
        <w:tab/>
        <w:t>Propósito y obligaciones generales (arts. 1 a 4)</w:t>
      </w:r>
    </w:p>
    <w:p w:rsidR="0061110F" w:rsidRDefault="00326B3F" w:rsidP="00326B3F">
      <w:pPr>
        <w:pStyle w:val="SingleTxtG"/>
        <w:tabs>
          <w:tab w:val="left" w:pos="1701"/>
        </w:tabs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="00687420">
        <w:rPr>
          <w:rFonts w:eastAsia="Calibri"/>
        </w:rPr>
        <w:t xml:space="preserve">Sírvanse </w:t>
      </w:r>
      <w:r w:rsidR="008262B7" w:rsidRPr="008262B7">
        <w:rPr>
          <w:rFonts w:eastAsia="Calibri"/>
        </w:rPr>
        <w:t>inform</w:t>
      </w:r>
      <w:r w:rsidR="00687420">
        <w:rPr>
          <w:rFonts w:eastAsia="Calibri"/>
        </w:rPr>
        <w:t>ar</w:t>
      </w:r>
      <w:r w:rsidR="008262B7" w:rsidRPr="008262B7">
        <w:rPr>
          <w:rFonts w:eastAsia="Calibri"/>
        </w:rPr>
        <w:t xml:space="preserve"> sobre las medidas </w:t>
      </w:r>
      <w:r w:rsidR="00F92A4B">
        <w:rPr>
          <w:rFonts w:eastAsia="Calibri"/>
        </w:rPr>
        <w:t xml:space="preserve">adoptadas </w:t>
      </w:r>
      <w:r w:rsidR="008262B7" w:rsidRPr="008262B7">
        <w:rPr>
          <w:rFonts w:eastAsia="Calibri"/>
        </w:rPr>
        <w:t>para armonizar su legislación co</w:t>
      </w:r>
      <w:r w:rsidR="00FE591B">
        <w:rPr>
          <w:rFonts w:eastAsia="Calibri"/>
        </w:rPr>
        <w:t xml:space="preserve">n la </w:t>
      </w:r>
      <w:r w:rsidR="00FE591B" w:rsidRPr="00995EA3">
        <w:rPr>
          <w:rFonts w:eastAsia="Calibri"/>
        </w:rPr>
        <w:t>Convención</w:t>
      </w:r>
      <w:r w:rsidR="00FE591B">
        <w:rPr>
          <w:rFonts w:eastAsia="Calibri"/>
        </w:rPr>
        <w:t xml:space="preserve">, incluyendo el </w:t>
      </w:r>
      <w:r w:rsidR="00687420">
        <w:rPr>
          <w:rFonts w:eastAsia="Calibri"/>
        </w:rPr>
        <w:t>d</w:t>
      </w:r>
      <w:r w:rsidR="008262B7" w:rsidRPr="008262B7">
        <w:rPr>
          <w:rFonts w:eastAsia="Calibri"/>
        </w:rPr>
        <w:t xml:space="preserve">ecreto </w:t>
      </w:r>
      <w:r w:rsidR="00687420">
        <w:rPr>
          <w:rFonts w:eastAsia="Calibri"/>
        </w:rPr>
        <w:t xml:space="preserve">núm. </w:t>
      </w:r>
      <w:r w:rsidR="008262B7" w:rsidRPr="008262B7">
        <w:rPr>
          <w:rFonts w:eastAsia="Calibri"/>
        </w:rPr>
        <w:t>160-2005</w:t>
      </w:r>
      <w:r w:rsidR="00687420">
        <w:rPr>
          <w:rFonts w:eastAsia="Calibri"/>
        </w:rPr>
        <w:t>,</w:t>
      </w:r>
      <w:r w:rsidR="008262B7" w:rsidRPr="008262B7">
        <w:rPr>
          <w:rFonts w:eastAsia="Calibri"/>
        </w:rPr>
        <w:t xml:space="preserve"> </w:t>
      </w:r>
      <w:r w:rsidR="00687420">
        <w:rPr>
          <w:rFonts w:eastAsia="Calibri"/>
        </w:rPr>
        <w:t>L</w:t>
      </w:r>
      <w:r w:rsidR="008262B7" w:rsidRPr="008262B7">
        <w:rPr>
          <w:rFonts w:eastAsia="Calibri"/>
        </w:rPr>
        <w:t xml:space="preserve">ey de </w:t>
      </w:r>
      <w:r w:rsidR="00687420">
        <w:rPr>
          <w:rFonts w:eastAsia="Calibri"/>
        </w:rPr>
        <w:t>E</w:t>
      </w:r>
      <w:r w:rsidR="008262B7" w:rsidRPr="008262B7">
        <w:rPr>
          <w:rFonts w:eastAsia="Calibri"/>
        </w:rPr>
        <w:t xml:space="preserve">quidad y </w:t>
      </w:r>
      <w:r w:rsidR="00687420">
        <w:rPr>
          <w:rFonts w:eastAsia="Calibri"/>
        </w:rPr>
        <w:t>D</w:t>
      </w:r>
      <w:r w:rsidR="008262B7" w:rsidRPr="008262B7">
        <w:rPr>
          <w:rFonts w:eastAsia="Calibri"/>
        </w:rPr>
        <w:t xml:space="preserve">esarrollo </w:t>
      </w:r>
      <w:r w:rsidR="00687420">
        <w:rPr>
          <w:rFonts w:eastAsia="Calibri"/>
        </w:rPr>
        <w:t>I</w:t>
      </w:r>
      <w:r w:rsidR="008262B7" w:rsidRPr="008262B7">
        <w:rPr>
          <w:rFonts w:eastAsia="Calibri"/>
        </w:rPr>
        <w:t xml:space="preserve">ntegral para personas con discapacidad, </w:t>
      </w:r>
      <w:r w:rsidR="00FE591B">
        <w:rPr>
          <w:rFonts w:eastAsia="Calibri"/>
        </w:rPr>
        <w:t>y</w:t>
      </w:r>
      <w:r w:rsidR="008262B7" w:rsidRPr="008262B7">
        <w:rPr>
          <w:rFonts w:eastAsia="Calibri"/>
        </w:rPr>
        <w:t xml:space="preserve"> para eliminar </w:t>
      </w:r>
      <w:r w:rsidR="00687420">
        <w:rPr>
          <w:rFonts w:eastAsia="Calibri"/>
        </w:rPr>
        <w:t xml:space="preserve">una </w:t>
      </w:r>
      <w:r w:rsidR="008262B7" w:rsidRPr="008262B7">
        <w:rPr>
          <w:rFonts w:eastAsia="Calibri"/>
        </w:rPr>
        <w:t>terminología peyorativa</w:t>
      </w:r>
      <w:r w:rsidR="00F92A4B">
        <w:rPr>
          <w:rFonts w:eastAsia="Calibri"/>
        </w:rPr>
        <w:t>,</w:t>
      </w:r>
      <w:r w:rsidR="008262B7" w:rsidRPr="008262B7">
        <w:rPr>
          <w:rFonts w:eastAsia="Calibri"/>
        </w:rPr>
        <w:t xml:space="preserve"> como “minusválidos”, “lo</w:t>
      </w:r>
      <w:r w:rsidR="003F4D3C">
        <w:rPr>
          <w:rFonts w:eastAsia="Calibri"/>
        </w:rPr>
        <w:t>cos”, “imbéciles”, “dementes”</w:t>
      </w:r>
      <w:r w:rsidR="008262B7" w:rsidRPr="008262B7">
        <w:rPr>
          <w:rFonts w:eastAsia="Calibri"/>
        </w:rPr>
        <w:t>, inclu</w:t>
      </w:r>
      <w:r w:rsidR="00687420">
        <w:rPr>
          <w:rFonts w:eastAsia="Calibri"/>
        </w:rPr>
        <w:t xml:space="preserve">ida, </w:t>
      </w:r>
      <w:r w:rsidR="008262B7" w:rsidRPr="008262B7">
        <w:rPr>
          <w:rFonts w:eastAsia="Calibri"/>
        </w:rPr>
        <w:t>en</w:t>
      </w:r>
      <w:r w:rsidR="009427EC">
        <w:rPr>
          <w:rFonts w:eastAsia="Calibri"/>
        </w:rPr>
        <w:t>tre otros</w:t>
      </w:r>
      <w:r w:rsidR="00687420">
        <w:rPr>
          <w:rFonts w:eastAsia="Calibri"/>
        </w:rPr>
        <w:t>,</w:t>
      </w:r>
      <w:r w:rsidR="009427EC">
        <w:rPr>
          <w:rFonts w:eastAsia="Calibri"/>
        </w:rPr>
        <w:t xml:space="preserve"> en</w:t>
      </w:r>
      <w:r w:rsidR="008262B7" w:rsidRPr="008262B7">
        <w:rPr>
          <w:rFonts w:eastAsia="Calibri"/>
        </w:rPr>
        <w:t xml:space="preserve"> la Constitución</w:t>
      </w:r>
      <w:r w:rsidR="0061110F" w:rsidRPr="0061110F">
        <w:rPr>
          <w:rFonts w:eastAsia="Calibri"/>
        </w:rPr>
        <w:t>.</w:t>
      </w:r>
      <w:r w:rsidR="00477A2E">
        <w:rPr>
          <w:rFonts w:eastAsia="Calibri"/>
        </w:rPr>
        <w:t xml:space="preserve"> Sírva</w:t>
      </w:r>
      <w:r w:rsidR="00687420">
        <w:rPr>
          <w:rFonts w:eastAsia="Calibri"/>
        </w:rPr>
        <w:t>n</w:t>
      </w:r>
      <w:r w:rsidR="00477A2E">
        <w:rPr>
          <w:rFonts w:eastAsia="Calibri"/>
        </w:rPr>
        <w:t xml:space="preserve">se informar sobre procesos para certificar la discapacidad </w:t>
      </w:r>
      <w:r w:rsidR="00687420">
        <w:rPr>
          <w:rFonts w:eastAsia="Calibri"/>
        </w:rPr>
        <w:t xml:space="preserve">de conformidad </w:t>
      </w:r>
      <w:r w:rsidR="00477A2E">
        <w:rPr>
          <w:rFonts w:eastAsia="Calibri"/>
        </w:rPr>
        <w:t>con la Convención.</w:t>
      </w:r>
    </w:p>
    <w:p w:rsidR="0061110F" w:rsidRPr="0061110F" w:rsidRDefault="00326B3F" w:rsidP="00326B3F">
      <w:pPr>
        <w:pStyle w:val="SingleTxtG"/>
        <w:tabs>
          <w:tab w:val="left" w:pos="1701"/>
        </w:tabs>
        <w:rPr>
          <w:rFonts w:eastAsia="Calibri"/>
        </w:rPr>
      </w:pPr>
      <w:r w:rsidRPr="0061110F">
        <w:rPr>
          <w:rFonts w:eastAsia="Calibri"/>
        </w:rPr>
        <w:t>2.</w:t>
      </w:r>
      <w:r w:rsidRPr="0061110F">
        <w:rPr>
          <w:rFonts w:eastAsia="Calibri"/>
        </w:rPr>
        <w:tab/>
      </w:r>
      <w:r w:rsidR="008262B7">
        <w:rPr>
          <w:rFonts w:eastAsia="Calibri"/>
        </w:rPr>
        <w:t>Proporcione</w:t>
      </w:r>
      <w:r w:rsidR="00687420">
        <w:rPr>
          <w:rFonts w:eastAsia="Calibri"/>
        </w:rPr>
        <w:t>n</w:t>
      </w:r>
      <w:r w:rsidR="0061110F" w:rsidRPr="0061110F">
        <w:rPr>
          <w:rFonts w:eastAsia="Calibri"/>
        </w:rPr>
        <w:t xml:space="preserve"> informa</w:t>
      </w:r>
      <w:r w:rsidR="008262B7">
        <w:rPr>
          <w:rFonts w:eastAsia="Calibri"/>
        </w:rPr>
        <w:t>ción actualizada</w:t>
      </w:r>
      <w:r w:rsidR="0061110F" w:rsidRPr="0061110F">
        <w:rPr>
          <w:rFonts w:eastAsia="Calibri"/>
        </w:rPr>
        <w:t xml:space="preserve"> sobre el cumplimiento de la </w:t>
      </w:r>
      <w:r w:rsidR="00F92A4B">
        <w:rPr>
          <w:rFonts w:eastAsia="Calibri"/>
        </w:rPr>
        <w:t>p</w:t>
      </w:r>
      <w:r w:rsidR="0061110F" w:rsidRPr="0061110F">
        <w:rPr>
          <w:rFonts w:eastAsia="Calibri"/>
        </w:rPr>
        <w:t xml:space="preserve">olítica </w:t>
      </w:r>
      <w:r w:rsidR="00687420">
        <w:rPr>
          <w:rFonts w:eastAsia="Calibri"/>
        </w:rPr>
        <w:t>p</w:t>
      </w:r>
      <w:r w:rsidR="0061110F" w:rsidRPr="0061110F">
        <w:rPr>
          <w:rFonts w:eastAsia="Calibri"/>
        </w:rPr>
        <w:t xml:space="preserve">ública para el </w:t>
      </w:r>
      <w:r w:rsidR="00687420">
        <w:rPr>
          <w:rFonts w:eastAsia="Calibri"/>
        </w:rPr>
        <w:t>e</w:t>
      </w:r>
      <w:r w:rsidR="0061110F" w:rsidRPr="0061110F">
        <w:rPr>
          <w:rFonts w:eastAsia="Calibri"/>
        </w:rPr>
        <w:t xml:space="preserve">jercicio de los </w:t>
      </w:r>
      <w:r w:rsidR="00687420">
        <w:rPr>
          <w:rFonts w:eastAsia="Calibri"/>
        </w:rPr>
        <w:t>d</w:t>
      </w:r>
      <w:r w:rsidR="0061110F" w:rsidRPr="0061110F">
        <w:rPr>
          <w:rFonts w:eastAsia="Calibri"/>
        </w:rPr>
        <w:t xml:space="preserve">erechos de las </w:t>
      </w:r>
      <w:r w:rsidR="00687420">
        <w:rPr>
          <w:rFonts w:eastAsia="Calibri"/>
        </w:rPr>
        <w:t>p</w:t>
      </w:r>
      <w:r w:rsidR="0061110F" w:rsidRPr="0061110F">
        <w:rPr>
          <w:rFonts w:eastAsia="Calibri"/>
        </w:rPr>
        <w:t xml:space="preserve">ersonas con </w:t>
      </w:r>
      <w:r w:rsidR="00687420">
        <w:rPr>
          <w:rFonts w:eastAsia="Calibri"/>
        </w:rPr>
        <w:t>d</w:t>
      </w:r>
      <w:r w:rsidR="0061110F" w:rsidRPr="0061110F">
        <w:rPr>
          <w:rFonts w:eastAsia="Calibri"/>
        </w:rPr>
        <w:t xml:space="preserve">iscapacidad y su </w:t>
      </w:r>
      <w:r w:rsidR="00687420">
        <w:rPr>
          <w:rFonts w:eastAsia="Calibri"/>
        </w:rPr>
        <w:t>i</w:t>
      </w:r>
      <w:r w:rsidR="0061110F" w:rsidRPr="0061110F">
        <w:rPr>
          <w:rFonts w:eastAsia="Calibri"/>
        </w:rPr>
        <w:t xml:space="preserve">nclusión social </w:t>
      </w:r>
      <w:r w:rsidR="00687420">
        <w:rPr>
          <w:rFonts w:eastAsia="Calibri"/>
        </w:rPr>
        <w:t xml:space="preserve">en Honduras, </w:t>
      </w:r>
      <w:r w:rsidR="0061110F" w:rsidRPr="0061110F">
        <w:rPr>
          <w:rFonts w:eastAsia="Calibri"/>
        </w:rPr>
        <w:t>de 2013, así como la participación de organizaciones representativas de personas con discapacidad en su implementación, monitoreo y evaluación.</w:t>
      </w:r>
    </w:p>
    <w:p w:rsidR="008A47DF" w:rsidRDefault="00326B3F" w:rsidP="00326B3F">
      <w:pPr>
        <w:pStyle w:val="SingleTxtG"/>
        <w:tabs>
          <w:tab w:val="left" w:pos="1701"/>
        </w:tabs>
        <w:rPr>
          <w:b/>
          <w:lang w:val="es-ES_tradnl" w:eastAsia="en-US"/>
        </w:rPr>
      </w:pPr>
      <w:r>
        <w:rPr>
          <w:lang w:val="es-ES_tradnl" w:eastAsia="en-US"/>
        </w:rPr>
        <w:t>3.</w:t>
      </w:r>
      <w:r>
        <w:rPr>
          <w:lang w:val="es-ES_tradnl" w:eastAsia="en-US"/>
        </w:rPr>
        <w:tab/>
      </w:r>
      <w:r w:rsidR="00687420">
        <w:rPr>
          <w:rFonts w:eastAsia="Calibri"/>
        </w:rPr>
        <w:t>E</w:t>
      </w:r>
      <w:r w:rsidR="0061110F" w:rsidRPr="0061110F">
        <w:rPr>
          <w:rFonts w:eastAsia="Calibri"/>
        </w:rPr>
        <w:t>xplique</w:t>
      </w:r>
      <w:r w:rsidR="00687420">
        <w:rPr>
          <w:rFonts w:eastAsia="Calibri"/>
        </w:rPr>
        <w:t>n</w:t>
      </w:r>
      <w:r w:rsidR="0061110F" w:rsidRPr="0061110F">
        <w:rPr>
          <w:rFonts w:eastAsia="Calibri"/>
        </w:rPr>
        <w:t xml:space="preserve"> los mecanismos existentes para consultar a las organizaciones representativas de personas con discapacidad, incluyendo organizaciones de mujeres y las que representan a niños con discapacidad, en la adopción de políticas, legislación y otras cuestiones que les afectan.</w:t>
      </w:r>
    </w:p>
    <w:p w:rsidR="005D022D" w:rsidRPr="005D022D" w:rsidRDefault="008A47DF" w:rsidP="00995EA3">
      <w:pPr>
        <w:pStyle w:val="H1G"/>
        <w:rPr>
          <w:lang w:val="es-ES_tradnl" w:eastAsia="en-US"/>
        </w:rPr>
      </w:pPr>
      <w:r>
        <w:rPr>
          <w:lang w:val="es-ES_tradnl" w:eastAsia="en-US"/>
        </w:rPr>
        <w:tab/>
      </w:r>
      <w:r w:rsidR="005D022D" w:rsidRPr="005D022D">
        <w:rPr>
          <w:lang w:val="es-ES_tradnl" w:eastAsia="en-US"/>
        </w:rPr>
        <w:t>B.</w:t>
      </w:r>
      <w:r w:rsidR="005D022D" w:rsidRPr="005D022D">
        <w:rPr>
          <w:lang w:val="es-ES_tradnl" w:eastAsia="en-US"/>
        </w:rPr>
        <w:tab/>
        <w:t>Derechos específicos</w:t>
      </w:r>
      <w:r w:rsidR="007F1CD6">
        <w:rPr>
          <w:lang w:val="es-ES_tradnl" w:eastAsia="en-US"/>
        </w:rPr>
        <w:t xml:space="preserve"> (arts. 5 a 30)</w:t>
      </w:r>
    </w:p>
    <w:p w:rsidR="005D022D" w:rsidRPr="005D022D" w:rsidRDefault="005D022D">
      <w:pPr>
        <w:pStyle w:val="H23G"/>
        <w:rPr>
          <w:lang w:val="es-ES_tradnl" w:eastAsia="en-US"/>
        </w:rPr>
      </w:pPr>
      <w:r w:rsidRPr="005D022D">
        <w:rPr>
          <w:lang w:val="es-ES_tradnl" w:eastAsia="en-US"/>
        </w:rPr>
        <w:tab/>
      </w:r>
      <w:r w:rsidRPr="005D022D">
        <w:rPr>
          <w:lang w:val="es-ES_tradnl" w:eastAsia="en-US"/>
        </w:rPr>
        <w:tab/>
      </w:r>
      <w:r w:rsidR="008E31A5">
        <w:rPr>
          <w:lang w:val="es-ES_tradnl" w:eastAsia="en-US"/>
        </w:rPr>
        <w:t>I</w:t>
      </w:r>
      <w:r w:rsidRPr="005D022D">
        <w:rPr>
          <w:lang w:val="es-ES_tradnl" w:eastAsia="en-US"/>
        </w:rPr>
        <w:t>gualdad y no discriminación</w:t>
      </w:r>
      <w:r w:rsidR="00FA7A3A">
        <w:rPr>
          <w:lang w:val="es-ES_tradnl" w:eastAsia="en-US"/>
        </w:rPr>
        <w:t xml:space="preserve"> (</w:t>
      </w:r>
      <w:r w:rsidR="00F05D53">
        <w:rPr>
          <w:lang w:val="es-ES_tradnl" w:eastAsia="en-US"/>
        </w:rPr>
        <w:t>a</w:t>
      </w:r>
      <w:r w:rsidR="00FA7A3A">
        <w:rPr>
          <w:lang w:val="es-ES_tradnl" w:eastAsia="en-US"/>
        </w:rPr>
        <w:t>rt</w:t>
      </w:r>
      <w:r w:rsidR="00F05D53">
        <w:rPr>
          <w:lang w:val="es-ES_tradnl" w:eastAsia="en-US"/>
        </w:rPr>
        <w:t xml:space="preserve">. </w:t>
      </w:r>
      <w:r w:rsidR="00FA7A3A">
        <w:rPr>
          <w:lang w:val="es-ES_tradnl" w:eastAsia="en-US"/>
        </w:rPr>
        <w:t>5)</w:t>
      </w:r>
    </w:p>
    <w:p w:rsidR="0061110F" w:rsidRPr="00FE591B" w:rsidRDefault="00326B3F" w:rsidP="00326B3F">
      <w:pPr>
        <w:pStyle w:val="SingleTxtG"/>
        <w:tabs>
          <w:tab w:val="left" w:pos="1701"/>
        </w:tabs>
        <w:rPr>
          <w:b/>
          <w:lang w:val="es-ES_tradnl" w:eastAsia="en-US"/>
        </w:rPr>
      </w:pPr>
      <w:r w:rsidRPr="00FE591B">
        <w:rPr>
          <w:lang w:val="es-ES_tradnl" w:eastAsia="en-US"/>
        </w:rPr>
        <w:t>4.</w:t>
      </w:r>
      <w:r w:rsidRPr="00FE591B">
        <w:rPr>
          <w:lang w:val="es-ES_tradnl" w:eastAsia="en-US"/>
        </w:rPr>
        <w:tab/>
      </w:r>
      <w:r w:rsidR="0061110F" w:rsidRPr="00FE591B">
        <w:rPr>
          <w:lang w:val="es-ES_tradnl" w:eastAsia="en-US"/>
        </w:rPr>
        <w:t>Sírva</w:t>
      </w:r>
      <w:r w:rsidR="00095822">
        <w:rPr>
          <w:lang w:val="es-ES_tradnl" w:eastAsia="en-US"/>
        </w:rPr>
        <w:t>n</w:t>
      </w:r>
      <w:r w:rsidR="0061110F" w:rsidRPr="00FE591B">
        <w:rPr>
          <w:lang w:val="es-ES_tradnl" w:eastAsia="en-US"/>
        </w:rPr>
        <w:t xml:space="preserve">se </w:t>
      </w:r>
      <w:r w:rsidR="00FF63C8" w:rsidRPr="00FE591B">
        <w:rPr>
          <w:lang w:val="es-ES_tradnl" w:eastAsia="en-US"/>
        </w:rPr>
        <w:t xml:space="preserve">informar sobre las medidas </w:t>
      </w:r>
      <w:r w:rsidR="003A7D23">
        <w:rPr>
          <w:lang w:val="es-ES_tradnl" w:eastAsia="en-US"/>
        </w:rPr>
        <w:t xml:space="preserve">adoptadas </w:t>
      </w:r>
      <w:r w:rsidR="00FF63C8" w:rsidRPr="00FE591B">
        <w:rPr>
          <w:lang w:val="es-ES_tradnl" w:eastAsia="en-US"/>
        </w:rPr>
        <w:t xml:space="preserve">para prevenir, combatir, sancionar y reparar actos de discriminación por motivo de discapacidad en la práctica y para reconocer las dimensiones estructurales, múltiples e </w:t>
      </w:r>
      <w:proofErr w:type="spellStart"/>
      <w:r w:rsidR="00FF63C8" w:rsidRPr="00FE591B">
        <w:rPr>
          <w:lang w:val="es-ES_tradnl" w:eastAsia="en-US"/>
        </w:rPr>
        <w:t>interseccionales</w:t>
      </w:r>
      <w:proofErr w:type="spellEnd"/>
      <w:r w:rsidR="00FF63C8" w:rsidRPr="00FE591B">
        <w:rPr>
          <w:lang w:val="es-ES_tradnl" w:eastAsia="en-US"/>
        </w:rPr>
        <w:t xml:space="preserve"> de discriminación y la denegación de ajustes razonables como una forma de discriminación por motivo de discapacidad, en todos los ámbitos de participación.</w:t>
      </w:r>
    </w:p>
    <w:p w:rsidR="005D022D" w:rsidRPr="005D022D" w:rsidRDefault="008A47DF">
      <w:pPr>
        <w:pStyle w:val="H23G"/>
        <w:rPr>
          <w:lang w:val="es-ES_tradnl" w:eastAsia="en-US"/>
        </w:rPr>
      </w:pPr>
      <w:r>
        <w:rPr>
          <w:lang w:val="es-ES_tradnl" w:eastAsia="en-US"/>
        </w:rPr>
        <w:tab/>
      </w:r>
      <w:r>
        <w:rPr>
          <w:lang w:val="es-ES_tradnl" w:eastAsia="en-US"/>
        </w:rPr>
        <w:tab/>
      </w:r>
      <w:r w:rsidR="008E31A5">
        <w:rPr>
          <w:lang w:val="es-ES_tradnl" w:eastAsia="en-US"/>
        </w:rPr>
        <w:t>M</w:t>
      </w:r>
      <w:r w:rsidR="005D022D" w:rsidRPr="005D022D">
        <w:rPr>
          <w:lang w:val="es-ES_tradnl" w:eastAsia="en-US"/>
        </w:rPr>
        <w:t>ujeres con discapacidad</w:t>
      </w:r>
      <w:r w:rsidR="00FA7A3A">
        <w:rPr>
          <w:lang w:val="es-ES_tradnl" w:eastAsia="en-US"/>
        </w:rPr>
        <w:t xml:space="preserve"> (</w:t>
      </w:r>
      <w:r w:rsidR="00F05D53">
        <w:rPr>
          <w:lang w:val="es-ES_tradnl" w:eastAsia="en-US"/>
        </w:rPr>
        <w:t>a</w:t>
      </w:r>
      <w:r w:rsidR="00FA7A3A">
        <w:rPr>
          <w:lang w:val="es-ES_tradnl" w:eastAsia="en-US"/>
        </w:rPr>
        <w:t>rt</w:t>
      </w:r>
      <w:r w:rsidR="00F05D53">
        <w:rPr>
          <w:lang w:val="es-ES_tradnl" w:eastAsia="en-US"/>
        </w:rPr>
        <w:t xml:space="preserve">. </w:t>
      </w:r>
      <w:r w:rsidR="00FA7A3A">
        <w:rPr>
          <w:lang w:val="es-ES_tradnl" w:eastAsia="en-US"/>
        </w:rPr>
        <w:t>6)</w:t>
      </w:r>
    </w:p>
    <w:p w:rsidR="0061110F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>
        <w:rPr>
          <w:lang w:val="es-ES_tradnl" w:eastAsia="en-US"/>
        </w:rPr>
        <w:t>5.</w:t>
      </w:r>
      <w:r>
        <w:rPr>
          <w:lang w:val="es-ES_tradnl" w:eastAsia="en-US"/>
        </w:rPr>
        <w:tab/>
      </w:r>
      <w:r w:rsidR="0061110F" w:rsidRPr="0061110F">
        <w:rPr>
          <w:lang w:val="es-ES_tradnl" w:eastAsia="en-US"/>
        </w:rPr>
        <w:t>Sírva</w:t>
      </w:r>
      <w:r w:rsidR="00095822">
        <w:rPr>
          <w:lang w:val="es-ES_tradnl" w:eastAsia="en-US"/>
        </w:rPr>
        <w:t>n</w:t>
      </w:r>
      <w:r w:rsidR="0061110F" w:rsidRPr="0061110F">
        <w:rPr>
          <w:lang w:val="es-ES_tradnl" w:eastAsia="en-US"/>
        </w:rPr>
        <w:t xml:space="preserve">se explicar la inclusión de mujeres con discapacidad en las políticas para la igualdad </w:t>
      </w:r>
      <w:r w:rsidR="0061110F" w:rsidRPr="00995EA3">
        <w:rPr>
          <w:rFonts w:eastAsia="Calibri"/>
        </w:rPr>
        <w:t>entre</w:t>
      </w:r>
      <w:r w:rsidR="0061110F" w:rsidRPr="0061110F">
        <w:rPr>
          <w:lang w:val="es-ES_tradnl" w:eastAsia="en-US"/>
        </w:rPr>
        <w:t xml:space="preserve"> hombres y mujeres, así como la incorporación del enfoque de género en la </w:t>
      </w:r>
      <w:r w:rsidR="0061110F" w:rsidRPr="0061110F">
        <w:rPr>
          <w:lang w:val="es-ES_tradnl" w:eastAsia="en-US"/>
        </w:rPr>
        <w:lastRenderedPageBreak/>
        <w:t>legislación y políticas de discapacidad.</w:t>
      </w:r>
      <w:r w:rsidR="00FF63C8">
        <w:rPr>
          <w:lang w:val="es-ES_tradnl" w:eastAsia="en-US"/>
        </w:rPr>
        <w:t xml:space="preserve"> Indique</w:t>
      </w:r>
      <w:r w:rsidR="00095822">
        <w:rPr>
          <w:lang w:val="es-ES_tradnl" w:eastAsia="en-US"/>
        </w:rPr>
        <w:t>n</w:t>
      </w:r>
      <w:r w:rsidR="00FF63C8">
        <w:rPr>
          <w:lang w:val="es-ES_tradnl" w:eastAsia="en-US"/>
        </w:rPr>
        <w:t xml:space="preserve"> medidas para asegurar el p</w:t>
      </w:r>
      <w:r w:rsidR="00FF63C8" w:rsidRPr="00FF63C8">
        <w:rPr>
          <w:lang w:val="es-ES_tradnl" w:eastAsia="en-US"/>
        </w:rPr>
        <w:t>leno desarrollo, adelanto y potenciación de la</w:t>
      </w:r>
      <w:r w:rsidR="00FF63C8">
        <w:rPr>
          <w:lang w:val="es-ES_tradnl" w:eastAsia="en-US"/>
        </w:rPr>
        <w:t>s</w:t>
      </w:r>
      <w:r w:rsidR="00FF63C8" w:rsidRPr="00FF63C8">
        <w:rPr>
          <w:lang w:val="es-ES_tradnl" w:eastAsia="en-US"/>
        </w:rPr>
        <w:t xml:space="preserve"> mujer</w:t>
      </w:r>
      <w:r w:rsidR="00FE591B">
        <w:rPr>
          <w:lang w:val="es-ES_tradnl" w:eastAsia="en-US"/>
        </w:rPr>
        <w:t>es con discapacidades.</w:t>
      </w:r>
    </w:p>
    <w:p w:rsidR="005D022D" w:rsidRPr="005D022D" w:rsidRDefault="005D022D">
      <w:pPr>
        <w:pStyle w:val="H23G"/>
        <w:rPr>
          <w:lang w:val="es-ES_tradnl" w:eastAsia="en-US"/>
        </w:rPr>
      </w:pPr>
      <w:r w:rsidRPr="005D022D">
        <w:rPr>
          <w:lang w:val="es-ES_tradnl" w:eastAsia="en-US"/>
        </w:rPr>
        <w:tab/>
      </w:r>
      <w:r w:rsidRPr="005D022D">
        <w:rPr>
          <w:lang w:val="es-ES_tradnl" w:eastAsia="en-US"/>
        </w:rPr>
        <w:tab/>
      </w:r>
      <w:r w:rsidR="008E31A5">
        <w:rPr>
          <w:lang w:val="es-ES_tradnl" w:eastAsia="en-US"/>
        </w:rPr>
        <w:t>N</w:t>
      </w:r>
      <w:r w:rsidRPr="005D022D">
        <w:rPr>
          <w:lang w:val="es-ES_tradnl" w:eastAsia="en-US"/>
        </w:rPr>
        <w:t>iños y niñas con discapacidad</w:t>
      </w:r>
      <w:r w:rsidR="00FA7A3A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FA7A3A">
        <w:rPr>
          <w:lang w:val="es-ES_tradnl" w:eastAsia="en-US"/>
        </w:rPr>
        <w:t>7)</w:t>
      </w:r>
    </w:p>
    <w:p w:rsidR="008A47DF" w:rsidRPr="008A47DF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 w:rsidRPr="008A47DF">
        <w:rPr>
          <w:lang w:val="es-ES_tradnl" w:eastAsia="en-US"/>
        </w:rPr>
        <w:t>6.</w:t>
      </w:r>
      <w:r w:rsidRPr="008A47DF">
        <w:rPr>
          <w:lang w:val="es-ES_tradnl" w:eastAsia="en-US"/>
        </w:rPr>
        <w:tab/>
      </w:r>
      <w:r w:rsidR="008A47DF" w:rsidRPr="008A47DF">
        <w:rPr>
          <w:lang w:val="es-ES_tradnl" w:eastAsia="en-US"/>
        </w:rPr>
        <w:t>Sírva</w:t>
      </w:r>
      <w:r w:rsidR="00EF275C">
        <w:rPr>
          <w:lang w:val="es-ES_tradnl" w:eastAsia="en-US"/>
        </w:rPr>
        <w:t>n</w:t>
      </w:r>
      <w:r w:rsidR="008A47DF" w:rsidRPr="008A47DF">
        <w:rPr>
          <w:lang w:val="es-ES_tradnl" w:eastAsia="en-US"/>
        </w:rPr>
        <w:t xml:space="preserve">se </w:t>
      </w:r>
      <w:r w:rsidR="0061110F" w:rsidRPr="0061110F">
        <w:rPr>
          <w:lang w:val="es-ES_tradnl" w:eastAsia="en-US"/>
        </w:rPr>
        <w:t xml:space="preserve">informar sobre medidas para proteger a niñas y niños con discapacidad del </w:t>
      </w:r>
      <w:r w:rsidR="0061110F" w:rsidRPr="00995EA3">
        <w:rPr>
          <w:rFonts w:eastAsia="Calibri"/>
        </w:rPr>
        <w:t>maltrato</w:t>
      </w:r>
      <w:r w:rsidR="0061110F" w:rsidRPr="0061110F">
        <w:rPr>
          <w:lang w:val="es-ES_tradnl" w:eastAsia="en-US"/>
        </w:rPr>
        <w:t xml:space="preserve"> físico y castigo corporal, el abuso y la explotación, así como para facilitar apoyo y recursos a las familias con niñas y niños con discapacidad, para prevenir su </w:t>
      </w:r>
      <w:r w:rsidR="006272BA">
        <w:rPr>
          <w:lang w:val="es-ES_tradnl" w:eastAsia="en-US"/>
        </w:rPr>
        <w:t xml:space="preserve">ocultamiento o </w:t>
      </w:r>
      <w:r w:rsidR="0061110F" w:rsidRPr="0061110F">
        <w:rPr>
          <w:lang w:val="es-ES_tradnl" w:eastAsia="en-US"/>
        </w:rPr>
        <w:t>abandono.</w:t>
      </w:r>
    </w:p>
    <w:p w:rsidR="005D022D" w:rsidRPr="005D022D" w:rsidRDefault="005D022D">
      <w:pPr>
        <w:pStyle w:val="H23G"/>
        <w:rPr>
          <w:lang w:val="es-ES_tradnl" w:eastAsia="en-US"/>
        </w:rPr>
      </w:pPr>
      <w:r w:rsidRPr="005D022D">
        <w:rPr>
          <w:lang w:val="es-ES_tradnl" w:eastAsia="en-US"/>
        </w:rPr>
        <w:tab/>
      </w:r>
      <w:r w:rsidRPr="005D022D">
        <w:rPr>
          <w:lang w:val="es-ES_tradnl" w:eastAsia="en-US"/>
        </w:rPr>
        <w:tab/>
      </w:r>
      <w:r w:rsidR="008E31A5">
        <w:rPr>
          <w:lang w:val="es-ES_tradnl" w:eastAsia="en-US"/>
        </w:rPr>
        <w:t>A</w:t>
      </w:r>
      <w:r w:rsidRPr="005D022D">
        <w:rPr>
          <w:lang w:val="es-ES_tradnl" w:eastAsia="en-US"/>
        </w:rPr>
        <w:t>ccesibilidad</w:t>
      </w:r>
      <w:r w:rsidR="00FA7A3A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FA7A3A">
        <w:rPr>
          <w:lang w:val="es-ES_tradnl" w:eastAsia="en-US"/>
        </w:rPr>
        <w:t>9)</w:t>
      </w:r>
    </w:p>
    <w:p w:rsidR="008A47DF" w:rsidRPr="00C26C64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 w:rsidRPr="00C26C64">
        <w:rPr>
          <w:lang w:val="es-ES_tradnl" w:eastAsia="en-US"/>
        </w:rPr>
        <w:t>7.</w:t>
      </w:r>
      <w:r w:rsidRPr="00C26C64">
        <w:rPr>
          <w:lang w:val="es-ES_tradnl" w:eastAsia="en-US"/>
        </w:rPr>
        <w:tab/>
      </w:r>
      <w:r w:rsidR="00EF275C">
        <w:rPr>
          <w:lang w:val="es-ES_tradnl" w:eastAsia="en-US"/>
        </w:rPr>
        <w:t>I</w:t>
      </w:r>
      <w:r w:rsidR="00192712">
        <w:rPr>
          <w:lang w:val="es-ES_tradnl" w:eastAsia="en-US"/>
        </w:rPr>
        <w:t>nforme</w:t>
      </w:r>
      <w:r w:rsidR="00EF275C">
        <w:rPr>
          <w:lang w:val="es-ES_tradnl" w:eastAsia="en-US"/>
        </w:rPr>
        <w:t>n</w:t>
      </w:r>
      <w:r w:rsidR="00192712">
        <w:rPr>
          <w:lang w:val="es-ES_tradnl" w:eastAsia="en-US"/>
        </w:rPr>
        <w:t xml:space="preserve"> sobre la</w:t>
      </w:r>
      <w:r w:rsidR="00010225" w:rsidRPr="00010225">
        <w:rPr>
          <w:lang w:val="es-ES_tradnl" w:eastAsia="en-US"/>
        </w:rPr>
        <w:t xml:space="preserve"> implementación de planes nacionales de accesibilidad a instalaciones abiertas al público, el transporte, la información y </w:t>
      </w:r>
      <w:r w:rsidR="003A7D23">
        <w:rPr>
          <w:lang w:val="es-ES_tradnl" w:eastAsia="en-US"/>
        </w:rPr>
        <w:t xml:space="preserve">las </w:t>
      </w:r>
      <w:r w:rsidR="00010225" w:rsidRPr="00010225">
        <w:rPr>
          <w:lang w:val="es-ES_tradnl" w:eastAsia="en-US"/>
        </w:rPr>
        <w:t xml:space="preserve">comunicaciones, que cuenten </w:t>
      </w:r>
      <w:r w:rsidR="00010225" w:rsidRPr="00995EA3">
        <w:rPr>
          <w:rFonts w:eastAsia="Calibri"/>
        </w:rPr>
        <w:t>con</w:t>
      </w:r>
      <w:r w:rsidR="00010225" w:rsidRPr="00010225">
        <w:rPr>
          <w:lang w:val="es-ES_tradnl" w:eastAsia="en-US"/>
        </w:rPr>
        <w:t xml:space="preserve"> plazos medibles y sanciones por incumplimiento, </w:t>
      </w:r>
      <w:r w:rsidR="00E752AD">
        <w:rPr>
          <w:lang w:val="es-ES_tradnl" w:eastAsia="en-US"/>
        </w:rPr>
        <w:t xml:space="preserve">tanto </w:t>
      </w:r>
      <w:r w:rsidR="00010225" w:rsidRPr="00010225">
        <w:rPr>
          <w:lang w:val="es-ES_tradnl" w:eastAsia="en-US"/>
        </w:rPr>
        <w:t>en zonas urbanas como rurales</w:t>
      </w:r>
      <w:r w:rsidR="000D78DC">
        <w:rPr>
          <w:lang w:val="es-ES_tradnl" w:eastAsia="en-US"/>
        </w:rPr>
        <w:t>. I</w:t>
      </w:r>
      <w:r w:rsidR="00010225" w:rsidRPr="00010225">
        <w:rPr>
          <w:lang w:val="es-ES_tradnl" w:eastAsia="en-US"/>
        </w:rPr>
        <w:t>nforme</w:t>
      </w:r>
      <w:r w:rsidR="00E752AD">
        <w:rPr>
          <w:lang w:val="es-ES_tradnl" w:eastAsia="en-US"/>
        </w:rPr>
        <w:t>n</w:t>
      </w:r>
      <w:r w:rsidR="00010225" w:rsidRPr="00010225">
        <w:rPr>
          <w:lang w:val="es-ES_tradnl" w:eastAsia="en-US"/>
        </w:rPr>
        <w:t xml:space="preserve"> sobre la participación de organizaciones representativas de personas con discapacidad en dichos procesos</w:t>
      </w:r>
      <w:r w:rsidR="00FE591B">
        <w:rPr>
          <w:lang w:val="es-ES_tradnl" w:eastAsia="en-US"/>
        </w:rPr>
        <w:t xml:space="preserve">. </w:t>
      </w:r>
      <w:r w:rsidR="00E752AD">
        <w:rPr>
          <w:lang w:val="es-ES_tradnl" w:eastAsia="en-US"/>
        </w:rPr>
        <w:t>Indiquen c</w:t>
      </w:r>
      <w:r w:rsidR="000D78DC">
        <w:rPr>
          <w:lang w:val="es-ES_tradnl" w:eastAsia="en-US"/>
        </w:rPr>
        <w:t>ómo se asegura la coordinación de medidas p</w:t>
      </w:r>
      <w:r w:rsidR="00FE591B">
        <w:rPr>
          <w:lang w:val="es-ES_tradnl" w:eastAsia="en-US"/>
        </w:rPr>
        <w:t>ara asegurar la accesibilidad</w:t>
      </w:r>
      <w:r w:rsidR="00E752AD">
        <w:rPr>
          <w:lang w:val="es-ES_tradnl" w:eastAsia="en-US"/>
        </w:rPr>
        <w:t>.</w:t>
      </w:r>
    </w:p>
    <w:p w:rsidR="005D022D" w:rsidRPr="005D022D" w:rsidRDefault="008A47DF">
      <w:pPr>
        <w:pStyle w:val="H23G"/>
        <w:rPr>
          <w:lang w:val="es-ES_tradnl" w:eastAsia="en-US"/>
        </w:rPr>
      </w:pPr>
      <w:r>
        <w:rPr>
          <w:lang w:val="es-ES_tradnl" w:eastAsia="en-US"/>
        </w:rPr>
        <w:tab/>
      </w:r>
      <w:r>
        <w:rPr>
          <w:lang w:val="es-ES_tradnl" w:eastAsia="en-US"/>
        </w:rPr>
        <w:tab/>
      </w:r>
      <w:r w:rsidR="008E31A5">
        <w:rPr>
          <w:lang w:val="es-ES_tradnl" w:eastAsia="en-US"/>
        </w:rPr>
        <w:t>S</w:t>
      </w:r>
      <w:r w:rsidR="005D022D" w:rsidRPr="005D022D">
        <w:rPr>
          <w:lang w:val="es-ES_tradnl" w:eastAsia="en-US"/>
        </w:rPr>
        <w:t>ituaciones de riesgo y emergencias humanitarias</w:t>
      </w:r>
      <w:r w:rsidR="00FA7A3A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FA7A3A">
        <w:rPr>
          <w:lang w:val="es-ES_tradnl" w:eastAsia="en-US"/>
        </w:rPr>
        <w:t>11)</w:t>
      </w:r>
    </w:p>
    <w:p w:rsidR="008A47DF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>
        <w:rPr>
          <w:lang w:val="es-ES_tradnl" w:eastAsia="en-US"/>
        </w:rPr>
        <w:t>8.</w:t>
      </w:r>
      <w:r>
        <w:rPr>
          <w:lang w:val="es-ES_tradnl" w:eastAsia="en-US"/>
        </w:rPr>
        <w:tab/>
      </w:r>
      <w:r w:rsidR="008A47DF" w:rsidRPr="008A47DF">
        <w:rPr>
          <w:lang w:val="es-ES_tradnl" w:eastAsia="en-US"/>
        </w:rPr>
        <w:t>Sírva</w:t>
      </w:r>
      <w:r w:rsidR="00E752AD">
        <w:rPr>
          <w:lang w:val="es-ES_tradnl" w:eastAsia="en-US"/>
        </w:rPr>
        <w:t>n</w:t>
      </w:r>
      <w:r w:rsidR="008A47DF" w:rsidRPr="008A47DF">
        <w:rPr>
          <w:lang w:val="es-ES_tradnl" w:eastAsia="en-US"/>
        </w:rPr>
        <w:t xml:space="preserve">se informar </w:t>
      </w:r>
      <w:r w:rsidR="00010225" w:rsidRPr="00010225">
        <w:rPr>
          <w:lang w:val="es-ES_tradnl" w:eastAsia="en-US"/>
        </w:rPr>
        <w:t xml:space="preserve">sobre la aplicación de protocolos y procedimientos en la gestión y reducción de riesgos de desastres para personas con discapacidad, tanto en áreas urbanas como rurales y remotas, así como sobre la participación de organizaciones </w:t>
      </w:r>
      <w:r w:rsidR="007002FA" w:rsidRPr="00010225">
        <w:rPr>
          <w:lang w:val="es-ES_tradnl" w:eastAsia="en-US"/>
        </w:rPr>
        <w:t>representativas</w:t>
      </w:r>
      <w:r w:rsidR="00010225" w:rsidRPr="00010225">
        <w:rPr>
          <w:lang w:val="es-ES_tradnl" w:eastAsia="en-US"/>
        </w:rPr>
        <w:t xml:space="preserve"> de personas con discapacidad</w:t>
      </w:r>
      <w:r w:rsidR="008A47DF" w:rsidRPr="008A47DF">
        <w:rPr>
          <w:lang w:val="es-ES_tradnl" w:eastAsia="en-US"/>
        </w:rPr>
        <w:t>.</w:t>
      </w:r>
    </w:p>
    <w:p w:rsidR="005D022D" w:rsidRPr="005D022D" w:rsidRDefault="005D022D">
      <w:pPr>
        <w:pStyle w:val="H23G"/>
        <w:rPr>
          <w:lang w:val="es-ES_tradnl" w:eastAsia="en-US"/>
        </w:rPr>
      </w:pPr>
      <w:r w:rsidRPr="005D022D">
        <w:rPr>
          <w:lang w:val="es-ES_tradnl" w:eastAsia="en-US"/>
        </w:rPr>
        <w:tab/>
      </w:r>
      <w:r w:rsidRPr="005D022D">
        <w:rPr>
          <w:lang w:val="es-ES_tradnl" w:eastAsia="en-US"/>
        </w:rPr>
        <w:tab/>
      </w:r>
      <w:r w:rsidR="008E31A5">
        <w:rPr>
          <w:lang w:val="es-ES_tradnl" w:eastAsia="en-US"/>
        </w:rPr>
        <w:t>I</w:t>
      </w:r>
      <w:r w:rsidRPr="005D022D">
        <w:rPr>
          <w:lang w:val="es-ES_tradnl" w:eastAsia="en-US"/>
        </w:rPr>
        <w:t>gual reconocimiento como persona ante la ley</w:t>
      </w:r>
      <w:r w:rsidR="00FA7A3A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FA7A3A">
        <w:rPr>
          <w:lang w:val="es-ES_tradnl" w:eastAsia="en-US"/>
        </w:rPr>
        <w:t>12)</w:t>
      </w:r>
    </w:p>
    <w:p w:rsidR="008A47DF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>
        <w:rPr>
          <w:lang w:val="es-ES_tradnl" w:eastAsia="en-US"/>
        </w:rPr>
        <w:t>9.</w:t>
      </w:r>
      <w:r>
        <w:rPr>
          <w:lang w:val="es-ES_tradnl" w:eastAsia="en-US"/>
        </w:rPr>
        <w:tab/>
      </w:r>
      <w:r w:rsidR="00E752AD">
        <w:rPr>
          <w:lang w:val="es-ES_tradnl" w:eastAsia="en-US"/>
        </w:rPr>
        <w:t xml:space="preserve">Sírvanse </w:t>
      </w:r>
      <w:r w:rsidR="007002FA">
        <w:rPr>
          <w:lang w:val="es-ES_tradnl" w:eastAsia="en-US"/>
        </w:rPr>
        <w:t>indicar</w:t>
      </w:r>
      <w:r w:rsidR="00E752AD">
        <w:rPr>
          <w:lang w:val="es-ES_tradnl" w:eastAsia="en-US"/>
        </w:rPr>
        <w:t xml:space="preserve"> </w:t>
      </w:r>
      <w:r w:rsidR="00010225" w:rsidRPr="00010225">
        <w:rPr>
          <w:lang w:val="es-ES_tradnl" w:eastAsia="en-US"/>
        </w:rPr>
        <w:t xml:space="preserve">las medidas legislativas avanzadas para derogar los artículos del Código Civil y otras leyes que imponen restricciones a la capacidad jurídica de personas con </w:t>
      </w:r>
      <w:r w:rsidR="00010225" w:rsidRPr="00995EA3">
        <w:rPr>
          <w:rFonts w:eastAsia="Calibri"/>
        </w:rPr>
        <w:t>discapacidad</w:t>
      </w:r>
      <w:r w:rsidR="00010225" w:rsidRPr="00010225">
        <w:rPr>
          <w:lang w:val="es-ES_tradnl" w:eastAsia="en-US"/>
        </w:rPr>
        <w:t>, e implementar sistemas de apoyo para garantizar la autonomía y respeto de la voluntad y preferencias en la toma de decisiones.</w:t>
      </w:r>
    </w:p>
    <w:p w:rsidR="005D022D" w:rsidRPr="005D022D" w:rsidRDefault="005D022D">
      <w:pPr>
        <w:pStyle w:val="H23G"/>
        <w:rPr>
          <w:lang w:val="es-ES_tradnl" w:eastAsia="en-US"/>
        </w:rPr>
      </w:pPr>
      <w:r w:rsidRPr="005D022D">
        <w:rPr>
          <w:lang w:val="es-ES_tradnl" w:eastAsia="en-US"/>
        </w:rPr>
        <w:tab/>
      </w:r>
      <w:r w:rsidRPr="005D022D">
        <w:rPr>
          <w:lang w:val="es-ES_tradnl" w:eastAsia="en-US"/>
        </w:rPr>
        <w:tab/>
      </w:r>
      <w:r w:rsidR="008E31A5">
        <w:rPr>
          <w:lang w:val="es-ES_tradnl" w:eastAsia="en-US"/>
        </w:rPr>
        <w:t>A</w:t>
      </w:r>
      <w:r w:rsidRPr="005D022D">
        <w:rPr>
          <w:lang w:val="es-ES_tradnl" w:eastAsia="en-US"/>
        </w:rPr>
        <w:t>cceso a la justicia</w:t>
      </w:r>
      <w:r w:rsidR="00FA7A3A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FA7A3A">
        <w:rPr>
          <w:lang w:val="es-ES_tradnl" w:eastAsia="en-US"/>
        </w:rPr>
        <w:t>13)</w:t>
      </w:r>
    </w:p>
    <w:p w:rsidR="008A47DF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>
        <w:rPr>
          <w:lang w:val="es-ES_tradnl" w:eastAsia="en-US"/>
        </w:rPr>
        <w:t>10.</w:t>
      </w:r>
      <w:r>
        <w:rPr>
          <w:lang w:val="es-ES_tradnl" w:eastAsia="en-US"/>
        </w:rPr>
        <w:tab/>
      </w:r>
      <w:r w:rsidR="00E752AD">
        <w:rPr>
          <w:lang w:val="es-ES_tradnl" w:eastAsia="en-US"/>
        </w:rPr>
        <w:t xml:space="preserve">Sírvanse </w:t>
      </w:r>
      <w:r w:rsidR="00010225" w:rsidRPr="00010225">
        <w:rPr>
          <w:lang w:val="es-ES_tradnl" w:eastAsia="en-US"/>
        </w:rPr>
        <w:t>informar sobre medidas para implementar ajustes de procedimiento</w:t>
      </w:r>
      <w:r w:rsidR="00020AA2">
        <w:rPr>
          <w:lang w:val="es-ES_tradnl" w:eastAsia="en-US"/>
        </w:rPr>
        <w:t xml:space="preserve"> razonables</w:t>
      </w:r>
      <w:r w:rsidR="00010225" w:rsidRPr="00010225">
        <w:rPr>
          <w:lang w:val="es-ES_tradnl" w:eastAsia="en-US"/>
        </w:rPr>
        <w:t xml:space="preserve"> </w:t>
      </w:r>
      <w:r w:rsidR="00020AA2">
        <w:rPr>
          <w:lang w:val="es-ES_tradnl" w:eastAsia="en-US"/>
        </w:rPr>
        <w:t xml:space="preserve">y </w:t>
      </w:r>
      <w:r w:rsidR="00010225" w:rsidRPr="00010225">
        <w:rPr>
          <w:lang w:val="es-ES_tradnl" w:eastAsia="en-US"/>
        </w:rPr>
        <w:t xml:space="preserve">plena </w:t>
      </w:r>
      <w:r w:rsidR="00010225" w:rsidRPr="00995EA3">
        <w:rPr>
          <w:rFonts w:eastAsia="Calibri"/>
        </w:rPr>
        <w:t>accesibilidad</w:t>
      </w:r>
      <w:r w:rsidR="00010225" w:rsidRPr="00010225">
        <w:rPr>
          <w:lang w:val="es-ES_tradnl" w:eastAsia="en-US"/>
        </w:rPr>
        <w:t xml:space="preserve"> que garanticen el efectivo desempeño de cualquier persona con discapacidad en las distintas funciones y etapas de procesos judiciales</w:t>
      </w:r>
      <w:r w:rsidR="00192712">
        <w:rPr>
          <w:lang w:val="es-ES_tradnl" w:eastAsia="en-US"/>
        </w:rPr>
        <w:t xml:space="preserve"> en todo el territorio</w:t>
      </w:r>
      <w:r w:rsidR="008A47DF" w:rsidRPr="008A47DF">
        <w:rPr>
          <w:lang w:val="es-ES_tradnl" w:eastAsia="en-US"/>
        </w:rPr>
        <w:t>.</w:t>
      </w:r>
    </w:p>
    <w:p w:rsidR="005D022D" w:rsidRPr="005D022D" w:rsidRDefault="005D022D">
      <w:pPr>
        <w:pStyle w:val="H23G"/>
        <w:rPr>
          <w:lang w:val="es-ES_tradnl" w:eastAsia="en-US"/>
        </w:rPr>
      </w:pPr>
      <w:r w:rsidRPr="005D022D">
        <w:rPr>
          <w:lang w:val="es-ES_tradnl" w:eastAsia="en-US"/>
        </w:rPr>
        <w:tab/>
      </w:r>
      <w:r w:rsidRPr="005D022D">
        <w:rPr>
          <w:lang w:val="es-ES_tradnl" w:eastAsia="en-US"/>
        </w:rPr>
        <w:tab/>
      </w:r>
      <w:r w:rsidR="008E31A5">
        <w:rPr>
          <w:lang w:val="es-ES_tradnl" w:eastAsia="en-US"/>
        </w:rPr>
        <w:t>L</w:t>
      </w:r>
      <w:r w:rsidRPr="005D022D">
        <w:rPr>
          <w:lang w:val="es-ES_tradnl" w:eastAsia="en-US"/>
        </w:rPr>
        <w:t>ibertad y seguridad de la persona</w:t>
      </w:r>
      <w:r w:rsidR="000029DB">
        <w:rPr>
          <w:lang w:val="es-ES_tradnl" w:eastAsia="en-US"/>
        </w:rPr>
        <w:t xml:space="preserve"> </w:t>
      </w:r>
      <w:r w:rsidR="00FA7A3A">
        <w:rPr>
          <w:lang w:val="es-ES_tradnl" w:eastAsia="en-US"/>
        </w:rPr>
        <w:t>(</w:t>
      </w:r>
      <w:r w:rsidR="00F77D9F">
        <w:rPr>
          <w:lang w:val="es-ES_tradnl" w:eastAsia="en-US"/>
        </w:rPr>
        <w:t xml:space="preserve">art. </w:t>
      </w:r>
      <w:r w:rsidR="00FA7A3A">
        <w:rPr>
          <w:lang w:val="es-ES_tradnl" w:eastAsia="en-US"/>
        </w:rPr>
        <w:t>14)</w:t>
      </w:r>
      <w:r w:rsidR="00010225" w:rsidRPr="00010225">
        <w:rPr>
          <w:lang w:val="es-ES_tradnl" w:eastAsia="en-US"/>
        </w:rPr>
        <w:t xml:space="preserve"> </w:t>
      </w:r>
    </w:p>
    <w:p w:rsidR="00010225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>
        <w:rPr>
          <w:lang w:val="es-ES_tradnl" w:eastAsia="en-US"/>
        </w:rPr>
        <w:t>11.</w:t>
      </w:r>
      <w:r>
        <w:rPr>
          <w:lang w:val="es-ES_tradnl" w:eastAsia="en-US"/>
        </w:rPr>
        <w:tab/>
      </w:r>
      <w:r w:rsidR="00E752AD">
        <w:rPr>
          <w:lang w:val="es-ES_tradnl" w:eastAsia="en-US"/>
        </w:rPr>
        <w:t xml:space="preserve">Sírvanse </w:t>
      </w:r>
      <w:r w:rsidR="00010225" w:rsidRPr="00010225">
        <w:rPr>
          <w:lang w:val="es-ES_tradnl" w:eastAsia="en-US"/>
        </w:rPr>
        <w:t>informar sobre medidas legislativas para derogar la declaratoria de inimputabilidad penal</w:t>
      </w:r>
      <w:r w:rsidR="000029DB">
        <w:rPr>
          <w:lang w:val="es-ES_tradnl" w:eastAsia="en-US"/>
        </w:rPr>
        <w:t xml:space="preserve"> </w:t>
      </w:r>
      <w:r w:rsidR="00010225" w:rsidRPr="00010225">
        <w:rPr>
          <w:lang w:val="es-ES_tradnl" w:eastAsia="en-US"/>
        </w:rPr>
        <w:t xml:space="preserve">y posterior aplicación de medidas de seguridad, en casos en </w:t>
      </w:r>
      <w:r w:rsidR="00E752AD">
        <w:rPr>
          <w:lang w:val="es-ES_tradnl" w:eastAsia="en-US"/>
        </w:rPr>
        <w:t xml:space="preserve">que </w:t>
      </w:r>
      <w:r w:rsidR="00010225" w:rsidRPr="00010225">
        <w:rPr>
          <w:lang w:val="es-ES_tradnl" w:eastAsia="en-US"/>
        </w:rPr>
        <w:t xml:space="preserve">se </w:t>
      </w:r>
      <w:r w:rsidR="00010225" w:rsidRPr="00995EA3">
        <w:rPr>
          <w:rFonts w:eastAsia="Calibri"/>
        </w:rPr>
        <w:t>involucra</w:t>
      </w:r>
      <w:r w:rsidR="00010225" w:rsidRPr="00010225">
        <w:rPr>
          <w:lang w:val="es-ES_tradnl" w:eastAsia="en-US"/>
        </w:rPr>
        <w:t xml:space="preserve"> a personas con discapacidad en actos criminales.</w:t>
      </w:r>
    </w:p>
    <w:p w:rsidR="00FA7A3A" w:rsidRPr="00010225" w:rsidRDefault="00995EA3">
      <w:pPr>
        <w:pStyle w:val="H23G"/>
        <w:rPr>
          <w:lang w:val="es-ES_tradnl" w:eastAsia="en-US"/>
        </w:rPr>
      </w:pPr>
      <w:r>
        <w:rPr>
          <w:lang w:val="es-ES_tradnl" w:eastAsia="en-US"/>
        </w:rPr>
        <w:tab/>
      </w:r>
      <w:r>
        <w:rPr>
          <w:lang w:val="es-ES_tradnl" w:eastAsia="en-US"/>
        </w:rPr>
        <w:tab/>
      </w:r>
      <w:r w:rsidR="00FA7A3A" w:rsidRPr="00010225">
        <w:rPr>
          <w:lang w:val="es-ES_tradnl" w:eastAsia="en-US"/>
        </w:rPr>
        <w:t xml:space="preserve">Protección contra la tortura y otros </w:t>
      </w:r>
      <w:r w:rsidR="00FA7A3A">
        <w:rPr>
          <w:lang w:val="es-ES_tradnl" w:eastAsia="en-US"/>
        </w:rPr>
        <w:t xml:space="preserve">tratos </w:t>
      </w:r>
      <w:r w:rsidR="00FA7A3A" w:rsidRPr="00010225">
        <w:rPr>
          <w:lang w:val="es-ES_tradnl" w:eastAsia="en-US"/>
        </w:rPr>
        <w:t xml:space="preserve">o penas crueles, </w:t>
      </w:r>
      <w:proofErr w:type="gramStart"/>
      <w:r w:rsidR="00FA7A3A" w:rsidRPr="00010225">
        <w:rPr>
          <w:lang w:val="es-ES_tradnl" w:eastAsia="en-US"/>
        </w:rPr>
        <w:t>inhumanos</w:t>
      </w:r>
      <w:proofErr w:type="gramEnd"/>
      <w:r w:rsidR="00FA7A3A" w:rsidRPr="00010225">
        <w:rPr>
          <w:lang w:val="es-ES_tradnl" w:eastAsia="en-US"/>
        </w:rPr>
        <w:t xml:space="preserve"> o degradantes</w:t>
      </w:r>
      <w:r w:rsidR="00FA7A3A">
        <w:rPr>
          <w:lang w:val="es-ES_tradnl" w:eastAsia="en-US"/>
        </w:rPr>
        <w:t xml:space="preserve"> (</w:t>
      </w:r>
      <w:r w:rsidR="008E1F46">
        <w:rPr>
          <w:lang w:val="es-ES_tradnl" w:eastAsia="en-US"/>
        </w:rPr>
        <w:t xml:space="preserve">art. </w:t>
      </w:r>
      <w:r w:rsidR="00FA7A3A">
        <w:rPr>
          <w:lang w:val="es-ES_tradnl" w:eastAsia="en-US"/>
        </w:rPr>
        <w:t>15)</w:t>
      </w:r>
    </w:p>
    <w:p w:rsidR="00096F36" w:rsidRPr="00FE591B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 w:rsidRPr="00FE591B">
        <w:rPr>
          <w:lang w:val="es-ES_tradnl" w:eastAsia="en-US"/>
        </w:rPr>
        <w:t>12.</w:t>
      </w:r>
      <w:r w:rsidRPr="00FE591B">
        <w:rPr>
          <w:lang w:val="es-ES_tradnl" w:eastAsia="en-US"/>
        </w:rPr>
        <w:tab/>
      </w:r>
      <w:r w:rsidR="00992502">
        <w:rPr>
          <w:lang w:val="es-ES_tradnl" w:eastAsia="en-US"/>
        </w:rPr>
        <w:t>I</w:t>
      </w:r>
      <w:r w:rsidR="00711906" w:rsidRPr="00FE591B">
        <w:rPr>
          <w:lang w:val="es-ES_tradnl" w:eastAsia="en-US"/>
        </w:rPr>
        <w:t>nforme</w:t>
      </w:r>
      <w:r w:rsidR="00992502">
        <w:rPr>
          <w:lang w:val="es-ES_tradnl" w:eastAsia="en-US"/>
        </w:rPr>
        <w:t>n</w:t>
      </w:r>
      <w:r w:rsidR="00711906" w:rsidRPr="00FE591B">
        <w:rPr>
          <w:lang w:val="es-ES_tradnl" w:eastAsia="en-US"/>
        </w:rPr>
        <w:t xml:space="preserve"> sobre </w:t>
      </w:r>
      <w:r w:rsidR="00096F36" w:rsidRPr="00FE591B">
        <w:rPr>
          <w:lang w:val="es-ES_tradnl" w:eastAsia="en-US"/>
        </w:rPr>
        <w:t>la situación de personas internadas a largo plazo en instituciones, residencias y hogares por motivo de discapacidad, particularmente sobre</w:t>
      </w:r>
      <w:r w:rsidR="000029DB">
        <w:rPr>
          <w:lang w:val="es-ES_tradnl" w:eastAsia="en-US"/>
        </w:rPr>
        <w:t xml:space="preserve"> </w:t>
      </w:r>
      <w:r w:rsidR="00096F36" w:rsidRPr="00FE591B">
        <w:rPr>
          <w:lang w:val="es-ES_tradnl" w:eastAsia="en-US"/>
        </w:rPr>
        <w:t>niños con discapacidad abandonados. Informe</w:t>
      </w:r>
      <w:r w:rsidR="00F56659">
        <w:rPr>
          <w:lang w:val="es-ES_tradnl" w:eastAsia="en-US"/>
        </w:rPr>
        <w:t>n</w:t>
      </w:r>
      <w:r w:rsidR="00096F36" w:rsidRPr="00FE591B">
        <w:rPr>
          <w:lang w:val="es-ES_tradnl" w:eastAsia="en-US"/>
        </w:rPr>
        <w:t xml:space="preserve"> sobre los mecanismos independientes existentes para supervisar estas instituciones y prevenir y proteger a personas con discapacidad de tortura, tratos crueles, inhumanos o degradantes.</w:t>
      </w:r>
    </w:p>
    <w:p w:rsidR="005D022D" w:rsidRPr="005D022D" w:rsidRDefault="005D022D" w:rsidP="00995EA3">
      <w:pPr>
        <w:pStyle w:val="H23G"/>
        <w:rPr>
          <w:lang w:val="es-ES_tradnl" w:eastAsia="en-US"/>
        </w:rPr>
      </w:pPr>
      <w:r w:rsidRPr="005D022D">
        <w:rPr>
          <w:lang w:val="es-ES_tradnl" w:eastAsia="en-US"/>
        </w:rPr>
        <w:lastRenderedPageBreak/>
        <w:tab/>
      </w:r>
      <w:r w:rsidR="008A47DF">
        <w:rPr>
          <w:lang w:val="es-ES_tradnl" w:eastAsia="en-US"/>
        </w:rPr>
        <w:tab/>
      </w:r>
      <w:r w:rsidR="008E31A5">
        <w:rPr>
          <w:lang w:val="es-ES_tradnl" w:eastAsia="en-US"/>
        </w:rPr>
        <w:t>P</w:t>
      </w:r>
      <w:r w:rsidRPr="005D022D">
        <w:rPr>
          <w:lang w:val="es-ES_tradnl" w:eastAsia="en-US"/>
        </w:rPr>
        <w:t>rotección contra la explotación, la violencia</w:t>
      </w:r>
      <w:r w:rsidR="000029DB">
        <w:rPr>
          <w:lang w:val="es-ES_tradnl" w:eastAsia="en-US"/>
        </w:rPr>
        <w:t xml:space="preserve"> </w:t>
      </w:r>
      <w:r w:rsidRPr="005D022D">
        <w:rPr>
          <w:lang w:val="es-ES_tradnl" w:eastAsia="en-US"/>
        </w:rPr>
        <w:t>y el abuso</w:t>
      </w:r>
      <w:r w:rsidR="00CE7376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CE7376">
        <w:rPr>
          <w:lang w:val="es-ES_tradnl" w:eastAsia="en-US"/>
        </w:rPr>
        <w:t>16)</w:t>
      </w:r>
    </w:p>
    <w:p w:rsidR="00010225" w:rsidRPr="00010225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 w:rsidRPr="00010225">
        <w:rPr>
          <w:lang w:val="es-ES_tradnl" w:eastAsia="en-US"/>
        </w:rPr>
        <w:t>13.</w:t>
      </w:r>
      <w:r w:rsidRPr="00010225">
        <w:rPr>
          <w:lang w:val="es-ES_tradnl" w:eastAsia="en-US"/>
        </w:rPr>
        <w:tab/>
      </w:r>
      <w:r w:rsidR="00E752AD">
        <w:rPr>
          <w:lang w:val="es-ES_tradnl" w:eastAsia="en-US"/>
        </w:rPr>
        <w:t xml:space="preserve">Sírvanse </w:t>
      </w:r>
      <w:r w:rsidR="00010225" w:rsidRPr="00010225">
        <w:rPr>
          <w:lang w:val="es-ES_tradnl" w:eastAsia="en-US"/>
        </w:rPr>
        <w:t xml:space="preserve">informar sobre medidas para proteger a personas con discapacidad, </w:t>
      </w:r>
      <w:r w:rsidR="00010225" w:rsidRPr="00995EA3">
        <w:rPr>
          <w:rFonts w:eastAsia="Calibri"/>
        </w:rPr>
        <w:t>particularmente</w:t>
      </w:r>
      <w:r w:rsidR="00010225" w:rsidRPr="00010225">
        <w:rPr>
          <w:lang w:val="es-ES_tradnl" w:eastAsia="en-US"/>
        </w:rPr>
        <w:t xml:space="preserve"> mujeres y niños con discapacidad, de la trata </w:t>
      </w:r>
      <w:r w:rsidR="007002FA">
        <w:rPr>
          <w:lang w:val="es-ES_tradnl" w:eastAsia="en-US"/>
        </w:rPr>
        <w:t>con fines de</w:t>
      </w:r>
      <w:r w:rsidR="00010225" w:rsidRPr="00010225">
        <w:rPr>
          <w:lang w:val="es-ES_tradnl" w:eastAsia="en-US"/>
        </w:rPr>
        <w:t xml:space="preserve"> mendicidad, así como </w:t>
      </w:r>
      <w:r w:rsidR="00F56659">
        <w:rPr>
          <w:lang w:val="es-ES_tradnl" w:eastAsia="en-US"/>
        </w:rPr>
        <w:t xml:space="preserve">sobre </w:t>
      </w:r>
      <w:r w:rsidR="00010225" w:rsidRPr="00010225">
        <w:rPr>
          <w:lang w:val="es-ES_tradnl" w:eastAsia="en-US"/>
        </w:rPr>
        <w:t>programas de rescate y recuperación física y psicosocial.</w:t>
      </w:r>
    </w:p>
    <w:p w:rsidR="00010225" w:rsidRPr="00010225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 w:rsidRPr="00010225">
        <w:rPr>
          <w:lang w:val="es-ES_tradnl" w:eastAsia="en-US"/>
        </w:rPr>
        <w:t>14.</w:t>
      </w:r>
      <w:r w:rsidRPr="00010225">
        <w:rPr>
          <w:lang w:val="es-ES_tradnl" w:eastAsia="en-US"/>
        </w:rPr>
        <w:tab/>
      </w:r>
      <w:r w:rsidR="00010225" w:rsidRPr="00010225">
        <w:rPr>
          <w:lang w:val="es-ES_tradnl" w:eastAsia="en-US"/>
        </w:rPr>
        <w:t>Informe</w:t>
      </w:r>
      <w:r w:rsidR="00A93994">
        <w:rPr>
          <w:lang w:val="es-ES_tradnl" w:eastAsia="en-US"/>
        </w:rPr>
        <w:t>n</w:t>
      </w:r>
      <w:r w:rsidR="00010225" w:rsidRPr="00010225">
        <w:rPr>
          <w:lang w:val="es-ES_tradnl" w:eastAsia="en-US"/>
        </w:rPr>
        <w:t xml:space="preserve"> sobre medidas </w:t>
      </w:r>
      <w:r w:rsidR="00BD0C1F">
        <w:rPr>
          <w:lang w:val="es-ES_tradnl" w:eastAsia="en-US"/>
        </w:rPr>
        <w:t xml:space="preserve">adoptadas </w:t>
      </w:r>
      <w:r w:rsidR="00010225" w:rsidRPr="00010225">
        <w:rPr>
          <w:lang w:val="es-ES_tradnl" w:eastAsia="en-US"/>
        </w:rPr>
        <w:t xml:space="preserve">para </w:t>
      </w:r>
      <w:r w:rsidR="00711906">
        <w:rPr>
          <w:lang w:val="es-ES_tradnl" w:eastAsia="en-US"/>
        </w:rPr>
        <w:t xml:space="preserve">asegurar </w:t>
      </w:r>
      <w:r w:rsidR="00010225" w:rsidRPr="00010225">
        <w:rPr>
          <w:lang w:val="es-ES_tradnl" w:eastAsia="en-US"/>
        </w:rPr>
        <w:t xml:space="preserve">la protección y </w:t>
      </w:r>
      <w:r w:rsidR="00711906">
        <w:rPr>
          <w:lang w:val="es-ES_tradnl" w:eastAsia="en-US"/>
        </w:rPr>
        <w:t xml:space="preserve">el </w:t>
      </w:r>
      <w:r w:rsidR="00010225" w:rsidRPr="00010225">
        <w:rPr>
          <w:lang w:val="es-ES_tradnl" w:eastAsia="en-US"/>
        </w:rPr>
        <w:t>acceso a la justicia de mujeres, niños y personas mayores con discapacidad que experimentan abuso, maltrato físico y/o psicológico, violencia sexual y/o explotación</w:t>
      </w:r>
      <w:r w:rsidR="00711906">
        <w:rPr>
          <w:lang w:val="es-ES_tradnl" w:eastAsia="en-US"/>
        </w:rPr>
        <w:t>. Incluya</w:t>
      </w:r>
      <w:r w:rsidR="00A93994">
        <w:rPr>
          <w:lang w:val="es-ES_tradnl" w:eastAsia="en-US"/>
        </w:rPr>
        <w:t>n</w:t>
      </w:r>
      <w:r w:rsidR="00711906">
        <w:rPr>
          <w:lang w:val="es-ES_tradnl" w:eastAsia="en-US"/>
        </w:rPr>
        <w:t xml:space="preserve"> información sobre </w:t>
      </w:r>
      <w:r w:rsidR="00010225" w:rsidRPr="00010225">
        <w:rPr>
          <w:lang w:val="es-ES_tradnl" w:eastAsia="en-US"/>
        </w:rPr>
        <w:t xml:space="preserve">albergues accesibles de protección temporal, programas de recuperación y rehabilitación psicosocial y reparación legal. </w:t>
      </w:r>
      <w:r w:rsidR="00711906">
        <w:rPr>
          <w:lang w:val="es-ES_tradnl" w:eastAsia="en-US"/>
        </w:rPr>
        <w:t xml:space="preserve">También </w:t>
      </w:r>
      <w:r w:rsidR="00010225" w:rsidRPr="00010225">
        <w:rPr>
          <w:lang w:val="es-ES_tradnl" w:eastAsia="en-US"/>
        </w:rPr>
        <w:t>informe</w:t>
      </w:r>
      <w:r w:rsidR="00A93994">
        <w:rPr>
          <w:lang w:val="es-ES_tradnl" w:eastAsia="en-US"/>
        </w:rPr>
        <w:t>n</w:t>
      </w:r>
      <w:r w:rsidR="00010225" w:rsidRPr="00010225">
        <w:rPr>
          <w:lang w:val="es-ES_tradnl" w:eastAsia="en-US"/>
        </w:rPr>
        <w:t xml:space="preserve"> sobre registros de dichos casos, así como el establecimiento y/o fortalecimiento de un mecanismo independiente para el monitoreo del cumplimiento de este </w:t>
      </w:r>
      <w:r w:rsidR="00FE591B">
        <w:rPr>
          <w:lang w:val="es-ES_tradnl" w:eastAsia="en-US"/>
        </w:rPr>
        <w:t>derecho</w:t>
      </w:r>
      <w:r w:rsidR="00010225" w:rsidRPr="00010225">
        <w:rPr>
          <w:lang w:val="es-ES_tradnl" w:eastAsia="en-US"/>
        </w:rPr>
        <w:t>.</w:t>
      </w:r>
    </w:p>
    <w:p w:rsidR="005D022D" w:rsidRPr="005D022D" w:rsidRDefault="005D022D" w:rsidP="00995EA3">
      <w:pPr>
        <w:pStyle w:val="H23G"/>
        <w:rPr>
          <w:lang w:val="es-ES_tradnl" w:eastAsia="en-US"/>
        </w:rPr>
      </w:pPr>
      <w:r w:rsidRPr="005D022D">
        <w:rPr>
          <w:lang w:val="es-ES_tradnl" w:eastAsia="en-US"/>
        </w:rPr>
        <w:tab/>
      </w:r>
      <w:r w:rsidRPr="005D022D">
        <w:rPr>
          <w:lang w:val="es-ES_tradnl" w:eastAsia="en-US"/>
        </w:rPr>
        <w:tab/>
      </w:r>
      <w:r w:rsidR="008E31A5">
        <w:rPr>
          <w:lang w:val="es-ES_tradnl" w:eastAsia="en-US"/>
        </w:rPr>
        <w:t>P</w:t>
      </w:r>
      <w:r w:rsidRPr="005D022D">
        <w:rPr>
          <w:lang w:val="es-ES_tradnl" w:eastAsia="en-US"/>
        </w:rPr>
        <w:t>rotección de la integridad personal</w:t>
      </w:r>
      <w:r w:rsidR="00CE7376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CE7376">
        <w:rPr>
          <w:lang w:val="es-ES_tradnl" w:eastAsia="en-US"/>
        </w:rPr>
        <w:t>17)</w:t>
      </w:r>
    </w:p>
    <w:p w:rsidR="008E31A5" w:rsidRPr="009560AF" w:rsidRDefault="00326B3F" w:rsidP="00326B3F">
      <w:pPr>
        <w:pStyle w:val="SingleTxtG"/>
        <w:tabs>
          <w:tab w:val="left" w:pos="1701"/>
        </w:tabs>
        <w:rPr>
          <w:b/>
          <w:lang w:val="es-ES_tradnl" w:eastAsia="en-US"/>
        </w:rPr>
      </w:pPr>
      <w:r w:rsidRPr="009560AF">
        <w:rPr>
          <w:lang w:val="es-ES_tradnl" w:eastAsia="en-US"/>
        </w:rPr>
        <w:t>15.</w:t>
      </w:r>
      <w:r w:rsidRPr="009560AF">
        <w:rPr>
          <w:lang w:val="es-ES_tradnl" w:eastAsia="en-US"/>
        </w:rPr>
        <w:tab/>
      </w:r>
      <w:r w:rsidR="00A93994">
        <w:rPr>
          <w:lang w:val="es-ES_tradnl" w:eastAsia="en-US"/>
        </w:rPr>
        <w:t>E</w:t>
      </w:r>
      <w:r w:rsidR="00010225" w:rsidRPr="00010225">
        <w:rPr>
          <w:lang w:val="es-ES_tradnl" w:eastAsia="en-US"/>
        </w:rPr>
        <w:t>xplique</w:t>
      </w:r>
      <w:r w:rsidR="00A93994">
        <w:rPr>
          <w:lang w:val="es-ES_tradnl" w:eastAsia="en-US"/>
        </w:rPr>
        <w:t>n</w:t>
      </w:r>
      <w:r w:rsidR="00010225" w:rsidRPr="00010225">
        <w:rPr>
          <w:lang w:val="es-ES_tradnl" w:eastAsia="en-US"/>
        </w:rPr>
        <w:t xml:space="preserve"> las medidas avanzadas para </w:t>
      </w:r>
      <w:r w:rsidR="00FE591B">
        <w:rPr>
          <w:lang w:val="es-ES_tradnl" w:eastAsia="en-US"/>
        </w:rPr>
        <w:t>tipificar,</w:t>
      </w:r>
      <w:r w:rsidR="000A7120">
        <w:rPr>
          <w:lang w:val="es-ES_tradnl" w:eastAsia="en-US"/>
        </w:rPr>
        <w:t xml:space="preserve"> </w:t>
      </w:r>
      <w:r w:rsidR="00010225" w:rsidRPr="00010225">
        <w:rPr>
          <w:lang w:val="es-ES_tradnl" w:eastAsia="en-US"/>
        </w:rPr>
        <w:t>prohibir</w:t>
      </w:r>
      <w:r w:rsidR="000A7120">
        <w:rPr>
          <w:lang w:val="es-ES_tradnl" w:eastAsia="en-US"/>
        </w:rPr>
        <w:t xml:space="preserve"> </w:t>
      </w:r>
      <w:r w:rsidR="00CF1E42">
        <w:rPr>
          <w:lang w:val="es-ES_tradnl" w:eastAsia="en-US"/>
        </w:rPr>
        <w:t>y castigar</w:t>
      </w:r>
      <w:r w:rsidR="00010225" w:rsidRPr="00010225">
        <w:rPr>
          <w:lang w:val="es-ES_tradnl" w:eastAsia="en-US"/>
        </w:rPr>
        <w:t xml:space="preserve"> la esterilización de personas con discapacidad</w:t>
      </w:r>
      <w:r w:rsidR="0095336E">
        <w:rPr>
          <w:lang w:val="es-ES_tradnl" w:eastAsia="en-US"/>
        </w:rPr>
        <w:t>,</w:t>
      </w:r>
      <w:r w:rsidR="00010225" w:rsidRPr="00010225">
        <w:rPr>
          <w:lang w:val="es-ES_tradnl" w:eastAsia="en-US"/>
        </w:rPr>
        <w:t xml:space="preserve"> especialmente de mujeres y niñas con discapacidad, sin su consentimiento libre e informado</w:t>
      </w:r>
      <w:r w:rsidR="00CF1E42">
        <w:rPr>
          <w:lang w:val="es-ES_tradnl" w:eastAsia="en-US"/>
        </w:rPr>
        <w:t xml:space="preserve"> pero con </w:t>
      </w:r>
      <w:r w:rsidR="00FE591B">
        <w:rPr>
          <w:lang w:val="es-ES_tradnl" w:eastAsia="en-US"/>
        </w:rPr>
        <w:t xml:space="preserve">el consentimiento de un </w:t>
      </w:r>
      <w:r w:rsidR="000A7120">
        <w:rPr>
          <w:lang w:val="es-ES_tradnl" w:eastAsia="en-US"/>
        </w:rPr>
        <w:t>tercero</w:t>
      </w:r>
      <w:r w:rsidR="000A7120" w:rsidRPr="00010225">
        <w:rPr>
          <w:lang w:val="es-ES_tradnl" w:eastAsia="en-US"/>
        </w:rPr>
        <w:t>.</w:t>
      </w:r>
      <w:r w:rsidR="000A7120" w:rsidRPr="009560AF">
        <w:rPr>
          <w:lang w:val="es-ES_tradnl" w:eastAsia="en-US"/>
        </w:rPr>
        <w:t xml:space="preserve"> </w:t>
      </w:r>
      <w:r w:rsidR="0095336E">
        <w:rPr>
          <w:lang w:val="es-ES_tradnl" w:eastAsia="en-US"/>
        </w:rPr>
        <w:t>Indiquen c</w:t>
      </w:r>
      <w:r w:rsidR="000A7120" w:rsidRPr="009560AF">
        <w:rPr>
          <w:lang w:val="es-ES_tradnl" w:eastAsia="en-US"/>
        </w:rPr>
        <w:t>ómo</w:t>
      </w:r>
      <w:r w:rsidR="00CF1E42" w:rsidRPr="009560AF">
        <w:rPr>
          <w:lang w:val="es-ES_tradnl" w:eastAsia="en-US"/>
        </w:rPr>
        <w:t xml:space="preserve"> se protege a las mujeres con discapacidad contra el aborto forz</w:t>
      </w:r>
      <w:r w:rsidR="0095336E">
        <w:rPr>
          <w:lang w:val="es-ES_tradnl" w:eastAsia="en-US"/>
        </w:rPr>
        <w:t>oso.</w:t>
      </w:r>
    </w:p>
    <w:p w:rsidR="005D022D" w:rsidRPr="005D022D" w:rsidRDefault="005D022D">
      <w:pPr>
        <w:pStyle w:val="H23G"/>
        <w:rPr>
          <w:lang w:val="es-ES_tradnl" w:eastAsia="en-US"/>
        </w:rPr>
      </w:pPr>
      <w:r>
        <w:rPr>
          <w:rFonts w:eastAsia="Calibri"/>
          <w:lang w:val="es-UY" w:eastAsia="ar-SA"/>
        </w:rPr>
        <w:tab/>
      </w:r>
      <w:r w:rsidRPr="005D022D">
        <w:rPr>
          <w:lang w:val="es-ES_tradnl" w:eastAsia="en-US"/>
        </w:rPr>
        <w:tab/>
      </w:r>
      <w:r w:rsidR="00765C73">
        <w:rPr>
          <w:lang w:val="es-ES_tradnl" w:eastAsia="en-US"/>
        </w:rPr>
        <w:t>Vivi</w:t>
      </w:r>
      <w:r w:rsidR="0095336E">
        <w:rPr>
          <w:lang w:val="es-ES_tradnl" w:eastAsia="en-US"/>
        </w:rPr>
        <w:t xml:space="preserve">r </w:t>
      </w:r>
      <w:r w:rsidRPr="005D022D">
        <w:rPr>
          <w:lang w:val="es-ES_tradnl" w:eastAsia="en-US"/>
        </w:rPr>
        <w:t>independiente</w:t>
      </w:r>
      <w:r w:rsidR="00765C73">
        <w:rPr>
          <w:lang w:val="es-ES_tradnl" w:eastAsia="en-US"/>
        </w:rPr>
        <w:t>mente</w:t>
      </w:r>
      <w:r w:rsidRPr="005D022D">
        <w:rPr>
          <w:lang w:val="es-ES_tradnl" w:eastAsia="en-US"/>
        </w:rPr>
        <w:t xml:space="preserve"> y ser incluido en la comunidad</w:t>
      </w:r>
      <w:r w:rsidR="00CE7376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CE7376" w:rsidRPr="005D022D">
        <w:rPr>
          <w:lang w:val="es-ES_tradnl" w:eastAsia="en-US"/>
        </w:rPr>
        <w:t>19</w:t>
      </w:r>
      <w:r w:rsidR="00CE7376">
        <w:rPr>
          <w:lang w:val="es-ES_tradnl" w:eastAsia="en-US"/>
        </w:rPr>
        <w:t>)</w:t>
      </w:r>
    </w:p>
    <w:p w:rsidR="00010225" w:rsidRPr="0095336E" w:rsidRDefault="00326B3F" w:rsidP="00326B3F">
      <w:pPr>
        <w:pStyle w:val="SingleTxtG"/>
        <w:tabs>
          <w:tab w:val="left" w:pos="1701"/>
        </w:tabs>
        <w:rPr>
          <w:b/>
          <w:lang w:val="es-ES_tradnl" w:eastAsia="en-US"/>
        </w:rPr>
      </w:pPr>
      <w:r w:rsidRPr="0095336E">
        <w:rPr>
          <w:lang w:val="es-ES_tradnl" w:eastAsia="en-US"/>
        </w:rPr>
        <w:t>16.</w:t>
      </w:r>
      <w:r w:rsidRPr="0095336E">
        <w:rPr>
          <w:lang w:val="es-ES_tradnl" w:eastAsia="en-US"/>
        </w:rPr>
        <w:tab/>
      </w:r>
      <w:r w:rsidR="006272BA" w:rsidRPr="0095336E">
        <w:rPr>
          <w:lang w:val="es-ES_tradnl" w:eastAsia="en-US"/>
        </w:rPr>
        <w:t>Indique</w:t>
      </w:r>
      <w:r w:rsidR="0095336E" w:rsidRPr="0095336E">
        <w:rPr>
          <w:lang w:val="es-ES_tradnl" w:eastAsia="en-US"/>
        </w:rPr>
        <w:t>n</w:t>
      </w:r>
      <w:r w:rsidR="00010225" w:rsidRPr="0095336E">
        <w:rPr>
          <w:lang w:val="es-ES_tradnl" w:eastAsia="en-US"/>
        </w:rPr>
        <w:t xml:space="preserve"> medidas para la provisión de servicios de asistencia en la comunidad </w:t>
      </w:r>
      <w:r w:rsidR="006272BA" w:rsidRPr="0095336E">
        <w:rPr>
          <w:lang w:val="es-ES_tradnl" w:eastAsia="en-US"/>
        </w:rPr>
        <w:t>para</w:t>
      </w:r>
      <w:r w:rsidR="00010225" w:rsidRPr="0095336E">
        <w:rPr>
          <w:lang w:val="es-ES_tradnl" w:eastAsia="en-US"/>
        </w:rPr>
        <w:t xml:space="preserve"> facilitar que las personas con discapacidad puedan vivir de manera independiente en el lugar de su elección, incluyendo </w:t>
      </w:r>
      <w:r w:rsidR="006272BA" w:rsidRPr="0095336E">
        <w:rPr>
          <w:lang w:val="es-ES_tradnl" w:eastAsia="en-US"/>
        </w:rPr>
        <w:t>servicios de</w:t>
      </w:r>
      <w:r w:rsidR="00010225" w:rsidRPr="0095336E">
        <w:rPr>
          <w:lang w:val="es-ES_tradnl" w:eastAsia="en-US"/>
        </w:rPr>
        <w:t xml:space="preserve"> asistencia personal.</w:t>
      </w:r>
    </w:p>
    <w:p w:rsidR="005D022D" w:rsidRPr="005D022D" w:rsidRDefault="00995EA3" w:rsidP="00995EA3">
      <w:pPr>
        <w:pStyle w:val="H23G"/>
        <w:rPr>
          <w:lang w:val="es-ES_tradnl" w:eastAsia="en-US"/>
        </w:rPr>
      </w:pPr>
      <w:r>
        <w:rPr>
          <w:lang w:val="es-ES_tradnl" w:eastAsia="en-US"/>
        </w:rPr>
        <w:tab/>
      </w:r>
      <w:r>
        <w:rPr>
          <w:lang w:val="es-ES_tradnl" w:eastAsia="en-US"/>
        </w:rPr>
        <w:tab/>
      </w:r>
      <w:r w:rsidR="008E31A5">
        <w:rPr>
          <w:lang w:val="es-ES_tradnl" w:eastAsia="en-US"/>
        </w:rPr>
        <w:t>L</w:t>
      </w:r>
      <w:r w:rsidR="005D022D" w:rsidRPr="005D022D">
        <w:rPr>
          <w:lang w:val="es-ES_tradnl" w:eastAsia="en-US"/>
        </w:rPr>
        <w:t>ibertad de expresión y de opinión y acceso a la información</w:t>
      </w:r>
      <w:r w:rsidR="00CE7376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CE7376">
        <w:rPr>
          <w:lang w:val="es-ES_tradnl" w:eastAsia="en-US"/>
        </w:rPr>
        <w:t>21)</w:t>
      </w:r>
    </w:p>
    <w:p w:rsidR="00EB2DCF" w:rsidRPr="00FE591B" w:rsidRDefault="00326B3F" w:rsidP="00326B3F">
      <w:pPr>
        <w:pStyle w:val="SingleTxtG"/>
        <w:tabs>
          <w:tab w:val="left" w:pos="1701"/>
        </w:tabs>
        <w:rPr>
          <w:lang w:val="es-CO" w:eastAsia="en-GB"/>
        </w:rPr>
      </w:pPr>
      <w:r w:rsidRPr="00FE591B">
        <w:rPr>
          <w:lang w:val="es-CO" w:eastAsia="en-GB"/>
        </w:rPr>
        <w:t>17.</w:t>
      </w:r>
      <w:r w:rsidRPr="00FE591B">
        <w:rPr>
          <w:lang w:val="es-CO" w:eastAsia="en-GB"/>
        </w:rPr>
        <w:tab/>
      </w:r>
      <w:r w:rsidR="006272BA" w:rsidRPr="00FE591B">
        <w:rPr>
          <w:lang w:val="es-CO" w:eastAsia="en-GB"/>
        </w:rPr>
        <w:t>Proporcione</w:t>
      </w:r>
      <w:r w:rsidR="00BD0C1F">
        <w:rPr>
          <w:lang w:val="es-CO" w:eastAsia="en-GB"/>
        </w:rPr>
        <w:t>n</w:t>
      </w:r>
      <w:r w:rsidR="00010225" w:rsidRPr="00FE591B">
        <w:rPr>
          <w:lang w:val="es-CO" w:eastAsia="en-GB"/>
        </w:rPr>
        <w:t xml:space="preserve"> informa</w:t>
      </w:r>
      <w:r w:rsidR="006272BA" w:rsidRPr="00FE591B">
        <w:rPr>
          <w:lang w:val="es-CO" w:eastAsia="en-GB"/>
        </w:rPr>
        <w:t xml:space="preserve">ción </w:t>
      </w:r>
      <w:r w:rsidR="00010225" w:rsidRPr="00FE591B">
        <w:rPr>
          <w:lang w:val="es-CO" w:eastAsia="en-GB"/>
        </w:rPr>
        <w:t>sobre el cumplimiento de</w:t>
      </w:r>
      <w:r w:rsidR="00193DBF">
        <w:rPr>
          <w:lang w:val="es-CO" w:eastAsia="en-GB"/>
        </w:rPr>
        <w:t xml:space="preserve"> </w:t>
      </w:r>
      <w:r w:rsidR="00EB2DCF" w:rsidRPr="00FE591B">
        <w:rPr>
          <w:lang w:val="es-CO" w:eastAsia="en-GB"/>
        </w:rPr>
        <w:t xml:space="preserve">la </w:t>
      </w:r>
      <w:r w:rsidR="0095336E">
        <w:rPr>
          <w:lang w:val="es-CO" w:eastAsia="en-GB"/>
        </w:rPr>
        <w:t>L</w:t>
      </w:r>
      <w:r w:rsidR="00EB2DCF" w:rsidRPr="00FE591B">
        <w:rPr>
          <w:lang w:val="es-CO" w:eastAsia="en-GB"/>
        </w:rPr>
        <w:t xml:space="preserve">ey de la </w:t>
      </w:r>
      <w:r w:rsidR="0095336E">
        <w:rPr>
          <w:lang w:val="es-CO" w:eastAsia="en-GB"/>
        </w:rPr>
        <w:t>L</w:t>
      </w:r>
      <w:r w:rsidR="00EB2DCF" w:rsidRPr="00FE591B">
        <w:rPr>
          <w:lang w:val="es-CO" w:eastAsia="en-GB"/>
        </w:rPr>
        <w:t xml:space="preserve">engua de </w:t>
      </w:r>
      <w:r w:rsidR="0095336E">
        <w:rPr>
          <w:lang w:val="es-CO" w:eastAsia="en-GB"/>
        </w:rPr>
        <w:t>S</w:t>
      </w:r>
      <w:r w:rsidR="00EB2DCF" w:rsidRPr="00FE591B">
        <w:rPr>
          <w:lang w:val="es-CO" w:eastAsia="en-GB"/>
        </w:rPr>
        <w:t xml:space="preserve">eñas </w:t>
      </w:r>
      <w:r w:rsidR="0095336E">
        <w:rPr>
          <w:lang w:val="es-CO" w:eastAsia="en-GB"/>
        </w:rPr>
        <w:t>H</w:t>
      </w:r>
      <w:r w:rsidR="00EB2DCF" w:rsidRPr="00FE591B">
        <w:rPr>
          <w:lang w:val="es-CO" w:eastAsia="en-GB"/>
        </w:rPr>
        <w:t>ondureña</w:t>
      </w:r>
      <w:r w:rsidR="0095336E">
        <w:rPr>
          <w:lang w:val="es-CO" w:eastAsia="en-GB"/>
        </w:rPr>
        <w:t xml:space="preserve">, </w:t>
      </w:r>
      <w:r w:rsidR="00EB2DCF" w:rsidRPr="00FE591B">
        <w:rPr>
          <w:lang w:val="es-CO" w:eastAsia="en-GB"/>
        </w:rPr>
        <w:t>de 22 de mayo</w:t>
      </w:r>
      <w:r w:rsidR="00193DBF">
        <w:rPr>
          <w:lang w:val="es-CO" w:eastAsia="en-GB"/>
        </w:rPr>
        <w:t xml:space="preserve"> de</w:t>
      </w:r>
      <w:r w:rsidR="00EB2DCF" w:rsidRPr="00FE591B">
        <w:rPr>
          <w:lang w:val="es-CO" w:eastAsia="en-GB"/>
        </w:rPr>
        <w:t xml:space="preserve"> 2014</w:t>
      </w:r>
      <w:r w:rsidR="0010466D" w:rsidRPr="00FE591B">
        <w:rPr>
          <w:lang w:val="es-CO" w:eastAsia="en-GB"/>
        </w:rPr>
        <w:t xml:space="preserve">. </w:t>
      </w:r>
      <w:r w:rsidR="00EB2DCF" w:rsidRPr="00FE591B">
        <w:rPr>
          <w:lang w:val="es-CO" w:eastAsia="en-GB"/>
        </w:rPr>
        <w:t>También informe</w:t>
      </w:r>
      <w:r w:rsidR="00BD0C1F">
        <w:rPr>
          <w:lang w:val="es-CO" w:eastAsia="en-GB"/>
        </w:rPr>
        <w:t>n</w:t>
      </w:r>
      <w:r w:rsidR="00EB2DCF" w:rsidRPr="00FE591B">
        <w:rPr>
          <w:lang w:val="es-CO" w:eastAsia="en-GB"/>
        </w:rPr>
        <w:t xml:space="preserve"> </w:t>
      </w:r>
      <w:r w:rsidR="005D7907">
        <w:rPr>
          <w:lang w:val="es-CO" w:eastAsia="en-GB"/>
        </w:rPr>
        <w:t xml:space="preserve">sobre </w:t>
      </w:r>
      <w:r w:rsidR="00EB2DCF" w:rsidRPr="00FE591B">
        <w:rPr>
          <w:lang w:val="es-CO" w:eastAsia="en-GB"/>
        </w:rPr>
        <w:t xml:space="preserve">las medidas para incrementar la formación profesional y certificar a intérpretes </w:t>
      </w:r>
      <w:r w:rsidR="0095336E">
        <w:rPr>
          <w:lang w:val="es-CO" w:eastAsia="en-GB"/>
        </w:rPr>
        <w:t xml:space="preserve">con arreglo a la Ley </w:t>
      </w:r>
      <w:r w:rsidR="00EB2DCF" w:rsidRPr="00FE591B">
        <w:rPr>
          <w:lang w:val="es-CO" w:eastAsia="en-GB"/>
        </w:rPr>
        <w:t xml:space="preserve">e indique cuántos </w:t>
      </w:r>
      <w:r w:rsidR="0095336E">
        <w:rPr>
          <w:lang w:val="es-CO" w:eastAsia="en-GB"/>
        </w:rPr>
        <w:t xml:space="preserve">de esos </w:t>
      </w:r>
      <w:r w:rsidR="00EB2DCF" w:rsidRPr="00FE591B">
        <w:rPr>
          <w:lang w:val="es-CO" w:eastAsia="en-GB"/>
        </w:rPr>
        <w:t xml:space="preserve">intérpretes </w:t>
      </w:r>
      <w:r w:rsidR="00193DBF">
        <w:rPr>
          <w:lang w:val="es-CO" w:eastAsia="en-GB"/>
        </w:rPr>
        <w:t xml:space="preserve">están </w:t>
      </w:r>
      <w:r w:rsidR="005D7907">
        <w:rPr>
          <w:lang w:val="es-CO" w:eastAsia="en-GB"/>
        </w:rPr>
        <w:t>disponibles</w:t>
      </w:r>
      <w:r w:rsidR="00193DBF">
        <w:rPr>
          <w:lang w:val="es-CO" w:eastAsia="en-GB"/>
        </w:rPr>
        <w:t xml:space="preserve"> para prestar sus servicios en el </w:t>
      </w:r>
      <w:r w:rsidR="005D7907">
        <w:rPr>
          <w:lang w:val="es-CO" w:eastAsia="en-GB"/>
        </w:rPr>
        <w:t>Estado parte</w:t>
      </w:r>
      <w:r w:rsidR="00193DBF">
        <w:rPr>
          <w:lang w:val="es-CO" w:eastAsia="en-GB"/>
        </w:rPr>
        <w:t>, entre otros</w:t>
      </w:r>
      <w:r w:rsidR="0095336E">
        <w:rPr>
          <w:lang w:val="es-CO" w:eastAsia="en-GB"/>
        </w:rPr>
        <w:t>,</w:t>
      </w:r>
      <w:r w:rsidR="00193DBF">
        <w:rPr>
          <w:lang w:val="es-CO" w:eastAsia="en-GB"/>
        </w:rPr>
        <w:t xml:space="preserve"> </w:t>
      </w:r>
      <w:r w:rsidR="00EB2DCF" w:rsidRPr="00FE591B">
        <w:rPr>
          <w:lang w:val="es-CO" w:eastAsia="en-GB"/>
        </w:rPr>
        <w:t xml:space="preserve">en instancias </w:t>
      </w:r>
      <w:r w:rsidR="00FE591B">
        <w:rPr>
          <w:lang w:val="es-CO" w:eastAsia="en-GB"/>
        </w:rPr>
        <w:t>públicas</w:t>
      </w:r>
      <w:r w:rsidR="00193DBF">
        <w:rPr>
          <w:lang w:val="es-CO" w:eastAsia="en-GB"/>
        </w:rPr>
        <w:t xml:space="preserve"> y procedimientos oficiales</w:t>
      </w:r>
      <w:r w:rsidR="00FE591B">
        <w:rPr>
          <w:lang w:val="es-CO" w:eastAsia="en-GB"/>
        </w:rPr>
        <w:t>.</w:t>
      </w:r>
    </w:p>
    <w:p w:rsidR="005D022D" w:rsidRPr="005D022D" w:rsidRDefault="005D022D" w:rsidP="00995EA3">
      <w:pPr>
        <w:pStyle w:val="H23G"/>
        <w:rPr>
          <w:lang w:val="es-ES_tradnl" w:eastAsia="en-US"/>
        </w:rPr>
      </w:pPr>
      <w:r w:rsidRPr="005D022D">
        <w:rPr>
          <w:lang w:val="es-ES_tradnl" w:eastAsia="en-US"/>
        </w:rPr>
        <w:tab/>
      </w:r>
      <w:r w:rsidR="00010225">
        <w:rPr>
          <w:lang w:val="es-ES_tradnl" w:eastAsia="en-US"/>
        </w:rPr>
        <w:tab/>
      </w:r>
      <w:r w:rsidR="008E31A5">
        <w:rPr>
          <w:lang w:val="es-ES_tradnl" w:eastAsia="en-US"/>
        </w:rPr>
        <w:t>E</w:t>
      </w:r>
      <w:r w:rsidRPr="005D022D">
        <w:rPr>
          <w:lang w:val="es-ES_tradnl" w:eastAsia="en-US"/>
        </w:rPr>
        <w:t>ducación</w:t>
      </w:r>
      <w:r w:rsidR="00CE7376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CE7376">
        <w:rPr>
          <w:lang w:val="es-ES_tradnl" w:eastAsia="en-US"/>
        </w:rPr>
        <w:t>24)</w:t>
      </w:r>
    </w:p>
    <w:p w:rsidR="008E31A5" w:rsidRPr="00FE591B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 w:rsidRPr="00FE591B">
        <w:rPr>
          <w:lang w:val="es-ES_tradnl" w:eastAsia="en-US"/>
        </w:rPr>
        <w:t>18.</w:t>
      </w:r>
      <w:r w:rsidRPr="00FE591B">
        <w:rPr>
          <w:lang w:val="es-ES_tradnl" w:eastAsia="en-US"/>
        </w:rPr>
        <w:tab/>
      </w:r>
      <w:r w:rsidR="00E752AD">
        <w:rPr>
          <w:lang w:val="es-ES_tradnl" w:eastAsia="en-US"/>
        </w:rPr>
        <w:t xml:space="preserve">Sírvanse </w:t>
      </w:r>
      <w:r w:rsidR="00010225" w:rsidRPr="00FE591B">
        <w:rPr>
          <w:lang w:val="es-ES_tradnl" w:eastAsia="en-US"/>
        </w:rPr>
        <w:t xml:space="preserve">explicar las medidas adoptadas para </w:t>
      </w:r>
      <w:r w:rsidR="00EB2DCF" w:rsidRPr="00FE591B">
        <w:rPr>
          <w:lang w:val="es-ES_tradnl" w:eastAsia="en-US"/>
        </w:rPr>
        <w:t>aumentar</w:t>
      </w:r>
      <w:r w:rsidR="005A18BB">
        <w:rPr>
          <w:lang w:val="es-ES_tradnl" w:eastAsia="en-US"/>
        </w:rPr>
        <w:t xml:space="preserve"> la tasa de escolarización de ni</w:t>
      </w:r>
      <w:r w:rsidR="00EB2DCF" w:rsidRPr="00FE591B">
        <w:rPr>
          <w:lang w:val="es-ES_tradnl" w:eastAsia="en-US"/>
        </w:rPr>
        <w:t xml:space="preserve">ños con discapacidad e </w:t>
      </w:r>
      <w:r w:rsidR="00010225" w:rsidRPr="00FE591B">
        <w:rPr>
          <w:lang w:val="es-ES_tradnl" w:eastAsia="en-US"/>
        </w:rPr>
        <w:t xml:space="preserve">implementar un plan de transición hacia la educación inclusiva y de calidad con plazos, indicadores y </w:t>
      </w:r>
      <w:r w:rsidR="000A7120" w:rsidRPr="00FE591B">
        <w:rPr>
          <w:lang w:val="es-ES_tradnl" w:eastAsia="en-US"/>
        </w:rPr>
        <w:t>designación y</w:t>
      </w:r>
      <w:r w:rsidR="00FE591B" w:rsidRPr="00FE591B">
        <w:rPr>
          <w:lang w:val="es-ES_tradnl" w:eastAsia="en-US"/>
        </w:rPr>
        <w:t xml:space="preserve"> redirección</w:t>
      </w:r>
      <w:r w:rsidR="00010225" w:rsidRPr="00FE591B">
        <w:rPr>
          <w:lang w:val="es-ES_tradnl" w:eastAsia="en-US"/>
        </w:rPr>
        <w:t xml:space="preserve"> de recursos humanos y materiales suficientes, para todas las personas con discapacidad, particularmente mujeres e </w:t>
      </w:r>
      <w:r w:rsidR="0010466D" w:rsidRPr="00FE591B">
        <w:rPr>
          <w:lang w:val="es-ES_tradnl" w:eastAsia="en-US"/>
        </w:rPr>
        <w:t>indígenas</w:t>
      </w:r>
      <w:r w:rsidR="00010225" w:rsidRPr="00FE591B">
        <w:rPr>
          <w:lang w:val="es-ES_tradnl" w:eastAsia="en-US"/>
        </w:rPr>
        <w:t xml:space="preserve"> con discapacidad, en zonas rurales y remotas</w:t>
      </w:r>
      <w:r w:rsidR="00FE591B" w:rsidRPr="00FE591B">
        <w:rPr>
          <w:lang w:val="es-ES_tradnl" w:eastAsia="en-US"/>
        </w:rPr>
        <w:t xml:space="preserve">. </w:t>
      </w:r>
      <w:r w:rsidR="0010466D" w:rsidRPr="00FE591B">
        <w:rPr>
          <w:lang w:val="es-ES_tradnl" w:eastAsia="en-US"/>
        </w:rPr>
        <w:t>Indique</w:t>
      </w:r>
      <w:r w:rsidR="0095336E">
        <w:rPr>
          <w:lang w:val="es-ES_tradnl" w:eastAsia="en-US"/>
        </w:rPr>
        <w:t>n</w:t>
      </w:r>
      <w:r w:rsidR="0010466D" w:rsidRPr="00FE591B">
        <w:rPr>
          <w:lang w:val="es-ES_tradnl" w:eastAsia="en-US"/>
        </w:rPr>
        <w:t xml:space="preserve"> cómo se ha incorporado la educación inclusiva en el currículum de formación de docentes de todos los niveles educativos y a nivel nacional</w:t>
      </w:r>
      <w:r w:rsidR="00FE591B">
        <w:rPr>
          <w:lang w:val="es-ES_tradnl" w:eastAsia="en-US"/>
        </w:rPr>
        <w:t>.</w:t>
      </w:r>
    </w:p>
    <w:p w:rsidR="005D022D" w:rsidRPr="005D022D" w:rsidRDefault="005D022D" w:rsidP="00995EA3">
      <w:pPr>
        <w:pStyle w:val="H23G"/>
        <w:rPr>
          <w:lang w:val="es-ES_tradnl" w:eastAsia="en-US"/>
        </w:rPr>
      </w:pPr>
      <w:r w:rsidRPr="005D022D">
        <w:rPr>
          <w:lang w:val="es-CO"/>
        </w:rPr>
        <w:tab/>
      </w:r>
      <w:r w:rsidRPr="005D022D">
        <w:rPr>
          <w:lang w:val="es-CO"/>
        </w:rPr>
        <w:tab/>
      </w:r>
      <w:r w:rsidR="008E31A5">
        <w:rPr>
          <w:lang w:val="es-ES_tradnl" w:eastAsia="en-US"/>
        </w:rPr>
        <w:t>S</w:t>
      </w:r>
      <w:r w:rsidRPr="005D022D">
        <w:rPr>
          <w:lang w:val="es-ES_tradnl" w:eastAsia="en-US"/>
        </w:rPr>
        <w:t>alud</w:t>
      </w:r>
      <w:r w:rsidR="00344F85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344F85" w:rsidRPr="005D022D">
        <w:rPr>
          <w:lang w:val="es-ES_tradnl" w:eastAsia="en-US"/>
        </w:rPr>
        <w:t>25</w:t>
      </w:r>
      <w:r w:rsidR="00344F85">
        <w:rPr>
          <w:lang w:val="es-ES_tradnl" w:eastAsia="en-US"/>
        </w:rPr>
        <w:t>)</w:t>
      </w:r>
    </w:p>
    <w:p w:rsidR="002A60F0" w:rsidRPr="002A60F0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 w:rsidRPr="002A60F0">
        <w:rPr>
          <w:lang w:val="es-ES_tradnl" w:eastAsia="en-US"/>
        </w:rPr>
        <w:t>19.</w:t>
      </w:r>
      <w:r w:rsidRPr="002A60F0">
        <w:rPr>
          <w:lang w:val="es-ES_tradnl" w:eastAsia="en-US"/>
        </w:rPr>
        <w:tab/>
      </w:r>
      <w:r w:rsidR="0095336E">
        <w:rPr>
          <w:lang w:val="es-ES_tradnl" w:eastAsia="en-US"/>
        </w:rPr>
        <w:t>I</w:t>
      </w:r>
      <w:r w:rsidR="00010225" w:rsidRPr="00010225">
        <w:rPr>
          <w:lang w:val="es-ES_tradnl" w:eastAsia="en-US"/>
        </w:rPr>
        <w:t>nforme</w:t>
      </w:r>
      <w:r w:rsidR="0095336E">
        <w:rPr>
          <w:lang w:val="es-ES_tradnl" w:eastAsia="en-US"/>
        </w:rPr>
        <w:t>n</w:t>
      </w:r>
      <w:r w:rsidR="00010225" w:rsidRPr="00010225">
        <w:rPr>
          <w:lang w:val="es-ES_tradnl" w:eastAsia="en-US"/>
        </w:rPr>
        <w:t xml:space="preserve"> sobre la existencia de </w:t>
      </w:r>
      <w:r w:rsidR="000A7120" w:rsidRPr="00010225">
        <w:rPr>
          <w:lang w:val="es-ES_tradnl" w:eastAsia="en-US"/>
        </w:rPr>
        <w:t>garantías</w:t>
      </w:r>
      <w:r w:rsidR="000A7120">
        <w:rPr>
          <w:lang w:val="es-ES_tradnl" w:eastAsia="en-US"/>
        </w:rPr>
        <w:t xml:space="preserve"> legales</w:t>
      </w:r>
      <w:r w:rsidR="002A60F0">
        <w:rPr>
          <w:lang w:val="es-ES_tradnl" w:eastAsia="en-US"/>
        </w:rPr>
        <w:t xml:space="preserve"> </w:t>
      </w:r>
      <w:r w:rsidR="00010225" w:rsidRPr="00010225">
        <w:rPr>
          <w:lang w:val="es-ES_tradnl" w:eastAsia="en-US"/>
        </w:rPr>
        <w:t>y protocolos que regulen el consentimiento libre e informado de personas con discapacidad para tratamientos médicos e intervenciones quirúrgicas y/o psiquiátricas</w:t>
      </w:r>
      <w:r w:rsidR="005D7907">
        <w:rPr>
          <w:lang w:val="es-ES_tradnl" w:eastAsia="en-US"/>
        </w:rPr>
        <w:t xml:space="preserve"> y/o invasivas</w:t>
      </w:r>
      <w:r w:rsidR="00010225" w:rsidRPr="00010225">
        <w:rPr>
          <w:lang w:val="es-ES_tradnl" w:eastAsia="en-US"/>
        </w:rPr>
        <w:t xml:space="preserve">, y para protegerlas de tales prácticas </w:t>
      </w:r>
      <w:r w:rsidR="000A7120" w:rsidRPr="00010225">
        <w:rPr>
          <w:lang w:val="es-ES_tradnl" w:eastAsia="en-US"/>
        </w:rPr>
        <w:t>forz</w:t>
      </w:r>
      <w:r w:rsidR="00D517F7">
        <w:rPr>
          <w:lang w:val="es-ES_tradnl" w:eastAsia="en-US"/>
        </w:rPr>
        <w:t xml:space="preserve">osas </w:t>
      </w:r>
      <w:r w:rsidR="000A7120">
        <w:rPr>
          <w:lang w:val="es-ES_tradnl" w:eastAsia="en-US"/>
        </w:rPr>
        <w:t>y</w:t>
      </w:r>
      <w:r w:rsidR="000029DB">
        <w:rPr>
          <w:lang w:val="es-ES_tradnl" w:eastAsia="en-US"/>
        </w:rPr>
        <w:t xml:space="preserve"> </w:t>
      </w:r>
      <w:r w:rsidR="002A60F0">
        <w:rPr>
          <w:lang w:val="es-ES_tradnl" w:eastAsia="en-US"/>
        </w:rPr>
        <w:t xml:space="preserve">para </w:t>
      </w:r>
      <w:r w:rsidR="002A60F0" w:rsidRPr="002A60F0">
        <w:rPr>
          <w:lang w:val="es-ES_tradnl" w:eastAsia="en-US"/>
        </w:rPr>
        <w:t xml:space="preserve">evitar la sustitución en la toma de decisiones respecto de </w:t>
      </w:r>
      <w:r w:rsidR="002A60F0">
        <w:rPr>
          <w:lang w:val="es-ES_tradnl" w:eastAsia="en-US"/>
        </w:rPr>
        <w:t>dichas</w:t>
      </w:r>
      <w:r w:rsidR="00FE591B">
        <w:rPr>
          <w:lang w:val="es-ES_tradnl" w:eastAsia="en-US"/>
        </w:rPr>
        <w:t xml:space="preserve"> situaciones.</w:t>
      </w:r>
    </w:p>
    <w:p w:rsidR="00010225" w:rsidRPr="00010225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 w:rsidRPr="00010225">
        <w:rPr>
          <w:lang w:val="es-ES_tradnl" w:eastAsia="en-US"/>
        </w:rPr>
        <w:t>20.</w:t>
      </w:r>
      <w:r w:rsidRPr="00010225">
        <w:rPr>
          <w:lang w:val="es-ES_tradnl" w:eastAsia="en-US"/>
        </w:rPr>
        <w:tab/>
      </w:r>
      <w:r w:rsidR="00D517F7">
        <w:rPr>
          <w:lang w:val="es-ES_tradnl" w:eastAsia="en-US"/>
        </w:rPr>
        <w:t>E</w:t>
      </w:r>
      <w:r w:rsidR="00010225" w:rsidRPr="00010225">
        <w:rPr>
          <w:lang w:val="es-ES_tradnl" w:eastAsia="en-US"/>
        </w:rPr>
        <w:t>xplique</w:t>
      </w:r>
      <w:r w:rsidR="00D517F7">
        <w:rPr>
          <w:lang w:val="es-ES_tradnl" w:eastAsia="en-US"/>
        </w:rPr>
        <w:t>n</w:t>
      </w:r>
      <w:r w:rsidR="00010225" w:rsidRPr="00010225">
        <w:rPr>
          <w:lang w:val="es-ES_tradnl" w:eastAsia="en-US"/>
        </w:rPr>
        <w:t xml:space="preserve"> las medidas para asegurar la accesibilidad de personas con discapacidad a la atención en salud, incluyendo instalaciones físicas, mobiliario y equipo, así como </w:t>
      </w:r>
      <w:r w:rsidR="00010225" w:rsidRPr="00995EA3">
        <w:rPr>
          <w:rFonts w:eastAsia="Calibri"/>
        </w:rPr>
        <w:t>información</w:t>
      </w:r>
      <w:r w:rsidR="00010225" w:rsidRPr="00010225">
        <w:rPr>
          <w:lang w:val="es-ES_tradnl" w:eastAsia="en-US"/>
        </w:rPr>
        <w:t xml:space="preserve"> y </w:t>
      </w:r>
      <w:r w:rsidR="00AC08A3" w:rsidRPr="00010225">
        <w:rPr>
          <w:lang w:val="es-ES_tradnl" w:eastAsia="en-US"/>
        </w:rPr>
        <w:t>comunicaciones</w:t>
      </w:r>
      <w:r w:rsidR="00010225" w:rsidRPr="00010225">
        <w:rPr>
          <w:lang w:val="es-ES_tradnl" w:eastAsia="en-US"/>
        </w:rPr>
        <w:t xml:space="preserve"> en la prestación de los servicios de salud</w:t>
      </w:r>
      <w:r w:rsidR="00AC08A3">
        <w:rPr>
          <w:lang w:val="es-ES_tradnl" w:eastAsia="en-US"/>
        </w:rPr>
        <w:t xml:space="preserve">. </w:t>
      </w:r>
      <w:r w:rsidR="00E752AD">
        <w:rPr>
          <w:lang w:val="es-ES_tradnl" w:eastAsia="en-US"/>
        </w:rPr>
        <w:t xml:space="preserve">Sírvanse </w:t>
      </w:r>
      <w:r w:rsidR="00010225" w:rsidRPr="00010225">
        <w:rPr>
          <w:lang w:val="es-ES_tradnl" w:eastAsia="en-US"/>
        </w:rPr>
        <w:t xml:space="preserve">explicar cómo </w:t>
      </w:r>
      <w:r w:rsidR="00AC08A3">
        <w:rPr>
          <w:lang w:val="es-ES_tradnl" w:eastAsia="en-US"/>
        </w:rPr>
        <w:t xml:space="preserve">se </w:t>
      </w:r>
      <w:r w:rsidR="00010225" w:rsidRPr="00010225">
        <w:rPr>
          <w:lang w:val="es-ES_tradnl" w:eastAsia="en-US"/>
        </w:rPr>
        <w:t>garantiza el acceso gratuito a medicamentos e insumos que requier</w:t>
      </w:r>
      <w:r w:rsidR="002A60F0">
        <w:rPr>
          <w:lang w:val="es-ES_tradnl" w:eastAsia="en-US"/>
        </w:rPr>
        <w:t>a</w:t>
      </w:r>
      <w:r w:rsidR="00010225" w:rsidRPr="00010225">
        <w:rPr>
          <w:lang w:val="es-ES_tradnl" w:eastAsia="en-US"/>
        </w:rPr>
        <w:t xml:space="preserve">n las personas </w:t>
      </w:r>
      <w:r w:rsidR="00010225" w:rsidRPr="00010225">
        <w:rPr>
          <w:lang w:val="es-ES_tradnl" w:eastAsia="en-US"/>
        </w:rPr>
        <w:lastRenderedPageBreak/>
        <w:t>en razón de su deficiencia</w:t>
      </w:r>
      <w:r w:rsidR="00AC08A3">
        <w:rPr>
          <w:lang w:val="es-ES_tradnl" w:eastAsia="en-US"/>
        </w:rPr>
        <w:t xml:space="preserve">. </w:t>
      </w:r>
      <w:r w:rsidR="002A60F0">
        <w:rPr>
          <w:lang w:val="es-ES_tradnl" w:eastAsia="en-US"/>
        </w:rPr>
        <w:t>Igualmente,</w:t>
      </w:r>
      <w:r w:rsidR="00010225" w:rsidRPr="00010225">
        <w:rPr>
          <w:lang w:val="es-ES_tradnl" w:eastAsia="en-US"/>
        </w:rPr>
        <w:t xml:space="preserve"> informe</w:t>
      </w:r>
      <w:r w:rsidR="006C47E9">
        <w:rPr>
          <w:lang w:val="es-ES_tradnl" w:eastAsia="en-US"/>
        </w:rPr>
        <w:t>n</w:t>
      </w:r>
      <w:r w:rsidR="00010225" w:rsidRPr="00010225">
        <w:rPr>
          <w:lang w:val="es-ES_tradnl" w:eastAsia="en-US"/>
        </w:rPr>
        <w:t xml:space="preserve"> qué medidas se han tomado para capacitar al personal de salud, incluyendo de salud sexual y reproductiva, en las zonas urbanas y rurales remotas, acerca de los derechos </w:t>
      </w:r>
      <w:r w:rsidR="00574999">
        <w:rPr>
          <w:lang w:val="es-ES_tradnl" w:eastAsia="en-US"/>
        </w:rPr>
        <w:t xml:space="preserve">y requerimientos </w:t>
      </w:r>
      <w:r w:rsidR="00010225" w:rsidRPr="00010225">
        <w:rPr>
          <w:lang w:val="es-ES_tradnl" w:eastAsia="en-US"/>
        </w:rPr>
        <w:t>de las personas con discapacidad.</w:t>
      </w:r>
    </w:p>
    <w:p w:rsidR="00010225" w:rsidRDefault="005D022D" w:rsidP="00995EA3">
      <w:pPr>
        <w:pStyle w:val="H23G"/>
        <w:rPr>
          <w:lang w:val="es-ES_tradnl" w:eastAsia="en-US"/>
        </w:rPr>
      </w:pPr>
      <w:r w:rsidRPr="005D022D">
        <w:rPr>
          <w:lang w:val="es-ES_tradnl" w:eastAsia="en-US"/>
        </w:rPr>
        <w:tab/>
      </w:r>
      <w:r w:rsidRPr="005D022D">
        <w:rPr>
          <w:lang w:val="es-ES_tradnl" w:eastAsia="en-US"/>
        </w:rPr>
        <w:tab/>
      </w:r>
      <w:r w:rsidR="00010225" w:rsidRPr="00010225">
        <w:rPr>
          <w:lang w:val="es-ES_tradnl" w:eastAsia="en-US"/>
        </w:rPr>
        <w:t>Habilitación y rehabilitación</w:t>
      </w:r>
      <w:r w:rsidR="00344F85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344F85">
        <w:rPr>
          <w:lang w:val="es-ES_tradnl" w:eastAsia="en-US"/>
        </w:rPr>
        <w:t>26)</w:t>
      </w:r>
    </w:p>
    <w:p w:rsidR="00010225" w:rsidRPr="00010225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 w:rsidRPr="00010225">
        <w:rPr>
          <w:lang w:val="es-ES_tradnl" w:eastAsia="en-US"/>
        </w:rPr>
        <w:t>21.</w:t>
      </w:r>
      <w:r w:rsidRPr="00010225">
        <w:rPr>
          <w:lang w:val="es-ES_tradnl" w:eastAsia="en-US"/>
        </w:rPr>
        <w:tab/>
      </w:r>
      <w:r w:rsidR="00E752AD">
        <w:rPr>
          <w:lang w:val="es-ES_tradnl" w:eastAsia="en-US"/>
        </w:rPr>
        <w:t xml:space="preserve">Sírvanse </w:t>
      </w:r>
      <w:r w:rsidR="00010225" w:rsidRPr="00010225">
        <w:rPr>
          <w:lang w:val="es-ES_tradnl" w:eastAsia="en-US"/>
        </w:rPr>
        <w:t>informar sobre medidas adoptadas para asegurar que los buzos mis</w:t>
      </w:r>
      <w:r w:rsidR="006C47E9">
        <w:rPr>
          <w:lang w:val="es-ES_tradnl" w:eastAsia="en-US"/>
        </w:rPr>
        <w:t>qu</w:t>
      </w:r>
      <w:r w:rsidR="00010225" w:rsidRPr="00010225">
        <w:rPr>
          <w:lang w:val="es-ES_tradnl" w:eastAsia="en-US"/>
        </w:rPr>
        <w:t>itos, así como todos los trabajadores en Honduras</w:t>
      </w:r>
      <w:r w:rsidR="009560AF">
        <w:rPr>
          <w:lang w:val="es-ES_tradnl" w:eastAsia="en-US"/>
        </w:rPr>
        <w:t>, incluyendo trabajadores migrantes</w:t>
      </w:r>
      <w:r w:rsidR="00010225" w:rsidRPr="00010225">
        <w:rPr>
          <w:lang w:val="es-ES_tradnl" w:eastAsia="en-US"/>
        </w:rPr>
        <w:t xml:space="preserve"> que adquieran una </w:t>
      </w:r>
      <w:r w:rsidR="00010225" w:rsidRPr="00995EA3">
        <w:rPr>
          <w:rFonts w:eastAsia="Calibri"/>
        </w:rPr>
        <w:t>discapacidad</w:t>
      </w:r>
      <w:r w:rsidR="00010225" w:rsidRPr="00010225">
        <w:rPr>
          <w:lang w:val="es-ES_tradnl" w:eastAsia="en-US"/>
        </w:rPr>
        <w:t xml:space="preserve">, reciban los servicios de rehabilitación necesarios, en áreas cercanas a sus comunidades, con </w:t>
      </w:r>
      <w:r w:rsidR="00AC08A3">
        <w:rPr>
          <w:lang w:val="es-ES_tradnl" w:eastAsia="en-US"/>
        </w:rPr>
        <w:t>fine</w:t>
      </w:r>
      <w:r w:rsidR="00FE591B">
        <w:rPr>
          <w:lang w:val="es-ES_tradnl" w:eastAsia="en-US"/>
        </w:rPr>
        <w:t xml:space="preserve">s de inclusión y participación </w:t>
      </w:r>
      <w:r w:rsidR="00010225" w:rsidRPr="00010225">
        <w:rPr>
          <w:lang w:val="es-ES_tradnl" w:eastAsia="en-US"/>
        </w:rPr>
        <w:t>en todos los aspectos de su vida</w:t>
      </w:r>
      <w:r w:rsidR="00010225">
        <w:rPr>
          <w:lang w:val="es-ES_tradnl" w:eastAsia="en-US"/>
        </w:rPr>
        <w:t>.</w:t>
      </w:r>
    </w:p>
    <w:p w:rsidR="005D022D" w:rsidRPr="005D022D" w:rsidRDefault="00010225" w:rsidP="00995EA3">
      <w:pPr>
        <w:pStyle w:val="H23G"/>
        <w:rPr>
          <w:lang w:val="es-ES_tradnl" w:eastAsia="en-US"/>
        </w:rPr>
      </w:pPr>
      <w:r>
        <w:rPr>
          <w:lang w:val="es-ES_tradnl" w:eastAsia="en-US"/>
        </w:rPr>
        <w:tab/>
      </w:r>
      <w:r>
        <w:rPr>
          <w:lang w:val="es-ES_tradnl" w:eastAsia="en-US"/>
        </w:rPr>
        <w:tab/>
      </w:r>
      <w:r w:rsidR="008E31A5">
        <w:rPr>
          <w:lang w:val="es-ES_tradnl" w:eastAsia="en-US"/>
        </w:rPr>
        <w:t>T</w:t>
      </w:r>
      <w:r w:rsidR="005D022D" w:rsidRPr="005D022D">
        <w:rPr>
          <w:lang w:val="es-ES_tradnl" w:eastAsia="en-US"/>
        </w:rPr>
        <w:t>rabajo y empleo</w:t>
      </w:r>
      <w:r w:rsidR="00344F85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344F85">
        <w:rPr>
          <w:lang w:val="es-ES_tradnl" w:eastAsia="en-US"/>
        </w:rPr>
        <w:t>27)</w:t>
      </w:r>
    </w:p>
    <w:p w:rsidR="00010225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>
        <w:rPr>
          <w:lang w:val="es-ES_tradnl" w:eastAsia="en-US"/>
        </w:rPr>
        <w:t>22.</w:t>
      </w:r>
      <w:r>
        <w:rPr>
          <w:lang w:val="es-ES_tradnl" w:eastAsia="en-US"/>
        </w:rPr>
        <w:tab/>
      </w:r>
      <w:r w:rsidR="00E1453B">
        <w:rPr>
          <w:lang w:val="es-ES_tradnl" w:eastAsia="en-US"/>
        </w:rPr>
        <w:t>I</w:t>
      </w:r>
      <w:r w:rsidR="00010225" w:rsidRPr="00010225">
        <w:rPr>
          <w:lang w:val="es-ES_tradnl" w:eastAsia="en-US"/>
        </w:rPr>
        <w:t>nforme</w:t>
      </w:r>
      <w:r w:rsidR="00E1453B">
        <w:rPr>
          <w:lang w:val="es-ES_tradnl" w:eastAsia="en-US"/>
        </w:rPr>
        <w:t>n</w:t>
      </w:r>
      <w:r w:rsidR="00010225" w:rsidRPr="00010225">
        <w:rPr>
          <w:lang w:val="es-ES_tradnl" w:eastAsia="en-US"/>
        </w:rPr>
        <w:t xml:space="preserve"> sobre </w:t>
      </w:r>
      <w:r w:rsidR="002A60F0">
        <w:rPr>
          <w:lang w:val="es-ES_tradnl" w:eastAsia="en-US"/>
        </w:rPr>
        <w:t xml:space="preserve">medidas </w:t>
      </w:r>
      <w:r w:rsidR="00F54860">
        <w:rPr>
          <w:lang w:val="es-ES_tradnl" w:eastAsia="en-US"/>
        </w:rPr>
        <w:t xml:space="preserve">para </w:t>
      </w:r>
      <w:r w:rsidR="00F54860" w:rsidRPr="00010225">
        <w:rPr>
          <w:lang w:val="es-ES_tradnl" w:eastAsia="en-US"/>
        </w:rPr>
        <w:t xml:space="preserve">asegurar </w:t>
      </w:r>
      <w:r w:rsidR="00F54860">
        <w:rPr>
          <w:lang w:val="es-ES_tradnl" w:eastAsia="en-US"/>
        </w:rPr>
        <w:t xml:space="preserve">la </w:t>
      </w:r>
      <w:r w:rsidR="00F54860" w:rsidRPr="00010225">
        <w:rPr>
          <w:lang w:val="es-ES_tradnl" w:eastAsia="en-US"/>
        </w:rPr>
        <w:t xml:space="preserve">aplicación de ajustes razonables en el lugar de empleo </w:t>
      </w:r>
      <w:r w:rsidR="00F54860">
        <w:rPr>
          <w:lang w:val="es-ES_tradnl" w:eastAsia="en-US"/>
        </w:rPr>
        <w:t xml:space="preserve">con el fin de </w:t>
      </w:r>
      <w:r w:rsidR="002A60F0">
        <w:rPr>
          <w:lang w:val="es-ES_tradnl" w:eastAsia="en-US"/>
        </w:rPr>
        <w:t xml:space="preserve">promover </w:t>
      </w:r>
      <w:r w:rsidR="00010225" w:rsidRPr="00010225">
        <w:rPr>
          <w:lang w:val="es-ES_tradnl" w:eastAsia="en-US"/>
        </w:rPr>
        <w:t>el</w:t>
      </w:r>
      <w:r w:rsidR="002A60F0">
        <w:rPr>
          <w:lang w:val="es-ES_tradnl" w:eastAsia="en-US"/>
        </w:rPr>
        <w:t xml:space="preserve"> empleo de personas con discapacidad, incluyendo el</w:t>
      </w:r>
      <w:r w:rsidR="000029DB">
        <w:rPr>
          <w:lang w:val="es-ES_tradnl" w:eastAsia="en-US"/>
        </w:rPr>
        <w:t xml:space="preserve"> </w:t>
      </w:r>
      <w:r w:rsidR="00010225" w:rsidRPr="00010225">
        <w:rPr>
          <w:lang w:val="es-ES_tradnl" w:eastAsia="en-US"/>
        </w:rPr>
        <w:t>cumplimiento de medidas de acción afirmativa</w:t>
      </w:r>
      <w:r w:rsidR="00B7328E">
        <w:rPr>
          <w:lang w:val="es-ES_tradnl" w:eastAsia="en-US"/>
        </w:rPr>
        <w:t>,</w:t>
      </w:r>
      <w:r w:rsidR="00010225" w:rsidRPr="00010225">
        <w:rPr>
          <w:lang w:val="es-ES_tradnl" w:eastAsia="en-US"/>
        </w:rPr>
        <w:t xml:space="preserve"> tanto en</w:t>
      </w:r>
      <w:r w:rsidR="00E65D5B">
        <w:rPr>
          <w:lang w:val="es-ES_tradnl" w:eastAsia="en-US"/>
        </w:rPr>
        <w:t xml:space="preserve"> el</w:t>
      </w:r>
      <w:r w:rsidR="00010225" w:rsidRPr="00010225">
        <w:rPr>
          <w:lang w:val="es-ES_tradnl" w:eastAsia="en-US"/>
        </w:rPr>
        <w:t xml:space="preserve"> sector público como </w:t>
      </w:r>
      <w:r w:rsidR="00E65D5B">
        <w:rPr>
          <w:lang w:val="es-ES_tradnl" w:eastAsia="en-US"/>
        </w:rPr>
        <w:t xml:space="preserve">en el </w:t>
      </w:r>
      <w:r w:rsidR="00010225" w:rsidRPr="00010225">
        <w:rPr>
          <w:lang w:val="es-ES_tradnl" w:eastAsia="en-US"/>
        </w:rPr>
        <w:t>privado</w:t>
      </w:r>
      <w:r w:rsidR="00B7328E">
        <w:rPr>
          <w:lang w:val="es-ES_tradnl" w:eastAsia="en-US"/>
        </w:rPr>
        <w:t>,</w:t>
      </w:r>
      <w:r w:rsidR="00F54860" w:rsidRPr="00F54860">
        <w:rPr>
          <w:lang w:val="es-ES_tradnl" w:eastAsia="en-US"/>
        </w:rPr>
        <w:t xml:space="preserve"> </w:t>
      </w:r>
      <w:r w:rsidR="00F54860">
        <w:rPr>
          <w:lang w:val="es-ES_tradnl" w:eastAsia="en-US"/>
        </w:rPr>
        <w:t>con</w:t>
      </w:r>
      <w:r w:rsidR="000029DB">
        <w:rPr>
          <w:lang w:val="es-ES_tradnl" w:eastAsia="en-US"/>
        </w:rPr>
        <w:t xml:space="preserve"> </w:t>
      </w:r>
      <w:r w:rsidR="00F54860" w:rsidRPr="00995EA3">
        <w:rPr>
          <w:rFonts w:eastAsia="Calibri"/>
        </w:rPr>
        <w:t>sanciones</w:t>
      </w:r>
      <w:r w:rsidR="00F54860" w:rsidRPr="00010225">
        <w:rPr>
          <w:lang w:val="es-ES_tradnl" w:eastAsia="en-US"/>
        </w:rPr>
        <w:t xml:space="preserve"> por incumplimiento</w:t>
      </w:r>
      <w:r w:rsidR="00010225" w:rsidRPr="00010225">
        <w:rPr>
          <w:lang w:val="es-ES_tradnl" w:eastAsia="en-US"/>
        </w:rPr>
        <w:t xml:space="preserve">, así como para la protección de los derechos laborales </w:t>
      </w:r>
      <w:r w:rsidR="002A60F0">
        <w:rPr>
          <w:lang w:val="es-ES_tradnl" w:eastAsia="en-US"/>
        </w:rPr>
        <w:t xml:space="preserve">y </w:t>
      </w:r>
      <w:r w:rsidR="00F54860">
        <w:rPr>
          <w:lang w:val="es-ES_tradnl" w:eastAsia="en-US"/>
        </w:rPr>
        <w:t>en</w:t>
      </w:r>
      <w:r w:rsidR="00F54860" w:rsidRPr="00010225">
        <w:rPr>
          <w:lang w:val="es-ES_tradnl" w:eastAsia="en-US"/>
        </w:rPr>
        <w:t xml:space="preserve"> </w:t>
      </w:r>
      <w:r w:rsidR="00095376">
        <w:rPr>
          <w:lang w:val="es-ES_tradnl" w:eastAsia="en-US"/>
        </w:rPr>
        <w:t xml:space="preserve">igualdad de </w:t>
      </w:r>
      <w:r w:rsidR="00010225" w:rsidRPr="00010225">
        <w:rPr>
          <w:lang w:val="es-ES_tradnl" w:eastAsia="en-US"/>
        </w:rPr>
        <w:t>condiciones de selección y contratación con los demás</w:t>
      </w:r>
      <w:r w:rsidR="00AC08A3">
        <w:rPr>
          <w:lang w:val="es-ES_tradnl" w:eastAsia="en-US"/>
        </w:rPr>
        <w:t xml:space="preserve">. </w:t>
      </w:r>
    </w:p>
    <w:p w:rsidR="005D022D" w:rsidRPr="005D022D" w:rsidRDefault="005D022D" w:rsidP="00995EA3">
      <w:pPr>
        <w:pStyle w:val="H23G"/>
        <w:rPr>
          <w:lang w:val="es-ES_tradnl" w:eastAsia="en-US"/>
        </w:rPr>
      </w:pPr>
      <w:r w:rsidRPr="005D022D">
        <w:rPr>
          <w:lang w:val="es-ES_tradnl" w:eastAsia="en-US"/>
        </w:rPr>
        <w:tab/>
      </w:r>
      <w:r w:rsidRPr="005D022D">
        <w:rPr>
          <w:lang w:val="es-ES_tradnl" w:eastAsia="en-US"/>
        </w:rPr>
        <w:tab/>
      </w:r>
      <w:r w:rsidR="008E31A5">
        <w:rPr>
          <w:lang w:val="es-ES_tradnl" w:eastAsia="en-US"/>
        </w:rPr>
        <w:t>N</w:t>
      </w:r>
      <w:r w:rsidRPr="005D022D">
        <w:rPr>
          <w:lang w:val="es-ES_tradnl" w:eastAsia="en-US"/>
        </w:rPr>
        <w:t>ivel de vida adecuado y protección social</w:t>
      </w:r>
      <w:r w:rsidR="00344F85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344F85">
        <w:rPr>
          <w:lang w:val="es-ES_tradnl" w:eastAsia="en-US"/>
        </w:rPr>
        <w:t>28)</w:t>
      </w:r>
    </w:p>
    <w:p w:rsidR="008E31A5" w:rsidRDefault="00326B3F" w:rsidP="00326B3F">
      <w:pPr>
        <w:pStyle w:val="SingleTxtG"/>
        <w:tabs>
          <w:tab w:val="left" w:pos="1701"/>
        </w:tabs>
        <w:rPr>
          <w:b/>
          <w:lang w:val="es-ES_tradnl" w:eastAsia="en-US"/>
        </w:rPr>
      </w:pPr>
      <w:r>
        <w:rPr>
          <w:lang w:val="es-ES_tradnl" w:eastAsia="en-US"/>
        </w:rPr>
        <w:t>23.</w:t>
      </w:r>
      <w:r>
        <w:rPr>
          <w:lang w:val="es-ES_tradnl" w:eastAsia="en-US"/>
        </w:rPr>
        <w:tab/>
      </w:r>
      <w:r w:rsidR="00484FEA">
        <w:rPr>
          <w:lang w:val="es-ES_tradnl" w:eastAsia="en-US"/>
        </w:rPr>
        <w:t>I</w:t>
      </w:r>
      <w:r w:rsidR="00010225" w:rsidRPr="00010225">
        <w:rPr>
          <w:lang w:val="es-ES_tradnl" w:eastAsia="en-US"/>
        </w:rPr>
        <w:t>nform</w:t>
      </w:r>
      <w:r w:rsidR="00484FEA">
        <w:rPr>
          <w:lang w:val="es-ES_tradnl" w:eastAsia="en-US"/>
        </w:rPr>
        <w:t>e</w:t>
      </w:r>
      <w:r w:rsidR="00E65D5B">
        <w:rPr>
          <w:lang w:val="es-ES_tradnl" w:eastAsia="en-US"/>
        </w:rPr>
        <w:t>n sobre</w:t>
      </w:r>
      <w:r w:rsidR="00010225" w:rsidRPr="00010225">
        <w:rPr>
          <w:lang w:val="es-ES_tradnl" w:eastAsia="en-US"/>
        </w:rPr>
        <w:t xml:space="preserve"> las medidas avanzadas para implementar programas de asistencia social a personas con discapacidad, particularmente a mujeres, niños y mayores con discapacidad, indígenas y quienes viven en áreas rurales y remotas, para apoyarles en la cobertura de los gastos adicionales </w:t>
      </w:r>
      <w:r w:rsidR="008262B7">
        <w:rPr>
          <w:lang w:val="es-ES_tradnl" w:eastAsia="en-US"/>
        </w:rPr>
        <w:t>i</w:t>
      </w:r>
      <w:r w:rsidR="00010225" w:rsidRPr="00010225">
        <w:rPr>
          <w:lang w:val="es-ES_tradnl" w:eastAsia="en-US"/>
        </w:rPr>
        <w:t>ncurri</w:t>
      </w:r>
      <w:r w:rsidR="008262B7">
        <w:rPr>
          <w:lang w:val="es-ES_tradnl" w:eastAsia="en-US"/>
        </w:rPr>
        <w:t>dos</w:t>
      </w:r>
      <w:r w:rsidR="00010225" w:rsidRPr="00010225">
        <w:rPr>
          <w:lang w:val="es-ES_tradnl" w:eastAsia="en-US"/>
        </w:rPr>
        <w:t xml:space="preserve"> por motivo de su discapacidad</w:t>
      </w:r>
      <w:r w:rsidR="008262B7">
        <w:rPr>
          <w:lang w:val="es-ES_tradnl" w:eastAsia="en-US"/>
        </w:rPr>
        <w:t>. Ta</w:t>
      </w:r>
      <w:r w:rsidR="00010225" w:rsidRPr="00010225">
        <w:rPr>
          <w:lang w:val="es-ES_tradnl" w:eastAsia="en-US"/>
        </w:rPr>
        <w:t>mbién explique</w:t>
      </w:r>
      <w:r w:rsidR="002A7CCC">
        <w:rPr>
          <w:lang w:val="es-ES_tradnl" w:eastAsia="en-US"/>
        </w:rPr>
        <w:t>n</w:t>
      </w:r>
      <w:r w:rsidR="00010225" w:rsidRPr="00010225">
        <w:rPr>
          <w:lang w:val="es-ES_tradnl" w:eastAsia="en-US"/>
        </w:rPr>
        <w:t xml:space="preserve"> cómo se ha incluido a personas con discapacidad en programas generales </w:t>
      </w:r>
      <w:r w:rsidR="008262B7">
        <w:rPr>
          <w:lang w:val="es-ES_tradnl" w:eastAsia="en-US"/>
        </w:rPr>
        <w:t>de asistencia social tal</w:t>
      </w:r>
      <w:r w:rsidR="00B7328E">
        <w:rPr>
          <w:lang w:val="es-ES_tradnl" w:eastAsia="en-US"/>
        </w:rPr>
        <w:t>es</w:t>
      </w:r>
      <w:r w:rsidR="008262B7">
        <w:rPr>
          <w:lang w:val="es-ES_tradnl" w:eastAsia="en-US"/>
        </w:rPr>
        <w:t xml:space="preserve"> como “V</w:t>
      </w:r>
      <w:r w:rsidR="00010225" w:rsidRPr="00010225">
        <w:rPr>
          <w:lang w:val="es-ES_tradnl" w:eastAsia="en-US"/>
        </w:rPr>
        <w:t xml:space="preserve">ida Mejor”, así como en estrategias para </w:t>
      </w:r>
      <w:r w:rsidR="00B7328E">
        <w:rPr>
          <w:lang w:val="es-ES_tradnl" w:eastAsia="en-US"/>
        </w:rPr>
        <w:t xml:space="preserve">la </w:t>
      </w:r>
      <w:r w:rsidR="00010225" w:rsidRPr="00010225">
        <w:rPr>
          <w:lang w:val="es-ES_tradnl" w:eastAsia="en-US"/>
        </w:rPr>
        <w:t>reducción de la pobreza</w:t>
      </w:r>
      <w:r w:rsidR="008262B7">
        <w:rPr>
          <w:lang w:val="es-ES_tradnl" w:eastAsia="en-US"/>
        </w:rPr>
        <w:t xml:space="preserve">. </w:t>
      </w:r>
      <w:r w:rsidR="00E752AD">
        <w:rPr>
          <w:lang w:val="es-ES_tradnl" w:eastAsia="en-US"/>
        </w:rPr>
        <w:t xml:space="preserve">Sírvanse </w:t>
      </w:r>
      <w:r w:rsidR="00010225" w:rsidRPr="00010225">
        <w:rPr>
          <w:lang w:val="es-ES_tradnl" w:eastAsia="en-US"/>
        </w:rPr>
        <w:t xml:space="preserve">informar cómo </w:t>
      </w:r>
      <w:r w:rsidR="00FE591B">
        <w:rPr>
          <w:lang w:val="es-ES_tradnl" w:eastAsia="en-US"/>
        </w:rPr>
        <w:t>ha</w:t>
      </w:r>
      <w:r w:rsidR="00B7328E">
        <w:rPr>
          <w:lang w:val="es-ES_tradnl" w:eastAsia="en-US"/>
        </w:rPr>
        <w:t>n</w:t>
      </w:r>
      <w:r w:rsidR="00FE591B">
        <w:rPr>
          <w:lang w:val="es-ES_tradnl" w:eastAsia="en-US"/>
        </w:rPr>
        <w:t xml:space="preserve"> incorporado la </w:t>
      </w:r>
      <w:r w:rsidR="000A7120">
        <w:rPr>
          <w:lang w:val="es-ES_tradnl" w:eastAsia="en-US"/>
        </w:rPr>
        <w:t>accesibilidad en</w:t>
      </w:r>
      <w:r w:rsidR="00010225">
        <w:rPr>
          <w:lang w:val="es-ES_tradnl" w:eastAsia="en-US"/>
        </w:rPr>
        <w:t xml:space="preserve"> programas de vivienda social</w:t>
      </w:r>
      <w:r w:rsidR="008E31A5" w:rsidRPr="008E31A5">
        <w:rPr>
          <w:lang w:val="es-ES_tradnl" w:eastAsia="en-US"/>
        </w:rPr>
        <w:t>.</w:t>
      </w:r>
    </w:p>
    <w:p w:rsidR="005D022D" w:rsidRPr="005D022D" w:rsidRDefault="005D022D" w:rsidP="0062685F">
      <w:pPr>
        <w:pStyle w:val="H1G"/>
        <w:spacing w:before="240" w:after="120"/>
        <w:rPr>
          <w:lang w:val="es-ES_tradnl" w:eastAsia="en-US"/>
        </w:rPr>
      </w:pPr>
      <w:r w:rsidRPr="005D022D">
        <w:rPr>
          <w:lang w:val="es-ES_tradnl" w:eastAsia="en-US"/>
        </w:rPr>
        <w:tab/>
        <w:t>C.</w:t>
      </w:r>
      <w:r w:rsidRPr="005D022D">
        <w:rPr>
          <w:lang w:val="es-ES_tradnl" w:eastAsia="en-US"/>
        </w:rPr>
        <w:tab/>
        <w:t>Obligaciones especiales</w:t>
      </w:r>
      <w:r w:rsidR="007F1CD6">
        <w:rPr>
          <w:lang w:val="es-ES_tradnl" w:eastAsia="en-US"/>
        </w:rPr>
        <w:t xml:space="preserve"> (arts. 31 a 33)</w:t>
      </w:r>
    </w:p>
    <w:p w:rsidR="005D022D" w:rsidRPr="005D022D" w:rsidRDefault="005D022D" w:rsidP="00995EA3">
      <w:pPr>
        <w:pStyle w:val="H23G"/>
        <w:rPr>
          <w:lang w:val="es-ES_tradnl" w:eastAsia="en-US"/>
        </w:rPr>
      </w:pPr>
      <w:r w:rsidRPr="005D022D">
        <w:rPr>
          <w:lang w:val="es-ES_tradnl" w:eastAsia="en-US"/>
        </w:rPr>
        <w:tab/>
      </w:r>
      <w:r w:rsidRPr="005D022D">
        <w:rPr>
          <w:lang w:val="es-ES_tradnl" w:eastAsia="en-US"/>
        </w:rPr>
        <w:tab/>
      </w:r>
      <w:r w:rsidR="008E31A5">
        <w:rPr>
          <w:lang w:val="es-ES_tradnl" w:eastAsia="en-US"/>
        </w:rPr>
        <w:t>R</w:t>
      </w:r>
      <w:r w:rsidRPr="005D022D">
        <w:rPr>
          <w:lang w:val="es-ES_tradnl" w:eastAsia="en-US"/>
        </w:rPr>
        <w:t>ecopilación de datos y estadísticas</w:t>
      </w:r>
      <w:r w:rsidR="00344F85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344F85" w:rsidRPr="005D022D">
        <w:rPr>
          <w:lang w:val="es-ES_tradnl" w:eastAsia="en-US"/>
        </w:rPr>
        <w:t>31</w:t>
      </w:r>
      <w:r w:rsidR="00344F85">
        <w:rPr>
          <w:lang w:val="es-ES_tradnl" w:eastAsia="en-US"/>
        </w:rPr>
        <w:t>)</w:t>
      </w:r>
    </w:p>
    <w:p w:rsidR="00010225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>
        <w:rPr>
          <w:lang w:val="es-ES_tradnl" w:eastAsia="en-US"/>
        </w:rPr>
        <w:t>24.</w:t>
      </w:r>
      <w:r>
        <w:rPr>
          <w:lang w:val="es-ES_tradnl" w:eastAsia="en-US"/>
        </w:rPr>
        <w:tab/>
      </w:r>
      <w:r w:rsidR="008262B7">
        <w:rPr>
          <w:lang w:val="es-ES_tradnl" w:eastAsia="en-US"/>
        </w:rPr>
        <w:t>Facilite</w:t>
      </w:r>
      <w:r w:rsidR="002A7CCC">
        <w:rPr>
          <w:lang w:val="es-ES_tradnl" w:eastAsia="en-US"/>
        </w:rPr>
        <w:t>n</w:t>
      </w:r>
      <w:r w:rsidR="00010225" w:rsidRPr="00010225">
        <w:rPr>
          <w:lang w:val="es-ES_tradnl" w:eastAsia="en-US"/>
        </w:rPr>
        <w:t xml:space="preserve"> informa</w:t>
      </w:r>
      <w:r w:rsidR="008262B7">
        <w:rPr>
          <w:lang w:val="es-ES_tradnl" w:eastAsia="en-US"/>
        </w:rPr>
        <w:t>ción actualizada</w:t>
      </w:r>
      <w:r w:rsidR="00010225" w:rsidRPr="00010225">
        <w:rPr>
          <w:lang w:val="es-ES_tradnl" w:eastAsia="en-US"/>
        </w:rPr>
        <w:t xml:space="preserve"> sobre el desarrollo de sistemas de recopilación de datos y estadísticas </w:t>
      </w:r>
      <w:r w:rsidR="008262B7">
        <w:rPr>
          <w:lang w:val="es-ES_tradnl" w:eastAsia="en-US"/>
        </w:rPr>
        <w:t>basadas</w:t>
      </w:r>
      <w:r w:rsidR="00010225" w:rsidRPr="00010225">
        <w:rPr>
          <w:lang w:val="es-ES_tradnl" w:eastAsia="en-US"/>
        </w:rPr>
        <w:t xml:space="preserve"> en el modelo de derechos humanos de la discapacidad</w:t>
      </w:r>
      <w:r w:rsidR="000029DB">
        <w:rPr>
          <w:lang w:val="es-ES_tradnl" w:eastAsia="en-US"/>
        </w:rPr>
        <w:t xml:space="preserve"> </w:t>
      </w:r>
      <w:r w:rsidR="008262B7">
        <w:rPr>
          <w:lang w:val="es-ES_tradnl" w:eastAsia="en-US"/>
        </w:rPr>
        <w:t xml:space="preserve">y </w:t>
      </w:r>
      <w:r w:rsidR="008262B7" w:rsidRPr="00995EA3">
        <w:rPr>
          <w:rFonts w:eastAsia="Calibri"/>
        </w:rPr>
        <w:t>proporcione</w:t>
      </w:r>
      <w:r w:rsidR="00B7328E">
        <w:rPr>
          <w:rFonts w:eastAsia="Calibri"/>
        </w:rPr>
        <w:t>n</w:t>
      </w:r>
      <w:r w:rsidR="008262B7">
        <w:rPr>
          <w:lang w:val="es-ES_tradnl" w:eastAsia="en-US"/>
        </w:rPr>
        <w:t xml:space="preserve"> </w:t>
      </w:r>
      <w:r w:rsidR="00010225" w:rsidRPr="00010225">
        <w:rPr>
          <w:lang w:val="es-ES_tradnl" w:eastAsia="en-US"/>
        </w:rPr>
        <w:t xml:space="preserve">estadísticas actualizadas sobre personas con discapacidad y </w:t>
      </w:r>
      <w:r w:rsidR="00484FEA">
        <w:rPr>
          <w:lang w:val="es-ES_tradnl" w:eastAsia="en-US"/>
        </w:rPr>
        <w:t>el disfrute</w:t>
      </w:r>
      <w:r w:rsidR="00FE591B">
        <w:rPr>
          <w:lang w:val="es-ES_tradnl" w:eastAsia="en-US"/>
        </w:rPr>
        <w:t xml:space="preserve"> de </w:t>
      </w:r>
      <w:r w:rsidR="00010225" w:rsidRPr="00010225">
        <w:rPr>
          <w:lang w:val="es-ES_tradnl" w:eastAsia="en-US"/>
        </w:rPr>
        <w:t>sus derechos humanos.</w:t>
      </w:r>
    </w:p>
    <w:p w:rsidR="00010225" w:rsidRPr="00010225" w:rsidRDefault="00995EA3" w:rsidP="00995EA3">
      <w:pPr>
        <w:pStyle w:val="H23G"/>
        <w:rPr>
          <w:lang w:val="es-ES_tradnl" w:eastAsia="en-US"/>
        </w:rPr>
      </w:pPr>
      <w:r>
        <w:rPr>
          <w:lang w:val="es-ES_tradnl" w:eastAsia="en-US"/>
        </w:rPr>
        <w:tab/>
      </w:r>
      <w:r>
        <w:rPr>
          <w:lang w:val="es-ES_tradnl" w:eastAsia="en-US"/>
        </w:rPr>
        <w:tab/>
      </w:r>
      <w:r w:rsidR="00010225" w:rsidRPr="00010225">
        <w:rPr>
          <w:lang w:val="es-ES_tradnl" w:eastAsia="en-US"/>
        </w:rPr>
        <w:t>Cooperación internacional</w:t>
      </w:r>
      <w:r w:rsidR="00344F85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344F85" w:rsidRPr="00010225">
        <w:rPr>
          <w:lang w:val="es-ES_tradnl" w:eastAsia="en-US"/>
        </w:rPr>
        <w:t>3</w:t>
      </w:r>
      <w:r w:rsidR="00344F85">
        <w:rPr>
          <w:lang w:val="es-ES_tradnl" w:eastAsia="en-US"/>
        </w:rPr>
        <w:t>2)</w:t>
      </w:r>
    </w:p>
    <w:p w:rsidR="00010225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>
        <w:rPr>
          <w:lang w:val="es-ES_tradnl" w:eastAsia="en-US"/>
        </w:rPr>
        <w:t>25.</w:t>
      </w:r>
      <w:r>
        <w:rPr>
          <w:lang w:val="es-ES_tradnl" w:eastAsia="en-US"/>
        </w:rPr>
        <w:tab/>
      </w:r>
      <w:r w:rsidR="00EC5B34">
        <w:rPr>
          <w:lang w:val="es-ES_tradnl" w:eastAsia="en-US"/>
        </w:rPr>
        <w:t xml:space="preserve">Informen </w:t>
      </w:r>
      <w:r w:rsidR="00010225" w:rsidRPr="00010225">
        <w:rPr>
          <w:lang w:val="es-ES_tradnl" w:eastAsia="en-US"/>
        </w:rPr>
        <w:t xml:space="preserve">sobre planes nacionales </w:t>
      </w:r>
      <w:r w:rsidR="00B7328E">
        <w:rPr>
          <w:lang w:val="es-ES_tradnl" w:eastAsia="en-US"/>
        </w:rPr>
        <w:t xml:space="preserve">elaborados </w:t>
      </w:r>
      <w:r w:rsidR="00010225" w:rsidRPr="00010225">
        <w:rPr>
          <w:lang w:val="es-ES_tradnl" w:eastAsia="en-US"/>
        </w:rPr>
        <w:t xml:space="preserve">para </w:t>
      </w:r>
      <w:r w:rsidR="008262B7" w:rsidRPr="00010225">
        <w:rPr>
          <w:lang w:val="es-ES_tradnl" w:eastAsia="en-US"/>
        </w:rPr>
        <w:t>implementar</w:t>
      </w:r>
      <w:r w:rsidR="00010225" w:rsidRPr="00010225">
        <w:rPr>
          <w:lang w:val="es-ES_tradnl" w:eastAsia="en-US"/>
        </w:rPr>
        <w:t xml:space="preserve"> la </w:t>
      </w:r>
      <w:r w:rsidR="00A3006D">
        <w:rPr>
          <w:lang w:val="es-ES_tradnl" w:eastAsia="en-US"/>
        </w:rPr>
        <w:t>A</w:t>
      </w:r>
      <w:r w:rsidR="00010225" w:rsidRPr="00010225">
        <w:rPr>
          <w:lang w:val="es-ES_tradnl" w:eastAsia="en-US"/>
        </w:rPr>
        <w:t xml:space="preserve">genda </w:t>
      </w:r>
      <w:r w:rsidR="00A3006D">
        <w:rPr>
          <w:lang w:val="es-ES_tradnl" w:eastAsia="en-US"/>
        </w:rPr>
        <w:t xml:space="preserve">2030 para el </w:t>
      </w:r>
      <w:r w:rsidR="00A3006D">
        <w:rPr>
          <w:rFonts w:eastAsia="Calibri"/>
        </w:rPr>
        <w:t>D</w:t>
      </w:r>
      <w:r w:rsidR="00010225" w:rsidRPr="00995EA3">
        <w:rPr>
          <w:rFonts w:eastAsia="Calibri"/>
        </w:rPr>
        <w:t>esarrollo</w:t>
      </w:r>
      <w:r w:rsidR="00010225" w:rsidRPr="00010225">
        <w:rPr>
          <w:lang w:val="es-ES_tradnl" w:eastAsia="en-US"/>
        </w:rPr>
        <w:t xml:space="preserve"> </w:t>
      </w:r>
      <w:r w:rsidR="00A3006D">
        <w:rPr>
          <w:lang w:val="es-ES_tradnl" w:eastAsia="en-US"/>
        </w:rPr>
        <w:t xml:space="preserve">Sostenible, </w:t>
      </w:r>
      <w:r w:rsidR="00010225" w:rsidRPr="00010225">
        <w:rPr>
          <w:lang w:val="es-ES_tradnl" w:eastAsia="en-US"/>
        </w:rPr>
        <w:t xml:space="preserve">con inclusión </w:t>
      </w:r>
      <w:r w:rsidR="00484FEA">
        <w:rPr>
          <w:lang w:val="es-ES_tradnl" w:eastAsia="en-US"/>
        </w:rPr>
        <w:t xml:space="preserve">explícita </w:t>
      </w:r>
      <w:r w:rsidR="00010225" w:rsidRPr="00010225">
        <w:rPr>
          <w:lang w:val="es-ES_tradnl" w:eastAsia="en-US"/>
        </w:rPr>
        <w:t>de los derechos de las personas con discapacidad.</w:t>
      </w:r>
    </w:p>
    <w:p w:rsidR="005D022D" w:rsidRPr="005D022D" w:rsidRDefault="005D022D" w:rsidP="00995EA3">
      <w:pPr>
        <w:pStyle w:val="H23G"/>
        <w:rPr>
          <w:lang w:val="es-ES_tradnl" w:eastAsia="en-US"/>
        </w:rPr>
      </w:pPr>
      <w:r w:rsidRPr="005D022D">
        <w:rPr>
          <w:lang w:val="es-ES_tradnl" w:eastAsia="en-US"/>
        </w:rPr>
        <w:tab/>
      </w:r>
      <w:r w:rsidRPr="005D022D">
        <w:rPr>
          <w:lang w:val="es-ES_tradnl" w:eastAsia="en-US"/>
        </w:rPr>
        <w:tab/>
      </w:r>
      <w:r w:rsidR="008E31A5">
        <w:rPr>
          <w:lang w:val="es-ES_tradnl" w:eastAsia="en-US"/>
        </w:rPr>
        <w:t>A</w:t>
      </w:r>
      <w:r w:rsidRPr="005D022D">
        <w:rPr>
          <w:lang w:val="es-ES_tradnl" w:eastAsia="en-US"/>
        </w:rPr>
        <w:t>plicación y seguimiento nacionales</w:t>
      </w:r>
      <w:r w:rsidR="00344F85">
        <w:rPr>
          <w:lang w:val="es-ES_tradnl" w:eastAsia="en-US"/>
        </w:rPr>
        <w:t xml:space="preserve"> (</w:t>
      </w:r>
      <w:r w:rsidR="00F77D9F">
        <w:rPr>
          <w:lang w:val="es-ES_tradnl" w:eastAsia="en-US"/>
        </w:rPr>
        <w:t xml:space="preserve">art. </w:t>
      </w:r>
      <w:r w:rsidR="00344F85" w:rsidRPr="005D022D">
        <w:rPr>
          <w:lang w:val="es-ES_tradnl" w:eastAsia="en-US"/>
        </w:rPr>
        <w:t>33</w:t>
      </w:r>
      <w:r w:rsidR="00344F85">
        <w:rPr>
          <w:lang w:val="es-ES_tradnl" w:eastAsia="en-US"/>
        </w:rPr>
        <w:t>)</w:t>
      </w:r>
    </w:p>
    <w:p w:rsidR="008E31A5" w:rsidRDefault="00326B3F" w:rsidP="00326B3F">
      <w:pPr>
        <w:pStyle w:val="SingleTxtG"/>
        <w:tabs>
          <w:tab w:val="left" w:pos="1701"/>
        </w:tabs>
        <w:rPr>
          <w:lang w:val="es-ES_tradnl" w:eastAsia="en-US"/>
        </w:rPr>
      </w:pPr>
      <w:r>
        <w:rPr>
          <w:lang w:val="es-ES_tradnl" w:eastAsia="en-US"/>
        </w:rPr>
        <w:t>26.</w:t>
      </w:r>
      <w:r>
        <w:rPr>
          <w:lang w:val="es-ES_tradnl" w:eastAsia="en-US"/>
        </w:rPr>
        <w:tab/>
      </w:r>
      <w:r w:rsidR="00E752AD">
        <w:rPr>
          <w:rFonts w:eastAsia="Calibri"/>
        </w:rPr>
        <w:t xml:space="preserve">Sírvanse </w:t>
      </w:r>
      <w:r w:rsidR="00010225" w:rsidRPr="00010225">
        <w:rPr>
          <w:lang w:val="es-ES_tradnl" w:eastAsia="en-US"/>
        </w:rPr>
        <w:t xml:space="preserve">explicar las medidas </w:t>
      </w:r>
      <w:r w:rsidR="00B7328E">
        <w:rPr>
          <w:lang w:val="es-ES_tradnl" w:eastAsia="en-US"/>
        </w:rPr>
        <w:t xml:space="preserve">adoptadas </w:t>
      </w:r>
      <w:r w:rsidR="00010225" w:rsidRPr="00010225">
        <w:rPr>
          <w:lang w:val="es-ES_tradnl" w:eastAsia="en-US"/>
        </w:rPr>
        <w:t xml:space="preserve">para fortalecer la Dirección General de </w:t>
      </w:r>
      <w:r w:rsidR="00A3006D">
        <w:rPr>
          <w:lang w:val="es-ES_tradnl" w:eastAsia="en-US"/>
        </w:rPr>
        <w:t xml:space="preserve">Desarrollo para </w:t>
      </w:r>
      <w:r w:rsidR="00010225" w:rsidRPr="00010225">
        <w:rPr>
          <w:lang w:val="es-ES_tradnl" w:eastAsia="en-US"/>
        </w:rPr>
        <w:t>Personas con Discapacidad como la entidad responsable de dar seguimiento al cumplimiento de la Convención</w:t>
      </w:r>
      <w:r w:rsidR="008262B7">
        <w:rPr>
          <w:lang w:val="es-ES_tradnl" w:eastAsia="en-US"/>
        </w:rPr>
        <w:t>. T</w:t>
      </w:r>
      <w:r w:rsidR="00010225" w:rsidRPr="00010225">
        <w:rPr>
          <w:lang w:val="es-ES_tradnl" w:eastAsia="en-US"/>
        </w:rPr>
        <w:t xml:space="preserve">ambién informe los avances en la designación del mecanismo independiente de monitoreo del cumplimiento de la Convención </w:t>
      </w:r>
      <w:r w:rsidR="00484FEA">
        <w:rPr>
          <w:lang w:val="es-ES_tradnl" w:eastAsia="en-US"/>
        </w:rPr>
        <w:t>y</w:t>
      </w:r>
      <w:r w:rsidR="00010225" w:rsidRPr="00010225">
        <w:rPr>
          <w:lang w:val="es-ES_tradnl" w:eastAsia="en-US"/>
        </w:rPr>
        <w:t xml:space="preserve"> para asegurar la participación de las organizaciones representativas de personas con discapacidad en ambas instancias</w:t>
      </w:r>
      <w:r w:rsidR="008E31A5" w:rsidRPr="008E31A5">
        <w:rPr>
          <w:lang w:val="es-ES_tradnl" w:eastAsia="en-US"/>
        </w:rPr>
        <w:t>.</w:t>
      </w:r>
    </w:p>
    <w:p w:rsidR="005D022D" w:rsidRPr="005D022D" w:rsidRDefault="005D022D" w:rsidP="005D022D">
      <w:pPr>
        <w:suppressAutoHyphens/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022D" w:rsidRPr="005D022D" w:rsidSect="000029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D1" w:rsidRDefault="00BE29D1">
      <w:r>
        <w:separator/>
      </w:r>
    </w:p>
  </w:endnote>
  <w:endnote w:type="continuationSeparator" w:id="0">
    <w:p w:rsidR="00BE29D1" w:rsidRDefault="00BE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2D" w:rsidRPr="005D022D" w:rsidRDefault="00421397" w:rsidP="005D022D">
    <w:pPr>
      <w:pStyle w:val="Piedepgina"/>
      <w:tabs>
        <w:tab w:val="right" w:pos="9638"/>
      </w:tabs>
    </w:pPr>
    <w:r w:rsidRPr="005D022D">
      <w:rPr>
        <w:b/>
        <w:sz w:val="18"/>
      </w:rPr>
      <w:fldChar w:fldCharType="begin"/>
    </w:r>
    <w:r w:rsidR="005D022D" w:rsidRPr="005D022D">
      <w:rPr>
        <w:b/>
        <w:sz w:val="18"/>
      </w:rPr>
      <w:instrText xml:space="preserve"> PAGE  \* MERGEFORMAT </w:instrText>
    </w:r>
    <w:r w:rsidRPr="005D022D">
      <w:rPr>
        <w:b/>
        <w:sz w:val="18"/>
      </w:rPr>
      <w:fldChar w:fldCharType="separate"/>
    </w:r>
    <w:r w:rsidR="0002780F">
      <w:rPr>
        <w:b/>
        <w:noProof/>
        <w:sz w:val="18"/>
      </w:rPr>
      <w:t>4</w:t>
    </w:r>
    <w:r w:rsidRPr="005D022D">
      <w:rPr>
        <w:b/>
        <w:sz w:val="18"/>
      </w:rPr>
      <w:fldChar w:fldCharType="end"/>
    </w:r>
    <w:r w:rsidR="005D022D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2D" w:rsidRPr="005D022D" w:rsidRDefault="005D022D" w:rsidP="005D022D">
    <w:pPr>
      <w:pStyle w:val="Piedepgina"/>
      <w:tabs>
        <w:tab w:val="right" w:pos="9638"/>
      </w:tabs>
      <w:rPr>
        <w:b/>
        <w:sz w:val="18"/>
      </w:rPr>
    </w:pPr>
    <w:r>
      <w:tab/>
    </w:r>
    <w:r w:rsidR="00421397" w:rsidRPr="005D022D">
      <w:rPr>
        <w:b/>
        <w:sz w:val="18"/>
      </w:rPr>
      <w:fldChar w:fldCharType="begin"/>
    </w:r>
    <w:r w:rsidRPr="005D022D">
      <w:rPr>
        <w:b/>
        <w:sz w:val="18"/>
      </w:rPr>
      <w:instrText xml:space="preserve"> PAGE  \* MERGEFORMAT </w:instrText>
    </w:r>
    <w:r w:rsidR="00421397" w:rsidRPr="005D022D">
      <w:rPr>
        <w:b/>
        <w:sz w:val="18"/>
      </w:rPr>
      <w:fldChar w:fldCharType="separate"/>
    </w:r>
    <w:r w:rsidR="0002780F">
      <w:rPr>
        <w:b/>
        <w:noProof/>
        <w:sz w:val="18"/>
      </w:rPr>
      <w:t>3</w:t>
    </w:r>
    <w:r w:rsidR="00421397" w:rsidRPr="005D02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5F" w:rsidRPr="0062685F" w:rsidRDefault="0062685F" w:rsidP="0062685F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GE.16</w:t>
    </w:r>
    <w:proofErr w:type="spellEnd"/>
    <w:r>
      <w:rPr>
        <w:sz w:val="20"/>
      </w:rPr>
      <w:t>-</w:t>
    </w:r>
    <w:proofErr w:type="gramStart"/>
    <w:r>
      <w:rPr>
        <w:sz w:val="20"/>
      </w:rPr>
      <w:t>17384  (</w:t>
    </w:r>
    <w:proofErr w:type="gramEnd"/>
    <w:r>
      <w:rPr>
        <w:sz w:val="20"/>
      </w:rPr>
      <w:t>S)</w:t>
    </w:r>
    <w:r>
      <w:rPr>
        <w:sz w:val="20"/>
      </w:rPr>
      <w:br/>
    </w:r>
    <w:r w:rsidRPr="0062685F">
      <w:rPr>
        <w:rFonts w:ascii="C39T30Lfz" w:hAnsi="C39T30Lfz"/>
        <w:sz w:val="56"/>
      </w:rPr>
      <w:t></w:t>
    </w:r>
    <w:r w:rsidRPr="0062685F">
      <w:rPr>
        <w:rFonts w:ascii="C39T30Lfz" w:hAnsi="C39T30Lfz"/>
        <w:sz w:val="56"/>
      </w:rPr>
      <w:t></w:t>
    </w:r>
    <w:r w:rsidRPr="0062685F">
      <w:rPr>
        <w:rFonts w:ascii="C39T30Lfz" w:hAnsi="C39T30Lfz"/>
        <w:sz w:val="56"/>
      </w:rPr>
      <w:t></w:t>
    </w:r>
    <w:r w:rsidRPr="0062685F">
      <w:rPr>
        <w:rFonts w:ascii="C39T30Lfz" w:hAnsi="C39T30Lfz"/>
        <w:sz w:val="56"/>
      </w:rPr>
      <w:t></w:t>
    </w:r>
    <w:r w:rsidRPr="0062685F">
      <w:rPr>
        <w:rFonts w:ascii="C39T30Lfz" w:hAnsi="C39T30Lfz"/>
        <w:sz w:val="56"/>
      </w:rPr>
      <w:t></w:t>
    </w:r>
    <w:r w:rsidRPr="0062685F">
      <w:rPr>
        <w:rFonts w:ascii="C39T30Lfz" w:hAnsi="C39T30Lfz"/>
        <w:sz w:val="56"/>
      </w:rPr>
      <w:t></w:t>
    </w:r>
    <w:r w:rsidRPr="0062685F">
      <w:rPr>
        <w:rFonts w:ascii="C39T30Lfz" w:hAnsi="C39T30Lfz"/>
        <w:sz w:val="56"/>
      </w:rPr>
      <w:t></w:t>
    </w:r>
    <w:r w:rsidRPr="0062685F">
      <w:rPr>
        <w:rFonts w:ascii="C39T30Lfz" w:hAnsi="C39T30Lfz"/>
        <w:sz w:val="56"/>
      </w:rPr>
      <w:t></w:t>
    </w:r>
    <w:r w:rsidRPr="0062685F">
      <w:rPr>
        <w:rFonts w:ascii="C39T30Lfz" w:hAnsi="C39T30Lfz"/>
        <w:sz w:val="56"/>
      </w:rPr>
      <w:t></w:t>
    </w:r>
    <w:r w:rsidRPr="0062685F"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1" layoutInCell="1" allowOverlap="1" wp14:anchorId="45110063" wp14:editId="3848C21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3" name="Imagen 3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5330" cy="635330"/>
          <wp:effectExtent l="0" t="0" r="0" b="0"/>
          <wp:wrapNone/>
          <wp:docPr id="1" name="Imagen 1" descr="http://undocs.org/m2/QRCode.ashx?DS=CRPD/C/HND/Q/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PD/C/HND/Q/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30" cy="6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D1" w:rsidRPr="001075E9" w:rsidRDefault="00BE29D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29D1" w:rsidRDefault="00BE29D1">
      <w:r>
        <w:continuationSeparator/>
      </w:r>
    </w:p>
  </w:footnote>
  <w:footnote w:id="1">
    <w:p w:rsidR="0096309F" w:rsidRPr="000029DB" w:rsidRDefault="0096309F" w:rsidP="000029DB">
      <w:pPr>
        <w:pStyle w:val="Textonotapie"/>
      </w:pPr>
      <w:r w:rsidRPr="00CD51AA">
        <w:rPr>
          <w:rStyle w:val="Refdenotaalpie"/>
          <w:vertAlign w:val="baseline"/>
        </w:rPr>
        <w:tab/>
      </w:r>
      <w:r w:rsidRPr="000029DB">
        <w:rPr>
          <w:rStyle w:val="Refdenotaalpie"/>
          <w:sz w:val="20"/>
          <w:vertAlign w:val="baseline"/>
        </w:rPr>
        <w:t>*</w:t>
      </w:r>
      <w:r w:rsidRPr="00326B3F">
        <w:rPr>
          <w:rStyle w:val="Refdenotaalpie"/>
          <w:vertAlign w:val="baseline"/>
        </w:rPr>
        <w:tab/>
      </w:r>
      <w:r w:rsidR="00BB629C" w:rsidRPr="00326B3F">
        <w:t xml:space="preserve">Adoptada por el grupo de trabajo </w:t>
      </w:r>
      <w:r w:rsidR="009348C8" w:rsidRPr="00326B3F">
        <w:t xml:space="preserve">anterior al período de sesiones </w:t>
      </w:r>
      <w:r w:rsidR="00BB629C" w:rsidRPr="00326B3F">
        <w:t>en su sexto per</w:t>
      </w:r>
      <w:r w:rsidR="00AA363E" w:rsidRPr="00326B3F">
        <w:t>í</w:t>
      </w:r>
      <w:r w:rsidR="00BB629C" w:rsidRPr="00326B3F">
        <w:t>odo de sesiones (5</w:t>
      </w:r>
      <w:r w:rsidR="000029DB">
        <w:t> </w:t>
      </w:r>
      <w:r w:rsidR="00AA363E" w:rsidRPr="00326B3F">
        <w:t>a</w:t>
      </w:r>
      <w:r w:rsidR="000029DB">
        <w:t> </w:t>
      </w:r>
      <w:r w:rsidR="00BB629C" w:rsidRPr="00326B3F">
        <w:t xml:space="preserve">9 </w:t>
      </w:r>
      <w:r w:rsidR="00AA363E" w:rsidRPr="00326B3F">
        <w:t xml:space="preserve">de </w:t>
      </w:r>
      <w:r w:rsidR="00BB629C" w:rsidRPr="00326B3F">
        <w:t>septiembre</w:t>
      </w:r>
      <w:r w:rsidR="00AA363E" w:rsidRPr="00326B3F">
        <w:t xml:space="preserve"> de 2016</w:t>
      </w:r>
      <w:r w:rsidR="00BB629C" w:rsidRPr="00326B3F">
        <w:t>)</w:t>
      </w:r>
      <w:r w:rsidR="000029D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2D" w:rsidRPr="004345A9" w:rsidRDefault="005D022D">
    <w:pPr>
      <w:pStyle w:val="Encabezado"/>
      <w:rPr>
        <w:lang w:val="en-GB"/>
      </w:rPr>
    </w:pPr>
    <w:r w:rsidRPr="004345A9">
      <w:rPr>
        <w:lang w:val="en-GB"/>
      </w:rPr>
      <w:t>CRPD/C/</w:t>
    </w:r>
    <w:r w:rsidR="004345A9" w:rsidRPr="004345A9">
      <w:rPr>
        <w:lang w:val="en-GB"/>
      </w:rPr>
      <w:t>HND</w:t>
    </w:r>
    <w:r w:rsidRPr="004345A9">
      <w:rPr>
        <w:lang w:val="en-GB"/>
      </w:rPr>
      <w:t>/Q/1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2D" w:rsidRPr="004345A9" w:rsidRDefault="005D022D" w:rsidP="005D022D">
    <w:pPr>
      <w:pStyle w:val="Encabezado"/>
      <w:jc w:val="right"/>
      <w:rPr>
        <w:lang w:val="en-GB"/>
      </w:rPr>
    </w:pPr>
    <w:r w:rsidRPr="004345A9">
      <w:rPr>
        <w:lang w:val="en-GB"/>
      </w:rPr>
      <w:t>CRPD/C/</w:t>
    </w:r>
    <w:r w:rsidR="004345A9" w:rsidRPr="004345A9">
      <w:rPr>
        <w:lang w:val="en-GB"/>
      </w:rPr>
      <w:t>HND</w:t>
    </w:r>
    <w:r w:rsidRPr="004345A9">
      <w:rPr>
        <w:lang w:val="en-GB"/>
      </w:rPr>
      <w:t>/Q/1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5F" w:rsidRDefault="006268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84ED6"/>
    <w:multiLevelType w:val="hybridMultilevel"/>
    <w:tmpl w:val="D67E3FFC"/>
    <w:lvl w:ilvl="0" w:tplc="2E7E0B8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9E5B3A"/>
    <w:multiLevelType w:val="hybridMultilevel"/>
    <w:tmpl w:val="2D42B5F8"/>
    <w:lvl w:ilvl="0" w:tplc="6E0C3E6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1857899"/>
    <w:multiLevelType w:val="hybridMultilevel"/>
    <w:tmpl w:val="AC36470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32C387C"/>
    <w:multiLevelType w:val="hybridMultilevel"/>
    <w:tmpl w:val="4A389E9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6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0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2D"/>
    <w:rsid w:val="000029DB"/>
    <w:rsid w:val="00006BB9"/>
    <w:rsid w:val="00010225"/>
    <w:rsid w:val="00020AA2"/>
    <w:rsid w:val="000221D5"/>
    <w:rsid w:val="0002780F"/>
    <w:rsid w:val="0007358A"/>
    <w:rsid w:val="00095376"/>
    <w:rsid w:val="00095822"/>
    <w:rsid w:val="00096F36"/>
    <w:rsid w:val="000A3075"/>
    <w:rsid w:val="000A36A2"/>
    <w:rsid w:val="000A7120"/>
    <w:rsid w:val="000B57E7"/>
    <w:rsid w:val="000D78DC"/>
    <w:rsid w:val="000F0608"/>
    <w:rsid w:val="000F09DF"/>
    <w:rsid w:val="000F61B2"/>
    <w:rsid w:val="00103ECA"/>
    <w:rsid w:val="0010466D"/>
    <w:rsid w:val="001075E9"/>
    <w:rsid w:val="0012777E"/>
    <w:rsid w:val="00160FF7"/>
    <w:rsid w:val="0016400B"/>
    <w:rsid w:val="00180183"/>
    <w:rsid w:val="00181A05"/>
    <w:rsid w:val="00192712"/>
    <w:rsid w:val="00193821"/>
    <w:rsid w:val="00193DBF"/>
    <w:rsid w:val="00196389"/>
    <w:rsid w:val="001C7A89"/>
    <w:rsid w:val="002114AB"/>
    <w:rsid w:val="002172D2"/>
    <w:rsid w:val="00225748"/>
    <w:rsid w:val="0022765D"/>
    <w:rsid w:val="00281A75"/>
    <w:rsid w:val="002A061F"/>
    <w:rsid w:val="002A2EFC"/>
    <w:rsid w:val="002A60F0"/>
    <w:rsid w:val="002A6FA7"/>
    <w:rsid w:val="002A7CCC"/>
    <w:rsid w:val="002C0E18"/>
    <w:rsid w:val="002C33BB"/>
    <w:rsid w:val="002D276B"/>
    <w:rsid w:val="002D5AAC"/>
    <w:rsid w:val="002D6374"/>
    <w:rsid w:val="002D7300"/>
    <w:rsid w:val="002F13FE"/>
    <w:rsid w:val="00301299"/>
    <w:rsid w:val="00322004"/>
    <w:rsid w:val="00325A2E"/>
    <w:rsid w:val="00326B3F"/>
    <w:rsid w:val="00331B04"/>
    <w:rsid w:val="003402C2"/>
    <w:rsid w:val="00344F85"/>
    <w:rsid w:val="00354A77"/>
    <w:rsid w:val="00357AAA"/>
    <w:rsid w:val="00360602"/>
    <w:rsid w:val="00381C24"/>
    <w:rsid w:val="003958D0"/>
    <w:rsid w:val="003A7D23"/>
    <w:rsid w:val="003B6D6D"/>
    <w:rsid w:val="003E1F6E"/>
    <w:rsid w:val="003F4D3C"/>
    <w:rsid w:val="00421397"/>
    <w:rsid w:val="004345A9"/>
    <w:rsid w:val="00454E07"/>
    <w:rsid w:val="004629EF"/>
    <w:rsid w:val="00477A2E"/>
    <w:rsid w:val="00484FEA"/>
    <w:rsid w:val="0048665E"/>
    <w:rsid w:val="004875CF"/>
    <w:rsid w:val="004B62E7"/>
    <w:rsid w:val="004E4B46"/>
    <w:rsid w:val="0050108D"/>
    <w:rsid w:val="00501476"/>
    <w:rsid w:val="00556AF4"/>
    <w:rsid w:val="00572E19"/>
    <w:rsid w:val="00574999"/>
    <w:rsid w:val="00586AE0"/>
    <w:rsid w:val="005A18BB"/>
    <w:rsid w:val="005C09D4"/>
    <w:rsid w:val="005D022D"/>
    <w:rsid w:val="005D4446"/>
    <w:rsid w:val="005D7907"/>
    <w:rsid w:val="005F0B42"/>
    <w:rsid w:val="005F26DE"/>
    <w:rsid w:val="005F3C5B"/>
    <w:rsid w:val="0061110F"/>
    <w:rsid w:val="00614642"/>
    <w:rsid w:val="0062685F"/>
    <w:rsid w:val="006272BA"/>
    <w:rsid w:val="00655A21"/>
    <w:rsid w:val="00675BC3"/>
    <w:rsid w:val="006808A9"/>
    <w:rsid w:val="00687420"/>
    <w:rsid w:val="006A6E79"/>
    <w:rsid w:val="006C47E9"/>
    <w:rsid w:val="006F35EE"/>
    <w:rsid w:val="006F38A5"/>
    <w:rsid w:val="007002FA"/>
    <w:rsid w:val="007021FF"/>
    <w:rsid w:val="007076CB"/>
    <w:rsid w:val="00711906"/>
    <w:rsid w:val="00715019"/>
    <w:rsid w:val="00716633"/>
    <w:rsid w:val="007208A4"/>
    <w:rsid w:val="00720AE0"/>
    <w:rsid w:val="0073539E"/>
    <w:rsid w:val="00762CF0"/>
    <w:rsid w:val="00763AC2"/>
    <w:rsid w:val="00765C73"/>
    <w:rsid w:val="007967DF"/>
    <w:rsid w:val="007F1CD6"/>
    <w:rsid w:val="008262B7"/>
    <w:rsid w:val="0083074B"/>
    <w:rsid w:val="00834B71"/>
    <w:rsid w:val="008626C7"/>
    <w:rsid w:val="0086445C"/>
    <w:rsid w:val="0088758D"/>
    <w:rsid w:val="00893272"/>
    <w:rsid w:val="008A08D7"/>
    <w:rsid w:val="008A13F9"/>
    <w:rsid w:val="008A15A8"/>
    <w:rsid w:val="008A47DF"/>
    <w:rsid w:val="008C2B22"/>
    <w:rsid w:val="008D372C"/>
    <w:rsid w:val="008D5DB6"/>
    <w:rsid w:val="008E1F46"/>
    <w:rsid w:val="008E31A5"/>
    <w:rsid w:val="008F37D4"/>
    <w:rsid w:val="00906890"/>
    <w:rsid w:val="00915B8F"/>
    <w:rsid w:val="009348C8"/>
    <w:rsid w:val="009427EC"/>
    <w:rsid w:val="00945975"/>
    <w:rsid w:val="00951972"/>
    <w:rsid w:val="0095336E"/>
    <w:rsid w:val="009560AF"/>
    <w:rsid w:val="0096309F"/>
    <w:rsid w:val="00963777"/>
    <w:rsid w:val="00992502"/>
    <w:rsid w:val="00993207"/>
    <w:rsid w:val="00995EA3"/>
    <w:rsid w:val="009B452A"/>
    <w:rsid w:val="009B4E5E"/>
    <w:rsid w:val="009D39B7"/>
    <w:rsid w:val="009E6D71"/>
    <w:rsid w:val="00A12CF9"/>
    <w:rsid w:val="00A17DFD"/>
    <w:rsid w:val="00A3006D"/>
    <w:rsid w:val="00A61498"/>
    <w:rsid w:val="00A917B3"/>
    <w:rsid w:val="00A93994"/>
    <w:rsid w:val="00AA363E"/>
    <w:rsid w:val="00AB4B51"/>
    <w:rsid w:val="00AC08A3"/>
    <w:rsid w:val="00AE4CC4"/>
    <w:rsid w:val="00AF5348"/>
    <w:rsid w:val="00B060E0"/>
    <w:rsid w:val="00B10CC7"/>
    <w:rsid w:val="00B2632D"/>
    <w:rsid w:val="00B62458"/>
    <w:rsid w:val="00B701DB"/>
    <w:rsid w:val="00B7328E"/>
    <w:rsid w:val="00B94843"/>
    <w:rsid w:val="00BB629C"/>
    <w:rsid w:val="00BD0C1F"/>
    <w:rsid w:val="00BD33EE"/>
    <w:rsid w:val="00BE29D1"/>
    <w:rsid w:val="00BE370F"/>
    <w:rsid w:val="00BF63AA"/>
    <w:rsid w:val="00C26C64"/>
    <w:rsid w:val="00C52726"/>
    <w:rsid w:val="00C60F0C"/>
    <w:rsid w:val="00C63CFD"/>
    <w:rsid w:val="00C6532C"/>
    <w:rsid w:val="00C65AF6"/>
    <w:rsid w:val="00C76505"/>
    <w:rsid w:val="00C805C9"/>
    <w:rsid w:val="00CA1679"/>
    <w:rsid w:val="00CC1C94"/>
    <w:rsid w:val="00CC575B"/>
    <w:rsid w:val="00CD51AA"/>
    <w:rsid w:val="00CE7376"/>
    <w:rsid w:val="00CF1E42"/>
    <w:rsid w:val="00CF4410"/>
    <w:rsid w:val="00CF6C98"/>
    <w:rsid w:val="00D20EBF"/>
    <w:rsid w:val="00D20EFA"/>
    <w:rsid w:val="00D237BB"/>
    <w:rsid w:val="00D34FD1"/>
    <w:rsid w:val="00D5042C"/>
    <w:rsid w:val="00D517F7"/>
    <w:rsid w:val="00D54219"/>
    <w:rsid w:val="00D63AC1"/>
    <w:rsid w:val="00D74086"/>
    <w:rsid w:val="00D80BBB"/>
    <w:rsid w:val="00D90138"/>
    <w:rsid w:val="00DB44CD"/>
    <w:rsid w:val="00DB4FCD"/>
    <w:rsid w:val="00DD582A"/>
    <w:rsid w:val="00E1453B"/>
    <w:rsid w:val="00E30DA7"/>
    <w:rsid w:val="00E32BE7"/>
    <w:rsid w:val="00E367E6"/>
    <w:rsid w:val="00E65D5B"/>
    <w:rsid w:val="00E73F76"/>
    <w:rsid w:val="00E752AD"/>
    <w:rsid w:val="00E85C59"/>
    <w:rsid w:val="00E93E65"/>
    <w:rsid w:val="00E973E2"/>
    <w:rsid w:val="00EA21BE"/>
    <w:rsid w:val="00EB2DCF"/>
    <w:rsid w:val="00EC5B34"/>
    <w:rsid w:val="00EE4251"/>
    <w:rsid w:val="00EF1360"/>
    <w:rsid w:val="00EF275C"/>
    <w:rsid w:val="00EF3220"/>
    <w:rsid w:val="00F05D53"/>
    <w:rsid w:val="00F15DEB"/>
    <w:rsid w:val="00F44B33"/>
    <w:rsid w:val="00F53FE8"/>
    <w:rsid w:val="00F54860"/>
    <w:rsid w:val="00F56659"/>
    <w:rsid w:val="00F77D9F"/>
    <w:rsid w:val="00F91ADF"/>
    <w:rsid w:val="00F92A4B"/>
    <w:rsid w:val="00F94155"/>
    <w:rsid w:val="00F94DB8"/>
    <w:rsid w:val="00FA7A3A"/>
    <w:rsid w:val="00FB35D6"/>
    <w:rsid w:val="00FC6411"/>
    <w:rsid w:val="00FD2EF7"/>
    <w:rsid w:val="00FD4AD6"/>
    <w:rsid w:val="00FE1A85"/>
    <w:rsid w:val="00FE591B"/>
    <w:rsid w:val="00FF1E5D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05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qFormat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qFormat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F38A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semiHidden/>
    <w:rsid w:val="00C76505"/>
    <w:rPr>
      <w:i/>
      <w:iCs/>
    </w:rPr>
  </w:style>
  <w:style w:type="character" w:styleId="CdigoHTML">
    <w:name w:val="HTML Code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qFormat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semiHidden/>
    <w:rsid w:val="006F38A5"/>
    <w:rPr>
      <w:color w:val="auto"/>
      <w:u w:val="none"/>
    </w:rPr>
  </w:style>
  <w:style w:type="character" w:styleId="Hipervnculovisitado">
    <w:name w:val="FollowedHyperlink"/>
    <w:semiHidden/>
    <w:rsid w:val="006F38A5"/>
    <w:rPr>
      <w:color w:val="auto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rsid w:val="00C76505"/>
    <w:rPr>
      <w:b/>
      <w:sz w:val="18"/>
    </w:rPr>
  </w:style>
  <w:style w:type="character" w:styleId="Refdenotaalfinal">
    <w:name w:val="endnote reference"/>
    <w:aliases w:val="1_G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qFormat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qFormat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qFormat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C76505"/>
    <w:rPr>
      <w:i/>
      <w:iCs/>
    </w:rPr>
  </w:style>
  <w:style w:type="paragraph" w:customStyle="1" w:styleId="Bullet1G">
    <w:name w:val="_Bullet 1_G"/>
    <w:basedOn w:val="Normal"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rsid w:val="00720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08A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05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qFormat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qFormat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F38A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semiHidden/>
    <w:rsid w:val="00C76505"/>
    <w:rPr>
      <w:i/>
      <w:iCs/>
    </w:rPr>
  </w:style>
  <w:style w:type="character" w:styleId="CdigoHTML">
    <w:name w:val="HTML Code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qFormat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semiHidden/>
    <w:rsid w:val="006F38A5"/>
    <w:rPr>
      <w:color w:val="auto"/>
      <w:u w:val="none"/>
    </w:rPr>
  </w:style>
  <w:style w:type="character" w:styleId="Hipervnculovisitado">
    <w:name w:val="FollowedHyperlink"/>
    <w:semiHidden/>
    <w:rsid w:val="006F38A5"/>
    <w:rPr>
      <w:color w:val="auto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rsid w:val="00C76505"/>
    <w:rPr>
      <w:b/>
      <w:sz w:val="18"/>
    </w:rPr>
  </w:style>
  <w:style w:type="character" w:styleId="Refdenotaalfinal">
    <w:name w:val="endnote reference"/>
    <w:aliases w:val="1_G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qFormat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qFormat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qFormat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C76505"/>
    <w:rPr>
      <w:i/>
      <w:iCs/>
    </w:rPr>
  </w:style>
  <w:style w:type="paragraph" w:customStyle="1" w:styleId="Bullet1G">
    <w:name w:val="_Bullet 1_G"/>
    <w:basedOn w:val="Normal"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rsid w:val="00720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08A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RPD_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567F-5CBD-463C-A66C-4EE97480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CRPD_S.dotm</Template>
  <TotalTime>1</TotalTime>
  <Pages>4</Pages>
  <Words>1615</Words>
  <Characters>9463</Characters>
  <Application>Microsoft Office Word</Application>
  <DocSecurity>0</DocSecurity>
  <Lines>166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Naciones Unidas</vt:lpstr>
      <vt:lpstr>Naciones Unidas</vt:lpstr>
      <vt:lpstr>Naciones Unidas</vt:lpstr>
    </vt:vector>
  </TitlesOfParts>
  <Company>OHCHR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CRPD/C/HND/Q/1</dc:title>
  <dc:subject>16-17384</dc:subject>
  <dc:creator>Robert Ouko</dc:creator>
  <cp:keywords/>
  <dc:description/>
  <cp:lastModifiedBy>Ruth Maquera</cp:lastModifiedBy>
  <cp:revision>3</cp:revision>
  <cp:lastPrinted>2016-10-11T07:06:00Z</cp:lastPrinted>
  <dcterms:created xsi:type="dcterms:W3CDTF">2016-10-11T07:06:00Z</dcterms:created>
  <dcterms:modified xsi:type="dcterms:W3CDTF">2016-10-11T07:07:00Z</dcterms:modified>
</cp:coreProperties>
</file>