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14:paraId="1F43F881" w14:textId="77777777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61E6D200" w14:textId="77777777" w:rsidR="006B3E27" w:rsidRPr="006E4C12" w:rsidRDefault="006B3E27" w:rsidP="008B79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jc w:val="left"/>
              <w:rPr>
                <w:szCs w:val="4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6F133525" w14:textId="77777777" w:rsidR="006B3E27" w:rsidRPr="00662F2B" w:rsidRDefault="006B3E27" w:rsidP="00073FE2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662F2B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EEAC2E7" w14:textId="039CB010" w:rsidR="006B3E27" w:rsidRPr="002F5C06" w:rsidRDefault="002F5C06" w:rsidP="002F5C06">
            <w:pPr>
              <w:bidi w:val="0"/>
              <w:jc w:val="left"/>
            </w:pPr>
            <w:r w:rsidRPr="002F5C06">
              <w:rPr>
                <w:sz w:val="40"/>
              </w:rPr>
              <w:t>CRC</w:t>
            </w:r>
            <w:r>
              <w:t>/C/HRV/CO/5-6</w:t>
            </w:r>
          </w:p>
        </w:tc>
      </w:tr>
      <w:tr w:rsidR="006B3E27" w:rsidRPr="00DB7679" w14:paraId="1ADD7371" w14:textId="77777777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0DA12583" w14:textId="77777777"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185A5E0" wp14:editId="3F394BCE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14:paraId="7A28D25A" w14:textId="77777777" w:rsidR="006B3E27" w:rsidRPr="00662F2B" w:rsidRDefault="001E1CAD" w:rsidP="00073FE2">
            <w:pPr>
              <w:spacing w:before="24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z w:val="50"/>
                <w:szCs w:val="50"/>
                <w:rtl/>
              </w:rPr>
            </w:pPr>
            <w:r w:rsidRPr="00662F2B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ا</w:t>
            </w:r>
            <w:r w:rsidR="004A14A6" w:rsidRPr="00662F2B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تفاقي</w:t>
            </w:r>
            <w:r w:rsidR="00523BAE" w:rsidRPr="00662F2B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ـ</w:t>
            </w:r>
            <w:r w:rsidR="004A14A6" w:rsidRPr="00662F2B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 xml:space="preserve">ة </w:t>
            </w:r>
            <w:r w:rsidR="0045649E" w:rsidRPr="00662F2B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 xml:space="preserve">حقوق </w:t>
            </w:r>
            <w:r w:rsidR="00A65558" w:rsidRPr="00662F2B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02199A7A" w14:textId="77777777" w:rsidR="006B3E27" w:rsidRDefault="002F5C06" w:rsidP="006E444F">
            <w:pPr>
              <w:bidi w:val="0"/>
              <w:spacing w:before="240"/>
              <w:jc w:val="left"/>
            </w:pPr>
            <w:r>
              <w:t>Distr.: General</w:t>
            </w:r>
          </w:p>
          <w:p w14:paraId="004F8A3D" w14:textId="44319429" w:rsidR="002F5C06" w:rsidRDefault="009559F1" w:rsidP="002F5C06">
            <w:pPr>
              <w:bidi w:val="0"/>
              <w:spacing w:line="240" w:lineRule="exact"/>
              <w:jc w:val="left"/>
            </w:pPr>
            <w:r w:rsidRPr="00356079">
              <w:t>2</w:t>
            </w:r>
            <w:r>
              <w:t>2</w:t>
            </w:r>
            <w:r w:rsidRPr="00356079">
              <w:t xml:space="preserve"> June 2022</w:t>
            </w:r>
          </w:p>
          <w:p w14:paraId="335412AD" w14:textId="77777777" w:rsidR="002F5C06" w:rsidRDefault="002F5C06" w:rsidP="002F5C06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0B1AB6A4" w14:textId="04A1408D" w:rsidR="002F5C06" w:rsidRPr="002F5C06" w:rsidRDefault="002F5C06" w:rsidP="002F5C06">
            <w:pPr>
              <w:bidi w:val="0"/>
              <w:spacing w:line="240" w:lineRule="exact"/>
              <w:jc w:val="left"/>
            </w:pPr>
            <w:r>
              <w:t>Original: English</w:t>
            </w:r>
          </w:p>
        </w:tc>
      </w:tr>
    </w:tbl>
    <w:p w14:paraId="013CA8D3" w14:textId="77777777" w:rsidR="00BB0DE4" w:rsidRPr="00C82E24" w:rsidRDefault="00BB0DE4" w:rsidP="00C82E24">
      <w:pPr>
        <w:pStyle w:val="SingleTxtGA"/>
        <w:spacing w:before="120" w:after="0"/>
        <w:ind w:left="0" w:right="0"/>
        <w:rPr>
          <w:b/>
          <w:bCs/>
          <w:sz w:val="26"/>
          <w:szCs w:val="26"/>
          <w:lang w:val="en-US" w:eastAsia="zh-TW"/>
        </w:rPr>
      </w:pPr>
      <w:r w:rsidRPr="00C82E24">
        <w:rPr>
          <w:rFonts w:ascii="Times New Roman Bold" w:hAnsi="Times New Roman Bold" w:hint="cs"/>
          <w:b/>
          <w:bCs/>
          <w:sz w:val="26"/>
          <w:szCs w:val="26"/>
          <w:rtl/>
          <w:lang w:eastAsia="zh-TW"/>
        </w:rPr>
        <w:t>اتفاقية حقوق الطفل</w:t>
      </w:r>
      <w:r w:rsidRPr="00C82E24">
        <w:rPr>
          <w:rFonts w:cs="Times New Roman" w:hint="cs"/>
          <w:b/>
          <w:bCs/>
          <w:sz w:val="26"/>
          <w:szCs w:val="26"/>
          <w:rtl/>
          <w:lang w:val="en-US" w:eastAsia="zh-TW"/>
        </w:rPr>
        <w:t>‬</w:t>
      </w:r>
    </w:p>
    <w:p w14:paraId="0F256572" w14:textId="77777777" w:rsidR="00BB0DE4" w:rsidRPr="00303A64" w:rsidRDefault="00BB0DE4" w:rsidP="001B5EF0">
      <w:pPr>
        <w:pStyle w:val="HChGA"/>
        <w:rPr>
          <w:lang w:eastAsia="zh-TW"/>
        </w:rPr>
      </w:pPr>
      <w:r w:rsidRPr="005870D1">
        <w:rPr>
          <w:rtl/>
          <w:lang w:eastAsia="zh-TW"/>
        </w:rPr>
        <w:tab/>
      </w:r>
      <w:r w:rsidRPr="005870D1">
        <w:rPr>
          <w:rtl/>
          <w:lang w:eastAsia="zh-TW"/>
        </w:rPr>
        <w:tab/>
      </w:r>
      <w:r w:rsidRPr="00C11E37">
        <w:rPr>
          <w:rtl/>
          <w:lang w:eastAsia="zh-TW"/>
        </w:rPr>
        <w:t xml:space="preserve">الملاحظات الختامية بشأن </w:t>
      </w:r>
      <w:r w:rsidRPr="000B6946">
        <w:rPr>
          <w:rtl/>
          <w:lang w:eastAsia="zh-TW"/>
        </w:rPr>
        <w:t>التقرير الجامع للتقريري</w:t>
      </w:r>
      <w:r>
        <w:rPr>
          <w:rFonts w:hint="cs"/>
          <w:rtl/>
          <w:lang w:eastAsia="zh-TW"/>
        </w:rPr>
        <w:t>ْ</w:t>
      </w:r>
      <w:r w:rsidRPr="000B6946">
        <w:rPr>
          <w:rtl/>
          <w:lang w:eastAsia="zh-TW"/>
        </w:rPr>
        <w:t>ن الدوريي</w:t>
      </w:r>
      <w:r>
        <w:rPr>
          <w:rFonts w:hint="cs"/>
          <w:rtl/>
          <w:lang w:eastAsia="zh-TW"/>
        </w:rPr>
        <w:t>ْ</w:t>
      </w:r>
      <w:r w:rsidRPr="000B6946">
        <w:rPr>
          <w:rtl/>
          <w:lang w:eastAsia="zh-TW"/>
        </w:rPr>
        <w:t>ن الخامس والسادس</w:t>
      </w:r>
      <w:r>
        <w:rPr>
          <w:rFonts w:hint="cs"/>
          <w:rtl/>
          <w:lang w:eastAsia="zh-TW"/>
        </w:rPr>
        <w:t xml:space="preserve"> ل</w:t>
      </w:r>
      <w:r w:rsidRPr="00C11E37">
        <w:rPr>
          <w:rtl/>
          <w:lang w:eastAsia="zh-TW"/>
        </w:rPr>
        <w:t>كرواتيا</w:t>
      </w:r>
      <w:r w:rsidRPr="005870D1">
        <w:rPr>
          <w:rStyle w:val="FootnoteReference"/>
          <w:sz w:val="22"/>
          <w:szCs w:val="22"/>
          <w:vertAlign w:val="baseline"/>
          <w:rtl/>
          <w:lang w:eastAsia="zh-TW"/>
        </w:rPr>
        <w:footnoteReference w:customMarkFollows="1" w:id="1"/>
        <w:t>*</w:t>
      </w:r>
    </w:p>
    <w:p w14:paraId="28B18223" w14:textId="77777777" w:rsidR="00BB0DE4" w:rsidRPr="005870D1" w:rsidRDefault="00BB0DE4" w:rsidP="001B5EF0">
      <w:pPr>
        <w:pStyle w:val="HChGA"/>
        <w:rPr>
          <w:lang w:eastAsia="zh-TW"/>
        </w:rPr>
      </w:pPr>
      <w:r w:rsidRPr="005870D1">
        <w:rPr>
          <w:rtl/>
          <w:lang w:eastAsia="zh-TW"/>
        </w:rPr>
        <w:tab/>
        <w:t>أولا</w:t>
      </w:r>
      <w:r w:rsidRPr="005870D1">
        <w:rPr>
          <w:rFonts w:hint="cs"/>
          <w:rtl/>
          <w:lang w:eastAsia="zh-TW"/>
        </w:rPr>
        <w:t>ً</w:t>
      </w:r>
      <w:r w:rsidRPr="005870D1">
        <w:rPr>
          <w:rtl/>
          <w:lang w:eastAsia="zh-TW"/>
        </w:rPr>
        <w:t>-</w:t>
      </w:r>
      <w:r w:rsidRPr="005870D1">
        <w:rPr>
          <w:rtl/>
          <w:lang w:eastAsia="zh-TW"/>
        </w:rPr>
        <w:tab/>
      </w:r>
      <w:r>
        <w:rPr>
          <w:rFonts w:hint="cs"/>
          <w:rtl/>
          <w:lang w:eastAsia="zh-TW"/>
        </w:rPr>
        <w:t>مقدمة</w:t>
      </w:r>
    </w:p>
    <w:p w14:paraId="3CDA2EC7" w14:textId="066A6295" w:rsidR="00BB0DE4" w:rsidRPr="00192379" w:rsidRDefault="00BB0DE4" w:rsidP="00BB0DE4">
      <w:pPr>
        <w:pStyle w:val="SingleTxtGA"/>
        <w:rPr>
          <w:rtl/>
          <w:lang w:val="en-US" w:eastAsia="zh-TW"/>
        </w:rPr>
      </w:pPr>
      <w:r w:rsidRPr="005870D1">
        <w:rPr>
          <w:rtl/>
          <w:lang w:val="en-US" w:eastAsia="zh-TW"/>
        </w:rPr>
        <w:t>1</w:t>
      </w:r>
      <w:r w:rsidRPr="009559F1">
        <w:rPr>
          <w:spacing w:val="-4"/>
          <w:rtl/>
          <w:lang w:val="en-US" w:eastAsia="zh-TW"/>
        </w:rPr>
        <w:t>-</w:t>
      </w:r>
      <w:r w:rsidRPr="009559F1">
        <w:rPr>
          <w:spacing w:val="-4"/>
          <w:rtl/>
          <w:lang w:val="en-US" w:eastAsia="zh-TW"/>
        </w:rPr>
        <w:tab/>
        <w:t xml:space="preserve">نظرت اللجنة في </w:t>
      </w:r>
      <w:bookmarkStart w:id="0" w:name="_Hlk106954707"/>
      <w:r w:rsidRPr="009559F1">
        <w:rPr>
          <w:spacing w:val="-4"/>
          <w:rtl/>
          <w:lang w:val="en-US" w:eastAsia="zh-TW"/>
        </w:rPr>
        <w:t xml:space="preserve">التقرير الجامع للتقريرين الدوريين الخامس والسادس </w:t>
      </w:r>
      <w:bookmarkEnd w:id="0"/>
      <w:r w:rsidRPr="009559F1">
        <w:rPr>
          <w:rFonts w:hint="cs"/>
          <w:spacing w:val="-4"/>
          <w:rtl/>
          <w:lang w:val="en-US" w:eastAsia="zh-TW"/>
        </w:rPr>
        <w:t>لكرواتيا</w:t>
      </w:r>
      <w:r w:rsidRPr="009559F1">
        <w:rPr>
          <w:rFonts w:ascii="Simplified Arabic" w:hAnsi="Simplified Arabic"/>
          <w:vertAlign w:val="superscript"/>
          <w:rtl/>
        </w:rPr>
        <w:t>(</w:t>
      </w:r>
      <w:r w:rsidRPr="009559F1">
        <w:rPr>
          <w:rFonts w:ascii="Simplified Arabic" w:hAnsi="Simplified Arabic"/>
          <w:vertAlign w:val="superscript"/>
        </w:rPr>
        <w:footnoteReference w:id="2"/>
      </w:r>
      <w:r w:rsidRPr="009559F1">
        <w:rPr>
          <w:rFonts w:ascii="Simplified Arabic" w:hAnsi="Simplified Arabic"/>
          <w:vertAlign w:val="superscript"/>
          <w:rtl/>
        </w:rPr>
        <w:t>)</w:t>
      </w:r>
      <w:r w:rsidRPr="009559F1">
        <w:rPr>
          <w:spacing w:val="-4"/>
          <w:rtl/>
          <w:lang w:val="en-US" w:eastAsia="zh-TW"/>
        </w:rPr>
        <w:t xml:space="preserve"> في جلستيها </w:t>
      </w:r>
      <w:r w:rsidRPr="009559F1">
        <w:rPr>
          <w:rFonts w:hint="cs"/>
          <w:spacing w:val="-4"/>
          <w:rtl/>
          <w:lang w:val="en-US" w:eastAsia="zh-TW"/>
        </w:rPr>
        <w:t>2608</w:t>
      </w:r>
      <w:r w:rsidRPr="000B6946">
        <w:rPr>
          <w:rtl/>
          <w:lang w:val="en-US" w:eastAsia="zh-TW"/>
        </w:rPr>
        <w:t xml:space="preserve"> </w:t>
      </w:r>
      <w:r w:rsidRPr="009559F1">
        <w:rPr>
          <w:rFonts w:hint="cs"/>
          <w:spacing w:val="-4"/>
          <w:rtl/>
          <w:lang w:val="en-US" w:eastAsia="zh-TW"/>
        </w:rPr>
        <w:t>و2609</w:t>
      </w:r>
      <w:r w:rsidRPr="009559F1">
        <w:rPr>
          <w:rFonts w:ascii="Simplified Arabic" w:hAnsi="Simplified Arabic"/>
          <w:vertAlign w:val="superscript"/>
          <w:rtl/>
        </w:rPr>
        <w:t>(</w:t>
      </w:r>
      <w:r w:rsidRPr="009559F1">
        <w:rPr>
          <w:rFonts w:ascii="Simplified Arabic" w:hAnsi="Simplified Arabic"/>
          <w:vertAlign w:val="superscript"/>
        </w:rPr>
        <w:footnoteReference w:id="3"/>
      </w:r>
      <w:r w:rsidRPr="009559F1">
        <w:rPr>
          <w:rFonts w:ascii="Simplified Arabic" w:hAnsi="Simplified Arabic"/>
          <w:vertAlign w:val="superscript"/>
          <w:rtl/>
        </w:rPr>
        <w:t>)</w:t>
      </w:r>
      <w:r w:rsidRPr="009559F1">
        <w:rPr>
          <w:spacing w:val="-4"/>
          <w:rtl/>
          <w:lang w:val="en-US" w:eastAsia="zh-TW"/>
        </w:rPr>
        <w:t xml:space="preserve"> المعقودتين في </w:t>
      </w:r>
      <w:r w:rsidRPr="009559F1">
        <w:rPr>
          <w:rFonts w:hint="cs"/>
          <w:spacing w:val="-4"/>
          <w:rtl/>
          <w:lang w:val="en-US" w:eastAsia="zh-TW"/>
        </w:rPr>
        <w:t>19 و20 أيار/مايو</w:t>
      </w:r>
      <w:r w:rsidRPr="009559F1">
        <w:rPr>
          <w:spacing w:val="-4"/>
          <w:rtl/>
          <w:lang w:val="en-US" w:eastAsia="zh-TW"/>
        </w:rPr>
        <w:t xml:space="preserve"> 2022، واعتمدت هذه الملاحظات الختامية في جلستها 26</w:t>
      </w:r>
      <w:r w:rsidRPr="009559F1">
        <w:rPr>
          <w:rFonts w:hint="cs"/>
          <w:spacing w:val="-4"/>
          <w:rtl/>
          <w:lang w:val="en-US" w:eastAsia="zh-TW"/>
        </w:rPr>
        <w:t>30</w:t>
      </w:r>
      <w:r w:rsidRPr="000B6946">
        <w:rPr>
          <w:rtl/>
          <w:lang w:val="en-US" w:eastAsia="zh-TW"/>
        </w:rPr>
        <w:t xml:space="preserve"> المعقودة في </w:t>
      </w:r>
      <w:r>
        <w:rPr>
          <w:rFonts w:hint="cs"/>
          <w:rtl/>
          <w:lang w:val="en-US" w:eastAsia="zh-TW"/>
        </w:rPr>
        <w:t>3 حزيران/يونيه</w:t>
      </w:r>
      <w:r w:rsidRPr="000B6946">
        <w:rPr>
          <w:rtl/>
          <w:lang w:val="en-US" w:eastAsia="zh-TW"/>
        </w:rPr>
        <w:t xml:space="preserve"> 2022</w:t>
      </w:r>
      <w:r w:rsidRPr="00192379">
        <w:rPr>
          <w:rtl/>
          <w:lang w:val="en-US" w:eastAsia="zh-TW"/>
        </w:rPr>
        <w:t>.</w:t>
      </w:r>
    </w:p>
    <w:p w14:paraId="19415103" w14:textId="77777777" w:rsidR="00BB0DE4" w:rsidRDefault="00BB0DE4" w:rsidP="00BB0DE4">
      <w:pPr>
        <w:pStyle w:val="SingleTxtGA"/>
        <w:rPr>
          <w:rtl/>
          <w:lang w:val="en-US" w:eastAsia="zh-TW"/>
        </w:rPr>
      </w:pPr>
      <w:r w:rsidRPr="00192379">
        <w:rPr>
          <w:rtl/>
          <w:lang w:val="en-US" w:eastAsia="zh-TW"/>
        </w:rPr>
        <w:t>2</w:t>
      </w:r>
      <w:r w:rsidRPr="00296BC0">
        <w:rPr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A1DC6">
        <w:rPr>
          <w:rtl/>
          <w:lang w:val="en-US" w:eastAsia="zh-TW"/>
        </w:rPr>
        <w:t>وترحّب اللجنة بتقديم التقرير الجامع للتقريرين الدوريين الخامس والسادس للدولة الطرف</w:t>
      </w:r>
      <w:r w:rsidRPr="009559F1">
        <w:rPr>
          <w:rFonts w:ascii="Simplified Arabic" w:hAnsi="Simplified Arabic"/>
          <w:vertAlign w:val="superscript"/>
          <w:rtl/>
        </w:rPr>
        <w:t>(</w:t>
      </w:r>
      <w:r w:rsidRPr="009559F1">
        <w:rPr>
          <w:rFonts w:ascii="Simplified Arabic" w:hAnsi="Simplified Arabic"/>
          <w:vertAlign w:val="superscript"/>
        </w:rPr>
        <w:footnoteReference w:id="4"/>
      </w:r>
      <w:r w:rsidRPr="009559F1">
        <w:rPr>
          <w:rFonts w:ascii="Simplified Arabic" w:hAnsi="Simplified Arabic"/>
          <w:vertAlign w:val="superscript"/>
          <w:rtl/>
        </w:rPr>
        <w:t>)</w:t>
      </w:r>
      <w:r>
        <w:rPr>
          <w:rFonts w:hint="cs"/>
          <w:rtl/>
          <w:lang w:val="en-US" w:eastAsia="zh-TW"/>
        </w:rPr>
        <w:t xml:space="preserve">، </w:t>
      </w:r>
      <w:r w:rsidRPr="00E9702A">
        <w:rPr>
          <w:rtl/>
          <w:lang w:val="en-US" w:eastAsia="zh-TW"/>
        </w:rPr>
        <w:t xml:space="preserve">بموجب الإجراء المبسط لتقديم التقارير، </w:t>
      </w:r>
      <w:r>
        <w:rPr>
          <w:rFonts w:hint="cs"/>
          <w:rtl/>
          <w:lang w:val="en-US" w:eastAsia="zh-TW"/>
        </w:rPr>
        <w:t xml:space="preserve">وهو </w:t>
      </w:r>
      <w:r w:rsidRPr="00E9702A">
        <w:rPr>
          <w:rtl/>
          <w:lang w:val="en-US" w:eastAsia="zh-TW"/>
        </w:rPr>
        <w:t>ما أتاح فهماً أفضل لحالة حقوق الطفل في الدولة الطرف</w:t>
      </w:r>
      <w:r w:rsidRPr="00E9702A">
        <w:rPr>
          <w:lang w:val="en-US" w:eastAsia="zh-TW"/>
        </w:rPr>
        <w:t>.</w:t>
      </w:r>
      <w:r w:rsidRPr="00E9702A">
        <w:rPr>
          <w:rtl/>
          <w:lang w:val="en-US" w:eastAsia="zh-TW"/>
        </w:rPr>
        <w:t xml:space="preserve"> </w:t>
      </w:r>
      <w:r w:rsidRPr="00E9702A">
        <w:rPr>
          <w:rtl/>
          <w:lang w:eastAsia="zh-TW"/>
        </w:rPr>
        <w:t>وتعرب اللجنة عن تقديرها للحوار البنّاء الذي دار مع وفد الدولة الطرف الرفيع المستوى والمتعدد القطاعات</w:t>
      </w:r>
      <w:r w:rsidRPr="00E9702A">
        <w:rPr>
          <w:lang w:val="en-US" w:eastAsia="zh-TW"/>
        </w:rPr>
        <w:t>.</w:t>
      </w:r>
    </w:p>
    <w:p w14:paraId="79CDB19C" w14:textId="77777777" w:rsidR="00BB0DE4" w:rsidRPr="00192379" w:rsidRDefault="00BB0DE4" w:rsidP="001B5EF0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 w:rsidRPr="00192379">
        <w:rPr>
          <w:rtl/>
          <w:lang w:eastAsia="zh-TW"/>
        </w:rPr>
        <w:t>ثاني</w:t>
      </w:r>
      <w:r>
        <w:rPr>
          <w:rFonts w:hint="cs"/>
          <w:rtl/>
          <w:lang w:eastAsia="zh-TW"/>
        </w:rPr>
        <w:t>اً-</w:t>
      </w:r>
      <w:r>
        <w:rPr>
          <w:rtl/>
          <w:lang w:eastAsia="zh-TW"/>
        </w:rPr>
        <w:tab/>
      </w:r>
      <w:r w:rsidRPr="00E9702A">
        <w:rPr>
          <w:rtl/>
          <w:lang w:eastAsia="zh-TW"/>
        </w:rPr>
        <w:t>تدابير المتابعة التي اتّخذتها الدولة الطرف والتقدّم الذي أحرزته</w:t>
      </w:r>
      <w:r>
        <w:rPr>
          <w:rFonts w:hint="cs"/>
          <w:rtl/>
          <w:lang w:eastAsia="zh-TW"/>
        </w:rPr>
        <w:t xml:space="preserve"> </w:t>
      </w:r>
    </w:p>
    <w:p w14:paraId="63239F7C" w14:textId="77526485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Fonts w:hint="cs"/>
          <w:rtl/>
          <w:lang w:val="en-US" w:eastAsia="zh-TW"/>
        </w:rPr>
        <w:t>3-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ترحِّب اللجنة</w:t>
      </w:r>
      <w:r w:rsidR="00E2518D">
        <w:rPr>
          <w:rFonts w:hint="cs"/>
          <w:rtl/>
          <w:lang w:val="en-US" w:eastAsia="zh-TW"/>
        </w:rPr>
        <w:t xml:space="preserve"> </w:t>
      </w:r>
      <w:r w:rsidRPr="00402716">
        <w:rPr>
          <w:rtl/>
          <w:lang w:val="en-US" w:eastAsia="zh-TW"/>
        </w:rPr>
        <w:t>بالتقدم الذي أحرزته الدولة الطرف في المجالات</w:t>
      </w:r>
      <w:r>
        <w:rPr>
          <w:rFonts w:hint="cs"/>
          <w:rtl/>
          <w:lang w:val="en-US" w:eastAsia="zh-TW"/>
        </w:rPr>
        <w:t xml:space="preserve"> المختلفة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بما في ذلك الجهود التشريعية المتعددة </w:t>
      </w:r>
      <w:r>
        <w:rPr>
          <w:rFonts w:hint="cs"/>
          <w:rtl/>
          <w:lang w:val="en-US" w:eastAsia="zh-TW"/>
        </w:rPr>
        <w:t xml:space="preserve">المبذولة </w:t>
      </w:r>
      <w:r w:rsidRPr="00402716">
        <w:rPr>
          <w:rtl/>
          <w:lang w:val="en-US" w:eastAsia="zh-TW"/>
        </w:rPr>
        <w:t xml:space="preserve">مثل التعديلات </w:t>
      </w:r>
      <w:r>
        <w:rPr>
          <w:rFonts w:hint="cs"/>
          <w:rtl/>
          <w:lang w:val="en-US" w:eastAsia="zh-TW"/>
        </w:rPr>
        <w:t xml:space="preserve">المدخَلة </w:t>
      </w:r>
      <w:r w:rsidRPr="00402716">
        <w:rPr>
          <w:rtl/>
          <w:lang w:val="en-US" w:eastAsia="zh-TW"/>
        </w:rPr>
        <w:t>على قانون الأسرة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وقانون الرعاية الاجتماعية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وقانون </w:t>
      </w:r>
      <w:r>
        <w:rPr>
          <w:rFonts w:hint="cs"/>
          <w:rtl/>
          <w:lang w:val="en-US" w:eastAsia="zh-TW"/>
        </w:rPr>
        <w:t>الرعاية الحاضنة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وقانون علاوة </w:t>
      </w:r>
      <w:r>
        <w:rPr>
          <w:rFonts w:hint="cs"/>
          <w:rtl/>
          <w:lang w:val="en-US" w:eastAsia="zh-TW"/>
        </w:rPr>
        <w:t>الطفل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وقانون استحقاقات الأمومة والوالدين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</w:t>
      </w:r>
      <w:r w:rsidRPr="00402716">
        <w:rPr>
          <w:rtl/>
          <w:lang w:val="en-US" w:eastAsia="zh-TW"/>
        </w:rPr>
        <w:t xml:space="preserve">القانون الجنائي وقانون الحماية من العنف </w:t>
      </w:r>
      <w:r>
        <w:rPr>
          <w:rFonts w:hint="cs"/>
          <w:rtl/>
          <w:lang w:val="en-US" w:eastAsia="zh-TW"/>
        </w:rPr>
        <w:t>العائلي</w:t>
      </w:r>
      <w:r>
        <w:rPr>
          <w:rtl/>
          <w:lang w:val="en-US" w:eastAsia="zh-TW"/>
        </w:rPr>
        <w:t>؛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</w:t>
      </w:r>
      <w:r w:rsidRPr="00402716">
        <w:rPr>
          <w:rtl/>
          <w:lang w:val="en-US" w:eastAsia="zh-TW"/>
        </w:rPr>
        <w:t xml:space="preserve">اعتماد قانون تنفيذ </w:t>
      </w:r>
      <w:r>
        <w:rPr>
          <w:rFonts w:hint="cs"/>
          <w:rtl/>
          <w:lang w:val="en-US" w:eastAsia="zh-TW"/>
        </w:rPr>
        <w:t>ال</w:t>
      </w:r>
      <w:r w:rsidRPr="00402716">
        <w:rPr>
          <w:rtl/>
          <w:lang w:val="en-US" w:eastAsia="zh-TW"/>
        </w:rPr>
        <w:t xml:space="preserve">اتفاقية </w:t>
      </w:r>
      <w:r>
        <w:rPr>
          <w:rFonts w:hint="cs"/>
          <w:rtl/>
          <w:lang w:val="en-US" w:eastAsia="zh-TW"/>
        </w:rPr>
        <w:t>المتعلقة ب</w:t>
      </w:r>
      <w:r w:rsidRPr="00402716">
        <w:rPr>
          <w:rtl/>
          <w:lang w:val="en-US" w:eastAsia="zh-TW"/>
        </w:rPr>
        <w:t>الجوانب المدنية للاختطاف الدولي للأطفال في عام 2019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والتصديق على اتفاقية مجلس أوروبا </w:t>
      </w:r>
      <w:r>
        <w:rPr>
          <w:rFonts w:hint="cs"/>
          <w:rtl/>
          <w:lang w:val="en-US" w:eastAsia="zh-TW"/>
        </w:rPr>
        <w:t>للوقاية من</w:t>
      </w:r>
      <w:r w:rsidRPr="00402716">
        <w:rPr>
          <w:rtl/>
          <w:lang w:val="en-US" w:eastAsia="zh-TW"/>
        </w:rPr>
        <w:t xml:space="preserve"> العنف ضد </w:t>
      </w:r>
      <w:r>
        <w:rPr>
          <w:rFonts w:hint="cs"/>
          <w:rtl/>
          <w:lang w:val="en-US" w:eastAsia="zh-TW"/>
        </w:rPr>
        <w:t>النساء</w:t>
      </w:r>
      <w:r w:rsidRPr="00402716">
        <w:rPr>
          <w:rtl/>
          <w:lang w:val="en-US" w:eastAsia="zh-TW"/>
        </w:rPr>
        <w:t xml:space="preserve"> والعنف </w:t>
      </w:r>
      <w:r>
        <w:rPr>
          <w:rFonts w:hint="cs"/>
          <w:rtl/>
          <w:lang w:val="en-US" w:eastAsia="zh-TW"/>
        </w:rPr>
        <w:t>العائلي ومكافحتهما</w:t>
      </w:r>
      <w:r w:rsidRPr="00402716">
        <w:rPr>
          <w:rtl/>
          <w:lang w:val="en-US" w:eastAsia="zh-TW"/>
        </w:rPr>
        <w:t xml:space="preserve"> (اتفاقية اسطنبول) في عام 2018 واعتماد الاستراتيجية الوطنية للحماية من العنف </w:t>
      </w:r>
      <w:r>
        <w:rPr>
          <w:rFonts w:hint="cs"/>
          <w:rtl/>
          <w:lang w:val="en-US" w:eastAsia="zh-TW"/>
        </w:rPr>
        <w:t>العائلي للفترة</w:t>
      </w:r>
      <w:r w:rsidRPr="00402716">
        <w:rPr>
          <w:rtl/>
          <w:lang w:val="en-US" w:eastAsia="zh-TW"/>
        </w:rPr>
        <w:t xml:space="preserve"> 2017-2022. كما تلاحظ </w:t>
      </w:r>
      <w:r>
        <w:rPr>
          <w:rFonts w:hint="cs"/>
          <w:rtl/>
          <w:lang w:val="en-US" w:eastAsia="zh-TW"/>
        </w:rPr>
        <w:t xml:space="preserve">اللجنة </w:t>
      </w:r>
      <w:r w:rsidRPr="00402716">
        <w:rPr>
          <w:rtl/>
          <w:lang w:val="en-US" w:eastAsia="zh-TW"/>
        </w:rPr>
        <w:t>مع التقدير التصديق في عام 2017 على البروتوكول الاختياري لاتفاقية حقوق الطفل المتعلق بإجراء تقديم البلاغات.</w:t>
      </w:r>
    </w:p>
    <w:p w14:paraId="68AA54F3" w14:textId="77777777" w:rsidR="00BB0DE4" w:rsidRPr="00932BA1" w:rsidRDefault="00BB0DE4" w:rsidP="001B5EF0">
      <w:pPr>
        <w:pStyle w:val="HChGA"/>
        <w:rPr>
          <w:rtl/>
          <w:lang w:eastAsia="zh-TW"/>
        </w:rPr>
      </w:pPr>
      <w:r>
        <w:rPr>
          <w:rtl/>
          <w:lang w:eastAsia="zh-TW"/>
        </w:rPr>
        <w:lastRenderedPageBreak/>
        <w:tab/>
      </w:r>
      <w:r w:rsidRPr="00932BA1">
        <w:rPr>
          <w:rtl/>
          <w:lang w:eastAsia="zh-TW"/>
        </w:rPr>
        <w:t>ثالثا</w:t>
      </w:r>
      <w:r>
        <w:rPr>
          <w:rFonts w:hint="cs"/>
          <w:rtl/>
          <w:lang w:eastAsia="zh-TW"/>
        </w:rPr>
        <w:t>ً-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دواعي القلق</w:t>
      </w:r>
      <w:r w:rsidRPr="00932BA1">
        <w:rPr>
          <w:rtl/>
          <w:lang w:eastAsia="zh-TW"/>
        </w:rPr>
        <w:t xml:space="preserve"> الرئيسية والتوصيات</w:t>
      </w:r>
    </w:p>
    <w:p w14:paraId="6989E69C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4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تذكّر اللجنة الدولة الطرف بعدم قابلية جميع الحقوق المنصوص عليها في الاتفاقية للتجزئة و</w:t>
      </w:r>
      <w:r>
        <w:rPr>
          <w:rFonts w:hint="cs"/>
          <w:rtl/>
          <w:lang w:val="en-US" w:eastAsia="zh-TW"/>
        </w:rPr>
        <w:t>ب</w:t>
      </w:r>
      <w:r w:rsidRPr="00402716">
        <w:rPr>
          <w:rtl/>
          <w:lang w:val="en-US" w:eastAsia="zh-TW"/>
        </w:rPr>
        <w:t>ترابطها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وتؤكّد</w:t>
      </w:r>
      <w:r w:rsidRPr="00402716">
        <w:rPr>
          <w:rtl/>
          <w:lang w:val="en-US" w:eastAsia="zh-TW"/>
        </w:rPr>
        <w:t xml:space="preserve"> على أهمية جميع التوصيات الواردة في هذه الملاحظات الختامية. وتود اللجنة أن </w:t>
      </w:r>
      <w:r>
        <w:rPr>
          <w:rFonts w:hint="cs"/>
          <w:rtl/>
          <w:lang w:val="en-US" w:eastAsia="zh-TW"/>
        </w:rPr>
        <w:t>توجّه</w:t>
      </w:r>
      <w:r w:rsidRPr="00402716">
        <w:rPr>
          <w:rtl/>
          <w:lang w:val="en-US" w:eastAsia="zh-TW"/>
        </w:rPr>
        <w:t xml:space="preserve"> انتباه الدولة الطرف إلى التوصيات المتعلقة بالمجالات التالية التي يجب اتخاذ تدابير عاجلة بشأنها: عدم التمييز (الفقرة 16)</w:t>
      </w:r>
      <w:r>
        <w:rPr>
          <w:rtl/>
          <w:lang w:val="en-US" w:eastAsia="zh-TW"/>
        </w:rPr>
        <w:t>؛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وإساءة المعاملة</w:t>
      </w:r>
      <w:r w:rsidRPr="00402716">
        <w:rPr>
          <w:rtl/>
          <w:lang w:val="en-US" w:eastAsia="zh-TW"/>
        </w:rPr>
        <w:t xml:space="preserve"> والإهمال (الفقرة 25)</w:t>
      </w:r>
      <w:r>
        <w:rPr>
          <w:rtl/>
          <w:lang w:val="en-US" w:eastAsia="zh-TW"/>
        </w:rPr>
        <w:t>؛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</w:t>
      </w:r>
      <w:r w:rsidRPr="00402716">
        <w:rPr>
          <w:rtl/>
          <w:lang w:val="en-US" w:eastAsia="zh-TW"/>
        </w:rPr>
        <w:t xml:space="preserve">الأطفال </w:t>
      </w:r>
      <w:r>
        <w:rPr>
          <w:rtl/>
          <w:lang w:val="en-US" w:eastAsia="zh-TW"/>
        </w:rPr>
        <w:t>ذوو الإعاقة</w:t>
      </w:r>
      <w:r w:rsidRPr="00402716">
        <w:rPr>
          <w:rtl/>
          <w:lang w:val="en-US" w:eastAsia="zh-TW"/>
        </w:rPr>
        <w:t xml:space="preserve"> (الفقرة 31)</w:t>
      </w:r>
      <w:r>
        <w:rPr>
          <w:rtl/>
          <w:lang w:val="en-US" w:eastAsia="zh-TW"/>
        </w:rPr>
        <w:t>؛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</w:t>
      </w:r>
      <w:r w:rsidRPr="00402716">
        <w:rPr>
          <w:rtl/>
          <w:lang w:val="en-US" w:eastAsia="zh-TW"/>
        </w:rPr>
        <w:t>الصحة والخدمات الصحية (الفقرة 33)</w:t>
      </w:r>
      <w:r>
        <w:rPr>
          <w:rtl/>
          <w:lang w:val="en-US" w:eastAsia="zh-TW"/>
        </w:rPr>
        <w:t>؛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</w:t>
      </w:r>
      <w:r w:rsidRPr="00402716">
        <w:rPr>
          <w:rtl/>
          <w:lang w:val="en-US" w:eastAsia="zh-TW"/>
        </w:rPr>
        <w:t>التعليم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بما في ذلك التدريب والتوجيه </w:t>
      </w:r>
      <w:r>
        <w:rPr>
          <w:rFonts w:hint="cs"/>
          <w:rtl/>
          <w:lang w:val="en-US" w:eastAsia="zh-TW"/>
        </w:rPr>
        <w:t xml:space="preserve">المهنيان </w:t>
      </w:r>
      <w:r w:rsidRPr="00402716">
        <w:rPr>
          <w:rtl/>
          <w:lang w:val="en-US" w:eastAsia="zh-TW"/>
        </w:rPr>
        <w:t>(الفقرة 39)</w:t>
      </w:r>
      <w:r>
        <w:rPr>
          <w:rtl/>
          <w:lang w:val="en-US" w:eastAsia="zh-TW"/>
        </w:rPr>
        <w:t>؛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وإدارة شؤون</w:t>
      </w:r>
      <w:r w:rsidRPr="00402716">
        <w:rPr>
          <w:rtl/>
          <w:lang w:val="en-US" w:eastAsia="zh-TW"/>
        </w:rPr>
        <w:t xml:space="preserve"> قضاء الأطفال (الفقرة 45).</w:t>
      </w:r>
    </w:p>
    <w:p w14:paraId="6A60E3EF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5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و</w:t>
      </w:r>
      <w:r w:rsidRPr="000577F6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بأن تكفل </w:t>
      </w:r>
      <w:r w:rsidRPr="000577F6">
        <w:rPr>
          <w:b/>
          <w:bCs/>
          <w:rtl/>
          <w:lang w:val="en-US" w:eastAsia="zh-TW"/>
        </w:rPr>
        <w:t>الدولة الطرف</w:t>
      </w:r>
      <w:r>
        <w:rPr>
          <w:rFonts w:hint="cs"/>
          <w:b/>
          <w:bCs/>
          <w:rtl/>
          <w:lang w:val="en-US" w:eastAsia="zh-TW"/>
        </w:rPr>
        <w:t>،</w:t>
      </w:r>
      <w:r w:rsidRPr="000577F6">
        <w:rPr>
          <w:b/>
          <w:bCs/>
          <w:rtl/>
          <w:lang w:val="en-US" w:eastAsia="zh-TW"/>
        </w:rPr>
        <w:t xml:space="preserve"> في جميع أنحاء البلد</w:t>
      </w:r>
      <w:r>
        <w:rPr>
          <w:rFonts w:hint="cs"/>
          <w:b/>
          <w:bCs/>
          <w:rtl/>
          <w:lang w:val="en-US" w:eastAsia="zh-TW"/>
        </w:rPr>
        <w:t>،</w:t>
      </w:r>
      <w:r w:rsidRPr="000577F6">
        <w:rPr>
          <w:b/>
          <w:bCs/>
          <w:rtl/>
          <w:lang w:val="en-US" w:eastAsia="zh-TW"/>
        </w:rPr>
        <w:t xml:space="preserve"> إعمال حقوق الأطفال وفقاً للاتفاقية والبروتوكول الاختياري </w:t>
      </w:r>
      <w:r>
        <w:rPr>
          <w:rFonts w:hint="cs"/>
          <w:b/>
          <w:bCs/>
          <w:rtl/>
          <w:lang w:val="en-US" w:eastAsia="zh-TW"/>
        </w:rPr>
        <w:t>بشأن اشتراك</w:t>
      </w:r>
      <w:r w:rsidRPr="000577F6">
        <w:rPr>
          <w:b/>
          <w:bCs/>
          <w:rtl/>
          <w:lang w:val="en-US" w:eastAsia="zh-TW"/>
        </w:rPr>
        <w:t xml:space="preserve"> الأطفال في </w:t>
      </w:r>
      <w:r>
        <w:rPr>
          <w:rFonts w:hint="cs"/>
          <w:b/>
          <w:bCs/>
          <w:rtl/>
          <w:lang w:val="en-US" w:eastAsia="zh-TW"/>
        </w:rPr>
        <w:t>المنازعات</w:t>
      </w:r>
      <w:r w:rsidRPr="000577F6">
        <w:rPr>
          <w:b/>
          <w:bCs/>
          <w:rtl/>
          <w:lang w:val="en-US" w:eastAsia="zh-TW"/>
        </w:rPr>
        <w:t xml:space="preserve"> المسلحة والبروتوكول الاختياري بشأن بيع الأطفال واستغلال الأطفال</w:t>
      </w:r>
      <w:r>
        <w:rPr>
          <w:rFonts w:hint="cs"/>
          <w:b/>
          <w:bCs/>
          <w:rtl/>
          <w:lang w:val="en-US" w:eastAsia="zh-TW"/>
        </w:rPr>
        <w:t xml:space="preserve"> في البغاء</w:t>
      </w:r>
      <w:r w:rsidRPr="000577F6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</w:t>
      </w:r>
      <w:r w:rsidRPr="000577F6">
        <w:rPr>
          <w:b/>
          <w:bCs/>
          <w:rtl/>
          <w:lang w:val="en-US" w:eastAsia="zh-TW"/>
        </w:rPr>
        <w:t>في المواد الإباحية</w:t>
      </w:r>
      <w:r>
        <w:rPr>
          <w:rFonts w:hint="cs"/>
          <w:b/>
          <w:bCs/>
          <w:rtl/>
          <w:lang w:val="en-US" w:eastAsia="zh-TW"/>
        </w:rPr>
        <w:t>، وذلك</w:t>
      </w:r>
      <w:r w:rsidRPr="000577F6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في جميع مراحل </w:t>
      </w:r>
      <w:r w:rsidRPr="000577F6">
        <w:rPr>
          <w:b/>
          <w:bCs/>
          <w:rtl/>
          <w:lang w:val="en-US" w:eastAsia="zh-TW"/>
        </w:rPr>
        <w:t xml:space="preserve">عملية تنفيذ خطة التنمية المستدامة لعام 2030. وتحث </w:t>
      </w:r>
      <w:r>
        <w:rPr>
          <w:rFonts w:hint="cs"/>
          <w:b/>
          <w:bCs/>
          <w:rtl/>
          <w:lang w:val="en-US" w:eastAsia="zh-TW"/>
        </w:rPr>
        <w:t xml:space="preserve">اللجنة </w:t>
      </w:r>
      <w:r w:rsidRPr="000577F6">
        <w:rPr>
          <w:b/>
          <w:bCs/>
          <w:rtl/>
          <w:lang w:val="en-US" w:eastAsia="zh-TW"/>
        </w:rPr>
        <w:t xml:space="preserve">الدولة الطرف على ضمان المشاركة </w:t>
      </w:r>
      <w:r>
        <w:rPr>
          <w:rFonts w:hint="cs"/>
          <w:b/>
          <w:bCs/>
          <w:rtl/>
          <w:lang w:val="en-US" w:eastAsia="zh-TW"/>
        </w:rPr>
        <w:t>المجدية</w:t>
      </w:r>
      <w:r w:rsidRPr="000577F6">
        <w:rPr>
          <w:b/>
          <w:bCs/>
          <w:rtl/>
          <w:lang w:val="en-US" w:eastAsia="zh-TW"/>
        </w:rPr>
        <w:t xml:space="preserve"> للأطفال في تصميم وتنفيذ السياسات والبرامج </w:t>
      </w:r>
      <w:r>
        <w:rPr>
          <w:rFonts w:hint="cs"/>
          <w:b/>
          <w:bCs/>
          <w:rtl/>
          <w:lang w:val="en-US" w:eastAsia="zh-TW"/>
        </w:rPr>
        <w:t>الهادفة</w:t>
      </w:r>
      <w:r w:rsidRPr="000577F6">
        <w:rPr>
          <w:b/>
          <w:bCs/>
          <w:rtl/>
          <w:lang w:val="en-US" w:eastAsia="zh-TW"/>
        </w:rPr>
        <w:t xml:space="preserve"> إلى تحقيق جميع أهداف التنمية المستدامة </w:t>
      </w:r>
      <w:r>
        <w:rPr>
          <w:rFonts w:hint="cs"/>
          <w:b/>
          <w:bCs/>
          <w:rtl/>
          <w:lang w:val="en-US" w:eastAsia="zh-TW"/>
        </w:rPr>
        <w:t>الـ</w:t>
      </w:r>
      <w:r>
        <w:rPr>
          <w:rFonts w:hint="eastAsia"/>
          <w:b/>
          <w:bCs/>
          <w:rtl/>
          <w:lang w:val="en-US" w:eastAsia="zh-TW"/>
        </w:rPr>
        <w:t> </w:t>
      </w:r>
      <w:r>
        <w:rPr>
          <w:rFonts w:hint="cs"/>
          <w:b/>
          <w:bCs/>
          <w:rtl/>
          <w:lang w:val="en-US" w:eastAsia="zh-TW"/>
        </w:rPr>
        <w:t>17</w:t>
      </w:r>
      <w:r w:rsidRPr="000577F6">
        <w:rPr>
          <w:b/>
          <w:bCs/>
          <w:rtl/>
          <w:lang w:val="en-US" w:eastAsia="zh-TW"/>
        </w:rPr>
        <w:t xml:space="preserve"> فيما يتعلق بالأطفال.</w:t>
      </w:r>
    </w:p>
    <w:p w14:paraId="22152BEE" w14:textId="50653870" w:rsidR="00BB0DE4" w:rsidRPr="00F85593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F85593">
        <w:rPr>
          <w:rtl/>
          <w:lang w:eastAsia="zh-TW"/>
        </w:rPr>
        <w:t>ألف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F85593">
        <w:rPr>
          <w:rtl/>
          <w:lang w:eastAsia="zh-TW"/>
        </w:rPr>
        <w:t>تدابير التنفيذ العامة (المواد 4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F85593">
        <w:rPr>
          <w:rtl/>
          <w:lang w:eastAsia="zh-TW"/>
        </w:rPr>
        <w:t>42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F85593">
        <w:rPr>
          <w:rtl/>
          <w:lang w:eastAsia="zh-TW"/>
        </w:rPr>
        <w:t>44(6))</w:t>
      </w:r>
    </w:p>
    <w:p w14:paraId="214316B7" w14:textId="40F2BC3F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Fonts w:hint="cs"/>
          <w:rtl/>
        </w:rPr>
        <w:t>التشريعات</w:t>
      </w:r>
    </w:p>
    <w:p w14:paraId="25CB2860" w14:textId="77777777" w:rsidR="00BB0DE4" w:rsidRPr="00E74413" w:rsidRDefault="00BB0DE4" w:rsidP="00BB0DE4">
      <w:pPr>
        <w:pStyle w:val="SingleTxtGA"/>
        <w:rPr>
          <w:rFonts w:ascii="Times New Roman Bold" w:hAnsi="Times New Roman Bold"/>
          <w:spacing w:val="-2"/>
          <w:rtl/>
          <w:lang w:val="en-US" w:eastAsia="zh-TW"/>
        </w:rPr>
      </w:pPr>
      <w:r w:rsidRPr="00402716">
        <w:rPr>
          <w:rtl/>
          <w:lang w:val="en-US" w:eastAsia="zh-TW"/>
        </w:rPr>
        <w:t>6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بينما تلاحظ اللجنة العمل التشريعي الذي اضطلعت به الدولة الطرف في عدة مجالات من الاتفاقية، فإنها توصي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بأن تكفل 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الدولة الطرف امتثالها الكامل للاتفاقية، بما في ذلك عن طريق تخصيص موارد بشرية وتقنية ومالية كافية وتحسين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كل من 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المساءلة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بشأن 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حقوق الأطفال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>ورصد هذه الحقوق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>.</w:t>
      </w:r>
    </w:p>
    <w:p w14:paraId="7DD89FB2" w14:textId="11A41939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>
        <w:rPr>
          <w:rFonts w:hint="cs"/>
          <w:rtl/>
        </w:rPr>
        <w:t>السياسة العامة والاستراتيجية الشاملتان</w:t>
      </w:r>
    </w:p>
    <w:p w14:paraId="7A737209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7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b/>
          <w:bCs/>
          <w:rtl/>
          <w:lang w:val="en-US" w:eastAsia="zh-TW"/>
        </w:rPr>
        <w:t>ترحِّب</w:t>
      </w:r>
      <w:r w:rsidRPr="00DF1995">
        <w:rPr>
          <w:b/>
          <w:bCs/>
          <w:rtl/>
          <w:lang w:val="en-US" w:eastAsia="zh-TW"/>
        </w:rPr>
        <w:t xml:space="preserve"> اللجنة باعتماد الخطة الوطنية الجديدة لحقوق الطفل للفترة 2022-2026، والخطة الوطنية لمكافحة الفقر والاستبعاد الاجتماعي للفترة 2021-2027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والخطة الوطنية الجديدة لإدماج جماعة الروما للفترة 2021-2027، و</w:t>
      </w:r>
      <w:r>
        <w:rPr>
          <w:rFonts w:hint="cs"/>
          <w:b/>
          <w:bCs/>
          <w:rtl/>
          <w:lang w:val="en-US" w:eastAsia="zh-TW"/>
        </w:rPr>
        <w:t xml:space="preserve">هي </w:t>
      </w:r>
      <w:r w:rsidRPr="00DF1995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39EAC592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تخصيص ميزانيات محددة وكافية لتنفيذ ورصد الاستراتيجيات والخطط على جميع </w:t>
      </w:r>
      <w:r>
        <w:rPr>
          <w:rFonts w:hint="cs"/>
          <w:b/>
          <w:bCs/>
          <w:rtl/>
          <w:lang w:val="en-US" w:eastAsia="zh-TW"/>
        </w:rPr>
        <w:t>المستويات</w:t>
      </w:r>
      <w:r w:rsidRPr="00DF1995">
        <w:rPr>
          <w:b/>
          <w:bCs/>
          <w:rtl/>
          <w:lang w:val="en-US" w:eastAsia="zh-TW"/>
        </w:rPr>
        <w:t xml:space="preserve"> وكذلك </w:t>
      </w:r>
      <w:r>
        <w:rPr>
          <w:rFonts w:hint="cs"/>
          <w:b/>
          <w:bCs/>
          <w:rtl/>
          <w:lang w:val="en-US" w:eastAsia="zh-TW"/>
        </w:rPr>
        <w:t>لإجراء تقييمات لها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للإفادة من ذلك في تشكيل</w:t>
      </w:r>
      <w:r w:rsidRPr="00DF1995">
        <w:rPr>
          <w:b/>
          <w:bCs/>
          <w:rtl/>
          <w:lang w:val="en-US" w:eastAsia="zh-TW"/>
        </w:rPr>
        <w:t xml:space="preserve"> التدخلات المستقبلية؛</w:t>
      </w:r>
    </w:p>
    <w:p w14:paraId="7EAA4714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>تطبيق مؤشرات رفاه الطفل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الموضوعة في إطار الاستراتيجية الوطنية لحقوق الطفل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من أجل </w:t>
      </w:r>
      <w:r w:rsidRPr="00DF1995">
        <w:rPr>
          <w:b/>
          <w:bCs/>
          <w:rtl/>
          <w:lang w:val="en-US" w:eastAsia="zh-TW"/>
        </w:rPr>
        <w:t>رصد حقوق الطفل والنهوض بها.</w:t>
      </w:r>
    </w:p>
    <w:p w14:paraId="6575D0AF" w14:textId="0E3F28F9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>
        <w:rPr>
          <w:rFonts w:hint="cs"/>
          <w:rtl/>
        </w:rPr>
        <w:t>ال</w:t>
      </w:r>
      <w:r w:rsidR="00BB0DE4" w:rsidRPr="0032546B">
        <w:rPr>
          <w:rtl/>
        </w:rPr>
        <w:t>تنسيق</w:t>
      </w:r>
    </w:p>
    <w:p w14:paraId="73D3C4AE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8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بينما تلاحظ اللجنة أن الدولة الطرف </w:t>
      </w:r>
      <w:r>
        <w:rPr>
          <w:rFonts w:hint="cs"/>
          <w:b/>
          <w:bCs/>
          <w:rtl/>
          <w:lang w:val="en-US" w:eastAsia="zh-TW"/>
        </w:rPr>
        <w:t xml:space="preserve">قد </w:t>
      </w:r>
      <w:r w:rsidRPr="00DF1995">
        <w:rPr>
          <w:b/>
          <w:bCs/>
          <w:rtl/>
          <w:lang w:val="en-US" w:eastAsia="zh-TW"/>
        </w:rPr>
        <w:t>أعادت إنشاء مجلس للأطفال في شباط/فبراير 2021 مكلف برصد تنفيذ الاتفاقية و</w:t>
      </w:r>
      <w:r>
        <w:rPr>
          <w:rFonts w:hint="cs"/>
          <w:b/>
          <w:bCs/>
          <w:rtl/>
          <w:lang w:val="en-US" w:eastAsia="zh-TW"/>
        </w:rPr>
        <w:t>ب</w:t>
      </w:r>
      <w:r w:rsidRPr="00DF1995">
        <w:rPr>
          <w:b/>
          <w:bCs/>
          <w:rtl/>
          <w:lang w:val="en-US" w:eastAsia="zh-TW"/>
        </w:rPr>
        <w:t xml:space="preserve">تنسيق تنفيذ الوثائق الاستراتيجية الوطنية </w:t>
      </w:r>
      <w:r>
        <w:rPr>
          <w:rFonts w:hint="cs"/>
          <w:b/>
          <w:bCs/>
          <w:rtl/>
          <w:lang w:val="en-US" w:eastAsia="zh-TW"/>
        </w:rPr>
        <w:t>المتعلقة با</w:t>
      </w:r>
      <w:r w:rsidRPr="00DF1995">
        <w:rPr>
          <w:b/>
          <w:bCs/>
          <w:rtl/>
          <w:lang w:val="en-US" w:eastAsia="zh-TW"/>
        </w:rPr>
        <w:t xml:space="preserve">لأطفال، فإنها 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1E2D31C3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إجراء تقييم مستقل لمجلس الأطفال السابق </w:t>
      </w:r>
      <w:r>
        <w:rPr>
          <w:rFonts w:hint="cs"/>
          <w:b/>
          <w:bCs/>
          <w:rtl/>
          <w:lang w:val="en-US" w:eastAsia="zh-TW"/>
        </w:rPr>
        <w:t>بغية الإفادة منه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في تشكيل</w:t>
      </w:r>
      <w:r w:rsidRPr="00DF1995">
        <w:rPr>
          <w:b/>
          <w:bCs/>
          <w:rtl/>
          <w:lang w:val="en-US" w:eastAsia="zh-TW"/>
        </w:rPr>
        <w:t xml:space="preserve"> دور وعمل مجلس الأطفال المنشأ حديثاً؛</w:t>
      </w:r>
    </w:p>
    <w:p w14:paraId="46DAC4B4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تزويد المجلس ب</w:t>
      </w:r>
      <w:r w:rsidRPr="00DF1995">
        <w:rPr>
          <w:b/>
          <w:bCs/>
          <w:rtl/>
          <w:lang w:val="en-US" w:eastAsia="zh-TW"/>
        </w:rPr>
        <w:t>السلطة الكافية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و</w:t>
      </w:r>
      <w:r>
        <w:rPr>
          <w:rFonts w:hint="cs"/>
          <w:b/>
          <w:bCs/>
          <w:rtl/>
          <w:lang w:val="en-US" w:eastAsia="zh-TW"/>
        </w:rPr>
        <w:t>ب</w:t>
      </w:r>
      <w:r w:rsidRPr="00DF1995">
        <w:rPr>
          <w:b/>
          <w:bCs/>
          <w:rtl/>
          <w:lang w:val="en-US" w:eastAsia="zh-TW"/>
        </w:rPr>
        <w:t>الموارد البشرية والتقنية والمالية اللازمة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لتنسيق جميع الأنشطة المتعلقة بتنفيذ الاتفاقية على ال</w:t>
      </w:r>
      <w:r>
        <w:rPr>
          <w:b/>
          <w:bCs/>
          <w:rtl/>
          <w:lang w:val="en-US" w:eastAsia="zh-TW"/>
        </w:rPr>
        <w:t>صُعُد</w:t>
      </w:r>
      <w:r w:rsidRPr="00DF1995">
        <w:rPr>
          <w:b/>
          <w:bCs/>
          <w:rtl/>
          <w:lang w:val="en-US" w:eastAsia="zh-TW"/>
        </w:rPr>
        <w:t xml:space="preserve"> القطاعية والوطنية والإقليمية والمحلية.</w:t>
      </w:r>
    </w:p>
    <w:p w14:paraId="51B91670" w14:textId="51E3EB7D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تخصيص الموارد</w:t>
      </w:r>
    </w:p>
    <w:p w14:paraId="449EB9DA" w14:textId="518DBD41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9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b/>
          <w:bCs/>
          <w:rtl/>
          <w:lang w:val="en-US" w:eastAsia="zh-TW"/>
        </w:rPr>
        <w:t>ترحِّب</w:t>
      </w:r>
      <w:r w:rsidRPr="00DF1995">
        <w:rPr>
          <w:b/>
          <w:bCs/>
          <w:rtl/>
          <w:lang w:val="en-US" w:eastAsia="zh-TW"/>
        </w:rPr>
        <w:t xml:space="preserve"> اللجنة بوضع ميزانية الطفل - توقعات عام 2019. </w:t>
      </w:r>
      <w:r>
        <w:rPr>
          <w:rFonts w:hint="cs"/>
          <w:b/>
          <w:bCs/>
          <w:rtl/>
          <w:lang w:val="en-US" w:eastAsia="zh-TW"/>
        </w:rPr>
        <w:t>وإذ تذكِّر اللجنة ب</w:t>
      </w:r>
      <w:r w:rsidRPr="00DF1995">
        <w:rPr>
          <w:b/>
          <w:bCs/>
          <w:rtl/>
          <w:lang w:val="en-US" w:eastAsia="zh-TW"/>
        </w:rPr>
        <w:t>تعليقها العام رقم</w:t>
      </w:r>
      <w:r w:rsidR="00E81A53">
        <w:rPr>
          <w:rFonts w:hint="cs"/>
          <w:b/>
          <w:bCs/>
          <w:rtl/>
          <w:lang w:val="en-US" w:eastAsia="zh-TW"/>
        </w:rPr>
        <w:t> </w:t>
      </w:r>
      <w:r w:rsidRPr="00DF1995">
        <w:rPr>
          <w:b/>
          <w:bCs/>
          <w:rtl/>
          <w:lang w:val="en-US" w:eastAsia="zh-TW"/>
        </w:rPr>
        <w:t xml:space="preserve">19(2016) بشأن </w:t>
      </w:r>
      <w:r>
        <w:rPr>
          <w:rFonts w:hint="cs"/>
          <w:b/>
          <w:bCs/>
          <w:rtl/>
          <w:lang w:val="en-US" w:eastAsia="zh-TW"/>
        </w:rPr>
        <w:t xml:space="preserve">عملية </w:t>
      </w:r>
      <w:r w:rsidRPr="00DF1995">
        <w:rPr>
          <w:b/>
          <w:bCs/>
          <w:rtl/>
          <w:lang w:val="en-US" w:eastAsia="zh-TW"/>
        </w:rPr>
        <w:t xml:space="preserve">الميزنة العامة </w:t>
      </w:r>
      <w:r>
        <w:rPr>
          <w:rFonts w:hint="cs"/>
          <w:b/>
          <w:bCs/>
          <w:rtl/>
          <w:lang w:val="en-US" w:eastAsia="zh-TW"/>
        </w:rPr>
        <w:t xml:space="preserve">من أجل </w:t>
      </w:r>
      <w:r w:rsidRPr="00DF1995">
        <w:rPr>
          <w:b/>
          <w:bCs/>
          <w:rtl/>
          <w:lang w:val="en-US" w:eastAsia="zh-TW"/>
        </w:rPr>
        <w:t xml:space="preserve">إعمال حقوق الطفل،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DF1995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184CC101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زيادة تعزيز التدابير </w:t>
      </w:r>
      <w:r>
        <w:rPr>
          <w:rFonts w:hint="cs"/>
          <w:b/>
          <w:bCs/>
          <w:rtl/>
          <w:lang w:val="en-US" w:eastAsia="zh-TW"/>
        </w:rPr>
        <w:t xml:space="preserve">الرامية إلى </w:t>
      </w:r>
      <w:r w:rsidRPr="00DF1995">
        <w:rPr>
          <w:b/>
          <w:bCs/>
          <w:rtl/>
          <w:lang w:val="en-US" w:eastAsia="zh-TW"/>
        </w:rPr>
        <w:t xml:space="preserve">ضمان صرف الأموال أثناء الأزمات المالية والاقتصادية وحالات الطوارئ مثل الكوارث الطبيعية </w:t>
      </w:r>
      <w:r>
        <w:rPr>
          <w:rFonts w:hint="cs"/>
          <w:b/>
          <w:bCs/>
          <w:rtl/>
          <w:lang w:val="en-US" w:eastAsia="zh-TW"/>
        </w:rPr>
        <w:t>وجائحة</w:t>
      </w:r>
      <w:r w:rsidRPr="00DF1995">
        <w:rPr>
          <w:b/>
          <w:bCs/>
          <w:rtl/>
          <w:lang w:val="en-US" w:eastAsia="zh-TW"/>
        </w:rPr>
        <w:t xml:space="preserve"> فيروس كورونا (كوفيد-19)؛</w:t>
      </w:r>
    </w:p>
    <w:p w14:paraId="539510EA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تنفيذ آلية لرصد وتقييم مدى كفاءة </w:t>
      </w:r>
      <w:r>
        <w:rPr>
          <w:rFonts w:hint="cs"/>
          <w:b/>
          <w:bCs/>
          <w:rtl/>
          <w:lang w:val="en-US" w:eastAsia="zh-TW"/>
        </w:rPr>
        <w:t xml:space="preserve">عملية وضع </w:t>
      </w:r>
      <w:r w:rsidRPr="00DF1995">
        <w:rPr>
          <w:b/>
          <w:bCs/>
          <w:rtl/>
          <w:lang w:val="en-US" w:eastAsia="zh-TW"/>
        </w:rPr>
        <w:t xml:space="preserve">مخصصات الميزانية </w:t>
      </w:r>
      <w:r>
        <w:rPr>
          <w:rFonts w:hint="cs"/>
          <w:b/>
          <w:bCs/>
          <w:rtl/>
          <w:lang w:val="en-US" w:eastAsia="zh-TW"/>
        </w:rPr>
        <w:t>المرصودة ل</w:t>
      </w:r>
      <w:r w:rsidRPr="00DF1995">
        <w:rPr>
          <w:b/>
          <w:bCs/>
          <w:rtl/>
          <w:lang w:val="en-US" w:eastAsia="zh-TW"/>
        </w:rPr>
        <w:t xml:space="preserve">تنفيذ الاتفاقية، </w:t>
      </w:r>
      <w:r>
        <w:rPr>
          <w:rFonts w:hint="cs"/>
          <w:b/>
          <w:bCs/>
          <w:rtl/>
          <w:lang w:val="en-US" w:eastAsia="zh-TW"/>
        </w:rPr>
        <w:t>وخاصة من أجل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ا</w:t>
      </w:r>
      <w:r w:rsidRPr="00DF1995">
        <w:rPr>
          <w:b/>
          <w:bCs/>
          <w:rtl/>
          <w:lang w:val="en-US" w:eastAsia="zh-TW"/>
        </w:rPr>
        <w:t xml:space="preserve">لأطفال </w:t>
      </w:r>
      <w:r>
        <w:rPr>
          <w:rFonts w:hint="cs"/>
          <w:b/>
          <w:bCs/>
          <w:rtl/>
          <w:lang w:val="en-US" w:eastAsia="zh-TW"/>
        </w:rPr>
        <w:t>الذين يعيشون أوضاع حرمان وضعف</w:t>
      </w:r>
      <w:r w:rsidRPr="00DF1995">
        <w:rPr>
          <w:b/>
          <w:bCs/>
          <w:rtl/>
          <w:lang w:val="en-US" w:eastAsia="zh-TW"/>
        </w:rPr>
        <w:t>.</w:t>
      </w:r>
    </w:p>
    <w:p w14:paraId="18B6BAC6" w14:textId="35D0B931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جمع البيانات</w:t>
      </w:r>
    </w:p>
    <w:p w14:paraId="352808A2" w14:textId="06A90429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Fonts w:hint="cs"/>
          <w:rtl/>
          <w:lang w:val="en-US" w:eastAsia="zh-TW"/>
        </w:rPr>
        <w:t>10-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ترحِّب</w:t>
      </w:r>
      <w:r w:rsidRPr="00DF1995">
        <w:rPr>
          <w:rFonts w:hint="cs"/>
          <w:b/>
          <w:bCs/>
          <w:rtl/>
          <w:lang w:val="en-US" w:eastAsia="zh-TW"/>
        </w:rPr>
        <w:t xml:space="preserve"> اللجنة </w:t>
      </w:r>
      <w:r>
        <w:rPr>
          <w:rFonts w:hint="cs"/>
          <w:b/>
          <w:bCs/>
          <w:rtl/>
          <w:lang w:val="en-US" w:eastAsia="zh-TW"/>
        </w:rPr>
        <w:t>باستحداث</w:t>
      </w:r>
      <w:r w:rsidRPr="00DF1995">
        <w:rPr>
          <w:b/>
          <w:bCs/>
          <w:rtl/>
          <w:lang w:val="en-US" w:eastAsia="zh-TW"/>
        </w:rPr>
        <w:t xml:space="preserve"> قاعدة بيانات</w:t>
      </w:r>
      <w:r>
        <w:rPr>
          <w:rFonts w:hint="cs"/>
          <w:b/>
          <w:bCs/>
          <w:rtl/>
          <w:lang w:val="en-US" w:eastAsia="zh-TW"/>
        </w:rPr>
        <w:t xml:space="preserve"> "سوكراب"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(</w:t>
      </w:r>
      <w:r w:rsidRPr="00DF1995">
        <w:rPr>
          <w:b/>
          <w:bCs/>
          <w:lang w:val="en-US" w:eastAsia="zh-TW"/>
        </w:rPr>
        <w:t>SocSkrb</w:t>
      </w:r>
      <w:r>
        <w:rPr>
          <w:rFonts w:hint="cs"/>
          <w:b/>
          <w:bCs/>
          <w:rtl/>
          <w:lang w:val="en-US" w:eastAsia="zh-TW"/>
        </w:rPr>
        <w:t>)،</w:t>
      </w:r>
      <w:r w:rsidRPr="00DF1995">
        <w:rPr>
          <w:b/>
          <w:bCs/>
          <w:rtl/>
          <w:lang w:val="en-US" w:eastAsia="zh-TW"/>
        </w:rPr>
        <w:t xml:space="preserve"> التي حسنت </w:t>
      </w:r>
      <w:r>
        <w:rPr>
          <w:rFonts w:hint="cs"/>
          <w:b/>
          <w:bCs/>
          <w:rtl/>
          <w:lang w:val="en-US" w:eastAsia="zh-TW"/>
        </w:rPr>
        <w:t>البيانات المتعلقة ب</w:t>
      </w:r>
      <w:r w:rsidRPr="00DF1995">
        <w:rPr>
          <w:b/>
          <w:bCs/>
          <w:rtl/>
          <w:lang w:val="en-US" w:eastAsia="zh-TW"/>
        </w:rPr>
        <w:t>حماية الطفل وكذلك بيانات الحماية الاجتماعية للأطفال والأسر</w:t>
      </w:r>
      <w:r>
        <w:rPr>
          <w:b/>
          <w:bCs/>
          <w:rtl/>
          <w:lang w:val="en-US" w:eastAsia="zh-TW"/>
        </w:rPr>
        <w:t>. و</w:t>
      </w:r>
      <w:r w:rsidRPr="00DF1995">
        <w:rPr>
          <w:b/>
          <w:bCs/>
          <w:rtl/>
          <w:lang w:val="en-US" w:eastAsia="zh-TW"/>
        </w:rPr>
        <w:t xml:space="preserve">إذ </w:t>
      </w:r>
      <w:r>
        <w:rPr>
          <w:rFonts w:hint="cs"/>
          <w:b/>
          <w:bCs/>
          <w:rtl/>
          <w:lang w:val="en-US" w:eastAsia="zh-TW"/>
        </w:rPr>
        <w:t xml:space="preserve">تذكِّر </w:t>
      </w:r>
      <w:r w:rsidRPr="00DF1995">
        <w:rPr>
          <w:b/>
          <w:bCs/>
          <w:rtl/>
          <w:lang w:val="en-US" w:eastAsia="zh-TW"/>
        </w:rPr>
        <w:t xml:space="preserve">اللجنة </w:t>
      </w:r>
      <w:r>
        <w:rPr>
          <w:rFonts w:hint="cs"/>
          <w:b/>
          <w:bCs/>
          <w:rtl/>
          <w:lang w:val="en-US" w:eastAsia="zh-TW"/>
        </w:rPr>
        <w:t>ب</w:t>
      </w:r>
      <w:r w:rsidRPr="00DF1995">
        <w:rPr>
          <w:b/>
          <w:bCs/>
          <w:rtl/>
          <w:lang w:val="en-US" w:eastAsia="zh-TW"/>
        </w:rPr>
        <w:t>تعليقها العام رقم</w:t>
      </w:r>
      <w:r w:rsidR="00E81A53">
        <w:rPr>
          <w:rFonts w:hint="cs"/>
          <w:b/>
          <w:bCs/>
          <w:rtl/>
          <w:lang w:val="en-US" w:eastAsia="zh-TW"/>
        </w:rPr>
        <w:t> </w:t>
      </w:r>
      <w:r w:rsidRPr="00DF1995">
        <w:rPr>
          <w:b/>
          <w:bCs/>
          <w:rtl/>
          <w:lang w:val="en-US" w:eastAsia="zh-TW"/>
        </w:rPr>
        <w:t xml:space="preserve">5(2003) بشأن التدابير العامة لتنفيذ الاتفاقية،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DF1995">
        <w:rPr>
          <w:b/>
          <w:bCs/>
          <w:rtl/>
          <w:lang w:val="en-US" w:eastAsia="zh-TW"/>
        </w:rPr>
        <w:t xml:space="preserve">تكرر توصيتها بأن تربط الدولة الطرف </w:t>
      </w:r>
      <w:r>
        <w:rPr>
          <w:rFonts w:hint="cs"/>
          <w:b/>
          <w:bCs/>
          <w:rtl/>
          <w:lang w:val="en-US" w:eastAsia="zh-TW"/>
        </w:rPr>
        <w:t xml:space="preserve">بين </w:t>
      </w:r>
      <w:r w:rsidRPr="00DF1995">
        <w:rPr>
          <w:b/>
          <w:bCs/>
          <w:rtl/>
          <w:lang w:val="en-US" w:eastAsia="zh-TW"/>
        </w:rPr>
        <w:t xml:space="preserve">نظم </w:t>
      </w:r>
      <w:r>
        <w:rPr>
          <w:rFonts w:hint="cs"/>
          <w:b/>
          <w:bCs/>
          <w:rtl/>
          <w:lang w:val="en-US" w:eastAsia="zh-TW"/>
        </w:rPr>
        <w:t>ال</w:t>
      </w:r>
      <w:r w:rsidRPr="00DF1995">
        <w:rPr>
          <w:b/>
          <w:bCs/>
          <w:rtl/>
          <w:lang w:val="en-US" w:eastAsia="zh-TW"/>
        </w:rPr>
        <w:t xml:space="preserve">بيانات </w:t>
      </w:r>
      <w:r>
        <w:rPr>
          <w:rFonts w:hint="cs"/>
          <w:b/>
          <w:bCs/>
          <w:rtl/>
          <w:lang w:val="en-US" w:eastAsia="zh-TW"/>
        </w:rPr>
        <w:t>ال</w:t>
      </w:r>
      <w:r w:rsidRPr="00DF1995">
        <w:rPr>
          <w:b/>
          <w:bCs/>
          <w:rtl/>
          <w:lang w:val="en-US" w:eastAsia="zh-TW"/>
        </w:rPr>
        <w:t>مختلفة و</w:t>
      </w:r>
      <w:r>
        <w:rPr>
          <w:rFonts w:hint="cs"/>
          <w:b/>
          <w:bCs/>
          <w:rtl/>
          <w:lang w:val="en-US" w:eastAsia="zh-TW"/>
        </w:rPr>
        <w:t>ب</w:t>
      </w:r>
      <w:r w:rsidRPr="00DF1995">
        <w:rPr>
          <w:b/>
          <w:bCs/>
          <w:rtl/>
          <w:lang w:val="en-US" w:eastAsia="zh-TW"/>
        </w:rPr>
        <w:t xml:space="preserve">أن تضع نظاماً متكاملاً لجمع البيانات </w:t>
      </w:r>
      <w:r>
        <w:rPr>
          <w:rFonts w:hint="cs"/>
          <w:b/>
          <w:bCs/>
          <w:rtl/>
          <w:lang w:val="en-US" w:eastAsia="zh-TW"/>
        </w:rPr>
        <w:t>فيما يتعلق با</w:t>
      </w:r>
      <w:r w:rsidRPr="00DF1995">
        <w:rPr>
          <w:b/>
          <w:bCs/>
          <w:rtl/>
          <w:lang w:val="en-US" w:eastAsia="zh-TW"/>
        </w:rPr>
        <w:t xml:space="preserve">لأشخاص الذين تقل أعمارهم عن 18 </w:t>
      </w:r>
      <w:r>
        <w:rPr>
          <w:rFonts w:hint="cs"/>
          <w:b/>
          <w:bCs/>
          <w:rtl/>
          <w:lang w:val="en-US" w:eastAsia="zh-TW"/>
        </w:rPr>
        <w:t>عاماً</w:t>
      </w:r>
      <w:r w:rsidRPr="00DF1995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>مع تصنيفها</w:t>
      </w:r>
      <w:r w:rsidRPr="00DF1995">
        <w:rPr>
          <w:b/>
          <w:bCs/>
          <w:rtl/>
          <w:lang w:val="en-US" w:eastAsia="zh-TW"/>
        </w:rPr>
        <w:t xml:space="preserve"> حسب العمر والجنس والإعاقة والإقامة والأصل </w:t>
      </w:r>
      <w:r>
        <w:rPr>
          <w:rFonts w:hint="cs"/>
          <w:b/>
          <w:bCs/>
          <w:rtl/>
          <w:lang w:val="en-US" w:eastAsia="zh-TW"/>
        </w:rPr>
        <w:t>الإثني</w:t>
      </w:r>
      <w:r w:rsidRPr="00DF1995">
        <w:rPr>
          <w:b/>
          <w:bCs/>
          <w:rtl/>
          <w:lang w:val="en-US" w:eastAsia="zh-TW"/>
        </w:rPr>
        <w:t xml:space="preserve"> والقومي </w:t>
      </w:r>
      <w:r>
        <w:rPr>
          <w:rFonts w:hint="cs"/>
          <w:b/>
          <w:bCs/>
          <w:rtl/>
          <w:lang w:val="en-US" w:eastAsia="zh-TW"/>
        </w:rPr>
        <w:t>والوضع</w:t>
      </w:r>
      <w:r w:rsidRPr="00DF1995">
        <w:rPr>
          <w:b/>
          <w:bCs/>
          <w:rtl/>
          <w:lang w:val="en-US" w:eastAsia="zh-TW"/>
        </w:rPr>
        <w:t xml:space="preserve"> الاجتماعي</w:t>
      </w:r>
      <w:r w:rsidR="00E50A07">
        <w:rPr>
          <w:rFonts w:hint="cs"/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-</w:t>
      </w:r>
      <w:r w:rsidR="00E50A07">
        <w:rPr>
          <w:rFonts w:hint="cs"/>
          <w:b/>
          <w:bCs/>
          <w:rtl/>
          <w:lang w:val="en-US" w:eastAsia="zh-TW"/>
        </w:rPr>
        <w:t xml:space="preserve"> </w:t>
      </w:r>
      <w:r w:rsidRPr="00DF1995">
        <w:rPr>
          <w:b/>
          <w:bCs/>
          <w:rtl/>
          <w:lang w:val="en-US" w:eastAsia="zh-TW"/>
        </w:rPr>
        <w:t>الاقتصادي و</w:t>
      </w:r>
      <w:r>
        <w:rPr>
          <w:rFonts w:hint="cs"/>
          <w:b/>
          <w:bCs/>
          <w:rtl/>
          <w:lang w:val="en-US" w:eastAsia="zh-TW"/>
        </w:rPr>
        <w:t xml:space="preserve">الوضع من حيث </w:t>
      </w:r>
      <w:r w:rsidRPr="00DF1995">
        <w:rPr>
          <w:b/>
          <w:bCs/>
          <w:rtl/>
          <w:lang w:val="en-US" w:eastAsia="zh-TW"/>
        </w:rPr>
        <w:t>الهجرة.</w:t>
      </w:r>
    </w:p>
    <w:p w14:paraId="5BE00C5C" w14:textId="49E16C96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>
        <w:rPr>
          <w:rFonts w:hint="cs"/>
          <w:rtl/>
        </w:rPr>
        <w:t>الرصد المستقل</w:t>
      </w:r>
    </w:p>
    <w:p w14:paraId="3D4719A3" w14:textId="607CAAF4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11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 xml:space="preserve">إذ </w:t>
      </w:r>
      <w:r>
        <w:rPr>
          <w:rFonts w:hint="cs"/>
          <w:b/>
          <w:bCs/>
          <w:rtl/>
          <w:lang w:val="en-US" w:eastAsia="zh-TW"/>
        </w:rPr>
        <w:t>تُذكِّر</w:t>
      </w:r>
      <w:r w:rsidRPr="00DF1995">
        <w:rPr>
          <w:b/>
          <w:bCs/>
          <w:rtl/>
          <w:lang w:val="en-US" w:eastAsia="zh-TW"/>
        </w:rPr>
        <w:t xml:space="preserve"> اللجنة</w:t>
      </w:r>
      <w:r>
        <w:rPr>
          <w:rFonts w:hint="cs"/>
          <w:b/>
          <w:bCs/>
          <w:rtl/>
          <w:lang w:val="en-US" w:eastAsia="zh-TW"/>
        </w:rPr>
        <w:t xml:space="preserve"> ب</w:t>
      </w:r>
      <w:r w:rsidRPr="00DF1995">
        <w:rPr>
          <w:b/>
          <w:bCs/>
          <w:rtl/>
          <w:lang w:val="en-US" w:eastAsia="zh-TW"/>
        </w:rPr>
        <w:t xml:space="preserve">تعليقها العام رقم 2(2002) بشأن دور المؤسسات الوطنية المستقلة لحقوق الإنسان،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DF1995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6BAF517D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الإطار التشريعي </w:t>
      </w:r>
      <w:r>
        <w:rPr>
          <w:rFonts w:hint="cs"/>
          <w:b/>
          <w:bCs/>
          <w:rtl/>
          <w:lang w:val="en-US" w:eastAsia="zh-TW"/>
        </w:rPr>
        <w:t>المنظِّم لمؤسسة</w:t>
      </w:r>
      <w:r w:rsidRPr="00DF1995">
        <w:rPr>
          <w:b/>
          <w:bCs/>
          <w:rtl/>
          <w:lang w:val="en-US" w:eastAsia="zh-TW"/>
        </w:rPr>
        <w:t xml:space="preserve"> أمين </w:t>
      </w:r>
      <w:r>
        <w:rPr>
          <w:rFonts w:hint="cs"/>
          <w:b/>
          <w:bCs/>
          <w:rtl/>
          <w:lang w:val="en-US" w:eastAsia="zh-TW"/>
        </w:rPr>
        <w:t>ال</w:t>
      </w:r>
      <w:r w:rsidRPr="00DF1995">
        <w:rPr>
          <w:b/>
          <w:bCs/>
          <w:rtl/>
          <w:lang w:val="en-US" w:eastAsia="zh-TW"/>
        </w:rPr>
        <w:t xml:space="preserve">مظالم </w:t>
      </w:r>
      <w:r>
        <w:rPr>
          <w:rFonts w:hint="cs"/>
          <w:b/>
          <w:bCs/>
          <w:rtl/>
          <w:lang w:val="en-US" w:eastAsia="zh-TW"/>
        </w:rPr>
        <w:t>المعني ب</w:t>
      </w:r>
      <w:r w:rsidRPr="00DF1995">
        <w:rPr>
          <w:b/>
          <w:bCs/>
          <w:rtl/>
          <w:lang w:val="en-US" w:eastAsia="zh-TW"/>
        </w:rPr>
        <w:t>الأطفال، بما في ذلك التركيز على استقلاليته</w:t>
      </w:r>
      <w:r>
        <w:rPr>
          <w:rFonts w:hint="cs"/>
          <w:b/>
          <w:bCs/>
          <w:rtl/>
          <w:lang w:val="en-US" w:eastAsia="zh-TW"/>
        </w:rPr>
        <w:t>ا</w:t>
      </w:r>
      <w:r w:rsidRPr="00DF1995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>وخاصة</w:t>
      </w:r>
      <w:r w:rsidRPr="00DF1995">
        <w:rPr>
          <w:b/>
          <w:bCs/>
          <w:rtl/>
          <w:lang w:val="en-US" w:eastAsia="zh-TW"/>
        </w:rPr>
        <w:t xml:space="preserve"> عن طريق تعديل قانون أمين المظالم </w:t>
      </w:r>
      <w:r>
        <w:rPr>
          <w:rFonts w:hint="cs"/>
          <w:b/>
          <w:bCs/>
          <w:rtl/>
          <w:lang w:val="en-US" w:eastAsia="zh-TW"/>
        </w:rPr>
        <w:t>المعني با</w:t>
      </w:r>
      <w:r w:rsidRPr="00DF1995">
        <w:rPr>
          <w:b/>
          <w:bCs/>
          <w:rtl/>
          <w:lang w:val="en-US" w:eastAsia="zh-TW"/>
        </w:rPr>
        <w:t xml:space="preserve">لأطفال لعام 2017، الذي ينص على أن رفض </w:t>
      </w:r>
      <w:r>
        <w:rPr>
          <w:rFonts w:hint="cs"/>
          <w:b/>
          <w:bCs/>
          <w:rtl/>
          <w:lang w:val="en-US" w:eastAsia="zh-TW"/>
        </w:rPr>
        <w:t>المجلس النيابي</w:t>
      </w:r>
      <w:r w:rsidRPr="00DF1995">
        <w:rPr>
          <w:b/>
          <w:bCs/>
          <w:rtl/>
          <w:lang w:val="en-US" w:eastAsia="zh-TW"/>
        </w:rPr>
        <w:t xml:space="preserve"> للتقرير السنوي لأمين المظالم </w:t>
      </w:r>
      <w:r>
        <w:rPr>
          <w:rFonts w:hint="cs"/>
          <w:b/>
          <w:bCs/>
          <w:rtl/>
          <w:lang w:val="en-US" w:eastAsia="zh-TW"/>
        </w:rPr>
        <w:t>المعني با</w:t>
      </w:r>
      <w:r w:rsidRPr="00DF1995">
        <w:rPr>
          <w:b/>
          <w:bCs/>
          <w:rtl/>
          <w:lang w:val="en-US" w:eastAsia="zh-TW"/>
        </w:rPr>
        <w:t xml:space="preserve">لأطفال قد يؤدي إلى </w:t>
      </w:r>
      <w:r>
        <w:rPr>
          <w:rFonts w:hint="cs"/>
          <w:b/>
          <w:bCs/>
          <w:rtl/>
          <w:lang w:val="en-US" w:eastAsia="zh-TW"/>
        </w:rPr>
        <w:t xml:space="preserve">توجيه </w:t>
      </w:r>
      <w:r w:rsidRPr="00DF1995">
        <w:rPr>
          <w:b/>
          <w:bCs/>
          <w:rtl/>
          <w:lang w:val="en-US" w:eastAsia="zh-TW"/>
        </w:rPr>
        <w:t xml:space="preserve">الاتهام المبكر </w:t>
      </w:r>
      <w:r>
        <w:rPr>
          <w:rFonts w:hint="cs"/>
          <w:b/>
          <w:bCs/>
          <w:rtl/>
          <w:lang w:val="en-US" w:eastAsia="zh-TW"/>
        </w:rPr>
        <w:t>إلى أمين المظالم</w:t>
      </w:r>
      <w:r w:rsidRPr="00DF1995">
        <w:rPr>
          <w:b/>
          <w:bCs/>
          <w:rtl/>
          <w:lang w:val="en-US" w:eastAsia="zh-TW"/>
        </w:rPr>
        <w:t>؛</w:t>
      </w:r>
    </w:p>
    <w:p w14:paraId="3FD608FE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الرصد والتنفيذ والمتابعة </w:t>
      </w:r>
      <w:r>
        <w:rPr>
          <w:rFonts w:hint="cs"/>
          <w:b/>
          <w:bCs/>
          <w:rtl/>
          <w:lang w:val="en-US" w:eastAsia="zh-TW"/>
        </w:rPr>
        <w:t>على نحو وافٍ</w:t>
      </w:r>
      <w:r w:rsidRPr="00DF1995">
        <w:rPr>
          <w:b/>
          <w:bCs/>
          <w:rtl/>
          <w:lang w:val="en-US" w:eastAsia="zh-TW"/>
        </w:rPr>
        <w:t xml:space="preserve"> للتوصيات الصادرة عن </w:t>
      </w:r>
      <w:r>
        <w:rPr>
          <w:b/>
          <w:bCs/>
          <w:rtl/>
          <w:lang w:val="en-US" w:eastAsia="zh-TW"/>
        </w:rPr>
        <w:t>أمين المظالم المعني بالأطفال</w:t>
      </w:r>
      <w:r w:rsidRPr="00DF1995">
        <w:rPr>
          <w:b/>
          <w:bCs/>
          <w:rtl/>
          <w:lang w:val="en-US" w:eastAsia="zh-TW"/>
        </w:rPr>
        <w:t>.</w:t>
      </w:r>
    </w:p>
    <w:p w14:paraId="1123D75C" w14:textId="0EF85679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النشر والتوعية والتدريب</w:t>
      </w:r>
    </w:p>
    <w:p w14:paraId="2709AB28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12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بينما </w:t>
      </w:r>
      <w:r>
        <w:rPr>
          <w:b/>
          <w:bCs/>
          <w:rtl/>
          <w:lang w:val="en-US" w:eastAsia="zh-TW"/>
        </w:rPr>
        <w:t>ترحِّب</w:t>
      </w:r>
      <w:r w:rsidRPr="00DF1995">
        <w:rPr>
          <w:b/>
          <w:bCs/>
          <w:rtl/>
          <w:lang w:val="en-US" w:eastAsia="zh-TW"/>
        </w:rPr>
        <w:t xml:space="preserve"> اللجنة بالتخصص والتدريب </w:t>
      </w:r>
      <w:r>
        <w:rPr>
          <w:rFonts w:hint="cs"/>
          <w:b/>
          <w:bCs/>
          <w:rtl/>
          <w:lang w:val="en-US" w:eastAsia="zh-TW"/>
        </w:rPr>
        <w:t>المنهجييْن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المقدَّمين إلى </w:t>
      </w:r>
      <w:r w:rsidRPr="00DF1995">
        <w:rPr>
          <w:b/>
          <w:bCs/>
          <w:rtl/>
          <w:lang w:val="en-US" w:eastAsia="zh-TW"/>
        </w:rPr>
        <w:t>ضباط الشرطة</w:t>
      </w:r>
      <w:r>
        <w:rPr>
          <w:rFonts w:hint="cs"/>
          <w:b/>
          <w:bCs/>
          <w:rtl/>
          <w:lang w:val="en-US" w:eastAsia="zh-TW"/>
        </w:rPr>
        <w:t xml:space="preserve"> بشأن</w:t>
      </w:r>
      <w:r w:rsidRPr="00DF1995">
        <w:rPr>
          <w:b/>
          <w:bCs/>
          <w:rtl/>
          <w:lang w:val="en-US" w:eastAsia="zh-TW"/>
        </w:rPr>
        <w:t xml:space="preserve"> حقوق الأطفال، بما في ذلك </w:t>
      </w:r>
      <w:r>
        <w:rPr>
          <w:rFonts w:hint="cs"/>
          <w:b/>
          <w:bCs/>
          <w:rtl/>
          <w:lang w:val="en-US" w:eastAsia="zh-TW"/>
        </w:rPr>
        <w:t xml:space="preserve">بشأن </w:t>
      </w:r>
      <w:r w:rsidRPr="00DF1995">
        <w:rPr>
          <w:b/>
          <w:bCs/>
          <w:rtl/>
          <w:lang w:val="en-US" w:eastAsia="zh-TW"/>
        </w:rPr>
        <w:t>التمييز ضد جماعة الروما، و</w:t>
      </w:r>
      <w:r>
        <w:rPr>
          <w:rFonts w:hint="cs"/>
          <w:b/>
          <w:bCs/>
          <w:rtl/>
          <w:lang w:val="en-US" w:eastAsia="zh-TW"/>
        </w:rPr>
        <w:t xml:space="preserve">كذلك إلى </w:t>
      </w:r>
      <w:r w:rsidRPr="00DF1995">
        <w:rPr>
          <w:b/>
          <w:bCs/>
          <w:rtl/>
          <w:lang w:val="en-US" w:eastAsia="zh-TW"/>
        </w:rPr>
        <w:t xml:space="preserve">محاكم المقاطعات، وموظفي الخدمات الاجتماعية وموظفي الرعاية الاجتماعية، فإنها تأسف لأن الدولة الطرف لم تتخذ تدابير مناسبة لضمان </w:t>
      </w:r>
      <w:r>
        <w:rPr>
          <w:rFonts w:hint="cs"/>
          <w:b/>
          <w:bCs/>
          <w:rtl/>
          <w:lang w:val="en-US" w:eastAsia="zh-TW"/>
        </w:rPr>
        <w:t>إتاحة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الملاحظات</w:t>
      </w:r>
      <w:r w:rsidRPr="00DF1995">
        <w:rPr>
          <w:b/>
          <w:bCs/>
          <w:rtl/>
          <w:lang w:val="en-US" w:eastAsia="zh-TW"/>
        </w:rPr>
        <w:t xml:space="preserve"> الختامية السابقة </w:t>
      </w:r>
      <w:r>
        <w:rPr>
          <w:rFonts w:hint="cs"/>
          <w:b/>
          <w:bCs/>
          <w:rtl/>
          <w:lang w:val="en-US" w:eastAsia="zh-TW"/>
        </w:rPr>
        <w:t xml:space="preserve">للجنة </w:t>
      </w:r>
      <w:r w:rsidRPr="00DF1995">
        <w:rPr>
          <w:b/>
          <w:bCs/>
          <w:rtl/>
          <w:lang w:val="en-US" w:eastAsia="zh-TW"/>
        </w:rPr>
        <w:t xml:space="preserve">على نطاق واسع </w:t>
      </w:r>
      <w:r>
        <w:rPr>
          <w:rFonts w:hint="cs"/>
          <w:b/>
          <w:bCs/>
          <w:rtl/>
          <w:lang w:val="en-US" w:eastAsia="zh-TW"/>
        </w:rPr>
        <w:t>وضمان</w:t>
      </w:r>
      <w:r w:rsidRPr="00DF1995">
        <w:rPr>
          <w:b/>
          <w:bCs/>
          <w:rtl/>
          <w:lang w:val="en-US" w:eastAsia="zh-TW"/>
        </w:rPr>
        <w:t xml:space="preserve"> تنفيذها بالكامل</w:t>
      </w:r>
      <w:r>
        <w:rPr>
          <w:b/>
          <w:bCs/>
          <w:rtl/>
          <w:lang w:val="en-US" w:eastAsia="zh-TW"/>
        </w:rPr>
        <w:t>. و</w:t>
      </w:r>
      <w:r w:rsidRPr="00DF1995">
        <w:rPr>
          <w:b/>
          <w:bCs/>
          <w:rtl/>
          <w:lang w:val="en-US" w:eastAsia="zh-TW"/>
        </w:rPr>
        <w:t xml:space="preserve">لذلك، توصي اللجنة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38F7E2FE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>تكثيف النشر المنهجي للاتفاقية و</w:t>
      </w:r>
      <w:r>
        <w:rPr>
          <w:rFonts w:hint="cs"/>
          <w:b/>
          <w:bCs/>
          <w:rtl/>
          <w:lang w:val="en-US" w:eastAsia="zh-TW"/>
        </w:rPr>
        <w:t>ل</w:t>
      </w:r>
      <w:r w:rsidRPr="00DF1995">
        <w:rPr>
          <w:b/>
          <w:bCs/>
          <w:rtl/>
          <w:lang w:val="en-US" w:eastAsia="zh-TW"/>
        </w:rPr>
        <w:t xml:space="preserve">لملاحظات الختامية للجنة </w:t>
      </w:r>
      <w:r>
        <w:rPr>
          <w:rFonts w:hint="cs"/>
          <w:b/>
          <w:bCs/>
          <w:rtl/>
          <w:lang w:val="en-US" w:eastAsia="zh-TW"/>
        </w:rPr>
        <w:t>لدى</w:t>
      </w:r>
      <w:r w:rsidRPr="00DF1995">
        <w:rPr>
          <w:b/>
          <w:bCs/>
          <w:rtl/>
          <w:lang w:val="en-US" w:eastAsia="zh-TW"/>
        </w:rPr>
        <w:t xml:space="preserve"> عامة الجمهور والمهنيين العاملين مع الأطفال ومن أجلهم، وضمان تنفيذها؛</w:t>
      </w:r>
    </w:p>
    <w:p w14:paraId="18CBEC5D" w14:textId="77777777" w:rsidR="00BB0DE4" w:rsidRPr="00DF1995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>(ب)</w:t>
      </w:r>
      <w:r w:rsidRPr="00DF1995">
        <w:rPr>
          <w:b/>
          <w:bCs/>
          <w:rtl/>
          <w:lang w:val="en-US" w:eastAsia="zh-TW"/>
        </w:rPr>
        <w:tab/>
        <w:t xml:space="preserve">ضمان أن يكون جميع المهنيين العاملين مع الأطفال ومن أجلهم، </w:t>
      </w:r>
      <w:r>
        <w:rPr>
          <w:rFonts w:hint="cs"/>
          <w:b/>
          <w:bCs/>
          <w:rtl/>
          <w:lang w:val="en-US" w:eastAsia="zh-TW"/>
        </w:rPr>
        <w:t>وبخاصة</w:t>
      </w:r>
      <w:r w:rsidRPr="00DF1995">
        <w:rPr>
          <w:b/>
          <w:bCs/>
          <w:rtl/>
          <w:lang w:val="en-US" w:eastAsia="zh-TW"/>
        </w:rPr>
        <w:t xml:space="preserve"> القضاء والأخصائيون الاجتماعيون وموظفو إنفاذ القانون وموظفو الرعاية الصحية والمدرسون وموظفو الهجرة واللجوء والمهنيون والموظفون العاملون في جميع أشكال الرعاية البديلة وكذلك </w:t>
      </w:r>
      <w:r>
        <w:rPr>
          <w:rFonts w:hint="cs"/>
          <w:b/>
          <w:bCs/>
          <w:rtl/>
          <w:lang w:val="en-US" w:eastAsia="zh-TW"/>
        </w:rPr>
        <w:t>في وسائط ال</w:t>
      </w:r>
      <w:r w:rsidRPr="00DF1995">
        <w:rPr>
          <w:b/>
          <w:bCs/>
          <w:rtl/>
          <w:lang w:val="en-US" w:eastAsia="zh-TW"/>
        </w:rPr>
        <w:t xml:space="preserve">إعلام، </w:t>
      </w:r>
      <w:r>
        <w:rPr>
          <w:rFonts w:hint="cs"/>
          <w:b/>
          <w:bCs/>
          <w:rtl/>
          <w:lang w:val="en-US" w:eastAsia="zh-TW"/>
        </w:rPr>
        <w:t>قد تلقّوا تدريباً إلزامياً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بشأن </w:t>
      </w:r>
      <w:r w:rsidRPr="00DF1995">
        <w:rPr>
          <w:b/>
          <w:bCs/>
          <w:rtl/>
          <w:lang w:val="en-US" w:eastAsia="zh-TW"/>
        </w:rPr>
        <w:t>حقوق الطفل.</w:t>
      </w:r>
    </w:p>
    <w:p w14:paraId="62376734" w14:textId="3FCECDB2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التعاون مع المجتمع المدني</w:t>
      </w:r>
    </w:p>
    <w:p w14:paraId="027F114F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13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بأن تواصل </w:t>
      </w:r>
      <w:r w:rsidRPr="00DF1995">
        <w:rPr>
          <w:b/>
          <w:bCs/>
          <w:rtl/>
          <w:lang w:val="en-US" w:eastAsia="zh-TW"/>
        </w:rPr>
        <w:t xml:space="preserve">الدولة الطرف تعزيز جهودها </w:t>
      </w:r>
      <w:r>
        <w:rPr>
          <w:rFonts w:hint="cs"/>
          <w:b/>
          <w:bCs/>
          <w:rtl/>
          <w:lang w:val="en-US" w:eastAsia="zh-TW"/>
        </w:rPr>
        <w:t xml:space="preserve">الرامية إلى </w:t>
      </w:r>
      <w:r w:rsidRPr="00DF1995">
        <w:rPr>
          <w:b/>
          <w:bCs/>
          <w:rtl/>
          <w:lang w:val="en-US" w:eastAsia="zh-TW"/>
        </w:rPr>
        <w:t xml:space="preserve">إشراك المجتمع المدني والمنظمات الأخرى التي تعمل من أجل الأطفال ومعهم </w:t>
      </w:r>
      <w:r>
        <w:rPr>
          <w:rFonts w:hint="cs"/>
          <w:b/>
          <w:bCs/>
          <w:rtl/>
          <w:lang w:val="en-US" w:eastAsia="zh-TW"/>
        </w:rPr>
        <w:t>إشراكاً منهجياً</w:t>
      </w:r>
      <w:r w:rsidRPr="00DF1995">
        <w:rPr>
          <w:b/>
          <w:bCs/>
          <w:rtl/>
          <w:lang w:val="en-US" w:eastAsia="zh-TW"/>
        </w:rPr>
        <w:t xml:space="preserve"> في وضع السياسات والخطط والبرامج المتعلقة بحقوق الطفل</w:t>
      </w:r>
      <w:r w:rsidRPr="00B20A8B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وفي تنفيذها</w:t>
      </w:r>
      <w:r w:rsidRPr="00DF1995">
        <w:rPr>
          <w:b/>
          <w:bCs/>
          <w:rtl/>
          <w:lang w:val="en-US" w:eastAsia="zh-TW"/>
        </w:rPr>
        <w:t xml:space="preserve"> ورصد</w:t>
      </w:r>
      <w:r>
        <w:rPr>
          <w:rFonts w:hint="cs"/>
          <w:b/>
          <w:bCs/>
          <w:rtl/>
          <w:lang w:val="en-US" w:eastAsia="zh-TW"/>
        </w:rPr>
        <w:t>ها</w:t>
      </w:r>
      <w:r w:rsidRPr="00DF1995">
        <w:rPr>
          <w:b/>
          <w:bCs/>
          <w:rtl/>
          <w:lang w:val="en-US" w:eastAsia="zh-TW"/>
        </w:rPr>
        <w:t xml:space="preserve"> وتقييم</w:t>
      </w:r>
      <w:r>
        <w:rPr>
          <w:rFonts w:hint="cs"/>
          <w:b/>
          <w:bCs/>
          <w:rtl/>
          <w:lang w:val="en-US" w:eastAsia="zh-TW"/>
        </w:rPr>
        <w:t>ها</w:t>
      </w:r>
      <w:r w:rsidRPr="00DF1995">
        <w:rPr>
          <w:b/>
          <w:bCs/>
          <w:rtl/>
          <w:lang w:val="en-US" w:eastAsia="zh-TW"/>
        </w:rPr>
        <w:t xml:space="preserve">، وفي إعداد التقارير الدورية المقدمة إلى </w:t>
      </w:r>
      <w:r>
        <w:rPr>
          <w:rFonts w:hint="cs"/>
          <w:b/>
          <w:bCs/>
          <w:rtl/>
          <w:lang w:val="en-US" w:eastAsia="zh-TW"/>
        </w:rPr>
        <w:t>ال</w:t>
      </w:r>
      <w:r w:rsidRPr="00DF1995">
        <w:rPr>
          <w:b/>
          <w:bCs/>
          <w:rtl/>
          <w:lang w:val="en-US" w:eastAsia="zh-TW"/>
        </w:rPr>
        <w:t>لجنة</w:t>
      </w:r>
      <w:r w:rsidRPr="00402716">
        <w:rPr>
          <w:rtl/>
          <w:lang w:val="en-US" w:eastAsia="zh-TW"/>
        </w:rPr>
        <w:t>.</w:t>
      </w:r>
    </w:p>
    <w:p w14:paraId="5FC7A7E3" w14:textId="77777777" w:rsidR="00BB0DE4" w:rsidRPr="00F85593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F85593">
        <w:rPr>
          <w:rtl/>
          <w:lang w:eastAsia="zh-TW"/>
        </w:rPr>
        <w:t>باء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F85593">
        <w:rPr>
          <w:rtl/>
          <w:lang w:eastAsia="zh-TW"/>
        </w:rPr>
        <w:t>تعريف الطفل (المادة 1)</w:t>
      </w:r>
    </w:p>
    <w:p w14:paraId="0980A568" w14:textId="77777777" w:rsidR="00BB0DE4" w:rsidRPr="00E74413" w:rsidRDefault="00BB0DE4" w:rsidP="00BB0DE4">
      <w:pPr>
        <w:pStyle w:val="SingleTxtGA"/>
        <w:rPr>
          <w:rFonts w:ascii="Times New Roman Bold" w:hAnsi="Times New Roman Bold"/>
          <w:spacing w:val="-2"/>
          <w:rtl/>
          <w:lang w:val="en-US" w:eastAsia="zh-TW"/>
        </w:rPr>
      </w:pPr>
      <w:r w:rsidRPr="00402716">
        <w:rPr>
          <w:rtl/>
          <w:lang w:val="en-US" w:eastAsia="zh-TW"/>
        </w:rPr>
        <w:t>14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توصي اللجنة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بأن توائم 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>الدولة الطرف في تشريعاتها الوطنية المصطلحات المختلفة المستخدمة لوصف الطفل وكذلك تعريف مصطلح "الطفل" بما يتماشى مع المادة 1 من الاتفاقية. كما توصي بأن تلغي الدولة الطرف في تشريعاتها جميع الاستثناءات التي تسمح بالزواج دون سن الثامنة عشرة.</w:t>
      </w:r>
    </w:p>
    <w:p w14:paraId="27564D84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جيم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ال</w:t>
      </w:r>
      <w:r w:rsidRPr="00932BA1">
        <w:rPr>
          <w:rtl/>
          <w:lang w:eastAsia="zh-TW"/>
        </w:rPr>
        <w:t xml:space="preserve">مبادئ </w:t>
      </w:r>
      <w:r>
        <w:rPr>
          <w:rFonts w:hint="cs"/>
          <w:rtl/>
          <w:lang w:eastAsia="zh-TW"/>
        </w:rPr>
        <w:t>ال</w:t>
      </w:r>
      <w:r w:rsidRPr="00932BA1">
        <w:rPr>
          <w:rtl/>
          <w:lang w:eastAsia="zh-TW"/>
        </w:rPr>
        <w:t xml:space="preserve">عامة (المواد </w:t>
      </w:r>
      <w:r>
        <w:rPr>
          <w:rFonts w:hint="cs"/>
          <w:rtl/>
          <w:lang w:eastAsia="zh-TW"/>
        </w:rPr>
        <w:t>2، و</w:t>
      </w:r>
      <w:r w:rsidRPr="00932BA1">
        <w:rPr>
          <w:rtl/>
          <w:lang w:eastAsia="zh-TW"/>
        </w:rPr>
        <w:t>3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6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12)</w:t>
      </w:r>
    </w:p>
    <w:p w14:paraId="34E8866A" w14:textId="5BC19FA8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عدم التمييز</w:t>
      </w:r>
    </w:p>
    <w:p w14:paraId="57795298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15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تشعر اللجنة بقلق بالغ إزاء ما يلي:</w:t>
      </w:r>
    </w:p>
    <w:p w14:paraId="64627300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التمييز بحكم الواقع ضد أطفال الأقليات الإثنية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وخصوصاً ضد</w:t>
      </w:r>
      <w:r w:rsidRPr="00402716">
        <w:rPr>
          <w:rtl/>
          <w:lang w:val="en-US" w:eastAsia="zh-TW"/>
        </w:rPr>
        <w:t xml:space="preserve"> الأطفال المنحدرين من أصول صربية و</w:t>
      </w:r>
      <w:r>
        <w:rPr>
          <w:rFonts w:hint="cs"/>
          <w:rtl/>
          <w:lang w:val="en-US" w:eastAsia="zh-TW"/>
        </w:rPr>
        <w:t xml:space="preserve">من </w:t>
      </w:r>
      <w:r>
        <w:rPr>
          <w:rtl/>
          <w:lang w:val="en-US" w:eastAsia="zh-TW"/>
        </w:rPr>
        <w:t>جماعة الروما،</w:t>
      </w:r>
      <w:r w:rsidRPr="00402716">
        <w:rPr>
          <w:rtl/>
          <w:lang w:val="en-US" w:eastAsia="zh-TW"/>
        </w:rPr>
        <w:t xml:space="preserve"> والأطفال ذوي الإعاقة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والأطفال المهاجرين وملتمسي اللجوء واللاجئين</w:t>
      </w:r>
      <w:r>
        <w:rPr>
          <w:rtl/>
          <w:lang w:val="en-US" w:eastAsia="zh-TW"/>
        </w:rPr>
        <w:t>،</w:t>
      </w:r>
      <w:r w:rsidRPr="0040271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وخاصة</w:t>
      </w:r>
      <w:r w:rsidRPr="00402716">
        <w:rPr>
          <w:rtl/>
          <w:lang w:val="en-US" w:eastAsia="zh-TW"/>
        </w:rPr>
        <w:t xml:space="preserve"> فيما يتعلق بخدمات التعليم والرعاية الصحية</w:t>
      </w:r>
      <w:r>
        <w:rPr>
          <w:rtl/>
          <w:lang w:val="en-US" w:eastAsia="zh-TW"/>
        </w:rPr>
        <w:t>؛</w:t>
      </w:r>
    </w:p>
    <w:p w14:paraId="2FE2A26A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 xml:space="preserve">التمييز والمضايقة ضد الأطفال من </w:t>
      </w:r>
      <w:r>
        <w:rPr>
          <w:rFonts w:hint="cs"/>
          <w:rtl/>
          <w:lang w:val="en-US" w:eastAsia="zh-TW"/>
        </w:rPr>
        <w:t xml:space="preserve">المنتمين إلى </w:t>
      </w:r>
      <w:r w:rsidRPr="00402716">
        <w:rPr>
          <w:rtl/>
          <w:lang w:val="en-US" w:eastAsia="zh-TW"/>
        </w:rPr>
        <w:t>المثليات والمثليين ومزدوجي الميل الجنسي ومغايري الهوية الجنسانية وحاملي صفات الجنسين في الأوساط التعليمية.</w:t>
      </w:r>
    </w:p>
    <w:p w14:paraId="247D8710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16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و</w:t>
      </w:r>
      <w:r w:rsidRPr="00DF1995">
        <w:rPr>
          <w:b/>
          <w:bCs/>
          <w:rtl/>
          <w:lang w:val="en-US" w:eastAsia="zh-TW"/>
        </w:rPr>
        <w:t xml:space="preserve">تحث اللجنة الدولة الطرف على </w:t>
      </w:r>
      <w:r>
        <w:rPr>
          <w:rFonts w:hint="cs"/>
          <w:b/>
          <w:bCs/>
          <w:rtl/>
          <w:lang w:val="en-US" w:eastAsia="zh-TW"/>
        </w:rPr>
        <w:t>القيام ب</w:t>
      </w:r>
      <w:r w:rsidRPr="00DF1995">
        <w:rPr>
          <w:b/>
          <w:bCs/>
          <w:rtl/>
          <w:lang w:val="en-US" w:eastAsia="zh-TW"/>
        </w:rPr>
        <w:t>ما يلي:</w:t>
      </w:r>
    </w:p>
    <w:p w14:paraId="7EB34062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التنفيذ الكامل للقوانين القائمة ذات الصلة التي تحظر التمييز، بما في ذلك عن طريق تعزيز حملات التثقيف العام للتصدي للمواقف الاجتماعية السلبية تجاه أطفال الأقليات الإثنية، </w:t>
      </w:r>
      <w:r>
        <w:rPr>
          <w:rFonts w:hint="cs"/>
          <w:b/>
          <w:bCs/>
          <w:rtl/>
          <w:lang w:val="en-US" w:eastAsia="zh-TW"/>
        </w:rPr>
        <w:t>وخصوصاً</w:t>
      </w:r>
      <w:r w:rsidRPr="00DF1995">
        <w:rPr>
          <w:b/>
          <w:bCs/>
          <w:rtl/>
          <w:lang w:val="en-US" w:eastAsia="zh-TW"/>
        </w:rPr>
        <w:t xml:space="preserve"> أطفال الأقليات الصربية </w:t>
      </w:r>
      <w:r>
        <w:rPr>
          <w:rFonts w:hint="cs"/>
          <w:b/>
          <w:bCs/>
          <w:rtl/>
          <w:lang w:val="en-US" w:eastAsia="zh-TW"/>
        </w:rPr>
        <w:t>وأطفال</w:t>
      </w:r>
      <w:r w:rsidRPr="00DF1995">
        <w:rPr>
          <w:b/>
          <w:bCs/>
          <w:rtl/>
          <w:lang w:val="en-US" w:eastAsia="zh-TW"/>
        </w:rPr>
        <w:t xml:space="preserve"> الروما، والأطفال ذو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 xml:space="preserve"> الإعاقة، والأطفال اللاجئ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>ن والمهاجر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>ن وملتمس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 xml:space="preserve"> اللجوء، والأطفال </w:t>
      </w:r>
      <w:r>
        <w:rPr>
          <w:rFonts w:hint="cs"/>
          <w:b/>
          <w:bCs/>
          <w:rtl/>
          <w:lang w:val="en-US" w:eastAsia="zh-TW"/>
        </w:rPr>
        <w:t>من المثليات</w:t>
      </w:r>
      <w:r w:rsidRPr="00DF1995">
        <w:rPr>
          <w:b/>
          <w:bCs/>
          <w:rtl/>
          <w:lang w:val="en-US" w:eastAsia="zh-TW"/>
        </w:rPr>
        <w:t xml:space="preserve"> والمثلي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>ن ومزدوج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 xml:space="preserve"> الميل الجنسي ومغاير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 xml:space="preserve"> الهوية الجنسانية وحامل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 xml:space="preserve"> صفات الجنسين؛</w:t>
      </w:r>
    </w:p>
    <w:p w14:paraId="3DB9EC0F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>الرصد المستمر لتنفيذ وتأثير الخطة الوطنية لمكافحة التمييز للفترة 2017-2022 والبرنامج الوطني لحماية وتعزيز حقوق الإنسان للفترة 2019-2024؛</w:t>
      </w:r>
    </w:p>
    <w:p w14:paraId="20A1CA0D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القيام </w:t>
      </w:r>
      <w:r>
        <w:rPr>
          <w:rFonts w:hint="cs"/>
          <w:b/>
          <w:bCs/>
          <w:rtl/>
          <w:lang w:val="en-US" w:eastAsia="zh-TW"/>
        </w:rPr>
        <w:t>على نحو</w:t>
      </w:r>
      <w:r w:rsidRPr="00DF1995">
        <w:rPr>
          <w:b/>
          <w:bCs/>
          <w:rtl/>
          <w:lang w:val="en-US" w:eastAsia="zh-TW"/>
        </w:rPr>
        <w:t xml:space="preserve"> منهجي بالتوعية والتثقيف بشأن قضايا التمييز والتعصب وخطاب الكراهية ضد الأطفال المنتمين إلى الأقليات الإثنية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والأطفال اللاجئين وملتمسي اللجوء والمهاجرين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</w:t>
      </w:r>
      <w:r w:rsidRPr="00DF1995">
        <w:rPr>
          <w:b/>
          <w:bCs/>
          <w:rtl/>
          <w:lang w:val="en-US" w:eastAsia="zh-TW"/>
        </w:rPr>
        <w:lastRenderedPageBreak/>
        <w:t>والأطفال ذوي الإعاقة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والأطفال </w:t>
      </w:r>
      <w:r>
        <w:rPr>
          <w:rFonts w:hint="cs"/>
          <w:b/>
          <w:bCs/>
          <w:rtl/>
          <w:lang w:val="en-US" w:eastAsia="zh-TW"/>
        </w:rPr>
        <w:t>من المثليات و</w:t>
      </w:r>
      <w:r w:rsidRPr="00DF1995">
        <w:rPr>
          <w:b/>
          <w:bCs/>
          <w:rtl/>
          <w:lang w:val="en-US" w:eastAsia="zh-TW"/>
        </w:rPr>
        <w:t>المثليين ومزدوجي الميل الجنسي ومغايري الهوية الجنسانية وحاملي صفات الجنسين؛</w:t>
      </w:r>
    </w:p>
    <w:p w14:paraId="79D11CF3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التدريب المنهجي </w:t>
      </w:r>
      <w:r>
        <w:rPr>
          <w:rFonts w:hint="cs"/>
          <w:b/>
          <w:bCs/>
          <w:rtl/>
          <w:lang w:val="en-US" w:eastAsia="zh-TW"/>
        </w:rPr>
        <w:t>بشأن</w:t>
      </w:r>
      <w:r w:rsidRPr="00DF1995">
        <w:rPr>
          <w:b/>
          <w:bCs/>
          <w:rtl/>
          <w:lang w:val="en-US" w:eastAsia="zh-TW"/>
        </w:rPr>
        <w:t xml:space="preserve"> الحماية من التمييز للمهنيين العاملين مع الأطفال ومن أجلهم، </w:t>
      </w:r>
      <w:r>
        <w:rPr>
          <w:rFonts w:hint="cs"/>
          <w:b/>
          <w:bCs/>
          <w:rtl/>
          <w:lang w:val="en-US" w:eastAsia="zh-TW"/>
        </w:rPr>
        <w:t>وتنظيم</w:t>
      </w:r>
      <w:r w:rsidRPr="00DF1995">
        <w:rPr>
          <w:b/>
          <w:bCs/>
          <w:rtl/>
          <w:lang w:val="en-US" w:eastAsia="zh-TW"/>
        </w:rPr>
        <w:t xml:space="preserve"> فصول إلزامية </w:t>
      </w:r>
      <w:r>
        <w:rPr>
          <w:rFonts w:hint="cs"/>
          <w:b/>
          <w:bCs/>
          <w:rtl/>
          <w:lang w:val="en-US" w:eastAsia="zh-TW"/>
        </w:rPr>
        <w:t>بشأن</w:t>
      </w:r>
      <w:r w:rsidRPr="00DF1995">
        <w:rPr>
          <w:b/>
          <w:bCs/>
          <w:rtl/>
          <w:lang w:val="en-US" w:eastAsia="zh-TW"/>
        </w:rPr>
        <w:t xml:space="preserve"> التسامح وعدم التمييز والتنوع في المناهج </w:t>
      </w:r>
      <w:r>
        <w:rPr>
          <w:rFonts w:hint="cs"/>
          <w:b/>
          <w:bCs/>
          <w:rtl/>
          <w:lang w:val="en-US" w:eastAsia="zh-TW"/>
        </w:rPr>
        <w:t>المدرسية</w:t>
      </w:r>
      <w:r w:rsidRPr="00DF1995">
        <w:rPr>
          <w:b/>
          <w:bCs/>
          <w:rtl/>
          <w:lang w:val="en-US" w:eastAsia="zh-TW"/>
        </w:rPr>
        <w:t>.</w:t>
      </w:r>
    </w:p>
    <w:p w14:paraId="66509A60" w14:textId="4B490AC9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>
        <w:rPr>
          <w:rtl/>
        </w:rPr>
        <w:t>مصالح الطفل الفضلى</w:t>
      </w:r>
    </w:p>
    <w:p w14:paraId="3D3F37B5" w14:textId="29B73D31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17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تذكِّر اللجنة ب</w:t>
      </w:r>
      <w:r w:rsidRPr="00DF1995">
        <w:rPr>
          <w:b/>
          <w:bCs/>
          <w:rtl/>
          <w:lang w:val="en-US" w:eastAsia="zh-TW"/>
        </w:rPr>
        <w:t xml:space="preserve">تعليقها العام رقم 14(2013) بشأن حق الطفل في إيلاء الاعتبار الأول لمصالحه الفضلى، وتوصي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3D48E4A2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rFonts w:hint="cs"/>
          <w:b/>
          <w:bCs/>
          <w:rtl/>
          <w:lang w:val="en-US" w:eastAsia="zh-TW"/>
        </w:rPr>
        <w:t xml:space="preserve">التطبيق المتسق </w:t>
      </w:r>
      <w:r w:rsidRPr="00DF1995">
        <w:rPr>
          <w:b/>
          <w:bCs/>
          <w:rtl/>
          <w:lang w:val="en-US" w:eastAsia="zh-TW"/>
        </w:rPr>
        <w:t xml:space="preserve">لحق الطفل في </w:t>
      </w:r>
      <w:r>
        <w:rPr>
          <w:rFonts w:hint="cs"/>
          <w:b/>
          <w:bCs/>
          <w:rtl/>
          <w:lang w:val="en-US" w:eastAsia="zh-TW"/>
        </w:rPr>
        <w:t>جعل</w:t>
      </w:r>
      <w:r w:rsidRPr="00DF1995">
        <w:rPr>
          <w:b/>
          <w:bCs/>
          <w:rtl/>
          <w:lang w:val="en-US" w:eastAsia="zh-TW"/>
        </w:rPr>
        <w:t xml:space="preserve"> مصالحه الفضلى </w:t>
      </w:r>
      <w:r>
        <w:rPr>
          <w:rFonts w:hint="cs"/>
          <w:b/>
          <w:bCs/>
          <w:rtl/>
          <w:lang w:val="en-US" w:eastAsia="zh-TW"/>
        </w:rPr>
        <w:t>اعتباراً رئيسياً</w:t>
      </w:r>
      <w:r w:rsidRPr="00DF1995">
        <w:rPr>
          <w:b/>
          <w:bCs/>
          <w:rtl/>
          <w:lang w:val="en-US" w:eastAsia="zh-TW"/>
        </w:rPr>
        <w:t xml:space="preserve"> في جميع الإجراءات التشريعية والإدارية والقضائية وجميع القرارات المتعلقة بالأطفال، بما في ذلك </w:t>
      </w:r>
      <w:r>
        <w:rPr>
          <w:rFonts w:hint="cs"/>
          <w:b/>
          <w:bCs/>
          <w:rtl/>
          <w:lang w:val="en-US" w:eastAsia="zh-TW"/>
        </w:rPr>
        <w:t xml:space="preserve">في سياق </w:t>
      </w:r>
      <w:r w:rsidRPr="00DF1995">
        <w:rPr>
          <w:b/>
          <w:bCs/>
          <w:rtl/>
          <w:lang w:val="en-US" w:eastAsia="zh-TW"/>
        </w:rPr>
        <w:t xml:space="preserve">المنازعات المتعلقة بالحضانة، </w:t>
      </w:r>
      <w:r>
        <w:rPr>
          <w:rFonts w:hint="cs"/>
          <w:b/>
          <w:bCs/>
          <w:rtl/>
          <w:lang w:val="en-US" w:eastAsia="zh-TW"/>
        </w:rPr>
        <w:t>و</w:t>
      </w:r>
      <w:r w:rsidRPr="00DF1995">
        <w:rPr>
          <w:b/>
          <w:bCs/>
          <w:rtl/>
          <w:lang w:val="en-US" w:eastAsia="zh-TW"/>
        </w:rPr>
        <w:t xml:space="preserve">عند إيداع الأطفال المهاجرين واللاجئين غير المصحوبين بذويهم في مؤسسات؛ </w:t>
      </w:r>
      <w:r>
        <w:rPr>
          <w:rFonts w:hint="cs"/>
          <w:b/>
          <w:bCs/>
          <w:rtl/>
          <w:lang w:val="en-US" w:eastAsia="zh-TW"/>
        </w:rPr>
        <w:t>و</w:t>
      </w:r>
      <w:r w:rsidRPr="00DF1995">
        <w:rPr>
          <w:b/>
          <w:bCs/>
          <w:rtl/>
          <w:lang w:val="en-US" w:eastAsia="zh-TW"/>
        </w:rPr>
        <w:t>فيما يتعلق بالأطفال ال</w:t>
      </w:r>
      <w:r>
        <w:rPr>
          <w:b/>
          <w:bCs/>
          <w:rtl/>
          <w:lang w:val="en-US" w:eastAsia="zh-TW"/>
        </w:rPr>
        <w:t>مصنَّف</w:t>
      </w:r>
      <w:r w:rsidRPr="00DF1995">
        <w:rPr>
          <w:b/>
          <w:bCs/>
          <w:rtl/>
          <w:lang w:val="en-US" w:eastAsia="zh-TW"/>
        </w:rPr>
        <w:t>ين على أنهم يعانون من مشاكل سلوكية والأطفال ضحايا الجرائم والشهود عل</w:t>
      </w:r>
      <w:r>
        <w:rPr>
          <w:rFonts w:hint="cs"/>
          <w:b/>
          <w:bCs/>
          <w:rtl/>
          <w:lang w:val="en-US" w:eastAsia="zh-TW"/>
        </w:rPr>
        <w:t>يها</w:t>
      </w:r>
      <w:r w:rsidRPr="00DF1995">
        <w:rPr>
          <w:b/>
          <w:bCs/>
          <w:rtl/>
          <w:lang w:val="en-US" w:eastAsia="zh-TW"/>
        </w:rPr>
        <w:t>، وكذلك في جميع السياسات والبرامج والمشاريع ذات الصلة بالأطفال والتي لها تأثير عليه</w:t>
      </w:r>
      <w:r>
        <w:rPr>
          <w:rFonts w:hint="cs"/>
          <w:b/>
          <w:bCs/>
          <w:rtl/>
          <w:lang w:val="en-US" w:eastAsia="zh-TW"/>
        </w:rPr>
        <w:t>م</w:t>
      </w:r>
      <w:r w:rsidRPr="00DF1995">
        <w:rPr>
          <w:b/>
          <w:bCs/>
          <w:rtl/>
          <w:lang w:val="en-US" w:eastAsia="zh-TW"/>
        </w:rPr>
        <w:t>؛</w:t>
      </w:r>
    </w:p>
    <w:p w14:paraId="3077F870" w14:textId="77777777" w:rsidR="00BB0DE4" w:rsidRPr="00E74413" w:rsidRDefault="00BB0DE4" w:rsidP="00BB0DE4">
      <w:pPr>
        <w:pStyle w:val="SingleTxtGA"/>
        <w:rPr>
          <w:rFonts w:ascii="Times New Roman Bold" w:hAnsi="Times New Roman Bold"/>
          <w:spacing w:val="-2"/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وضع إجراءات ومعايير لتوفير التدريب والتوجيه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>المنهجييْن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 لجميع المهنيين المعنيين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بغية 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تقييم وتحديد مصالح الطفل الفضلى في كل مجال،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>وخاصة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 فيما يتعلق ب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أوضاع 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التعليم والإعاقة والرعاية البديلة والهجرة واللجوء والعدالة،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>وإعطاء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 هذا المبدأ الوزن الواجب </w:t>
      </w:r>
      <w:r w:rsidRPr="00E7441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>بوصفه اعتباراً رئيسياً</w:t>
      </w:r>
      <w:r w:rsidRPr="00E74413">
        <w:rPr>
          <w:rFonts w:ascii="Times New Roman Bold" w:hAnsi="Times New Roman Bold"/>
          <w:b/>
          <w:bCs/>
          <w:spacing w:val="-2"/>
          <w:rtl/>
          <w:lang w:val="en-US" w:eastAsia="zh-TW"/>
        </w:rPr>
        <w:t>؛</w:t>
      </w:r>
    </w:p>
    <w:p w14:paraId="0582B583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إيجاد</w:t>
      </w:r>
      <w:r w:rsidRPr="00DF1995">
        <w:rPr>
          <w:b/>
          <w:bCs/>
          <w:rtl/>
          <w:lang w:val="en-US" w:eastAsia="zh-TW"/>
        </w:rPr>
        <w:t xml:space="preserve"> عمليات إلزامية لإجراء تقييمات مسبقة ولاحقة </w:t>
      </w:r>
      <w:r>
        <w:rPr>
          <w:rFonts w:hint="cs"/>
          <w:b/>
          <w:bCs/>
          <w:rtl/>
          <w:lang w:val="en-US" w:eastAsia="zh-TW"/>
        </w:rPr>
        <w:t>لتأثير</w:t>
      </w:r>
      <w:r w:rsidRPr="00DF1995">
        <w:rPr>
          <w:b/>
          <w:bCs/>
          <w:rtl/>
          <w:lang w:val="en-US" w:eastAsia="zh-TW"/>
        </w:rPr>
        <w:t xml:space="preserve"> جميع القوانين والسياسات </w:t>
      </w:r>
      <w:r>
        <w:rPr>
          <w:rFonts w:hint="cs"/>
          <w:b/>
          <w:bCs/>
          <w:rtl/>
          <w:lang w:val="en-US" w:eastAsia="zh-TW"/>
        </w:rPr>
        <w:t>المتصلة</w:t>
      </w:r>
      <w:r w:rsidRPr="00DF1995">
        <w:rPr>
          <w:b/>
          <w:bCs/>
          <w:rtl/>
          <w:lang w:val="en-US" w:eastAsia="zh-TW"/>
        </w:rPr>
        <w:t xml:space="preserve"> بالأطفال </w:t>
      </w:r>
      <w:r>
        <w:rPr>
          <w:rFonts w:hint="cs"/>
          <w:b/>
          <w:bCs/>
          <w:rtl/>
          <w:lang w:val="en-US" w:eastAsia="zh-TW"/>
        </w:rPr>
        <w:t>على</w:t>
      </w:r>
      <w:r w:rsidRPr="00DF1995">
        <w:rPr>
          <w:b/>
          <w:bCs/>
          <w:rtl/>
          <w:lang w:val="en-US" w:eastAsia="zh-TW"/>
        </w:rPr>
        <w:t xml:space="preserve"> إعمال حق الطفل في </w:t>
      </w:r>
      <w:r>
        <w:rPr>
          <w:rFonts w:hint="cs"/>
          <w:b/>
          <w:bCs/>
          <w:rtl/>
          <w:lang w:val="en-US" w:eastAsia="zh-TW"/>
        </w:rPr>
        <w:t xml:space="preserve">جعل </w:t>
      </w:r>
      <w:r w:rsidRPr="00DF1995">
        <w:rPr>
          <w:b/>
          <w:bCs/>
          <w:rtl/>
          <w:lang w:val="en-US" w:eastAsia="zh-TW"/>
        </w:rPr>
        <w:t xml:space="preserve">مصالحه الفضلى </w:t>
      </w:r>
      <w:r>
        <w:rPr>
          <w:rFonts w:hint="cs"/>
          <w:b/>
          <w:bCs/>
          <w:rtl/>
          <w:lang w:val="en-US" w:eastAsia="zh-TW"/>
        </w:rPr>
        <w:t>هي</w:t>
      </w:r>
      <w:r w:rsidRPr="00DF1995">
        <w:rPr>
          <w:b/>
          <w:bCs/>
          <w:rtl/>
          <w:lang w:val="en-US" w:eastAsia="zh-TW"/>
        </w:rPr>
        <w:t xml:space="preserve"> الاعتبار الأول.</w:t>
      </w:r>
    </w:p>
    <w:p w14:paraId="027A0762" w14:textId="2912517B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الحق في الحياة والبقاء والنمو</w:t>
      </w:r>
    </w:p>
    <w:p w14:paraId="1E79F533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18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بينما </w:t>
      </w:r>
      <w:r>
        <w:rPr>
          <w:b/>
          <w:bCs/>
          <w:rtl/>
          <w:lang w:val="en-US" w:eastAsia="zh-TW"/>
        </w:rPr>
        <w:t>ترحِّب</w:t>
      </w:r>
      <w:r w:rsidRPr="00DF1995">
        <w:rPr>
          <w:b/>
          <w:bCs/>
          <w:rtl/>
          <w:lang w:val="en-US" w:eastAsia="zh-TW"/>
        </w:rPr>
        <w:t xml:space="preserve"> اللجنة بتعديلات عام 2019 لقانون السلامة </w:t>
      </w:r>
      <w:r>
        <w:rPr>
          <w:rFonts w:hint="cs"/>
          <w:b/>
          <w:bCs/>
          <w:rtl/>
          <w:lang w:val="en-US" w:eastAsia="zh-TW"/>
        </w:rPr>
        <w:t xml:space="preserve">المرورية </w:t>
      </w:r>
      <w:r w:rsidRPr="00DF1995">
        <w:rPr>
          <w:b/>
          <w:bCs/>
          <w:rtl/>
          <w:lang w:val="en-US" w:eastAsia="zh-TW"/>
        </w:rPr>
        <w:t xml:space="preserve">على الطرق الهادفة إلى تحسين السلامة على الطرق وثقافة المرور، فإنها 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47C05AA7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تنفيذ تدابير إضافية لمنع حوادث المرور، بما في ذلك برامج تعليمية إضافية بشأن السلامة على الطرق والوقاية من الحوادث في جميع المناهج </w:t>
      </w:r>
      <w:r>
        <w:rPr>
          <w:rFonts w:hint="cs"/>
          <w:b/>
          <w:bCs/>
          <w:rtl/>
          <w:lang w:val="en-US" w:eastAsia="zh-TW"/>
        </w:rPr>
        <w:t>المدرسية</w:t>
      </w:r>
      <w:r w:rsidRPr="00DF1995">
        <w:rPr>
          <w:b/>
          <w:bCs/>
          <w:rtl/>
          <w:lang w:val="en-US" w:eastAsia="zh-TW"/>
        </w:rPr>
        <w:t>، و</w:t>
      </w:r>
      <w:r>
        <w:rPr>
          <w:rFonts w:hint="cs"/>
          <w:b/>
          <w:bCs/>
          <w:rtl/>
          <w:lang w:val="en-US" w:eastAsia="zh-TW"/>
        </w:rPr>
        <w:t xml:space="preserve">تنظيم </w:t>
      </w:r>
      <w:r w:rsidRPr="00DF1995">
        <w:rPr>
          <w:b/>
          <w:bCs/>
          <w:rtl/>
          <w:lang w:val="en-US" w:eastAsia="zh-TW"/>
        </w:rPr>
        <w:t xml:space="preserve">حملات عامة لزيادة الوعي المروري </w:t>
      </w:r>
      <w:r>
        <w:rPr>
          <w:rFonts w:hint="cs"/>
          <w:b/>
          <w:bCs/>
          <w:rtl/>
          <w:lang w:val="en-US" w:eastAsia="zh-TW"/>
        </w:rPr>
        <w:t>لدى</w:t>
      </w:r>
      <w:r w:rsidRPr="00DF1995">
        <w:rPr>
          <w:b/>
          <w:bCs/>
          <w:rtl/>
          <w:lang w:val="en-US" w:eastAsia="zh-TW"/>
        </w:rPr>
        <w:t xml:space="preserve"> الأطفال </w:t>
      </w:r>
      <w:r>
        <w:rPr>
          <w:rFonts w:hint="cs"/>
          <w:b/>
          <w:bCs/>
          <w:rtl/>
          <w:lang w:val="en-US" w:eastAsia="zh-TW"/>
        </w:rPr>
        <w:t>والوالدين</w:t>
      </w:r>
      <w:r w:rsidRPr="00DF1995">
        <w:rPr>
          <w:b/>
          <w:bCs/>
          <w:rtl/>
          <w:lang w:val="en-US" w:eastAsia="zh-TW"/>
        </w:rPr>
        <w:t xml:space="preserve"> والمدرسين والجمهور بشكل عام، والإنفاذ الصارم ل</w:t>
      </w:r>
      <w:r>
        <w:rPr>
          <w:rFonts w:hint="cs"/>
          <w:b/>
          <w:bCs/>
          <w:rtl/>
          <w:lang w:val="en-US" w:eastAsia="zh-TW"/>
        </w:rPr>
        <w:t xml:space="preserve">قوانين </w:t>
      </w:r>
      <w:r w:rsidRPr="00DF1995">
        <w:rPr>
          <w:b/>
          <w:bCs/>
          <w:rtl/>
          <w:lang w:val="en-US" w:eastAsia="zh-TW"/>
        </w:rPr>
        <w:t>حركة المرور ذات الصلة، بما في ذلك ما يتعلق باستخدام الهواتف المحمولة وصلتها بالحوادث؛</w:t>
      </w:r>
    </w:p>
    <w:p w14:paraId="3962A132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الجمع المنهجي للبيانات </w:t>
      </w:r>
      <w:r>
        <w:rPr>
          <w:rFonts w:hint="cs"/>
          <w:b/>
          <w:bCs/>
          <w:rtl/>
          <w:lang w:val="en-US" w:eastAsia="zh-TW"/>
        </w:rPr>
        <w:t xml:space="preserve">بغية </w:t>
      </w:r>
      <w:r w:rsidRPr="00DF1995">
        <w:rPr>
          <w:b/>
          <w:bCs/>
          <w:rtl/>
          <w:lang w:val="en-US" w:eastAsia="zh-TW"/>
        </w:rPr>
        <w:t>تقييم اتجاهات حوادث المرور على الطرق، بما في ذلك أسبابها وما يرتبط بها من أمراض ووفيات ناجمة عن حوادث المرور.</w:t>
      </w:r>
    </w:p>
    <w:p w14:paraId="17CEBD8E" w14:textId="67E80F4C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احترام آراء الطفل</w:t>
      </w:r>
    </w:p>
    <w:p w14:paraId="714AA183" w14:textId="75B33F83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19-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تذكِّر اللجنة ب</w:t>
      </w:r>
      <w:r w:rsidRPr="00DF1995">
        <w:rPr>
          <w:b/>
          <w:bCs/>
          <w:rtl/>
          <w:lang w:val="en-US" w:eastAsia="zh-TW"/>
        </w:rPr>
        <w:t xml:space="preserve">تعليقها العام رقم 12(2009) بشأن حق الطفل في الاستماع إليه، وتوصي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57230FE1" w14:textId="77777777" w:rsidR="00BB0DE4" w:rsidRPr="00DF1995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</w:t>
      </w:r>
      <w:r>
        <w:rPr>
          <w:rFonts w:hint="cs"/>
          <w:b/>
          <w:bCs/>
          <w:rtl/>
          <w:lang w:val="en-US" w:eastAsia="zh-TW"/>
        </w:rPr>
        <w:t>مشاركة ا</w:t>
      </w:r>
      <w:r w:rsidRPr="00DF1995">
        <w:rPr>
          <w:b/>
          <w:bCs/>
          <w:rtl/>
          <w:lang w:val="en-US" w:eastAsia="zh-TW"/>
        </w:rPr>
        <w:t>لأطفال</w:t>
      </w:r>
      <w:r>
        <w:rPr>
          <w:rFonts w:hint="cs"/>
          <w:b/>
          <w:bCs/>
          <w:rtl/>
          <w:lang w:val="en-US" w:eastAsia="zh-TW"/>
        </w:rPr>
        <w:t xml:space="preserve"> مشاركة مجدية ومعزَّزة</w:t>
      </w:r>
      <w:r w:rsidRPr="00DF1995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>وخصوصاً</w:t>
      </w:r>
      <w:r w:rsidRPr="00DF1995">
        <w:rPr>
          <w:b/>
          <w:bCs/>
          <w:rtl/>
          <w:lang w:val="en-US" w:eastAsia="zh-TW"/>
        </w:rPr>
        <w:t xml:space="preserve"> الأطفال </w:t>
      </w:r>
      <w:r>
        <w:rPr>
          <w:rFonts w:hint="cs"/>
          <w:b/>
          <w:bCs/>
          <w:rtl/>
          <w:lang w:val="en-US" w:eastAsia="zh-TW"/>
        </w:rPr>
        <w:t>الذين يعيشون في أوضاع تتسم بالتهميش والحرمان</w:t>
      </w:r>
      <w:r w:rsidRPr="00DF1995">
        <w:rPr>
          <w:b/>
          <w:bCs/>
          <w:rtl/>
          <w:lang w:val="en-US" w:eastAsia="zh-TW"/>
        </w:rPr>
        <w:t xml:space="preserve">، داخل الأسرة والمجتمعات المحلية والمدارس والأوساط الأخرى، وإشراك الأطفال في صنع القرار في جميع </w:t>
      </w:r>
      <w:r>
        <w:rPr>
          <w:rFonts w:hint="cs"/>
          <w:b/>
          <w:bCs/>
          <w:rtl/>
          <w:lang w:val="en-US" w:eastAsia="zh-TW"/>
        </w:rPr>
        <w:t>المسائل</w:t>
      </w:r>
      <w:r w:rsidRPr="00DF1995">
        <w:rPr>
          <w:b/>
          <w:bCs/>
          <w:rtl/>
          <w:lang w:val="en-US" w:eastAsia="zh-TW"/>
        </w:rPr>
        <w:t xml:space="preserve"> المتعلقة بهم، بما في ذلك المسائل البيئية؛</w:t>
      </w:r>
    </w:p>
    <w:p w14:paraId="77251D27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</w:t>
      </w:r>
      <w:r>
        <w:rPr>
          <w:rFonts w:hint="cs"/>
          <w:b/>
          <w:bCs/>
          <w:rtl/>
          <w:lang w:val="en-US" w:eastAsia="zh-TW"/>
        </w:rPr>
        <w:t>أن تتاح</w:t>
      </w:r>
      <w:r w:rsidRPr="00DF1995">
        <w:rPr>
          <w:b/>
          <w:bCs/>
          <w:rtl/>
          <w:lang w:val="en-US" w:eastAsia="zh-TW"/>
        </w:rPr>
        <w:t xml:space="preserve"> بلغة </w:t>
      </w:r>
      <w:r>
        <w:rPr>
          <w:rFonts w:hint="cs"/>
          <w:b/>
          <w:bCs/>
          <w:rtl/>
          <w:lang w:val="en-US" w:eastAsia="zh-TW"/>
        </w:rPr>
        <w:t>مناسبة للطفل</w:t>
      </w:r>
      <w:r w:rsidRPr="00DF1995">
        <w:rPr>
          <w:b/>
          <w:bCs/>
          <w:rtl/>
          <w:lang w:val="en-US" w:eastAsia="zh-TW"/>
        </w:rPr>
        <w:t xml:space="preserve"> المعلومات </w:t>
      </w:r>
      <w:r>
        <w:rPr>
          <w:rFonts w:hint="cs"/>
          <w:b/>
          <w:bCs/>
          <w:rtl/>
          <w:lang w:val="en-US" w:eastAsia="zh-TW"/>
        </w:rPr>
        <w:t>الخاصة</w:t>
      </w:r>
      <w:r w:rsidRPr="00DF1995">
        <w:rPr>
          <w:b/>
          <w:bCs/>
          <w:rtl/>
          <w:lang w:val="en-US" w:eastAsia="zh-TW"/>
        </w:rPr>
        <w:t xml:space="preserve"> بالقوانين والسياسات المتعلقة بالأطفال؛</w:t>
      </w:r>
    </w:p>
    <w:p w14:paraId="65DC4904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زيادة تعزيز </w:t>
      </w:r>
      <w:r>
        <w:rPr>
          <w:rFonts w:hint="cs"/>
          <w:b/>
          <w:bCs/>
          <w:rtl/>
          <w:lang w:val="en-US" w:eastAsia="zh-TW"/>
        </w:rPr>
        <w:t>وتدعيم</w:t>
      </w:r>
      <w:r w:rsidRPr="00DF1995">
        <w:rPr>
          <w:b/>
          <w:bCs/>
          <w:rtl/>
          <w:lang w:val="en-US" w:eastAsia="zh-TW"/>
        </w:rPr>
        <w:t xml:space="preserve"> شبكة المستشارين الشباب لأمين المظالم المعني بالأطفال وتنفيذ آليات رصد ومساءلة فيما يتعلق بمشاركة الأطفال؛</w:t>
      </w:r>
    </w:p>
    <w:p w14:paraId="4EEA155D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التدابير </w:t>
      </w:r>
      <w:r>
        <w:rPr>
          <w:rFonts w:hint="cs"/>
          <w:b/>
          <w:bCs/>
          <w:rtl/>
          <w:lang w:val="en-US" w:eastAsia="zh-TW"/>
        </w:rPr>
        <w:t xml:space="preserve">الرامية إلى </w:t>
      </w:r>
      <w:r w:rsidRPr="00DF1995">
        <w:rPr>
          <w:b/>
          <w:bCs/>
          <w:rtl/>
          <w:lang w:val="en-US" w:eastAsia="zh-TW"/>
        </w:rPr>
        <w:t>ضمان تلقي المهنيين العاملين مع الأطفال ومن أجلهم، بمن فيهم المهنيون المستقب</w:t>
      </w:r>
      <w:r>
        <w:rPr>
          <w:rFonts w:hint="cs"/>
          <w:b/>
          <w:bCs/>
          <w:rtl/>
          <w:lang w:val="en-US" w:eastAsia="zh-TW"/>
        </w:rPr>
        <w:t>َ</w:t>
      </w:r>
      <w:r w:rsidRPr="00DF1995">
        <w:rPr>
          <w:b/>
          <w:bCs/>
          <w:rtl/>
          <w:lang w:val="en-US" w:eastAsia="zh-TW"/>
        </w:rPr>
        <w:t xml:space="preserve">ليون، التدريب المناسب </w:t>
      </w:r>
      <w:r>
        <w:rPr>
          <w:rFonts w:hint="cs"/>
          <w:b/>
          <w:bCs/>
          <w:rtl/>
          <w:lang w:val="en-US" w:eastAsia="zh-TW"/>
        </w:rPr>
        <w:t>بصورة منهجية</w:t>
      </w:r>
      <w:r w:rsidRPr="00DF1995">
        <w:rPr>
          <w:b/>
          <w:bCs/>
          <w:rtl/>
          <w:lang w:val="en-US" w:eastAsia="zh-TW"/>
        </w:rPr>
        <w:t xml:space="preserve"> بشأن الاستماع إلى آراء الأطفال، </w:t>
      </w:r>
      <w:r>
        <w:rPr>
          <w:rFonts w:hint="cs"/>
          <w:b/>
          <w:bCs/>
          <w:rtl/>
          <w:lang w:val="en-US" w:eastAsia="zh-TW"/>
        </w:rPr>
        <w:t>وأخذ</w:t>
      </w:r>
      <w:r w:rsidRPr="00DF1995">
        <w:rPr>
          <w:b/>
          <w:bCs/>
          <w:rtl/>
          <w:lang w:val="en-US" w:eastAsia="zh-TW"/>
        </w:rPr>
        <w:t xml:space="preserve"> آراء الأطفال </w:t>
      </w:r>
      <w:r>
        <w:rPr>
          <w:rFonts w:hint="cs"/>
          <w:b/>
          <w:bCs/>
          <w:rtl/>
          <w:lang w:val="en-US" w:eastAsia="zh-TW"/>
        </w:rPr>
        <w:t xml:space="preserve">في الحسبان </w:t>
      </w:r>
      <w:r w:rsidRPr="00DF1995">
        <w:rPr>
          <w:b/>
          <w:bCs/>
          <w:rtl/>
          <w:lang w:val="en-US" w:eastAsia="zh-TW"/>
        </w:rPr>
        <w:t xml:space="preserve">في جميع القرارات التي </w:t>
      </w:r>
      <w:r>
        <w:rPr>
          <w:rFonts w:hint="cs"/>
          <w:b/>
          <w:bCs/>
          <w:rtl/>
          <w:lang w:val="en-US" w:eastAsia="zh-TW"/>
        </w:rPr>
        <w:t>تؤثر عليهم</w:t>
      </w:r>
      <w:r w:rsidRPr="00DF1995">
        <w:rPr>
          <w:b/>
          <w:bCs/>
          <w:rtl/>
          <w:lang w:val="en-US" w:eastAsia="zh-TW"/>
        </w:rPr>
        <w:t>.</w:t>
      </w:r>
    </w:p>
    <w:p w14:paraId="054274BE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دال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الحقوق والحريات المدنية (المواد 7-8 و13-17)</w:t>
      </w:r>
    </w:p>
    <w:p w14:paraId="61855C56" w14:textId="62EABCAA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الاسم والجنسية</w:t>
      </w:r>
    </w:p>
    <w:p w14:paraId="54343BBD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20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 xml:space="preserve">إذ </w:t>
      </w:r>
      <w:r w:rsidRPr="00DF1995">
        <w:rPr>
          <w:b/>
          <w:bCs/>
          <w:rtl/>
          <w:lang w:val="en-US" w:eastAsia="zh-TW"/>
        </w:rPr>
        <w:t xml:space="preserve">تحيط اللجنة علماً بالغاية 16-9 من أهداف التنمية المستدامة،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DF1995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72E49C19" w14:textId="4DF6EE6C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عدم وجود عقبات قانونية وإدارية أمام حصول </w:t>
      </w:r>
      <w:r>
        <w:rPr>
          <w:rFonts w:hint="cs"/>
          <w:b/>
          <w:bCs/>
          <w:rtl/>
          <w:lang w:val="en-US" w:eastAsia="zh-TW"/>
        </w:rPr>
        <w:t xml:space="preserve">المواليد </w:t>
      </w:r>
      <w:r w:rsidRPr="00DF1995">
        <w:rPr>
          <w:b/>
          <w:bCs/>
          <w:rtl/>
          <w:lang w:val="en-US" w:eastAsia="zh-TW"/>
        </w:rPr>
        <w:t xml:space="preserve">على الجنسية الكرواتية بعد </w:t>
      </w:r>
      <w:r>
        <w:rPr>
          <w:rFonts w:hint="cs"/>
          <w:b/>
          <w:bCs/>
          <w:rtl/>
          <w:lang w:val="en-US" w:eastAsia="zh-TW"/>
        </w:rPr>
        <w:t>ولادتهم</w:t>
      </w:r>
      <w:r w:rsidRPr="00DF1995">
        <w:rPr>
          <w:b/>
          <w:bCs/>
          <w:rtl/>
          <w:lang w:val="en-US" w:eastAsia="zh-TW"/>
        </w:rPr>
        <w:t xml:space="preserve"> في المنزل وتأكيد الولادة </w:t>
      </w:r>
      <w:r>
        <w:rPr>
          <w:b/>
          <w:bCs/>
          <w:rtl/>
          <w:lang w:val="en-US" w:eastAsia="zh-TW"/>
        </w:rPr>
        <w:t>على الإنترنت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باستخدام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تطبيق</w:t>
      </w:r>
      <w:r w:rsidRPr="00DF1995">
        <w:rPr>
          <w:b/>
          <w:bCs/>
          <w:rtl/>
          <w:lang w:val="en-US" w:eastAsia="zh-TW"/>
        </w:rPr>
        <w:t xml:space="preserve"> المواطن الإلكتروني</w:t>
      </w:r>
      <w:r w:rsidR="00E2518D">
        <w:rPr>
          <w:rFonts w:hint="cs"/>
          <w:b/>
          <w:bCs/>
          <w:rtl/>
          <w:lang w:val="en-US" w:eastAsia="zh-TW"/>
        </w:rPr>
        <w:t xml:space="preserve"> </w:t>
      </w:r>
      <w:r w:rsidR="00E74413">
        <w:rPr>
          <w:b/>
          <w:bCs/>
          <w:rtl/>
          <w:lang w:val="en-US" w:eastAsia="zh-TW"/>
        </w:rPr>
        <w:br/>
      </w:r>
      <w:r>
        <w:rPr>
          <w:rFonts w:hint="cs"/>
          <w:b/>
          <w:bCs/>
          <w:rtl/>
          <w:lang w:val="en-US" w:eastAsia="zh-TW"/>
        </w:rPr>
        <w:t>(</w:t>
      </w:r>
      <w:r w:rsidRPr="00490617">
        <w:rPr>
          <w:b/>
        </w:rPr>
        <w:t>E-Citizen application</w:t>
      </w:r>
      <w:r>
        <w:rPr>
          <w:rFonts w:hint="cs"/>
          <w:b/>
          <w:bCs/>
          <w:rtl/>
          <w:lang w:val="en-US" w:eastAsia="zh-TW"/>
        </w:rPr>
        <w:t>)</w:t>
      </w:r>
      <w:r w:rsidRPr="00DF1995">
        <w:rPr>
          <w:b/>
          <w:bCs/>
          <w:rtl/>
          <w:lang w:val="en-US" w:eastAsia="zh-TW"/>
        </w:rPr>
        <w:t xml:space="preserve">، بما في ذلك </w:t>
      </w:r>
      <w:r>
        <w:rPr>
          <w:rFonts w:hint="cs"/>
          <w:b/>
          <w:bCs/>
          <w:rtl/>
          <w:lang w:val="en-US" w:eastAsia="zh-TW"/>
        </w:rPr>
        <w:t xml:space="preserve">في حالة </w:t>
      </w:r>
      <w:r w:rsidRPr="00DF1995">
        <w:rPr>
          <w:b/>
          <w:bCs/>
          <w:rtl/>
          <w:lang w:val="en-US" w:eastAsia="zh-TW"/>
        </w:rPr>
        <w:t>الأطفال المنتم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>ن إلى أقليات؛</w:t>
      </w:r>
    </w:p>
    <w:p w14:paraId="47454E23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النظر في التصديق على الاتفاقية الأوروبية بشأن الجنسية لعام 1997 واتفاقية مجلس أوروبا لعام 2009 بشأن تجنب </w:t>
      </w:r>
      <w:r>
        <w:rPr>
          <w:rFonts w:hint="cs"/>
          <w:b/>
          <w:bCs/>
          <w:rtl/>
          <w:lang w:val="en-US" w:eastAsia="zh-TW"/>
        </w:rPr>
        <w:t xml:space="preserve">وقوع </w:t>
      </w:r>
      <w:r w:rsidRPr="00DF1995">
        <w:rPr>
          <w:b/>
          <w:bCs/>
          <w:rtl/>
          <w:lang w:val="en-US" w:eastAsia="zh-TW"/>
        </w:rPr>
        <w:t xml:space="preserve">حالات انعدام الجنسية </w:t>
      </w:r>
      <w:r>
        <w:rPr>
          <w:rFonts w:hint="cs"/>
          <w:b/>
          <w:bCs/>
          <w:rtl/>
          <w:lang w:val="en-US" w:eastAsia="zh-TW"/>
        </w:rPr>
        <w:t xml:space="preserve">في سياق </w:t>
      </w:r>
      <w:r w:rsidRPr="00DF1995">
        <w:rPr>
          <w:b/>
          <w:bCs/>
          <w:rtl/>
          <w:lang w:val="en-US" w:eastAsia="zh-TW"/>
        </w:rPr>
        <w:t>خلافة الدول.</w:t>
      </w:r>
    </w:p>
    <w:p w14:paraId="48D373A6" w14:textId="518D2D09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>
        <w:rPr>
          <w:rFonts w:hint="cs"/>
          <w:rtl/>
        </w:rPr>
        <w:t>الحصول على</w:t>
      </w:r>
      <w:r w:rsidR="00BB0DE4" w:rsidRPr="0032546B">
        <w:rPr>
          <w:rtl/>
        </w:rPr>
        <w:t xml:space="preserve"> المعلومات المناسبة</w:t>
      </w:r>
    </w:p>
    <w:p w14:paraId="73088676" w14:textId="53EE0CE9" w:rsidR="00BB0DE4" w:rsidRPr="00402716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21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بينما </w:t>
      </w:r>
      <w:r>
        <w:rPr>
          <w:b/>
          <w:bCs/>
          <w:rtl/>
          <w:lang w:val="en-US" w:eastAsia="zh-TW"/>
        </w:rPr>
        <w:t>ترحِّب</w:t>
      </w:r>
      <w:r w:rsidRPr="00DF1995">
        <w:rPr>
          <w:b/>
          <w:bCs/>
          <w:rtl/>
          <w:lang w:val="en-US" w:eastAsia="zh-TW"/>
        </w:rPr>
        <w:t xml:space="preserve"> اللجنة باعتماد </w:t>
      </w:r>
      <w:r>
        <w:rPr>
          <w:rFonts w:hint="cs"/>
          <w:b/>
          <w:bCs/>
          <w:rtl/>
          <w:lang w:val="en-US" w:eastAsia="zh-TW"/>
        </w:rPr>
        <w:t>المرسوم</w:t>
      </w:r>
      <w:r w:rsidRPr="00DF1995">
        <w:rPr>
          <w:b/>
          <w:bCs/>
          <w:rtl/>
          <w:lang w:val="en-US" w:eastAsia="zh-TW"/>
        </w:rPr>
        <w:t xml:space="preserve"> المتعلق بحماية القص</w:t>
      </w:r>
      <w:r>
        <w:rPr>
          <w:rFonts w:hint="cs"/>
          <w:b/>
          <w:bCs/>
          <w:rtl/>
          <w:lang w:val="en-US" w:eastAsia="zh-TW"/>
        </w:rPr>
        <w:t>َّ</w:t>
      </w:r>
      <w:r w:rsidRPr="00DF1995">
        <w:rPr>
          <w:b/>
          <w:bCs/>
          <w:rtl/>
          <w:lang w:val="en-US" w:eastAsia="zh-TW"/>
        </w:rPr>
        <w:t xml:space="preserve">ر في وسائط الإعلام الإلكترونية </w:t>
      </w:r>
      <w:r>
        <w:rPr>
          <w:rFonts w:hint="cs"/>
          <w:b/>
          <w:bCs/>
          <w:rtl/>
          <w:lang w:val="en-US" w:eastAsia="zh-TW"/>
        </w:rPr>
        <w:t>وبوضع</w:t>
      </w:r>
      <w:r w:rsidRPr="00DF1995">
        <w:rPr>
          <w:b/>
          <w:bCs/>
          <w:rtl/>
          <w:lang w:val="en-US" w:eastAsia="zh-TW"/>
        </w:rPr>
        <w:t xml:space="preserve"> التوصيات المتعلقة بحماية الأطفال والاستخدام الآمن للوسائط الإلكترونية، فإنها تأسف </w:t>
      </w:r>
      <w:r>
        <w:rPr>
          <w:rFonts w:hint="cs"/>
          <w:b/>
          <w:bCs/>
          <w:rtl/>
          <w:lang w:val="en-US" w:eastAsia="zh-TW"/>
        </w:rPr>
        <w:t>لكون</w:t>
      </w:r>
      <w:r w:rsidRPr="00DF1995">
        <w:rPr>
          <w:b/>
          <w:bCs/>
          <w:rtl/>
          <w:lang w:val="en-US" w:eastAsia="zh-TW"/>
        </w:rPr>
        <w:t xml:space="preserve"> الميزانية المخصصة للإنتاج التلفزيوني الذي يركز على الأطفال قد </w:t>
      </w:r>
      <w:r>
        <w:rPr>
          <w:rFonts w:hint="cs"/>
          <w:b/>
          <w:bCs/>
          <w:rtl/>
          <w:lang w:val="en-US" w:eastAsia="zh-TW"/>
        </w:rPr>
        <w:t>خضعت لمزيد من التخفيض</w:t>
      </w:r>
      <w:r w:rsidRPr="00DF1995">
        <w:rPr>
          <w:b/>
          <w:bCs/>
          <w:rtl/>
          <w:lang w:val="en-US" w:eastAsia="zh-TW"/>
        </w:rPr>
        <w:t xml:space="preserve"> في</w:t>
      </w:r>
      <w:r w:rsidRPr="00DF1995">
        <w:rPr>
          <w:rFonts w:hint="cs"/>
          <w:b/>
          <w:bCs/>
          <w:rtl/>
          <w:lang w:val="en-US" w:eastAsia="zh-TW"/>
        </w:rPr>
        <w:t xml:space="preserve"> عام</w:t>
      </w:r>
      <w:r w:rsidR="001C74C4">
        <w:rPr>
          <w:rFonts w:hint="cs"/>
          <w:b/>
          <w:bCs/>
          <w:rtl/>
          <w:lang w:val="en-US" w:eastAsia="zh-TW"/>
        </w:rPr>
        <w:t> </w:t>
      </w:r>
      <w:r w:rsidRPr="00DF1995">
        <w:rPr>
          <w:b/>
          <w:bCs/>
          <w:rtl/>
          <w:lang w:val="en-US" w:eastAsia="zh-TW"/>
        </w:rPr>
        <w:t xml:space="preserve">2018، وتوصي </w:t>
      </w:r>
      <w:r>
        <w:rPr>
          <w:rFonts w:hint="cs"/>
          <w:b/>
          <w:bCs/>
          <w:rtl/>
          <w:lang w:val="en-US" w:eastAsia="zh-TW"/>
        </w:rPr>
        <w:t xml:space="preserve">بأن تضمن </w:t>
      </w:r>
      <w:r w:rsidRPr="00DF1995">
        <w:rPr>
          <w:b/>
          <w:bCs/>
          <w:rtl/>
          <w:lang w:val="en-US" w:eastAsia="zh-TW"/>
        </w:rPr>
        <w:t>الدولة الطرف ما يلي:</w:t>
      </w:r>
    </w:p>
    <w:p w14:paraId="291B50EF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توافر موارد كافية</w:t>
      </w:r>
      <w:r w:rsidRPr="00DF1995">
        <w:rPr>
          <w:b/>
          <w:bCs/>
          <w:rtl/>
          <w:lang w:val="en-US" w:eastAsia="zh-TW"/>
        </w:rPr>
        <w:t xml:space="preserve"> للبرامج التلفزيونية الجيدة للأطفال، بم</w:t>
      </w:r>
      <w:r>
        <w:rPr>
          <w:rFonts w:hint="cs"/>
          <w:b/>
          <w:bCs/>
          <w:rtl/>
          <w:lang w:val="en-US" w:eastAsia="zh-TW"/>
        </w:rPr>
        <w:t>ن</w:t>
      </w:r>
      <w:r w:rsidRPr="00DF1995">
        <w:rPr>
          <w:b/>
          <w:bCs/>
          <w:rtl/>
          <w:lang w:val="en-US" w:eastAsia="zh-TW"/>
        </w:rPr>
        <w:t xml:space="preserve"> في ذلك الأطفال المنتمون إلى </w:t>
      </w:r>
      <w:r>
        <w:rPr>
          <w:b/>
          <w:bCs/>
          <w:rtl/>
          <w:lang w:val="en-US" w:eastAsia="zh-TW"/>
        </w:rPr>
        <w:t>جماعات الأقليات</w:t>
      </w:r>
      <w:r w:rsidRPr="00DF1995">
        <w:rPr>
          <w:b/>
          <w:bCs/>
          <w:rtl/>
          <w:lang w:val="en-US" w:eastAsia="zh-TW"/>
        </w:rPr>
        <w:t xml:space="preserve"> والأطفال الذين يعانون من إعاقات بصرية وسمعية؛</w:t>
      </w:r>
    </w:p>
    <w:p w14:paraId="17FCA23D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الأخذ ب</w:t>
      </w:r>
      <w:r w:rsidRPr="00DF1995">
        <w:rPr>
          <w:b/>
          <w:bCs/>
          <w:rtl/>
          <w:lang w:val="en-US" w:eastAsia="zh-TW"/>
        </w:rPr>
        <w:t xml:space="preserve">مناهج إلزامية شاملة </w:t>
      </w:r>
      <w:r>
        <w:rPr>
          <w:rFonts w:hint="cs"/>
          <w:b/>
          <w:bCs/>
          <w:rtl/>
          <w:lang w:val="en-US" w:eastAsia="zh-TW"/>
        </w:rPr>
        <w:t>لكسب المعرفة الإعلامية</w:t>
      </w:r>
      <w:r w:rsidRPr="00DF1995">
        <w:rPr>
          <w:b/>
          <w:bCs/>
          <w:rtl/>
          <w:lang w:val="en-US" w:eastAsia="zh-TW"/>
        </w:rPr>
        <w:t xml:space="preserve"> في المدارس، مع </w:t>
      </w:r>
      <w:r>
        <w:rPr>
          <w:rFonts w:hint="cs"/>
          <w:b/>
          <w:bCs/>
          <w:rtl/>
          <w:lang w:val="en-US" w:eastAsia="zh-TW"/>
        </w:rPr>
        <w:t xml:space="preserve">إيجاد </w:t>
      </w:r>
      <w:r w:rsidRPr="00DF1995">
        <w:rPr>
          <w:b/>
          <w:bCs/>
          <w:rtl/>
          <w:lang w:val="en-US" w:eastAsia="zh-TW"/>
        </w:rPr>
        <w:t xml:space="preserve">محتوى مناسب يغطي كيفية معالجة المحتوى الضار </w:t>
      </w:r>
      <w:r>
        <w:rPr>
          <w:rFonts w:hint="cs"/>
          <w:b/>
          <w:bCs/>
          <w:rtl/>
          <w:lang w:val="en-US" w:eastAsia="zh-TW"/>
        </w:rPr>
        <w:t>با</w:t>
      </w:r>
      <w:r w:rsidRPr="00DF1995">
        <w:rPr>
          <w:b/>
          <w:bCs/>
          <w:rtl/>
          <w:lang w:val="en-US" w:eastAsia="zh-TW"/>
        </w:rPr>
        <w:t xml:space="preserve">لأطفال، وكذلك فيما يتعلق بالأخبار </w:t>
      </w:r>
      <w:r>
        <w:rPr>
          <w:rFonts w:hint="cs"/>
          <w:b/>
          <w:bCs/>
          <w:rtl/>
          <w:lang w:val="en-US" w:eastAsia="zh-TW"/>
        </w:rPr>
        <w:t>الزائفة</w:t>
      </w:r>
      <w:r w:rsidRPr="00DF1995">
        <w:rPr>
          <w:b/>
          <w:bCs/>
          <w:rtl/>
          <w:lang w:val="en-US" w:eastAsia="zh-TW"/>
        </w:rPr>
        <w:t xml:space="preserve"> وخطاب الكراهية؛</w:t>
      </w:r>
    </w:p>
    <w:p w14:paraId="51E8C797" w14:textId="77777777" w:rsidR="00BB0DE4" w:rsidRPr="0040271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402716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F94DE2">
        <w:rPr>
          <w:rFonts w:hint="cs"/>
          <w:b/>
          <w:bCs/>
          <w:rtl/>
          <w:lang w:val="en-US" w:eastAsia="zh-TW"/>
        </w:rPr>
        <w:t>إيجاد</w:t>
      </w:r>
      <w:r>
        <w:rPr>
          <w:rFonts w:hint="cs"/>
          <w:rtl/>
          <w:lang w:val="en-US" w:eastAsia="zh-TW"/>
        </w:rPr>
        <w:t xml:space="preserve"> </w:t>
      </w:r>
      <w:r w:rsidRPr="00DF1995">
        <w:rPr>
          <w:b/>
          <w:bCs/>
          <w:rtl/>
          <w:lang w:val="en-US" w:eastAsia="zh-TW"/>
        </w:rPr>
        <w:t>آليات شكاوى فعالة لحماية الأطفال من المحتوى الإعلامي الضار، بما في ذلك المواد الإباحية، والإعلان</w:t>
      </w:r>
      <w:r>
        <w:rPr>
          <w:rFonts w:hint="cs"/>
          <w:b/>
          <w:bCs/>
          <w:rtl/>
          <w:lang w:val="en-US" w:eastAsia="zh-TW"/>
        </w:rPr>
        <w:t>ات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المتعلقة بالمواد </w:t>
      </w:r>
      <w:r w:rsidRPr="00DF1995">
        <w:rPr>
          <w:b/>
          <w:bCs/>
          <w:rtl/>
          <w:lang w:val="en-US" w:eastAsia="zh-TW"/>
        </w:rPr>
        <w:t>الكحول</w:t>
      </w:r>
      <w:r>
        <w:rPr>
          <w:rFonts w:hint="cs"/>
          <w:b/>
          <w:bCs/>
          <w:rtl/>
          <w:lang w:val="en-US" w:eastAsia="zh-TW"/>
        </w:rPr>
        <w:t>ية</w:t>
      </w:r>
      <w:r w:rsidRPr="00DF1995">
        <w:rPr>
          <w:b/>
          <w:bCs/>
          <w:rtl/>
          <w:lang w:val="en-US" w:eastAsia="zh-TW"/>
        </w:rPr>
        <w:t xml:space="preserve"> والمقامرة والمراهنة، وتحديد وتطبيق العقوبات المناسبة ضد المخالفين.</w:t>
      </w:r>
    </w:p>
    <w:p w14:paraId="6A3DC5FE" w14:textId="66BCE621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الحق في الخصوصية</w:t>
      </w:r>
    </w:p>
    <w:p w14:paraId="5EE18ED1" w14:textId="78988610" w:rsidR="00BB0DE4" w:rsidRDefault="00BB0DE4" w:rsidP="00BB0DE4">
      <w:pPr>
        <w:pStyle w:val="SingleTxtGA"/>
        <w:rPr>
          <w:rtl/>
          <w:lang w:val="en-US" w:eastAsia="zh-TW"/>
        </w:rPr>
      </w:pPr>
      <w:r w:rsidRPr="00402716">
        <w:rPr>
          <w:rtl/>
          <w:lang w:val="en-US" w:eastAsia="zh-TW"/>
        </w:rPr>
        <w:t>22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إذ تذكِّر</w:t>
      </w:r>
      <w:r w:rsidRPr="00DF1995">
        <w:rPr>
          <w:b/>
          <w:bCs/>
          <w:rtl/>
          <w:lang w:val="en-US" w:eastAsia="zh-TW"/>
        </w:rPr>
        <w:t xml:space="preserve"> اللجنة </w:t>
      </w:r>
      <w:r>
        <w:rPr>
          <w:rFonts w:hint="cs"/>
          <w:b/>
          <w:bCs/>
          <w:rtl/>
          <w:lang w:val="en-US" w:eastAsia="zh-TW"/>
        </w:rPr>
        <w:t>ب</w:t>
      </w:r>
      <w:r w:rsidRPr="00DF1995">
        <w:rPr>
          <w:b/>
          <w:bCs/>
          <w:rtl/>
          <w:lang w:val="en-US" w:eastAsia="zh-TW"/>
        </w:rPr>
        <w:t xml:space="preserve">تعليقها العام رقم 25(2021) بشأن حقوق الطفل فيما يتعلق بالبيئة الرقمية،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DF1995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بأن تضع </w:t>
      </w:r>
      <w:r w:rsidRPr="00DF1995">
        <w:rPr>
          <w:b/>
          <w:bCs/>
          <w:rtl/>
          <w:lang w:val="en-US" w:eastAsia="zh-TW"/>
        </w:rPr>
        <w:t xml:space="preserve">الدولة الطرف </w:t>
      </w:r>
      <w:r>
        <w:rPr>
          <w:rFonts w:hint="cs"/>
          <w:b/>
          <w:bCs/>
          <w:rtl/>
          <w:lang w:val="en-US" w:eastAsia="zh-TW"/>
        </w:rPr>
        <w:t>أنظمة</w:t>
      </w:r>
      <w:r w:rsidRPr="00DF1995">
        <w:rPr>
          <w:b/>
          <w:bCs/>
          <w:rtl/>
          <w:lang w:val="en-US" w:eastAsia="zh-TW"/>
        </w:rPr>
        <w:t xml:space="preserve"> وسياسات حماية </w:t>
      </w:r>
      <w:r>
        <w:rPr>
          <w:rFonts w:hint="cs"/>
          <w:b/>
          <w:bCs/>
          <w:rtl/>
          <w:lang w:val="en-US" w:eastAsia="zh-TW"/>
        </w:rPr>
        <w:t xml:space="preserve">لكي تقوم </w:t>
      </w:r>
      <w:r w:rsidRPr="00DF1995">
        <w:rPr>
          <w:b/>
          <w:bCs/>
          <w:rtl/>
          <w:lang w:val="en-US" w:eastAsia="zh-TW"/>
        </w:rPr>
        <w:t xml:space="preserve">جميع </w:t>
      </w:r>
      <w:r>
        <w:rPr>
          <w:rFonts w:hint="cs"/>
          <w:b/>
          <w:bCs/>
          <w:rtl/>
          <w:lang w:val="en-US" w:eastAsia="zh-TW"/>
        </w:rPr>
        <w:t>وسائط الإعلام</w:t>
      </w:r>
      <w:r w:rsidRPr="00DF1995">
        <w:rPr>
          <w:b/>
          <w:bCs/>
          <w:rtl/>
          <w:lang w:val="en-US" w:eastAsia="zh-TW"/>
        </w:rPr>
        <w:t xml:space="preserve"> التقليدية </w:t>
      </w:r>
      <w:r w:rsidRPr="00DF1995">
        <w:rPr>
          <w:b/>
          <w:bCs/>
          <w:rtl/>
          <w:lang w:val="en-US" w:eastAsia="zh-TW"/>
        </w:rPr>
        <w:lastRenderedPageBreak/>
        <w:t xml:space="preserve">وقطاع الأعمال في البيئة الرقمية </w:t>
      </w:r>
      <w:r>
        <w:rPr>
          <w:rFonts w:hint="cs"/>
          <w:b/>
          <w:bCs/>
          <w:rtl/>
          <w:lang w:val="en-US" w:eastAsia="zh-TW"/>
        </w:rPr>
        <w:t>ب</w:t>
      </w:r>
      <w:r w:rsidRPr="00DF1995">
        <w:rPr>
          <w:b/>
          <w:bCs/>
          <w:rtl/>
          <w:lang w:val="en-US" w:eastAsia="zh-TW"/>
        </w:rPr>
        <w:t xml:space="preserve">حماية خصوصية الأطفال، </w:t>
      </w:r>
      <w:r>
        <w:rPr>
          <w:rFonts w:hint="cs"/>
          <w:b/>
          <w:bCs/>
          <w:rtl/>
          <w:lang w:val="en-US" w:eastAsia="zh-TW"/>
        </w:rPr>
        <w:t xml:space="preserve">وبأن تنظم </w:t>
      </w:r>
      <w:r w:rsidRPr="00DF1995">
        <w:rPr>
          <w:b/>
          <w:bCs/>
          <w:rtl/>
          <w:lang w:val="en-US" w:eastAsia="zh-TW"/>
        </w:rPr>
        <w:t xml:space="preserve">حملات توعية، </w:t>
      </w:r>
      <w:r>
        <w:rPr>
          <w:rFonts w:hint="cs"/>
          <w:b/>
          <w:bCs/>
          <w:rtl/>
          <w:lang w:val="en-US" w:eastAsia="zh-TW"/>
        </w:rPr>
        <w:t>ولا سيما لدى</w:t>
      </w:r>
      <w:r w:rsidRPr="00DF1995">
        <w:rPr>
          <w:b/>
          <w:bCs/>
          <w:rtl/>
          <w:lang w:val="en-US" w:eastAsia="zh-TW"/>
        </w:rPr>
        <w:t xml:space="preserve"> الأطفال </w:t>
      </w:r>
      <w:r>
        <w:rPr>
          <w:rFonts w:hint="cs"/>
          <w:b/>
          <w:bCs/>
          <w:rtl/>
          <w:lang w:val="en-US" w:eastAsia="zh-TW"/>
        </w:rPr>
        <w:t>والوالدين</w:t>
      </w:r>
      <w:r w:rsidRPr="00DF1995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>بشأن</w:t>
      </w:r>
      <w:r w:rsidRPr="00DF1995">
        <w:rPr>
          <w:rFonts w:hint="cs"/>
          <w:b/>
          <w:bCs/>
          <w:rtl/>
          <w:lang w:val="en-US" w:eastAsia="zh-TW"/>
        </w:rPr>
        <w:t xml:space="preserve"> هذه القضية.</w:t>
      </w:r>
    </w:p>
    <w:p w14:paraId="0E30D733" w14:textId="084B9EE3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Fonts w:hint="cs"/>
          <w:rtl/>
          <w:lang w:eastAsia="zh-TW"/>
        </w:rPr>
        <w:t>هاء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Fonts w:hint="cs"/>
          <w:rtl/>
          <w:lang w:eastAsia="zh-TW"/>
        </w:rPr>
        <w:t xml:space="preserve">العنف ضد </w:t>
      </w:r>
      <w:r w:rsidRPr="00932BA1">
        <w:rPr>
          <w:rtl/>
          <w:lang w:eastAsia="zh-TW"/>
        </w:rPr>
        <w:t>الأطفال (المواد 19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24(3)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28(2)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34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37(أ)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39)</w:t>
      </w:r>
    </w:p>
    <w:p w14:paraId="02BC68E4" w14:textId="7CFAC7D6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Fonts w:hint="cs"/>
          <w:rtl/>
        </w:rPr>
        <w:t>العقوبة البدنية</w:t>
      </w:r>
    </w:p>
    <w:p w14:paraId="1110B07F" w14:textId="581B1CBE" w:rsidR="00BB0DE4" w:rsidRPr="00E05B46" w:rsidRDefault="00BB0DE4" w:rsidP="00BB0DE4">
      <w:pPr>
        <w:pStyle w:val="SingleTxtGA"/>
        <w:rPr>
          <w:rtl/>
          <w:lang w:val="en-US" w:eastAsia="zh-TW"/>
        </w:rPr>
      </w:pPr>
      <w:r w:rsidRPr="00E05B46">
        <w:rPr>
          <w:rtl/>
          <w:lang w:val="en-US" w:eastAsia="zh-TW"/>
        </w:rPr>
        <w:t>23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إذ تذكِّر اللجنة ب</w:t>
      </w:r>
      <w:r w:rsidRPr="00DF1995">
        <w:rPr>
          <w:b/>
          <w:bCs/>
          <w:rtl/>
          <w:lang w:val="en-US" w:eastAsia="zh-TW"/>
        </w:rPr>
        <w:t xml:space="preserve">تعليقها العام رقم 8(2006) بشأن العقوبة البدنية،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DF1995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484FBE6C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الحظر الصريح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قانوناً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ل</w:t>
      </w:r>
      <w:r w:rsidRPr="00DF1995">
        <w:rPr>
          <w:b/>
          <w:bCs/>
          <w:rtl/>
          <w:lang w:val="en-US" w:eastAsia="zh-TW"/>
        </w:rPr>
        <w:t xml:space="preserve">جميع أشكال العنف ضد الأطفال، بما </w:t>
      </w:r>
      <w:r>
        <w:rPr>
          <w:rFonts w:hint="cs"/>
          <w:b/>
          <w:bCs/>
          <w:rtl/>
          <w:lang w:val="en-US" w:eastAsia="zh-TW"/>
        </w:rPr>
        <w:t>يشمل</w:t>
      </w:r>
      <w:r w:rsidRPr="00DF1995">
        <w:rPr>
          <w:b/>
          <w:bCs/>
          <w:rtl/>
          <w:lang w:val="en-US" w:eastAsia="zh-TW"/>
        </w:rPr>
        <w:t xml:space="preserve"> العقوبة البدنية، في جميع </w:t>
      </w:r>
      <w:r>
        <w:rPr>
          <w:rFonts w:hint="cs"/>
          <w:b/>
          <w:bCs/>
          <w:rtl/>
          <w:lang w:val="en-US" w:eastAsia="zh-TW"/>
        </w:rPr>
        <w:t>السياقات</w:t>
      </w:r>
      <w:r w:rsidRPr="00DF1995">
        <w:rPr>
          <w:b/>
          <w:bCs/>
          <w:rtl/>
          <w:lang w:val="en-US" w:eastAsia="zh-TW"/>
        </w:rPr>
        <w:t>، بما في ذلك داخل الأسرة؛</w:t>
      </w:r>
    </w:p>
    <w:p w14:paraId="36490E40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تشجيع الأشكال الإيجابية وغير العنيفة والتشاركية لتربية الأطفال </w:t>
      </w:r>
      <w:r>
        <w:rPr>
          <w:rFonts w:hint="cs"/>
          <w:b/>
          <w:bCs/>
          <w:rtl/>
          <w:lang w:val="en-US" w:eastAsia="zh-TW"/>
        </w:rPr>
        <w:t>وتهذبيهم</w:t>
      </w:r>
      <w:r w:rsidRPr="00DF1995">
        <w:rPr>
          <w:b/>
          <w:bCs/>
          <w:rtl/>
          <w:lang w:val="en-US" w:eastAsia="zh-TW"/>
        </w:rPr>
        <w:t>؛</w:t>
      </w:r>
    </w:p>
    <w:p w14:paraId="2BB47F00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تنظيم حملات توعية وبرامج تثقيف </w:t>
      </w:r>
      <w:r>
        <w:rPr>
          <w:rFonts w:hint="cs"/>
          <w:b/>
          <w:bCs/>
          <w:rtl/>
          <w:lang w:val="en-US" w:eastAsia="zh-TW"/>
        </w:rPr>
        <w:t>في تربية الأطفال ل</w:t>
      </w:r>
      <w:r w:rsidRPr="00DF1995">
        <w:rPr>
          <w:b/>
          <w:bCs/>
          <w:rtl/>
          <w:lang w:val="en-US" w:eastAsia="zh-TW"/>
        </w:rPr>
        <w:t xml:space="preserve">لوالدين والمهنيين العاملين مع الأطفال ومن أجلهم </w:t>
      </w:r>
      <w:r>
        <w:rPr>
          <w:rFonts w:hint="cs"/>
          <w:b/>
          <w:bCs/>
          <w:rtl/>
          <w:lang w:val="en-US" w:eastAsia="zh-TW"/>
        </w:rPr>
        <w:t>بقصد الترويج ل</w:t>
      </w:r>
      <w:r w:rsidRPr="00DF1995">
        <w:rPr>
          <w:b/>
          <w:bCs/>
          <w:rtl/>
          <w:lang w:val="en-US" w:eastAsia="zh-TW"/>
        </w:rPr>
        <w:t>تغيير المواقف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داخل الأسرة والمجتمع </w:t>
      </w:r>
      <w:r>
        <w:rPr>
          <w:rFonts w:hint="cs"/>
          <w:b/>
          <w:bCs/>
          <w:rtl/>
          <w:lang w:val="en-US" w:eastAsia="zh-TW"/>
        </w:rPr>
        <w:t>المحلي، بغية</w:t>
      </w:r>
      <w:r w:rsidRPr="00DF1995">
        <w:rPr>
          <w:b/>
          <w:bCs/>
          <w:rtl/>
          <w:lang w:val="en-US" w:eastAsia="zh-TW"/>
        </w:rPr>
        <w:t xml:space="preserve"> القضاء على العقوبة البدنية.</w:t>
      </w:r>
    </w:p>
    <w:p w14:paraId="4678DCFF" w14:textId="24206517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 xml:space="preserve">العنف، بما في ذلك </w:t>
      </w:r>
      <w:r w:rsidR="00BB0DE4">
        <w:rPr>
          <w:rFonts w:hint="cs"/>
          <w:rtl/>
        </w:rPr>
        <w:t>إساءة المعاملة</w:t>
      </w:r>
      <w:r w:rsidR="00BB0DE4" w:rsidRPr="0032546B">
        <w:rPr>
          <w:rtl/>
        </w:rPr>
        <w:t xml:space="preserve"> والاعتداء الجنسي والعنف </w:t>
      </w:r>
      <w:r w:rsidR="00BB0DE4">
        <w:rPr>
          <w:rFonts w:hint="cs"/>
          <w:rtl/>
        </w:rPr>
        <w:t>على</w:t>
      </w:r>
      <w:r w:rsidR="00BB0DE4" w:rsidRPr="0032546B">
        <w:rPr>
          <w:rtl/>
        </w:rPr>
        <w:t xml:space="preserve"> الإنترنت</w:t>
      </w:r>
    </w:p>
    <w:p w14:paraId="25C2ECBE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 w:rsidRPr="001C74C4">
        <w:rPr>
          <w:spacing w:val="-2"/>
          <w:rtl/>
          <w:lang w:val="en-US" w:eastAsia="zh-TW"/>
        </w:rPr>
        <w:t>24</w:t>
      </w:r>
      <w:r w:rsidRPr="001C74C4">
        <w:rPr>
          <w:rFonts w:hint="cs"/>
          <w:spacing w:val="-2"/>
          <w:rtl/>
          <w:lang w:val="en-US" w:eastAsia="zh-TW"/>
        </w:rPr>
        <w:t>-</w:t>
      </w:r>
      <w:r w:rsidRPr="001C74C4">
        <w:rPr>
          <w:spacing w:val="-2"/>
          <w:rtl/>
          <w:lang w:val="en-US" w:eastAsia="zh-TW"/>
        </w:rPr>
        <w:tab/>
        <w:t xml:space="preserve">ترحِّب اللجنة باعتماد الاستراتيجية الوطنية الرابعة للحماية من العنف </w:t>
      </w:r>
      <w:r w:rsidRPr="001C74C4">
        <w:rPr>
          <w:rFonts w:hint="cs"/>
          <w:spacing w:val="-2"/>
          <w:rtl/>
          <w:lang w:val="en-US" w:eastAsia="zh-TW"/>
        </w:rPr>
        <w:t>العائلي للفترة</w:t>
      </w:r>
      <w:r w:rsidRPr="001C74C4">
        <w:rPr>
          <w:spacing w:val="-2"/>
          <w:rtl/>
          <w:lang w:val="en-US" w:eastAsia="zh-TW"/>
        </w:rPr>
        <w:t xml:space="preserve"> 2017-2022</w:t>
      </w:r>
      <w:r w:rsidRPr="00E05B46">
        <w:rPr>
          <w:rtl/>
          <w:lang w:val="en-US" w:eastAsia="zh-TW"/>
        </w:rPr>
        <w:t xml:space="preserve"> وغيرها من المبادرات</w:t>
      </w:r>
      <w:r>
        <w:rPr>
          <w:rtl/>
          <w:lang w:val="en-US" w:eastAsia="zh-TW"/>
        </w:rPr>
        <w:t>،</w:t>
      </w:r>
      <w:r w:rsidRPr="00E05B4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</w:t>
      </w:r>
      <w:r w:rsidRPr="00E05B46">
        <w:rPr>
          <w:rtl/>
          <w:lang w:val="en-US" w:eastAsia="zh-TW"/>
        </w:rPr>
        <w:t>لكنها لا تزال تشعر بقلق بالغ إزاء ما يلي:</w:t>
      </w:r>
    </w:p>
    <w:p w14:paraId="42010127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الافتقار إلى</w:t>
      </w:r>
      <w:r w:rsidRPr="00E05B46">
        <w:rPr>
          <w:rtl/>
          <w:lang w:val="en-US" w:eastAsia="zh-TW"/>
        </w:rPr>
        <w:t xml:space="preserve"> سياسة شاملة </w:t>
      </w:r>
      <w:r>
        <w:rPr>
          <w:rFonts w:hint="cs"/>
          <w:rtl/>
          <w:lang w:val="en-US" w:eastAsia="zh-TW"/>
        </w:rPr>
        <w:t xml:space="preserve">بشأن </w:t>
      </w:r>
      <w:r w:rsidRPr="00E05B46">
        <w:rPr>
          <w:rtl/>
          <w:lang w:val="en-US" w:eastAsia="zh-TW"/>
        </w:rPr>
        <w:t>حماية الأطفال من العنف</w:t>
      </w:r>
      <w:r>
        <w:rPr>
          <w:rtl/>
          <w:lang w:val="en-US" w:eastAsia="zh-TW"/>
        </w:rPr>
        <w:t>؛</w:t>
      </w:r>
    </w:p>
    <w:p w14:paraId="3B95FDA0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المستويات المرتفعة ل</w:t>
      </w:r>
      <w:r w:rsidRPr="00E05B46">
        <w:rPr>
          <w:rtl/>
          <w:lang w:val="en-US" w:eastAsia="zh-TW"/>
        </w:rPr>
        <w:t>لعنف ضد الأطفال</w:t>
      </w:r>
      <w:r>
        <w:rPr>
          <w:rtl/>
          <w:lang w:val="en-US" w:eastAsia="zh-TW"/>
        </w:rPr>
        <w:t>،</w:t>
      </w:r>
      <w:r w:rsidRPr="00E05B46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وخاصة</w:t>
      </w:r>
      <w:r w:rsidRPr="00E05B46">
        <w:rPr>
          <w:rtl/>
          <w:lang w:val="en-US" w:eastAsia="zh-TW"/>
        </w:rPr>
        <w:t xml:space="preserve"> العنف </w:t>
      </w:r>
      <w:r>
        <w:rPr>
          <w:rFonts w:hint="cs"/>
          <w:rtl/>
          <w:lang w:val="en-US" w:eastAsia="zh-TW"/>
        </w:rPr>
        <w:t>العائلي</w:t>
      </w:r>
      <w:r w:rsidRPr="00E05B46">
        <w:rPr>
          <w:rtl/>
          <w:lang w:val="en-US" w:eastAsia="zh-TW"/>
        </w:rPr>
        <w:t xml:space="preserve"> الذي يمثل 84 في المائة من جميع حالات العنف ضد الأطفال</w:t>
      </w:r>
      <w:r>
        <w:rPr>
          <w:rtl/>
          <w:lang w:val="en-US" w:eastAsia="zh-TW"/>
        </w:rPr>
        <w:t>؛</w:t>
      </w:r>
    </w:p>
    <w:p w14:paraId="042FAF68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المستوى المرتفع ل</w:t>
      </w:r>
      <w:r w:rsidRPr="00E05B46">
        <w:rPr>
          <w:rtl/>
          <w:lang w:val="en-US" w:eastAsia="zh-TW"/>
        </w:rPr>
        <w:t>لعنف في الأوساط التعليمية</w:t>
      </w:r>
      <w:r>
        <w:rPr>
          <w:rFonts w:hint="cs"/>
          <w:rtl/>
          <w:lang w:val="en-US" w:eastAsia="zh-TW"/>
        </w:rPr>
        <w:t>،</w:t>
      </w:r>
      <w:r w:rsidRPr="00E05B46">
        <w:rPr>
          <w:rtl/>
          <w:lang w:val="en-US" w:eastAsia="zh-TW"/>
        </w:rPr>
        <w:t xml:space="preserve"> الذي يرتكبه الأقران والبالغون</w:t>
      </w:r>
      <w:r>
        <w:rPr>
          <w:rtl/>
          <w:lang w:val="en-US" w:eastAsia="zh-TW"/>
        </w:rPr>
        <w:t>،</w:t>
      </w:r>
      <w:r w:rsidRPr="00E05B46">
        <w:rPr>
          <w:rtl/>
          <w:lang w:val="en-US" w:eastAsia="zh-TW"/>
        </w:rPr>
        <w:t xml:space="preserve"> و</w:t>
      </w:r>
      <w:r>
        <w:rPr>
          <w:rFonts w:hint="cs"/>
          <w:rtl/>
          <w:lang w:val="en-US" w:eastAsia="zh-TW"/>
        </w:rPr>
        <w:t xml:space="preserve">الذي </w:t>
      </w:r>
      <w:r w:rsidRPr="00E05B46">
        <w:rPr>
          <w:rtl/>
          <w:lang w:val="en-US" w:eastAsia="zh-TW"/>
        </w:rPr>
        <w:t xml:space="preserve">يرجع </w:t>
      </w:r>
      <w:r>
        <w:rPr>
          <w:rtl/>
          <w:lang w:val="en-US" w:eastAsia="zh-TW"/>
        </w:rPr>
        <w:t>أيضاً</w:t>
      </w:r>
      <w:r w:rsidRPr="00E05B46">
        <w:rPr>
          <w:rtl/>
          <w:lang w:val="en-US" w:eastAsia="zh-TW"/>
        </w:rPr>
        <w:t xml:space="preserve"> إلى التنفيذ غير </w:t>
      </w:r>
      <w:r>
        <w:rPr>
          <w:rFonts w:hint="cs"/>
          <w:rtl/>
          <w:lang w:val="en-US" w:eastAsia="zh-TW"/>
        </w:rPr>
        <w:t>الكافي</w:t>
      </w:r>
      <w:r w:rsidRPr="00E05B46">
        <w:rPr>
          <w:rtl/>
          <w:lang w:val="en-US" w:eastAsia="zh-TW"/>
        </w:rPr>
        <w:t xml:space="preserve"> لبروتوكول الإجراءات </w:t>
      </w:r>
      <w:r>
        <w:rPr>
          <w:rFonts w:hint="cs"/>
          <w:rtl/>
          <w:lang w:val="en-US" w:eastAsia="zh-TW"/>
        </w:rPr>
        <w:t xml:space="preserve">المحدَّدة </w:t>
      </w:r>
      <w:r w:rsidRPr="00E05B46">
        <w:rPr>
          <w:rtl/>
          <w:lang w:val="en-US" w:eastAsia="zh-TW"/>
        </w:rPr>
        <w:t xml:space="preserve">في حالات العنف </w:t>
      </w:r>
      <w:r>
        <w:rPr>
          <w:rFonts w:hint="cs"/>
          <w:rtl/>
          <w:lang w:val="en-US" w:eastAsia="zh-TW"/>
        </w:rPr>
        <w:t xml:space="preserve">فيما </w:t>
      </w:r>
      <w:r w:rsidRPr="00E05B46">
        <w:rPr>
          <w:rtl/>
          <w:lang w:val="en-US" w:eastAsia="zh-TW"/>
        </w:rPr>
        <w:t>بين الأطفال</w:t>
      </w:r>
      <w:r>
        <w:rPr>
          <w:rtl/>
          <w:lang w:val="en-US" w:eastAsia="zh-TW"/>
        </w:rPr>
        <w:t>؛</w:t>
      </w:r>
    </w:p>
    <w:p w14:paraId="3468D8D0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استمرار ممارسة التنمر</w:t>
      </w:r>
      <w:r>
        <w:rPr>
          <w:rtl/>
          <w:lang w:val="en-US" w:eastAsia="zh-TW"/>
        </w:rPr>
        <w:t>،</w:t>
      </w:r>
      <w:r w:rsidRPr="00E05B46">
        <w:rPr>
          <w:rtl/>
          <w:lang w:val="en-US" w:eastAsia="zh-TW"/>
        </w:rPr>
        <w:t xml:space="preserve"> بما في ذلك </w:t>
      </w:r>
      <w:r>
        <w:rPr>
          <w:rtl/>
          <w:lang w:val="en-US" w:eastAsia="zh-TW"/>
        </w:rPr>
        <w:t>على الإنترنت،</w:t>
      </w:r>
      <w:r w:rsidRPr="00E05B46">
        <w:rPr>
          <w:rtl/>
          <w:lang w:val="en-US" w:eastAsia="zh-TW"/>
        </w:rPr>
        <w:t xml:space="preserve"> وقلة الإبلاغ عنها</w:t>
      </w:r>
      <w:r>
        <w:rPr>
          <w:rtl/>
          <w:lang w:val="en-US" w:eastAsia="zh-TW"/>
        </w:rPr>
        <w:t>؛</w:t>
      </w:r>
    </w:p>
    <w:p w14:paraId="35526799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عدم وجود دعم كاف للأطفال ضحايا جميع أشكال العنف</w:t>
      </w:r>
      <w:r>
        <w:rPr>
          <w:rtl/>
          <w:lang w:val="en-US" w:eastAsia="zh-TW"/>
        </w:rPr>
        <w:t>؛</w:t>
      </w:r>
    </w:p>
    <w:p w14:paraId="355D2FBA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 xml:space="preserve">عدم الإبلاغ عن </w:t>
      </w:r>
      <w:r>
        <w:rPr>
          <w:rFonts w:hint="cs"/>
          <w:rtl/>
          <w:lang w:val="en-US" w:eastAsia="zh-TW"/>
        </w:rPr>
        <w:t xml:space="preserve">حالات </w:t>
      </w:r>
      <w:r w:rsidRPr="00E05B46">
        <w:rPr>
          <w:rtl/>
          <w:lang w:val="en-US" w:eastAsia="zh-TW"/>
        </w:rPr>
        <w:t xml:space="preserve">الاستغلال </w:t>
      </w:r>
      <w:r>
        <w:rPr>
          <w:rFonts w:hint="cs"/>
          <w:rtl/>
          <w:lang w:val="en-US" w:eastAsia="zh-TW"/>
        </w:rPr>
        <w:t>والاعتداء</w:t>
      </w:r>
      <w:r w:rsidRPr="00E05B46">
        <w:rPr>
          <w:rtl/>
          <w:lang w:val="en-US" w:eastAsia="zh-TW"/>
        </w:rPr>
        <w:t xml:space="preserve"> الجنسيين</w:t>
      </w:r>
      <w:r>
        <w:rPr>
          <w:rtl/>
          <w:lang w:val="en-US" w:eastAsia="zh-TW"/>
        </w:rPr>
        <w:t>،</w:t>
      </w:r>
      <w:r w:rsidRPr="00E05B46">
        <w:rPr>
          <w:rtl/>
          <w:lang w:val="en-US" w:eastAsia="zh-TW"/>
        </w:rPr>
        <w:t xml:space="preserve"> بما في ذلك على الإنترنت</w:t>
      </w:r>
      <w:r>
        <w:rPr>
          <w:rtl/>
          <w:lang w:val="en-US" w:eastAsia="zh-TW"/>
        </w:rPr>
        <w:t>،</w:t>
      </w:r>
      <w:r w:rsidRPr="00E05B46">
        <w:rPr>
          <w:rtl/>
          <w:lang w:val="en-US" w:eastAsia="zh-TW"/>
        </w:rPr>
        <w:t xml:space="preserve"> بصرف النظر عن المعلومات الإحصائية.</w:t>
      </w:r>
    </w:p>
    <w:p w14:paraId="52FCAF90" w14:textId="2FA25DD9" w:rsidR="00BB0DE4" w:rsidRPr="00E05B46" w:rsidRDefault="00BB0DE4" w:rsidP="00BB0DE4">
      <w:pPr>
        <w:pStyle w:val="SingleTxtGA"/>
        <w:rPr>
          <w:rtl/>
          <w:lang w:val="en-US" w:eastAsia="zh-TW"/>
        </w:rPr>
      </w:pPr>
      <w:r w:rsidRPr="00E05B46">
        <w:rPr>
          <w:rtl/>
          <w:lang w:val="en-US" w:eastAsia="zh-TW"/>
        </w:rPr>
        <w:t>25</w:t>
      </w:r>
      <w:r w:rsidRPr="00E81A53">
        <w:rPr>
          <w:rFonts w:hint="cs"/>
          <w:spacing w:val="-4"/>
          <w:rtl/>
          <w:lang w:val="en-US" w:eastAsia="zh-TW"/>
        </w:rPr>
        <w:t>-</w:t>
      </w:r>
      <w:r w:rsidRPr="00E81A53">
        <w:rPr>
          <w:spacing w:val="-4"/>
          <w:rtl/>
          <w:lang w:val="en-US" w:eastAsia="zh-TW"/>
        </w:rPr>
        <w:tab/>
      </w:r>
      <w:r w:rsidRPr="00E81A53">
        <w:rPr>
          <w:rFonts w:hint="cs"/>
          <w:b/>
          <w:bCs/>
          <w:spacing w:val="-4"/>
          <w:rtl/>
          <w:lang w:val="en-US" w:eastAsia="zh-TW"/>
        </w:rPr>
        <w:t>وإذ تذكِّر اللجنة</w:t>
      </w:r>
      <w:r w:rsidRPr="00E81A53">
        <w:rPr>
          <w:b/>
          <w:bCs/>
          <w:spacing w:val="-4"/>
          <w:rtl/>
          <w:lang w:val="en-US" w:eastAsia="zh-TW"/>
        </w:rPr>
        <w:t xml:space="preserve"> </w:t>
      </w:r>
      <w:r w:rsidRPr="00E81A53">
        <w:rPr>
          <w:rFonts w:hint="cs"/>
          <w:b/>
          <w:bCs/>
          <w:spacing w:val="-4"/>
          <w:rtl/>
          <w:lang w:val="en-US" w:eastAsia="zh-TW"/>
        </w:rPr>
        <w:t>ب</w:t>
      </w:r>
      <w:r w:rsidRPr="00E81A53">
        <w:rPr>
          <w:b/>
          <w:bCs/>
          <w:spacing w:val="-4"/>
          <w:rtl/>
          <w:lang w:val="en-US" w:eastAsia="zh-TW"/>
        </w:rPr>
        <w:t>تعليقها العام رقم 13(2011) بشأن حق الطفل في التحرر من جميع أشكال العنف و</w:t>
      </w:r>
      <w:r w:rsidRPr="00E81A53">
        <w:rPr>
          <w:rFonts w:hint="cs"/>
          <w:b/>
          <w:bCs/>
          <w:spacing w:val="-4"/>
          <w:rtl/>
          <w:lang w:val="en-US" w:eastAsia="zh-TW"/>
        </w:rPr>
        <w:t>ب</w:t>
      </w:r>
      <w:r w:rsidRPr="00E81A53">
        <w:rPr>
          <w:b/>
          <w:bCs/>
          <w:spacing w:val="-4"/>
          <w:rtl/>
          <w:lang w:val="en-US" w:eastAsia="zh-TW"/>
        </w:rPr>
        <w:t>تعليقها العام رقم 25(2021) بشأن حقوق الطفل فيما يتعلق بالبيئة الرقمية، وكذلك الغاية 16</w:t>
      </w:r>
      <w:r w:rsidRPr="00E81A53">
        <w:rPr>
          <w:rFonts w:hint="cs"/>
          <w:b/>
          <w:bCs/>
          <w:spacing w:val="-4"/>
          <w:rtl/>
          <w:lang w:val="en-US" w:eastAsia="zh-TW"/>
        </w:rPr>
        <w:t>-</w:t>
      </w:r>
      <w:r w:rsidRPr="00E81A53">
        <w:rPr>
          <w:b/>
          <w:bCs/>
          <w:spacing w:val="-4"/>
          <w:rtl/>
          <w:lang w:val="en-US" w:eastAsia="zh-TW"/>
        </w:rPr>
        <w:t>2</w:t>
      </w:r>
      <w:r w:rsidRPr="00DF1995">
        <w:rPr>
          <w:b/>
          <w:bCs/>
          <w:rtl/>
          <w:lang w:val="en-US" w:eastAsia="zh-TW"/>
        </w:rPr>
        <w:t xml:space="preserve"> من أهداف التنمية المستدامة، </w:t>
      </w:r>
      <w:r>
        <w:rPr>
          <w:rFonts w:hint="cs"/>
          <w:b/>
          <w:bCs/>
          <w:rtl/>
          <w:lang w:val="en-US" w:eastAsia="zh-TW"/>
        </w:rPr>
        <w:t>فإنها تحثّ</w:t>
      </w:r>
      <w:r w:rsidRPr="00DF1995">
        <w:rPr>
          <w:b/>
          <w:bCs/>
          <w:rtl/>
          <w:lang w:val="en-US" w:eastAsia="zh-TW"/>
        </w:rPr>
        <w:t xml:space="preserve"> الدولة الطرف على </w:t>
      </w:r>
      <w:r>
        <w:rPr>
          <w:rFonts w:hint="cs"/>
          <w:b/>
          <w:bCs/>
          <w:rtl/>
          <w:lang w:val="en-US" w:eastAsia="zh-TW"/>
        </w:rPr>
        <w:t>القيام ب</w:t>
      </w:r>
      <w:r w:rsidRPr="00DF1995">
        <w:rPr>
          <w:b/>
          <w:bCs/>
          <w:rtl/>
          <w:lang w:val="en-US" w:eastAsia="zh-TW"/>
        </w:rPr>
        <w:t>ما يلي:</w:t>
      </w:r>
    </w:p>
    <w:p w14:paraId="42E7FB9B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صياغة سياسة شاملة، بمشاركة الأطفال، لمنع جميع أشكال العنف ضد الأطفال ومكافحتها ورصدها، بما </w:t>
      </w:r>
      <w:r>
        <w:rPr>
          <w:rFonts w:hint="cs"/>
          <w:b/>
          <w:bCs/>
          <w:rtl/>
          <w:lang w:val="en-US" w:eastAsia="zh-TW"/>
        </w:rPr>
        <w:t>يشمل</w:t>
      </w:r>
      <w:r w:rsidRPr="00DF1995">
        <w:rPr>
          <w:b/>
          <w:bCs/>
          <w:rtl/>
          <w:lang w:val="en-US" w:eastAsia="zh-TW"/>
        </w:rPr>
        <w:t xml:space="preserve"> العنف </w:t>
      </w:r>
      <w:r>
        <w:rPr>
          <w:rFonts w:hint="cs"/>
          <w:b/>
          <w:bCs/>
          <w:rtl/>
          <w:lang w:val="en-US" w:eastAsia="zh-TW"/>
        </w:rPr>
        <w:t>العائلي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والتنمّر</w:t>
      </w:r>
      <w:r w:rsidRPr="00DF1995">
        <w:rPr>
          <w:b/>
          <w:bCs/>
          <w:rtl/>
          <w:lang w:val="en-US" w:eastAsia="zh-TW"/>
        </w:rPr>
        <w:t xml:space="preserve"> والاستغلال والاعتداء الجنسي</w:t>
      </w:r>
      <w:r>
        <w:rPr>
          <w:rFonts w:hint="cs"/>
          <w:b/>
          <w:bCs/>
          <w:rtl/>
          <w:lang w:val="en-US" w:eastAsia="zh-TW"/>
        </w:rPr>
        <w:t>ي</w:t>
      </w:r>
      <w:r w:rsidRPr="00DF1995">
        <w:rPr>
          <w:b/>
          <w:bCs/>
          <w:rtl/>
          <w:lang w:val="en-US" w:eastAsia="zh-TW"/>
        </w:rPr>
        <w:t xml:space="preserve">ن، بما في ذلك </w:t>
      </w:r>
      <w:r>
        <w:rPr>
          <w:b/>
          <w:bCs/>
          <w:rtl/>
          <w:lang w:val="en-US" w:eastAsia="zh-TW"/>
        </w:rPr>
        <w:t>على الإنترنت</w:t>
      </w:r>
      <w:r w:rsidRPr="00DF1995">
        <w:rPr>
          <w:b/>
          <w:bCs/>
          <w:rtl/>
          <w:lang w:val="en-US" w:eastAsia="zh-TW"/>
        </w:rPr>
        <w:t>؛</w:t>
      </w:r>
    </w:p>
    <w:p w14:paraId="58AC5069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برامج التوعية والتثقيف - بما في ذلك </w:t>
      </w:r>
      <w:r>
        <w:rPr>
          <w:rFonts w:hint="cs"/>
          <w:b/>
          <w:bCs/>
          <w:rtl/>
          <w:lang w:val="en-US" w:eastAsia="zh-TW"/>
        </w:rPr>
        <w:t>حملات التوعية والتثقيف</w:t>
      </w:r>
      <w:r w:rsidRPr="00DF1995">
        <w:rPr>
          <w:b/>
          <w:bCs/>
          <w:rtl/>
          <w:lang w:val="en-US" w:eastAsia="zh-TW"/>
        </w:rPr>
        <w:t xml:space="preserve"> - بمشاركة </w:t>
      </w:r>
      <w:r>
        <w:rPr>
          <w:rFonts w:hint="cs"/>
          <w:b/>
          <w:bCs/>
          <w:rtl/>
          <w:lang w:val="en-US" w:eastAsia="zh-TW"/>
        </w:rPr>
        <w:t xml:space="preserve">من </w:t>
      </w:r>
      <w:r w:rsidRPr="00DF1995">
        <w:rPr>
          <w:b/>
          <w:bCs/>
          <w:rtl/>
          <w:lang w:val="en-US" w:eastAsia="zh-TW"/>
        </w:rPr>
        <w:t xml:space="preserve">الأطفال، من أجل صياغة استراتيجية شاملة لمنع ومكافحة </w:t>
      </w:r>
      <w:r>
        <w:rPr>
          <w:rFonts w:hint="cs"/>
          <w:b/>
          <w:bCs/>
          <w:rtl/>
          <w:lang w:val="en-US" w:eastAsia="zh-TW"/>
        </w:rPr>
        <w:t>إساءة معاملة</w:t>
      </w:r>
      <w:r w:rsidRPr="00DF1995">
        <w:rPr>
          <w:b/>
          <w:bCs/>
          <w:rtl/>
          <w:lang w:val="en-US" w:eastAsia="zh-TW"/>
        </w:rPr>
        <w:t xml:space="preserve"> الأطفال؛</w:t>
      </w:r>
    </w:p>
    <w:p w14:paraId="6595A395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E05B46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وجود سياسات شاملة، </w:t>
      </w:r>
      <w:r>
        <w:rPr>
          <w:rFonts w:hint="cs"/>
          <w:b/>
          <w:bCs/>
          <w:rtl/>
          <w:lang w:val="en-US" w:eastAsia="zh-TW"/>
        </w:rPr>
        <w:t>واستحداث</w:t>
      </w:r>
      <w:r w:rsidRPr="00DF1995">
        <w:rPr>
          <w:b/>
          <w:bCs/>
          <w:rtl/>
          <w:lang w:val="en-US" w:eastAsia="zh-TW"/>
        </w:rPr>
        <w:t xml:space="preserve"> معايير وعمليات مساءلة لمنع الاعتداء الجنسي على الأطفال واستغلالهم في صناعة السفر والسياحة؛</w:t>
      </w:r>
    </w:p>
    <w:p w14:paraId="38B18A5C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التدابير الرامية إلى القضاء على جميع أشكال العنف ضد الأطفال، </w:t>
      </w:r>
      <w:r>
        <w:rPr>
          <w:rFonts w:hint="cs"/>
          <w:b/>
          <w:bCs/>
          <w:rtl/>
          <w:lang w:val="en-US" w:eastAsia="zh-TW"/>
        </w:rPr>
        <w:t>وخاصة</w:t>
      </w:r>
      <w:r w:rsidRPr="00DF1995">
        <w:rPr>
          <w:b/>
          <w:bCs/>
          <w:rtl/>
          <w:lang w:val="en-US" w:eastAsia="zh-TW"/>
        </w:rPr>
        <w:t xml:space="preserve"> العنف المنزلي؛</w:t>
      </w:r>
    </w:p>
    <w:p w14:paraId="0E15AF3C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اتخاذ تدابير فعالة على </w:t>
      </w:r>
      <w:r>
        <w:rPr>
          <w:rFonts w:hint="cs"/>
          <w:b/>
          <w:bCs/>
          <w:rtl/>
          <w:lang w:val="en-US" w:eastAsia="zh-TW"/>
        </w:rPr>
        <w:t>صعيد الدولة بأسرها</w:t>
      </w:r>
      <w:r w:rsidRPr="00DF1995">
        <w:rPr>
          <w:b/>
          <w:bCs/>
          <w:rtl/>
          <w:lang w:val="en-US" w:eastAsia="zh-TW"/>
        </w:rPr>
        <w:t xml:space="preserve"> لمنع العنف في الأوساط التعليمية؛ وعلى وجه الخصوص، تقديم دعم </w:t>
      </w:r>
      <w:r>
        <w:rPr>
          <w:rFonts w:hint="cs"/>
          <w:b/>
          <w:bCs/>
          <w:rtl/>
          <w:lang w:val="en-US" w:eastAsia="zh-TW"/>
        </w:rPr>
        <w:t>نُظُمي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إلى ا</w:t>
      </w:r>
      <w:r w:rsidRPr="00DF1995">
        <w:rPr>
          <w:b/>
          <w:bCs/>
          <w:rtl/>
          <w:lang w:val="en-US" w:eastAsia="zh-TW"/>
        </w:rPr>
        <w:t xml:space="preserve">لمرافق التعليمية من أجل التنفيذ الكامل لبروتوكول الإجراءات </w:t>
      </w:r>
      <w:r>
        <w:rPr>
          <w:rFonts w:hint="cs"/>
          <w:b/>
          <w:bCs/>
          <w:rtl/>
          <w:lang w:val="en-US" w:eastAsia="zh-TW"/>
        </w:rPr>
        <w:t xml:space="preserve">المحدَّدة </w:t>
      </w:r>
      <w:r w:rsidRPr="00DF1995">
        <w:rPr>
          <w:b/>
          <w:bCs/>
          <w:rtl/>
          <w:lang w:val="en-US" w:eastAsia="zh-TW"/>
        </w:rPr>
        <w:t>في حالات العنف</w:t>
      </w:r>
      <w:r>
        <w:rPr>
          <w:rFonts w:hint="cs"/>
          <w:b/>
          <w:bCs/>
          <w:rtl/>
          <w:lang w:val="en-US" w:eastAsia="zh-TW"/>
        </w:rPr>
        <w:t xml:space="preserve"> فيما</w:t>
      </w:r>
      <w:r w:rsidRPr="00DF1995">
        <w:rPr>
          <w:b/>
          <w:bCs/>
          <w:rtl/>
          <w:lang w:val="en-US" w:eastAsia="zh-TW"/>
        </w:rPr>
        <w:t xml:space="preserve"> بين الأطفال </w:t>
      </w:r>
      <w:r>
        <w:rPr>
          <w:rFonts w:hint="cs"/>
          <w:b/>
          <w:bCs/>
          <w:rtl/>
          <w:lang w:val="en-US" w:eastAsia="zh-TW"/>
        </w:rPr>
        <w:t>ولتحقيق تغيير سلوكي لدى</w:t>
      </w:r>
      <w:r w:rsidRPr="00DF1995">
        <w:rPr>
          <w:b/>
          <w:bCs/>
          <w:rtl/>
          <w:lang w:val="en-US" w:eastAsia="zh-TW"/>
        </w:rPr>
        <w:t xml:space="preserve"> التلاميذ </w:t>
      </w:r>
      <w:r>
        <w:rPr>
          <w:rFonts w:hint="cs"/>
          <w:b/>
          <w:bCs/>
          <w:rtl/>
          <w:lang w:val="en-US" w:eastAsia="zh-TW"/>
        </w:rPr>
        <w:t>والمدرِّسين</w:t>
      </w:r>
      <w:r w:rsidRPr="00DF1995">
        <w:rPr>
          <w:b/>
          <w:bCs/>
          <w:rtl/>
          <w:lang w:val="en-US" w:eastAsia="zh-TW"/>
        </w:rPr>
        <w:t>؛</w:t>
      </w:r>
    </w:p>
    <w:p w14:paraId="70F05308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الإبلاغ </w:t>
      </w:r>
      <w:r>
        <w:rPr>
          <w:rFonts w:hint="cs"/>
          <w:b/>
          <w:bCs/>
          <w:rtl/>
          <w:lang w:val="en-US" w:eastAsia="zh-TW"/>
        </w:rPr>
        <w:t xml:space="preserve">بصفة عاجلة </w:t>
      </w:r>
      <w:r w:rsidRPr="00DF1995">
        <w:rPr>
          <w:b/>
          <w:bCs/>
          <w:rtl/>
          <w:lang w:val="en-US" w:eastAsia="zh-TW"/>
        </w:rPr>
        <w:t xml:space="preserve">عن جميع حالات الاعتداء على الأطفال، بما في ذلك الاعتداء الجنسي </w:t>
      </w:r>
      <w:r>
        <w:rPr>
          <w:rFonts w:hint="cs"/>
          <w:b/>
          <w:bCs/>
          <w:rtl/>
          <w:lang w:val="en-US" w:eastAsia="zh-TW"/>
        </w:rPr>
        <w:t>والتنمّر</w:t>
      </w:r>
      <w:r w:rsidRPr="00DF1995">
        <w:rPr>
          <w:b/>
          <w:bCs/>
          <w:rtl/>
          <w:lang w:val="en-US" w:eastAsia="zh-TW"/>
        </w:rPr>
        <w:t xml:space="preserve"> والعنف </w:t>
      </w:r>
      <w:r>
        <w:rPr>
          <w:b/>
          <w:bCs/>
          <w:rtl/>
          <w:lang w:val="en-US" w:eastAsia="zh-TW"/>
        </w:rPr>
        <w:t>على الإنترنت</w:t>
      </w:r>
      <w:r w:rsidRPr="00DF1995">
        <w:rPr>
          <w:b/>
          <w:bCs/>
          <w:rtl/>
          <w:lang w:val="en-US" w:eastAsia="zh-TW"/>
        </w:rPr>
        <w:t xml:space="preserve">، والتحقيق فيها </w:t>
      </w:r>
      <w:r>
        <w:rPr>
          <w:rFonts w:hint="cs"/>
          <w:b/>
          <w:bCs/>
          <w:rtl/>
          <w:lang w:val="en-US" w:eastAsia="zh-TW"/>
        </w:rPr>
        <w:t>بصفة عاجلة</w:t>
      </w:r>
      <w:r w:rsidRPr="00DF1995">
        <w:rPr>
          <w:b/>
          <w:bCs/>
          <w:rtl/>
          <w:lang w:val="en-US" w:eastAsia="zh-TW"/>
        </w:rPr>
        <w:t>، باتباع نهج ملائم للأطفال ومتعدد القطاعات بهدف تجنب إعادة إيذاء الطفل، ومقاضاة الجناة ومعاقبته</w:t>
      </w:r>
      <w:r>
        <w:rPr>
          <w:rFonts w:hint="cs"/>
          <w:b/>
          <w:bCs/>
          <w:rtl/>
          <w:lang w:val="en-US" w:eastAsia="zh-TW"/>
        </w:rPr>
        <w:t>م</w:t>
      </w:r>
      <w:r w:rsidRPr="00DF1995">
        <w:rPr>
          <w:b/>
          <w:bCs/>
          <w:rtl/>
          <w:lang w:val="en-US" w:eastAsia="zh-TW"/>
        </w:rPr>
        <w:t xml:space="preserve"> على النحو الواجب، وتقديم تعويضات </w:t>
      </w:r>
      <w:r>
        <w:rPr>
          <w:rFonts w:hint="cs"/>
          <w:b/>
          <w:bCs/>
          <w:rtl/>
          <w:lang w:val="en-US" w:eastAsia="zh-TW"/>
        </w:rPr>
        <w:t>إلى ا</w:t>
      </w:r>
      <w:r w:rsidRPr="00DF1995">
        <w:rPr>
          <w:b/>
          <w:bCs/>
          <w:rtl/>
          <w:lang w:val="en-US" w:eastAsia="zh-TW"/>
        </w:rPr>
        <w:t xml:space="preserve">لضحايا، </w:t>
      </w:r>
      <w:r>
        <w:rPr>
          <w:rFonts w:hint="cs"/>
          <w:b/>
          <w:bCs/>
          <w:rtl/>
          <w:lang w:val="en-US" w:eastAsia="zh-TW"/>
        </w:rPr>
        <w:t>على النحو المناسب</w:t>
      </w:r>
      <w:r w:rsidRPr="00DF1995">
        <w:rPr>
          <w:b/>
          <w:bCs/>
          <w:rtl/>
          <w:lang w:val="en-US" w:eastAsia="zh-TW"/>
        </w:rPr>
        <w:t>؛</w:t>
      </w:r>
    </w:p>
    <w:p w14:paraId="4EAE49A0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(ز)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الدعم الملائم للأطفال والشامل، بما في ذلك العلاج الذي يركز على الصدمات، </w:t>
      </w:r>
      <w:r>
        <w:rPr>
          <w:rFonts w:hint="cs"/>
          <w:b/>
          <w:bCs/>
          <w:rtl/>
          <w:lang w:val="en-US" w:eastAsia="zh-TW"/>
        </w:rPr>
        <w:t>من أجل ا</w:t>
      </w:r>
      <w:r w:rsidRPr="00DF1995">
        <w:rPr>
          <w:b/>
          <w:bCs/>
          <w:rtl/>
          <w:lang w:val="en-US" w:eastAsia="zh-TW"/>
        </w:rPr>
        <w:t>لأطفال ضحايا جميع أشكال العنف بصرف النظر عن مكان إقامتهم؛</w:t>
      </w:r>
    </w:p>
    <w:p w14:paraId="0F4B5260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(ح)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النظر، كإجراء قياسي، إلى</w:t>
      </w:r>
      <w:r w:rsidRPr="00DF1995">
        <w:rPr>
          <w:b/>
          <w:bCs/>
          <w:rtl/>
          <w:lang w:val="en-US" w:eastAsia="zh-TW"/>
        </w:rPr>
        <w:t xml:space="preserve"> قبول التسجيلات السمعية</w:t>
      </w:r>
      <w:r>
        <w:rPr>
          <w:rFonts w:hint="cs"/>
          <w:b/>
          <w:bCs/>
          <w:rtl/>
          <w:lang w:val="en-US" w:eastAsia="zh-TW"/>
        </w:rPr>
        <w:t>-</w:t>
      </w:r>
      <w:r w:rsidRPr="00DF1995">
        <w:rPr>
          <w:b/>
          <w:bCs/>
          <w:rtl/>
          <w:lang w:val="en-US" w:eastAsia="zh-TW"/>
        </w:rPr>
        <w:t xml:space="preserve">البصرية لشهادة الطفل </w:t>
      </w:r>
      <w:r>
        <w:rPr>
          <w:rFonts w:hint="cs"/>
          <w:b/>
          <w:bCs/>
          <w:rtl/>
          <w:lang w:val="en-US" w:eastAsia="zh-TW"/>
        </w:rPr>
        <w:t>على أنها الدليل الرئيسي</w:t>
      </w:r>
      <w:r w:rsidRPr="00DF1995">
        <w:rPr>
          <w:b/>
          <w:bCs/>
          <w:rtl/>
          <w:lang w:val="en-US" w:eastAsia="zh-TW"/>
        </w:rPr>
        <w:t xml:space="preserve">، يليها استجواب الشهود </w:t>
      </w:r>
      <w:r>
        <w:rPr>
          <w:rFonts w:hint="cs"/>
          <w:b/>
          <w:bCs/>
          <w:rtl/>
          <w:lang w:val="en-US" w:eastAsia="zh-TW"/>
        </w:rPr>
        <w:t>ب</w:t>
      </w:r>
      <w:r w:rsidRPr="00DF1995">
        <w:rPr>
          <w:b/>
          <w:bCs/>
          <w:rtl/>
          <w:lang w:val="en-US" w:eastAsia="zh-TW"/>
        </w:rPr>
        <w:t>دون تأخير في مرافق ملائمة للأطفال؛</w:t>
      </w:r>
    </w:p>
    <w:p w14:paraId="57A3D8C8" w14:textId="7DD4821A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(ط)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توفير تمويل مستدام لخدمات خط نجدة الطفل وضمان </w:t>
      </w:r>
      <w:r>
        <w:rPr>
          <w:rFonts w:hint="cs"/>
          <w:b/>
          <w:bCs/>
          <w:rtl/>
          <w:lang w:val="en-US" w:eastAsia="zh-TW"/>
        </w:rPr>
        <w:t>توافر</w:t>
      </w:r>
      <w:r w:rsidRPr="00DF1995">
        <w:rPr>
          <w:b/>
          <w:bCs/>
          <w:rtl/>
          <w:lang w:val="en-US" w:eastAsia="zh-TW"/>
        </w:rPr>
        <w:t xml:space="preserve"> هذه </w:t>
      </w:r>
      <w:r>
        <w:rPr>
          <w:rFonts w:hint="cs"/>
          <w:b/>
          <w:bCs/>
          <w:rtl/>
          <w:lang w:val="en-US" w:eastAsia="zh-TW"/>
        </w:rPr>
        <w:t xml:space="preserve">الخدمات وسريتها </w:t>
      </w:r>
      <w:r w:rsidRPr="00DF1995">
        <w:rPr>
          <w:b/>
          <w:bCs/>
          <w:rtl/>
          <w:lang w:val="en-US" w:eastAsia="zh-TW"/>
        </w:rPr>
        <w:t>وملا</w:t>
      </w:r>
      <w:r>
        <w:rPr>
          <w:rFonts w:hint="cs"/>
          <w:b/>
          <w:bCs/>
          <w:rtl/>
          <w:lang w:val="en-US" w:eastAsia="zh-TW"/>
        </w:rPr>
        <w:t>ء</w:t>
      </w:r>
      <w:r w:rsidRPr="00DF1995">
        <w:rPr>
          <w:b/>
          <w:bCs/>
          <w:rtl/>
          <w:lang w:val="en-US" w:eastAsia="zh-TW"/>
        </w:rPr>
        <w:t>م</w:t>
      </w:r>
      <w:r>
        <w:rPr>
          <w:rFonts w:hint="cs"/>
          <w:b/>
          <w:bCs/>
          <w:rtl/>
          <w:lang w:val="en-US" w:eastAsia="zh-TW"/>
        </w:rPr>
        <w:t>تها</w:t>
      </w:r>
      <w:r w:rsidRPr="00DF1995">
        <w:rPr>
          <w:b/>
          <w:bCs/>
          <w:rtl/>
          <w:lang w:val="en-US" w:eastAsia="zh-TW"/>
        </w:rPr>
        <w:t xml:space="preserve"> للأطفال وفعال</w:t>
      </w:r>
      <w:r w:rsidR="00A64432">
        <w:rPr>
          <w:rFonts w:hint="cs"/>
          <w:b/>
          <w:bCs/>
          <w:rtl/>
          <w:lang w:val="en-US" w:eastAsia="zh-TW"/>
        </w:rPr>
        <w:t>ي</w:t>
      </w:r>
      <w:r>
        <w:rPr>
          <w:rFonts w:hint="cs"/>
          <w:b/>
          <w:bCs/>
          <w:rtl/>
          <w:lang w:val="en-US" w:eastAsia="zh-TW"/>
        </w:rPr>
        <w:t>تها</w:t>
      </w:r>
      <w:r w:rsidRPr="00DF1995">
        <w:rPr>
          <w:b/>
          <w:bCs/>
          <w:rtl/>
          <w:lang w:val="en-US" w:eastAsia="zh-TW"/>
        </w:rPr>
        <w:t>.</w:t>
      </w:r>
    </w:p>
    <w:p w14:paraId="43C05B6E" w14:textId="6F874C55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الممارسات الضارة</w:t>
      </w:r>
    </w:p>
    <w:p w14:paraId="45805E95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 w:rsidRPr="00E432CE">
        <w:rPr>
          <w:rtl/>
          <w:lang w:val="en-US" w:eastAsia="zh-TW"/>
        </w:rPr>
        <w:t>26</w:t>
      </w:r>
      <w:r w:rsidRPr="00E432CE">
        <w:rPr>
          <w:rFonts w:hint="cs"/>
          <w:rtl/>
          <w:lang w:val="en-US" w:eastAsia="zh-TW"/>
        </w:rPr>
        <w:t>-</w:t>
      </w:r>
      <w:r w:rsidRPr="00E432CE">
        <w:rPr>
          <w:rtl/>
          <w:lang w:val="en-US" w:eastAsia="zh-TW"/>
        </w:rPr>
        <w:tab/>
      </w:r>
      <w:r w:rsidRPr="00E432CE">
        <w:rPr>
          <w:b/>
          <w:bCs/>
          <w:rtl/>
          <w:lang w:val="en-US" w:eastAsia="zh-TW"/>
        </w:rPr>
        <w:t xml:space="preserve">توصي اللجنة </w:t>
      </w:r>
      <w:r w:rsidRPr="00E432CE">
        <w:rPr>
          <w:rFonts w:hint="cs"/>
          <w:b/>
          <w:bCs/>
          <w:rtl/>
          <w:lang w:val="en-US" w:eastAsia="zh-TW"/>
        </w:rPr>
        <w:t xml:space="preserve">بقيام </w:t>
      </w:r>
      <w:r w:rsidRPr="00E432CE">
        <w:rPr>
          <w:b/>
          <w:bCs/>
          <w:rtl/>
          <w:lang w:val="en-US" w:eastAsia="zh-TW"/>
        </w:rPr>
        <w:t>الدولة الطرف بما يلي:</w:t>
      </w:r>
    </w:p>
    <w:p w14:paraId="68B948E0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برامج التوعية الشاملة بشأن الممارسات الثقافية والتقليدية الضارة التي تديم زواج الأطفال، </w:t>
      </w:r>
      <w:r>
        <w:rPr>
          <w:rFonts w:hint="cs"/>
          <w:b/>
          <w:bCs/>
          <w:rtl/>
          <w:lang w:val="en-US" w:eastAsia="zh-TW"/>
        </w:rPr>
        <w:t>وخاصة</w:t>
      </w:r>
      <w:r w:rsidRPr="00DF1995">
        <w:rPr>
          <w:b/>
          <w:bCs/>
          <w:rtl/>
          <w:lang w:val="en-US" w:eastAsia="zh-TW"/>
        </w:rPr>
        <w:t xml:space="preserve"> في أوساط جماعة الروما، وآثار زواج الأطفال على الصحة </w:t>
      </w:r>
      <w:r>
        <w:rPr>
          <w:rFonts w:hint="cs"/>
          <w:b/>
          <w:bCs/>
          <w:rtl/>
          <w:lang w:val="en-US" w:eastAsia="zh-TW"/>
        </w:rPr>
        <w:t xml:space="preserve">والعافية </w:t>
      </w:r>
      <w:r w:rsidRPr="00DF1995">
        <w:rPr>
          <w:b/>
          <w:bCs/>
          <w:rtl/>
          <w:lang w:val="en-US" w:eastAsia="zh-TW"/>
        </w:rPr>
        <w:t xml:space="preserve">البدنية والعقلية </w:t>
      </w:r>
      <w:r>
        <w:rPr>
          <w:rFonts w:hint="cs"/>
          <w:b/>
          <w:bCs/>
          <w:rtl/>
          <w:lang w:val="en-US" w:eastAsia="zh-TW"/>
        </w:rPr>
        <w:t>ل</w:t>
      </w:r>
      <w:r w:rsidRPr="00DF1995">
        <w:rPr>
          <w:b/>
          <w:bCs/>
          <w:rtl/>
          <w:lang w:val="en-US" w:eastAsia="zh-TW"/>
        </w:rPr>
        <w:t xml:space="preserve">لفتيات، </w:t>
      </w:r>
      <w:r>
        <w:rPr>
          <w:rFonts w:hint="cs"/>
          <w:b/>
          <w:bCs/>
          <w:rtl/>
          <w:lang w:val="en-US" w:eastAsia="zh-TW"/>
        </w:rPr>
        <w:t>وتوجَّه هذه البرامج إلى</w:t>
      </w:r>
      <w:r w:rsidRPr="00DF1995">
        <w:rPr>
          <w:b/>
          <w:bCs/>
          <w:rtl/>
          <w:lang w:val="en-US" w:eastAsia="zh-TW"/>
        </w:rPr>
        <w:t xml:space="preserve"> الأسر</w:t>
      </w:r>
      <w:r>
        <w:rPr>
          <w:rFonts w:hint="cs"/>
          <w:b/>
          <w:bCs/>
          <w:rtl/>
          <w:lang w:val="en-US" w:eastAsia="zh-TW"/>
        </w:rPr>
        <w:t xml:space="preserve"> و</w:t>
      </w:r>
      <w:r w:rsidRPr="00DF1995">
        <w:rPr>
          <w:b/>
          <w:bCs/>
          <w:rtl/>
          <w:lang w:val="en-US" w:eastAsia="zh-TW"/>
        </w:rPr>
        <w:t xml:space="preserve">المجتمعات </w:t>
      </w:r>
      <w:r>
        <w:rPr>
          <w:rFonts w:hint="cs"/>
          <w:b/>
          <w:bCs/>
          <w:rtl/>
          <w:lang w:val="en-US" w:eastAsia="zh-TW"/>
        </w:rPr>
        <w:t xml:space="preserve">المحلية </w:t>
      </w:r>
      <w:r w:rsidRPr="00DF1995">
        <w:rPr>
          <w:b/>
          <w:bCs/>
          <w:rtl/>
          <w:lang w:val="en-US" w:eastAsia="zh-TW"/>
        </w:rPr>
        <w:t>والسلطات المحلية والزعماء الدينيين والقضاة، مع إيلاء اهتمام خاص للفئات الضعيفة؛</w:t>
      </w:r>
    </w:p>
    <w:p w14:paraId="272DB5E8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عدم </w:t>
      </w:r>
      <w:r>
        <w:rPr>
          <w:rFonts w:hint="cs"/>
          <w:b/>
          <w:bCs/>
          <w:rtl/>
          <w:lang w:val="en-US" w:eastAsia="zh-TW"/>
        </w:rPr>
        <w:t>إخضاع</w:t>
      </w:r>
      <w:r w:rsidRPr="00DF1995">
        <w:rPr>
          <w:b/>
          <w:bCs/>
          <w:rtl/>
          <w:lang w:val="en-US" w:eastAsia="zh-TW"/>
        </w:rPr>
        <w:t xml:space="preserve"> الأطفال حاملي صفات الجنسين للعلاج الطبي أو الجراحي غير الضروري، بما يتماشى مع حقوق الطفل في السلامة </w:t>
      </w:r>
      <w:r>
        <w:rPr>
          <w:rFonts w:hint="cs"/>
          <w:b/>
          <w:bCs/>
          <w:rtl/>
          <w:lang w:val="en-US" w:eastAsia="zh-TW"/>
        </w:rPr>
        <w:t>البدنية</w:t>
      </w:r>
      <w:r w:rsidRPr="00DF1995">
        <w:rPr>
          <w:b/>
          <w:bCs/>
          <w:rtl/>
          <w:lang w:val="en-US" w:eastAsia="zh-TW"/>
        </w:rPr>
        <w:t xml:space="preserve"> والاستقلالية </w:t>
      </w:r>
      <w:r>
        <w:rPr>
          <w:rFonts w:hint="cs"/>
          <w:b/>
          <w:bCs/>
          <w:rtl/>
          <w:lang w:val="en-US" w:eastAsia="zh-TW"/>
        </w:rPr>
        <w:t xml:space="preserve">الجسدية </w:t>
      </w:r>
      <w:r w:rsidRPr="00DF1995">
        <w:rPr>
          <w:b/>
          <w:bCs/>
          <w:rtl/>
          <w:lang w:val="en-US" w:eastAsia="zh-TW"/>
        </w:rPr>
        <w:t>وتقرير المصير؛</w:t>
      </w:r>
    </w:p>
    <w:p w14:paraId="1FA85AC7" w14:textId="77777777" w:rsidR="00BB0DE4" w:rsidRPr="00E05B46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E05B46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التحقيق في حوادث العلاج الجراحي وغيره من </w:t>
      </w:r>
      <w:r>
        <w:rPr>
          <w:rFonts w:hint="cs"/>
          <w:b/>
          <w:bCs/>
          <w:rtl/>
          <w:lang w:val="en-US" w:eastAsia="zh-TW"/>
        </w:rPr>
        <w:t>صور العلاج الطبي</w:t>
      </w:r>
      <w:r w:rsidRPr="00DF1995">
        <w:rPr>
          <w:b/>
          <w:bCs/>
          <w:rtl/>
          <w:lang w:val="en-US" w:eastAsia="zh-TW"/>
        </w:rPr>
        <w:t xml:space="preserve"> للأطفال حاملي صفات الجنسين دون موافقة مستنيرة، وتقديم الجبر </w:t>
      </w:r>
      <w:r>
        <w:rPr>
          <w:rFonts w:hint="cs"/>
          <w:b/>
          <w:bCs/>
          <w:rtl/>
          <w:lang w:val="en-US" w:eastAsia="zh-TW"/>
        </w:rPr>
        <w:t xml:space="preserve">إلى </w:t>
      </w:r>
      <w:r w:rsidRPr="00DF1995">
        <w:rPr>
          <w:b/>
          <w:bCs/>
          <w:rtl/>
          <w:lang w:val="en-US" w:eastAsia="zh-TW"/>
        </w:rPr>
        <w:t>ضحايا هذا العلاج، بما في ذلك التعويض المناسب.</w:t>
      </w:r>
    </w:p>
    <w:p w14:paraId="18AF4170" w14:textId="5C16418C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واو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البيئة الأسرية والرعاية البديلة (المواد 5</w:t>
      </w:r>
      <w:r>
        <w:rPr>
          <w:rFonts w:hint="cs"/>
          <w:rtl/>
          <w:lang w:eastAsia="zh-TW"/>
        </w:rPr>
        <w:t>،</w:t>
      </w:r>
      <w:r w:rsidRPr="00932BA1">
        <w:rPr>
          <w:rtl/>
          <w:lang w:eastAsia="zh-TW"/>
        </w:rPr>
        <w:t xml:space="preserve"> و9-11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18(1)-(2)</w:t>
      </w:r>
      <w:r>
        <w:rPr>
          <w:rFonts w:hint="cs"/>
          <w:rtl/>
          <w:lang w:eastAsia="zh-TW"/>
        </w:rPr>
        <w:t>،</w:t>
      </w:r>
      <w:r w:rsidRPr="00932BA1">
        <w:rPr>
          <w:rtl/>
          <w:lang w:eastAsia="zh-TW"/>
        </w:rPr>
        <w:t xml:space="preserve"> و20-21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25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27(4))</w:t>
      </w:r>
    </w:p>
    <w:p w14:paraId="166E218F" w14:textId="71178EDC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البيئة الأسرية</w:t>
      </w:r>
    </w:p>
    <w:p w14:paraId="1A0A2373" w14:textId="77777777" w:rsidR="00BB0DE4" w:rsidRDefault="00BB0DE4" w:rsidP="00BB0DE4">
      <w:pPr>
        <w:pStyle w:val="SingleTxtGA"/>
        <w:rPr>
          <w:rtl/>
          <w:lang w:val="en-US" w:eastAsia="zh-TW"/>
        </w:rPr>
      </w:pPr>
      <w:r w:rsidRPr="00E05B46">
        <w:rPr>
          <w:rtl/>
          <w:lang w:val="en-US" w:eastAsia="zh-TW"/>
        </w:rPr>
        <w:t>27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11FEA49C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>
        <w:rPr>
          <w:rFonts w:hint="cs"/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rFonts w:hint="cs"/>
          <w:b/>
          <w:bCs/>
          <w:rtl/>
          <w:lang w:val="en-US" w:eastAsia="zh-TW"/>
        </w:rPr>
        <w:t xml:space="preserve">تعزيز نظام المحاكم </w:t>
      </w:r>
      <w:r>
        <w:rPr>
          <w:rFonts w:hint="cs"/>
          <w:b/>
          <w:bCs/>
          <w:rtl/>
          <w:lang w:val="en-US" w:eastAsia="zh-TW"/>
        </w:rPr>
        <w:t xml:space="preserve">عن طريق </w:t>
      </w:r>
      <w:r w:rsidRPr="00DF1995">
        <w:rPr>
          <w:b/>
          <w:bCs/>
          <w:rtl/>
          <w:lang w:val="en-US" w:eastAsia="zh-TW"/>
        </w:rPr>
        <w:t xml:space="preserve">ضمان أن يكون لكل محكمة قضاة متخصصون في قضايا الأسرة، </w:t>
      </w:r>
      <w:r>
        <w:rPr>
          <w:rFonts w:hint="cs"/>
          <w:b/>
          <w:bCs/>
          <w:rtl/>
          <w:lang w:val="en-US" w:eastAsia="zh-TW"/>
        </w:rPr>
        <w:t>ت</w:t>
      </w:r>
      <w:r w:rsidRPr="00DF1995">
        <w:rPr>
          <w:b/>
          <w:bCs/>
          <w:rtl/>
          <w:lang w:val="en-US" w:eastAsia="zh-TW"/>
        </w:rPr>
        <w:t>دعمهم مجموعة من الخبراء المدر</w:t>
      </w:r>
      <w:r>
        <w:rPr>
          <w:rFonts w:hint="cs"/>
          <w:b/>
          <w:bCs/>
          <w:rtl/>
          <w:lang w:val="en-US" w:eastAsia="zh-TW"/>
        </w:rPr>
        <w:t>َّ</w:t>
      </w:r>
      <w:r w:rsidRPr="00DF1995">
        <w:rPr>
          <w:b/>
          <w:bCs/>
          <w:rtl/>
          <w:lang w:val="en-US" w:eastAsia="zh-TW"/>
        </w:rPr>
        <w:t xml:space="preserve">بين </w:t>
      </w:r>
      <w:r>
        <w:rPr>
          <w:rFonts w:hint="cs"/>
          <w:b/>
          <w:bCs/>
          <w:rtl/>
          <w:lang w:val="en-US" w:eastAsia="zh-TW"/>
        </w:rPr>
        <w:t>بشأن</w:t>
      </w:r>
      <w:r w:rsidRPr="00DF1995">
        <w:rPr>
          <w:b/>
          <w:bCs/>
          <w:rtl/>
          <w:lang w:val="en-US" w:eastAsia="zh-TW"/>
        </w:rPr>
        <w:t xml:space="preserve"> قانون الأسرة؛</w:t>
      </w:r>
    </w:p>
    <w:p w14:paraId="70FDA021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استحداث</w:t>
      </w:r>
      <w:r w:rsidRPr="00DF1995">
        <w:rPr>
          <w:b/>
          <w:bCs/>
          <w:rtl/>
          <w:lang w:val="en-US" w:eastAsia="zh-TW"/>
        </w:rPr>
        <w:t xml:space="preserve"> نظام شامل للخدمات الاجتماعية على جميع المستويات يغطي كلاً من الخدمات الشاملة </w:t>
      </w:r>
      <w:r>
        <w:rPr>
          <w:rFonts w:hint="cs"/>
          <w:b/>
          <w:bCs/>
          <w:rtl/>
          <w:lang w:val="en-US" w:eastAsia="zh-TW"/>
        </w:rPr>
        <w:t xml:space="preserve">للجميع </w:t>
      </w:r>
      <w:r w:rsidRPr="00DF1995">
        <w:rPr>
          <w:b/>
          <w:bCs/>
          <w:rtl/>
          <w:lang w:val="en-US" w:eastAsia="zh-TW"/>
        </w:rPr>
        <w:t>و</w:t>
      </w:r>
      <w:r>
        <w:rPr>
          <w:rFonts w:hint="cs"/>
          <w:b/>
          <w:bCs/>
          <w:rtl/>
          <w:lang w:val="en-US" w:eastAsia="zh-TW"/>
        </w:rPr>
        <w:t xml:space="preserve">الخدمات </w:t>
      </w:r>
      <w:r w:rsidRPr="00DF1995">
        <w:rPr>
          <w:b/>
          <w:bCs/>
          <w:rtl/>
          <w:lang w:val="en-US" w:eastAsia="zh-TW"/>
        </w:rPr>
        <w:t xml:space="preserve">المتخصصة للأسر والأطفال، وتوسيع نطاق الخدمات المجتمعية والأسرية للأطفال والأسر المعرضين للخطر، </w:t>
      </w:r>
      <w:r>
        <w:rPr>
          <w:rFonts w:hint="cs"/>
          <w:b/>
          <w:bCs/>
          <w:rtl/>
          <w:lang w:val="en-US" w:eastAsia="zh-TW"/>
        </w:rPr>
        <w:t>وخاصة</w:t>
      </w:r>
      <w:r w:rsidRPr="00DF1995">
        <w:rPr>
          <w:b/>
          <w:bCs/>
          <w:rtl/>
          <w:lang w:val="en-US" w:eastAsia="zh-TW"/>
        </w:rPr>
        <w:t xml:space="preserve"> في المناطق المتخلفة و</w:t>
      </w:r>
      <w:r>
        <w:rPr>
          <w:rFonts w:hint="cs"/>
          <w:b/>
          <w:bCs/>
          <w:rtl/>
          <w:lang w:val="en-US" w:eastAsia="zh-TW"/>
        </w:rPr>
        <w:t xml:space="preserve">المناطق </w:t>
      </w:r>
      <w:r w:rsidRPr="00DF1995">
        <w:rPr>
          <w:b/>
          <w:bCs/>
          <w:rtl/>
          <w:lang w:val="en-US" w:eastAsia="zh-TW"/>
        </w:rPr>
        <w:t xml:space="preserve">الريفية، بما في ذلك عن طريق </w:t>
      </w:r>
      <w:r>
        <w:rPr>
          <w:rFonts w:hint="cs"/>
          <w:b/>
          <w:bCs/>
          <w:rtl/>
          <w:lang w:val="en-US" w:eastAsia="zh-TW"/>
        </w:rPr>
        <w:t>المراكز الأُسَرية</w:t>
      </w:r>
      <w:r w:rsidRPr="00DF1995">
        <w:rPr>
          <w:b/>
          <w:bCs/>
          <w:rtl/>
          <w:lang w:val="en-US" w:eastAsia="zh-TW"/>
        </w:rPr>
        <w:t xml:space="preserve"> المنشأة داخل مراكز الرعاية الاجتماعية؛</w:t>
      </w:r>
    </w:p>
    <w:p w14:paraId="4CF4F950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تزويد مراكز الرعاية الاجتماعية بالدعم البشري والمالي والتقني الكافي </w:t>
      </w:r>
      <w:r>
        <w:rPr>
          <w:rFonts w:hint="cs"/>
          <w:b/>
          <w:bCs/>
          <w:rtl/>
          <w:lang w:val="en-US" w:eastAsia="zh-TW"/>
        </w:rPr>
        <w:t xml:space="preserve">بغية </w:t>
      </w:r>
      <w:r w:rsidRPr="00DF1995">
        <w:rPr>
          <w:b/>
          <w:bCs/>
          <w:rtl/>
          <w:lang w:val="en-US" w:eastAsia="zh-TW"/>
        </w:rPr>
        <w:t xml:space="preserve">تقديم خدمات عالية الجودة </w:t>
      </w:r>
      <w:r>
        <w:rPr>
          <w:rFonts w:hint="cs"/>
          <w:b/>
          <w:bCs/>
          <w:rtl/>
          <w:lang w:val="en-US" w:eastAsia="zh-TW"/>
        </w:rPr>
        <w:t>بفعالية وتناول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الحالات بكفاءة فيما يخص ا</w:t>
      </w:r>
      <w:r w:rsidRPr="00DF1995">
        <w:rPr>
          <w:b/>
          <w:bCs/>
          <w:rtl/>
          <w:lang w:val="en-US" w:eastAsia="zh-TW"/>
        </w:rPr>
        <w:t>لأطفال والأسر الذين يعيشون في أوضاع هشة؛</w:t>
      </w:r>
    </w:p>
    <w:p w14:paraId="6D0D5E7B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وضع إطار تنظيمي للتعاقد </w:t>
      </w:r>
      <w:r>
        <w:rPr>
          <w:rFonts w:hint="cs"/>
          <w:b/>
          <w:bCs/>
          <w:rtl/>
          <w:lang w:val="en-US" w:eastAsia="zh-TW"/>
        </w:rPr>
        <w:t xml:space="preserve">الخارجي </w:t>
      </w:r>
      <w:r w:rsidRPr="00DF1995">
        <w:rPr>
          <w:b/>
          <w:bCs/>
          <w:rtl/>
          <w:lang w:val="en-US" w:eastAsia="zh-TW"/>
        </w:rPr>
        <w:t xml:space="preserve">مع مقدمي </w:t>
      </w:r>
      <w:r>
        <w:rPr>
          <w:rFonts w:hint="cs"/>
          <w:b/>
          <w:bCs/>
          <w:rtl/>
          <w:lang w:val="en-US" w:eastAsia="zh-TW"/>
        </w:rPr>
        <w:t>ال</w:t>
      </w:r>
      <w:r w:rsidRPr="00DF1995">
        <w:rPr>
          <w:b/>
          <w:bCs/>
          <w:rtl/>
          <w:lang w:val="en-US" w:eastAsia="zh-TW"/>
        </w:rPr>
        <w:t xml:space="preserve">خدمات </w:t>
      </w:r>
      <w:r>
        <w:rPr>
          <w:rFonts w:hint="cs"/>
          <w:b/>
          <w:bCs/>
          <w:rtl/>
          <w:lang w:val="en-US" w:eastAsia="zh-TW"/>
        </w:rPr>
        <w:t xml:space="preserve">الاجتماعية </w:t>
      </w:r>
      <w:r w:rsidRPr="00DF1995">
        <w:rPr>
          <w:b/>
          <w:bCs/>
          <w:rtl/>
          <w:lang w:val="en-US" w:eastAsia="zh-TW"/>
        </w:rPr>
        <w:t xml:space="preserve">غير </w:t>
      </w:r>
      <w:r>
        <w:rPr>
          <w:rFonts w:hint="cs"/>
          <w:b/>
          <w:bCs/>
          <w:rtl/>
          <w:lang w:val="en-US" w:eastAsia="zh-TW"/>
        </w:rPr>
        <w:t>ال</w:t>
      </w:r>
      <w:r w:rsidRPr="00DF1995">
        <w:rPr>
          <w:b/>
          <w:bCs/>
          <w:rtl/>
          <w:lang w:val="en-US" w:eastAsia="zh-TW"/>
        </w:rPr>
        <w:t xml:space="preserve">حكوميين </w:t>
      </w:r>
      <w:r>
        <w:rPr>
          <w:rFonts w:hint="cs"/>
          <w:b/>
          <w:bCs/>
          <w:rtl/>
          <w:lang w:val="en-US" w:eastAsia="zh-TW"/>
        </w:rPr>
        <w:t>من أجل ا</w:t>
      </w:r>
      <w:r w:rsidRPr="00DF1995">
        <w:rPr>
          <w:b/>
          <w:bCs/>
          <w:rtl/>
          <w:lang w:val="en-US" w:eastAsia="zh-TW"/>
        </w:rPr>
        <w:t xml:space="preserve">لأطفال والأسر المعرضين للخطر، </w:t>
      </w:r>
      <w:r>
        <w:rPr>
          <w:rFonts w:hint="cs"/>
          <w:b/>
          <w:bCs/>
          <w:rtl/>
          <w:lang w:val="en-US" w:eastAsia="zh-TW"/>
        </w:rPr>
        <w:t>يشمل</w:t>
      </w:r>
      <w:r w:rsidRPr="00DF1995">
        <w:rPr>
          <w:b/>
          <w:bCs/>
          <w:rtl/>
          <w:lang w:val="en-US" w:eastAsia="zh-TW"/>
        </w:rPr>
        <w:t xml:space="preserve"> آليات التقييم والرصد ومراقبة الجودة فضلاً عن مخصصات ميزانية لخدمات محددة؛</w:t>
      </w:r>
    </w:p>
    <w:p w14:paraId="34EE8E85" w14:textId="77777777" w:rsidR="00BB0DE4" w:rsidRPr="00DF1995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التدابير التشريعية والسياساتية </w:t>
      </w:r>
      <w:r>
        <w:rPr>
          <w:rFonts w:hint="cs"/>
          <w:b/>
          <w:bCs/>
          <w:rtl/>
          <w:lang w:val="en-US" w:eastAsia="zh-TW"/>
        </w:rPr>
        <w:t xml:space="preserve">الرامية إلى </w:t>
      </w:r>
      <w:r w:rsidRPr="00DF1995">
        <w:rPr>
          <w:b/>
          <w:bCs/>
          <w:rtl/>
          <w:lang w:val="en-US" w:eastAsia="zh-TW"/>
        </w:rPr>
        <w:t>تشجيع الآباء على القيام بدورهم الأبوي؛</w:t>
      </w:r>
    </w:p>
    <w:p w14:paraId="3EDE4548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برامج دعم </w:t>
      </w:r>
      <w:r>
        <w:rPr>
          <w:rFonts w:hint="cs"/>
          <w:b/>
          <w:bCs/>
          <w:rtl/>
          <w:lang w:val="en-US" w:eastAsia="zh-TW"/>
        </w:rPr>
        <w:t>الوالدين</w:t>
      </w:r>
      <w:r w:rsidRPr="00DF1995">
        <w:rPr>
          <w:b/>
          <w:bCs/>
          <w:rtl/>
          <w:lang w:val="en-US" w:eastAsia="zh-TW"/>
        </w:rPr>
        <w:t xml:space="preserve"> المصممة لبناء مهارات وكفاءات </w:t>
      </w:r>
      <w:r>
        <w:rPr>
          <w:rFonts w:hint="cs"/>
          <w:b/>
          <w:bCs/>
          <w:rtl/>
          <w:lang w:val="en-US" w:eastAsia="zh-TW"/>
        </w:rPr>
        <w:t>الرعاية الوالدية</w:t>
      </w:r>
      <w:r w:rsidRPr="00DF1995">
        <w:rPr>
          <w:b/>
          <w:bCs/>
          <w:rtl/>
          <w:lang w:val="en-US" w:eastAsia="zh-TW"/>
        </w:rPr>
        <w:t xml:space="preserve">؛ </w:t>
      </w:r>
      <w:r>
        <w:rPr>
          <w:rFonts w:hint="cs"/>
          <w:b/>
          <w:bCs/>
          <w:rtl/>
          <w:lang w:val="en-US" w:eastAsia="zh-TW"/>
        </w:rPr>
        <w:t>واستحداث خدمات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من أجل </w:t>
      </w:r>
      <w:r w:rsidRPr="00DF1995">
        <w:rPr>
          <w:b/>
          <w:bCs/>
          <w:rtl/>
          <w:lang w:val="en-US" w:eastAsia="zh-TW"/>
        </w:rPr>
        <w:t xml:space="preserve">حالات الطلاق والانفصال المتنازع عليها بشدة، </w:t>
      </w:r>
      <w:r>
        <w:rPr>
          <w:rFonts w:hint="cs"/>
          <w:b/>
          <w:bCs/>
          <w:rtl/>
          <w:lang w:val="en-US" w:eastAsia="zh-TW"/>
        </w:rPr>
        <w:t>فضلاً عن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تيسير</w:t>
      </w:r>
      <w:r w:rsidRPr="00DF1995">
        <w:rPr>
          <w:b/>
          <w:bCs/>
          <w:rtl/>
          <w:lang w:val="en-US" w:eastAsia="zh-TW"/>
        </w:rPr>
        <w:t xml:space="preserve"> الاتصال بين الطفل والوالد</w:t>
      </w:r>
      <w:r>
        <w:rPr>
          <w:rFonts w:hint="cs"/>
          <w:b/>
          <w:bCs/>
          <w:rtl/>
          <w:lang w:val="en-US" w:eastAsia="zh-TW"/>
        </w:rPr>
        <w:t>ين</w:t>
      </w:r>
      <w:r w:rsidRPr="00DF1995">
        <w:rPr>
          <w:b/>
          <w:bCs/>
          <w:rtl/>
          <w:lang w:val="en-US" w:eastAsia="zh-TW"/>
        </w:rPr>
        <w:t xml:space="preserve"> بعد الطلاق وعندما يكون الأطفال </w:t>
      </w:r>
      <w:r>
        <w:rPr>
          <w:rFonts w:hint="cs"/>
          <w:b/>
          <w:bCs/>
          <w:rtl/>
          <w:lang w:val="en-US" w:eastAsia="zh-TW"/>
        </w:rPr>
        <w:t>مودَعين في</w:t>
      </w:r>
      <w:r w:rsidRPr="00DF1995">
        <w:rPr>
          <w:b/>
          <w:bCs/>
          <w:rtl/>
          <w:lang w:val="en-US" w:eastAsia="zh-TW"/>
        </w:rPr>
        <w:t xml:space="preserve"> الرعاية؛</w:t>
      </w:r>
    </w:p>
    <w:p w14:paraId="7014A123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(ز)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تعزيز مدفوعات نفقة </w:t>
      </w:r>
      <w:r>
        <w:rPr>
          <w:rFonts w:hint="cs"/>
          <w:b/>
          <w:bCs/>
          <w:rtl/>
          <w:lang w:val="en-US" w:eastAsia="zh-TW"/>
        </w:rPr>
        <w:t>الأطفال</w:t>
      </w:r>
      <w:r w:rsidRPr="00DF1995">
        <w:rPr>
          <w:b/>
          <w:bCs/>
          <w:rtl/>
          <w:lang w:val="en-US" w:eastAsia="zh-TW"/>
        </w:rPr>
        <w:t xml:space="preserve"> وضمان الوصول إل</w:t>
      </w:r>
      <w:r>
        <w:rPr>
          <w:rFonts w:hint="cs"/>
          <w:b/>
          <w:bCs/>
          <w:rtl/>
          <w:lang w:val="en-US" w:eastAsia="zh-TW"/>
        </w:rPr>
        <w:t>يها</w:t>
      </w:r>
      <w:r w:rsidRPr="00DF1995">
        <w:rPr>
          <w:b/>
          <w:bCs/>
          <w:rtl/>
          <w:lang w:val="en-US" w:eastAsia="zh-TW"/>
        </w:rPr>
        <w:t xml:space="preserve"> وإنفاذها.</w:t>
      </w:r>
    </w:p>
    <w:p w14:paraId="6276AE94" w14:textId="08DD3793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الأطفال المحرومون من بيئة أسرية</w:t>
      </w:r>
    </w:p>
    <w:p w14:paraId="7E144F22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28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بينما</w:t>
      </w:r>
      <w:r w:rsidRPr="00DF1995">
        <w:rPr>
          <w:b/>
          <w:bCs/>
          <w:rtl/>
          <w:lang w:val="en-US" w:eastAsia="zh-TW"/>
        </w:rPr>
        <w:t xml:space="preserve"> تشعر اللجنة بالقلق إزاء بطء التقدم في عمليات </w:t>
      </w:r>
      <w:r>
        <w:rPr>
          <w:rFonts w:hint="cs"/>
          <w:b/>
          <w:bCs/>
          <w:rtl/>
          <w:lang w:val="en-US" w:eastAsia="zh-TW"/>
        </w:rPr>
        <w:t>إنهاء إيداع الأشخاص في</w:t>
      </w:r>
      <w:r w:rsidRPr="00DF1995">
        <w:rPr>
          <w:b/>
          <w:bCs/>
          <w:rtl/>
          <w:lang w:val="en-US" w:eastAsia="zh-TW"/>
        </w:rPr>
        <w:t xml:space="preserve"> مؤسسات </w:t>
      </w:r>
      <w:r>
        <w:rPr>
          <w:rFonts w:hint="cs"/>
          <w:b/>
          <w:bCs/>
          <w:rtl/>
          <w:lang w:val="en-US" w:eastAsia="zh-TW"/>
        </w:rPr>
        <w:t>الرعاية وتحقيق التحوّل في هذا الصدد</w:t>
      </w:r>
      <w:r w:rsidRPr="00DF1995">
        <w:rPr>
          <w:b/>
          <w:bCs/>
          <w:rtl/>
          <w:lang w:val="en-US" w:eastAsia="zh-TW"/>
        </w:rPr>
        <w:t xml:space="preserve"> في السنوات العشر الماضية، فإنها </w:t>
      </w:r>
      <w:r>
        <w:rPr>
          <w:b/>
          <w:bCs/>
          <w:rtl/>
          <w:lang w:val="en-US" w:eastAsia="zh-TW"/>
        </w:rPr>
        <w:t>توجه انتباه</w:t>
      </w:r>
      <w:r w:rsidRPr="00DF1995">
        <w:rPr>
          <w:b/>
          <w:bCs/>
          <w:rtl/>
          <w:lang w:val="en-US" w:eastAsia="zh-TW"/>
        </w:rPr>
        <w:t xml:space="preserve"> الدولة الطرف إلى المبادئ التوجيهية للرعاية البديلة للأطفال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وتوصي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DF1995">
        <w:rPr>
          <w:b/>
          <w:bCs/>
          <w:rtl/>
          <w:lang w:val="en-US" w:eastAsia="zh-TW"/>
        </w:rPr>
        <w:t>الدولة الطرف بما يلي:</w:t>
      </w:r>
    </w:p>
    <w:p w14:paraId="6C2CD6B7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اعتماد استراتيجية واضحة للتعجيل </w:t>
      </w:r>
      <w:r>
        <w:rPr>
          <w:rFonts w:hint="cs"/>
          <w:b/>
          <w:bCs/>
          <w:rtl/>
          <w:lang w:val="en-US" w:eastAsia="zh-TW"/>
        </w:rPr>
        <w:t>بإنهاء إيداع</w:t>
      </w:r>
      <w:r w:rsidRPr="00DF1995">
        <w:rPr>
          <w:b/>
          <w:bCs/>
          <w:rtl/>
          <w:lang w:val="en-US" w:eastAsia="zh-TW"/>
        </w:rPr>
        <w:t xml:space="preserve"> الأطفال </w:t>
      </w:r>
      <w:r>
        <w:rPr>
          <w:rFonts w:hint="cs"/>
          <w:b/>
          <w:bCs/>
          <w:rtl/>
          <w:lang w:val="en-US" w:eastAsia="zh-TW"/>
        </w:rPr>
        <w:t>في</w:t>
      </w:r>
      <w:r w:rsidRPr="00DF1995">
        <w:rPr>
          <w:b/>
          <w:bCs/>
          <w:rtl/>
          <w:lang w:val="en-US" w:eastAsia="zh-TW"/>
        </w:rPr>
        <w:t xml:space="preserve"> المؤسسات، </w:t>
      </w:r>
      <w:r>
        <w:rPr>
          <w:rFonts w:hint="cs"/>
          <w:b/>
          <w:bCs/>
          <w:rtl/>
          <w:lang w:val="en-US" w:eastAsia="zh-TW"/>
        </w:rPr>
        <w:t>وبخاصة</w:t>
      </w:r>
      <w:r w:rsidRPr="00DF1995">
        <w:rPr>
          <w:b/>
          <w:bCs/>
          <w:rtl/>
          <w:lang w:val="en-US" w:eastAsia="zh-TW"/>
        </w:rPr>
        <w:t xml:space="preserve"> الأطفال ذوو الإعاقة والأطفال دون السابعة من العمر، عن طريق تعزيز تطوير الخدمات المجتمعية ذات الصلة؛</w:t>
      </w:r>
    </w:p>
    <w:p w14:paraId="0F3624F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>التعجيل بإخراج الأطفال المودعين في مؤسسات</w:t>
      </w:r>
      <w:r>
        <w:rPr>
          <w:rFonts w:hint="cs"/>
          <w:b/>
          <w:bCs/>
          <w:rtl/>
          <w:lang w:val="en-US" w:eastAsia="zh-TW"/>
        </w:rPr>
        <w:t>،</w:t>
      </w:r>
      <w:r w:rsidRPr="00DF1995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والمصنَّفين على أن لديهم مشاكل سلوكية، </w:t>
      </w:r>
      <w:r w:rsidRPr="00DF1995">
        <w:rPr>
          <w:b/>
          <w:bCs/>
          <w:rtl/>
          <w:lang w:val="en-US" w:eastAsia="zh-TW"/>
        </w:rPr>
        <w:t xml:space="preserve">من </w:t>
      </w:r>
      <w:r>
        <w:rPr>
          <w:rFonts w:hint="cs"/>
          <w:b/>
          <w:bCs/>
          <w:rtl/>
          <w:lang w:val="en-US" w:eastAsia="zh-TW"/>
        </w:rPr>
        <w:t>هذه ال</w:t>
      </w:r>
      <w:r w:rsidRPr="00DF1995">
        <w:rPr>
          <w:b/>
          <w:bCs/>
          <w:rtl/>
          <w:lang w:val="en-US" w:eastAsia="zh-TW"/>
        </w:rPr>
        <w:t>مؤسسات؛</w:t>
      </w:r>
    </w:p>
    <w:p w14:paraId="2B35D727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DF1995">
        <w:rPr>
          <w:b/>
          <w:bCs/>
          <w:rtl/>
          <w:lang w:val="en-US" w:eastAsia="zh-TW"/>
        </w:rPr>
        <w:t xml:space="preserve">ضمان </w:t>
      </w:r>
      <w:r>
        <w:rPr>
          <w:rFonts w:hint="cs"/>
          <w:b/>
          <w:bCs/>
          <w:rtl/>
          <w:lang w:val="en-US" w:eastAsia="zh-TW"/>
        </w:rPr>
        <w:t xml:space="preserve">إيجاد </w:t>
      </w:r>
      <w:r w:rsidRPr="00DF1995">
        <w:rPr>
          <w:b/>
          <w:bCs/>
          <w:rtl/>
          <w:lang w:val="en-US" w:eastAsia="zh-TW"/>
        </w:rPr>
        <w:t xml:space="preserve">خيارات رعاية أسرية ومجتمعية بديلة كافية للأطفال الذين لا يستطيعون البقاء مع أسرهم، بما في ذلك عن طريق تخصيص موارد مالية كافية </w:t>
      </w:r>
      <w:r>
        <w:rPr>
          <w:rFonts w:hint="cs"/>
          <w:b/>
          <w:bCs/>
          <w:rtl/>
          <w:lang w:val="en-US" w:eastAsia="zh-TW"/>
        </w:rPr>
        <w:t>من أجل الرعاية الحاضنة</w:t>
      </w:r>
      <w:r w:rsidRPr="00DF1995">
        <w:rPr>
          <w:b/>
          <w:bCs/>
          <w:rtl/>
          <w:lang w:val="en-US" w:eastAsia="zh-TW"/>
        </w:rPr>
        <w:t>؛</w:t>
      </w:r>
    </w:p>
    <w:p w14:paraId="4B8BB375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توسيع </w:t>
      </w:r>
      <w:r>
        <w:rPr>
          <w:rFonts w:hint="cs"/>
          <w:b/>
          <w:bCs/>
          <w:rtl/>
          <w:lang w:val="en-US" w:eastAsia="zh-TW"/>
        </w:rPr>
        <w:t xml:space="preserve">نطاق </w:t>
      </w:r>
      <w:r w:rsidRPr="00E63A6A">
        <w:rPr>
          <w:b/>
          <w:bCs/>
          <w:rtl/>
          <w:lang w:val="en-US" w:eastAsia="zh-TW"/>
        </w:rPr>
        <w:t xml:space="preserve">وتعزيز الدعم المقدم </w:t>
      </w:r>
      <w:r>
        <w:rPr>
          <w:rFonts w:hint="cs"/>
          <w:b/>
          <w:bCs/>
          <w:rtl/>
          <w:lang w:val="en-US" w:eastAsia="zh-TW"/>
        </w:rPr>
        <w:t xml:space="preserve">من أجل </w:t>
      </w:r>
      <w:r w:rsidRPr="00E63A6A">
        <w:rPr>
          <w:b/>
          <w:bCs/>
          <w:rtl/>
          <w:lang w:val="en-US" w:eastAsia="zh-TW"/>
        </w:rPr>
        <w:t xml:space="preserve">نظام </w:t>
      </w:r>
      <w:r>
        <w:rPr>
          <w:rFonts w:hint="cs"/>
          <w:b/>
          <w:bCs/>
          <w:rtl/>
          <w:lang w:val="en-US" w:eastAsia="zh-TW"/>
        </w:rPr>
        <w:t>الرعاية الحاضنة</w:t>
      </w:r>
      <w:r w:rsidRPr="00E63A6A">
        <w:rPr>
          <w:b/>
          <w:bCs/>
          <w:rtl/>
          <w:lang w:val="en-US" w:eastAsia="zh-TW"/>
        </w:rPr>
        <w:t xml:space="preserve"> الأسرية في جميع المناطق،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في المناطق الحضرية؛</w:t>
      </w:r>
    </w:p>
    <w:p w14:paraId="49706380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2A4645">
        <w:rPr>
          <w:rtl/>
          <w:lang w:val="en-US" w:eastAsia="zh-TW"/>
        </w:rPr>
        <w:t>(ه)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تماشياً مع قانون </w:t>
      </w:r>
      <w:r>
        <w:rPr>
          <w:rFonts w:hint="cs"/>
          <w:b/>
          <w:bCs/>
          <w:rtl/>
          <w:lang w:val="en-US" w:eastAsia="zh-TW"/>
        </w:rPr>
        <w:t>الرعاية الحاضنة</w:t>
      </w:r>
      <w:r w:rsidRPr="00E63A6A">
        <w:rPr>
          <w:b/>
          <w:bCs/>
          <w:rtl/>
          <w:lang w:val="en-US" w:eastAsia="zh-TW"/>
        </w:rPr>
        <w:t xml:space="preserve"> الجديد لعام 2018، تقديم الدعم الكافي ل</w:t>
      </w:r>
      <w:r>
        <w:rPr>
          <w:rFonts w:hint="cs"/>
          <w:b/>
          <w:bCs/>
          <w:rtl/>
          <w:lang w:val="en-US" w:eastAsia="zh-TW"/>
        </w:rPr>
        <w:t>ل</w:t>
      </w:r>
      <w:r w:rsidRPr="00E63A6A">
        <w:rPr>
          <w:b/>
          <w:bCs/>
          <w:rtl/>
          <w:lang w:val="en-US" w:eastAsia="zh-TW"/>
        </w:rPr>
        <w:t xml:space="preserve">رعاية </w:t>
      </w:r>
      <w:r>
        <w:rPr>
          <w:rFonts w:hint="cs"/>
          <w:b/>
          <w:bCs/>
          <w:rtl/>
          <w:lang w:val="en-US" w:eastAsia="zh-TW"/>
        </w:rPr>
        <w:t>الحاضنة</w:t>
      </w:r>
      <w:r w:rsidRPr="00E63A6A">
        <w:rPr>
          <w:b/>
          <w:bCs/>
          <w:rtl/>
          <w:lang w:val="en-US" w:eastAsia="zh-TW"/>
        </w:rPr>
        <w:t xml:space="preserve"> المتخصصة للأطفال ال</w:t>
      </w:r>
      <w:r>
        <w:rPr>
          <w:b/>
          <w:bCs/>
          <w:rtl/>
          <w:lang w:val="en-US" w:eastAsia="zh-TW"/>
        </w:rPr>
        <w:t>مصنَّف</w:t>
      </w:r>
      <w:r w:rsidRPr="00E63A6A">
        <w:rPr>
          <w:b/>
          <w:bCs/>
          <w:rtl/>
          <w:lang w:val="en-US" w:eastAsia="zh-TW"/>
        </w:rPr>
        <w:t xml:space="preserve">ين على أنهم يعانون من مشاكل سلوكية والأطفال ذوي الإعاقات الشديدة والأطفال </w:t>
      </w:r>
      <w:r>
        <w:rPr>
          <w:rFonts w:hint="cs"/>
          <w:b/>
          <w:bCs/>
          <w:rtl/>
          <w:lang w:val="en-US" w:eastAsia="zh-TW"/>
        </w:rPr>
        <w:t>المرضى مرضاً شديداً</w:t>
      </w:r>
      <w:r w:rsidRPr="00E63A6A">
        <w:rPr>
          <w:b/>
          <w:bCs/>
          <w:rtl/>
          <w:lang w:val="en-US" w:eastAsia="zh-TW"/>
        </w:rPr>
        <w:t>؛</w:t>
      </w:r>
    </w:p>
    <w:p w14:paraId="77A5F0BA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الرصد والمراجعة المنتظمان ل</w:t>
      </w:r>
      <w:r w:rsidRPr="00E63A6A">
        <w:rPr>
          <w:b/>
          <w:bCs/>
          <w:rtl/>
          <w:lang w:val="en-US" w:eastAsia="zh-TW"/>
        </w:rPr>
        <w:t xml:space="preserve">لإيداع في المؤسسات </w:t>
      </w:r>
      <w:r>
        <w:rPr>
          <w:rFonts w:hint="cs"/>
          <w:b/>
          <w:bCs/>
          <w:rtl/>
          <w:lang w:val="en-US" w:eastAsia="zh-TW"/>
        </w:rPr>
        <w:t>والرعاية الحاضنة ل</w:t>
      </w:r>
      <w:r w:rsidRPr="00E63A6A">
        <w:rPr>
          <w:b/>
          <w:bCs/>
          <w:rtl/>
          <w:lang w:val="en-US" w:eastAsia="zh-TW"/>
        </w:rPr>
        <w:t xml:space="preserve">لأطفال، وتيسير </w:t>
      </w:r>
      <w:r>
        <w:rPr>
          <w:b/>
          <w:bCs/>
          <w:rtl/>
          <w:lang w:val="en-US" w:eastAsia="zh-TW"/>
        </w:rPr>
        <w:t>جمع شمل</w:t>
      </w:r>
      <w:r w:rsidRPr="00E63A6A">
        <w:rPr>
          <w:b/>
          <w:bCs/>
          <w:rtl/>
          <w:lang w:val="en-US" w:eastAsia="zh-TW"/>
        </w:rPr>
        <w:t xml:space="preserve"> الأطفال بأسرهم عندما يكون ذلك ممكناً أو البحث عن خيارات أخرى لتعزيز </w:t>
      </w:r>
      <w:r>
        <w:rPr>
          <w:rFonts w:hint="cs"/>
          <w:b/>
          <w:bCs/>
          <w:rtl/>
          <w:lang w:val="en-US" w:eastAsia="zh-TW"/>
        </w:rPr>
        <w:t>الحلول الطويلة الأجل</w:t>
      </w:r>
      <w:r w:rsidRPr="00E63A6A">
        <w:rPr>
          <w:b/>
          <w:bCs/>
          <w:rtl/>
          <w:lang w:val="en-US" w:eastAsia="zh-TW"/>
        </w:rPr>
        <w:t>؛</w:t>
      </w:r>
    </w:p>
    <w:p w14:paraId="3410F77F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(ز)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وضع إجراءات </w:t>
      </w:r>
      <w:r>
        <w:rPr>
          <w:rFonts w:hint="cs"/>
          <w:b/>
          <w:bCs/>
          <w:rtl/>
          <w:lang w:val="en-US" w:eastAsia="zh-TW"/>
        </w:rPr>
        <w:t>شفافة وذات كفاءة بشأن التبنّي</w:t>
      </w:r>
      <w:r w:rsidRPr="00E63A6A">
        <w:rPr>
          <w:b/>
          <w:bCs/>
          <w:rtl/>
          <w:lang w:val="en-US" w:eastAsia="zh-TW"/>
        </w:rPr>
        <w:t xml:space="preserve"> لضمان </w:t>
      </w:r>
      <w:r>
        <w:rPr>
          <w:rFonts w:hint="cs"/>
          <w:b/>
          <w:bCs/>
          <w:rtl/>
          <w:lang w:val="en-US" w:eastAsia="zh-TW"/>
        </w:rPr>
        <w:t>إيلاء الاعتبار الأسمى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ل</w:t>
      </w:r>
      <w:r w:rsidRPr="00E63A6A">
        <w:rPr>
          <w:b/>
          <w:bCs/>
          <w:rtl/>
          <w:lang w:val="en-US" w:eastAsia="zh-TW"/>
        </w:rPr>
        <w:t xml:space="preserve">مصالح الطفل الفضلى، وأن </w:t>
      </w:r>
      <w:r>
        <w:rPr>
          <w:rFonts w:hint="cs"/>
          <w:b/>
          <w:bCs/>
          <w:rtl/>
          <w:lang w:val="en-US" w:eastAsia="zh-TW"/>
        </w:rPr>
        <w:t>تجري</w:t>
      </w:r>
      <w:r w:rsidRPr="00E63A6A">
        <w:rPr>
          <w:b/>
          <w:bCs/>
          <w:rtl/>
          <w:lang w:val="en-US" w:eastAsia="zh-TW"/>
        </w:rPr>
        <w:t xml:space="preserve"> عمليات التبني دون تأخير لا داعي له، حيثما كان ذلك </w:t>
      </w:r>
      <w:r>
        <w:rPr>
          <w:rFonts w:hint="cs"/>
          <w:b/>
          <w:bCs/>
          <w:rtl/>
          <w:lang w:val="en-US" w:eastAsia="zh-TW"/>
        </w:rPr>
        <w:t>مناسباً</w:t>
      </w:r>
      <w:r w:rsidRPr="00E63A6A">
        <w:rPr>
          <w:b/>
          <w:bCs/>
          <w:rtl/>
          <w:lang w:val="en-US" w:eastAsia="zh-TW"/>
        </w:rPr>
        <w:t>.</w:t>
      </w:r>
    </w:p>
    <w:p w14:paraId="09F39A95" w14:textId="5FA42018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F74299">
        <w:rPr>
          <w:rtl/>
        </w:rPr>
        <w:t>أطفال الوالدين المسجونيْ</w:t>
      </w:r>
      <w:r w:rsidR="00BB0DE4">
        <w:rPr>
          <w:rFonts w:hint="cs"/>
          <w:rtl/>
        </w:rPr>
        <w:t>ن</w:t>
      </w:r>
      <w:r w:rsidR="00BB0DE4" w:rsidRPr="00F74299">
        <w:rPr>
          <w:rtl/>
        </w:rPr>
        <w:t xml:space="preserve"> </w:t>
      </w:r>
    </w:p>
    <w:p w14:paraId="617DF8A1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29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بأن تضمن </w:t>
      </w:r>
      <w:r w:rsidRPr="00E63A6A">
        <w:rPr>
          <w:b/>
          <w:bCs/>
          <w:rtl/>
          <w:lang w:val="en-US" w:eastAsia="zh-TW"/>
        </w:rPr>
        <w:t xml:space="preserve">الدولة الطرف العلاقات الشخصية بين الأطفال ووالديهم المسجونين، بما في ذلك عن طريق الزيارات المنتظمة وتوفير الخدمات الملائمة والدعم المناسب لمقدمي الرعاية </w:t>
      </w:r>
      <w:r>
        <w:rPr>
          <w:rFonts w:hint="cs"/>
          <w:b/>
          <w:bCs/>
          <w:rtl/>
          <w:lang w:val="en-US" w:eastAsia="zh-TW"/>
        </w:rPr>
        <w:t>إليهم</w:t>
      </w:r>
      <w:r w:rsidRPr="00E63A6A">
        <w:rPr>
          <w:b/>
          <w:bCs/>
          <w:rtl/>
          <w:lang w:val="en-US" w:eastAsia="zh-TW"/>
        </w:rPr>
        <w:t xml:space="preserve"> أثناء وجود الوالدي</w:t>
      </w:r>
      <w:r>
        <w:rPr>
          <w:rFonts w:hint="cs"/>
          <w:b/>
          <w:bCs/>
          <w:rtl/>
          <w:lang w:val="en-US" w:eastAsia="zh-TW"/>
        </w:rPr>
        <w:t>ْ</w:t>
      </w:r>
      <w:r w:rsidRPr="00E63A6A">
        <w:rPr>
          <w:b/>
          <w:bCs/>
          <w:rtl/>
          <w:lang w:val="en-US" w:eastAsia="zh-TW"/>
        </w:rPr>
        <w:t>ن في السجن.</w:t>
      </w:r>
    </w:p>
    <w:p w14:paraId="38B822AA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زاي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 xml:space="preserve">الأطفال </w:t>
      </w:r>
      <w:r>
        <w:rPr>
          <w:rFonts w:hint="cs"/>
          <w:rtl/>
          <w:lang w:eastAsia="zh-TW"/>
        </w:rPr>
        <w:t>ذوو الإعاقة</w:t>
      </w:r>
      <w:r w:rsidRPr="00932BA1">
        <w:rPr>
          <w:rtl/>
          <w:lang w:eastAsia="zh-TW"/>
        </w:rPr>
        <w:t xml:space="preserve"> (المادة 23)</w:t>
      </w:r>
    </w:p>
    <w:p w14:paraId="0B1695FF" w14:textId="77777777" w:rsidR="00BB0DE4" w:rsidRPr="00D40434" w:rsidRDefault="00BB0DE4" w:rsidP="00BB0DE4">
      <w:pPr>
        <w:pStyle w:val="SingleTxtGA"/>
        <w:rPr>
          <w:spacing w:val="-4"/>
          <w:rtl/>
          <w:lang w:val="en-US" w:eastAsia="zh-TW"/>
        </w:rPr>
      </w:pPr>
      <w:r w:rsidRPr="002A4645">
        <w:rPr>
          <w:rtl/>
          <w:lang w:val="en-US" w:eastAsia="zh-TW"/>
        </w:rPr>
        <w:t>30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  <w:t>ترحِّب</w:t>
      </w:r>
      <w:r w:rsidRPr="002A4645">
        <w:rPr>
          <w:rtl/>
          <w:lang w:val="en-US" w:eastAsia="zh-TW"/>
        </w:rPr>
        <w:t xml:space="preserve"> اللجنة بإنشاء </w:t>
      </w:r>
      <w:r>
        <w:rPr>
          <w:rFonts w:hint="cs"/>
          <w:rtl/>
          <w:lang w:val="en-US" w:eastAsia="zh-TW"/>
        </w:rPr>
        <w:t xml:space="preserve">’هيئة إدارة </w:t>
      </w:r>
      <w:r w:rsidRPr="002A4645">
        <w:rPr>
          <w:rtl/>
          <w:lang w:val="en-US" w:eastAsia="zh-TW"/>
        </w:rPr>
        <w:t>تدخلات الطفولة المبكرة</w:t>
      </w:r>
      <w:r>
        <w:rPr>
          <w:rFonts w:hint="cs"/>
          <w:rtl/>
          <w:lang w:val="en-US" w:eastAsia="zh-TW"/>
        </w:rPr>
        <w:t xml:space="preserve">‘ </w:t>
      </w:r>
      <w:r w:rsidRPr="002A4645">
        <w:rPr>
          <w:rtl/>
          <w:lang w:val="en-US" w:eastAsia="zh-TW"/>
        </w:rPr>
        <w:t>في عام 2019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والخطة الوطنية </w:t>
      </w:r>
      <w:r w:rsidRPr="00D40434">
        <w:rPr>
          <w:spacing w:val="-4"/>
          <w:rtl/>
          <w:lang w:val="en-US" w:eastAsia="zh-TW"/>
        </w:rPr>
        <w:t xml:space="preserve">الجديدة لتحقيق تكافؤ حقوق الأشخاص ذوي الإعاقة للفترة 2021-2027. </w:t>
      </w:r>
      <w:r w:rsidRPr="00D40434">
        <w:rPr>
          <w:rFonts w:hint="cs"/>
          <w:spacing w:val="-4"/>
          <w:rtl/>
          <w:lang w:val="en-US" w:eastAsia="zh-TW"/>
        </w:rPr>
        <w:t>بيد أنها</w:t>
      </w:r>
      <w:r w:rsidRPr="00D40434">
        <w:rPr>
          <w:spacing w:val="-4"/>
          <w:rtl/>
          <w:lang w:val="en-US" w:eastAsia="zh-TW"/>
        </w:rPr>
        <w:t xml:space="preserve"> تشعر بالقلق إزاء ما يلي:</w:t>
      </w:r>
    </w:p>
    <w:p w14:paraId="7C8520FD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عدم كفاية خيارات الرعاية الأسرية والمجتمعية للأطفال </w:t>
      </w:r>
      <w:r>
        <w:rPr>
          <w:rtl/>
          <w:lang w:val="en-US" w:eastAsia="zh-TW"/>
        </w:rPr>
        <w:t>ذوي الإعاقة؛</w:t>
      </w:r>
    </w:p>
    <w:p w14:paraId="1A4F8372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عدم كفاية وعدم تكافؤ </w:t>
      </w:r>
      <w:r>
        <w:rPr>
          <w:rFonts w:hint="cs"/>
          <w:rtl/>
          <w:lang w:val="en-US" w:eastAsia="zh-TW"/>
        </w:rPr>
        <w:t>فرص</w:t>
      </w:r>
      <w:r w:rsidRPr="002A4645">
        <w:rPr>
          <w:rtl/>
          <w:lang w:val="en-US" w:eastAsia="zh-TW"/>
        </w:rPr>
        <w:t xml:space="preserve"> حصول </w:t>
      </w:r>
      <w:r>
        <w:rPr>
          <w:rFonts w:hint="cs"/>
          <w:rtl/>
          <w:lang w:val="en-US" w:eastAsia="zh-TW"/>
        </w:rPr>
        <w:t>ا</w:t>
      </w:r>
      <w:r w:rsidRPr="002A4645">
        <w:rPr>
          <w:rtl/>
          <w:lang w:val="en-US" w:eastAsia="zh-TW"/>
        </w:rPr>
        <w:t xml:space="preserve">لأطفال </w:t>
      </w:r>
      <w:r>
        <w:rPr>
          <w:rtl/>
          <w:lang w:val="en-US" w:eastAsia="zh-TW"/>
        </w:rPr>
        <w:t>ذوي الإعاقة،</w:t>
      </w:r>
      <w:r w:rsidRPr="002A4645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وخاصة</w:t>
      </w:r>
      <w:r w:rsidRPr="002A4645">
        <w:rPr>
          <w:rtl/>
          <w:lang w:val="en-US" w:eastAsia="zh-TW"/>
        </w:rPr>
        <w:t xml:space="preserve"> في المناطق الريفية والبلدات الصغيرة والجزر</w:t>
      </w:r>
      <w:r>
        <w:rPr>
          <w:rFonts w:hint="cs"/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على الرعاية الصحية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بما في ذلك التعليم والخدمات الاجتماعية</w:t>
      </w:r>
      <w:r>
        <w:rPr>
          <w:rtl/>
          <w:lang w:val="en-US" w:eastAsia="zh-TW"/>
        </w:rPr>
        <w:t>؛</w:t>
      </w:r>
    </w:p>
    <w:p w14:paraId="777277DD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المعدل المرتفع ل</w:t>
      </w:r>
      <w:r w:rsidRPr="002A4645">
        <w:rPr>
          <w:rtl/>
          <w:lang w:val="en-US" w:eastAsia="zh-TW"/>
        </w:rPr>
        <w:t>لتخلي عن الأطفال وما يترتب على ذلك من إيداع الأطفال ذوي الإعاقة في مؤسسات</w:t>
      </w:r>
      <w:r>
        <w:rPr>
          <w:rtl/>
          <w:lang w:val="en-US" w:eastAsia="zh-TW"/>
        </w:rPr>
        <w:t>؛</w:t>
      </w:r>
    </w:p>
    <w:p w14:paraId="7D6D561D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المعدل البطيء </w:t>
      </w:r>
      <w:r>
        <w:rPr>
          <w:rFonts w:hint="cs"/>
          <w:rtl/>
          <w:lang w:val="en-US" w:eastAsia="zh-TW"/>
        </w:rPr>
        <w:t>لإنهاء إيداع</w:t>
      </w:r>
      <w:r w:rsidRPr="002A4645">
        <w:rPr>
          <w:rtl/>
          <w:lang w:val="en-US" w:eastAsia="zh-TW"/>
        </w:rPr>
        <w:t xml:space="preserve"> الأطفال ذوي الإعاقة </w:t>
      </w:r>
      <w:r>
        <w:rPr>
          <w:rFonts w:hint="cs"/>
          <w:rtl/>
          <w:lang w:val="en-US" w:eastAsia="zh-TW"/>
        </w:rPr>
        <w:t xml:space="preserve">في </w:t>
      </w:r>
      <w:r w:rsidRPr="002A4645">
        <w:rPr>
          <w:rtl/>
          <w:lang w:val="en-US" w:eastAsia="zh-TW"/>
        </w:rPr>
        <w:t>مؤسسات</w:t>
      </w:r>
      <w:r>
        <w:rPr>
          <w:rtl/>
          <w:lang w:val="en-US" w:eastAsia="zh-TW"/>
        </w:rPr>
        <w:t>؛</w:t>
      </w:r>
    </w:p>
    <w:p w14:paraId="668D880D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عدم </w:t>
      </w:r>
      <w:r>
        <w:rPr>
          <w:rFonts w:hint="cs"/>
          <w:rtl/>
          <w:lang w:val="en-US" w:eastAsia="zh-TW"/>
        </w:rPr>
        <w:t xml:space="preserve">القيام </w:t>
      </w:r>
      <w:r w:rsidRPr="002A4645">
        <w:rPr>
          <w:rtl/>
          <w:lang w:val="en-US" w:eastAsia="zh-TW"/>
        </w:rPr>
        <w:t xml:space="preserve">على المستوى المركزي </w:t>
      </w:r>
      <w:r>
        <w:rPr>
          <w:rFonts w:hint="cs"/>
          <w:rtl/>
          <w:lang w:val="en-US" w:eastAsia="zh-TW"/>
        </w:rPr>
        <w:t>ب</w:t>
      </w:r>
      <w:r w:rsidRPr="002A4645">
        <w:rPr>
          <w:rtl/>
          <w:lang w:val="en-US" w:eastAsia="zh-TW"/>
        </w:rPr>
        <w:t xml:space="preserve">جمع بيانات </w:t>
      </w:r>
      <w:r>
        <w:rPr>
          <w:rtl/>
          <w:lang w:val="en-US" w:eastAsia="zh-TW"/>
        </w:rPr>
        <w:t>مصنَّف</w:t>
      </w:r>
      <w:r w:rsidRPr="002A4645">
        <w:rPr>
          <w:rtl/>
          <w:lang w:val="en-US" w:eastAsia="zh-TW"/>
        </w:rPr>
        <w:t xml:space="preserve">ة </w:t>
      </w:r>
      <w:r>
        <w:rPr>
          <w:rFonts w:hint="cs"/>
          <w:rtl/>
          <w:lang w:val="en-US" w:eastAsia="zh-TW"/>
        </w:rPr>
        <w:t>عن</w:t>
      </w:r>
      <w:r w:rsidRPr="002A4645">
        <w:rPr>
          <w:rtl/>
          <w:lang w:val="en-US" w:eastAsia="zh-TW"/>
        </w:rPr>
        <w:t xml:space="preserve"> الأطفال ذوي الإعاقة.</w:t>
      </w:r>
    </w:p>
    <w:p w14:paraId="5EA93BC1" w14:textId="5CDD7A9E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31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وإذ تذكِّر اللجنة ب</w:t>
      </w:r>
      <w:r w:rsidRPr="00E63A6A">
        <w:rPr>
          <w:b/>
          <w:bCs/>
          <w:rtl/>
          <w:lang w:val="en-US" w:eastAsia="zh-TW"/>
        </w:rPr>
        <w:t xml:space="preserve">تعليقها العام رقم 9(2006) بشأن حقوق الأطفال ذوي الإعاقة،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E63A6A">
        <w:rPr>
          <w:b/>
          <w:bCs/>
          <w:rtl/>
          <w:lang w:val="en-US" w:eastAsia="zh-TW"/>
        </w:rPr>
        <w:t xml:space="preserve">تحث الدولة الطرف على اعتماد نهج قائم على حقوق الإنسان </w:t>
      </w:r>
      <w:r>
        <w:rPr>
          <w:rFonts w:hint="cs"/>
          <w:b/>
          <w:bCs/>
          <w:rtl/>
          <w:lang w:val="en-US" w:eastAsia="zh-TW"/>
        </w:rPr>
        <w:t>بشأن</w:t>
      </w:r>
      <w:r w:rsidRPr="00E63A6A">
        <w:rPr>
          <w:b/>
          <w:bCs/>
          <w:rtl/>
          <w:lang w:val="en-US" w:eastAsia="zh-TW"/>
        </w:rPr>
        <w:t xml:space="preserve"> الإعاقة، و</w:t>
      </w:r>
      <w:r>
        <w:rPr>
          <w:rFonts w:hint="cs"/>
          <w:b/>
          <w:bCs/>
          <w:rtl/>
          <w:lang w:val="en-US" w:eastAsia="zh-TW"/>
        </w:rPr>
        <w:t xml:space="preserve">على </w:t>
      </w:r>
      <w:r w:rsidRPr="00E63A6A">
        <w:rPr>
          <w:b/>
          <w:bCs/>
          <w:rtl/>
          <w:lang w:val="en-US" w:eastAsia="zh-TW"/>
        </w:rPr>
        <w:t xml:space="preserve">وضع استراتيجية شاملة لإدماج الأطفال ذوي الإعاقة، </w:t>
      </w:r>
      <w:r>
        <w:rPr>
          <w:rFonts w:hint="cs"/>
          <w:b/>
          <w:bCs/>
          <w:rtl/>
          <w:lang w:val="en-US" w:eastAsia="zh-TW"/>
        </w:rPr>
        <w:t>وتحثّها كذلك على ما يلي</w:t>
      </w:r>
      <w:r w:rsidRPr="00E63A6A">
        <w:rPr>
          <w:b/>
          <w:bCs/>
          <w:rtl/>
          <w:lang w:val="en-US" w:eastAsia="zh-TW"/>
        </w:rPr>
        <w:t>:</w:t>
      </w:r>
    </w:p>
    <w:p w14:paraId="1D663D92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تعزيز الرعاية والخدمات </w:t>
      </w:r>
      <w:r>
        <w:rPr>
          <w:rFonts w:hint="cs"/>
          <w:b/>
          <w:bCs/>
          <w:rtl/>
          <w:lang w:val="en-US" w:eastAsia="zh-TW"/>
        </w:rPr>
        <w:t xml:space="preserve">وأوجه الدعم </w:t>
      </w:r>
      <w:r w:rsidRPr="00E63A6A">
        <w:rPr>
          <w:b/>
          <w:bCs/>
          <w:rtl/>
          <w:lang w:val="en-US" w:eastAsia="zh-TW"/>
        </w:rPr>
        <w:t xml:space="preserve">الأسرية والمجتمعية </w:t>
      </w:r>
      <w:r>
        <w:rPr>
          <w:rFonts w:hint="cs"/>
          <w:b/>
          <w:bCs/>
          <w:rtl/>
          <w:lang w:val="en-US" w:eastAsia="zh-TW"/>
        </w:rPr>
        <w:t>من أجل</w:t>
      </w:r>
      <w:r w:rsidRPr="00E63A6A">
        <w:rPr>
          <w:b/>
          <w:bCs/>
          <w:rtl/>
          <w:lang w:val="en-US" w:eastAsia="zh-TW"/>
        </w:rPr>
        <w:t xml:space="preserve"> الأطفال ذوي الإعاقة وأسرهم، وتسريع الجهود المبذولة </w:t>
      </w:r>
      <w:r>
        <w:rPr>
          <w:rFonts w:hint="cs"/>
          <w:b/>
          <w:bCs/>
          <w:rtl/>
          <w:lang w:val="en-US" w:eastAsia="zh-TW"/>
        </w:rPr>
        <w:t>الرامية إلى إنهاء إيداعهم ب</w:t>
      </w:r>
      <w:r w:rsidRPr="00E63A6A">
        <w:rPr>
          <w:b/>
          <w:bCs/>
          <w:rtl/>
          <w:lang w:val="en-US" w:eastAsia="zh-TW"/>
        </w:rPr>
        <w:t>المؤسسات؛</w:t>
      </w:r>
    </w:p>
    <w:p w14:paraId="7654D770" w14:textId="77777777" w:rsidR="00BB0DE4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اتخاذ تدابير فورية لضمان حصول جميع الأطفال ذوي الإعاقة،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الأطفال في المناطق الريفية والبلدات والجزر الصغيرة، على الرعاية الصحية، بما في ذلك برامج الكشف والتدخل </w:t>
      </w:r>
      <w:r>
        <w:rPr>
          <w:rFonts w:hint="cs"/>
          <w:b/>
          <w:bCs/>
          <w:rtl/>
          <w:lang w:val="en-US" w:eastAsia="zh-TW"/>
        </w:rPr>
        <w:t>في وقت مبكر</w:t>
      </w:r>
      <w:r w:rsidRPr="00E63A6A">
        <w:rPr>
          <w:b/>
          <w:bCs/>
          <w:rtl/>
          <w:lang w:val="en-US" w:eastAsia="zh-TW"/>
        </w:rPr>
        <w:t xml:space="preserve"> والرعاية الصحية المتخصصة و</w:t>
      </w:r>
      <w:r>
        <w:rPr>
          <w:rFonts w:hint="cs"/>
          <w:b/>
          <w:bCs/>
          <w:rtl/>
          <w:lang w:val="en-US" w:eastAsia="zh-TW"/>
        </w:rPr>
        <w:t xml:space="preserve">عملية </w:t>
      </w:r>
      <w:r w:rsidRPr="00E63A6A">
        <w:rPr>
          <w:b/>
          <w:bCs/>
          <w:rtl/>
          <w:lang w:val="en-US" w:eastAsia="zh-TW"/>
        </w:rPr>
        <w:t>إعادة التأهيل</w:t>
      </w:r>
      <w:r w:rsidRPr="00E63A6A">
        <w:rPr>
          <w:rFonts w:hint="cs"/>
          <w:b/>
          <w:bCs/>
          <w:rtl/>
          <w:lang w:val="en-US" w:eastAsia="zh-TW"/>
        </w:rPr>
        <w:t xml:space="preserve"> المناسب</w:t>
      </w:r>
      <w:r>
        <w:rPr>
          <w:rFonts w:hint="cs"/>
          <w:b/>
          <w:bCs/>
          <w:rtl/>
          <w:lang w:val="en-US" w:eastAsia="zh-TW"/>
        </w:rPr>
        <w:t>ة</w:t>
      </w:r>
      <w:r w:rsidRPr="00E63A6A">
        <w:rPr>
          <w:rFonts w:hint="cs"/>
          <w:b/>
          <w:bCs/>
          <w:rtl/>
          <w:lang w:val="en-US" w:eastAsia="zh-TW"/>
        </w:rPr>
        <w:t xml:space="preserve"> لأعمارهم.</w:t>
      </w:r>
    </w:p>
    <w:p w14:paraId="2FD9D5E1" w14:textId="77777777" w:rsidR="00BB0DE4" w:rsidRPr="00A45D65" w:rsidRDefault="00BB0DE4" w:rsidP="00BB0DE4">
      <w:pPr>
        <w:pStyle w:val="SingleTxtGA"/>
        <w:rPr>
          <w:spacing w:val="-2"/>
          <w:rtl/>
          <w:lang w:val="en-US" w:eastAsia="zh-TW"/>
        </w:rPr>
      </w:pPr>
      <w:r w:rsidRPr="00A45D65">
        <w:rPr>
          <w:spacing w:val="-2"/>
          <w:rtl/>
          <w:lang w:val="en-US" w:eastAsia="zh-TW"/>
        </w:rPr>
        <w:tab/>
      </w:r>
      <w:r w:rsidRPr="00A45D65">
        <w:rPr>
          <w:rFonts w:hint="cs"/>
          <w:spacing w:val="-2"/>
          <w:rtl/>
          <w:lang w:val="en-US" w:eastAsia="zh-TW"/>
        </w:rPr>
        <w:t>(ج)</w:t>
      </w:r>
      <w:r w:rsidRPr="00A45D65">
        <w:rPr>
          <w:spacing w:val="-2"/>
          <w:rtl/>
          <w:lang w:val="en-US" w:eastAsia="zh-TW"/>
        </w:rPr>
        <w:tab/>
      </w:r>
      <w:r w:rsidRPr="00A45D65">
        <w:rPr>
          <w:rFonts w:hint="cs"/>
          <w:b/>
          <w:bCs/>
          <w:spacing w:val="-2"/>
          <w:rtl/>
          <w:lang w:val="en-US" w:eastAsia="zh-TW"/>
        </w:rPr>
        <w:t xml:space="preserve">ضمان حصول </w:t>
      </w:r>
      <w:r w:rsidRPr="00A45D65">
        <w:rPr>
          <w:b/>
          <w:bCs/>
          <w:spacing w:val="-2"/>
          <w:rtl/>
          <w:lang w:val="en-US" w:eastAsia="zh-TW"/>
        </w:rPr>
        <w:t xml:space="preserve">جميع الأطفال ذوي الإعاقة على التعليم الشامل </w:t>
      </w:r>
      <w:r w:rsidRPr="00A45D65">
        <w:rPr>
          <w:rFonts w:hint="cs"/>
          <w:b/>
          <w:bCs/>
          <w:spacing w:val="-2"/>
          <w:rtl/>
          <w:lang w:val="en-US" w:eastAsia="zh-TW"/>
        </w:rPr>
        <w:t xml:space="preserve">للجميع </w:t>
      </w:r>
      <w:r w:rsidRPr="00A45D65">
        <w:rPr>
          <w:b/>
          <w:bCs/>
          <w:spacing w:val="-2"/>
          <w:rtl/>
          <w:lang w:val="en-US" w:eastAsia="zh-TW"/>
        </w:rPr>
        <w:t xml:space="preserve">في المدارس العادية والتعليم </w:t>
      </w:r>
      <w:r w:rsidRPr="00A45D65">
        <w:rPr>
          <w:rFonts w:hint="cs"/>
          <w:b/>
          <w:bCs/>
          <w:spacing w:val="-2"/>
          <w:rtl/>
          <w:lang w:val="en-US" w:eastAsia="zh-TW"/>
        </w:rPr>
        <w:t>و</w:t>
      </w:r>
      <w:r w:rsidRPr="00A45D65">
        <w:rPr>
          <w:b/>
          <w:bCs/>
          <w:spacing w:val="-2"/>
          <w:rtl/>
          <w:lang w:val="en-US" w:eastAsia="zh-TW"/>
        </w:rPr>
        <w:t xml:space="preserve">في مرحلة الطفولة المبكرة، وتزويد المدارس والتعليم في مرحلة الطفولة المبكرة </w:t>
      </w:r>
      <w:r w:rsidRPr="00A45D65">
        <w:rPr>
          <w:rFonts w:hint="cs"/>
          <w:b/>
          <w:bCs/>
          <w:spacing w:val="-2"/>
          <w:rtl/>
          <w:lang w:val="en-US" w:eastAsia="zh-TW"/>
        </w:rPr>
        <w:t>بمدرِّسين</w:t>
      </w:r>
      <w:r w:rsidRPr="00A45D65">
        <w:rPr>
          <w:b/>
          <w:bCs/>
          <w:spacing w:val="-2"/>
          <w:rtl/>
          <w:lang w:val="en-US" w:eastAsia="zh-TW"/>
        </w:rPr>
        <w:t xml:space="preserve"> مدر</w:t>
      </w:r>
      <w:r w:rsidRPr="00A45D65">
        <w:rPr>
          <w:rFonts w:hint="cs"/>
          <w:b/>
          <w:bCs/>
          <w:spacing w:val="-2"/>
          <w:rtl/>
          <w:lang w:val="en-US" w:eastAsia="zh-TW"/>
        </w:rPr>
        <w:t>َّ</w:t>
      </w:r>
      <w:r w:rsidRPr="00A45D65">
        <w:rPr>
          <w:b/>
          <w:bCs/>
          <w:spacing w:val="-2"/>
          <w:rtl/>
          <w:lang w:val="en-US" w:eastAsia="zh-TW"/>
        </w:rPr>
        <w:t>بين و</w:t>
      </w:r>
      <w:r w:rsidRPr="00A45D65">
        <w:rPr>
          <w:rFonts w:hint="cs"/>
          <w:b/>
          <w:bCs/>
          <w:spacing w:val="-2"/>
          <w:rtl/>
          <w:lang w:val="en-US" w:eastAsia="zh-TW"/>
        </w:rPr>
        <w:t>ب</w:t>
      </w:r>
      <w:r w:rsidRPr="00A45D65">
        <w:rPr>
          <w:b/>
          <w:bCs/>
          <w:spacing w:val="-2"/>
          <w:rtl/>
          <w:lang w:val="en-US" w:eastAsia="zh-TW"/>
        </w:rPr>
        <w:t>بنية تحتية ومواد تعليمية يسهل الوصول إليها تتلاءم مع احتياجات الأطفال ذوي الإعاقة؛</w:t>
      </w:r>
    </w:p>
    <w:p w14:paraId="52EEEBAF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 </w:t>
      </w:r>
      <w:r w:rsidRPr="00E63A6A">
        <w:rPr>
          <w:b/>
          <w:bCs/>
          <w:rtl/>
          <w:lang w:val="en-US" w:eastAsia="zh-TW"/>
        </w:rPr>
        <w:t xml:space="preserve">منع التخلي عن الأطفال </w:t>
      </w:r>
      <w:r>
        <w:rPr>
          <w:rFonts w:hint="cs"/>
          <w:b/>
          <w:bCs/>
          <w:rtl/>
          <w:lang w:val="en-US" w:eastAsia="zh-TW"/>
        </w:rPr>
        <w:t>ذوي الإعاقة</w:t>
      </w:r>
      <w:r w:rsidRPr="00E63A6A">
        <w:rPr>
          <w:b/>
          <w:bCs/>
          <w:rtl/>
          <w:lang w:val="en-US" w:eastAsia="zh-TW"/>
        </w:rPr>
        <w:t xml:space="preserve"> و</w:t>
      </w:r>
      <w:r>
        <w:rPr>
          <w:rFonts w:hint="cs"/>
          <w:b/>
          <w:bCs/>
          <w:rtl/>
          <w:lang w:val="en-US" w:eastAsia="zh-TW"/>
        </w:rPr>
        <w:t xml:space="preserve">منع </w:t>
      </w:r>
      <w:r w:rsidRPr="00E63A6A">
        <w:rPr>
          <w:b/>
          <w:bCs/>
          <w:rtl/>
          <w:lang w:val="en-US" w:eastAsia="zh-TW"/>
        </w:rPr>
        <w:t xml:space="preserve">إيداعهم </w:t>
      </w:r>
      <w:r>
        <w:rPr>
          <w:rFonts w:hint="cs"/>
          <w:b/>
          <w:bCs/>
          <w:rtl/>
          <w:lang w:val="en-US" w:eastAsia="zh-TW"/>
        </w:rPr>
        <w:t>لاحقاً ب</w:t>
      </w:r>
      <w:r w:rsidRPr="00E63A6A">
        <w:rPr>
          <w:b/>
          <w:bCs/>
          <w:rtl/>
          <w:lang w:val="en-US" w:eastAsia="zh-TW"/>
        </w:rPr>
        <w:t>مؤسسات؛</w:t>
      </w:r>
    </w:p>
    <w:p w14:paraId="32D47556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النظر في اعتماد بروتوكولات أو مبادئ توجيهية وطنية للتعاون </w:t>
      </w:r>
      <w:r>
        <w:rPr>
          <w:rFonts w:hint="cs"/>
          <w:b/>
          <w:bCs/>
          <w:rtl/>
          <w:lang w:val="en-US" w:eastAsia="zh-TW"/>
        </w:rPr>
        <w:t xml:space="preserve">المتعدد القطاعات </w:t>
      </w:r>
      <w:r w:rsidRPr="00E63A6A">
        <w:rPr>
          <w:b/>
          <w:bCs/>
          <w:rtl/>
          <w:lang w:val="en-US" w:eastAsia="zh-TW"/>
        </w:rPr>
        <w:t xml:space="preserve">في مجالات الرعاية الصحية والتعليم والخدمات الاجتماعية </w:t>
      </w:r>
      <w:r>
        <w:rPr>
          <w:rFonts w:hint="cs"/>
          <w:b/>
          <w:bCs/>
          <w:rtl/>
          <w:lang w:val="en-US" w:eastAsia="zh-TW"/>
        </w:rPr>
        <w:t xml:space="preserve">بغية </w:t>
      </w:r>
      <w:r w:rsidRPr="00E63A6A">
        <w:rPr>
          <w:b/>
          <w:bCs/>
          <w:rtl/>
          <w:lang w:val="en-US" w:eastAsia="zh-TW"/>
        </w:rPr>
        <w:t>تيسير الكشف المبكر عن الإعاقات؛</w:t>
      </w:r>
    </w:p>
    <w:p w14:paraId="1BA63923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تنظيم عملية جمع منهجية وشاملة للبيانات المتعلقة بالأطفال ذوي الإعاقة.</w:t>
      </w:r>
    </w:p>
    <w:p w14:paraId="52EAC5D6" w14:textId="565EAAB4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حاء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الصحة الأساسية والرعاية (المواد 6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18(3)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24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26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27(1)-(3)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33)</w:t>
      </w:r>
    </w:p>
    <w:p w14:paraId="13B47F95" w14:textId="1D49B5CD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الصحة والخدمات الصحية</w:t>
      </w:r>
    </w:p>
    <w:p w14:paraId="0E8F2CA2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32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  <w:t>ترحِّب</w:t>
      </w:r>
      <w:r w:rsidRPr="002A4645">
        <w:rPr>
          <w:rtl/>
          <w:lang w:val="en-US" w:eastAsia="zh-TW"/>
        </w:rPr>
        <w:t xml:space="preserve"> اللجنة بتحسين </w:t>
      </w:r>
      <w:r>
        <w:rPr>
          <w:rFonts w:hint="cs"/>
          <w:rtl/>
          <w:lang w:val="en-US" w:eastAsia="zh-TW"/>
        </w:rPr>
        <w:t>إمكانية ال</w:t>
      </w:r>
      <w:r w:rsidRPr="002A4645">
        <w:rPr>
          <w:rtl/>
          <w:lang w:val="en-US" w:eastAsia="zh-TW"/>
        </w:rPr>
        <w:t>وصول إلى خدمات الرعاية الصحية</w:t>
      </w:r>
      <w:r w:rsidRPr="006542E0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 xml:space="preserve">أمام </w:t>
      </w:r>
      <w:r w:rsidRPr="002A4645">
        <w:rPr>
          <w:rtl/>
          <w:lang w:val="en-US" w:eastAsia="zh-TW"/>
        </w:rPr>
        <w:t>الأطفال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بما في ذلك خدمات رعاية صحة الأم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وافتتاح بنك </w:t>
      </w:r>
      <w:r>
        <w:rPr>
          <w:rFonts w:hint="cs"/>
          <w:rtl/>
          <w:lang w:val="en-US" w:eastAsia="zh-TW"/>
        </w:rPr>
        <w:t>لبن الأمهات</w:t>
      </w:r>
      <w:r w:rsidRPr="002A4645">
        <w:rPr>
          <w:rtl/>
          <w:lang w:val="en-US" w:eastAsia="zh-TW"/>
        </w:rPr>
        <w:t xml:space="preserve"> في عام 2019</w:t>
      </w:r>
      <w:r>
        <w:rPr>
          <w:rFonts w:hint="cs"/>
          <w:rtl/>
          <w:lang w:val="en-US" w:eastAsia="zh-TW"/>
        </w:rPr>
        <w:t>. بيد أن</w:t>
      </w:r>
      <w:r w:rsidRPr="002A4645">
        <w:rPr>
          <w:rtl/>
          <w:lang w:val="en-US" w:eastAsia="zh-TW"/>
        </w:rPr>
        <w:t xml:space="preserve"> اللجنة لا تزال تشعر بالقلق إزاء ما يلي:</w:t>
      </w:r>
    </w:p>
    <w:p w14:paraId="25AFEA7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عدم المساواة في </w:t>
      </w:r>
      <w:r>
        <w:rPr>
          <w:rFonts w:hint="cs"/>
          <w:rtl/>
          <w:lang w:val="en-US" w:eastAsia="zh-TW"/>
        </w:rPr>
        <w:t xml:space="preserve">توفير إمكانية </w:t>
      </w:r>
      <w:r w:rsidRPr="002A4645">
        <w:rPr>
          <w:rtl/>
          <w:lang w:val="en-US" w:eastAsia="zh-TW"/>
        </w:rPr>
        <w:t>الحصول على الخدمات الصحية المتخصصة للأطفال في المناطق الريفية و</w:t>
      </w:r>
      <w:r>
        <w:rPr>
          <w:rFonts w:hint="cs"/>
          <w:rtl/>
          <w:lang w:val="en-US" w:eastAsia="zh-TW"/>
        </w:rPr>
        <w:t xml:space="preserve">في </w:t>
      </w:r>
      <w:r w:rsidRPr="002A4645">
        <w:rPr>
          <w:rtl/>
          <w:lang w:val="en-US" w:eastAsia="zh-TW"/>
        </w:rPr>
        <w:t>الجزر</w:t>
      </w:r>
      <w:r>
        <w:rPr>
          <w:rtl/>
          <w:lang w:val="en-US" w:eastAsia="zh-TW"/>
        </w:rPr>
        <w:t>؛</w:t>
      </w:r>
    </w:p>
    <w:p w14:paraId="68C39A9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عدم كفاية خدمات رعاية الأمومة</w:t>
      </w:r>
      <w:r>
        <w:rPr>
          <w:rtl/>
          <w:lang w:val="en-US" w:eastAsia="zh-TW"/>
        </w:rPr>
        <w:t>؛</w:t>
      </w:r>
    </w:p>
    <w:p w14:paraId="330F9E1A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العدد المتزايد ل</w:t>
      </w:r>
      <w:r w:rsidRPr="002A4645">
        <w:rPr>
          <w:rtl/>
          <w:lang w:val="en-US" w:eastAsia="zh-TW"/>
        </w:rPr>
        <w:t>لأطفال الذين يحتاجون إلى رعاية مسكنة للأطفال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ولا سيما</w:t>
      </w:r>
      <w:r w:rsidRPr="002A4645">
        <w:rPr>
          <w:rtl/>
          <w:lang w:val="en-US" w:eastAsia="zh-TW"/>
        </w:rPr>
        <w:t xml:space="preserve"> الرعاية </w:t>
      </w:r>
      <w:r>
        <w:rPr>
          <w:rFonts w:hint="cs"/>
          <w:rtl/>
          <w:lang w:val="en-US" w:eastAsia="zh-TW"/>
        </w:rPr>
        <w:t>المسكّنة</w:t>
      </w:r>
      <w:r w:rsidRPr="002A4645">
        <w:rPr>
          <w:rtl/>
          <w:lang w:val="en-US" w:eastAsia="zh-TW"/>
        </w:rPr>
        <w:t xml:space="preserve"> للمرضى الخارجيين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وعدم كفاية الدعم المالي</w:t>
      </w:r>
      <w:r>
        <w:rPr>
          <w:rtl/>
          <w:lang w:val="en-US" w:eastAsia="zh-TW"/>
        </w:rPr>
        <w:t>؛</w:t>
      </w:r>
    </w:p>
    <w:p w14:paraId="79312B33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العدد المتزايد لحالات الوالدين</w:t>
      </w:r>
      <w:r w:rsidRPr="002A4645">
        <w:rPr>
          <w:rtl/>
          <w:lang w:val="en-US" w:eastAsia="zh-TW"/>
        </w:rPr>
        <w:t xml:space="preserve"> الذين يرفضون التطعيم الروتيني المعتاد لأطفالهم</w:t>
      </w:r>
      <w:r>
        <w:rPr>
          <w:rtl/>
          <w:lang w:val="en-US" w:eastAsia="zh-TW"/>
        </w:rPr>
        <w:t>؛</w:t>
      </w:r>
    </w:p>
    <w:p w14:paraId="6E5348F9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محدودية توافر الرعاية الصحية المتخصصة للمرضى الخارجيين وإمكانية الحصول عليها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مثل أطباء الأطفال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و</w:t>
      </w:r>
      <w:r>
        <w:rPr>
          <w:rFonts w:hint="cs"/>
          <w:rtl/>
          <w:lang w:val="en-US" w:eastAsia="zh-TW"/>
        </w:rPr>
        <w:t xml:space="preserve">مقدمي </w:t>
      </w:r>
      <w:r w:rsidRPr="002A4645">
        <w:rPr>
          <w:rtl/>
          <w:lang w:val="en-US" w:eastAsia="zh-TW"/>
        </w:rPr>
        <w:t>رعاية تقويم الأسنان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ومعالجي النطق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والأخصائيين النفسيين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ومقدمي العلاج المهني</w:t>
      </w:r>
      <w:r w:rsidRPr="002A4645">
        <w:rPr>
          <w:rtl/>
          <w:lang w:val="en-US" w:eastAsia="zh-TW"/>
        </w:rPr>
        <w:t xml:space="preserve"> والأطباء النفسيين للأطفال الذين يعانون من الحرمان الاجتماعي والاقتصادي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بمن فيهم الأطفال ذوو الإعاقة وأطفال </w:t>
      </w:r>
      <w:r>
        <w:rPr>
          <w:rtl/>
          <w:lang w:val="en-US" w:eastAsia="zh-TW"/>
        </w:rPr>
        <w:t>جماعة الروما،</w:t>
      </w:r>
      <w:r w:rsidRPr="002A4645">
        <w:rPr>
          <w:rtl/>
          <w:lang w:val="en-US" w:eastAsia="zh-TW"/>
        </w:rPr>
        <w:t xml:space="preserve"> </w:t>
      </w:r>
      <w:r>
        <w:rPr>
          <w:rtl/>
          <w:lang w:val="en-US" w:eastAsia="zh-TW"/>
        </w:rPr>
        <w:t>وخاصة</w:t>
      </w:r>
      <w:r w:rsidRPr="002A4645">
        <w:rPr>
          <w:rtl/>
          <w:lang w:val="en-US" w:eastAsia="zh-TW"/>
        </w:rPr>
        <w:t xml:space="preserve"> في المناطق الأفقر </w:t>
      </w:r>
      <w:r>
        <w:rPr>
          <w:rFonts w:hint="cs"/>
          <w:rtl/>
          <w:lang w:val="en-US" w:eastAsia="zh-TW"/>
        </w:rPr>
        <w:t>من</w:t>
      </w:r>
      <w:r w:rsidRPr="002A4645">
        <w:rPr>
          <w:rtl/>
          <w:lang w:val="en-US" w:eastAsia="zh-TW"/>
        </w:rPr>
        <w:t xml:space="preserve"> ال</w:t>
      </w:r>
      <w:r>
        <w:rPr>
          <w:rtl/>
          <w:lang w:val="en-US" w:eastAsia="zh-TW"/>
        </w:rPr>
        <w:t>بلد</w:t>
      </w:r>
      <w:r w:rsidRPr="002A4645">
        <w:rPr>
          <w:rtl/>
          <w:lang w:val="en-US" w:eastAsia="zh-TW"/>
        </w:rPr>
        <w:t xml:space="preserve"> والمناطق النائية والجزر</w:t>
      </w:r>
      <w:r>
        <w:rPr>
          <w:rtl/>
          <w:lang w:val="en-US" w:eastAsia="zh-TW"/>
        </w:rPr>
        <w:t>؛</w:t>
      </w:r>
    </w:p>
    <w:p w14:paraId="0C2365A2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عدم كفاية الرصد والمعلومات المتعلقة بالرضاعة الطبيعية ونقص الدعم المالي </w:t>
      </w:r>
      <w:r>
        <w:rPr>
          <w:rFonts w:hint="cs"/>
          <w:rtl/>
          <w:lang w:val="en-US" w:eastAsia="zh-TW"/>
        </w:rPr>
        <w:t xml:space="preserve">المتاح </w:t>
      </w:r>
      <w:r w:rsidRPr="002A4645">
        <w:rPr>
          <w:rtl/>
          <w:lang w:val="en-US" w:eastAsia="zh-TW"/>
        </w:rPr>
        <w:t>من الدولة لتشجيع الرضاعة الطبيعية</w:t>
      </w:r>
      <w:r>
        <w:rPr>
          <w:rtl/>
          <w:lang w:val="en-US" w:eastAsia="zh-TW"/>
        </w:rPr>
        <w:t>؛</w:t>
      </w:r>
    </w:p>
    <w:p w14:paraId="44FE9DFD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(ز)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السمنة لدى الأطفال </w:t>
      </w:r>
      <w:r>
        <w:rPr>
          <w:rFonts w:hint="cs"/>
          <w:rtl/>
          <w:lang w:val="en-US" w:eastAsia="zh-TW"/>
        </w:rPr>
        <w:t>و</w:t>
      </w:r>
      <w:r w:rsidRPr="002A4645">
        <w:rPr>
          <w:rtl/>
          <w:lang w:val="en-US" w:eastAsia="zh-TW"/>
        </w:rPr>
        <w:t xml:space="preserve">النظم الغذائية </w:t>
      </w:r>
      <w:r>
        <w:rPr>
          <w:rFonts w:hint="cs"/>
          <w:rtl/>
          <w:lang w:val="en-US" w:eastAsia="zh-TW"/>
        </w:rPr>
        <w:t xml:space="preserve">الرديئة </w:t>
      </w:r>
      <w:r w:rsidRPr="002A4645">
        <w:rPr>
          <w:rtl/>
          <w:lang w:val="en-US" w:eastAsia="zh-TW"/>
        </w:rPr>
        <w:t>التي تفتقر إلى الفواكه والخضروات.</w:t>
      </w:r>
    </w:p>
    <w:p w14:paraId="76FFDE34" w14:textId="08C790AA" w:rsidR="00BB0DE4" w:rsidRPr="00E81A53" w:rsidRDefault="00BB0DE4" w:rsidP="00BB0DE4">
      <w:pPr>
        <w:pStyle w:val="SingleTxtGA"/>
        <w:rPr>
          <w:rFonts w:ascii="Times New Roman Bold" w:hAnsi="Times New Roman Bold" w:hint="eastAsia"/>
          <w:spacing w:val="-2"/>
          <w:rtl/>
          <w:lang w:val="en-US" w:eastAsia="zh-TW"/>
        </w:rPr>
      </w:pPr>
      <w:r w:rsidRPr="002A4645">
        <w:rPr>
          <w:rtl/>
          <w:lang w:val="en-US" w:eastAsia="zh-TW"/>
        </w:rPr>
        <w:t>33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و</w:t>
      </w:r>
      <w:r w:rsidRPr="004E1BD0">
        <w:rPr>
          <w:rFonts w:hint="cs"/>
          <w:b/>
          <w:bCs/>
          <w:rtl/>
          <w:lang w:val="en-US" w:eastAsia="zh-TW"/>
        </w:rPr>
        <w:t>إذ</w:t>
      </w:r>
      <w:r>
        <w:rPr>
          <w:rFonts w:hint="cs"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تذكِّر</w:t>
      </w:r>
      <w:r w:rsidRPr="00E63A6A">
        <w:rPr>
          <w:b/>
          <w:bCs/>
          <w:rtl/>
          <w:lang w:val="en-US" w:eastAsia="zh-TW"/>
        </w:rPr>
        <w:t xml:space="preserve"> اللجنة </w:t>
      </w:r>
      <w:r>
        <w:rPr>
          <w:rFonts w:hint="cs"/>
          <w:b/>
          <w:bCs/>
          <w:rtl/>
          <w:lang w:val="en-US" w:eastAsia="zh-TW"/>
        </w:rPr>
        <w:t>ب</w:t>
      </w:r>
      <w:r w:rsidRPr="00E63A6A">
        <w:rPr>
          <w:b/>
          <w:bCs/>
          <w:rtl/>
          <w:lang w:val="en-US" w:eastAsia="zh-TW"/>
        </w:rPr>
        <w:t xml:space="preserve">تعليقها العام رقم 15(2013) بشأن حق الطفل في التمتع بأعلى مستوى </w:t>
      </w:r>
      <w:r w:rsidRPr="00E81A5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صحي يمكن بلوغه والغاية 3-8 من أهداف التنمية المستدامة، </w:t>
      </w:r>
      <w:r w:rsidRPr="00E81A5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فإنها </w:t>
      </w:r>
      <w:r w:rsidRPr="00E81A53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توصي </w:t>
      </w:r>
      <w:r w:rsidRPr="00E81A5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بقيام </w:t>
      </w:r>
      <w:r w:rsidRPr="00E81A53">
        <w:rPr>
          <w:rFonts w:ascii="Times New Roman Bold" w:hAnsi="Times New Roman Bold"/>
          <w:b/>
          <w:bCs/>
          <w:spacing w:val="-2"/>
          <w:rtl/>
          <w:lang w:val="en-US" w:eastAsia="zh-TW"/>
        </w:rPr>
        <w:t>الدولة الطرف بما يلي:</w:t>
      </w:r>
    </w:p>
    <w:p w14:paraId="50FC754A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9472B9">
        <w:rPr>
          <w:rFonts w:hint="cs"/>
          <w:b/>
          <w:bCs/>
          <w:rtl/>
          <w:lang w:val="en-US" w:eastAsia="zh-TW"/>
        </w:rPr>
        <w:t>العمل بصورة منهجية على</w:t>
      </w:r>
      <w:r>
        <w:rPr>
          <w:rFonts w:hint="cs"/>
          <w:rtl/>
          <w:lang w:val="en-US" w:eastAsia="zh-TW"/>
        </w:rPr>
        <w:t xml:space="preserve"> </w:t>
      </w:r>
      <w:r w:rsidRPr="00E63A6A">
        <w:rPr>
          <w:b/>
          <w:bCs/>
          <w:rtl/>
          <w:lang w:val="en-US" w:eastAsia="zh-TW"/>
        </w:rPr>
        <w:t xml:space="preserve">توفير وتحسين جودة وتغطية الخدمات المتخصصة في مجال صحة الطفل والأم،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في المناطق الريفية والجزر؛</w:t>
      </w:r>
    </w:p>
    <w:p w14:paraId="002C703A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توسيع وتأمين الدعم المالي المستقر لتوفير الرعاية </w:t>
      </w:r>
      <w:r>
        <w:rPr>
          <w:rFonts w:hint="cs"/>
          <w:b/>
          <w:bCs/>
          <w:rtl/>
          <w:lang w:val="en-US" w:eastAsia="zh-TW"/>
        </w:rPr>
        <w:t>المسكّنة</w:t>
      </w:r>
      <w:r w:rsidRPr="00E63A6A">
        <w:rPr>
          <w:b/>
          <w:bCs/>
          <w:rtl/>
          <w:lang w:val="en-US" w:eastAsia="zh-TW"/>
        </w:rPr>
        <w:t xml:space="preserve"> للأطفال، </w:t>
      </w:r>
      <w:r>
        <w:rPr>
          <w:rFonts w:hint="cs"/>
          <w:b/>
          <w:bCs/>
          <w:rtl/>
          <w:lang w:val="en-US" w:eastAsia="zh-TW"/>
        </w:rPr>
        <w:t>ولا سيما الرعاية المسكّنة</w:t>
      </w:r>
      <w:r w:rsidRPr="00E63A6A">
        <w:rPr>
          <w:b/>
          <w:bCs/>
          <w:rtl/>
          <w:lang w:val="en-US" w:eastAsia="zh-TW"/>
        </w:rPr>
        <w:t xml:space="preserve"> للأطفال في العيادات الخارجية؛</w:t>
      </w:r>
    </w:p>
    <w:p w14:paraId="43DA1A77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تعزيز التدابير الرامية إلى زيادة معدل </w:t>
      </w:r>
      <w:r>
        <w:rPr>
          <w:rFonts w:hint="cs"/>
          <w:b/>
          <w:bCs/>
          <w:rtl/>
          <w:lang w:val="en-US" w:eastAsia="zh-TW"/>
        </w:rPr>
        <w:t>التلقيح</w:t>
      </w:r>
      <w:r w:rsidRPr="00E63A6A">
        <w:rPr>
          <w:b/>
          <w:bCs/>
          <w:rtl/>
          <w:lang w:val="en-US" w:eastAsia="zh-TW"/>
        </w:rPr>
        <w:t>، بما في ذلك عن طريق تنظيم حملات روتينية مؤيدة للتلقيح، وضمان تدريب المهنيين والموظفين الصحيين على العمل مع الأطفال وإقامة اتصالات فعالة مع والديهم وأسرهم؛</w:t>
      </w:r>
    </w:p>
    <w:p w14:paraId="21362651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ضمان توافر رعاية </w:t>
      </w:r>
      <w:r>
        <w:rPr>
          <w:rFonts w:hint="cs"/>
          <w:b/>
          <w:bCs/>
          <w:rtl/>
          <w:lang w:val="en-US" w:eastAsia="zh-TW"/>
        </w:rPr>
        <w:t xml:space="preserve">المرضى الخارجيين </w:t>
      </w:r>
      <w:r w:rsidRPr="00E63A6A">
        <w:rPr>
          <w:b/>
          <w:bCs/>
          <w:rtl/>
          <w:lang w:val="en-US" w:eastAsia="zh-TW"/>
        </w:rPr>
        <w:t xml:space="preserve">الصحية المتخصصة الجيدة لجميع الأطفال </w:t>
      </w:r>
      <w:r>
        <w:rPr>
          <w:rFonts w:hint="cs"/>
          <w:b/>
          <w:bCs/>
          <w:rtl/>
          <w:lang w:val="en-US" w:eastAsia="zh-TW"/>
        </w:rPr>
        <w:t xml:space="preserve">على قدم المساواة بينهم </w:t>
      </w:r>
      <w:r w:rsidRPr="00E63A6A">
        <w:rPr>
          <w:b/>
          <w:bCs/>
          <w:rtl/>
          <w:lang w:val="en-US" w:eastAsia="zh-TW"/>
        </w:rPr>
        <w:t>و</w:t>
      </w:r>
      <w:r>
        <w:rPr>
          <w:rFonts w:hint="cs"/>
          <w:b/>
          <w:bCs/>
          <w:rtl/>
          <w:lang w:val="en-US" w:eastAsia="zh-TW"/>
        </w:rPr>
        <w:t>توفير إمكانية حصولهم عليها جميعاً</w:t>
      </w:r>
      <w:r w:rsidRPr="00E63A6A">
        <w:rPr>
          <w:b/>
          <w:bCs/>
          <w:rtl/>
          <w:lang w:val="en-US" w:eastAsia="zh-TW"/>
        </w:rPr>
        <w:t xml:space="preserve">، بمن فيهم الأطفال الذين يعانون من الحرمان الاجتماعي والاقتصادي، </w:t>
      </w:r>
      <w:r>
        <w:rPr>
          <w:rFonts w:hint="cs"/>
          <w:b/>
          <w:bCs/>
          <w:rtl/>
          <w:lang w:val="en-US" w:eastAsia="zh-TW"/>
        </w:rPr>
        <w:t>ولا سيما</w:t>
      </w:r>
      <w:r w:rsidRPr="00E63A6A">
        <w:rPr>
          <w:b/>
          <w:bCs/>
          <w:rtl/>
          <w:lang w:val="en-US" w:eastAsia="zh-TW"/>
        </w:rPr>
        <w:t xml:space="preserve"> أطفال جماعة الروما والأطفال ذوو الإعاقة،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في المناطق الأفقر من البلد والمناطق النائية؛</w:t>
      </w:r>
    </w:p>
    <w:p w14:paraId="3568C68C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تعزيز الدعم، بما في ذلك الدعم المالي، للترويج لأفضل الممارسات المتعلقة بالرضاعة الطبيعية، ورصد تنفيذ المدونة الدولية ل</w:t>
      </w:r>
      <w:r>
        <w:rPr>
          <w:rFonts w:hint="cs"/>
          <w:b/>
          <w:bCs/>
          <w:rtl/>
          <w:lang w:val="en-US" w:eastAsia="zh-TW"/>
        </w:rPr>
        <w:t xml:space="preserve">قواعد </w:t>
      </w:r>
      <w:r w:rsidRPr="00E63A6A">
        <w:rPr>
          <w:b/>
          <w:bCs/>
          <w:rtl/>
          <w:lang w:val="en-US" w:eastAsia="zh-TW"/>
        </w:rPr>
        <w:t>تسويق بدائل لبن الأم؛</w:t>
      </w:r>
    </w:p>
    <w:p w14:paraId="0F95A987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معالجة بدانة الأطفال، </w:t>
      </w:r>
      <w:r>
        <w:rPr>
          <w:rFonts w:hint="cs"/>
          <w:b/>
          <w:bCs/>
          <w:rtl/>
          <w:lang w:val="en-US" w:eastAsia="zh-TW"/>
        </w:rPr>
        <w:t>بوسائل من بينها</w:t>
      </w:r>
      <w:r w:rsidRPr="00E63A6A">
        <w:rPr>
          <w:b/>
          <w:bCs/>
          <w:rtl/>
          <w:lang w:val="en-US" w:eastAsia="zh-TW"/>
        </w:rPr>
        <w:t xml:space="preserve"> تعزيز أنماط الحياة الصحية، والنظم الغذائية التي تتكون من </w:t>
      </w:r>
      <w:r>
        <w:rPr>
          <w:rFonts w:hint="cs"/>
          <w:b/>
          <w:bCs/>
          <w:rtl/>
          <w:lang w:val="en-US" w:eastAsia="zh-TW"/>
        </w:rPr>
        <w:t>التناول اليومي</w:t>
      </w:r>
      <w:r w:rsidRPr="00E63A6A">
        <w:rPr>
          <w:b/>
          <w:bCs/>
          <w:rtl/>
          <w:lang w:val="en-US" w:eastAsia="zh-TW"/>
        </w:rPr>
        <w:t xml:space="preserve"> للفواكه والخضروات، وممارسة الرياضة، وإنشاء نظام مترابط لفحص الوزن </w:t>
      </w:r>
      <w:r>
        <w:rPr>
          <w:rFonts w:hint="cs"/>
          <w:b/>
          <w:bCs/>
          <w:rtl/>
          <w:lang w:val="en-US" w:eastAsia="zh-TW"/>
        </w:rPr>
        <w:t xml:space="preserve">بغية </w:t>
      </w:r>
      <w:r w:rsidRPr="00E63A6A">
        <w:rPr>
          <w:b/>
          <w:bCs/>
          <w:rtl/>
          <w:lang w:val="en-US" w:eastAsia="zh-TW"/>
        </w:rPr>
        <w:t xml:space="preserve">رصد التقدم المحرز في </w:t>
      </w:r>
      <w:r>
        <w:rPr>
          <w:rFonts w:hint="cs"/>
          <w:b/>
          <w:bCs/>
          <w:rtl/>
          <w:lang w:val="en-US" w:eastAsia="zh-TW"/>
        </w:rPr>
        <w:t>الحد من</w:t>
      </w:r>
      <w:r w:rsidRPr="00E63A6A">
        <w:rPr>
          <w:b/>
          <w:bCs/>
          <w:rtl/>
          <w:lang w:val="en-US" w:eastAsia="zh-TW"/>
        </w:rPr>
        <w:t xml:space="preserve"> عدد </w:t>
      </w:r>
      <w:r>
        <w:rPr>
          <w:rFonts w:hint="cs"/>
          <w:b/>
          <w:bCs/>
          <w:rtl/>
          <w:lang w:val="en-US" w:eastAsia="zh-TW"/>
        </w:rPr>
        <w:t>البنات والأولاد</w:t>
      </w:r>
      <w:r w:rsidRPr="00E63A6A">
        <w:rPr>
          <w:b/>
          <w:bCs/>
          <w:rtl/>
          <w:lang w:val="en-US" w:eastAsia="zh-TW"/>
        </w:rPr>
        <w:t xml:space="preserve"> الذين يعانون من زيادة الوزن.</w:t>
      </w:r>
    </w:p>
    <w:p w14:paraId="7B954A26" w14:textId="27D8BE0A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 xml:space="preserve">الصحة </w:t>
      </w:r>
      <w:r w:rsidR="00BB0DE4">
        <w:rPr>
          <w:rFonts w:hint="cs"/>
          <w:rtl/>
        </w:rPr>
        <w:t>العقلية</w:t>
      </w:r>
    </w:p>
    <w:p w14:paraId="294A9728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34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تلاحظ اللجنة إنشاء لجنة الطب النفسي للأطفال والمراهقين في عام 2016. وإذ تحيط اللجنة علماً بالغاية 3-4 من أهداف التنمية المستدامة،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E63A6A">
        <w:rPr>
          <w:b/>
          <w:bCs/>
          <w:rtl/>
          <w:lang w:val="en-US" w:eastAsia="zh-TW"/>
        </w:rPr>
        <w:t>توصي</w:t>
      </w:r>
      <w:r>
        <w:rPr>
          <w:rFonts w:hint="cs"/>
          <w:b/>
          <w:bCs/>
          <w:rtl/>
          <w:lang w:val="en-US" w:eastAsia="zh-TW"/>
        </w:rPr>
        <w:t xml:space="preserve"> بأن تضمن </w:t>
      </w:r>
      <w:r w:rsidRPr="00E63A6A">
        <w:rPr>
          <w:b/>
          <w:bCs/>
          <w:rtl/>
          <w:lang w:val="en-US" w:eastAsia="zh-TW"/>
        </w:rPr>
        <w:t xml:space="preserve">الدولة الطرف </w:t>
      </w:r>
      <w:r>
        <w:rPr>
          <w:rFonts w:hint="cs"/>
          <w:b/>
          <w:bCs/>
          <w:rtl/>
          <w:lang w:val="en-US" w:eastAsia="zh-TW"/>
        </w:rPr>
        <w:t xml:space="preserve">إمكانية </w:t>
      </w:r>
      <w:r w:rsidRPr="00E63A6A">
        <w:rPr>
          <w:b/>
          <w:bCs/>
          <w:rtl/>
          <w:lang w:val="en-US" w:eastAsia="zh-TW"/>
        </w:rPr>
        <w:t xml:space="preserve">الوصول إلى خدمات وبرامج الصحة العقلية </w:t>
      </w:r>
      <w:r>
        <w:rPr>
          <w:rFonts w:hint="cs"/>
          <w:b/>
          <w:bCs/>
          <w:rtl/>
          <w:lang w:val="en-US" w:eastAsia="zh-TW"/>
        </w:rPr>
        <w:t>ال</w:t>
      </w:r>
      <w:r w:rsidRPr="00E63A6A">
        <w:rPr>
          <w:b/>
          <w:bCs/>
          <w:rtl/>
          <w:lang w:val="en-US" w:eastAsia="zh-TW"/>
        </w:rPr>
        <w:t xml:space="preserve">متعددة التخصصات </w:t>
      </w:r>
      <w:r>
        <w:rPr>
          <w:rFonts w:hint="cs"/>
          <w:b/>
          <w:bCs/>
          <w:rtl/>
          <w:lang w:val="en-US" w:eastAsia="zh-TW"/>
        </w:rPr>
        <w:t>والمقدمة من خبراء ل</w:t>
      </w:r>
      <w:r w:rsidRPr="00E63A6A">
        <w:rPr>
          <w:b/>
          <w:bCs/>
          <w:rtl/>
          <w:lang w:val="en-US" w:eastAsia="zh-TW"/>
        </w:rPr>
        <w:t xml:space="preserve">لمرضى الداخليين والخارجيين، بما في ذلك </w:t>
      </w:r>
      <w:r>
        <w:rPr>
          <w:rFonts w:hint="cs"/>
          <w:b/>
          <w:bCs/>
          <w:rtl/>
          <w:lang w:val="en-US" w:eastAsia="zh-TW"/>
        </w:rPr>
        <w:t>الوصول إلى خدمات الأخصّائيين النفسيين وأطبّاء الطب النفسي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المقدَّمة إلى الأطفال و</w:t>
      </w:r>
      <w:r w:rsidRPr="00E63A6A">
        <w:rPr>
          <w:b/>
          <w:bCs/>
          <w:rtl/>
          <w:lang w:val="en-US" w:eastAsia="zh-TW"/>
        </w:rPr>
        <w:t xml:space="preserve">المراهقين، </w:t>
      </w:r>
      <w:r>
        <w:rPr>
          <w:rFonts w:hint="cs"/>
          <w:b/>
          <w:bCs/>
          <w:rtl/>
          <w:lang w:val="en-US" w:eastAsia="zh-TW"/>
        </w:rPr>
        <w:t>مع عدم اشتراط</w:t>
      </w:r>
      <w:r w:rsidRPr="00E63A6A">
        <w:rPr>
          <w:b/>
          <w:bCs/>
          <w:rtl/>
          <w:lang w:val="en-US" w:eastAsia="zh-TW"/>
        </w:rPr>
        <w:t xml:space="preserve"> موافقة الوالدين.</w:t>
      </w:r>
    </w:p>
    <w:p w14:paraId="2D959D0B" w14:textId="70F67E32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صحة المراهقين</w:t>
      </w:r>
    </w:p>
    <w:p w14:paraId="5FB67BB9" w14:textId="4AF30BDE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35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تلاحظ اللجنة جهود الدولة الطرف </w:t>
      </w:r>
      <w:r>
        <w:rPr>
          <w:rFonts w:hint="cs"/>
          <w:b/>
          <w:bCs/>
          <w:rtl/>
          <w:lang w:val="en-US" w:eastAsia="zh-TW"/>
        </w:rPr>
        <w:t xml:space="preserve">الرامية إلى </w:t>
      </w:r>
      <w:r w:rsidRPr="00E63A6A">
        <w:rPr>
          <w:b/>
          <w:bCs/>
          <w:rtl/>
          <w:lang w:val="en-US" w:eastAsia="zh-TW"/>
        </w:rPr>
        <w:t>منع تعاطي المخدرات والتدابير المتخذة في إطار العديد من خطط العمل والاستراتيجيات</w:t>
      </w:r>
      <w:r>
        <w:rPr>
          <w:b/>
          <w:bCs/>
          <w:rtl/>
          <w:lang w:val="en-US" w:eastAsia="zh-TW"/>
        </w:rPr>
        <w:t>. و</w:t>
      </w:r>
      <w:r w:rsidRPr="00E63A6A">
        <w:rPr>
          <w:b/>
          <w:bCs/>
          <w:rtl/>
          <w:lang w:val="en-US" w:eastAsia="zh-TW"/>
        </w:rPr>
        <w:t xml:space="preserve">إذ تشير اللجنة إلى تعليقها العام رقم 4(2003) بشأن </w:t>
      </w:r>
      <w:r w:rsidRPr="00E81A53">
        <w:rPr>
          <w:rFonts w:ascii="Times New Roman Bold" w:hAnsi="Times New Roman Bold"/>
          <w:b/>
          <w:bCs/>
          <w:spacing w:val="-2"/>
          <w:rtl/>
          <w:lang w:val="en-US" w:eastAsia="zh-TW"/>
        </w:rPr>
        <w:t>صحة المراهقين، وتعليقها العام رقم 20(2016) بشأن إعمال حقوق الطفل أثناء المراهقة، والغاية 3</w:t>
      </w:r>
      <w:r w:rsidRPr="00E81A53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>-</w:t>
      </w:r>
      <w:r w:rsidRPr="00E81A53">
        <w:rPr>
          <w:rFonts w:ascii="Times New Roman Bold" w:hAnsi="Times New Roman Bold"/>
          <w:b/>
          <w:bCs/>
          <w:spacing w:val="-2"/>
          <w:rtl/>
          <w:lang w:val="en-US" w:eastAsia="zh-TW"/>
        </w:rPr>
        <w:t>5</w:t>
      </w:r>
      <w:r w:rsidRPr="00E63A6A">
        <w:rPr>
          <w:b/>
          <w:bCs/>
          <w:rtl/>
          <w:lang w:val="en-US" w:eastAsia="zh-TW"/>
        </w:rPr>
        <w:t xml:space="preserve"> و</w:t>
      </w:r>
      <w:r>
        <w:rPr>
          <w:rFonts w:hint="cs"/>
          <w:b/>
          <w:bCs/>
          <w:rtl/>
          <w:lang w:val="en-US" w:eastAsia="zh-TW"/>
        </w:rPr>
        <w:t xml:space="preserve">الغاية </w:t>
      </w:r>
      <w:r w:rsidRPr="00E63A6A">
        <w:rPr>
          <w:b/>
          <w:bCs/>
          <w:rtl/>
          <w:lang w:val="en-US" w:eastAsia="zh-TW"/>
        </w:rPr>
        <w:t>3</w:t>
      </w:r>
      <w:r>
        <w:rPr>
          <w:rFonts w:hint="cs"/>
          <w:b/>
          <w:bCs/>
          <w:rtl/>
          <w:lang w:val="en-US" w:eastAsia="zh-TW"/>
        </w:rPr>
        <w:t>-</w:t>
      </w:r>
      <w:r w:rsidRPr="00E63A6A">
        <w:rPr>
          <w:b/>
          <w:bCs/>
          <w:rtl/>
          <w:lang w:val="en-US" w:eastAsia="zh-TW"/>
        </w:rPr>
        <w:t xml:space="preserve">7 من أهداف التنمية المستدامة،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E63A6A">
        <w:rPr>
          <w:b/>
          <w:bCs/>
          <w:rtl/>
          <w:lang w:val="en-US" w:eastAsia="zh-TW"/>
        </w:rPr>
        <w:t>توصي ب</w:t>
      </w:r>
      <w:r>
        <w:rPr>
          <w:rFonts w:hint="cs"/>
          <w:b/>
          <w:bCs/>
          <w:rtl/>
          <w:lang w:val="en-US" w:eastAsia="zh-TW"/>
        </w:rPr>
        <w:t xml:space="preserve">قيام </w:t>
      </w:r>
      <w:r w:rsidRPr="00E63A6A">
        <w:rPr>
          <w:b/>
          <w:bCs/>
          <w:rtl/>
          <w:lang w:val="en-US" w:eastAsia="zh-TW"/>
        </w:rPr>
        <w:t xml:space="preserve">الدولة الطرف </w:t>
      </w:r>
      <w:r>
        <w:rPr>
          <w:rFonts w:hint="cs"/>
          <w:b/>
          <w:bCs/>
          <w:rtl/>
          <w:lang w:val="en-US" w:eastAsia="zh-TW"/>
        </w:rPr>
        <w:t>ب</w:t>
      </w:r>
      <w:r w:rsidRPr="00E63A6A">
        <w:rPr>
          <w:b/>
          <w:bCs/>
          <w:rtl/>
          <w:lang w:val="en-US" w:eastAsia="zh-TW"/>
        </w:rPr>
        <w:t>ما يلي:</w:t>
      </w:r>
    </w:p>
    <w:p w14:paraId="76B5420B" w14:textId="77777777" w:rsidR="00BB0DE4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ضمان حصول جميع المراهقين على تعليم شامل ومناسب للعمر وقائم على أسس علمية وخالٍ من القوالب النمطية الجنسانية بشأن الصحة والحقوق الجنسية والإنجابية، بما في ذلك المعلومات المتعلقة </w:t>
      </w:r>
      <w:r>
        <w:rPr>
          <w:rFonts w:hint="cs"/>
          <w:b/>
          <w:bCs/>
          <w:rtl/>
          <w:lang w:val="en-US" w:eastAsia="zh-TW"/>
        </w:rPr>
        <w:t>بالوقاية من</w:t>
      </w:r>
      <w:r w:rsidRPr="00E63A6A">
        <w:rPr>
          <w:b/>
          <w:bCs/>
          <w:rtl/>
          <w:lang w:val="en-US" w:eastAsia="zh-TW"/>
        </w:rPr>
        <w:t xml:space="preserve"> حمل المراهقات </w:t>
      </w:r>
      <w:r>
        <w:rPr>
          <w:rFonts w:hint="cs"/>
          <w:b/>
          <w:bCs/>
          <w:rtl/>
          <w:lang w:val="en-US" w:eastAsia="zh-TW"/>
        </w:rPr>
        <w:t xml:space="preserve">من </w:t>
      </w:r>
      <w:r w:rsidRPr="00E63A6A">
        <w:rPr>
          <w:b/>
          <w:bCs/>
          <w:rtl/>
          <w:lang w:val="en-US" w:eastAsia="zh-TW"/>
        </w:rPr>
        <w:t xml:space="preserve">السلوك الجنسي </w:t>
      </w:r>
      <w:r>
        <w:rPr>
          <w:rFonts w:hint="cs"/>
          <w:b/>
          <w:bCs/>
          <w:rtl/>
          <w:lang w:val="en-US" w:eastAsia="zh-TW"/>
        </w:rPr>
        <w:t xml:space="preserve">المرتفع </w:t>
      </w:r>
      <w:r w:rsidRPr="00E63A6A">
        <w:rPr>
          <w:b/>
          <w:bCs/>
          <w:rtl/>
          <w:lang w:val="en-US" w:eastAsia="zh-TW"/>
        </w:rPr>
        <w:t>المخاطر، وبشأن قضايا الميول الجنسية والهوية الجنس</w:t>
      </w:r>
      <w:r>
        <w:rPr>
          <w:rFonts w:hint="cs"/>
          <w:b/>
          <w:bCs/>
          <w:rtl/>
          <w:lang w:val="en-US" w:eastAsia="zh-TW"/>
        </w:rPr>
        <w:t>ان</w:t>
      </w:r>
      <w:r w:rsidRPr="00E63A6A">
        <w:rPr>
          <w:b/>
          <w:bCs/>
          <w:rtl/>
          <w:lang w:val="en-US" w:eastAsia="zh-TW"/>
        </w:rPr>
        <w:t xml:space="preserve">ية، وتنظيم الأسرة، ووسائل منع الحمل، </w:t>
      </w:r>
      <w:r>
        <w:rPr>
          <w:rFonts w:hint="cs"/>
          <w:b/>
          <w:bCs/>
          <w:rtl/>
          <w:lang w:val="en-US" w:eastAsia="zh-TW"/>
        </w:rPr>
        <w:t>وكذلك بشأن</w:t>
      </w:r>
      <w:r w:rsidRPr="00E63A6A">
        <w:rPr>
          <w:b/>
          <w:bCs/>
          <w:rtl/>
          <w:lang w:val="en-US" w:eastAsia="zh-TW"/>
        </w:rPr>
        <w:t xml:space="preserve"> الوقاية من الأمراض المنقولة جنسيا</w:t>
      </w:r>
      <w:r>
        <w:rPr>
          <w:rFonts w:hint="cs"/>
          <w:b/>
          <w:bCs/>
          <w:rtl/>
          <w:lang w:val="en-US" w:eastAsia="zh-TW"/>
        </w:rPr>
        <w:t>ً ومعالجتها</w:t>
      </w:r>
      <w:r w:rsidRPr="00E63A6A">
        <w:rPr>
          <w:b/>
          <w:bCs/>
          <w:rtl/>
          <w:lang w:val="en-US" w:eastAsia="zh-TW"/>
        </w:rPr>
        <w:t>؛</w:t>
      </w:r>
    </w:p>
    <w:p w14:paraId="22B39809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rFonts w:hint="cs"/>
          <w:b/>
          <w:bCs/>
          <w:rtl/>
          <w:lang w:val="en-US" w:eastAsia="zh-TW"/>
        </w:rPr>
        <w:t xml:space="preserve">ضمان الوصول </w:t>
      </w:r>
      <w:r w:rsidRPr="00E63A6A">
        <w:rPr>
          <w:b/>
          <w:bCs/>
          <w:rtl/>
          <w:lang w:val="en-US" w:eastAsia="zh-TW"/>
        </w:rPr>
        <w:t>الكامل إلى خدمات الرعاية الصحية الجنسية والإنجابية، بما في ذلك الإجهاض، المصممة لتلبية احتياجات المراهقات، بمن فيهن ذوات الإعاقة؛</w:t>
      </w:r>
    </w:p>
    <w:p w14:paraId="5EDC4472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تجديد السياسات والاستراتيجيات التي انتهى أجلها والتي تهدف إلى التصدي لتعاطي </w:t>
      </w:r>
      <w:r>
        <w:rPr>
          <w:rFonts w:hint="cs"/>
          <w:b/>
          <w:bCs/>
          <w:rtl/>
          <w:lang w:val="en-US" w:eastAsia="zh-TW"/>
        </w:rPr>
        <w:t>المواد الكحولية</w:t>
      </w:r>
      <w:r w:rsidRPr="00E63A6A">
        <w:rPr>
          <w:b/>
          <w:bCs/>
          <w:rtl/>
          <w:lang w:val="en-US" w:eastAsia="zh-TW"/>
        </w:rPr>
        <w:t xml:space="preserve"> والمخدرات؛</w:t>
      </w:r>
    </w:p>
    <w:p w14:paraId="433AA593" w14:textId="77777777" w:rsidR="00BB0DE4" w:rsidRPr="00346577" w:rsidRDefault="00BB0DE4" w:rsidP="00BB0DE4">
      <w:pPr>
        <w:pStyle w:val="SingleTxtGA"/>
        <w:rPr>
          <w:spacing w:val="-2"/>
          <w:rtl/>
          <w:lang w:val="en-US" w:eastAsia="zh-TW"/>
        </w:rPr>
      </w:pPr>
      <w:r w:rsidRPr="00346577">
        <w:rPr>
          <w:spacing w:val="-2"/>
          <w:rtl/>
          <w:lang w:val="en-US" w:eastAsia="zh-TW"/>
        </w:rPr>
        <w:tab/>
        <w:t>(د)</w:t>
      </w:r>
      <w:r w:rsidRPr="00346577">
        <w:rPr>
          <w:spacing w:val="-2"/>
          <w:rtl/>
          <w:lang w:val="en-US" w:eastAsia="zh-TW"/>
        </w:rPr>
        <w:tab/>
      </w:r>
      <w:r w:rsidRPr="00346577">
        <w:rPr>
          <w:b/>
          <w:bCs/>
          <w:spacing w:val="-2"/>
          <w:rtl/>
          <w:lang w:val="en-US" w:eastAsia="zh-TW"/>
        </w:rPr>
        <w:t xml:space="preserve">التصدي لحالات تعاطي المخدرات من جانب الأطفال والمراهقين بوسائل </w:t>
      </w:r>
      <w:r w:rsidRPr="00346577">
        <w:rPr>
          <w:rFonts w:hint="cs"/>
          <w:b/>
          <w:bCs/>
          <w:spacing w:val="-2"/>
          <w:rtl/>
          <w:lang w:val="en-US" w:eastAsia="zh-TW"/>
        </w:rPr>
        <w:t>من بينها</w:t>
      </w:r>
      <w:r w:rsidRPr="00346577">
        <w:rPr>
          <w:b/>
          <w:bCs/>
          <w:spacing w:val="-2"/>
          <w:rtl/>
          <w:lang w:val="en-US" w:eastAsia="zh-TW"/>
        </w:rPr>
        <w:t xml:space="preserve"> تزويد الأطفال والمراهقين بمعلومات دقيقة وموضوعية و</w:t>
      </w:r>
      <w:r w:rsidRPr="00346577">
        <w:rPr>
          <w:rFonts w:hint="cs"/>
          <w:b/>
          <w:bCs/>
          <w:spacing w:val="-2"/>
          <w:rtl/>
          <w:lang w:val="en-US" w:eastAsia="zh-TW"/>
        </w:rPr>
        <w:t>ب</w:t>
      </w:r>
      <w:r w:rsidRPr="00346577">
        <w:rPr>
          <w:b/>
          <w:bCs/>
          <w:spacing w:val="-2"/>
          <w:rtl/>
          <w:lang w:val="en-US" w:eastAsia="zh-TW"/>
        </w:rPr>
        <w:t>تعليم</w:t>
      </w:r>
      <w:r w:rsidRPr="00346577">
        <w:rPr>
          <w:rFonts w:hint="cs"/>
          <w:b/>
          <w:bCs/>
          <w:spacing w:val="-2"/>
          <w:rtl/>
          <w:lang w:val="en-US" w:eastAsia="zh-TW"/>
        </w:rPr>
        <w:t>هم</w:t>
      </w:r>
      <w:r w:rsidRPr="00346577">
        <w:rPr>
          <w:b/>
          <w:bCs/>
          <w:spacing w:val="-2"/>
          <w:rtl/>
          <w:lang w:val="en-US" w:eastAsia="zh-TW"/>
        </w:rPr>
        <w:t xml:space="preserve"> مهارات الحياة بشأن الوقاية من تعاطي المخدرات - بما في ذلك التبغ </w:t>
      </w:r>
      <w:r w:rsidRPr="00346577">
        <w:rPr>
          <w:rFonts w:hint="cs"/>
          <w:b/>
          <w:bCs/>
          <w:spacing w:val="-2"/>
          <w:rtl/>
          <w:lang w:val="en-US" w:eastAsia="zh-TW"/>
        </w:rPr>
        <w:t>والمواد الكحولية</w:t>
      </w:r>
      <w:r w:rsidRPr="00346577">
        <w:rPr>
          <w:b/>
          <w:bCs/>
          <w:spacing w:val="-2"/>
          <w:rtl/>
          <w:lang w:val="en-US" w:eastAsia="zh-TW"/>
        </w:rPr>
        <w:t xml:space="preserve"> - و</w:t>
      </w:r>
      <w:r w:rsidRPr="00346577">
        <w:rPr>
          <w:rFonts w:hint="cs"/>
          <w:b/>
          <w:bCs/>
          <w:spacing w:val="-2"/>
          <w:rtl/>
          <w:lang w:val="en-US" w:eastAsia="zh-TW"/>
        </w:rPr>
        <w:t>ب</w:t>
      </w:r>
      <w:r w:rsidRPr="00346577">
        <w:rPr>
          <w:b/>
          <w:bCs/>
          <w:spacing w:val="-2"/>
          <w:rtl/>
          <w:lang w:val="en-US" w:eastAsia="zh-TW"/>
        </w:rPr>
        <w:t xml:space="preserve">تطوير علاج </w:t>
      </w:r>
      <w:r w:rsidRPr="00346577">
        <w:rPr>
          <w:rFonts w:hint="cs"/>
          <w:b/>
          <w:bCs/>
          <w:spacing w:val="-2"/>
          <w:rtl/>
          <w:lang w:val="en-US" w:eastAsia="zh-TW"/>
        </w:rPr>
        <w:t>لل</w:t>
      </w:r>
      <w:r w:rsidRPr="00346577">
        <w:rPr>
          <w:b/>
          <w:bCs/>
          <w:spacing w:val="-2"/>
          <w:rtl/>
          <w:lang w:val="en-US" w:eastAsia="zh-TW"/>
        </w:rPr>
        <w:t>إدمان سهل المنال ومناسب للشباب؛</w:t>
      </w:r>
    </w:p>
    <w:p w14:paraId="3BEEE247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إقامة</w:t>
      </w:r>
      <w:r w:rsidRPr="00E63A6A">
        <w:rPr>
          <w:b/>
          <w:bCs/>
          <w:rtl/>
          <w:lang w:val="en-US" w:eastAsia="zh-TW"/>
        </w:rPr>
        <w:t xml:space="preserve"> برامج </w:t>
      </w:r>
      <w:r>
        <w:rPr>
          <w:rFonts w:hint="cs"/>
          <w:b/>
          <w:bCs/>
          <w:rtl/>
          <w:lang w:val="en-US" w:eastAsia="zh-TW"/>
        </w:rPr>
        <w:t>للوقاية من</w:t>
      </w:r>
      <w:r w:rsidRPr="00E63A6A">
        <w:rPr>
          <w:b/>
          <w:bCs/>
          <w:rtl/>
          <w:lang w:val="en-US" w:eastAsia="zh-TW"/>
        </w:rPr>
        <w:t xml:space="preserve"> إيذاء النفس والانتحار.</w:t>
      </w:r>
    </w:p>
    <w:p w14:paraId="566B8A85" w14:textId="032BB41A" w:rsidR="00BB0DE4" w:rsidRPr="0032546B" w:rsidRDefault="001B5EF0" w:rsidP="001B5EF0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BB0DE4" w:rsidRPr="0032546B">
        <w:rPr>
          <w:rtl/>
        </w:rPr>
        <w:t>تأثير تغير المناخ على حقوق الطفل</w:t>
      </w:r>
    </w:p>
    <w:p w14:paraId="76ADEA27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36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 xml:space="preserve">إذ </w:t>
      </w:r>
      <w:r w:rsidRPr="00E63A6A">
        <w:rPr>
          <w:b/>
          <w:bCs/>
          <w:rtl/>
          <w:lang w:val="en-US" w:eastAsia="zh-TW"/>
        </w:rPr>
        <w:t xml:space="preserve">تحيط اللجنة علماً </w:t>
      </w:r>
      <w:r>
        <w:rPr>
          <w:rFonts w:hint="cs"/>
          <w:b/>
          <w:bCs/>
          <w:rtl/>
          <w:lang w:val="en-US" w:eastAsia="zh-TW"/>
        </w:rPr>
        <w:t>بالغايتين</w:t>
      </w:r>
      <w:r w:rsidRPr="00E63A6A">
        <w:rPr>
          <w:b/>
          <w:bCs/>
          <w:rtl/>
          <w:lang w:val="en-US" w:eastAsia="zh-TW"/>
        </w:rPr>
        <w:t xml:space="preserve"> 1-5 و13-3 من أهداف التنمية المستدامة،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E63A6A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E63A6A">
        <w:rPr>
          <w:b/>
          <w:bCs/>
          <w:rtl/>
          <w:lang w:val="en-US" w:eastAsia="zh-TW"/>
        </w:rPr>
        <w:t xml:space="preserve">الدولة الطرف </w:t>
      </w:r>
      <w:r>
        <w:rPr>
          <w:rFonts w:hint="cs"/>
          <w:b/>
          <w:bCs/>
          <w:rtl/>
          <w:lang w:val="en-US" w:eastAsia="zh-TW"/>
        </w:rPr>
        <w:t>ب</w:t>
      </w:r>
      <w:r w:rsidRPr="00E63A6A">
        <w:rPr>
          <w:b/>
          <w:bCs/>
          <w:rtl/>
          <w:lang w:val="en-US" w:eastAsia="zh-TW"/>
        </w:rPr>
        <w:t>ما يلي:</w:t>
      </w:r>
    </w:p>
    <w:p w14:paraId="08FCD235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اعتماد تدابير تخفيف</w:t>
      </w:r>
      <w:r>
        <w:rPr>
          <w:rFonts w:hint="cs"/>
          <w:b/>
          <w:bCs/>
          <w:rtl/>
          <w:lang w:val="en-US" w:eastAsia="zh-TW"/>
        </w:rPr>
        <w:t>ية</w:t>
      </w:r>
      <w:r w:rsidRPr="00E63A6A">
        <w:rPr>
          <w:b/>
          <w:bCs/>
          <w:rtl/>
          <w:lang w:val="en-US" w:eastAsia="zh-TW"/>
        </w:rPr>
        <w:t xml:space="preserve"> عاجلة تتماشى مع </w:t>
      </w:r>
      <w:r>
        <w:rPr>
          <w:rFonts w:hint="cs"/>
          <w:b/>
          <w:bCs/>
          <w:rtl/>
          <w:lang w:val="en-US" w:eastAsia="zh-TW"/>
        </w:rPr>
        <w:t>المستهدفات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والآجال المحددة بشأن </w:t>
      </w:r>
      <w:r w:rsidRPr="00E63A6A">
        <w:rPr>
          <w:b/>
          <w:bCs/>
          <w:rtl/>
          <w:lang w:val="en-US" w:eastAsia="zh-TW"/>
        </w:rPr>
        <w:t>انبعاثات غازات الدفيئة امتثالاً للالتزامات الدولية المنصوص عليها في اتفاق باريس؛</w:t>
      </w:r>
    </w:p>
    <w:p w14:paraId="6618EE6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وضع حقوق الأطفال ومشاركتهم في صميم الاستراتيجيات الوطنية والدولية للتكيف مع تغير المناخ والتخفيف من حدته؛</w:t>
      </w:r>
    </w:p>
    <w:p w14:paraId="657FCE1F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زيادة وعي الأطفال وتأهبهم لتغير المناخ والكوارث الطبيعية عن طريق إدراج هذا الموضوع في المناهج </w:t>
      </w:r>
      <w:r>
        <w:rPr>
          <w:rFonts w:hint="cs"/>
          <w:b/>
          <w:bCs/>
          <w:rtl/>
          <w:lang w:val="en-US" w:eastAsia="zh-TW"/>
        </w:rPr>
        <w:t>المدرسية</w:t>
      </w:r>
      <w:r w:rsidRPr="00E63A6A">
        <w:rPr>
          <w:b/>
          <w:bCs/>
          <w:rtl/>
          <w:lang w:val="en-US" w:eastAsia="zh-TW"/>
        </w:rPr>
        <w:t xml:space="preserve"> و</w:t>
      </w:r>
      <w:r>
        <w:rPr>
          <w:rFonts w:hint="cs"/>
          <w:b/>
          <w:bCs/>
          <w:rtl/>
          <w:lang w:val="en-US" w:eastAsia="zh-TW"/>
        </w:rPr>
        <w:t xml:space="preserve">في </w:t>
      </w:r>
      <w:r w:rsidRPr="00E63A6A">
        <w:rPr>
          <w:b/>
          <w:bCs/>
          <w:rtl/>
          <w:lang w:val="en-US" w:eastAsia="zh-TW"/>
        </w:rPr>
        <w:t xml:space="preserve">برامج </w:t>
      </w:r>
      <w:r>
        <w:rPr>
          <w:rFonts w:hint="cs"/>
          <w:b/>
          <w:bCs/>
          <w:rtl/>
          <w:lang w:val="en-US" w:eastAsia="zh-TW"/>
        </w:rPr>
        <w:t>إعداد و</w:t>
      </w:r>
      <w:r w:rsidRPr="00E63A6A">
        <w:rPr>
          <w:b/>
          <w:bCs/>
          <w:rtl/>
          <w:lang w:val="en-US" w:eastAsia="zh-TW"/>
        </w:rPr>
        <w:t>تدريب المعلمين.</w:t>
      </w:r>
    </w:p>
    <w:p w14:paraId="73136522" w14:textId="34CF174A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مستوى المعيشة</w:t>
      </w:r>
    </w:p>
    <w:p w14:paraId="4A1BBC71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37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بينما تحيط اللجنة علماً بالتعديلات التي أُدخلت على قانون علاوة الطفل في عام 2018، والتي أدت إلى </w:t>
      </w:r>
      <w:r>
        <w:rPr>
          <w:rFonts w:hint="cs"/>
          <w:b/>
          <w:bCs/>
          <w:rtl/>
          <w:lang w:val="en-US" w:eastAsia="zh-TW"/>
        </w:rPr>
        <w:t>توسيع نطاق</w:t>
      </w:r>
      <w:r w:rsidRPr="00E63A6A">
        <w:rPr>
          <w:b/>
          <w:bCs/>
          <w:rtl/>
          <w:lang w:val="en-US" w:eastAsia="zh-TW"/>
        </w:rPr>
        <w:t xml:space="preserve"> المستفيدين من علاوة الأطفال، و</w:t>
      </w:r>
      <w:r>
        <w:rPr>
          <w:rFonts w:hint="cs"/>
          <w:b/>
          <w:bCs/>
          <w:rtl/>
          <w:lang w:val="en-US" w:eastAsia="zh-TW"/>
        </w:rPr>
        <w:t xml:space="preserve">بينما </w:t>
      </w:r>
      <w:r w:rsidRPr="00E63A6A">
        <w:rPr>
          <w:b/>
          <w:bCs/>
          <w:rtl/>
          <w:lang w:val="en-US" w:eastAsia="zh-TW"/>
        </w:rPr>
        <w:t xml:space="preserve">تحيط علماً </w:t>
      </w:r>
      <w:r>
        <w:rPr>
          <w:rFonts w:hint="cs"/>
          <w:b/>
          <w:bCs/>
          <w:rtl/>
          <w:lang w:val="en-US" w:eastAsia="zh-TW"/>
        </w:rPr>
        <w:t>بالغاية</w:t>
      </w:r>
      <w:r w:rsidRPr="00E63A6A">
        <w:rPr>
          <w:b/>
          <w:bCs/>
          <w:rtl/>
          <w:lang w:val="en-US" w:eastAsia="zh-TW"/>
        </w:rPr>
        <w:t xml:space="preserve"> 1-3 من أهداف التنمية المستدامة، فإنها توصي </w:t>
      </w:r>
      <w:r>
        <w:rPr>
          <w:rFonts w:hint="cs"/>
          <w:b/>
          <w:bCs/>
          <w:rtl/>
          <w:lang w:val="en-US" w:eastAsia="zh-TW"/>
        </w:rPr>
        <w:t xml:space="preserve">بأن تضمن </w:t>
      </w:r>
      <w:r w:rsidRPr="00E63A6A">
        <w:rPr>
          <w:b/>
          <w:bCs/>
          <w:rtl/>
          <w:lang w:val="en-US" w:eastAsia="zh-TW"/>
        </w:rPr>
        <w:t xml:space="preserve">الدولة الطرف </w:t>
      </w:r>
      <w:r>
        <w:rPr>
          <w:rFonts w:hint="cs"/>
          <w:b/>
          <w:bCs/>
          <w:rtl/>
          <w:lang w:val="en-US" w:eastAsia="zh-TW"/>
        </w:rPr>
        <w:t xml:space="preserve">إيجاد </w:t>
      </w:r>
      <w:r w:rsidRPr="00E63A6A">
        <w:rPr>
          <w:b/>
          <w:bCs/>
          <w:rtl/>
          <w:lang w:val="en-US" w:eastAsia="zh-TW"/>
        </w:rPr>
        <w:t xml:space="preserve">مستوى معيشي لائق ومستدام </w:t>
      </w:r>
      <w:r>
        <w:rPr>
          <w:rFonts w:hint="cs"/>
          <w:b/>
          <w:bCs/>
          <w:rtl/>
          <w:lang w:val="en-US" w:eastAsia="zh-TW"/>
        </w:rPr>
        <w:t>ل</w:t>
      </w:r>
      <w:r w:rsidRPr="00E63A6A">
        <w:rPr>
          <w:b/>
          <w:bCs/>
          <w:rtl/>
          <w:lang w:val="en-US" w:eastAsia="zh-TW"/>
        </w:rPr>
        <w:t xml:space="preserve">جميع الأطفال داخل أراضيها،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أولئك الذين يعيشون في </w:t>
      </w:r>
      <w:r>
        <w:rPr>
          <w:rFonts w:hint="cs"/>
          <w:b/>
          <w:bCs/>
          <w:rtl/>
          <w:lang w:val="en-US" w:eastAsia="zh-TW"/>
        </w:rPr>
        <w:t>أشد الأوضاع هشاشة</w:t>
      </w:r>
      <w:r w:rsidRPr="00E63A6A">
        <w:rPr>
          <w:b/>
          <w:bCs/>
          <w:rtl/>
          <w:lang w:val="en-US" w:eastAsia="zh-TW"/>
        </w:rPr>
        <w:t xml:space="preserve">. كما 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E63A6A">
        <w:rPr>
          <w:b/>
          <w:bCs/>
          <w:rtl/>
          <w:lang w:val="en-US" w:eastAsia="zh-TW"/>
        </w:rPr>
        <w:t>الدولة الطرف بما يلي:</w:t>
      </w:r>
    </w:p>
    <w:p w14:paraId="251914E4" w14:textId="0E572335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تحليل نتائج الاستراتيجية الوطنية لمكافحة الفقر والاستبعاد الاجتماعي </w:t>
      </w:r>
      <w:r>
        <w:rPr>
          <w:rFonts w:hint="cs"/>
          <w:b/>
          <w:bCs/>
          <w:rtl/>
          <w:lang w:val="en-US" w:eastAsia="zh-TW"/>
        </w:rPr>
        <w:t>للفترة</w:t>
      </w:r>
      <w:r w:rsidR="001B5EF0">
        <w:rPr>
          <w:rFonts w:hint="eastAsia"/>
          <w:b/>
          <w:bCs/>
          <w:rtl/>
          <w:lang w:val="en-US" w:eastAsia="zh-TW"/>
        </w:rPr>
        <w:t> </w:t>
      </w:r>
      <w:r w:rsidRPr="00E63A6A">
        <w:rPr>
          <w:b/>
          <w:bCs/>
          <w:rtl/>
          <w:lang w:val="en-US" w:eastAsia="zh-TW"/>
        </w:rPr>
        <w:t>2014-2020 والاستراتيجية الوطنية لحقوق الطفل</w:t>
      </w:r>
      <w:r>
        <w:rPr>
          <w:rFonts w:hint="cs"/>
          <w:b/>
          <w:bCs/>
          <w:rtl/>
          <w:lang w:val="en-US" w:eastAsia="zh-TW"/>
        </w:rPr>
        <w:t xml:space="preserve"> للفترة </w:t>
      </w:r>
      <w:r w:rsidRPr="00E63A6A">
        <w:rPr>
          <w:b/>
          <w:bCs/>
          <w:rtl/>
          <w:lang w:val="en-US" w:eastAsia="zh-TW"/>
        </w:rPr>
        <w:t>2014-2020،</w:t>
      </w:r>
      <w:r>
        <w:rPr>
          <w:rFonts w:hint="cs"/>
          <w:b/>
          <w:bCs/>
          <w:rtl/>
          <w:lang w:val="en-US" w:eastAsia="zh-TW"/>
        </w:rPr>
        <w:t xml:space="preserve"> اللتين انتهى أجلهما،</w:t>
      </w:r>
      <w:r w:rsidRPr="00E63A6A">
        <w:rPr>
          <w:b/>
          <w:bCs/>
          <w:rtl/>
          <w:lang w:val="en-US" w:eastAsia="zh-TW"/>
        </w:rPr>
        <w:t xml:space="preserve"> واعتماد استراتيجيات جديدة؛</w:t>
      </w:r>
    </w:p>
    <w:p w14:paraId="4E434080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تعزيز التدابير </w:t>
      </w:r>
      <w:r>
        <w:rPr>
          <w:rFonts w:hint="cs"/>
          <w:b/>
          <w:bCs/>
          <w:rtl/>
          <w:lang w:val="en-US" w:eastAsia="zh-TW"/>
        </w:rPr>
        <w:t xml:space="preserve">الرامية إلى </w:t>
      </w:r>
      <w:r w:rsidRPr="00E63A6A">
        <w:rPr>
          <w:b/>
          <w:bCs/>
          <w:rtl/>
          <w:lang w:val="en-US" w:eastAsia="zh-TW"/>
        </w:rPr>
        <w:t xml:space="preserve">منع وتخفيف آثار فقر الأطفال،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في </w:t>
      </w:r>
      <w:r>
        <w:rPr>
          <w:rFonts w:hint="cs"/>
          <w:b/>
          <w:bCs/>
          <w:rtl/>
          <w:lang w:val="en-US" w:eastAsia="zh-TW"/>
        </w:rPr>
        <w:t xml:space="preserve">سياق </w:t>
      </w:r>
      <w:r w:rsidRPr="00E63A6A">
        <w:rPr>
          <w:b/>
          <w:bCs/>
          <w:rtl/>
          <w:lang w:val="en-US" w:eastAsia="zh-TW"/>
        </w:rPr>
        <w:t>التعافي من جائحة كوفيد-19؛</w:t>
      </w:r>
    </w:p>
    <w:p w14:paraId="050E47E5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تحسين </w:t>
      </w:r>
      <w:r>
        <w:rPr>
          <w:rFonts w:hint="cs"/>
          <w:b/>
          <w:bCs/>
          <w:rtl/>
          <w:lang w:val="en-US" w:eastAsia="zh-TW"/>
        </w:rPr>
        <w:t>إمكانية الإفادة من</w:t>
      </w:r>
      <w:r w:rsidRPr="00E63A6A">
        <w:rPr>
          <w:b/>
          <w:bCs/>
          <w:rtl/>
          <w:lang w:val="en-US" w:eastAsia="zh-TW"/>
        </w:rPr>
        <w:t xml:space="preserve"> السياسات القائمة بشأن</w:t>
      </w:r>
      <w:r>
        <w:rPr>
          <w:rFonts w:hint="cs"/>
          <w:b/>
          <w:bCs/>
          <w:rtl/>
          <w:lang w:val="en-US" w:eastAsia="zh-TW"/>
        </w:rPr>
        <w:t xml:space="preserve"> كل من</w:t>
      </w:r>
      <w:r w:rsidRPr="00E63A6A">
        <w:rPr>
          <w:b/>
          <w:bCs/>
          <w:rtl/>
          <w:lang w:val="en-US" w:eastAsia="zh-TW"/>
        </w:rPr>
        <w:t>: السكن اللائق</w:t>
      </w:r>
      <w:r>
        <w:rPr>
          <w:rFonts w:hint="cs"/>
          <w:b/>
          <w:bCs/>
          <w:rtl/>
          <w:lang w:val="en-US" w:eastAsia="zh-TW"/>
        </w:rPr>
        <w:t>،</w:t>
      </w:r>
      <w:r w:rsidRPr="00E63A6A">
        <w:rPr>
          <w:b/>
          <w:bCs/>
          <w:rtl/>
          <w:lang w:val="en-US" w:eastAsia="zh-TW"/>
        </w:rPr>
        <w:t xml:space="preserve"> ومياه الشرب المأمونة</w:t>
      </w:r>
      <w:r>
        <w:rPr>
          <w:rFonts w:hint="cs"/>
          <w:b/>
          <w:bCs/>
          <w:rtl/>
          <w:lang w:val="en-US" w:eastAsia="zh-TW"/>
        </w:rPr>
        <w:t>،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وخدمات الصرف الصحي</w:t>
      </w:r>
      <w:r w:rsidRPr="00E63A6A">
        <w:rPr>
          <w:b/>
          <w:bCs/>
          <w:rtl/>
          <w:lang w:val="en-US" w:eastAsia="zh-TW"/>
        </w:rPr>
        <w:t xml:space="preserve"> وحماية البيئة</w:t>
      </w:r>
      <w:r w:rsidRPr="000C4047">
        <w:rPr>
          <w:b/>
          <w:bCs/>
          <w:rtl/>
          <w:lang w:val="en-US" w:eastAsia="zh-TW"/>
        </w:rPr>
        <w:t xml:space="preserve"> </w:t>
      </w:r>
      <w:r w:rsidRPr="00E63A6A">
        <w:rPr>
          <w:b/>
          <w:bCs/>
          <w:rtl/>
          <w:lang w:val="en-US" w:eastAsia="zh-TW"/>
        </w:rPr>
        <w:t>الملائمة، بما في ذلك داخل مجتمعات الروما</w:t>
      </w:r>
      <w:r>
        <w:rPr>
          <w:rFonts w:hint="cs"/>
          <w:b/>
          <w:bCs/>
          <w:rtl/>
          <w:lang w:val="en-US" w:eastAsia="zh-TW"/>
        </w:rPr>
        <w:t>، وضمان استدامة هذه السياسات</w:t>
      </w:r>
      <w:r w:rsidRPr="00E63A6A">
        <w:rPr>
          <w:b/>
          <w:bCs/>
          <w:rtl/>
          <w:lang w:val="en-US" w:eastAsia="zh-TW"/>
        </w:rPr>
        <w:t>؛</w:t>
      </w:r>
    </w:p>
    <w:p w14:paraId="0FE8C40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توسيع نطاق الخدمات الاجتماعية </w:t>
      </w:r>
      <w:r>
        <w:rPr>
          <w:rFonts w:hint="cs"/>
          <w:b/>
          <w:bCs/>
          <w:rtl/>
          <w:lang w:val="en-US" w:eastAsia="zh-TW"/>
        </w:rPr>
        <w:t>الهادفة</w:t>
      </w:r>
      <w:r w:rsidRPr="00E63A6A">
        <w:rPr>
          <w:b/>
          <w:bCs/>
          <w:rtl/>
          <w:lang w:val="en-US" w:eastAsia="zh-TW"/>
        </w:rPr>
        <w:t xml:space="preserve"> إلى تحسين نتائج التعليم للأطفال من الأسر </w:t>
      </w:r>
      <w:r>
        <w:rPr>
          <w:rFonts w:hint="cs"/>
          <w:b/>
          <w:bCs/>
          <w:rtl/>
          <w:lang w:val="en-US" w:eastAsia="zh-TW"/>
        </w:rPr>
        <w:t xml:space="preserve">المعيشية </w:t>
      </w:r>
      <w:r w:rsidRPr="00E63A6A">
        <w:rPr>
          <w:b/>
          <w:bCs/>
          <w:rtl/>
          <w:lang w:val="en-US" w:eastAsia="zh-TW"/>
        </w:rPr>
        <w:t>الفقيرة.</w:t>
      </w:r>
    </w:p>
    <w:p w14:paraId="6FB618D6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طاء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 xml:space="preserve">التعليم </w:t>
      </w:r>
      <w:r>
        <w:rPr>
          <w:rFonts w:hint="cs"/>
          <w:rtl/>
          <w:lang w:eastAsia="zh-TW"/>
        </w:rPr>
        <w:t xml:space="preserve">والترفيه </w:t>
      </w:r>
      <w:r w:rsidRPr="00932BA1">
        <w:rPr>
          <w:rtl/>
          <w:lang w:eastAsia="zh-TW"/>
        </w:rPr>
        <w:t>والأنشطة الثقافية (المواد من 28 إلى 31)</w:t>
      </w:r>
    </w:p>
    <w:p w14:paraId="37E3BC15" w14:textId="22F2DBB6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التعليم، بما في ذلك التدريب والتوجيه</w:t>
      </w:r>
      <w:r w:rsidR="00BB0DE4">
        <w:rPr>
          <w:rFonts w:hint="cs"/>
          <w:rtl/>
        </w:rPr>
        <w:t xml:space="preserve"> المهنيان</w:t>
      </w:r>
    </w:p>
    <w:p w14:paraId="36B352A9" w14:textId="695F217B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38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بينما </w:t>
      </w:r>
      <w:r>
        <w:rPr>
          <w:rtl/>
          <w:lang w:val="en-US" w:eastAsia="zh-TW"/>
        </w:rPr>
        <w:t>ترحِّب</w:t>
      </w:r>
      <w:r w:rsidRPr="002A4645">
        <w:rPr>
          <w:rtl/>
          <w:lang w:val="en-US" w:eastAsia="zh-TW"/>
        </w:rPr>
        <w:t xml:space="preserve"> اللجنة بكون إنفاق الدولة الطرف على التعليم </w:t>
      </w:r>
      <w:r>
        <w:rPr>
          <w:rFonts w:hint="cs"/>
          <w:rtl/>
          <w:lang w:val="en-US" w:eastAsia="zh-TW"/>
        </w:rPr>
        <w:t xml:space="preserve">هو </w:t>
      </w:r>
      <w:r w:rsidRPr="002A4645">
        <w:rPr>
          <w:rtl/>
          <w:lang w:val="en-US" w:eastAsia="zh-TW"/>
        </w:rPr>
        <w:t xml:space="preserve">أعلى من متوسط </w:t>
      </w:r>
      <w:r w:rsidRPr="002A4645">
        <w:rPr>
          <w:rFonts w:ascii="Simplified Arabic" w:hAnsi="Simplified Arabic" w:hint="cs"/>
          <w:rtl/>
          <w:lang w:val="en-US" w:eastAsia="zh-TW"/>
        </w:rPr>
        <w:t>الاتحاد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الأوروبي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وبزيادة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عدد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الأطفال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في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التعليم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في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مرحلة</w:t>
      </w:r>
      <w:r w:rsidRPr="002A4645">
        <w:rPr>
          <w:rtl/>
          <w:lang w:val="en-US" w:eastAsia="zh-TW"/>
        </w:rPr>
        <w:t xml:space="preserve"> </w:t>
      </w:r>
      <w:r w:rsidRPr="002A4645">
        <w:rPr>
          <w:rFonts w:ascii="Simplified Arabic" w:hAnsi="Simplified Arabic" w:hint="cs"/>
          <w:rtl/>
          <w:lang w:val="en-US" w:eastAsia="zh-TW"/>
        </w:rPr>
        <w:t>الطفولة</w:t>
      </w:r>
      <w:r w:rsidRPr="002A4645">
        <w:rPr>
          <w:rtl/>
          <w:lang w:val="en-US" w:eastAsia="zh-TW"/>
        </w:rPr>
        <w:t xml:space="preserve"> المبكرة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فإنها تشعر بالقلق إزاء ما يلي:</w:t>
      </w:r>
    </w:p>
    <w:p w14:paraId="1876FFDA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عدم كفاية قدرات الموظفين في الوزارات والوكالات المكلفة بتقديم الدعم </w:t>
      </w:r>
      <w:r>
        <w:rPr>
          <w:rFonts w:hint="cs"/>
          <w:rtl/>
          <w:lang w:val="en-US" w:eastAsia="zh-TW"/>
        </w:rPr>
        <w:t>إلى المدرِّسين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وعدم كفاية تدريب </w:t>
      </w:r>
      <w:r>
        <w:rPr>
          <w:rFonts w:hint="cs"/>
          <w:rtl/>
          <w:lang w:val="en-US" w:eastAsia="zh-TW"/>
        </w:rPr>
        <w:t>المدرِّسين</w:t>
      </w:r>
      <w:r>
        <w:rPr>
          <w:rtl/>
          <w:lang w:val="en-US" w:eastAsia="zh-TW"/>
        </w:rPr>
        <w:t>؛</w:t>
      </w:r>
    </w:p>
    <w:p w14:paraId="28421B99" w14:textId="77777777" w:rsidR="00BB0DE4" w:rsidRPr="001B5EF0" w:rsidRDefault="00BB0DE4" w:rsidP="00BB0DE4">
      <w:pPr>
        <w:pStyle w:val="SingleTxtGA"/>
        <w:rPr>
          <w:spacing w:val="-8"/>
          <w:rtl/>
          <w:lang w:val="en-US" w:eastAsia="zh-TW"/>
        </w:rPr>
      </w:pPr>
      <w:r w:rsidRPr="001B5EF0">
        <w:rPr>
          <w:spacing w:val="-8"/>
          <w:rtl/>
          <w:lang w:val="en-US" w:eastAsia="zh-TW"/>
        </w:rPr>
        <w:tab/>
        <w:t>(ب)</w:t>
      </w:r>
      <w:r w:rsidRPr="001B5EF0">
        <w:rPr>
          <w:spacing w:val="-8"/>
          <w:rtl/>
          <w:lang w:val="en-US" w:eastAsia="zh-TW"/>
        </w:rPr>
        <w:tab/>
      </w:r>
      <w:r w:rsidRPr="001B5EF0">
        <w:rPr>
          <w:rFonts w:hint="cs"/>
          <w:spacing w:val="-8"/>
          <w:rtl/>
          <w:lang w:val="en-US" w:eastAsia="zh-TW"/>
        </w:rPr>
        <w:t>المعدلات المرتفعة بشكل مستمر للتسرّب المدرسي لدى</w:t>
      </w:r>
      <w:r w:rsidRPr="001B5EF0">
        <w:rPr>
          <w:spacing w:val="-8"/>
          <w:rtl/>
          <w:lang w:val="en-US" w:eastAsia="zh-TW"/>
        </w:rPr>
        <w:t xml:space="preserve"> أطفال جماعة الروما، وخاصة </w:t>
      </w:r>
      <w:r w:rsidRPr="001B5EF0">
        <w:rPr>
          <w:rFonts w:hint="cs"/>
          <w:spacing w:val="-8"/>
          <w:rtl/>
          <w:lang w:val="en-US" w:eastAsia="zh-TW"/>
        </w:rPr>
        <w:t>البنات</w:t>
      </w:r>
      <w:r w:rsidRPr="001B5EF0">
        <w:rPr>
          <w:spacing w:val="-8"/>
          <w:rtl/>
          <w:lang w:val="en-US" w:eastAsia="zh-TW"/>
        </w:rPr>
        <w:t>؛</w:t>
      </w:r>
    </w:p>
    <w:p w14:paraId="0B29886A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عدم وجود مبادئ توجيهية بشأن التربية المدنية في المدارس الابتدائية والثانوية</w:t>
      </w:r>
      <w:r>
        <w:rPr>
          <w:rtl/>
          <w:lang w:val="en-US" w:eastAsia="zh-TW"/>
        </w:rPr>
        <w:t>؛</w:t>
      </w:r>
    </w:p>
    <w:p w14:paraId="5362F717" w14:textId="77777777" w:rsidR="00BB0DE4" w:rsidRPr="002A4645" w:rsidRDefault="00BB0DE4" w:rsidP="001B5EF0">
      <w:pPr>
        <w:pStyle w:val="SingleTxtGA"/>
        <w:rPr>
          <w:rtl/>
          <w:lang w:eastAsia="zh-TW"/>
        </w:rPr>
      </w:pPr>
      <w:r>
        <w:rPr>
          <w:rtl/>
          <w:lang w:eastAsia="zh-TW"/>
        </w:rPr>
        <w:lastRenderedPageBreak/>
        <w:tab/>
      </w:r>
      <w:r w:rsidRPr="002A4645">
        <w:rPr>
          <w:rtl/>
          <w:lang w:eastAsia="zh-TW"/>
        </w:rPr>
        <w:t>(د)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التأثير</w:t>
      </w:r>
      <w:r w:rsidRPr="002A4645">
        <w:rPr>
          <w:rtl/>
          <w:lang w:eastAsia="zh-TW"/>
        </w:rPr>
        <w:t xml:space="preserve"> السلبي ل</w:t>
      </w:r>
      <w:r>
        <w:rPr>
          <w:rtl/>
          <w:lang w:eastAsia="zh-TW"/>
        </w:rPr>
        <w:t>جائحة</w:t>
      </w:r>
      <w:r w:rsidRPr="002A4645">
        <w:rPr>
          <w:rtl/>
          <w:lang w:eastAsia="zh-TW"/>
        </w:rPr>
        <w:t xml:space="preserve"> </w:t>
      </w:r>
      <w:r>
        <w:rPr>
          <w:rtl/>
          <w:lang w:eastAsia="zh-TW"/>
        </w:rPr>
        <w:t>كوفيد-19</w:t>
      </w:r>
      <w:r w:rsidRPr="002A4645">
        <w:rPr>
          <w:rtl/>
          <w:lang w:eastAsia="zh-TW"/>
        </w:rPr>
        <w:t xml:space="preserve"> على </w:t>
      </w:r>
      <w:r>
        <w:rPr>
          <w:rFonts w:hint="cs"/>
          <w:rtl/>
          <w:lang w:eastAsia="zh-TW"/>
        </w:rPr>
        <w:t>إمكانية الإفادة من</w:t>
      </w:r>
      <w:r w:rsidRPr="002A4645">
        <w:rPr>
          <w:rtl/>
          <w:lang w:eastAsia="zh-TW"/>
        </w:rPr>
        <w:t xml:space="preserve"> ال</w:t>
      </w:r>
      <w:r>
        <w:rPr>
          <w:rtl/>
          <w:lang w:eastAsia="zh-TW"/>
        </w:rPr>
        <w:t>تعلُّم</w:t>
      </w:r>
      <w:r w:rsidRPr="002A4645">
        <w:rPr>
          <w:rtl/>
          <w:lang w:eastAsia="zh-TW"/>
        </w:rPr>
        <w:t xml:space="preserve"> عن بعد ونتائج ال</w:t>
      </w:r>
      <w:r>
        <w:rPr>
          <w:rtl/>
          <w:lang w:eastAsia="zh-TW"/>
        </w:rPr>
        <w:t>تعلُّم،</w:t>
      </w:r>
      <w:r w:rsidRPr="002A4645">
        <w:rPr>
          <w:rtl/>
          <w:lang w:eastAsia="zh-TW"/>
        </w:rPr>
        <w:t xml:space="preserve"> </w:t>
      </w:r>
      <w:r>
        <w:rPr>
          <w:rtl/>
          <w:lang w:eastAsia="zh-TW"/>
        </w:rPr>
        <w:t>وخاصة</w:t>
      </w:r>
      <w:r w:rsidRPr="002A4645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في حالة ا</w:t>
      </w:r>
      <w:r w:rsidRPr="002A4645">
        <w:rPr>
          <w:rtl/>
          <w:lang w:eastAsia="zh-TW"/>
        </w:rPr>
        <w:t xml:space="preserve">لأطفال من الأسر </w:t>
      </w:r>
      <w:r>
        <w:rPr>
          <w:rFonts w:hint="cs"/>
          <w:rtl/>
          <w:lang w:eastAsia="zh-TW"/>
        </w:rPr>
        <w:t xml:space="preserve">المعيشية </w:t>
      </w:r>
      <w:r w:rsidRPr="002A4645">
        <w:rPr>
          <w:rtl/>
          <w:lang w:eastAsia="zh-TW"/>
        </w:rPr>
        <w:t>الفقيرة والأطفال ذوي الإعاقة والأطفال ال</w:t>
      </w:r>
      <w:r>
        <w:rPr>
          <w:rtl/>
          <w:lang w:eastAsia="zh-TW"/>
        </w:rPr>
        <w:t>مصنَّف</w:t>
      </w:r>
      <w:r w:rsidRPr="002A4645">
        <w:rPr>
          <w:rtl/>
          <w:lang w:eastAsia="zh-TW"/>
        </w:rPr>
        <w:t xml:space="preserve">ين على أنهم يعانون من اضطرابات سلوكية وأطفال </w:t>
      </w:r>
      <w:r>
        <w:rPr>
          <w:rtl/>
          <w:lang w:eastAsia="zh-TW"/>
        </w:rPr>
        <w:t>جماعة الروما؛</w:t>
      </w:r>
    </w:p>
    <w:p w14:paraId="16AE0A1F" w14:textId="77777777" w:rsidR="00BB0DE4" w:rsidRPr="001B5EF0" w:rsidRDefault="00BB0DE4" w:rsidP="00BB0DE4">
      <w:pPr>
        <w:pStyle w:val="SingleTxtGA"/>
        <w:rPr>
          <w:spacing w:val="-4"/>
          <w:rtl/>
          <w:lang w:val="en-US" w:eastAsia="zh-TW"/>
        </w:rPr>
      </w:pPr>
      <w:r w:rsidRPr="001B5EF0">
        <w:rPr>
          <w:spacing w:val="-4"/>
          <w:rtl/>
          <w:lang w:val="en-US" w:eastAsia="zh-TW"/>
        </w:rPr>
        <w:tab/>
        <w:t>(هـ)</w:t>
      </w:r>
      <w:r w:rsidRPr="001B5EF0">
        <w:rPr>
          <w:spacing w:val="-4"/>
          <w:rtl/>
          <w:lang w:val="en-US" w:eastAsia="zh-TW"/>
        </w:rPr>
        <w:tab/>
        <w:t xml:space="preserve">عدد ساعات الدروس التحضيرية للغة الكرواتية لملتمسي اللجوء </w:t>
      </w:r>
      <w:r w:rsidRPr="001B5EF0">
        <w:rPr>
          <w:rFonts w:hint="cs"/>
          <w:spacing w:val="-4"/>
          <w:rtl/>
          <w:lang w:val="en-US" w:eastAsia="zh-TW"/>
        </w:rPr>
        <w:t xml:space="preserve">والذي يُعتبَر </w:t>
      </w:r>
      <w:r w:rsidRPr="001B5EF0">
        <w:rPr>
          <w:spacing w:val="-4"/>
          <w:rtl/>
          <w:lang w:val="en-US" w:eastAsia="zh-TW"/>
        </w:rPr>
        <w:t>غير كاف؛</w:t>
      </w:r>
    </w:p>
    <w:p w14:paraId="2DC6F5CB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انعدام المساواة المتزايد</w:t>
      </w:r>
      <w:r w:rsidRPr="002A4645">
        <w:rPr>
          <w:rtl/>
          <w:lang w:val="en-US" w:eastAsia="zh-TW"/>
        </w:rPr>
        <w:t xml:space="preserve"> في </w:t>
      </w:r>
      <w:r>
        <w:rPr>
          <w:rFonts w:hint="cs"/>
          <w:rtl/>
          <w:lang w:val="en-US" w:eastAsia="zh-TW"/>
        </w:rPr>
        <w:t xml:space="preserve">إمكانية </w:t>
      </w:r>
      <w:r w:rsidRPr="002A4645">
        <w:rPr>
          <w:rtl/>
          <w:lang w:val="en-US" w:eastAsia="zh-TW"/>
        </w:rPr>
        <w:t>الحصول على تعليم جيد في مرحلة الطفولة المبكرة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</w:t>
      </w:r>
      <w:r>
        <w:rPr>
          <w:rtl/>
          <w:lang w:val="en-US" w:eastAsia="zh-TW"/>
        </w:rPr>
        <w:t>وخاصة</w:t>
      </w:r>
      <w:r w:rsidRPr="002A4645">
        <w:rPr>
          <w:rtl/>
          <w:lang w:val="en-US" w:eastAsia="zh-TW"/>
        </w:rPr>
        <w:t xml:space="preserve"> لأطفال الوالدي</w:t>
      </w:r>
      <w:r>
        <w:rPr>
          <w:rFonts w:hint="cs"/>
          <w:rtl/>
          <w:lang w:val="en-US" w:eastAsia="zh-TW"/>
        </w:rPr>
        <w:t>ْ</w:t>
      </w:r>
      <w:r w:rsidRPr="002A4645">
        <w:rPr>
          <w:rtl/>
          <w:lang w:val="en-US" w:eastAsia="zh-TW"/>
        </w:rPr>
        <w:t>ن العاطلي</w:t>
      </w:r>
      <w:r>
        <w:rPr>
          <w:rFonts w:hint="cs"/>
          <w:rtl/>
          <w:lang w:val="en-US" w:eastAsia="zh-TW"/>
        </w:rPr>
        <w:t>ْ</w:t>
      </w:r>
      <w:r w:rsidRPr="002A4645">
        <w:rPr>
          <w:rtl/>
          <w:lang w:val="en-US" w:eastAsia="zh-TW"/>
        </w:rPr>
        <w:t xml:space="preserve">ن عن العمل وأطفال </w:t>
      </w:r>
      <w:r>
        <w:rPr>
          <w:rtl/>
          <w:lang w:val="en-US" w:eastAsia="zh-TW"/>
        </w:rPr>
        <w:t>جماعة الروما</w:t>
      </w:r>
      <w:r w:rsidRPr="002A4645">
        <w:rPr>
          <w:rtl/>
          <w:lang w:val="en-US" w:eastAsia="zh-TW"/>
        </w:rPr>
        <w:t xml:space="preserve"> والأطفال ذوي الإعاقة</w:t>
      </w:r>
      <w:r>
        <w:rPr>
          <w:rtl/>
          <w:lang w:val="en-US" w:eastAsia="zh-TW"/>
        </w:rPr>
        <w:t>؛</w:t>
      </w:r>
    </w:p>
    <w:p w14:paraId="44D03ED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(ز)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عدم </w:t>
      </w:r>
      <w:r>
        <w:rPr>
          <w:rFonts w:hint="cs"/>
          <w:rtl/>
          <w:lang w:val="en-US" w:eastAsia="zh-TW"/>
        </w:rPr>
        <w:t xml:space="preserve">حدوث </w:t>
      </w:r>
      <w:r w:rsidRPr="002A4645">
        <w:rPr>
          <w:rtl/>
          <w:lang w:val="en-US" w:eastAsia="zh-TW"/>
        </w:rPr>
        <w:t xml:space="preserve">تحسن في السنوات الأخيرة </w:t>
      </w:r>
      <w:r>
        <w:rPr>
          <w:rFonts w:hint="cs"/>
          <w:rtl/>
          <w:lang w:val="en-US" w:eastAsia="zh-TW"/>
        </w:rPr>
        <w:t xml:space="preserve">في </w:t>
      </w:r>
      <w:r w:rsidRPr="002A4645">
        <w:rPr>
          <w:rtl/>
          <w:lang w:val="en-US" w:eastAsia="zh-TW"/>
        </w:rPr>
        <w:t xml:space="preserve">معدل الحضور في </w:t>
      </w:r>
      <w:r w:rsidRPr="00C16808">
        <w:rPr>
          <w:rtl/>
          <w:lang w:val="en-US" w:eastAsia="zh-TW"/>
        </w:rPr>
        <w:t xml:space="preserve">المؤسسات </w:t>
      </w:r>
      <w:r>
        <w:rPr>
          <w:rFonts w:hint="cs"/>
          <w:rtl/>
          <w:lang w:val="en-US" w:eastAsia="zh-TW"/>
        </w:rPr>
        <w:t xml:space="preserve">التعليمية </w:t>
      </w:r>
      <w:r w:rsidRPr="00C16808">
        <w:rPr>
          <w:rtl/>
          <w:lang w:val="en-US" w:eastAsia="zh-TW"/>
        </w:rPr>
        <w:t>قبل المدرسية</w:t>
      </w:r>
      <w:r>
        <w:rPr>
          <w:rtl/>
          <w:lang w:val="en-US" w:eastAsia="zh-TW"/>
        </w:rPr>
        <w:t>؛</w:t>
      </w:r>
    </w:p>
    <w:p w14:paraId="0408A77D" w14:textId="18AD2F97" w:rsidR="00BB0DE4" w:rsidRPr="002A4645" w:rsidRDefault="00BB0DE4" w:rsidP="001B5EF0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Pr="002A4645">
        <w:rPr>
          <w:rtl/>
          <w:lang w:eastAsia="zh-TW"/>
        </w:rPr>
        <w:t>(ح)</w:t>
      </w:r>
      <w:r>
        <w:rPr>
          <w:rtl/>
          <w:lang w:eastAsia="zh-TW"/>
        </w:rPr>
        <w:tab/>
      </w:r>
      <w:r>
        <w:rPr>
          <w:rFonts w:hint="cs"/>
          <w:rtl/>
          <w:lang w:eastAsia="zh-TW"/>
        </w:rPr>
        <w:t>أوجه انعدام المساواة جغرافيا</w:t>
      </w:r>
      <w:r w:rsidR="00B42D57">
        <w:rPr>
          <w:rFonts w:hint="cs"/>
          <w:rtl/>
          <w:lang w:eastAsia="zh-TW"/>
        </w:rPr>
        <w:t>ً</w:t>
      </w:r>
      <w:r>
        <w:rPr>
          <w:rFonts w:hint="cs"/>
          <w:rtl/>
          <w:lang w:eastAsia="zh-TW"/>
        </w:rPr>
        <w:t xml:space="preserve"> في إمكانية</w:t>
      </w:r>
      <w:r w:rsidRPr="002A4645">
        <w:rPr>
          <w:rtl/>
          <w:lang w:eastAsia="zh-TW"/>
        </w:rPr>
        <w:t xml:space="preserve"> الحصول على التعليم في مرحلة الطفولة المبكرة</w:t>
      </w:r>
      <w:r>
        <w:rPr>
          <w:rFonts w:hint="cs"/>
          <w:rtl/>
          <w:lang w:eastAsia="zh-TW"/>
        </w:rPr>
        <w:t xml:space="preserve"> وأسعاره والإعانات الخاصة به</w:t>
      </w:r>
      <w:r>
        <w:rPr>
          <w:rtl/>
          <w:lang w:eastAsia="zh-TW"/>
        </w:rPr>
        <w:t>،</w:t>
      </w:r>
      <w:r w:rsidRPr="002A4645">
        <w:rPr>
          <w:rtl/>
          <w:lang w:eastAsia="zh-TW"/>
        </w:rPr>
        <w:t xml:space="preserve"> فضلاً عن معايير الالتحاق ب</w:t>
      </w:r>
      <w:r>
        <w:rPr>
          <w:rFonts w:hint="cs"/>
          <w:rtl/>
          <w:lang w:eastAsia="zh-TW"/>
        </w:rPr>
        <w:t>ه</w:t>
      </w:r>
      <w:r>
        <w:rPr>
          <w:rtl/>
          <w:lang w:eastAsia="zh-TW"/>
        </w:rPr>
        <w:t>،</w:t>
      </w:r>
      <w:r w:rsidRPr="002A4645">
        <w:rPr>
          <w:rtl/>
          <w:lang w:eastAsia="zh-TW"/>
        </w:rPr>
        <w:t xml:space="preserve"> بسبب الاعتماد الكامل لبرامج ما قبل المدرسة على الميزانيات المحلية.</w:t>
      </w:r>
    </w:p>
    <w:p w14:paraId="5B0E1BE8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39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 xml:space="preserve">وإذ </w:t>
      </w:r>
      <w:r w:rsidRPr="00E63A6A">
        <w:rPr>
          <w:b/>
          <w:bCs/>
          <w:rtl/>
          <w:lang w:val="en-US" w:eastAsia="zh-TW"/>
        </w:rPr>
        <w:t xml:space="preserve">تحيط اللجنة علماً بالغاية 4-5 من أهداف التنمية المستدامة،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E63A6A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E63A6A">
        <w:rPr>
          <w:b/>
          <w:bCs/>
          <w:rtl/>
          <w:lang w:val="en-US" w:eastAsia="zh-TW"/>
        </w:rPr>
        <w:t>الدولة الطرف بما يلي:</w:t>
      </w:r>
    </w:p>
    <w:p w14:paraId="475187A5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زيادة قدرات الموظفين في الوزارات والوكالات المسؤولة عن التعليم ودعم </w:t>
      </w:r>
      <w:r>
        <w:rPr>
          <w:rFonts w:hint="cs"/>
          <w:b/>
          <w:bCs/>
          <w:rtl/>
          <w:lang w:val="en-US" w:eastAsia="zh-TW"/>
        </w:rPr>
        <w:t xml:space="preserve">المدرِّسين </w:t>
      </w:r>
      <w:r w:rsidRPr="00E63A6A">
        <w:rPr>
          <w:b/>
          <w:bCs/>
          <w:rtl/>
          <w:lang w:val="en-US" w:eastAsia="zh-TW"/>
        </w:rPr>
        <w:t xml:space="preserve">وتحسين جودة </w:t>
      </w:r>
      <w:r>
        <w:rPr>
          <w:rFonts w:hint="cs"/>
          <w:b/>
          <w:bCs/>
          <w:rtl/>
          <w:lang w:val="en-US" w:eastAsia="zh-TW"/>
        </w:rPr>
        <w:t>إعداد و</w:t>
      </w:r>
      <w:r w:rsidRPr="00E63A6A">
        <w:rPr>
          <w:b/>
          <w:bCs/>
          <w:rtl/>
          <w:lang w:val="en-US" w:eastAsia="zh-TW"/>
        </w:rPr>
        <w:t xml:space="preserve">تدريب </w:t>
      </w:r>
      <w:r>
        <w:rPr>
          <w:rFonts w:hint="cs"/>
          <w:b/>
          <w:bCs/>
          <w:rtl/>
          <w:lang w:val="en-US" w:eastAsia="zh-TW"/>
        </w:rPr>
        <w:t>المدرِّسين</w:t>
      </w:r>
      <w:r w:rsidRPr="00E63A6A">
        <w:rPr>
          <w:b/>
          <w:bCs/>
          <w:rtl/>
          <w:lang w:val="en-US" w:eastAsia="zh-TW"/>
        </w:rPr>
        <w:t>؛</w:t>
      </w:r>
    </w:p>
    <w:p w14:paraId="1DCDA228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ضمان الإدماج الكامل لأطفال جماعة الروما في التعليم العام </w:t>
      </w:r>
      <w:r>
        <w:rPr>
          <w:rFonts w:hint="cs"/>
          <w:b/>
          <w:bCs/>
          <w:rtl/>
          <w:lang w:val="en-US" w:eastAsia="zh-TW"/>
        </w:rPr>
        <w:t>والأخذ ب</w:t>
      </w:r>
      <w:r w:rsidRPr="00E63A6A">
        <w:rPr>
          <w:b/>
          <w:bCs/>
          <w:rtl/>
          <w:lang w:val="en-US" w:eastAsia="zh-TW"/>
        </w:rPr>
        <w:t xml:space="preserve">تدابير فعالة لمنع التسرب المبكر،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فتيات جماعة الروما في المدارس الثانوية؛</w:t>
      </w:r>
    </w:p>
    <w:p w14:paraId="74D28A81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إجراء تدريب منهجي </w:t>
      </w:r>
      <w:r>
        <w:rPr>
          <w:rFonts w:hint="cs"/>
          <w:b/>
          <w:bCs/>
          <w:rtl/>
          <w:lang w:val="en-US" w:eastAsia="zh-TW"/>
        </w:rPr>
        <w:t>للمدرِّسين</w:t>
      </w:r>
      <w:r w:rsidRPr="00E63A6A">
        <w:rPr>
          <w:b/>
          <w:bCs/>
          <w:rtl/>
          <w:lang w:val="en-US" w:eastAsia="zh-TW"/>
        </w:rPr>
        <w:t xml:space="preserve"> بشأن التربية المدنية كموضوع </w:t>
      </w:r>
      <w:r>
        <w:rPr>
          <w:rFonts w:hint="cs"/>
          <w:b/>
          <w:bCs/>
          <w:rtl/>
          <w:lang w:val="en-US" w:eastAsia="zh-TW"/>
        </w:rPr>
        <w:t>جامع</w:t>
      </w:r>
      <w:r w:rsidRPr="00E63A6A">
        <w:rPr>
          <w:b/>
          <w:bCs/>
          <w:rtl/>
          <w:lang w:val="en-US" w:eastAsia="zh-TW"/>
        </w:rPr>
        <w:t xml:space="preserve"> وإعداد المبادئ التوجيهية </w:t>
      </w:r>
      <w:r>
        <w:rPr>
          <w:rFonts w:hint="cs"/>
          <w:b/>
          <w:bCs/>
          <w:rtl/>
          <w:lang w:val="en-US" w:eastAsia="zh-TW"/>
        </w:rPr>
        <w:t>المتعلقة ب</w:t>
      </w:r>
      <w:r w:rsidRPr="00E63A6A">
        <w:rPr>
          <w:b/>
          <w:bCs/>
          <w:rtl/>
          <w:lang w:val="en-US" w:eastAsia="zh-TW"/>
        </w:rPr>
        <w:t xml:space="preserve">إعداد محتوى </w:t>
      </w:r>
      <w:r>
        <w:rPr>
          <w:rFonts w:hint="cs"/>
          <w:b/>
          <w:bCs/>
          <w:rtl/>
          <w:lang w:val="en-US" w:eastAsia="zh-TW"/>
        </w:rPr>
        <w:t>تدريسي</w:t>
      </w:r>
      <w:r w:rsidRPr="00E63A6A">
        <w:rPr>
          <w:b/>
          <w:bCs/>
          <w:rtl/>
          <w:lang w:val="en-US" w:eastAsia="zh-TW"/>
        </w:rPr>
        <w:t xml:space="preserve"> جيد؛</w:t>
      </w:r>
    </w:p>
    <w:p w14:paraId="4C187CFC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1B5EF0">
        <w:rPr>
          <w:spacing w:val="-4"/>
          <w:rtl/>
          <w:lang w:val="en-US" w:eastAsia="zh-TW"/>
        </w:rPr>
        <w:tab/>
        <w:t>(د)</w:t>
      </w:r>
      <w:r w:rsidRPr="001B5EF0">
        <w:rPr>
          <w:spacing w:val="-4"/>
          <w:rtl/>
          <w:lang w:val="en-US" w:eastAsia="zh-TW"/>
        </w:rPr>
        <w:tab/>
      </w:r>
      <w:r w:rsidRPr="001B5EF0">
        <w:rPr>
          <w:b/>
          <w:bCs/>
          <w:spacing w:val="-4"/>
          <w:rtl/>
          <w:lang w:val="en-US" w:eastAsia="zh-TW"/>
        </w:rPr>
        <w:t>بذل جهود لمعالجة أوجه القصور في نتائج التعلُّم التي حدثت نتيجة لجائحة كوفيد-19،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بالنسبة </w:t>
      </w:r>
      <w:r>
        <w:rPr>
          <w:rFonts w:hint="cs"/>
          <w:b/>
          <w:bCs/>
          <w:rtl/>
          <w:lang w:val="en-US" w:eastAsia="zh-TW"/>
        </w:rPr>
        <w:t>إلى ا</w:t>
      </w:r>
      <w:r w:rsidRPr="00E63A6A">
        <w:rPr>
          <w:b/>
          <w:bCs/>
          <w:rtl/>
          <w:lang w:val="en-US" w:eastAsia="zh-TW"/>
        </w:rPr>
        <w:t xml:space="preserve">لأطفال من الأسر </w:t>
      </w:r>
      <w:r>
        <w:rPr>
          <w:rFonts w:hint="cs"/>
          <w:b/>
          <w:bCs/>
          <w:rtl/>
          <w:lang w:val="en-US" w:eastAsia="zh-TW"/>
        </w:rPr>
        <w:t xml:space="preserve">المعيشية </w:t>
      </w:r>
      <w:r w:rsidRPr="00E63A6A">
        <w:rPr>
          <w:b/>
          <w:bCs/>
          <w:rtl/>
          <w:lang w:val="en-US" w:eastAsia="zh-TW"/>
        </w:rPr>
        <w:t xml:space="preserve">الفقيرة والأطفال ذوي الإعاقة والأطفال </w:t>
      </w:r>
      <w:r>
        <w:rPr>
          <w:b/>
          <w:bCs/>
          <w:rtl/>
          <w:lang w:val="en-US" w:eastAsia="zh-TW"/>
        </w:rPr>
        <w:t>المصنَّفين</w:t>
      </w:r>
      <w:r w:rsidRPr="00E63A6A">
        <w:rPr>
          <w:b/>
          <w:bCs/>
          <w:rtl/>
          <w:lang w:val="en-US" w:eastAsia="zh-TW"/>
        </w:rPr>
        <w:t xml:space="preserve"> على أنهم يعانون من مشاكل سلوكية وأطفال جماعة الروما؛</w:t>
      </w:r>
    </w:p>
    <w:p w14:paraId="627FAEC7" w14:textId="77777777" w:rsidR="00BB0DE4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مراجعة مدى كفاية عدد ساعات الدروس التحضيرية للغة الكرواتية </w:t>
      </w:r>
      <w:r>
        <w:rPr>
          <w:rFonts w:hint="cs"/>
          <w:b/>
          <w:bCs/>
          <w:rtl/>
          <w:lang w:val="en-US" w:eastAsia="zh-TW"/>
        </w:rPr>
        <w:t>المقدَّمة إلى ملتمسي</w:t>
      </w:r>
      <w:r w:rsidRPr="00E63A6A">
        <w:rPr>
          <w:b/>
          <w:bCs/>
          <w:rtl/>
          <w:lang w:val="en-US" w:eastAsia="zh-TW"/>
        </w:rPr>
        <w:t xml:space="preserve"> اللجوء، والتي تعتبر غير كافية؛</w:t>
      </w:r>
    </w:p>
    <w:p w14:paraId="57610353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 w:rsidRPr="00E63A6A">
        <w:rPr>
          <w:rFonts w:hint="cs"/>
          <w:b/>
          <w:bCs/>
          <w:rtl/>
          <w:lang w:val="en-US" w:eastAsia="zh-TW"/>
        </w:rPr>
        <w:t xml:space="preserve">توسيع نطاق </w:t>
      </w:r>
      <w:r w:rsidRPr="00E63A6A">
        <w:rPr>
          <w:b/>
          <w:bCs/>
          <w:rtl/>
          <w:lang w:val="en-US" w:eastAsia="zh-TW"/>
        </w:rPr>
        <w:t xml:space="preserve">إتاحة التعليم في مرحلة الطفولة المبكرة، </w:t>
      </w:r>
      <w:r>
        <w:rPr>
          <w:b/>
          <w:bCs/>
          <w:rtl/>
          <w:lang w:val="en-US" w:eastAsia="zh-TW"/>
        </w:rPr>
        <w:t>وخاصة</w:t>
      </w:r>
      <w:r w:rsidRPr="00E63A6A">
        <w:rPr>
          <w:b/>
          <w:bCs/>
          <w:rtl/>
          <w:lang w:val="en-US" w:eastAsia="zh-TW"/>
        </w:rPr>
        <w:t xml:space="preserve"> لأطفال الوالدي</w:t>
      </w:r>
      <w:r>
        <w:rPr>
          <w:rFonts w:hint="cs"/>
          <w:b/>
          <w:bCs/>
          <w:rtl/>
          <w:lang w:val="en-US" w:eastAsia="zh-TW"/>
        </w:rPr>
        <w:t>ْ</w:t>
      </w:r>
      <w:r w:rsidRPr="00E63A6A">
        <w:rPr>
          <w:b/>
          <w:bCs/>
          <w:rtl/>
          <w:lang w:val="en-US" w:eastAsia="zh-TW"/>
        </w:rPr>
        <w:t>ن العاطلي</w:t>
      </w:r>
      <w:r>
        <w:rPr>
          <w:rFonts w:hint="cs"/>
          <w:b/>
          <w:bCs/>
          <w:rtl/>
          <w:lang w:val="en-US" w:eastAsia="zh-TW"/>
        </w:rPr>
        <w:t>ْ</w:t>
      </w:r>
      <w:r w:rsidRPr="00E63A6A">
        <w:rPr>
          <w:b/>
          <w:bCs/>
          <w:rtl/>
          <w:lang w:val="en-US" w:eastAsia="zh-TW"/>
        </w:rPr>
        <w:t>ن عن العمل وأطفال جماعة الروما والأطفال ذوي الإعاقة؛</w:t>
      </w:r>
    </w:p>
    <w:p w14:paraId="3FC96ABB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(ز)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تعزيز دور الحكومة المركزية في الحد من </w:t>
      </w:r>
      <w:r>
        <w:rPr>
          <w:rFonts w:hint="cs"/>
          <w:b/>
          <w:bCs/>
          <w:rtl/>
          <w:lang w:val="en-US" w:eastAsia="zh-TW"/>
        </w:rPr>
        <w:t>أوجه انعدام المساواة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الإقليمي</w:t>
      </w:r>
      <w:r w:rsidRPr="00E63A6A">
        <w:rPr>
          <w:b/>
          <w:bCs/>
          <w:rtl/>
          <w:lang w:val="en-US" w:eastAsia="zh-TW"/>
        </w:rPr>
        <w:t xml:space="preserve"> في التعليم في مرحلة الطفولة المبكرة، بما في ذلك عن طريق إنشاء منظمة فعالة لشبكات رياض الأطفال.</w:t>
      </w:r>
    </w:p>
    <w:p w14:paraId="2D107122" w14:textId="2E66DA93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 xml:space="preserve">الراحة ووقت الفراغ </w:t>
      </w:r>
      <w:r w:rsidR="00BB0DE4">
        <w:rPr>
          <w:rFonts w:hint="cs"/>
          <w:rtl/>
        </w:rPr>
        <w:t>والترويح</w:t>
      </w:r>
      <w:r w:rsidR="00BB0DE4" w:rsidRPr="0032546B">
        <w:rPr>
          <w:rtl/>
        </w:rPr>
        <w:t xml:space="preserve"> والأنشطة الثقافية والفنية</w:t>
      </w:r>
    </w:p>
    <w:p w14:paraId="6AD10016" w14:textId="684BE95C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40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>إذ تذكِّر اللجنة ب</w:t>
      </w:r>
      <w:r w:rsidRPr="00E63A6A">
        <w:rPr>
          <w:b/>
          <w:bCs/>
          <w:rtl/>
          <w:lang w:val="en-US" w:eastAsia="zh-TW"/>
        </w:rPr>
        <w:t xml:space="preserve">تعليقها العام رقم 17(2013) بشأن </w:t>
      </w:r>
      <w:r w:rsidRPr="00AB3BFB">
        <w:rPr>
          <w:b/>
          <w:bCs/>
          <w:rtl/>
          <w:lang w:val="en-US" w:eastAsia="zh-TW"/>
        </w:rPr>
        <w:t>حق الطفل في الراحة ووقت الفراغ ومزاولة الألعاب وأنشطة الاستجمام والمشاركة في الحياة الثقافية وفي الفنون</w:t>
      </w:r>
      <w:r w:rsidRPr="00E63A6A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E63A6A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بأن تزوّد </w:t>
      </w:r>
      <w:r w:rsidRPr="00E63A6A">
        <w:rPr>
          <w:b/>
          <w:bCs/>
          <w:rtl/>
          <w:lang w:val="en-US" w:eastAsia="zh-TW"/>
        </w:rPr>
        <w:t xml:space="preserve">الدولة الطرف الأطفال، بمن فيهم </w:t>
      </w:r>
      <w:r>
        <w:rPr>
          <w:rFonts w:hint="cs"/>
          <w:b/>
          <w:bCs/>
          <w:rtl/>
          <w:lang w:val="en-US" w:eastAsia="zh-TW"/>
        </w:rPr>
        <w:t xml:space="preserve">الأطفال </w:t>
      </w:r>
      <w:r w:rsidRPr="00E63A6A">
        <w:rPr>
          <w:b/>
          <w:bCs/>
          <w:rtl/>
          <w:lang w:val="en-US" w:eastAsia="zh-TW"/>
        </w:rPr>
        <w:t>ذوو الإعاقة والأطفال</w:t>
      </w:r>
      <w:r>
        <w:rPr>
          <w:rFonts w:hint="cs"/>
          <w:b/>
          <w:bCs/>
          <w:rtl/>
          <w:lang w:val="en-US" w:eastAsia="zh-TW"/>
        </w:rPr>
        <w:t xml:space="preserve"> الذين يعيشون أوضاع تهميش وحرمان</w:t>
      </w:r>
      <w:r w:rsidRPr="00E63A6A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>ب</w:t>
      </w:r>
      <w:r w:rsidRPr="00E63A6A">
        <w:rPr>
          <w:b/>
          <w:bCs/>
          <w:rtl/>
          <w:lang w:val="en-US" w:eastAsia="zh-TW"/>
        </w:rPr>
        <w:t xml:space="preserve">أماكن آمنة يسهل الوصول إليها وشاملة </w:t>
      </w:r>
      <w:r>
        <w:rPr>
          <w:rFonts w:hint="cs"/>
          <w:b/>
          <w:bCs/>
          <w:rtl/>
          <w:lang w:val="en-US" w:eastAsia="zh-TW"/>
        </w:rPr>
        <w:t xml:space="preserve">للجميع </w:t>
      </w:r>
      <w:r w:rsidRPr="00E63A6A">
        <w:rPr>
          <w:b/>
          <w:bCs/>
          <w:rtl/>
          <w:lang w:val="en-US" w:eastAsia="zh-TW"/>
        </w:rPr>
        <w:t xml:space="preserve">وخالية من التدخين </w:t>
      </w:r>
      <w:r>
        <w:rPr>
          <w:rFonts w:hint="cs"/>
          <w:b/>
          <w:bCs/>
          <w:rtl/>
          <w:lang w:val="en-US" w:eastAsia="zh-TW"/>
        </w:rPr>
        <w:t>من أجل ا</w:t>
      </w:r>
      <w:r w:rsidRPr="00E63A6A">
        <w:rPr>
          <w:b/>
          <w:bCs/>
          <w:rtl/>
          <w:lang w:val="en-US" w:eastAsia="zh-TW"/>
        </w:rPr>
        <w:t>للعب</w:t>
      </w:r>
      <w:r>
        <w:rPr>
          <w:rFonts w:hint="cs"/>
          <w:b/>
          <w:bCs/>
          <w:rtl/>
          <w:lang w:val="en-US" w:eastAsia="zh-TW"/>
        </w:rPr>
        <w:t xml:space="preserve"> والتفاعل الاجتماعي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والترويح</w:t>
      </w:r>
      <w:r w:rsidRPr="00E63A6A">
        <w:rPr>
          <w:b/>
          <w:bCs/>
          <w:rtl/>
          <w:lang w:val="en-US" w:eastAsia="zh-TW"/>
        </w:rPr>
        <w:t xml:space="preserve"> و</w:t>
      </w:r>
      <w:r>
        <w:rPr>
          <w:rFonts w:hint="cs"/>
          <w:b/>
          <w:bCs/>
          <w:rtl/>
          <w:lang w:val="en-US" w:eastAsia="zh-TW"/>
        </w:rPr>
        <w:t xml:space="preserve">مزاولة </w:t>
      </w:r>
      <w:r w:rsidRPr="00E63A6A">
        <w:rPr>
          <w:b/>
          <w:bCs/>
          <w:rtl/>
          <w:lang w:val="en-US" w:eastAsia="zh-TW"/>
        </w:rPr>
        <w:t xml:space="preserve">الأنشطة الثقافية والفنية، </w:t>
      </w:r>
      <w:r>
        <w:rPr>
          <w:rFonts w:hint="cs"/>
          <w:b/>
          <w:bCs/>
          <w:rtl/>
          <w:lang w:val="en-US" w:eastAsia="zh-TW"/>
        </w:rPr>
        <w:t>وب</w:t>
      </w:r>
      <w:r w:rsidRPr="00E63A6A">
        <w:rPr>
          <w:b/>
          <w:bCs/>
          <w:rtl/>
          <w:lang w:val="en-US" w:eastAsia="zh-TW"/>
        </w:rPr>
        <w:t>وسائل نقل عام للوصول إلى هذه الأماكن.</w:t>
      </w:r>
    </w:p>
    <w:p w14:paraId="6EFD4AEB" w14:textId="691B2162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lastRenderedPageBreak/>
        <w:tab/>
      </w:r>
      <w:r w:rsidRPr="00932BA1">
        <w:rPr>
          <w:rtl/>
          <w:lang w:eastAsia="zh-TW"/>
        </w:rPr>
        <w:t>ياء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تدابير الحماية الخاصة (المواد 22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30</w:t>
      </w:r>
      <w:r>
        <w:rPr>
          <w:rFonts w:hint="cs"/>
          <w:rtl/>
          <w:lang w:eastAsia="zh-TW"/>
        </w:rPr>
        <w:t>،</w:t>
      </w:r>
      <w:r w:rsidRPr="00932BA1">
        <w:rPr>
          <w:rtl/>
          <w:lang w:eastAsia="zh-TW"/>
        </w:rPr>
        <w:t xml:space="preserve"> و32-33</w:t>
      </w:r>
      <w:r>
        <w:rPr>
          <w:rFonts w:hint="cs"/>
          <w:rtl/>
          <w:lang w:eastAsia="zh-TW"/>
        </w:rPr>
        <w:t>،</w:t>
      </w:r>
      <w:r w:rsidRPr="00932BA1">
        <w:rPr>
          <w:rtl/>
          <w:lang w:eastAsia="zh-TW"/>
        </w:rPr>
        <w:t xml:space="preserve"> و35-36</w:t>
      </w:r>
      <w:r>
        <w:rPr>
          <w:rFonts w:hint="cs"/>
          <w:rtl/>
          <w:lang w:eastAsia="zh-TW"/>
        </w:rPr>
        <w:t>،</w:t>
      </w:r>
      <w:r>
        <w:rPr>
          <w:rtl/>
          <w:lang w:eastAsia="zh-TW"/>
        </w:rPr>
        <w:t xml:space="preserve"> و</w:t>
      </w:r>
      <w:r w:rsidRPr="00932BA1">
        <w:rPr>
          <w:rtl/>
          <w:lang w:eastAsia="zh-TW"/>
        </w:rPr>
        <w:t>37(ب)-(د)</w:t>
      </w:r>
      <w:r>
        <w:rPr>
          <w:rFonts w:hint="cs"/>
          <w:rtl/>
          <w:lang w:eastAsia="zh-TW"/>
        </w:rPr>
        <w:t>،</w:t>
      </w:r>
      <w:r w:rsidRPr="00932BA1">
        <w:rPr>
          <w:rtl/>
          <w:lang w:eastAsia="zh-TW"/>
        </w:rPr>
        <w:t xml:space="preserve"> و38-40)</w:t>
      </w:r>
    </w:p>
    <w:p w14:paraId="06300E30" w14:textId="2075F530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الأطفال ملتمسو اللجوء واللاجئون والمهاجرون</w:t>
      </w:r>
    </w:p>
    <w:p w14:paraId="7C9D01CE" w14:textId="6845C195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41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2B410D">
        <w:rPr>
          <w:rFonts w:hint="cs"/>
          <w:b/>
          <w:bCs/>
          <w:rtl/>
          <w:lang w:val="en-US" w:eastAsia="zh-TW"/>
        </w:rPr>
        <w:t>بينما</w:t>
      </w:r>
      <w:r>
        <w:rPr>
          <w:rFonts w:hint="cs"/>
          <w:rtl/>
          <w:lang w:val="en-US" w:eastAsia="zh-TW"/>
        </w:rPr>
        <w:t xml:space="preserve"> </w:t>
      </w:r>
      <w:r>
        <w:rPr>
          <w:b/>
          <w:bCs/>
          <w:rtl/>
          <w:lang w:val="en-US" w:eastAsia="zh-TW"/>
        </w:rPr>
        <w:t>ترحِّب</w:t>
      </w:r>
      <w:r w:rsidRPr="00E63A6A">
        <w:rPr>
          <w:b/>
          <w:bCs/>
          <w:rtl/>
          <w:lang w:val="en-US" w:eastAsia="zh-TW"/>
        </w:rPr>
        <w:t xml:space="preserve"> اللجنة باعتماد البروتوكول المتعلق بمعاملة الأطفال غير المصحوبين بذويهم، في عام 2018، و</w:t>
      </w:r>
      <w:r>
        <w:rPr>
          <w:rFonts w:hint="cs"/>
          <w:b/>
          <w:bCs/>
          <w:rtl/>
          <w:lang w:val="en-US" w:eastAsia="zh-TW"/>
        </w:rPr>
        <w:t>ب</w:t>
      </w:r>
      <w:r w:rsidRPr="00E63A6A">
        <w:rPr>
          <w:b/>
          <w:bCs/>
          <w:rtl/>
          <w:lang w:val="en-US" w:eastAsia="zh-TW"/>
        </w:rPr>
        <w:t xml:space="preserve">إنشاء اللجنة المشتركة بين الإدارات لحماية الأطفال غير المصحوبين بذويهم، </w:t>
      </w:r>
      <w:r>
        <w:rPr>
          <w:rFonts w:hint="cs"/>
          <w:b/>
          <w:bCs/>
          <w:rtl/>
          <w:lang w:val="en-US" w:eastAsia="zh-TW"/>
        </w:rPr>
        <w:t>فإنها</w:t>
      </w:r>
      <w:r w:rsidRPr="00E63A6A">
        <w:rPr>
          <w:b/>
          <w:bCs/>
          <w:rtl/>
          <w:lang w:val="en-US" w:eastAsia="zh-TW"/>
        </w:rPr>
        <w:t xml:space="preserve"> تشعر بالقلق إزاء عمليات الإعادة القسرية ("</w:t>
      </w:r>
      <w:r>
        <w:rPr>
          <w:rFonts w:hint="cs"/>
          <w:b/>
          <w:bCs/>
          <w:rtl/>
          <w:lang w:val="en-US" w:eastAsia="zh-TW"/>
        </w:rPr>
        <w:t>الصدّ القسري</w:t>
      </w:r>
      <w:r w:rsidRPr="00E63A6A">
        <w:rPr>
          <w:b/>
          <w:bCs/>
          <w:rtl/>
          <w:lang w:val="en-US" w:eastAsia="zh-TW"/>
        </w:rPr>
        <w:t xml:space="preserve">") للأسر </w:t>
      </w:r>
      <w:r>
        <w:rPr>
          <w:rFonts w:hint="cs"/>
          <w:b/>
          <w:bCs/>
          <w:rtl/>
          <w:lang w:val="en-US" w:eastAsia="zh-TW"/>
        </w:rPr>
        <w:t xml:space="preserve">المهاجرة </w:t>
      </w:r>
      <w:r w:rsidRPr="00E63A6A">
        <w:rPr>
          <w:b/>
          <w:bCs/>
          <w:rtl/>
          <w:lang w:val="en-US" w:eastAsia="zh-TW"/>
        </w:rPr>
        <w:t xml:space="preserve">والأطفال المهاجرين. وإذ </w:t>
      </w:r>
      <w:r>
        <w:rPr>
          <w:rFonts w:hint="cs"/>
          <w:b/>
          <w:bCs/>
          <w:rtl/>
          <w:lang w:val="en-US" w:eastAsia="zh-TW"/>
        </w:rPr>
        <w:t>تذكِّر اللجنة ب</w:t>
      </w:r>
      <w:r w:rsidRPr="00E63A6A">
        <w:rPr>
          <w:b/>
          <w:bCs/>
          <w:rtl/>
          <w:lang w:val="en-US" w:eastAsia="zh-TW"/>
        </w:rPr>
        <w:t>التعليقين العامين المشتركين رقم 3 ورقم 4(2017) للجنة حماية حقوق جميع العمال المهاجرين وأفراد أسرهم/</w:t>
      </w:r>
      <w:r>
        <w:rPr>
          <w:rFonts w:hint="cs"/>
          <w:b/>
          <w:bCs/>
          <w:rtl/>
          <w:lang w:val="en-US" w:eastAsia="zh-TW"/>
        </w:rPr>
        <w:t>و</w:t>
      </w:r>
      <w:r w:rsidRPr="00E63A6A">
        <w:rPr>
          <w:b/>
          <w:bCs/>
          <w:rtl/>
          <w:lang w:val="en-US" w:eastAsia="zh-TW"/>
        </w:rPr>
        <w:t>رقم 22 ورقم 23(2017) للجنة حقوق الطفل بشأن حقوق الإنسان للأطفال في سياق الهجرة الدولية، و</w:t>
      </w:r>
      <w:r>
        <w:rPr>
          <w:rFonts w:hint="cs"/>
          <w:b/>
          <w:bCs/>
          <w:rtl/>
          <w:lang w:val="en-US" w:eastAsia="zh-TW"/>
        </w:rPr>
        <w:t>ب</w:t>
      </w:r>
      <w:r w:rsidRPr="00E63A6A">
        <w:rPr>
          <w:b/>
          <w:bCs/>
          <w:rtl/>
          <w:lang w:val="en-US" w:eastAsia="zh-TW"/>
        </w:rPr>
        <w:t>التعليق العام رقم 6(2005) بشأن معاملة الأطفال غير المصحوبين والمنفصلين عن ذويهم خارج بلدهم</w:t>
      </w:r>
      <w:r>
        <w:rPr>
          <w:rFonts w:hint="cs"/>
          <w:b/>
          <w:bCs/>
          <w:rtl/>
          <w:lang w:val="en-US" w:eastAsia="zh-TW"/>
        </w:rPr>
        <w:t xml:space="preserve"> الأصلي</w:t>
      </w:r>
      <w:r w:rsidRPr="00E63A6A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E63A6A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E63A6A">
        <w:rPr>
          <w:b/>
          <w:bCs/>
          <w:rtl/>
          <w:lang w:val="en-US" w:eastAsia="zh-TW"/>
        </w:rPr>
        <w:t>الدولة الطرف بما يلي:</w:t>
      </w:r>
    </w:p>
    <w:p w14:paraId="2E5B28C8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إنهاء ممارسة الإعادة القسرية ("</w:t>
      </w:r>
      <w:r>
        <w:rPr>
          <w:rFonts w:hint="cs"/>
          <w:b/>
          <w:bCs/>
          <w:rtl/>
          <w:lang w:val="en-US" w:eastAsia="zh-TW"/>
        </w:rPr>
        <w:t>الصدّ القسري</w:t>
      </w:r>
      <w:r w:rsidRPr="00E63A6A">
        <w:rPr>
          <w:b/>
          <w:bCs/>
          <w:rtl/>
          <w:lang w:val="en-US" w:eastAsia="zh-TW"/>
        </w:rPr>
        <w:t xml:space="preserve">") للأسر والأطفال في </w:t>
      </w:r>
      <w:r>
        <w:rPr>
          <w:rFonts w:hint="cs"/>
          <w:b/>
          <w:bCs/>
          <w:rtl/>
          <w:lang w:val="en-US" w:eastAsia="zh-TW"/>
        </w:rPr>
        <w:t>أوضاع</w:t>
      </w:r>
      <w:r w:rsidRPr="00E63A6A">
        <w:rPr>
          <w:b/>
          <w:bCs/>
          <w:rtl/>
          <w:lang w:val="en-US" w:eastAsia="zh-TW"/>
        </w:rPr>
        <w:t xml:space="preserve"> الهجرة، وضمان تحديد هويتهم الفردية وتسجيلهم وحمايتهم من الإعادة القسرية، بما في ذلك عن طريق </w:t>
      </w:r>
      <w:r>
        <w:rPr>
          <w:rFonts w:hint="cs"/>
          <w:b/>
          <w:bCs/>
          <w:rtl/>
          <w:lang w:val="en-US" w:eastAsia="zh-TW"/>
        </w:rPr>
        <w:t xml:space="preserve">توفير </w:t>
      </w:r>
      <w:r w:rsidRPr="00E63A6A">
        <w:rPr>
          <w:b/>
          <w:bCs/>
          <w:rtl/>
          <w:lang w:val="en-US" w:eastAsia="zh-TW"/>
        </w:rPr>
        <w:t>الوصول الفعال إلى إجراءات اللجوء؛</w:t>
      </w:r>
    </w:p>
    <w:p w14:paraId="7A385EB0" w14:textId="77777777" w:rsidR="00BB0DE4" w:rsidRPr="00B42D57" w:rsidRDefault="00BB0DE4" w:rsidP="00BB0DE4">
      <w:pPr>
        <w:pStyle w:val="SingleTxtGA"/>
        <w:rPr>
          <w:rFonts w:ascii="Times New Roman Bold" w:hAnsi="Times New Roman Bold" w:hint="eastAsia"/>
          <w:b/>
          <w:bCs/>
          <w:spacing w:val="-2"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ضمان التطبيق المتسق لبروتوكول عام 2018 </w:t>
      </w:r>
      <w:r>
        <w:rPr>
          <w:rFonts w:hint="cs"/>
          <w:b/>
          <w:bCs/>
          <w:rtl/>
          <w:lang w:val="en-US" w:eastAsia="zh-TW"/>
        </w:rPr>
        <w:t>المتعلق ب</w:t>
      </w:r>
      <w:r w:rsidRPr="00E63A6A">
        <w:rPr>
          <w:b/>
          <w:bCs/>
          <w:rtl/>
          <w:lang w:val="en-US" w:eastAsia="zh-TW"/>
        </w:rPr>
        <w:t xml:space="preserve">معاملة الأطفال غير </w:t>
      </w:r>
      <w:r w:rsidRPr="00B42D57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المصحوبين بذويهم وتعزيز </w:t>
      </w:r>
      <w:r w:rsidRPr="00B42D57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>أعمال</w:t>
      </w:r>
      <w:r w:rsidRPr="00B42D57">
        <w:rPr>
          <w:rFonts w:ascii="Times New Roman Bold" w:hAnsi="Times New Roman Bold"/>
          <w:b/>
          <w:bCs/>
          <w:spacing w:val="-2"/>
          <w:rtl/>
          <w:lang w:val="en-US" w:eastAsia="zh-TW"/>
        </w:rPr>
        <w:t xml:space="preserve"> اللجنة المشتركة بين الإدارات لحماية الأطفال غير المصحوبين</w:t>
      </w:r>
      <w:r w:rsidRPr="00B42D57">
        <w:rPr>
          <w:rFonts w:ascii="Times New Roman Bold" w:hAnsi="Times New Roman Bold" w:hint="cs"/>
          <w:b/>
          <w:bCs/>
          <w:spacing w:val="-2"/>
          <w:rtl/>
          <w:lang w:val="en-US" w:eastAsia="zh-TW"/>
        </w:rPr>
        <w:t xml:space="preserve"> بذويهم</w:t>
      </w:r>
      <w:r w:rsidRPr="00B42D57">
        <w:rPr>
          <w:rFonts w:ascii="Times New Roman Bold" w:hAnsi="Times New Roman Bold"/>
          <w:b/>
          <w:bCs/>
          <w:spacing w:val="-2"/>
          <w:rtl/>
          <w:lang w:val="en-US" w:eastAsia="zh-TW"/>
        </w:rPr>
        <w:t>؛</w:t>
      </w:r>
    </w:p>
    <w:p w14:paraId="5F958491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تحسين </w:t>
      </w:r>
      <w:r>
        <w:rPr>
          <w:rFonts w:hint="cs"/>
          <w:b/>
          <w:bCs/>
          <w:rtl/>
          <w:lang w:val="en-US" w:eastAsia="zh-TW"/>
        </w:rPr>
        <w:t>أوضاع</w:t>
      </w:r>
      <w:r w:rsidRPr="00E63A6A">
        <w:rPr>
          <w:b/>
          <w:bCs/>
          <w:rtl/>
          <w:lang w:val="en-US" w:eastAsia="zh-TW"/>
        </w:rPr>
        <w:t xml:space="preserve"> استقبال الأطفال ملتمسي اللجوء واللاجئين والمهاجرين، بمن فيهم الأطفال غير ال</w:t>
      </w:r>
      <w:r>
        <w:rPr>
          <w:b/>
          <w:bCs/>
          <w:rtl/>
          <w:lang w:val="en-US" w:eastAsia="zh-TW"/>
        </w:rPr>
        <w:t>موثَّق</w:t>
      </w:r>
      <w:r w:rsidRPr="00E63A6A">
        <w:rPr>
          <w:b/>
          <w:bCs/>
          <w:rtl/>
          <w:lang w:val="en-US" w:eastAsia="zh-TW"/>
        </w:rPr>
        <w:t>ين والمنفصل</w:t>
      </w:r>
      <w:r>
        <w:rPr>
          <w:rFonts w:hint="cs"/>
          <w:b/>
          <w:bCs/>
          <w:rtl/>
          <w:lang w:val="en-US" w:eastAsia="zh-TW"/>
        </w:rPr>
        <w:t>و</w:t>
      </w:r>
      <w:r w:rsidRPr="00E63A6A">
        <w:rPr>
          <w:b/>
          <w:bCs/>
          <w:rtl/>
          <w:lang w:val="en-US" w:eastAsia="zh-TW"/>
        </w:rPr>
        <w:t>ن عن</w:t>
      </w:r>
      <w:r>
        <w:rPr>
          <w:rFonts w:hint="cs"/>
          <w:b/>
          <w:bCs/>
          <w:rtl/>
          <w:lang w:val="en-US" w:eastAsia="zh-TW"/>
        </w:rPr>
        <w:t xml:space="preserve"> ذويهم</w:t>
      </w:r>
      <w:r w:rsidRPr="00E63A6A">
        <w:rPr>
          <w:b/>
          <w:bCs/>
          <w:rtl/>
          <w:lang w:val="en-US" w:eastAsia="zh-TW"/>
        </w:rPr>
        <w:t xml:space="preserve">؛ </w:t>
      </w:r>
      <w:r>
        <w:rPr>
          <w:rFonts w:hint="cs"/>
          <w:b/>
          <w:bCs/>
          <w:rtl/>
          <w:lang w:val="en-US" w:eastAsia="zh-TW"/>
        </w:rPr>
        <w:t>و</w:t>
      </w:r>
      <w:r w:rsidRPr="00E63A6A">
        <w:rPr>
          <w:b/>
          <w:bCs/>
          <w:rtl/>
          <w:lang w:val="en-US" w:eastAsia="zh-TW"/>
        </w:rPr>
        <w:t xml:space="preserve">دعم مصالح الطفل الفضلى </w:t>
      </w:r>
      <w:r>
        <w:rPr>
          <w:rFonts w:hint="cs"/>
          <w:b/>
          <w:bCs/>
          <w:rtl/>
          <w:lang w:val="en-US" w:eastAsia="zh-TW"/>
        </w:rPr>
        <w:t>بوصفها اعتباراً رئيسياً</w:t>
      </w:r>
      <w:r w:rsidRPr="00E63A6A">
        <w:rPr>
          <w:b/>
          <w:bCs/>
          <w:rtl/>
          <w:lang w:val="en-US" w:eastAsia="zh-TW"/>
        </w:rPr>
        <w:t xml:space="preserve">؛ وتقديم المساعدة القانونية المجانية وخدمات الترجمة </w:t>
      </w:r>
      <w:r>
        <w:rPr>
          <w:rFonts w:hint="cs"/>
          <w:b/>
          <w:bCs/>
          <w:rtl/>
          <w:lang w:val="en-US" w:eastAsia="zh-TW"/>
        </w:rPr>
        <w:t>الشفوية و</w:t>
      </w:r>
      <w:r w:rsidRPr="00E63A6A">
        <w:rPr>
          <w:b/>
          <w:bCs/>
          <w:rtl/>
          <w:lang w:val="en-US" w:eastAsia="zh-TW"/>
        </w:rPr>
        <w:t>أشكال المساعدة المناسبة</w:t>
      </w:r>
      <w:r>
        <w:rPr>
          <w:rFonts w:hint="cs"/>
          <w:b/>
          <w:bCs/>
          <w:rtl/>
          <w:lang w:val="en-US" w:eastAsia="zh-TW"/>
        </w:rPr>
        <w:t xml:space="preserve"> الأخرى</w:t>
      </w:r>
      <w:r w:rsidRPr="00E63A6A">
        <w:rPr>
          <w:b/>
          <w:bCs/>
          <w:rtl/>
          <w:lang w:val="en-US" w:eastAsia="zh-TW"/>
        </w:rPr>
        <w:t>؛</w:t>
      </w:r>
    </w:p>
    <w:p w14:paraId="060B879F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تعزيز أطر الإحالة وإدارة </w:t>
      </w:r>
      <w:r>
        <w:rPr>
          <w:rFonts w:hint="cs"/>
          <w:b/>
          <w:bCs/>
          <w:rtl/>
          <w:lang w:val="en-US" w:eastAsia="zh-TW"/>
        </w:rPr>
        <w:t>الحالات</w:t>
      </w:r>
      <w:r w:rsidRPr="00E63A6A">
        <w:rPr>
          <w:b/>
          <w:bCs/>
          <w:rtl/>
          <w:lang w:val="en-US" w:eastAsia="zh-TW"/>
        </w:rPr>
        <w:t xml:space="preserve"> والوصاية للأطفال غير المصحوبين والمنفصلين عن ذويهم؛</w:t>
      </w:r>
    </w:p>
    <w:p w14:paraId="035E832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ضمان </w:t>
      </w:r>
      <w:r>
        <w:rPr>
          <w:rFonts w:hint="cs"/>
          <w:b/>
          <w:bCs/>
          <w:rtl/>
          <w:lang w:val="en-US" w:eastAsia="zh-TW"/>
        </w:rPr>
        <w:t>أخذ</w:t>
      </w:r>
      <w:r w:rsidRPr="00E63A6A">
        <w:rPr>
          <w:b/>
          <w:bCs/>
          <w:rtl/>
          <w:lang w:val="en-US" w:eastAsia="zh-TW"/>
        </w:rPr>
        <w:t xml:space="preserve"> آراء الأطفال </w:t>
      </w:r>
      <w:r>
        <w:rPr>
          <w:rFonts w:hint="cs"/>
          <w:b/>
          <w:bCs/>
          <w:rtl/>
          <w:lang w:val="en-US" w:eastAsia="zh-TW"/>
        </w:rPr>
        <w:t xml:space="preserve">في الحسبان </w:t>
      </w:r>
      <w:r w:rsidRPr="00E63A6A">
        <w:rPr>
          <w:b/>
          <w:bCs/>
          <w:rtl/>
          <w:lang w:val="en-US" w:eastAsia="zh-TW"/>
        </w:rPr>
        <w:t xml:space="preserve">على النحو الواجب في جميع القرارات المتعلقة بهم، بما في ذلك في الإجراءات الإدارية، وتقديم الدعم </w:t>
      </w:r>
      <w:r>
        <w:rPr>
          <w:rFonts w:hint="cs"/>
          <w:b/>
          <w:bCs/>
          <w:rtl/>
          <w:lang w:val="en-US" w:eastAsia="zh-TW"/>
        </w:rPr>
        <w:t>إلى ا</w:t>
      </w:r>
      <w:r w:rsidRPr="00E63A6A">
        <w:rPr>
          <w:b/>
          <w:bCs/>
          <w:rtl/>
          <w:lang w:val="en-US" w:eastAsia="zh-TW"/>
        </w:rPr>
        <w:t xml:space="preserve">لأسر ذات </w:t>
      </w:r>
      <w:r>
        <w:rPr>
          <w:rFonts w:hint="cs"/>
          <w:b/>
          <w:bCs/>
          <w:rtl/>
          <w:lang w:val="en-US" w:eastAsia="zh-TW"/>
        </w:rPr>
        <w:t>الوضع المهاجر</w:t>
      </w:r>
      <w:r w:rsidRPr="00E63A6A">
        <w:rPr>
          <w:b/>
          <w:bCs/>
          <w:rtl/>
          <w:lang w:val="en-US" w:eastAsia="zh-TW"/>
        </w:rPr>
        <w:t xml:space="preserve"> لمنع </w:t>
      </w:r>
      <w:r>
        <w:rPr>
          <w:rFonts w:hint="cs"/>
          <w:b/>
          <w:bCs/>
          <w:rtl/>
          <w:lang w:val="en-US" w:eastAsia="zh-TW"/>
        </w:rPr>
        <w:t>انفصال</w:t>
      </w:r>
      <w:r w:rsidRPr="00E63A6A">
        <w:rPr>
          <w:b/>
          <w:bCs/>
          <w:rtl/>
          <w:lang w:val="en-US" w:eastAsia="zh-TW"/>
        </w:rPr>
        <w:t xml:space="preserve"> الأسرة؛</w:t>
      </w:r>
    </w:p>
    <w:p w14:paraId="5BDB39D3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(و)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ضمان عدم إيداع ملتمسي اللجوء الأطفال والأطفال اللاجئين والمهاجرين والأسر التي لديها أطفال في مراكز احتجاز خاضعة للحراسة، مثل المؤسسات الإيوائية للأطفال المصن</w:t>
      </w:r>
      <w:r>
        <w:rPr>
          <w:rFonts w:hint="cs"/>
          <w:b/>
          <w:bCs/>
          <w:rtl/>
          <w:lang w:val="en-US" w:eastAsia="zh-TW"/>
        </w:rPr>
        <w:t>َّ</w:t>
      </w:r>
      <w:r w:rsidRPr="00E63A6A">
        <w:rPr>
          <w:b/>
          <w:bCs/>
          <w:rtl/>
          <w:lang w:val="en-US" w:eastAsia="zh-TW"/>
        </w:rPr>
        <w:t>فين على أنهم يعانون من مشاكل سلوكية؛</w:t>
      </w:r>
    </w:p>
    <w:p w14:paraId="044643C0" w14:textId="47B55871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(ز)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ضمان حصول الأطفال ملتمسي اللجوء و</w:t>
      </w:r>
      <w:r>
        <w:rPr>
          <w:rFonts w:hint="cs"/>
          <w:b/>
          <w:bCs/>
          <w:rtl/>
          <w:lang w:val="en-US" w:eastAsia="zh-TW"/>
        </w:rPr>
        <w:t xml:space="preserve">الأطفال </w:t>
      </w:r>
      <w:r w:rsidRPr="00E63A6A">
        <w:rPr>
          <w:b/>
          <w:bCs/>
          <w:rtl/>
          <w:lang w:val="en-US" w:eastAsia="zh-TW"/>
        </w:rPr>
        <w:t>اللاجئين والمهاجرين، بمن فيهم الأطفال غير المصحوبين والمنفصل</w:t>
      </w:r>
      <w:r>
        <w:rPr>
          <w:rFonts w:hint="cs"/>
          <w:b/>
          <w:bCs/>
          <w:rtl/>
          <w:lang w:val="en-US" w:eastAsia="zh-TW"/>
        </w:rPr>
        <w:t>و</w:t>
      </w:r>
      <w:r w:rsidRPr="00E63A6A">
        <w:rPr>
          <w:b/>
          <w:bCs/>
          <w:rtl/>
          <w:lang w:val="en-US" w:eastAsia="zh-TW"/>
        </w:rPr>
        <w:t>ن عن ذويهم، على الحماية المناسبة والخدمات الأسرية والمجتمعية الملائمة، وحصولهم على التعليم والرعاية الصحية والدعم النفسي</w:t>
      </w:r>
      <w:r w:rsidR="00133714">
        <w:rPr>
          <w:rFonts w:hint="cs"/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-</w:t>
      </w:r>
      <w:r w:rsidR="00133714">
        <w:rPr>
          <w:rFonts w:hint="cs"/>
          <w:b/>
          <w:bCs/>
          <w:rtl/>
          <w:lang w:val="en-US" w:eastAsia="zh-TW"/>
        </w:rPr>
        <w:t xml:space="preserve"> </w:t>
      </w:r>
      <w:r w:rsidRPr="00E63A6A">
        <w:rPr>
          <w:b/>
          <w:bCs/>
          <w:rtl/>
          <w:lang w:val="en-US" w:eastAsia="zh-TW"/>
        </w:rPr>
        <w:t>الاجتماعي؛</w:t>
      </w:r>
    </w:p>
    <w:p w14:paraId="16A1C60A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(ح)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اعتماد تدابير لتنفيذ قانون </w:t>
      </w:r>
      <w:r>
        <w:rPr>
          <w:rFonts w:hint="cs"/>
          <w:b/>
          <w:bCs/>
          <w:rtl/>
          <w:lang w:val="en-US" w:eastAsia="zh-TW"/>
        </w:rPr>
        <w:t>الرعاية الحاضنة</w:t>
      </w:r>
      <w:r w:rsidRPr="00E63A6A">
        <w:rPr>
          <w:b/>
          <w:bCs/>
          <w:rtl/>
          <w:lang w:val="en-US" w:eastAsia="zh-TW"/>
        </w:rPr>
        <w:t xml:space="preserve">، الذي ينص على إمكانية إيواء الأطفال غير المصحوبين بذويهم </w:t>
      </w:r>
      <w:r>
        <w:rPr>
          <w:rFonts w:hint="cs"/>
          <w:b/>
          <w:bCs/>
          <w:rtl/>
          <w:lang w:val="en-US" w:eastAsia="zh-TW"/>
        </w:rPr>
        <w:t>لدى</w:t>
      </w:r>
      <w:r w:rsidRPr="00E63A6A">
        <w:rPr>
          <w:b/>
          <w:bCs/>
          <w:rtl/>
          <w:lang w:val="en-US" w:eastAsia="zh-TW"/>
        </w:rPr>
        <w:t xml:space="preserve"> أسر حاضنة.</w:t>
      </w:r>
    </w:p>
    <w:p w14:paraId="57372454" w14:textId="39A3332C" w:rsidR="00BB0DE4" w:rsidRPr="0032546B" w:rsidRDefault="001B5EF0" w:rsidP="001B5EF0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BB0DE4" w:rsidRPr="0032546B">
        <w:rPr>
          <w:rtl/>
        </w:rPr>
        <w:t xml:space="preserve">الأطفال </w:t>
      </w:r>
      <w:r w:rsidR="00BB0DE4">
        <w:rPr>
          <w:rFonts w:hint="cs"/>
          <w:rtl/>
        </w:rPr>
        <w:t>المنتمون إلى جماعات</w:t>
      </w:r>
      <w:r w:rsidR="00BB0DE4" w:rsidRPr="0032546B">
        <w:rPr>
          <w:rtl/>
        </w:rPr>
        <w:t xml:space="preserve"> الأقليات</w:t>
      </w:r>
    </w:p>
    <w:p w14:paraId="79799B48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42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بأن تواصل </w:t>
      </w:r>
      <w:r w:rsidRPr="00E63A6A">
        <w:rPr>
          <w:b/>
          <w:bCs/>
          <w:rtl/>
          <w:lang w:val="en-US" w:eastAsia="zh-TW"/>
        </w:rPr>
        <w:t xml:space="preserve">الدولة الطرف جهودها لإزالة الحواجز التي تحول دون </w:t>
      </w:r>
      <w:r>
        <w:rPr>
          <w:rFonts w:hint="cs"/>
          <w:b/>
          <w:bCs/>
          <w:rtl/>
          <w:lang w:val="en-US" w:eastAsia="zh-TW"/>
        </w:rPr>
        <w:t>استفادة</w:t>
      </w:r>
      <w:r w:rsidRPr="00E63A6A">
        <w:rPr>
          <w:b/>
          <w:bCs/>
          <w:rtl/>
          <w:lang w:val="en-US" w:eastAsia="zh-TW"/>
        </w:rPr>
        <w:t xml:space="preserve"> أطفال جماعة الروما </w:t>
      </w:r>
      <w:r>
        <w:rPr>
          <w:rFonts w:hint="cs"/>
          <w:b/>
          <w:bCs/>
          <w:rtl/>
          <w:lang w:val="en-US" w:eastAsia="zh-TW"/>
        </w:rPr>
        <w:t>من</w:t>
      </w:r>
      <w:r w:rsidRPr="00E63A6A">
        <w:rPr>
          <w:b/>
          <w:bCs/>
          <w:rtl/>
          <w:lang w:val="en-US" w:eastAsia="zh-TW"/>
        </w:rPr>
        <w:t xml:space="preserve"> الرعاية الصحية والتعليم والخدمات الاجتماعية وبرامج إعادة الإدماج الاجتماعي.</w:t>
      </w:r>
    </w:p>
    <w:p w14:paraId="49470128" w14:textId="038718DE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>البيع والاتجار والاختطاف</w:t>
      </w:r>
    </w:p>
    <w:p w14:paraId="440439D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43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b/>
          <w:bCs/>
          <w:rtl/>
          <w:lang w:val="en-US" w:eastAsia="zh-TW"/>
        </w:rPr>
        <w:t>ترحِّب</w:t>
      </w:r>
      <w:r w:rsidRPr="00E63A6A">
        <w:rPr>
          <w:b/>
          <w:bCs/>
          <w:rtl/>
          <w:lang w:val="en-US" w:eastAsia="zh-TW"/>
        </w:rPr>
        <w:t xml:space="preserve"> اللجنة باعتماد الخطة الوطنية لمكافحة الاتجار بالبشر للفترة 2018-2021، وبروتوكول تحديد </w:t>
      </w:r>
      <w:r>
        <w:rPr>
          <w:rFonts w:hint="cs"/>
          <w:b/>
          <w:bCs/>
          <w:rtl/>
          <w:lang w:val="en-US" w:eastAsia="zh-TW"/>
        </w:rPr>
        <w:t xml:space="preserve">هوية </w:t>
      </w:r>
      <w:r w:rsidRPr="00E63A6A">
        <w:rPr>
          <w:b/>
          <w:bCs/>
          <w:rtl/>
          <w:lang w:val="en-US" w:eastAsia="zh-TW"/>
        </w:rPr>
        <w:t xml:space="preserve">ضحايا الاتجار بالبشر ومساعدتهم وحمايتهم، والبروتوكول المتعلق بالسلوك </w:t>
      </w:r>
      <w:r>
        <w:rPr>
          <w:rFonts w:hint="cs"/>
          <w:b/>
          <w:bCs/>
          <w:rtl/>
          <w:lang w:val="en-US" w:eastAsia="zh-TW"/>
        </w:rPr>
        <w:t xml:space="preserve">الواجب </w:t>
      </w:r>
      <w:r w:rsidRPr="00E63A6A">
        <w:rPr>
          <w:b/>
          <w:bCs/>
          <w:rtl/>
          <w:lang w:val="en-US" w:eastAsia="zh-TW"/>
        </w:rPr>
        <w:t>أثناء العودة الطوعية والآمنة لضحايا الاتجار بالبشر</w:t>
      </w:r>
      <w:r>
        <w:rPr>
          <w:b/>
          <w:bCs/>
          <w:rtl/>
          <w:lang w:val="en-US" w:eastAsia="zh-TW"/>
        </w:rPr>
        <w:t xml:space="preserve">. </w:t>
      </w:r>
      <w:r>
        <w:rPr>
          <w:rFonts w:hint="cs"/>
          <w:b/>
          <w:bCs/>
          <w:rtl/>
          <w:lang w:val="en-US" w:eastAsia="zh-TW"/>
        </w:rPr>
        <w:t xml:space="preserve">وإذ </w:t>
      </w:r>
      <w:r w:rsidRPr="00E63A6A">
        <w:rPr>
          <w:b/>
          <w:bCs/>
          <w:rtl/>
          <w:lang w:val="en-US" w:eastAsia="zh-TW"/>
        </w:rPr>
        <w:t xml:space="preserve">تحيط اللجنة علماً بالغاية 8-7 من أهداف التنمية المستدامة،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 w:rsidRPr="00E63A6A">
        <w:rPr>
          <w:b/>
          <w:bCs/>
          <w:rtl/>
          <w:lang w:val="en-US" w:eastAsia="zh-TW"/>
        </w:rPr>
        <w:t xml:space="preserve">توصي </w:t>
      </w:r>
      <w:r>
        <w:rPr>
          <w:rFonts w:hint="cs"/>
          <w:b/>
          <w:bCs/>
          <w:rtl/>
          <w:lang w:val="en-US" w:eastAsia="zh-TW"/>
        </w:rPr>
        <w:t xml:space="preserve">بقيام </w:t>
      </w:r>
      <w:r w:rsidRPr="00E63A6A">
        <w:rPr>
          <w:b/>
          <w:bCs/>
          <w:rtl/>
          <w:lang w:val="en-US" w:eastAsia="zh-TW"/>
        </w:rPr>
        <w:t>الدولة الطرف بما يلي:</w:t>
      </w:r>
    </w:p>
    <w:p w14:paraId="712CC76C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تحسين تحديد </w:t>
      </w:r>
      <w:r>
        <w:rPr>
          <w:rFonts w:hint="cs"/>
          <w:b/>
          <w:bCs/>
          <w:rtl/>
          <w:lang w:val="en-US" w:eastAsia="zh-TW"/>
        </w:rPr>
        <w:t xml:space="preserve">هوية </w:t>
      </w:r>
      <w:r w:rsidRPr="00E63A6A">
        <w:rPr>
          <w:b/>
          <w:bCs/>
          <w:rtl/>
          <w:lang w:val="en-US" w:eastAsia="zh-TW"/>
        </w:rPr>
        <w:t xml:space="preserve">الأطفال </w:t>
      </w:r>
      <w:r>
        <w:rPr>
          <w:rFonts w:hint="cs"/>
          <w:b/>
          <w:bCs/>
          <w:rtl/>
          <w:lang w:val="en-US" w:eastAsia="zh-TW"/>
        </w:rPr>
        <w:t>الذين يُحتمَل أن يكونوا</w:t>
      </w:r>
      <w:r w:rsidRPr="00E63A6A">
        <w:rPr>
          <w:b/>
          <w:bCs/>
          <w:rtl/>
          <w:lang w:val="en-US" w:eastAsia="zh-TW"/>
        </w:rPr>
        <w:t xml:space="preserve"> ضحايا </w:t>
      </w:r>
      <w:r>
        <w:rPr>
          <w:rFonts w:hint="cs"/>
          <w:b/>
          <w:bCs/>
          <w:rtl/>
          <w:lang w:val="en-US" w:eastAsia="zh-TW"/>
        </w:rPr>
        <w:t>ل</w:t>
      </w:r>
      <w:r w:rsidRPr="00E63A6A">
        <w:rPr>
          <w:b/>
          <w:bCs/>
          <w:rtl/>
          <w:lang w:val="en-US" w:eastAsia="zh-TW"/>
        </w:rPr>
        <w:t>لاستغلال الجنسي والاتجار</w:t>
      </w:r>
      <w:r>
        <w:rPr>
          <w:rFonts w:hint="cs"/>
          <w:b/>
          <w:bCs/>
          <w:rtl/>
          <w:lang w:val="en-US" w:eastAsia="zh-TW"/>
        </w:rPr>
        <w:t xml:space="preserve"> بالبشر</w:t>
      </w:r>
      <w:r w:rsidRPr="00E63A6A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>وخصوصاً</w:t>
      </w:r>
      <w:r w:rsidRPr="00E63A6A">
        <w:rPr>
          <w:b/>
          <w:bCs/>
          <w:rtl/>
          <w:lang w:val="en-US" w:eastAsia="zh-TW"/>
        </w:rPr>
        <w:t xml:space="preserve"> الأطفال </w:t>
      </w:r>
      <w:r>
        <w:rPr>
          <w:rFonts w:hint="cs"/>
          <w:b/>
          <w:bCs/>
          <w:rtl/>
          <w:lang w:val="en-US" w:eastAsia="zh-TW"/>
        </w:rPr>
        <w:t>الذين يعيشون أوضاع حرمان أو ضعف</w:t>
      </w:r>
      <w:r w:rsidRPr="00E63A6A">
        <w:rPr>
          <w:b/>
          <w:bCs/>
          <w:rtl/>
          <w:lang w:val="en-US" w:eastAsia="zh-TW"/>
        </w:rPr>
        <w:t>، مثل الأطفال الذين يجب</w:t>
      </w:r>
      <w:r>
        <w:rPr>
          <w:rFonts w:hint="cs"/>
          <w:b/>
          <w:bCs/>
          <w:rtl/>
          <w:lang w:val="en-US" w:eastAsia="zh-TW"/>
        </w:rPr>
        <w:t>َ</w:t>
      </w:r>
      <w:r w:rsidRPr="00E63A6A">
        <w:rPr>
          <w:b/>
          <w:bCs/>
          <w:rtl/>
          <w:lang w:val="en-US" w:eastAsia="zh-TW"/>
        </w:rPr>
        <w:t xml:space="preserve">رون على التسول، والأطفال المهاجرين، والأطفال </w:t>
      </w:r>
      <w:r>
        <w:rPr>
          <w:rFonts w:hint="cs"/>
          <w:b/>
          <w:bCs/>
          <w:rtl/>
          <w:lang w:val="en-US" w:eastAsia="zh-TW"/>
        </w:rPr>
        <w:t xml:space="preserve">المصنَّفين على </w:t>
      </w:r>
      <w:r w:rsidRPr="00E63A6A">
        <w:rPr>
          <w:b/>
          <w:bCs/>
          <w:rtl/>
          <w:lang w:val="en-US" w:eastAsia="zh-TW"/>
        </w:rPr>
        <w:t xml:space="preserve">أنهم </w:t>
      </w:r>
      <w:r>
        <w:rPr>
          <w:rFonts w:hint="cs"/>
          <w:b/>
          <w:bCs/>
          <w:rtl/>
          <w:lang w:val="en-US" w:eastAsia="zh-TW"/>
        </w:rPr>
        <w:t>يعانون من</w:t>
      </w:r>
      <w:r w:rsidRPr="00E63A6A">
        <w:rPr>
          <w:b/>
          <w:bCs/>
          <w:rtl/>
          <w:lang w:val="en-US" w:eastAsia="zh-TW"/>
        </w:rPr>
        <w:t xml:space="preserve"> مشاكل سلوكية </w:t>
      </w:r>
      <w:r>
        <w:rPr>
          <w:rFonts w:hint="cs"/>
          <w:b/>
          <w:bCs/>
          <w:rtl/>
          <w:lang w:val="en-US" w:eastAsia="zh-TW"/>
        </w:rPr>
        <w:t>و</w:t>
      </w:r>
      <w:r w:rsidRPr="00E63A6A">
        <w:rPr>
          <w:b/>
          <w:bCs/>
          <w:rtl/>
          <w:lang w:val="en-US" w:eastAsia="zh-TW"/>
        </w:rPr>
        <w:t>يهربون من مؤسسات الرعاية، وفتيات جماعة الروما م</w:t>
      </w:r>
      <w:r>
        <w:rPr>
          <w:rFonts w:hint="cs"/>
          <w:b/>
          <w:bCs/>
          <w:rtl/>
          <w:lang w:val="en-US" w:eastAsia="zh-TW"/>
        </w:rPr>
        <w:t>م</w:t>
      </w:r>
      <w:r w:rsidRPr="00E63A6A">
        <w:rPr>
          <w:b/>
          <w:bCs/>
          <w:rtl/>
          <w:lang w:val="en-US" w:eastAsia="zh-TW"/>
        </w:rPr>
        <w:t xml:space="preserve">ن </w:t>
      </w:r>
      <w:r>
        <w:rPr>
          <w:rFonts w:hint="cs"/>
          <w:b/>
          <w:bCs/>
          <w:rtl/>
          <w:lang w:val="en-US" w:eastAsia="zh-TW"/>
        </w:rPr>
        <w:t>هنّ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 xml:space="preserve">من </w:t>
      </w:r>
      <w:r w:rsidRPr="00E63A6A">
        <w:rPr>
          <w:b/>
          <w:bCs/>
          <w:rtl/>
          <w:lang w:val="en-US" w:eastAsia="zh-TW"/>
        </w:rPr>
        <w:t>الضحايا المحتمل</w:t>
      </w:r>
      <w:r>
        <w:rPr>
          <w:rFonts w:hint="cs"/>
          <w:b/>
          <w:bCs/>
          <w:rtl/>
          <w:lang w:val="en-US" w:eastAsia="zh-TW"/>
        </w:rPr>
        <w:t>ي</w:t>
      </w:r>
      <w:r w:rsidRPr="00E63A6A">
        <w:rPr>
          <w:b/>
          <w:bCs/>
          <w:rtl/>
          <w:lang w:val="en-US" w:eastAsia="zh-TW"/>
        </w:rPr>
        <w:t xml:space="preserve">ن للاتجار </w:t>
      </w:r>
      <w:r>
        <w:rPr>
          <w:rFonts w:hint="cs"/>
          <w:b/>
          <w:bCs/>
          <w:rtl/>
          <w:lang w:val="en-US" w:eastAsia="zh-TW"/>
        </w:rPr>
        <w:t>بالبشر ل</w:t>
      </w:r>
      <w:r w:rsidRPr="00E63A6A">
        <w:rPr>
          <w:b/>
          <w:bCs/>
          <w:rtl/>
          <w:lang w:val="en-US" w:eastAsia="zh-TW"/>
        </w:rPr>
        <w:t>غرض الزواج؛</w:t>
      </w:r>
    </w:p>
    <w:p w14:paraId="5DEB68E7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تزويد الأطفال ضحايا الاتجار </w:t>
      </w:r>
      <w:r>
        <w:rPr>
          <w:rFonts w:hint="cs"/>
          <w:b/>
          <w:bCs/>
          <w:rtl/>
          <w:lang w:val="en-US" w:eastAsia="zh-TW"/>
        </w:rPr>
        <w:t xml:space="preserve">بالبشر </w:t>
      </w:r>
      <w:r w:rsidRPr="00E63A6A">
        <w:rPr>
          <w:b/>
          <w:bCs/>
          <w:rtl/>
          <w:lang w:val="en-US" w:eastAsia="zh-TW"/>
        </w:rPr>
        <w:t xml:space="preserve">بالخدمات </w:t>
      </w:r>
      <w:r>
        <w:rPr>
          <w:rFonts w:hint="cs"/>
          <w:b/>
          <w:bCs/>
          <w:rtl/>
          <w:lang w:val="en-US" w:eastAsia="zh-TW"/>
        </w:rPr>
        <w:t xml:space="preserve">المحدَّدة التي تلبّي </w:t>
      </w:r>
      <w:r w:rsidRPr="00E63A6A">
        <w:rPr>
          <w:b/>
          <w:bCs/>
          <w:rtl/>
          <w:lang w:val="en-US" w:eastAsia="zh-TW"/>
        </w:rPr>
        <w:t xml:space="preserve">احتياجاتهم، وضمان إحالة جميع الأطفال الضحايا إلى </w:t>
      </w:r>
      <w:r>
        <w:rPr>
          <w:rFonts w:hint="cs"/>
          <w:b/>
          <w:bCs/>
          <w:rtl/>
          <w:lang w:val="en-US" w:eastAsia="zh-TW"/>
        </w:rPr>
        <w:t xml:space="preserve">دوائر </w:t>
      </w:r>
      <w:r w:rsidRPr="00E63A6A">
        <w:rPr>
          <w:b/>
          <w:bCs/>
          <w:rtl/>
          <w:lang w:val="en-US" w:eastAsia="zh-TW"/>
        </w:rPr>
        <w:t>الخدمات المناسبة؛</w:t>
      </w:r>
    </w:p>
    <w:p w14:paraId="2B244AB3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تخصيص موارد كافية </w:t>
      </w:r>
      <w:r>
        <w:rPr>
          <w:rFonts w:hint="cs"/>
          <w:b/>
          <w:bCs/>
          <w:rtl/>
          <w:lang w:val="en-US" w:eastAsia="zh-TW"/>
        </w:rPr>
        <w:t xml:space="preserve">من أجل </w:t>
      </w:r>
      <w:r w:rsidRPr="00E63A6A">
        <w:rPr>
          <w:b/>
          <w:bCs/>
          <w:rtl/>
          <w:lang w:val="en-US" w:eastAsia="zh-TW"/>
        </w:rPr>
        <w:t xml:space="preserve">تنفيذ التوصيات المذكورة أعلاه وتقديم الدعم المالي </w:t>
      </w:r>
      <w:r>
        <w:rPr>
          <w:rFonts w:hint="cs"/>
          <w:b/>
          <w:bCs/>
          <w:rtl/>
          <w:lang w:val="en-US" w:eastAsia="zh-TW"/>
        </w:rPr>
        <w:t xml:space="preserve">إلى </w:t>
      </w:r>
      <w:r w:rsidRPr="00E63A6A">
        <w:rPr>
          <w:b/>
          <w:bCs/>
          <w:rtl/>
          <w:lang w:val="en-US" w:eastAsia="zh-TW"/>
        </w:rPr>
        <w:t xml:space="preserve">منظمات المجتمع المدني </w:t>
      </w:r>
      <w:r>
        <w:rPr>
          <w:rFonts w:hint="cs"/>
          <w:b/>
          <w:bCs/>
          <w:rtl/>
          <w:lang w:val="en-US" w:eastAsia="zh-TW"/>
        </w:rPr>
        <w:t>التي تعمل</w:t>
      </w:r>
      <w:r w:rsidRPr="00E63A6A">
        <w:rPr>
          <w:b/>
          <w:bCs/>
          <w:rtl/>
          <w:lang w:val="en-US" w:eastAsia="zh-TW"/>
        </w:rPr>
        <w:t xml:space="preserve"> مع الأطفال الضحايا.</w:t>
      </w:r>
    </w:p>
    <w:p w14:paraId="2A527445" w14:textId="17F7AC78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 xml:space="preserve">إدارة </w:t>
      </w:r>
      <w:r w:rsidR="00BB0DE4">
        <w:rPr>
          <w:rFonts w:hint="cs"/>
          <w:rtl/>
        </w:rPr>
        <w:t xml:space="preserve">شؤون </w:t>
      </w:r>
      <w:r w:rsidR="00BB0DE4" w:rsidRPr="0032546B">
        <w:rPr>
          <w:rtl/>
        </w:rPr>
        <w:t>قضاء الأطفال</w:t>
      </w:r>
    </w:p>
    <w:p w14:paraId="38433A3B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44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تلاحظ اللجنة اعتماد قانون تعديل محاكم الأحداث في عام 2020. غير أنها تشعر بالقلق إزاء ما يلي:</w:t>
      </w:r>
    </w:p>
    <w:p w14:paraId="061DC7FF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الفترة الطويلة ل</w:t>
      </w:r>
      <w:r w:rsidRPr="002A4645">
        <w:rPr>
          <w:rtl/>
          <w:lang w:val="en-US" w:eastAsia="zh-TW"/>
        </w:rPr>
        <w:t>إجراءات المح</w:t>
      </w:r>
      <w:r>
        <w:rPr>
          <w:rFonts w:hint="cs"/>
          <w:rtl/>
          <w:lang w:val="en-US" w:eastAsia="zh-TW"/>
        </w:rPr>
        <w:t>ا</w:t>
      </w:r>
      <w:r w:rsidRPr="002A4645">
        <w:rPr>
          <w:rtl/>
          <w:lang w:val="en-US" w:eastAsia="zh-TW"/>
        </w:rPr>
        <w:t>كم وعدم كفاية تدريب المهنيين</w:t>
      </w:r>
      <w:r>
        <w:rPr>
          <w:rFonts w:hint="cs"/>
          <w:rtl/>
          <w:lang w:val="en-US" w:eastAsia="zh-TW"/>
        </w:rPr>
        <w:t xml:space="preserve"> المعنيين</w:t>
      </w:r>
      <w:r>
        <w:rPr>
          <w:rtl/>
          <w:lang w:val="en-US" w:eastAsia="zh-TW"/>
        </w:rPr>
        <w:t>؛</w:t>
      </w:r>
    </w:p>
    <w:p w14:paraId="3F8E3DF4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>
        <w:rPr>
          <w:rFonts w:hint="cs"/>
          <w:rtl/>
          <w:lang w:val="en-US" w:eastAsia="zh-TW"/>
        </w:rPr>
        <w:t>الزيادة التي حدثت في الفترة من عام</w:t>
      </w:r>
      <w:r w:rsidRPr="002A4645">
        <w:rPr>
          <w:rtl/>
          <w:lang w:val="en-US" w:eastAsia="zh-TW"/>
        </w:rPr>
        <w:t xml:space="preserve"> 2014</w:t>
      </w:r>
      <w:r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 xml:space="preserve">إلى عام </w:t>
      </w:r>
      <w:r w:rsidRPr="002A4645">
        <w:rPr>
          <w:rtl/>
          <w:lang w:val="en-US" w:eastAsia="zh-TW"/>
        </w:rPr>
        <w:t>2019</w:t>
      </w:r>
      <w:r>
        <w:rPr>
          <w:rFonts w:hint="cs"/>
          <w:rtl/>
          <w:lang w:val="en-US" w:eastAsia="zh-TW"/>
        </w:rPr>
        <w:t xml:space="preserve"> في</w:t>
      </w:r>
      <w:r w:rsidRPr="002A4645">
        <w:rPr>
          <w:rtl/>
          <w:lang w:val="en-US" w:eastAsia="zh-TW"/>
        </w:rPr>
        <w:t xml:space="preserve"> عدد الأطفال </w:t>
      </w:r>
      <w:r>
        <w:rPr>
          <w:rFonts w:hint="cs"/>
          <w:rtl/>
          <w:lang w:val="en-US" w:eastAsia="zh-TW"/>
        </w:rPr>
        <w:t xml:space="preserve">الموجودين </w:t>
      </w:r>
      <w:r w:rsidRPr="002A4645">
        <w:rPr>
          <w:rtl/>
          <w:lang w:val="en-US" w:eastAsia="zh-TW"/>
        </w:rPr>
        <w:t xml:space="preserve">في السجون أو </w:t>
      </w:r>
      <w:r>
        <w:rPr>
          <w:rFonts w:hint="cs"/>
          <w:rtl/>
          <w:lang w:val="en-US" w:eastAsia="zh-TW"/>
        </w:rPr>
        <w:t>في المرافق</w:t>
      </w:r>
      <w:r w:rsidRPr="002A4645">
        <w:rPr>
          <w:rtl/>
          <w:lang w:val="en-US" w:eastAsia="zh-TW"/>
        </w:rPr>
        <w:t xml:space="preserve"> الإصلاحية المغلقة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و</w:t>
      </w:r>
      <w:r w:rsidRPr="002A4645">
        <w:rPr>
          <w:rtl/>
          <w:lang w:val="en-US" w:eastAsia="zh-TW"/>
        </w:rPr>
        <w:t xml:space="preserve">الذين يعانون بشكل عام من </w:t>
      </w:r>
      <w:r>
        <w:rPr>
          <w:rFonts w:hint="cs"/>
          <w:rtl/>
          <w:lang w:val="en-US" w:eastAsia="zh-TW"/>
        </w:rPr>
        <w:t>عدم ملاءمة أماكن إيوائهم ومن عدم</w:t>
      </w:r>
      <w:r w:rsidRPr="002A4645">
        <w:rPr>
          <w:rtl/>
          <w:lang w:val="en-US" w:eastAsia="zh-TW"/>
        </w:rPr>
        <w:t xml:space="preserve"> كفاية العلاج المهني والنفسي</w:t>
      </w:r>
      <w:r>
        <w:rPr>
          <w:rtl/>
          <w:lang w:val="en-US" w:eastAsia="zh-TW"/>
        </w:rPr>
        <w:t>؛</w:t>
      </w:r>
    </w:p>
    <w:p w14:paraId="4EEB9BF2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عدم إنشاء مؤسسات إصلاحية منفصلة ل</w:t>
      </w:r>
      <w:r>
        <w:rPr>
          <w:rFonts w:hint="cs"/>
          <w:rtl/>
          <w:lang w:val="en-US" w:eastAsia="zh-TW"/>
        </w:rPr>
        <w:t>قضاء ا</w:t>
      </w:r>
      <w:r w:rsidRPr="002A4645">
        <w:rPr>
          <w:rtl/>
          <w:lang w:val="en-US" w:eastAsia="zh-TW"/>
        </w:rPr>
        <w:t xml:space="preserve">لأطفال </w:t>
      </w:r>
      <w:r>
        <w:rPr>
          <w:rFonts w:hint="cs"/>
          <w:rtl/>
          <w:lang w:val="en-US" w:eastAsia="zh-TW"/>
        </w:rPr>
        <w:t>فترة</w:t>
      </w:r>
      <w:r w:rsidRPr="002A4645">
        <w:rPr>
          <w:rtl/>
          <w:lang w:val="en-US" w:eastAsia="zh-TW"/>
        </w:rPr>
        <w:t xml:space="preserve"> احتجازهم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على النحو المتوخ</w:t>
      </w:r>
      <w:r>
        <w:rPr>
          <w:rFonts w:hint="cs"/>
          <w:rtl/>
          <w:lang w:val="en-US" w:eastAsia="zh-TW"/>
        </w:rPr>
        <w:t>َّ</w:t>
      </w:r>
      <w:r w:rsidRPr="002A4645">
        <w:rPr>
          <w:rtl/>
          <w:lang w:val="en-US" w:eastAsia="zh-TW"/>
        </w:rPr>
        <w:t>ى في قانون محاكم الأحداث</w:t>
      </w:r>
      <w:r>
        <w:rPr>
          <w:rtl/>
          <w:lang w:val="en-US" w:eastAsia="zh-TW"/>
        </w:rPr>
        <w:t>؛</w:t>
      </w:r>
    </w:p>
    <w:p w14:paraId="3FCA78B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 xml:space="preserve">عدم </w:t>
      </w:r>
      <w:r>
        <w:rPr>
          <w:rFonts w:hint="cs"/>
          <w:rtl/>
          <w:lang w:val="en-US" w:eastAsia="zh-TW"/>
        </w:rPr>
        <w:t>ال</w:t>
      </w:r>
      <w:r w:rsidRPr="002A4645">
        <w:rPr>
          <w:rtl/>
          <w:lang w:val="en-US" w:eastAsia="zh-TW"/>
        </w:rPr>
        <w:t xml:space="preserve">استخدام </w:t>
      </w:r>
      <w:r>
        <w:rPr>
          <w:rFonts w:hint="cs"/>
          <w:rtl/>
          <w:lang w:val="en-US" w:eastAsia="zh-TW"/>
        </w:rPr>
        <w:t xml:space="preserve">الكافي، </w:t>
      </w:r>
      <w:r w:rsidRPr="002A4645">
        <w:rPr>
          <w:rtl/>
          <w:lang w:val="en-US" w:eastAsia="zh-TW"/>
        </w:rPr>
        <w:t>في الممارسة العملية</w:t>
      </w:r>
      <w:r>
        <w:rPr>
          <w:rFonts w:hint="cs"/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</w:t>
      </w:r>
      <w:r>
        <w:rPr>
          <w:rFonts w:hint="cs"/>
          <w:rtl/>
          <w:lang w:val="en-US" w:eastAsia="zh-TW"/>
        </w:rPr>
        <w:t>ل</w:t>
      </w:r>
      <w:r w:rsidRPr="002A4645">
        <w:rPr>
          <w:rtl/>
          <w:lang w:val="en-US" w:eastAsia="zh-TW"/>
        </w:rPr>
        <w:t>لتدابير غير القضائية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مثل التحويل والوساطة و</w:t>
      </w:r>
      <w:r>
        <w:rPr>
          <w:rFonts w:hint="cs"/>
          <w:rtl/>
          <w:lang w:val="en-US" w:eastAsia="zh-TW"/>
        </w:rPr>
        <w:t xml:space="preserve">تقديم </w:t>
      </w:r>
      <w:r w:rsidRPr="002A4645">
        <w:rPr>
          <w:rtl/>
          <w:lang w:val="en-US" w:eastAsia="zh-TW"/>
        </w:rPr>
        <w:t>المشورة</w:t>
      </w:r>
      <w:r>
        <w:rPr>
          <w:rtl/>
          <w:lang w:val="en-US" w:eastAsia="zh-TW"/>
        </w:rPr>
        <w:t>،</w:t>
      </w:r>
      <w:r w:rsidRPr="002A4645">
        <w:rPr>
          <w:rtl/>
          <w:lang w:val="en-US" w:eastAsia="zh-TW"/>
        </w:rPr>
        <w:t xml:space="preserve"> و</w:t>
      </w:r>
      <w:r>
        <w:rPr>
          <w:rFonts w:hint="cs"/>
          <w:rtl/>
          <w:lang w:val="en-US" w:eastAsia="zh-TW"/>
        </w:rPr>
        <w:t xml:space="preserve">هو ما </w:t>
      </w:r>
      <w:r w:rsidRPr="002A4645">
        <w:rPr>
          <w:rtl/>
          <w:lang w:val="en-US" w:eastAsia="zh-TW"/>
        </w:rPr>
        <w:t xml:space="preserve">يرجع </w:t>
      </w:r>
      <w:r>
        <w:rPr>
          <w:rtl/>
          <w:lang w:val="en-US" w:eastAsia="zh-TW"/>
        </w:rPr>
        <w:t>أيضاً</w:t>
      </w:r>
      <w:r w:rsidRPr="002A4645">
        <w:rPr>
          <w:rtl/>
          <w:lang w:val="en-US" w:eastAsia="zh-TW"/>
        </w:rPr>
        <w:t xml:space="preserve"> إلى عدم كفاية عدد المنظمات المتاحة لتنفيذ تدابير بديلة.</w:t>
      </w:r>
    </w:p>
    <w:p w14:paraId="5586E518" w14:textId="0570B891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45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 xml:space="preserve">وإذ </w:t>
      </w:r>
      <w:r w:rsidRPr="00E63A6A">
        <w:rPr>
          <w:b/>
          <w:bCs/>
          <w:rtl/>
          <w:lang w:val="en-US" w:eastAsia="zh-TW"/>
        </w:rPr>
        <w:t xml:space="preserve">تذكّر اللجنة بتعليقها العام رقم 24(2019) بشأن حقوق الطفل في نظام قضاء الأطفال، وبالإشارة إلى دراسة الأمم المتحدة العالمية </w:t>
      </w:r>
      <w:r>
        <w:rPr>
          <w:rFonts w:hint="cs"/>
          <w:b/>
          <w:bCs/>
          <w:rtl/>
          <w:lang w:val="en-US" w:eastAsia="zh-TW"/>
        </w:rPr>
        <w:t>عن</w:t>
      </w:r>
      <w:r w:rsidRPr="00E63A6A">
        <w:rPr>
          <w:b/>
          <w:bCs/>
          <w:rtl/>
          <w:lang w:val="en-US" w:eastAsia="zh-TW"/>
        </w:rPr>
        <w:t xml:space="preserve"> الأطفال المحرومين من </w:t>
      </w:r>
      <w:r>
        <w:rPr>
          <w:rFonts w:hint="cs"/>
          <w:b/>
          <w:bCs/>
          <w:rtl/>
          <w:lang w:val="en-US" w:eastAsia="zh-TW"/>
        </w:rPr>
        <w:t>الحرية</w:t>
      </w:r>
      <w:r w:rsidRPr="00E63A6A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>فإنها تحثّ</w:t>
      </w:r>
      <w:r w:rsidRPr="00E63A6A">
        <w:rPr>
          <w:b/>
          <w:bCs/>
          <w:rtl/>
          <w:lang w:val="en-US" w:eastAsia="zh-TW"/>
        </w:rPr>
        <w:t xml:space="preserve"> الدولة الطرف على مواءمة نظام قضاء الأطفال </w:t>
      </w:r>
      <w:r>
        <w:rPr>
          <w:rFonts w:hint="cs"/>
          <w:b/>
          <w:bCs/>
          <w:rtl/>
          <w:lang w:val="en-US" w:eastAsia="zh-TW"/>
        </w:rPr>
        <w:t>مواءمةً كاملةً</w:t>
      </w:r>
      <w:r w:rsidRPr="00E63A6A">
        <w:rPr>
          <w:b/>
          <w:bCs/>
          <w:rtl/>
          <w:lang w:val="en-US" w:eastAsia="zh-TW"/>
        </w:rPr>
        <w:t xml:space="preserve"> مع الاتفاقية والمعايير الأخرى ذات الصلة. وعلى وجه الخصوص، تحث اللجنة الدولة الطرف على ما يلي:</w:t>
      </w:r>
    </w:p>
    <w:p w14:paraId="330F9BEB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 xml:space="preserve">تسريع </w:t>
      </w:r>
      <w:r w:rsidRPr="00E63A6A">
        <w:rPr>
          <w:b/>
          <w:bCs/>
          <w:rtl/>
          <w:lang w:val="en-US" w:eastAsia="zh-TW"/>
        </w:rPr>
        <w:t xml:space="preserve">إجراءات المحاكم المتعلقة بالأطفال وتوفير </w:t>
      </w:r>
      <w:r>
        <w:rPr>
          <w:rFonts w:hint="cs"/>
          <w:b/>
          <w:bCs/>
          <w:rtl/>
          <w:lang w:val="en-US" w:eastAsia="zh-TW"/>
        </w:rPr>
        <w:t>تعليم وتدريب مناسبين</w:t>
      </w:r>
      <w:r w:rsidRPr="00E63A6A">
        <w:rPr>
          <w:b/>
          <w:bCs/>
          <w:rtl/>
          <w:lang w:val="en-US" w:eastAsia="zh-TW"/>
        </w:rPr>
        <w:t xml:space="preserve"> لجميع المهنيين العاملين مع الأطفال ومن أجلهم في مجال </w:t>
      </w:r>
      <w:r>
        <w:rPr>
          <w:rFonts w:hint="cs"/>
          <w:b/>
          <w:bCs/>
          <w:rtl/>
          <w:lang w:val="en-US" w:eastAsia="zh-TW"/>
        </w:rPr>
        <w:t>إدارة</w:t>
      </w:r>
      <w:r w:rsidRPr="00E63A6A">
        <w:rPr>
          <w:b/>
          <w:bCs/>
          <w:rtl/>
          <w:lang w:val="en-US" w:eastAsia="zh-TW"/>
        </w:rPr>
        <w:t xml:space="preserve"> قضاء الأطفال؛</w:t>
      </w:r>
    </w:p>
    <w:p w14:paraId="78DD43CF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ضمان </w:t>
      </w:r>
      <w:r>
        <w:rPr>
          <w:rFonts w:hint="cs"/>
          <w:b/>
          <w:bCs/>
          <w:rtl/>
          <w:lang w:val="en-US" w:eastAsia="zh-TW"/>
        </w:rPr>
        <w:t xml:space="preserve">عدم </w:t>
      </w:r>
      <w:r w:rsidRPr="00E63A6A">
        <w:rPr>
          <w:b/>
          <w:bCs/>
          <w:rtl/>
          <w:lang w:val="en-US" w:eastAsia="zh-TW"/>
        </w:rPr>
        <w:t xml:space="preserve">استخدام الاحتجاز </w:t>
      </w:r>
      <w:r>
        <w:rPr>
          <w:rFonts w:hint="cs"/>
          <w:b/>
          <w:bCs/>
          <w:rtl/>
          <w:lang w:val="en-US" w:eastAsia="zh-TW"/>
        </w:rPr>
        <w:t xml:space="preserve">إلا </w:t>
      </w:r>
      <w:r w:rsidRPr="00E63A6A">
        <w:rPr>
          <w:b/>
          <w:bCs/>
          <w:rtl/>
          <w:lang w:val="en-US" w:eastAsia="zh-TW"/>
        </w:rPr>
        <w:t xml:space="preserve">كتدبير </w:t>
      </w:r>
      <w:r>
        <w:rPr>
          <w:rFonts w:hint="cs"/>
          <w:b/>
          <w:bCs/>
          <w:rtl/>
          <w:lang w:val="en-US" w:eastAsia="zh-TW"/>
        </w:rPr>
        <w:t>من تدابير الملاذ الأخير</w:t>
      </w:r>
      <w:r w:rsidRPr="00E63A6A">
        <w:rPr>
          <w:b/>
          <w:bCs/>
          <w:rtl/>
          <w:lang w:val="en-US" w:eastAsia="zh-TW"/>
        </w:rPr>
        <w:t xml:space="preserve"> ولأقصر فترة زمنية ممكنة و</w:t>
      </w:r>
      <w:r>
        <w:rPr>
          <w:rFonts w:hint="cs"/>
          <w:b/>
          <w:bCs/>
          <w:rtl/>
          <w:lang w:val="en-US" w:eastAsia="zh-TW"/>
        </w:rPr>
        <w:t xml:space="preserve">ضمان </w:t>
      </w:r>
      <w:r w:rsidRPr="00E63A6A">
        <w:rPr>
          <w:b/>
          <w:bCs/>
          <w:rtl/>
          <w:lang w:val="en-US" w:eastAsia="zh-TW"/>
        </w:rPr>
        <w:t xml:space="preserve">مراجعته على أساس منتظم </w:t>
      </w:r>
      <w:r>
        <w:rPr>
          <w:rFonts w:hint="cs"/>
          <w:b/>
          <w:bCs/>
          <w:rtl/>
          <w:lang w:val="en-US" w:eastAsia="zh-TW"/>
        </w:rPr>
        <w:t>بغية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وقفه</w:t>
      </w:r>
      <w:r w:rsidRPr="00E63A6A">
        <w:rPr>
          <w:b/>
          <w:bCs/>
          <w:rtl/>
          <w:lang w:val="en-US" w:eastAsia="zh-TW"/>
        </w:rPr>
        <w:t>؛</w:t>
      </w:r>
    </w:p>
    <w:p w14:paraId="5B7F5A4D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في الحالات </w:t>
      </w:r>
      <w:r>
        <w:rPr>
          <w:rFonts w:hint="cs"/>
          <w:b/>
          <w:bCs/>
          <w:rtl/>
          <w:lang w:val="en-US" w:eastAsia="zh-TW"/>
        </w:rPr>
        <w:t>الضئيلة</w:t>
      </w:r>
      <w:r w:rsidRPr="00E63A6A">
        <w:rPr>
          <w:b/>
          <w:bCs/>
          <w:rtl/>
          <w:lang w:val="en-US" w:eastAsia="zh-TW"/>
        </w:rPr>
        <w:t xml:space="preserve"> التي يكون فيها الحرمان من الحرية </w:t>
      </w:r>
      <w:r>
        <w:rPr>
          <w:rFonts w:hint="cs"/>
          <w:b/>
          <w:bCs/>
          <w:rtl/>
          <w:lang w:val="en-US" w:eastAsia="zh-TW"/>
        </w:rPr>
        <w:t>له ما يبرره كتدبير من تدابير الملاذ الأخير</w:t>
      </w:r>
      <w:r w:rsidRPr="00E63A6A">
        <w:rPr>
          <w:b/>
          <w:bCs/>
          <w:rtl/>
          <w:lang w:val="en-US" w:eastAsia="zh-TW"/>
        </w:rPr>
        <w:t xml:space="preserve">، ضمان عدم احتجاز الأطفال </w:t>
      </w:r>
      <w:r>
        <w:rPr>
          <w:rFonts w:hint="cs"/>
          <w:b/>
          <w:bCs/>
          <w:rtl/>
          <w:lang w:val="en-US" w:eastAsia="zh-TW"/>
        </w:rPr>
        <w:t>أبداً</w:t>
      </w:r>
      <w:r w:rsidRPr="00E63A6A">
        <w:rPr>
          <w:b/>
          <w:bCs/>
          <w:rtl/>
          <w:lang w:val="en-US" w:eastAsia="zh-TW"/>
        </w:rPr>
        <w:t xml:space="preserve"> مع البالغين، وفقاً لقانون محاكم الأحداث، وأن </w:t>
      </w:r>
      <w:r>
        <w:rPr>
          <w:rFonts w:hint="cs"/>
          <w:b/>
          <w:bCs/>
          <w:rtl/>
          <w:lang w:val="en-US" w:eastAsia="zh-TW"/>
        </w:rPr>
        <w:t>تكون أوضاع</w:t>
      </w:r>
      <w:r w:rsidRPr="00E63A6A">
        <w:rPr>
          <w:b/>
          <w:bCs/>
          <w:rtl/>
          <w:lang w:val="en-US" w:eastAsia="zh-TW"/>
        </w:rPr>
        <w:t xml:space="preserve"> الاحتجاز </w:t>
      </w:r>
      <w:r>
        <w:rPr>
          <w:rFonts w:hint="cs"/>
          <w:b/>
          <w:bCs/>
          <w:rtl/>
          <w:lang w:val="en-US" w:eastAsia="zh-TW"/>
        </w:rPr>
        <w:t>ممتثلة ل</w:t>
      </w:r>
      <w:r w:rsidRPr="00E63A6A">
        <w:rPr>
          <w:b/>
          <w:bCs/>
          <w:rtl/>
          <w:lang w:val="en-US" w:eastAsia="zh-TW"/>
        </w:rPr>
        <w:t>لمعايير الدولية، بما في ذلك فيما يتعلق ب</w:t>
      </w:r>
      <w:r>
        <w:rPr>
          <w:rFonts w:hint="cs"/>
          <w:b/>
          <w:bCs/>
          <w:rtl/>
          <w:lang w:val="en-US" w:eastAsia="zh-TW"/>
        </w:rPr>
        <w:t xml:space="preserve">إمكانية </w:t>
      </w:r>
      <w:r w:rsidRPr="00E63A6A">
        <w:rPr>
          <w:b/>
          <w:bCs/>
          <w:rtl/>
          <w:lang w:val="en-US" w:eastAsia="zh-TW"/>
        </w:rPr>
        <w:t>الحصول على التعليم والخدمات الصحية؛</w:t>
      </w:r>
    </w:p>
    <w:p w14:paraId="3FB830C9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(د)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تعزيز التدابير غير القضائية، مثل التحويل والوساطة و</w:t>
      </w:r>
      <w:r>
        <w:rPr>
          <w:rFonts w:hint="cs"/>
          <w:b/>
          <w:bCs/>
          <w:rtl/>
          <w:lang w:val="en-US" w:eastAsia="zh-TW"/>
        </w:rPr>
        <w:t xml:space="preserve">تقديم </w:t>
      </w:r>
      <w:r w:rsidRPr="00E63A6A">
        <w:rPr>
          <w:b/>
          <w:bCs/>
          <w:rtl/>
          <w:lang w:val="en-US" w:eastAsia="zh-TW"/>
        </w:rPr>
        <w:t>المشورة</w:t>
      </w:r>
      <w:r>
        <w:rPr>
          <w:rFonts w:hint="cs"/>
          <w:b/>
          <w:bCs/>
          <w:rtl/>
          <w:lang w:val="en-US" w:eastAsia="zh-TW"/>
        </w:rPr>
        <w:t>،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في حالة ا</w:t>
      </w:r>
      <w:r w:rsidRPr="00E63A6A">
        <w:rPr>
          <w:b/>
          <w:bCs/>
          <w:rtl/>
          <w:lang w:val="en-US" w:eastAsia="zh-TW"/>
        </w:rPr>
        <w:t xml:space="preserve">لأطفال المتهمين بارتكاب </w:t>
      </w:r>
      <w:r>
        <w:rPr>
          <w:rFonts w:hint="cs"/>
          <w:b/>
          <w:bCs/>
          <w:rtl/>
          <w:lang w:val="en-US" w:eastAsia="zh-TW"/>
        </w:rPr>
        <w:t>أفعال جُرمية والعمل</w:t>
      </w:r>
      <w:r w:rsidRPr="00E63A6A">
        <w:rPr>
          <w:b/>
          <w:bCs/>
          <w:rtl/>
          <w:lang w:val="en-US" w:eastAsia="zh-TW"/>
        </w:rPr>
        <w:t xml:space="preserve">، حيثما أمكن، </w:t>
      </w:r>
      <w:r>
        <w:rPr>
          <w:rFonts w:hint="cs"/>
          <w:b/>
          <w:bCs/>
          <w:rtl/>
          <w:lang w:val="en-US" w:eastAsia="zh-TW"/>
        </w:rPr>
        <w:t xml:space="preserve">على </w:t>
      </w:r>
      <w:r w:rsidRPr="00E63A6A">
        <w:rPr>
          <w:b/>
          <w:bCs/>
          <w:rtl/>
          <w:lang w:val="en-US" w:eastAsia="zh-TW"/>
        </w:rPr>
        <w:t xml:space="preserve">استخدام عقوبات غير احتجازية </w:t>
      </w:r>
      <w:r>
        <w:rPr>
          <w:rFonts w:hint="cs"/>
          <w:b/>
          <w:bCs/>
          <w:rtl/>
          <w:lang w:val="en-US" w:eastAsia="zh-TW"/>
        </w:rPr>
        <w:t>في حالة ا</w:t>
      </w:r>
      <w:r w:rsidRPr="00E63A6A">
        <w:rPr>
          <w:b/>
          <w:bCs/>
          <w:rtl/>
          <w:lang w:val="en-US" w:eastAsia="zh-TW"/>
        </w:rPr>
        <w:t xml:space="preserve">لأطفال، مثل </w:t>
      </w:r>
      <w:r>
        <w:rPr>
          <w:rFonts w:hint="cs"/>
          <w:b/>
          <w:bCs/>
          <w:rtl/>
          <w:lang w:val="en-US" w:eastAsia="zh-TW"/>
        </w:rPr>
        <w:t xml:space="preserve">الإفراج عنهم تحت </w:t>
      </w:r>
      <w:r w:rsidRPr="00E63A6A">
        <w:rPr>
          <w:b/>
          <w:bCs/>
          <w:rtl/>
          <w:lang w:val="en-US" w:eastAsia="zh-TW"/>
        </w:rPr>
        <w:t>المراقبة أو الخدمة المجتمعية؛</w:t>
      </w:r>
    </w:p>
    <w:p w14:paraId="18346FAE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(هـ)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توفير موارد كافية للمنظمات التي تقدم </w:t>
      </w:r>
      <w:r>
        <w:rPr>
          <w:rFonts w:hint="cs"/>
          <w:b/>
          <w:bCs/>
          <w:rtl/>
          <w:lang w:val="en-US" w:eastAsia="zh-TW"/>
        </w:rPr>
        <w:t>خدمة التحويل</w:t>
      </w:r>
      <w:r w:rsidRPr="00E63A6A">
        <w:rPr>
          <w:b/>
          <w:bCs/>
          <w:rtl/>
          <w:lang w:val="en-US" w:eastAsia="zh-TW"/>
        </w:rPr>
        <w:t>.</w:t>
      </w:r>
    </w:p>
    <w:p w14:paraId="2EAD25D4" w14:textId="1D71FDE9" w:rsidR="00BB0DE4" w:rsidRPr="0032546B" w:rsidRDefault="001B5EF0" w:rsidP="001B5E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>
        <w:rPr>
          <w:rFonts w:hint="cs"/>
          <w:rtl/>
        </w:rPr>
        <w:t>الأطفال ضحايا الجريمة والشهود عليها</w:t>
      </w:r>
    </w:p>
    <w:p w14:paraId="4390F1A9" w14:textId="7B0D7045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46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>
        <w:rPr>
          <w:rFonts w:hint="cs"/>
          <w:b/>
          <w:bCs/>
          <w:rtl/>
          <w:lang w:val="en-US" w:eastAsia="zh-TW"/>
        </w:rPr>
        <w:t xml:space="preserve">إذ </w:t>
      </w:r>
      <w:r>
        <w:rPr>
          <w:b/>
          <w:bCs/>
          <w:rtl/>
          <w:lang w:val="en-US" w:eastAsia="zh-TW"/>
        </w:rPr>
        <w:t>ترحِّب</w:t>
      </w:r>
      <w:r w:rsidRPr="00E63A6A">
        <w:rPr>
          <w:b/>
          <w:bCs/>
          <w:rtl/>
          <w:lang w:val="en-US" w:eastAsia="zh-TW"/>
        </w:rPr>
        <w:t xml:space="preserve"> اللجنة بالاستراتيجية الوطنية لتطوير نظم دعم الضحايا والشهود (2016-2020) و</w:t>
      </w:r>
      <w:r>
        <w:rPr>
          <w:rFonts w:hint="cs"/>
          <w:b/>
          <w:bCs/>
          <w:rtl/>
          <w:lang w:val="en-US" w:eastAsia="zh-TW"/>
        </w:rPr>
        <w:t>ب</w:t>
      </w:r>
      <w:r w:rsidRPr="00E63A6A">
        <w:rPr>
          <w:b/>
          <w:bCs/>
          <w:rtl/>
          <w:lang w:val="en-US" w:eastAsia="zh-TW"/>
        </w:rPr>
        <w:t xml:space="preserve">التعديلات التي أُدخلت على قانون الإجراءات الجنائية </w:t>
      </w:r>
      <w:r>
        <w:rPr>
          <w:rFonts w:hint="cs"/>
          <w:b/>
          <w:bCs/>
          <w:rtl/>
          <w:lang w:val="en-US" w:eastAsia="zh-TW"/>
        </w:rPr>
        <w:t>لاستيعاب</w:t>
      </w:r>
      <w:r w:rsidRPr="00E63A6A">
        <w:rPr>
          <w:b/>
          <w:bCs/>
          <w:rtl/>
          <w:lang w:val="en-US" w:eastAsia="zh-TW"/>
        </w:rPr>
        <w:t xml:space="preserve"> التوجيه</w:t>
      </w:r>
      <w:r>
        <w:rPr>
          <w:rFonts w:hint="cs"/>
          <w:b/>
          <w:bCs/>
          <w:rtl/>
          <w:lang w:val="en-US" w:eastAsia="zh-TW"/>
        </w:rPr>
        <w:t xml:space="preserve"> الصادر عن الاتحاد الأوروبي</w:t>
      </w:r>
      <w:r w:rsidR="00BB43A7">
        <w:rPr>
          <w:rFonts w:hint="cs"/>
          <w:b/>
          <w:bCs/>
          <w:rtl/>
          <w:lang w:val="en-US" w:eastAsia="zh-TW"/>
        </w:rPr>
        <w:t> </w:t>
      </w:r>
      <w:r w:rsidRPr="00E63A6A">
        <w:rPr>
          <w:b/>
          <w:bCs/>
          <w:rtl/>
          <w:lang w:val="en-US" w:eastAsia="zh-TW"/>
        </w:rPr>
        <w:t xml:space="preserve">2012/29 </w:t>
      </w:r>
      <w:r>
        <w:rPr>
          <w:rFonts w:hint="cs"/>
          <w:b/>
          <w:bCs/>
          <w:rtl/>
          <w:lang w:val="en-US" w:eastAsia="zh-TW"/>
        </w:rPr>
        <w:t>(</w:t>
      </w:r>
      <w:r w:rsidRPr="00DE6D90">
        <w:rPr>
          <w:b/>
          <w:bCs/>
          <w:lang w:val="en-US" w:eastAsia="zh-TW"/>
        </w:rPr>
        <w:t>Directive 2012/29/EU</w:t>
      </w:r>
      <w:r>
        <w:rPr>
          <w:rFonts w:hint="cs"/>
          <w:b/>
          <w:bCs/>
          <w:rtl/>
          <w:lang w:val="en-US" w:eastAsia="zh-TW"/>
        </w:rPr>
        <w:t>)</w:t>
      </w:r>
      <w:r w:rsidRPr="00E63A6A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>
        <w:rPr>
          <w:b/>
          <w:bCs/>
          <w:rtl/>
          <w:lang w:val="en-US" w:eastAsia="zh-TW"/>
        </w:rPr>
        <w:t>توصي بقيام الدولة الطرف</w:t>
      </w:r>
      <w:r w:rsidRPr="00E63A6A">
        <w:rPr>
          <w:b/>
          <w:bCs/>
          <w:rtl/>
          <w:lang w:val="en-US" w:eastAsia="zh-TW"/>
        </w:rPr>
        <w:t xml:space="preserve"> بما يلي:</w:t>
      </w:r>
    </w:p>
    <w:p w14:paraId="2A93AA5A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تخصيص الموارد الكافية وتوفير التدريب لجميع المهنيين العاملين في نظام </w:t>
      </w:r>
      <w:r>
        <w:rPr>
          <w:rFonts w:hint="cs"/>
          <w:b/>
          <w:bCs/>
          <w:rtl/>
          <w:lang w:val="en-US" w:eastAsia="zh-TW"/>
        </w:rPr>
        <w:t xml:space="preserve">القضاء الجنائي </w:t>
      </w:r>
      <w:r w:rsidRPr="00E63A6A">
        <w:rPr>
          <w:b/>
          <w:bCs/>
          <w:rtl/>
          <w:lang w:val="en-US" w:eastAsia="zh-TW"/>
        </w:rPr>
        <w:t>من أجل تنفيذ التشريع الجديد؛</w:t>
      </w:r>
    </w:p>
    <w:p w14:paraId="7DFAFCE2" w14:textId="50C4137A" w:rsidR="00BB0DE4" w:rsidRPr="002A4645" w:rsidRDefault="00BB0DE4" w:rsidP="00BB0DE4">
      <w:pPr>
        <w:pStyle w:val="SingleTxtGA"/>
        <w:rPr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ضمان إبلاغ الأطفال الشهود أو الضحايا </w:t>
      </w:r>
      <w:r>
        <w:rPr>
          <w:rFonts w:hint="cs"/>
          <w:b/>
          <w:bCs/>
          <w:rtl/>
          <w:lang w:val="en-US" w:eastAsia="zh-TW"/>
        </w:rPr>
        <w:t>إبلاغاً سريعاً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وعلى نحو</w:t>
      </w:r>
      <w:r w:rsidRPr="00E63A6A">
        <w:rPr>
          <w:b/>
          <w:bCs/>
          <w:rtl/>
          <w:lang w:val="en-US" w:eastAsia="zh-TW"/>
        </w:rPr>
        <w:t xml:space="preserve"> ملائم بالإجراءات القضائية، و</w:t>
      </w:r>
      <w:r>
        <w:rPr>
          <w:rFonts w:hint="cs"/>
          <w:b/>
          <w:bCs/>
          <w:rtl/>
          <w:lang w:val="en-US" w:eastAsia="zh-TW"/>
        </w:rPr>
        <w:t xml:space="preserve">ضمان </w:t>
      </w:r>
      <w:r w:rsidRPr="00E63A6A">
        <w:rPr>
          <w:b/>
          <w:bCs/>
          <w:rtl/>
          <w:lang w:val="en-US" w:eastAsia="zh-TW"/>
        </w:rPr>
        <w:t xml:space="preserve">تلقيهم </w:t>
      </w:r>
      <w:r>
        <w:rPr>
          <w:rFonts w:hint="cs"/>
          <w:b/>
          <w:bCs/>
          <w:rtl/>
          <w:lang w:val="en-US" w:eastAsia="zh-TW"/>
        </w:rPr>
        <w:t>جميع أوجه</w:t>
      </w:r>
      <w:r w:rsidRPr="00E63A6A">
        <w:rPr>
          <w:b/>
          <w:bCs/>
          <w:rtl/>
          <w:lang w:val="en-US" w:eastAsia="zh-TW"/>
        </w:rPr>
        <w:t xml:space="preserve"> المساعدة النفسية</w:t>
      </w:r>
      <w:r w:rsidR="00FF3171">
        <w:rPr>
          <w:rFonts w:hint="cs"/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-</w:t>
      </w:r>
      <w:r w:rsidR="00FF3171">
        <w:rPr>
          <w:rFonts w:hint="cs"/>
          <w:b/>
          <w:bCs/>
          <w:rtl/>
          <w:lang w:val="en-US" w:eastAsia="zh-TW"/>
        </w:rPr>
        <w:t xml:space="preserve"> </w:t>
      </w:r>
      <w:r w:rsidRPr="00E63A6A">
        <w:rPr>
          <w:b/>
          <w:bCs/>
          <w:rtl/>
          <w:lang w:val="en-US" w:eastAsia="zh-TW"/>
        </w:rPr>
        <w:t xml:space="preserve">الاجتماعية </w:t>
      </w:r>
      <w:r>
        <w:rPr>
          <w:rFonts w:hint="cs"/>
          <w:b/>
          <w:bCs/>
          <w:rtl/>
          <w:lang w:val="en-US" w:eastAsia="zh-TW"/>
        </w:rPr>
        <w:t>و</w:t>
      </w:r>
      <w:r w:rsidRPr="00E63A6A">
        <w:rPr>
          <w:b/>
          <w:bCs/>
          <w:rtl/>
          <w:lang w:val="en-US" w:eastAsia="zh-TW"/>
        </w:rPr>
        <w:t xml:space="preserve">أشكال الدعم </w:t>
      </w:r>
      <w:r>
        <w:rPr>
          <w:rFonts w:hint="cs"/>
          <w:b/>
          <w:bCs/>
          <w:rtl/>
          <w:lang w:val="en-US" w:eastAsia="zh-TW"/>
        </w:rPr>
        <w:t xml:space="preserve">الأخرى </w:t>
      </w:r>
      <w:r w:rsidRPr="00E63A6A">
        <w:rPr>
          <w:b/>
          <w:bCs/>
          <w:rtl/>
          <w:lang w:val="en-US" w:eastAsia="zh-TW"/>
        </w:rPr>
        <w:t>المناسبة؛</w:t>
      </w:r>
    </w:p>
    <w:p w14:paraId="20C4612A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(ج)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ضمان </w:t>
      </w:r>
      <w:r>
        <w:rPr>
          <w:rFonts w:hint="cs"/>
          <w:b/>
          <w:bCs/>
          <w:rtl/>
          <w:lang w:val="en-US" w:eastAsia="zh-TW"/>
        </w:rPr>
        <w:t xml:space="preserve">أن يتولّى </w:t>
      </w:r>
      <w:r w:rsidRPr="00E63A6A">
        <w:rPr>
          <w:b/>
          <w:bCs/>
          <w:rtl/>
          <w:lang w:val="en-US" w:eastAsia="zh-TW"/>
        </w:rPr>
        <w:t xml:space="preserve">إجراء جميع المقابلات والامتحانات وغيرها من أشكال التحقيق التي تشمل </w:t>
      </w:r>
      <w:r>
        <w:rPr>
          <w:rFonts w:hint="cs"/>
          <w:b/>
          <w:bCs/>
          <w:rtl/>
          <w:lang w:val="en-US" w:eastAsia="zh-TW"/>
        </w:rPr>
        <w:t>أطفالاً أشخاص مهنيون مدرَّبون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يؤدّون عملهم</w:t>
      </w:r>
      <w:r w:rsidRPr="00E63A6A">
        <w:rPr>
          <w:b/>
          <w:bCs/>
          <w:rtl/>
          <w:lang w:val="en-US" w:eastAsia="zh-TW"/>
        </w:rPr>
        <w:t xml:space="preserve"> بطريقة </w:t>
      </w:r>
      <w:r>
        <w:rPr>
          <w:rFonts w:hint="cs"/>
          <w:b/>
          <w:bCs/>
          <w:rtl/>
          <w:lang w:val="en-US" w:eastAsia="zh-TW"/>
        </w:rPr>
        <w:t>تتسم بمراعاة الطفل واحترامه</w:t>
      </w:r>
      <w:r w:rsidRPr="00E63A6A">
        <w:rPr>
          <w:b/>
          <w:bCs/>
          <w:rtl/>
          <w:lang w:val="en-US" w:eastAsia="zh-TW"/>
        </w:rPr>
        <w:t>، بلغة يستخدمها الطفل ويفهمها، في بيئة مناسبة تستوعب احتياجات الأطفال</w:t>
      </w:r>
      <w:r>
        <w:rPr>
          <w:rFonts w:hint="cs"/>
          <w:b/>
          <w:bCs/>
          <w:rtl/>
          <w:lang w:val="en-US" w:eastAsia="zh-TW"/>
        </w:rPr>
        <w:t xml:space="preserve"> المحدَّدة</w:t>
      </w:r>
      <w:r w:rsidRPr="00E63A6A">
        <w:rPr>
          <w:b/>
          <w:bCs/>
          <w:rtl/>
          <w:lang w:val="en-US" w:eastAsia="zh-TW"/>
        </w:rPr>
        <w:t xml:space="preserve">، وفقاً لقدراتهم وعمرهم ونضجهم الذهني وقدراتهم المتطورة، وأن </w:t>
      </w:r>
      <w:r>
        <w:rPr>
          <w:rFonts w:hint="cs"/>
          <w:b/>
          <w:bCs/>
          <w:rtl/>
          <w:lang w:val="en-US" w:eastAsia="zh-TW"/>
        </w:rPr>
        <w:t xml:space="preserve">تكون </w:t>
      </w:r>
      <w:r w:rsidRPr="00E63A6A">
        <w:rPr>
          <w:b/>
          <w:bCs/>
          <w:rtl/>
          <w:lang w:val="en-US" w:eastAsia="zh-TW"/>
        </w:rPr>
        <w:t xml:space="preserve">التسهيلات الإجرائية اللازمة موجودة لتمكين الأطفال ذوي الإعاقة من المشاركة في </w:t>
      </w:r>
      <w:r>
        <w:rPr>
          <w:rFonts w:hint="cs"/>
          <w:b/>
          <w:bCs/>
          <w:rtl/>
          <w:lang w:val="en-US" w:eastAsia="zh-TW"/>
        </w:rPr>
        <w:t>الإجراءات</w:t>
      </w:r>
      <w:r w:rsidRPr="00E63A6A">
        <w:rPr>
          <w:b/>
          <w:bCs/>
          <w:rtl/>
          <w:lang w:val="en-US" w:eastAsia="zh-TW"/>
        </w:rPr>
        <w:t xml:space="preserve"> القضائية.</w:t>
      </w:r>
    </w:p>
    <w:p w14:paraId="28D053DD" w14:textId="77777777" w:rsidR="00BB0DE4" w:rsidRPr="00932BA1" w:rsidRDefault="00BB0DE4" w:rsidP="00BB43A7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كاف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متابعة الملاحظات الختامية والتوصيات السابقة للجنة بشأن تنفيذ البروتوكول الاختياري للاتفاقية</w:t>
      </w:r>
    </w:p>
    <w:p w14:paraId="5B2E0353" w14:textId="45422E0A" w:rsidR="00BB0DE4" w:rsidRPr="0032546B" w:rsidRDefault="001B5EF0" w:rsidP="00BB43A7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0DE4" w:rsidRPr="0032546B">
        <w:rPr>
          <w:rtl/>
        </w:rPr>
        <w:t xml:space="preserve">البروتوكول الاختياري بشأن اشتراك الأطفال في </w:t>
      </w:r>
      <w:r w:rsidR="00BB0DE4">
        <w:rPr>
          <w:rFonts w:hint="cs"/>
          <w:rtl/>
        </w:rPr>
        <w:t>المنازعات</w:t>
      </w:r>
      <w:r w:rsidR="00BB0DE4" w:rsidRPr="0032546B">
        <w:rPr>
          <w:rtl/>
        </w:rPr>
        <w:t xml:space="preserve"> المسلحة</w:t>
      </w:r>
    </w:p>
    <w:p w14:paraId="0F427048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47</w:t>
      </w:r>
      <w:r w:rsidRPr="00BB43A7">
        <w:rPr>
          <w:rFonts w:hint="cs"/>
          <w:spacing w:val="-2"/>
          <w:rtl/>
          <w:lang w:val="en-US" w:eastAsia="zh-TW"/>
        </w:rPr>
        <w:t>-</w:t>
      </w:r>
      <w:r w:rsidRPr="00BB43A7">
        <w:rPr>
          <w:spacing w:val="-2"/>
          <w:rtl/>
          <w:lang w:val="en-US" w:eastAsia="zh-TW"/>
        </w:rPr>
        <w:tab/>
      </w:r>
      <w:r w:rsidRPr="00BB43A7">
        <w:rPr>
          <w:rFonts w:hint="cs"/>
          <w:b/>
          <w:bCs/>
          <w:spacing w:val="-2"/>
          <w:rtl/>
          <w:lang w:val="en-US" w:eastAsia="zh-TW"/>
        </w:rPr>
        <w:t>إذ تذكِّر اللجنة ب</w:t>
      </w:r>
      <w:r w:rsidRPr="00BB43A7">
        <w:rPr>
          <w:b/>
          <w:bCs/>
          <w:spacing w:val="-2"/>
          <w:rtl/>
          <w:lang w:val="en-US" w:eastAsia="zh-TW"/>
        </w:rPr>
        <w:t>ملاحظاتها الختامية السابقة بشأن تقرير الدولة الطرف المقدم بموجب المادة 8</w:t>
      </w:r>
      <w:r w:rsidRPr="00E63A6A">
        <w:rPr>
          <w:b/>
          <w:bCs/>
          <w:rtl/>
          <w:lang w:val="en-US" w:eastAsia="zh-TW"/>
        </w:rPr>
        <w:t xml:space="preserve"> من البروتوكول الاختياري</w:t>
      </w:r>
      <w:r w:rsidRPr="009559F1">
        <w:rPr>
          <w:rFonts w:ascii="Simplified Arabic" w:hAnsi="Simplified Arabic"/>
          <w:vertAlign w:val="superscript"/>
          <w:rtl/>
        </w:rPr>
        <w:t>(</w:t>
      </w:r>
      <w:r w:rsidRPr="009559F1">
        <w:rPr>
          <w:rFonts w:ascii="Simplified Arabic" w:hAnsi="Simplified Arabic"/>
          <w:vertAlign w:val="superscript"/>
        </w:rPr>
        <w:footnoteReference w:id="5"/>
      </w:r>
      <w:r w:rsidRPr="009559F1">
        <w:rPr>
          <w:rFonts w:ascii="Simplified Arabic" w:hAnsi="Simplified Arabic"/>
          <w:vertAlign w:val="superscript"/>
          <w:rtl/>
        </w:rPr>
        <w:t>)</w:t>
      </w:r>
      <w:r w:rsidRPr="00E63A6A">
        <w:rPr>
          <w:b/>
          <w:bCs/>
          <w:rtl/>
          <w:lang w:val="en-US" w:eastAsia="zh-TW"/>
        </w:rPr>
        <w:t xml:space="preserve">، </w:t>
      </w:r>
      <w:r>
        <w:rPr>
          <w:rFonts w:hint="cs"/>
          <w:b/>
          <w:bCs/>
          <w:rtl/>
          <w:lang w:val="en-US" w:eastAsia="zh-TW"/>
        </w:rPr>
        <w:t xml:space="preserve">فإنها </w:t>
      </w:r>
      <w:r>
        <w:rPr>
          <w:b/>
          <w:bCs/>
          <w:rtl/>
          <w:lang w:val="en-US" w:eastAsia="zh-TW"/>
        </w:rPr>
        <w:t>توصي بقيام الدولة الطرف</w:t>
      </w:r>
      <w:r w:rsidRPr="00E63A6A">
        <w:rPr>
          <w:b/>
          <w:bCs/>
          <w:rtl/>
          <w:lang w:val="en-US" w:eastAsia="zh-TW"/>
        </w:rPr>
        <w:t xml:space="preserve"> بما يلي:</w:t>
      </w:r>
    </w:p>
    <w:p w14:paraId="02DA2791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lastRenderedPageBreak/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إنشاء آليات للتعرف المبكر على الأطفال اللاجئين والمهاجرين وملتمسي اللجوء من مناطق النزاع وجمع بيانات </w:t>
      </w:r>
      <w:r>
        <w:rPr>
          <w:b/>
          <w:bCs/>
          <w:rtl/>
          <w:lang w:val="en-US" w:eastAsia="zh-TW"/>
        </w:rPr>
        <w:t>مصنَّف</w:t>
      </w:r>
      <w:r w:rsidRPr="00E63A6A">
        <w:rPr>
          <w:b/>
          <w:bCs/>
          <w:rtl/>
          <w:lang w:val="en-US" w:eastAsia="zh-TW"/>
        </w:rPr>
        <w:t xml:space="preserve">ة عن هؤلاء الأطفال وتعزيز الدعم البدني والنفسي المقدم </w:t>
      </w:r>
      <w:r>
        <w:rPr>
          <w:rFonts w:hint="cs"/>
          <w:b/>
          <w:bCs/>
          <w:rtl/>
          <w:lang w:val="en-US" w:eastAsia="zh-TW"/>
        </w:rPr>
        <w:t>إليهم</w:t>
      </w:r>
      <w:r w:rsidRPr="00E63A6A">
        <w:rPr>
          <w:b/>
          <w:bCs/>
          <w:rtl/>
          <w:lang w:val="en-US" w:eastAsia="zh-TW"/>
        </w:rPr>
        <w:t>؛</w:t>
      </w:r>
    </w:p>
    <w:p w14:paraId="062C9C01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اتخاذ تدابير لتزويد الأطفال الذين </w:t>
      </w:r>
      <w:r>
        <w:rPr>
          <w:rFonts w:hint="cs"/>
          <w:b/>
          <w:bCs/>
          <w:rtl/>
          <w:lang w:val="en-US" w:eastAsia="zh-TW"/>
        </w:rPr>
        <w:t>يجري</w:t>
      </w:r>
      <w:r w:rsidRPr="00E63A6A">
        <w:rPr>
          <w:b/>
          <w:bCs/>
          <w:rtl/>
          <w:lang w:val="en-US" w:eastAsia="zh-TW"/>
        </w:rPr>
        <w:t xml:space="preserve"> التعرف عليهم عن طريق هذه الإجراءات بالمساعدة المناسبة </w:t>
      </w:r>
      <w:r>
        <w:rPr>
          <w:rFonts w:hint="cs"/>
          <w:b/>
          <w:bCs/>
          <w:rtl/>
          <w:lang w:val="en-US" w:eastAsia="zh-TW"/>
        </w:rPr>
        <w:t xml:space="preserve">من أجل </w:t>
      </w:r>
      <w:r w:rsidRPr="00E63A6A">
        <w:rPr>
          <w:b/>
          <w:bCs/>
          <w:rtl/>
          <w:lang w:val="en-US" w:eastAsia="zh-TW"/>
        </w:rPr>
        <w:t>تعافيهم البدني والنفسي وإعادة إدماجهم في المجتمع؛</w:t>
      </w:r>
    </w:p>
    <w:p w14:paraId="786979ED" w14:textId="77777777" w:rsidR="00BB0DE4" w:rsidRPr="00BB43A7" w:rsidRDefault="00BB0DE4" w:rsidP="00BB0DE4">
      <w:pPr>
        <w:pStyle w:val="SingleTxtGA"/>
        <w:rPr>
          <w:spacing w:val="-4"/>
          <w:rtl/>
          <w:lang w:val="en-US" w:eastAsia="zh-TW"/>
        </w:rPr>
      </w:pPr>
      <w:r w:rsidRPr="00BB43A7">
        <w:rPr>
          <w:spacing w:val="-4"/>
          <w:rtl/>
          <w:lang w:val="en-US" w:eastAsia="zh-TW"/>
        </w:rPr>
        <w:tab/>
        <w:t>(ج)</w:t>
      </w:r>
      <w:r w:rsidRPr="00BB43A7">
        <w:rPr>
          <w:spacing w:val="-4"/>
          <w:rtl/>
          <w:lang w:val="en-US" w:eastAsia="zh-TW"/>
        </w:rPr>
        <w:tab/>
      </w:r>
      <w:r w:rsidRPr="00BB43A7">
        <w:rPr>
          <w:b/>
          <w:bCs/>
          <w:spacing w:val="-4"/>
          <w:rtl/>
          <w:lang w:val="en-US" w:eastAsia="zh-TW"/>
        </w:rPr>
        <w:t xml:space="preserve">تعزيز التدابير </w:t>
      </w:r>
      <w:r w:rsidRPr="00BB43A7">
        <w:rPr>
          <w:rFonts w:hint="cs"/>
          <w:b/>
          <w:bCs/>
          <w:spacing w:val="-4"/>
          <w:rtl/>
          <w:lang w:val="en-US" w:eastAsia="zh-TW"/>
        </w:rPr>
        <w:t xml:space="preserve">الرامية إلى </w:t>
      </w:r>
      <w:r w:rsidRPr="00BB43A7">
        <w:rPr>
          <w:b/>
          <w:bCs/>
          <w:spacing w:val="-4"/>
          <w:rtl/>
          <w:lang w:val="en-US" w:eastAsia="zh-TW"/>
        </w:rPr>
        <w:t xml:space="preserve">ضمان تلقي جميع الأفراد العسكريين الوطنيين المشاركين في عمليات الأمم المتحدة لحفظ السلام تدريباً فيما يتعلق بحقوق الطفل، وخاصة في سياق </w:t>
      </w:r>
      <w:r w:rsidRPr="00BB43A7">
        <w:rPr>
          <w:rFonts w:hint="cs"/>
          <w:b/>
          <w:bCs/>
          <w:spacing w:val="-4"/>
          <w:rtl/>
          <w:lang w:val="en-US" w:eastAsia="zh-TW"/>
        </w:rPr>
        <w:t>المنازعات المسلحة</w:t>
      </w:r>
      <w:r w:rsidRPr="00BB43A7">
        <w:rPr>
          <w:b/>
          <w:bCs/>
          <w:spacing w:val="-4"/>
          <w:rtl/>
          <w:lang w:val="en-US" w:eastAsia="zh-TW"/>
        </w:rPr>
        <w:t>.</w:t>
      </w:r>
    </w:p>
    <w:p w14:paraId="01776657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لام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التصديق على الصكوك الدولية لحقوق الإنسان</w:t>
      </w:r>
    </w:p>
    <w:p w14:paraId="5C9DB580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48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بأن تنظر </w:t>
      </w:r>
      <w:r w:rsidRPr="00E63A6A">
        <w:rPr>
          <w:b/>
          <w:bCs/>
          <w:rtl/>
          <w:lang w:val="en-US" w:eastAsia="zh-TW"/>
        </w:rPr>
        <w:t>الدولة الطرف</w:t>
      </w:r>
      <w:r w:rsidRPr="00B24716">
        <w:rPr>
          <w:b/>
          <w:bCs/>
          <w:rtl/>
          <w:lang w:val="en-US" w:eastAsia="zh-TW"/>
        </w:rPr>
        <w:t xml:space="preserve"> </w:t>
      </w:r>
      <w:r w:rsidRPr="00E63A6A">
        <w:rPr>
          <w:b/>
          <w:bCs/>
          <w:rtl/>
          <w:lang w:val="en-US" w:eastAsia="zh-TW"/>
        </w:rPr>
        <w:t>في التصديق على صكوك حقوق الإنسان الأساسية التالية، من أجل زيادة تعزيز إعمال حقوق الطفل:</w:t>
      </w:r>
    </w:p>
    <w:p w14:paraId="2948DB8D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(أ)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الاتفاقية الدولية لحماية حقوق جميع العمال المهاجرين وأفراد أسرهم؛</w:t>
      </w:r>
    </w:p>
    <w:p w14:paraId="6B1B6C50" w14:textId="77777777" w:rsidR="00BB0DE4" w:rsidRPr="00E63A6A" w:rsidRDefault="00BB0DE4" w:rsidP="00BB0DE4">
      <w:pPr>
        <w:pStyle w:val="SingleTxtGA"/>
        <w:rPr>
          <w:b/>
          <w:bCs/>
          <w:rtl/>
          <w:lang w:val="en-US" w:eastAsia="zh-TW"/>
        </w:rPr>
      </w:pPr>
      <w:r>
        <w:rPr>
          <w:rtl/>
          <w:lang w:val="en-US" w:eastAsia="zh-TW"/>
        </w:rPr>
        <w:tab/>
      </w:r>
      <w:r w:rsidRPr="002A4645">
        <w:rPr>
          <w:rtl/>
          <w:lang w:val="en-US" w:eastAsia="zh-TW"/>
        </w:rPr>
        <w:t>(ب)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>الاتفاقية الدولية لحماية جميع الأشخاص من الاختفاء القسري؛</w:t>
      </w:r>
    </w:p>
    <w:p w14:paraId="16172CD4" w14:textId="77777777" w:rsidR="00BB0DE4" w:rsidRPr="00BB43A7" w:rsidRDefault="00BB0DE4" w:rsidP="00BB0DE4">
      <w:pPr>
        <w:pStyle w:val="SingleTxtGA"/>
        <w:rPr>
          <w:spacing w:val="-4"/>
          <w:rtl/>
          <w:lang w:val="en-US" w:eastAsia="zh-TW"/>
        </w:rPr>
      </w:pPr>
      <w:r w:rsidRPr="00BB43A7">
        <w:rPr>
          <w:spacing w:val="-4"/>
          <w:rtl/>
          <w:lang w:val="en-US" w:eastAsia="zh-TW"/>
        </w:rPr>
        <w:tab/>
      </w:r>
      <w:r w:rsidRPr="00BB43A7">
        <w:rPr>
          <w:rFonts w:hint="cs"/>
          <w:spacing w:val="-4"/>
          <w:rtl/>
          <w:lang w:val="en-US" w:eastAsia="zh-TW"/>
        </w:rPr>
        <w:t>(ج)</w:t>
      </w:r>
      <w:r w:rsidRPr="00BB43A7">
        <w:rPr>
          <w:spacing w:val="-4"/>
          <w:rtl/>
          <w:lang w:val="en-US" w:eastAsia="zh-TW"/>
        </w:rPr>
        <w:tab/>
      </w:r>
      <w:r w:rsidRPr="00BB43A7">
        <w:rPr>
          <w:rFonts w:hint="cs"/>
          <w:b/>
          <w:bCs/>
          <w:spacing w:val="-4"/>
          <w:rtl/>
          <w:lang w:val="en-US" w:eastAsia="zh-TW"/>
        </w:rPr>
        <w:t xml:space="preserve">البروتوكول الاختياري </w:t>
      </w:r>
      <w:r w:rsidRPr="00BB43A7">
        <w:rPr>
          <w:b/>
          <w:bCs/>
          <w:spacing w:val="-4"/>
          <w:rtl/>
          <w:lang w:val="en-US" w:eastAsia="zh-TW"/>
        </w:rPr>
        <w:t>للعهد الدولي الخاص بالحقوق الاقتصادية والاجتماعية والثقافية.</w:t>
      </w:r>
    </w:p>
    <w:p w14:paraId="121F8CEC" w14:textId="77777777" w:rsidR="00BB0DE4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49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B24716">
        <w:rPr>
          <w:rFonts w:hint="cs"/>
          <w:b/>
          <w:bCs/>
          <w:rtl/>
          <w:lang w:val="en-US" w:eastAsia="zh-TW"/>
        </w:rPr>
        <w:t>و</w:t>
      </w:r>
      <w:r w:rsidRPr="00E63A6A">
        <w:rPr>
          <w:b/>
          <w:bCs/>
          <w:rtl/>
          <w:lang w:val="en-US" w:eastAsia="zh-TW"/>
        </w:rPr>
        <w:t xml:space="preserve">تحث اللجنة الدولة الطرف على الوفاء بالتزاماتها المتعلقة بتقديم التقارير بموجب البروتوكول الاختياري </w:t>
      </w:r>
      <w:r>
        <w:rPr>
          <w:rFonts w:hint="cs"/>
          <w:b/>
          <w:bCs/>
          <w:rtl/>
          <w:lang w:val="en-US" w:eastAsia="zh-TW"/>
        </w:rPr>
        <w:t xml:space="preserve">بشأن </w:t>
      </w:r>
      <w:r w:rsidRPr="00E63A6A">
        <w:rPr>
          <w:b/>
          <w:bCs/>
          <w:rtl/>
          <w:lang w:val="en-US" w:eastAsia="zh-TW"/>
        </w:rPr>
        <w:t xml:space="preserve">بيع الأطفال واستغلال الأطفال </w:t>
      </w:r>
      <w:r>
        <w:rPr>
          <w:rFonts w:hint="cs"/>
          <w:b/>
          <w:bCs/>
          <w:rtl/>
          <w:lang w:val="en-US" w:eastAsia="zh-TW"/>
        </w:rPr>
        <w:t>في البغاء و</w:t>
      </w:r>
      <w:r w:rsidRPr="00E63A6A">
        <w:rPr>
          <w:b/>
          <w:bCs/>
          <w:rtl/>
          <w:lang w:val="en-US" w:eastAsia="zh-TW"/>
        </w:rPr>
        <w:t xml:space="preserve">في المواد الإباحية، بالنظر إلى أن التقرير ذي الصلة </w:t>
      </w:r>
      <w:r>
        <w:rPr>
          <w:rFonts w:hint="cs"/>
          <w:b/>
          <w:bCs/>
          <w:rtl/>
          <w:lang w:val="en-US" w:eastAsia="zh-TW"/>
        </w:rPr>
        <w:t>م</w:t>
      </w:r>
      <w:r w:rsidRPr="00E63A6A">
        <w:rPr>
          <w:b/>
          <w:bCs/>
          <w:rtl/>
          <w:lang w:val="en-US" w:eastAsia="zh-TW"/>
        </w:rPr>
        <w:t>تأخر عن موعده منذ 13 حزيران/يونيه 2004.</w:t>
      </w:r>
    </w:p>
    <w:p w14:paraId="5F6DED49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م</w:t>
      </w:r>
      <w:r>
        <w:rPr>
          <w:rFonts w:hint="cs"/>
          <w:rtl/>
          <w:lang w:eastAsia="zh-TW"/>
        </w:rPr>
        <w:t>يم-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التعاون مع الهيئات الإقليمية</w:t>
      </w:r>
    </w:p>
    <w:p w14:paraId="1734E22A" w14:textId="71C019F5" w:rsidR="00BB0DE4" w:rsidRPr="002A4645" w:rsidRDefault="00BB0DE4" w:rsidP="00BB0DE4">
      <w:pPr>
        <w:pStyle w:val="SingleTxtGA"/>
        <w:rPr>
          <w:rFonts w:hint="cs"/>
          <w:rtl/>
          <w:lang w:val="en-US" w:eastAsia="zh-TW"/>
        </w:rPr>
      </w:pPr>
      <w:r w:rsidRPr="002A4645">
        <w:rPr>
          <w:rtl/>
          <w:lang w:val="en-US" w:eastAsia="zh-TW"/>
        </w:rPr>
        <w:t>50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بأن تواصل </w:t>
      </w:r>
      <w:r w:rsidRPr="00E63A6A">
        <w:rPr>
          <w:b/>
          <w:bCs/>
          <w:rtl/>
          <w:lang w:val="en-US" w:eastAsia="zh-TW"/>
        </w:rPr>
        <w:t>الدولة الطرف التعاون مع مجلس أوروبا والاتحاد الأوروبي بشأن تنفيذ الاتفاقية وغيرها من صكوك حقوق الإنسان و</w:t>
      </w:r>
      <w:r>
        <w:rPr>
          <w:rFonts w:hint="cs"/>
          <w:b/>
          <w:bCs/>
          <w:rtl/>
          <w:lang w:val="en-US" w:eastAsia="zh-TW"/>
        </w:rPr>
        <w:t>ال</w:t>
      </w:r>
      <w:r w:rsidRPr="00E63A6A">
        <w:rPr>
          <w:b/>
          <w:bCs/>
          <w:rtl/>
          <w:lang w:val="en-US" w:eastAsia="zh-TW"/>
        </w:rPr>
        <w:t xml:space="preserve">استراتيجيات </w:t>
      </w:r>
      <w:r>
        <w:rPr>
          <w:rFonts w:hint="cs"/>
          <w:b/>
          <w:bCs/>
          <w:rtl/>
          <w:lang w:val="en-US" w:eastAsia="zh-TW"/>
        </w:rPr>
        <w:t>المتعلقة ب</w:t>
      </w:r>
      <w:r w:rsidRPr="00E63A6A">
        <w:rPr>
          <w:b/>
          <w:bCs/>
          <w:rtl/>
          <w:lang w:val="en-US" w:eastAsia="zh-TW"/>
        </w:rPr>
        <w:t>حقوق الطفل ل</w:t>
      </w:r>
      <w:r>
        <w:rPr>
          <w:rFonts w:hint="cs"/>
          <w:b/>
          <w:bCs/>
          <w:rtl/>
          <w:lang w:val="en-US" w:eastAsia="zh-TW"/>
        </w:rPr>
        <w:t xml:space="preserve">دى </w:t>
      </w:r>
      <w:r w:rsidRPr="00E63A6A">
        <w:rPr>
          <w:b/>
          <w:bCs/>
          <w:rtl/>
          <w:lang w:val="en-US" w:eastAsia="zh-TW"/>
        </w:rPr>
        <w:t xml:space="preserve">هذه الهيئات، </w:t>
      </w:r>
      <w:r>
        <w:rPr>
          <w:rFonts w:hint="cs"/>
          <w:b/>
          <w:bCs/>
          <w:rtl/>
          <w:lang w:val="en-US" w:eastAsia="zh-TW"/>
        </w:rPr>
        <w:t xml:space="preserve">تنفيذاً يجري </w:t>
      </w:r>
      <w:r w:rsidRPr="00E63A6A">
        <w:rPr>
          <w:b/>
          <w:bCs/>
          <w:rtl/>
          <w:lang w:val="en-US" w:eastAsia="zh-TW"/>
        </w:rPr>
        <w:t xml:space="preserve">في الدولة الطرف وفي الدول الأعضاء </w:t>
      </w:r>
      <w:r>
        <w:rPr>
          <w:rFonts w:hint="cs"/>
          <w:b/>
          <w:bCs/>
          <w:rtl/>
          <w:lang w:val="en-US" w:eastAsia="zh-TW"/>
        </w:rPr>
        <w:t xml:space="preserve">الأخرى </w:t>
      </w:r>
      <w:r w:rsidRPr="00E63A6A">
        <w:rPr>
          <w:b/>
          <w:bCs/>
          <w:rtl/>
          <w:lang w:val="en-US" w:eastAsia="zh-TW"/>
        </w:rPr>
        <w:t xml:space="preserve">في </w:t>
      </w:r>
      <w:r>
        <w:rPr>
          <w:rFonts w:hint="cs"/>
          <w:b/>
          <w:bCs/>
          <w:rtl/>
          <w:lang w:val="en-US" w:eastAsia="zh-TW"/>
        </w:rPr>
        <w:t>مجلس أوروبا</w:t>
      </w:r>
      <w:r w:rsidRPr="00E63A6A">
        <w:rPr>
          <w:b/>
          <w:bCs/>
          <w:rtl/>
          <w:lang w:val="en-US" w:eastAsia="zh-TW"/>
        </w:rPr>
        <w:t xml:space="preserve"> على </w:t>
      </w:r>
      <w:r>
        <w:rPr>
          <w:rFonts w:hint="cs"/>
          <w:b/>
          <w:bCs/>
          <w:rtl/>
          <w:lang w:val="en-US" w:eastAsia="zh-TW"/>
        </w:rPr>
        <w:t>السوا</w:t>
      </w:r>
      <w:r w:rsidR="00D52E78">
        <w:rPr>
          <w:rFonts w:hint="cs"/>
          <w:b/>
          <w:bCs/>
          <w:rtl/>
          <w:lang w:val="en-US" w:eastAsia="zh-TW"/>
        </w:rPr>
        <w:t>ء.</w:t>
      </w:r>
      <w:r w:rsidRPr="00E63A6A">
        <w:rPr>
          <w:b/>
          <w:bCs/>
          <w:rtl/>
          <w:lang w:val="en-US" w:eastAsia="zh-TW"/>
        </w:rPr>
        <w:t xml:space="preserve"> </w:t>
      </w:r>
    </w:p>
    <w:p w14:paraId="62D51429" w14:textId="77777777" w:rsidR="00BB0DE4" w:rsidRPr="00932BA1" w:rsidRDefault="00BB0DE4" w:rsidP="001B5EF0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رابعا</w:t>
      </w:r>
      <w:r>
        <w:rPr>
          <w:rFonts w:hint="cs"/>
          <w:rtl/>
          <w:lang w:eastAsia="zh-TW"/>
        </w:rPr>
        <w:t>ً-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 xml:space="preserve">التنفيذ </w:t>
      </w:r>
      <w:r>
        <w:rPr>
          <w:rFonts w:hint="cs"/>
          <w:rtl/>
          <w:lang w:eastAsia="zh-TW"/>
        </w:rPr>
        <w:t>وتقديم التقارير</w:t>
      </w:r>
    </w:p>
    <w:p w14:paraId="23735DDC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أ</w:t>
      </w:r>
      <w:r>
        <w:rPr>
          <w:rFonts w:hint="cs"/>
          <w:rtl/>
          <w:lang w:eastAsia="zh-TW"/>
        </w:rPr>
        <w:t>لف-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المتابعة والنشر</w:t>
      </w:r>
    </w:p>
    <w:p w14:paraId="1BE48928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51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بأن تتخذ </w:t>
      </w:r>
      <w:r w:rsidRPr="00E63A6A">
        <w:rPr>
          <w:b/>
          <w:bCs/>
          <w:rtl/>
          <w:lang w:val="en-US" w:eastAsia="zh-TW"/>
        </w:rPr>
        <w:t>الدولة الطرف جميع التدابير المناسبة لضمان تنفيذ التوصيات الواردة في هذه الملاحظات الختامية تنفيذاً كاملاً و</w:t>
      </w:r>
      <w:r>
        <w:rPr>
          <w:rFonts w:hint="cs"/>
          <w:b/>
          <w:bCs/>
          <w:rtl/>
          <w:lang w:val="en-US" w:eastAsia="zh-TW"/>
        </w:rPr>
        <w:t>بأن ت</w:t>
      </w:r>
      <w:r w:rsidRPr="00E63A6A">
        <w:rPr>
          <w:b/>
          <w:bCs/>
          <w:rtl/>
          <w:lang w:val="en-US" w:eastAsia="zh-TW"/>
        </w:rPr>
        <w:t xml:space="preserve">نشر </w:t>
      </w:r>
      <w:r>
        <w:rPr>
          <w:rFonts w:hint="cs"/>
          <w:b/>
          <w:bCs/>
          <w:rtl/>
          <w:lang w:val="en-US" w:eastAsia="zh-TW"/>
        </w:rPr>
        <w:t>لدى الأطفال</w:t>
      </w:r>
      <w:r w:rsidRPr="00E63A6A">
        <w:rPr>
          <w:b/>
          <w:bCs/>
          <w:rtl/>
          <w:lang w:val="en-US" w:eastAsia="zh-TW"/>
        </w:rPr>
        <w:t xml:space="preserve">، بمن فيهم الأطفال </w:t>
      </w:r>
      <w:r>
        <w:rPr>
          <w:rFonts w:hint="cs"/>
          <w:b/>
          <w:bCs/>
          <w:rtl/>
          <w:lang w:val="en-US" w:eastAsia="zh-TW"/>
        </w:rPr>
        <w:t>الذين يعانون من أشد حالات الحرمان،</w:t>
      </w:r>
      <w:r w:rsidRPr="004B2036">
        <w:rPr>
          <w:b/>
          <w:bCs/>
          <w:rtl/>
          <w:lang w:val="en-US" w:eastAsia="zh-TW"/>
        </w:rPr>
        <w:t xml:space="preserve"> </w:t>
      </w:r>
      <w:r w:rsidRPr="00E63A6A">
        <w:rPr>
          <w:b/>
          <w:bCs/>
          <w:rtl/>
          <w:lang w:val="en-US" w:eastAsia="zh-TW"/>
        </w:rPr>
        <w:t xml:space="preserve">نسخة ملائمة </w:t>
      </w:r>
      <w:r>
        <w:rPr>
          <w:rFonts w:hint="cs"/>
          <w:b/>
          <w:bCs/>
          <w:rtl/>
          <w:lang w:val="en-US" w:eastAsia="zh-TW"/>
        </w:rPr>
        <w:t>للطفل وتجعلها متاحة لهم</w:t>
      </w:r>
      <w:r w:rsidRPr="00E63A6A">
        <w:rPr>
          <w:b/>
          <w:bCs/>
          <w:rtl/>
          <w:lang w:val="en-US" w:eastAsia="zh-TW"/>
        </w:rPr>
        <w:t xml:space="preserve"> على نطاق واسع. </w:t>
      </w:r>
      <w:r w:rsidRPr="004B2036">
        <w:rPr>
          <w:b/>
          <w:bCs/>
          <w:rtl/>
          <w:lang w:val="en-US" w:eastAsia="zh-TW"/>
        </w:rPr>
        <w:t xml:space="preserve">وتوصي اللجنة أيضاً بأن تتيح الدولة الطرف التقرير الجامع للتقريرين الدوريين الخامس والسادس، والردود </w:t>
      </w:r>
      <w:r>
        <w:rPr>
          <w:rFonts w:hint="cs"/>
          <w:b/>
          <w:bCs/>
          <w:rtl/>
          <w:lang w:val="en-US" w:eastAsia="zh-TW"/>
        </w:rPr>
        <w:t>الخطّية</w:t>
      </w:r>
      <w:r w:rsidRPr="004B2036">
        <w:rPr>
          <w:b/>
          <w:bCs/>
          <w:rtl/>
          <w:lang w:val="en-US" w:eastAsia="zh-TW"/>
        </w:rPr>
        <w:t xml:space="preserve"> على قائمة المسائل، وهذه الملاحظات الختامية على نطاق واسع بلغات البلد</w:t>
      </w:r>
      <w:r>
        <w:rPr>
          <w:rFonts w:hint="cs"/>
          <w:b/>
          <w:bCs/>
          <w:rtl/>
          <w:lang w:val="en-US" w:eastAsia="zh-TW"/>
        </w:rPr>
        <w:t>.</w:t>
      </w:r>
    </w:p>
    <w:p w14:paraId="296E7AE8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باء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 xml:space="preserve">الآلية الوطنية </w:t>
      </w:r>
      <w:r>
        <w:rPr>
          <w:rFonts w:hint="cs"/>
          <w:rtl/>
          <w:lang w:eastAsia="zh-TW"/>
        </w:rPr>
        <w:t>لتقديم التقارير</w:t>
      </w:r>
      <w:r w:rsidRPr="00932BA1">
        <w:rPr>
          <w:rtl/>
          <w:lang w:eastAsia="zh-TW"/>
        </w:rPr>
        <w:t xml:space="preserve"> والمتابعة</w:t>
      </w:r>
    </w:p>
    <w:p w14:paraId="0E6DD2AD" w14:textId="6B8C8981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52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توصي اللجنة </w:t>
      </w:r>
      <w:r>
        <w:rPr>
          <w:rFonts w:hint="cs"/>
          <w:b/>
          <w:bCs/>
          <w:rtl/>
          <w:lang w:val="en-US" w:eastAsia="zh-TW"/>
        </w:rPr>
        <w:t xml:space="preserve">بأن تعزّز </w:t>
      </w:r>
      <w:r w:rsidRPr="00E63A6A">
        <w:rPr>
          <w:b/>
          <w:bCs/>
          <w:rtl/>
          <w:lang w:val="en-US" w:eastAsia="zh-TW"/>
        </w:rPr>
        <w:t>الدولة الطرف شعبة حقوق الإنسان في وزارة الخارجية والشؤون الأوروبية و</w:t>
      </w:r>
      <w:r>
        <w:rPr>
          <w:rFonts w:hint="cs"/>
          <w:b/>
          <w:bCs/>
          <w:rtl/>
          <w:lang w:val="en-US" w:eastAsia="zh-TW"/>
        </w:rPr>
        <w:t xml:space="preserve">أن </w:t>
      </w:r>
      <w:r w:rsidRPr="00E63A6A">
        <w:rPr>
          <w:b/>
          <w:bCs/>
          <w:rtl/>
          <w:lang w:val="en-US" w:eastAsia="zh-TW"/>
        </w:rPr>
        <w:t xml:space="preserve">تكفل </w:t>
      </w:r>
      <w:r>
        <w:rPr>
          <w:rFonts w:hint="cs"/>
          <w:b/>
          <w:bCs/>
          <w:rtl/>
          <w:lang w:val="en-US" w:eastAsia="zh-TW"/>
        </w:rPr>
        <w:t>تمتعها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ب</w:t>
      </w:r>
      <w:r w:rsidRPr="00E63A6A">
        <w:rPr>
          <w:b/>
          <w:bCs/>
          <w:rtl/>
          <w:lang w:val="en-US" w:eastAsia="zh-TW"/>
        </w:rPr>
        <w:t xml:space="preserve">الولاية والموارد البشرية والتقنية والمالية الكافية </w:t>
      </w:r>
      <w:r>
        <w:rPr>
          <w:rFonts w:hint="cs"/>
          <w:b/>
          <w:bCs/>
          <w:rtl/>
          <w:lang w:val="en-US" w:eastAsia="zh-TW"/>
        </w:rPr>
        <w:t xml:space="preserve">لكي تنهض على نحو فعال بتنسيق </w:t>
      </w:r>
      <w:r w:rsidRPr="00E63A6A">
        <w:rPr>
          <w:b/>
          <w:bCs/>
          <w:rtl/>
          <w:lang w:val="en-US" w:eastAsia="zh-TW"/>
        </w:rPr>
        <w:t xml:space="preserve">وإعداد التقارير </w:t>
      </w:r>
      <w:r>
        <w:rPr>
          <w:rFonts w:hint="cs"/>
          <w:b/>
          <w:bCs/>
          <w:rtl/>
          <w:lang w:val="en-US" w:eastAsia="zh-TW"/>
        </w:rPr>
        <w:t xml:space="preserve">المقدَّمة إلى الآليات </w:t>
      </w:r>
      <w:r w:rsidRPr="00E63A6A">
        <w:rPr>
          <w:b/>
          <w:bCs/>
          <w:rtl/>
          <w:lang w:val="en-US" w:eastAsia="zh-TW"/>
        </w:rPr>
        <w:t xml:space="preserve">الدولية والإقليمية </w:t>
      </w:r>
      <w:r>
        <w:rPr>
          <w:rFonts w:hint="cs"/>
          <w:b/>
          <w:bCs/>
          <w:rtl/>
          <w:lang w:val="en-US" w:eastAsia="zh-TW"/>
        </w:rPr>
        <w:t>ل</w:t>
      </w:r>
      <w:r w:rsidRPr="00E63A6A">
        <w:rPr>
          <w:b/>
          <w:bCs/>
          <w:rtl/>
          <w:lang w:val="en-US" w:eastAsia="zh-TW"/>
        </w:rPr>
        <w:t xml:space="preserve">حقوق الإنسان </w:t>
      </w:r>
      <w:r>
        <w:rPr>
          <w:rFonts w:hint="cs"/>
          <w:b/>
          <w:bCs/>
          <w:rtl/>
          <w:lang w:val="en-US" w:eastAsia="zh-TW"/>
        </w:rPr>
        <w:t>وب</w:t>
      </w:r>
      <w:r w:rsidRPr="00E67133">
        <w:rPr>
          <w:b/>
          <w:bCs/>
          <w:rtl/>
          <w:lang w:val="en-US" w:eastAsia="zh-TW"/>
        </w:rPr>
        <w:t xml:space="preserve">تنسيق وتتبع المتابعة </w:t>
      </w:r>
      <w:r w:rsidRPr="00E67133">
        <w:rPr>
          <w:b/>
          <w:bCs/>
          <w:rtl/>
          <w:lang w:val="en-US" w:eastAsia="zh-TW"/>
        </w:rPr>
        <w:lastRenderedPageBreak/>
        <w:t xml:space="preserve">الوطنية للالتزامات التعاهدية والتوصيات والقرارات </w:t>
      </w:r>
      <w:r>
        <w:rPr>
          <w:rFonts w:hint="cs"/>
          <w:b/>
          <w:bCs/>
          <w:rtl/>
          <w:lang w:val="en-US" w:eastAsia="zh-TW"/>
        </w:rPr>
        <w:t>الصادرة</w:t>
      </w:r>
      <w:r w:rsidRPr="00E67133">
        <w:rPr>
          <w:b/>
          <w:bCs/>
          <w:rtl/>
          <w:lang w:val="en-US" w:eastAsia="zh-TW"/>
        </w:rPr>
        <w:t xml:space="preserve"> عن هذه الآليات وتنفيذها</w:t>
      </w:r>
      <w:r w:rsidRPr="00D84CEA">
        <w:rPr>
          <w:rFonts w:hint="cs"/>
          <w:b/>
          <w:bCs/>
          <w:rtl/>
          <w:lang w:val="en-US" w:eastAsia="zh-TW"/>
        </w:rPr>
        <w:t>.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وتؤكّد</w:t>
      </w:r>
      <w:r w:rsidRPr="00E63A6A">
        <w:rPr>
          <w:b/>
          <w:bCs/>
          <w:rtl/>
          <w:lang w:val="en-US" w:eastAsia="zh-TW"/>
        </w:rPr>
        <w:t xml:space="preserve"> اللجنة على </w:t>
      </w:r>
      <w:r w:rsidRPr="00D84CEA">
        <w:rPr>
          <w:b/>
          <w:bCs/>
          <w:rtl/>
          <w:lang w:val="en-US" w:eastAsia="zh-TW"/>
        </w:rPr>
        <w:t xml:space="preserve">ضرورة دعم هذا الهيكل دعماً وافياً ومستمراً بموظفين مكرّسين له وتمكينه من التشاور بصفة منتظمة </w:t>
      </w:r>
      <w:r w:rsidRPr="00E63A6A">
        <w:rPr>
          <w:b/>
          <w:bCs/>
          <w:rtl/>
          <w:lang w:val="en-US" w:eastAsia="zh-TW"/>
        </w:rPr>
        <w:t>مع أمين المظالم المعني بالأطفال والمجتمع المدني</w:t>
      </w:r>
      <w:r>
        <w:rPr>
          <w:rFonts w:hint="cs"/>
          <w:b/>
          <w:bCs/>
          <w:rtl/>
          <w:lang w:val="en-US" w:eastAsia="zh-TW"/>
        </w:rPr>
        <w:t>.</w:t>
      </w:r>
    </w:p>
    <w:p w14:paraId="2637F9C3" w14:textId="77777777" w:rsidR="00BB0DE4" w:rsidRPr="00932BA1" w:rsidRDefault="00BB0DE4" w:rsidP="001B5EF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 w:rsidRPr="00932BA1">
        <w:rPr>
          <w:rtl/>
          <w:lang w:eastAsia="zh-TW"/>
        </w:rPr>
        <w:t>جيم</w:t>
      </w:r>
      <w:r>
        <w:rPr>
          <w:rFonts w:hint="cs"/>
          <w:rtl/>
          <w:lang w:eastAsia="zh-TW"/>
        </w:rPr>
        <w:t>-</w:t>
      </w:r>
      <w:r>
        <w:rPr>
          <w:rtl/>
          <w:lang w:eastAsia="zh-TW"/>
        </w:rPr>
        <w:tab/>
      </w:r>
      <w:r w:rsidRPr="00932BA1">
        <w:rPr>
          <w:rtl/>
          <w:lang w:eastAsia="zh-TW"/>
        </w:rPr>
        <w:t>التقرير القادم</w:t>
      </w:r>
    </w:p>
    <w:p w14:paraId="4C75692F" w14:textId="77777777" w:rsidR="00BB0DE4" w:rsidRPr="002A4645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53</w:t>
      </w:r>
      <w:r>
        <w:rPr>
          <w:rFonts w:hint="cs"/>
          <w:rtl/>
          <w:lang w:val="en-US" w:eastAsia="zh-TW"/>
        </w:rPr>
        <w:t>-</w:t>
      </w:r>
      <w:r>
        <w:rPr>
          <w:rtl/>
          <w:lang w:val="en-US" w:eastAsia="zh-TW"/>
        </w:rPr>
        <w:tab/>
      </w:r>
      <w:r w:rsidRPr="00E63A6A">
        <w:rPr>
          <w:b/>
          <w:bCs/>
          <w:rtl/>
          <w:lang w:val="en-US" w:eastAsia="zh-TW"/>
        </w:rPr>
        <w:t xml:space="preserve">تدعو اللجنة الدولة الطرف إلى تقديم تقريرها الجامع للتقريرين الدوريين السابع والثامن بحلول 7 تشرين الأول/أكتوبر 2027 وتضمينه معلومات عن متابعة هذه الملاحظات الختامية. وينبغي أن </w:t>
      </w:r>
      <w:r w:rsidRPr="00D84CEA">
        <w:rPr>
          <w:b/>
          <w:bCs/>
          <w:rtl/>
          <w:lang w:val="en-US" w:eastAsia="zh-TW"/>
        </w:rPr>
        <w:t>يمتثل التقرير للمبادئ التوجيهية المنسقة التي وضعتها اللجنة لتقديم التقارير الخاصة بمعاهد</w:t>
      </w:r>
      <w:r>
        <w:rPr>
          <w:rFonts w:hint="cs"/>
          <w:b/>
          <w:bCs/>
          <w:rtl/>
          <w:lang w:val="en-US" w:eastAsia="zh-TW"/>
        </w:rPr>
        <w:t>ة</w:t>
      </w:r>
      <w:r w:rsidRPr="00D84CEA">
        <w:rPr>
          <w:b/>
          <w:bCs/>
          <w:rtl/>
          <w:lang w:val="en-US" w:eastAsia="zh-TW"/>
        </w:rPr>
        <w:t xml:space="preserve"> بعينها</w:t>
      </w:r>
      <w:r w:rsidRPr="009559F1">
        <w:rPr>
          <w:rFonts w:ascii="Simplified Arabic" w:hAnsi="Simplified Arabic"/>
          <w:vertAlign w:val="superscript"/>
          <w:rtl/>
        </w:rPr>
        <w:t>(</w:t>
      </w:r>
      <w:r w:rsidRPr="009559F1">
        <w:rPr>
          <w:rFonts w:ascii="Simplified Arabic" w:hAnsi="Simplified Arabic"/>
          <w:vertAlign w:val="superscript"/>
        </w:rPr>
        <w:footnoteReference w:id="6"/>
      </w:r>
      <w:r w:rsidRPr="009559F1">
        <w:rPr>
          <w:rFonts w:ascii="Simplified Arabic" w:hAnsi="Simplified Arabic"/>
          <w:vertAlign w:val="superscript"/>
          <w:rtl/>
        </w:rPr>
        <w:t>)</w:t>
      </w:r>
      <w:r w:rsidRPr="00D84CEA">
        <w:rPr>
          <w:b/>
          <w:bCs/>
          <w:rtl/>
          <w:lang w:val="en-US" w:eastAsia="zh-TW"/>
        </w:rPr>
        <w:t xml:space="preserve"> </w:t>
      </w:r>
      <w:r w:rsidRPr="00E63A6A">
        <w:rPr>
          <w:b/>
          <w:bCs/>
          <w:rtl/>
          <w:lang w:val="en-US" w:eastAsia="zh-TW"/>
        </w:rPr>
        <w:t>وألا يتجاوز</w:t>
      </w:r>
      <w:r>
        <w:rPr>
          <w:rFonts w:hint="cs"/>
          <w:b/>
          <w:bCs/>
          <w:rtl/>
          <w:lang w:val="en-US" w:eastAsia="zh-TW"/>
        </w:rPr>
        <w:t xml:space="preserve"> عدد كلماته </w:t>
      </w:r>
      <w:r w:rsidRPr="00E63A6A">
        <w:rPr>
          <w:b/>
          <w:bCs/>
          <w:rtl/>
          <w:lang w:val="en-US" w:eastAsia="zh-TW"/>
        </w:rPr>
        <w:t>200 21 كلمة</w:t>
      </w:r>
      <w:r w:rsidRPr="009559F1">
        <w:rPr>
          <w:rFonts w:ascii="Simplified Arabic" w:hAnsi="Simplified Arabic"/>
          <w:vertAlign w:val="superscript"/>
          <w:rtl/>
        </w:rPr>
        <w:t>(</w:t>
      </w:r>
      <w:r w:rsidRPr="009559F1">
        <w:rPr>
          <w:rFonts w:ascii="Simplified Arabic" w:hAnsi="Simplified Arabic"/>
          <w:vertAlign w:val="superscript"/>
        </w:rPr>
        <w:footnoteReference w:id="7"/>
      </w:r>
      <w:r w:rsidRPr="009559F1">
        <w:rPr>
          <w:rFonts w:ascii="Simplified Arabic" w:hAnsi="Simplified Arabic"/>
          <w:vertAlign w:val="superscript"/>
          <w:rtl/>
        </w:rPr>
        <w:t>)</w:t>
      </w:r>
      <w:r>
        <w:rPr>
          <w:b/>
          <w:bCs/>
          <w:rtl/>
          <w:lang w:val="en-US" w:eastAsia="zh-TW"/>
        </w:rPr>
        <w:t>. و</w:t>
      </w:r>
      <w:r w:rsidRPr="00E63A6A">
        <w:rPr>
          <w:b/>
          <w:bCs/>
          <w:rtl/>
          <w:lang w:val="en-US" w:eastAsia="zh-TW"/>
        </w:rPr>
        <w:t>في حال</w:t>
      </w:r>
      <w:r>
        <w:rPr>
          <w:rFonts w:hint="cs"/>
          <w:b/>
          <w:bCs/>
          <w:rtl/>
          <w:lang w:val="en-US" w:eastAsia="zh-TW"/>
        </w:rPr>
        <w:t xml:space="preserve"> تجاوز عدد كلمات التقرير المقدَّم</w:t>
      </w:r>
      <w:r w:rsidRPr="00E63A6A">
        <w:rPr>
          <w:b/>
          <w:bCs/>
          <w:rtl/>
          <w:lang w:val="en-US" w:eastAsia="zh-TW"/>
        </w:rPr>
        <w:t xml:space="preserve"> الحد </w:t>
      </w:r>
      <w:r>
        <w:rPr>
          <w:rFonts w:hint="cs"/>
          <w:b/>
          <w:bCs/>
          <w:rtl/>
          <w:lang w:val="en-US" w:eastAsia="zh-TW"/>
        </w:rPr>
        <w:t>الأقصى المنصوص عليه</w:t>
      </w:r>
      <w:r w:rsidRPr="00E63A6A">
        <w:rPr>
          <w:b/>
          <w:bCs/>
          <w:rtl/>
          <w:lang w:val="en-US" w:eastAsia="zh-TW"/>
        </w:rPr>
        <w:t xml:space="preserve">، سيُطلب </w:t>
      </w:r>
      <w:r>
        <w:rPr>
          <w:rFonts w:hint="cs"/>
          <w:b/>
          <w:bCs/>
          <w:rtl/>
          <w:lang w:val="en-US" w:eastAsia="zh-TW"/>
        </w:rPr>
        <w:t>إلى</w:t>
      </w:r>
      <w:r w:rsidRPr="00E63A6A">
        <w:rPr>
          <w:b/>
          <w:bCs/>
          <w:rtl/>
          <w:lang w:val="en-US" w:eastAsia="zh-TW"/>
        </w:rPr>
        <w:t xml:space="preserve"> الدولة الطرف </w:t>
      </w:r>
      <w:r>
        <w:rPr>
          <w:rFonts w:hint="cs"/>
          <w:b/>
          <w:bCs/>
          <w:rtl/>
          <w:lang w:val="en-US" w:eastAsia="zh-TW"/>
        </w:rPr>
        <w:t>أن تقلّص حجمه</w:t>
      </w:r>
      <w:r w:rsidRPr="00E63A6A">
        <w:rPr>
          <w:b/>
          <w:bCs/>
          <w:rtl/>
          <w:lang w:val="en-US" w:eastAsia="zh-TW"/>
        </w:rPr>
        <w:t xml:space="preserve">. وإذا </w:t>
      </w:r>
      <w:r>
        <w:rPr>
          <w:rFonts w:hint="cs"/>
          <w:b/>
          <w:bCs/>
          <w:rtl/>
          <w:lang w:val="en-US" w:eastAsia="zh-TW"/>
        </w:rPr>
        <w:t>تعذّر على</w:t>
      </w:r>
      <w:r w:rsidRPr="00E63A6A">
        <w:rPr>
          <w:b/>
          <w:bCs/>
          <w:rtl/>
          <w:lang w:val="en-US" w:eastAsia="zh-TW"/>
        </w:rPr>
        <w:t xml:space="preserve"> الدولة الطرف مراجعة التقرير وإعادة تقديمه، فلا يمكن ضمان ترجمته كي تنظر فيه اللجنة.</w:t>
      </w:r>
    </w:p>
    <w:p w14:paraId="722730FD" w14:textId="10E639C6" w:rsidR="00BB0DE4" w:rsidRDefault="00BB0DE4" w:rsidP="00BB0DE4">
      <w:pPr>
        <w:pStyle w:val="SingleTxtGA"/>
        <w:rPr>
          <w:rtl/>
          <w:lang w:val="en-US" w:eastAsia="zh-TW"/>
        </w:rPr>
      </w:pPr>
      <w:r w:rsidRPr="002A4645">
        <w:rPr>
          <w:rtl/>
          <w:lang w:val="en-US" w:eastAsia="zh-TW"/>
        </w:rPr>
        <w:t>54</w:t>
      </w:r>
      <w:r w:rsidRPr="00C82E24">
        <w:rPr>
          <w:rFonts w:hint="cs"/>
          <w:spacing w:val="-6"/>
          <w:rtl/>
          <w:lang w:val="en-US" w:eastAsia="zh-TW"/>
        </w:rPr>
        <w:t>-</w:t>
      </w:r>
      <w:r w:rsidRPr="00C82E24">
        <w:rPr>
          <w:spacing w:val="-6"/>
          <w:rtl/>
          <w:lang w:val="en-US" w:eastAsia="zh-TW"/>
        </w:rPr>
        <w:tab/>
      </w:r>
      <w:r w:rsidRPr="00C82E24">
        <w:rPr>
          <w:b/>
          <w:bCs/>
          <w:spacing w:val="-6"/>
          <w:rtl/>
          <w:lang w:val="en-US" w:eastAsia="zh-TW"/>
        </w:rPr>
        <w:t>وتدعو اللجنة الدولة الطرف أيضاً إلى تقديم وثيقة أساسية محد</w:t>
      </w:r>
      <w:r w:rsidRPr="00C82E24">
        <w:rPr>
          <w:rFonts w:hint="cs"/>
          <w:b/>
          <w:bCs/>
          <w:spacing w:val="-6"/>
          <w:rtl/>
          <w:lang w:val="en-US" w:eastAsia="zh-TW"/>
        </w:rPr>
        <w:t>َّ</w:t>
      </w:r>
      <w:r w:rsidRPr="00C82E24">
        <w:rPr>
          <w:b/>
          <w:bCs/>
          <w:spacing w:val="-6"/>
          <w:rtl/>
          <w:lang w:val="en-US" w:eastAsia="zh-TW"/>
        </w:rPr>
        <w:t xml:space="preserve">ثة لا </w:t>
      </w:r>
      <w:r w:rsidRPr="00C82E24">
        <w:rPr>
          <w:rFonts w:hint="cs"/>
          <w:b/>
          <w:bCs/>
          <w:spacing w:val="-6"/>
          <w:rtl/>
          <w:lang w:val="en-US" w:eastAsia="zh-TW"/>
        </w:rPr>
        <w:t>يتجاوز عدد كلماتها</w:t>
      </w:r>
      <w:r w:rsidRPr="00C82E24">
        <w:rPr>
          <w:b/>
          <w:bCs/>
          <w:spacing w:val="-6"/>
          <w:rtl/>
          <w:lang w:val="en-US" w:eastAsia="zh-TW"/>
        </w:rPr>
        <w:t xml:space="preserve"> 400 42</w:t>
      </w:r>
      <w:r w:rsidRPr="00E63A6A">
        <w:rPr>
          <w:b/>
          <w:bCs/>
          <w:rtl/>
          <w:lang w:val="en-US" w:eastAsia="zh-TW"/>
        </w:rPr>
        <w:t xml:space="preserve"> كلمة، وفقاً لمتطلبات الوثيقة الأساسية الموح</w:t>
      </w:r>
      <w:r>
        <w:rPr>
          <w:rFonts w:hint="cs"/>
          <w:b/>
          <w:bCs/>
          <w:rtl/>
          <w:lang w:val="en-US" w:eastAsia="zh-TW"/>
        </w:rPr>
        <w:t>َّ</w:t>
      </w:r>
      <w:r w:rsidRPr="00E63A6A">
        <w:rPr>
          <w:b/>
          <w:bCs/>
          <w:rtl/>
          <w:lang w:val="en-US" w:eastAsia="zh-TW"/>
        </w:rPr>
        <w:t>دة الواردة في المبادئ التوجيهية المنس</w:t>
      </w:r>
      <w:r>
        <w:rPr>
          <w:rFonts w:hint="cs"/>
          <w:b/>
          <w:bCs/>
          <w:rtl/>
          <w:lang w:val="en-US" w:eastAsia="zh-TW"/>
        </w:rPr>
        <w:t>َّ</w:t>
      </w:r>
      <w:r w:rsidRPr="00E63A6A">
        <w:rPr>
          <w:b/>
          <w:bCs/>
          <w:rtl/>
          <w:lang w:val="en-US" w:eastAsia="zh-TW"/>
        </w:rPr>
        <w:t xml:space="preserve">قة لتقديم التقارير بموجب المعاهدات الدولية لحقوق الإنسان، بما في ذلك المبادئ التوجيهية </w:t>
      </w:r>
      <w:r>
        <w:rPr>
          <w:rFonts w:hint="cs"/>
          <w:b/>
          <w:bCs/>
          <w:rtl/>
          <w:lang w:val="en-US" w:eastAsia="zh-TW"/>
        </w:rPr>
        <w:t>لتقديم وثيقة أساسية موحَّدة</w:t>
      </w:r>
      <w:r w:rsidRPr="00E63A6A">
        <w:rPr>
          <w:b/>
          <w:bCs/>
          <w:rtl/>
          <w:lang w:val="en-US" w:eastAsia="zh-TW"/>
        </w:rPr>
        <w:t xml:space="preserve"> </w:t>
      </w:r>
      <w:r>
        <w:rPr>
          <w:rFonts w:hint="cs"/>
          <w:b/>
          <w:bCs/>
          <w:rtl/>
          <w:lang w:val="en-US" w:eastAsia="zh-TW"/>
        </w:rPr>
        <w:t>ووثائق خاصة بمعاهدات بعينها</w:t>
      </w:r>
      <w:r w:rsidRPr="009559F1">
        <w:rPr>
          <w:rFonts w:ascii="Simplified Arabic" w:hAnsi="Simplified Arabic"/>
          <w:vertAlign w:val="superscript"/>
          <w:rtl/>
        </w:rPr>
        <w:t>(</w:t>
      </w:r>
      <w:r w:rsidRPr="009559F1">
        <w:rPr>
          <w:rFonts w:ascii="Simplified Arabic" w:hAnsi="Simplified Arabic"/>
          <w:vertAlign w:val="superscript"/>
        </w:rPr>
        <w:footnoteReference w:id="8"/>
      </w:r>
      <w:r w:rsidRPr="009559F1">
        <w:rPr>
          <w:rFonts w:ascii="Simplified Arabic" w:hAnsi="Simplified Arabic"/>
          <w:vertAlign w:val="superscript"/>
          <w:rtl/>
        </w:rPr>
        <w:t>)</w:t>
      </w:r>
      <w:r w:rsidRPr="00E63A6A">
        <w:rPr>
          <w:b/>
          <w:bCs/>
          <w:rtl/>
          <w:lang w:val="en-US" w:eastAsia="zh-TW"/>
        </w:rPr>
        <w:t xml:space="preserve"> والفقرة 16 من قرار الجمعية العامة 68/268.</w:t>
      </w:r>
    </w:p>
    <w:p w14:paraId="07533E44" w14:textId="1F88653C" w:rsidR="00C82E24" w:rsidRPr="00C82E24" w:rsidRDefault="00C82E24" w:rsidP="00C82E24">
      <w:pPr>
        <w:pStyle w:val="SingleTxtGA"/>
        <w:jc w:val="center"/>
        <w:rPr>
          <w:rFonts w:hint="cs"/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C82E24" w:rsidRPr="00C82E24" w:rsidSect="002F5C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7B6A" w14:textId="77777777" w:rsidR="00621492" w:rsidRPr="002901D9" w:rsidRDefault="00621492" w:rsidP="00A749D0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133A8A0" w14:textId="77777777" w:rsidR="00621492" w:rsidRDefault="00621492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10F4" w14:textId="241D41F8" w:rsidR="008B7922" w:rsidRPr="008B7922" w:rsidRDefault="008B7922" w:rsidP="008B7922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GE.22-09823</w:t>
    </w:r>
    <w:r>
      <w:rPr>
        <w:lang w:val="en-US"/>
      </w:rPr>
      <w:tab/>
    </w:r>
    <w:r w:rsidRPr="008B7922">
      <w:rPr>
        <w:b/>
        <w:sz w:val="18"/>
        <w:lang w:val="en-US"/>
      </w:rPr>
      <w:fldChar w:fldCharType="begin"/>
    </w:r>
    <w:r w:rsidRPr="008B7922">
      <w:rPr>
        <w:b/>
        <w:sz w:val="18"/>
        <w:lang w:val="en-US"/>
      </w:rPr>
      <w:instrText xml:space="preserve"> PAGE  \* MERGEFORMAT </w:instrText>
    </w:r>
    <w:r w:rsidRPr="008B7922">
      <w:rPr>
        <w:b/>
        <w:sz w:val="18"/>
        <w:lang w:val="en-US"/>
      </w:rPr>
      <w:fldChar w:fldCharType="separate"/>
    </w:r>
    <w:r w:rsidRPr="008B7922">
      <w:rPr>
        <w:b/>
        <w:noProof/>
        <w:sz w:val="18"/>
        <w:lang w:val="en-US"/>
      </w:rPr>
      <w:t>2</w:t>
    </w:r>
    <w:r w:rsidRPr="008B7922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67B2" w14:textId="4FA6D1CF" w:rsidR="006959B0" w:rsidRPr="008B7922" w:rsidRDefault="008B7922" w:rsidP="008B7922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GE.22-09823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289E" w14:textId="3186915F" w:rsidR="001D5AC0" w:rsidRPr="008B7922" w:rsidRDefault="008B7922" w:rsidP="008B7922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C83D67">
      <w:rPr>
        <w:noProof/>
      </w:rPr>
      <w:drawing>
        <wp:anchor distT="0" distB="0" distL="114300" distR="114300" simplePos="0" relativeHeight="251658240" behindDoc="1" locked="1" layoutInCell="0" allowOverlap="1" wp14:anchorId="2C8B3EDF" wp14:editId="60C37568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22-09823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2FF40880" wp14:editId="3988F5B1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F7FA" w14:textId="77777777" w:rsidR="00621492" w:rsidRPr="00FB280F" w:rsidRDefault="00621492" w:rsidP="00FB280F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25636445" w14:textId="77777777" w:rsidR="00621492" w:rsidRDefault="00621492" w:rsidP="00656392">
      <w:pPr>
        <w:spacing w:line="240" w:lineRule="auto"/>
      </w:pPr>
      <w:r>
        <w:continuationSeparator/>
      </w:r>
    </w:p>
  </w:footnote>
  <w:footnote w:id="1">
    <w:p w14:paraId="648F4F79" w14:textId="2BE16AC9" w:rsidR="00BB0DE4" w:rsidRPr="000E7926" w:rsidRDefault="00BB0DE4" w:rsidP="00BB0DE4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>
        <w:rPr>
          <w:rFonts w:hint="cs"/>
          <w:rtl/>
        </w:rPr>
        <w:t>اعتمدتها اللجنة في دورتها التاسعة عشرة (3 أيار/مايو</w:t>
      </w:r>
      <w:r w:rsidR="009559F1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9559F1">
        <w:rPr>
          <w:rFonts w:hint="cs"/>
          <w:rtl/>
        </w:rPr>
        <w:t xml:space="preserve"> </w:t>
      </w:r>
      <w:r>
        <w:rPr>
          <w:rFonts w:hint="cs"/>
          <w:rtl/>
        </w:rPr>
        <w:t>3 حزيران/يونيه 2022)</w:t>
      </w:r>
      <w:r w:rsidRPr="000E7926">
        <w:rPr>
          <w:rtl/>
        </w:rPr>
        <w:t>.</w:t>
      </w:r>
    </w:p>
  </w:footnote>
  <w:footnote w:id="2">
    <w:p w14:paraId="68E8AEA5" w14:textId="77777777" w:rsidR="00BB0DE4" w:rsidRPr="000E7926" w:rsidRDefault="00BB0DE4" w:rsidP="00BB0DE4">
      <w:pPr>
        <w:pStyle w:val="FootnoteText1"/>
        <w:rPr>
          <w:rtl/>
        </w:rPr>
      </w:pPr>
      <w:r w:rsidRPr="000E7926">
        <w:rPr>
          <w:rtl/>
        </w:rPr>
        <w:t>(</w:t>
      </w:r>
      <w:r w:rsidRPr="005870D1">
        <w:rPr>
          <w:rStyle w:val="FootnoteReference"/>
          <w:vertAlign w:val="baseline"/>
        </w:rPr>
        <w:footnoteRef/>
      </w:r>
      <w:r w:rsidRPr="000E7926"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الوثيقة </w:t>
      </w:r>
      <w:hyperlink r:id="rId1" w:history="1">
        <w:r w:rsidRPr="005C4160">
          <w:rPr>
            <w:rStyle w:val="Hyperlink"/>
          </w:rPr>
          <w:t>CRC/C/HRV/5-6</w:t>
        </w:r>
      </w:hyperlink>
      <w:r w:rsidRPr="000E7926">
        <w:rPr>
          <w:rtl/>
        </w:rPr>
        <w:t>.</w:t>
      </w:r>
    </w:p>
  </w:footnote>
  <w:footnote w:id="3">
    <w:p w14:paraId="4180DA0A" w14:textId="77777777" w:rsidR="00BB0DE4" w:rsidRPr="000E7926" w:rsidRDefault="00BB0DE4" w:rsidP="00BB0DE4">
      <w:pPr>
        <w:pStyle w:val="FootnoteText1"/>
        <w:rPr>
          <w:rtl/>
        </w:rPr>
      </w:pPr>
      <w:r w:rsidRPr="000E7926">
        <w:rPr>
          <w:rtl/>
        </w:rPr>
        <w:t>(</w:t>
      </w:r>
      <w:r w:rsidRPr="005870D1">
        <w:rPr>
          <w:rStyle w:val="FootnoteReference"/>
          <w:vertAlign w:val="baseline"/>
        </w:rPr>
        <w:footnoteRef/>
      </w:r>
      <w:r w:rsidRPr="000E7926"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انظر الوثيقة </w:t>
      </w:r>
      <w:hyperlink r:id="rId2" w:history="1">
        <w:r w:rsidRPr="005C4160">
          <w:rPr>
            <w:rStyle w:val="Hyperlink"/>
          </w:rPr>
          <w:t>CRC/C/SR.2608</w:t>
        </w:r>
      </w:hyperlink>
      <w:r>
        <w:rPr>
          <w:rFonts w:hint="cs"/>
          <w:rtl/>
        </w:rPr>
        <w:t xml:space="preserve"> والوثيقة </w:t>
      </w:r>
      <w:hyperlink r:id="rId3" w:history="1">
        <w:r w:rsidRPr="006E75B3">
          <w:rPr>
            <w:rStyle w:val="Hyperlink"/>
          </w:rPr>
          <w:t>2609</w:t>
        </w:r>
      </w:hyperlink>
      <w:r w:rsidRPr="000E7926">
        <w:rPr>
          <w:rtl/>
        </w:rPr>
        <w:t>.</w:t>
      </w:r>
    </w:p>
  </w:footnote>
  <w:footnote w:id="4">
    <w:p w14:paraId="07399345" w14:textId="77777777" w:rsidR="00BB0DE4" w:rsidRPr="000E7926" w:rsidRDefault="00BB0DE4" w:rsidP="00BB0DE4">
      <w:pPr>
        <w:pStyle w:val="FootnoteText1"/>
        <w:rPr>
          <w:rtl/>
        </w:rPr>
      </w:pPr>
      <w:r w:rsidRPr="000E7926">
        <w:rPr>
          <w:rtl/>
        </w:rPr>
        <w:t>(</w:t>
      </w:r>
      <w:r w:rsidRPr="005870D1">
        <w:rPr>
          <w:rStyle w:val="FootnoteReference"/>
          <w:vertAlign w:val="baseline"/>
        </w:rPr>
        <w:footnoteRef/>
      </w:r>
      <w:r w:rsidRPr="000E7926"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الوثيقة </w:t>
      </w:r>
      <w:hyperlink r:id="rId4" w:history="1">
        <w:r w:rsidRPr="005C4160">
          <w:rPr>
            <w:rStyle w:val="Hyperlink"/>
          </w:rPr>
          <w:t>CRC/C/HRV/5-6</w:t>
        </w:r>
      </w:hyperlink>
      <w:r w:rsidRPr="000E7926">
        <w:rPr>
          <w:rtl/>
        </w:rPr>
        <w:t>.</w:t>
      </w:r>
    </w:p>
  </w:footnote>
  <w:footnote w:id="5">
    <w:p w14:paraId="46D3652E" w14:textId="77777777" w:rsidR="00BB0DE4" w:rsidRPr="000E7926" w:rsidRDefault="00BB0DE4" w:rsidP="00BB0DE4">
      <w:pPr>
        <w:pStyle w:val="FootnoteText1"/>
        <w:rPr>
          <w:rtl/>
        </w:rPr>
      </w:pPr>
      <w:r w:rsidRPr="000E7926">
        <w:rPr>
          <w:rtl/>
        </w:rPr>
        <w:t>(</w:t>
      </w:r>
      <w:r w:rsidRPr="005870D1">
        <w:rPr>
          <w:rStyle w:val="FootnoteReference"/>
          <w:vertAlign w:val="baseline"/>
        </w:rPr>
        <w:footnoteRef/>
      </w:r>
      <w:r w:rsidRPr="000E7926"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الوثيقة </w:t>
      </w:r>
      <w:hyperlink r:id="rId5" w:history="1">
        <w:r w:rsidRPr="005C4160">
          <w:rPr>
            <w:rStyle w:val="Hyperlink"/>
          </w:rPr>
          <w:t>CRC/C/OPAC/HRV/CO/1</w:t>
        </w:r>
      </w:hyperlink>
      <w:r w:rsidRPr="000E7926">
        <w:rPr>
          <w:rtl/>
        </w:rPr>
        <w:t>.</w:t>
      </w:r>
    </w:p>
  </w:footnote>
  <w:footnote w:id="6">
    <w:p w14:paraId="36DD6882" w14:textId="77777777" w:rsidR="00BB0DE4" w:rsidRPr="000E7926" w:rsidRDefault="00BB0DE4" w:rsidP="00BB0DE4">
      <w:pPr>
        <w:pStyle w:val="FootnoteText1"/>
        <w:rPr>
          <w:rtl/>
        </w:rPr>
      </w:pPr>
      <w:r w:rsidRPr="000E7926">
        <w:rPr>
          <w:rtl/>
        </w:rPr>
        <w:t>(</w:t>
      </w:r>
      <w:r w:rsidRPr="005870D1">
        <w:rPr>
          <w:rStyle w:val="FootnoteReference"/>
          <w:vertAlign w:val="baseline"/>
        </w:rPr>
        <w:footnoteRef/>
      </w:r>
      <w:r w:rsidRPr="000E7926"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الوثيقة </w:t>
      </w:r>
      <w:hyperlink r:id="rId6" w:history="1">
        <w:r w:rsidRPr="005C4160">
          <w:rPr>
            <w:rStyle w:val="Hyperlink"/>
          </w:rPr>
          <w:t>CRC/C/58/Rev.3</w:t>
        </w:r>
      </w:hyperlink>
      <w:r w:rsidRPr="000E7926">
        <w:rPr>
          <w:rtl/>
        </w:rPr>
        <w:t>.</w:t>
      </w:r>
    </w:p>
  </w:footnote>
  <w:footnote w:id="7">
    <w:p w14:paraId="66FF120D" w14:textId="77777777" w:rsidR="00BB0DE4" w:rsidRPr="000E7926" w:rsidRDefault="00BB0DE4" w:rsidP="00BB0DE4">
      <w:pPr>
        <w:pStyle w:val="FootnoteText1"/>
        <w:rPr>
          <w:rtl/>
        </w:rPr>
      </w:pPr>
      <w:r w:rsidRPr="000E7926">
        <w:rPr>
          <w:rtl/>
        </w:rPr>
        <w:t>(</w:t>
      </w:r>
      <w:r w:rsidRPr="005870D1">
        <w:rPr>
          <w:rStyle w:val="FootnoteReference"/>
          <w:vertAlign w:val="baseline"/>
        </w:rPr>
        <w:footnoteRef/>
      </w:r>
      <w:r w:rsidRPr="000E7926"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قرار الجمعية العامة 68/268، الفقرة 16</w:t>
      </w:r>
      <w:r w:rsidRPr="000E7926">
        <w:rPr>
          <w:rtl/>
        </w:rPr>
        <w:t>.</w:t>
      </w:r>
    </w:p>
  </w:footnote>
  <w:footnote w:id="8">
    <w:p w14:paraId="626459DB" w14:textId="77777777" w:rsidR="00BB0DE4" w:rsidRPr="000E7926" w:rsidRDefault="00BB0DE4" w:rsidP="00BB0DE4">
      <w:pPr>
        <w:pStyle w:val="FootnoteText1"/>
        <w:rPr>
          <w:rtl/>
        </w:rPr>
      </w:pPr>
      <w:r w:rsidRPr="000E7926">
        <w:rPr>
          <w:rtl/>
        </w:rPr>
        <w:t>(</w:t>
      </w:r>
      <w:r w:rsidRPr="005870D1">
        <w:rPr>
          <w:rStyle w:val="FootnoteReference"/>
          <w:vertAlign w:val="baseline"/>
        </w:rPr>
        <w:footnoteRef/>
      </w:r>
      <w:r w:rsidRPr="000E7926"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الوثيقة </w:t>
      </w:r>
      <w:hyperlink r:id="rId7" w:history="1">
        <w:r w:rsidRPr="005C4160">
          <w:rPr>
            <w:rStyle w:val="Hyperlink"/>
          </w:rPr>
          <w:t>HRI/GEN/2/Rev.6</w:t>
        </w:r>
      </w:hyperlink>
      <w:r>
        <w:rPr>
          <w:rFonts w:hint="cs"/>
          <w:rtl/>
        </w:rPr>
        <w:t>، الفصل الأول</w:t>
      </w:r>
      <w:r w:rsidRPr="000E792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3075" w14:textId="7CC8F3A2" w:rsidR="008B7922" w:rsidRPr="008B7922" w:rsidRDefault="008B7922" w:rsidP="008B7922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CRC/C/HRV/CO/5-6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7A47" w14:textId="0299C6C0" w:rsidR="008B7922" w:rsidRPr="008B7922" w:rsidRDefault="008B7922" w:rsidP="008B7922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CRC/C/HRV/CO/5-6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92"/>
    <w:rsid w:val="000076D5"/>
    <w:rsid w:val="00043663"/>
    <w:rsid w:val="000505CF"/>
    <w:rsid w:val="00073FE2"/>
    <w:rsid w:val="000A40EF"/>
    <w:rsid w:val="000B6B9A"/>
    <w:rsid w:val="000D701C"/>
    <w:rsid w:val="000E2A71"/>
    <w:rsid w:val="000E6042"/>
    <w:rsid w:val="00133714"/>
    <w:rsid w:val="001571D5"/>
    <w:rsid w:val="00160263"/>
    <w:rsid w:val="00181F96"/>
    <w:rsid w:val="00184C73"/>
    <w:rsid w:val="001A1371"/>
    <w:rsid w:val="001B346A"/>
    <w:rsid w:val="001B5EF0"/>
    <w:rsid w:val="001C74C4"/>
    <w:rsid w:val="001C7D82"/>
    <w:rsid w:val="001D5AC0"/>
    <w:rsid w:val="001E1CAD"/>
    <w:rsid w:val="001E290D"/>
    <w:rsid w:val="001E5A9B"/>
    <w:rsid w:val="001E696E"/>
    <w:rsid w:val="001F222B"/>
    <w:rsid w:val="00211FFB"/>
    <w:rsid w:val="002144FA"/>
    <w:rsid w:val="0023469A"/>
    <w:rsid w:val="00243C8A"/>
    <w:rsid w:val="00267A0E"/>
    <w:rsid w:val="002901D9"/>
    <w:rsid w:val="002976C2"/>
    <w:rsid w:val="002A0BA3"/>
    <w:rsid w:val="002A4BA3"/>
    <w:rsid w:val="002D2D42"/>
    <w:rsid w:val="002F5C06"/>
    <w:rsid w:val="003260FF"/>
    <w:rsid w:val="0033251A"/>
    <w:rsid w:val="00343D95"/>
    <w:rsid w:val="00346577"/>
    <w:rsid w:val="003651CA"/>
    <w:rsid w:val="00374341"/>
    <w:rsid w:val="00396439"/>
    <w:rsid w:val="003C50EA"/>
    <w:rsid w:val="003D1062"/>
    <w:rsid w:val="003F1ADE"/>
    <w:rsid w:val="003F7107"/>
    <w:rsid w:val="00400814"/>
    <w:rsid w:val="00420D7B"/>
    <w:rsid w:val="0043739E"/>
    <w:rsid w:val="00444232"/>
    <w:rsid w:val="00450B21"/>
    <w:rsid w:val="00453B63"/>
    <w:rsid w:val="00455780"/>
    <w:rsid w:val="0045649E"/>
    <w:rsid w:val="004A14A6"/>
    <w:rsid w:val="004B0A1C"/>
    <w:rsid w:val="004D298E"/>
    <w:rsid w:val="005020CD"/>
    <w:rsid w:val="00512DB2"/>
    <w:rsid w:val="00514C23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5F31AD"/>
    <w:rsid w:val="0060473A"/>
    <w:rsid w:val="00621492"/>
    <w:rsid w:val="006533CD"/>
    <w:rsid w:val="00656392"/>
    <w:rsid w:val="00662F2B"/>
    <w:rsid w:val="0068781D"/>
    <w:rsid w:val="006959B0"/>
    <w:rsid w:val="006B3E27"/>
    <w:rsid w:val="006B6507"/>
    <w:rsid w:val="006C104C"/>
    <w:rsid w:val="006E444F"/>
    <w:rsid w:val="006E4C12"/>
    <w:rsid w:val="006E5093"/>
    <w:rsid w:val="00733704"/>
    <w:rsid w:val="0078071A"/>
    <w:rsid w:val="00797E35"/>
    <w:rsid w:val="00852A9A"/>
    <w:rsid w:val="008661B5"/>
    <w:rsid w:val="008B7922"/>
    <w:rsid w:val="008F49E1"/>
    <w:rsid w:val="0090370F"/>
    <w:rsid w:val="00910CCA"/>
    <w:rsid w:val="009269D2"/>
    <w:rsid w:val="00942135"/>
    <w:rsid w:val="009521B0"/>
    <w:rsid w:val="009559F1"/>
    <w:rsid w:val="00994130"/>
    <w:rsid w:val="009A7E9F"/>
    <w:rsid w:val="009E5018"/>
    <w:rsid w:val="00A12B37"/>
    <w:rsid w:val="00A27F1F"/>
    <w:rsid w:val="00A45D65"/>
    <w:rsid w:val="00A64432"/>
    <w:rsid w:val="00A65558"/>
    <w:rsid w:val="00A737DB"/>
    <w:rsid w:val="00A749D0"/>
    <w:rsid w:val="00AB6758"/>
    <w:rsid w:val="00AD4EE8"/>
    <w:rsid w:val="00B13763"/>
    <w:rsid w:val="00B177F9"/>
    <w:rsid w:val="00B42D57"/>
    <w:rsid w:val="00B477A4"/>
    <w:rsid w:val="00B54045"/>
    <w:rsid w:val="00B9024B"/>
    <w:rsid w:val="00B92C13"/>
    <w:rsid w:val="00BB0DE4"/>
    <w:rsid w:val="00BB43A7"/>
    <w:rsid w:val="00BE6857"/>
    <w:rsid w:val="00BF6849"/>
    <w:rsid w:val="00C04C24"/>
    <w:rsid w:val="00C438D7"/>
    <w:rsid w:val="00C81B50"/>
    <w:rsid w:val="00C82E24"/>
    <w:rsid w:val="00C83D67"/>
    <w:rsid w:val="00C94084"/>
    <w:rsid w:val="00C97DB1"/>
    <w:rsid w:val="00CB28F9"/>
    <w:rsid w:val="00CD1801"/>
    <w:rsid w:val="00D10EF1"/>
    <w:rsid w:val="00D40434"/>
    <w:rsid w:val="00D42810"/>
    <w:rsid w:val="00D52E78"/>
    <w:rsid w:val="00D914A7"/>
    <w:rsid w:val="00DB0957"/>
    <w:rsid w:val="00DB2132"/>
    <w:rsid w:val="00DB7D88"/>
    <w:rsid w:val="00DD13C3"/>
    <w:rsid w:val="00DD596E"/>
    <w:rsid w:val="00DD621E"/>
    <w:rsid w:val="00DF0575"/>
    <w:rsid w:val="00E0104F"/>
    <w:rsid w:val="00E01E1A"/>
    <w:rsid w:val="00E2518D"/>
    <w:rsid w:val="00E50A07"/>
    <w:rsid w:val="00E7070E"/>
    <w:rsid w:val="00E70E04"/>
    <w:rsid w:val="00E71BEA"/>
    <w:rsid w:val="00E74413"/>
    <w:rsid w:val="00E76499"/>
    <w:rsid w:val="00E81A53"/>
    <w:rsid w:val="00EC05A7"/>
    <w:rsid w:val="00EC4B6B"/>
    <w:rsid w:val="00EF1A9A"/>
    <w:rsid w:val="00EF1EE5"/>
    <w:rsid w:val="00F507F5"/>
    <w:rsid w:val="00F763B4"/>
    <w:rsid w:val="00F900C3"/>
    <w:rsid w:val="00FB280F"/>
    <w:rsid w:val="00FB52E1"/>
    <w:rsid w:val="00FB68D2"/>
    <w:rsid w:val="00FD2424"/>
    <w:rsid w:val="00FE4B71"/>
    <w:rsid w:val="00FF2AB2"/>
    <w:rsid w:val="00FF3171"/>
    <w:rsid w:val="00FF41CA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55FB1AD"/>
  <w15:docId w15:val="{2E2011A3-90E1-44E9-AF7F-1FCFA73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82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1C7D82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1C7D82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C7D82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C7D82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C7D82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C7D82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C7D82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C7D82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C7D82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1C7D82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1C7D82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uiPriority w:val="99"/>
    <w:qFormat/>
    <w:rsid w:val="001C7D82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1C7D82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1C7D82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1C7D82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1C7D82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1C7D82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1C7D82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1C7D82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1C7D82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1C7D82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1C7D82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1C7D82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1C7D82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1C7D82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1C7D82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1C7D82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1C7D82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1C7D82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1C7D82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1C7D82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1C7D82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1C7D82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1C7D82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1C7D82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1C7D82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1C7D82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1C7D82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1C7D82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1C7D82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1C7D82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1C7D82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C7D82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C7D82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C7D82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C7D82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C7D82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1C7D82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1C7D82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qFormat/>
    <w:rsid w:val="001C7D82"/>
    <w:rPr>
      <w:i/>
      <w:iCs/>
    </w:rPr>
  </w:style>
  <w:style w:type="character" w:styleId="IntenseEmphasis">
    <w:name w:val="Intense Emphasis"/>
    <w:uiPriority w:val="21"/>
    <w:rsid w:val="001C7D82"/>
    <w:rPr>
      <w:b/>
      <w:bCs/>
      <w:i/>
      <w:iCs/>
      <w:color w:val="4F81BD"/>
    </w:rPr>
  </w:style>
  <w:style w:type="character" w:styleId="Strong">
    <w:name w:val="Strong"/>
    <w:uiPriority w:val="22"/>
    <w:rsid w:val="001C7D8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C7D8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C7D82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1C7D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C7D82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1C7D82"/>
    <w:rPr>
      <w:smallCaps/>
      <w:color w:val="C0504D"/>
      <w:u w:val="single"/>
    </w:rPr>
  </w:style>
  <w:style w:type="character" w:styleId="IntenseReference">
    <w:name w:val="Intense Reference"/>
    <w:uiPriority w:val="32"/>
    <w:rsid w:val="001C7D82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1C7D82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1C7D82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1C7D82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1C7D82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D82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D82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qFormat/>
    <w:rsid w:val="001C7D82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1C7D82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1C7D82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1C7D82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1C7D82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1C7D82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1C7D82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1C7D82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1C7D82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1C7D82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1C7D82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7D82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1C7D82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1C7D82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1C7D82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1C7D82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1C7D82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1C7D82"/>
  </w:style>
  <w:style w:type="paragraph" w:customStyle="1" w:styleId="SingleTxtG">
    <w:name w:val="_ Single Txt_G"/>
    <w:basedOn w:val="Normal"/>
    <w:link w:val="SingleTxtGChar"/>
    <w:qFormat/>
    <w:rsid w:val="001C7D82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1C7D82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1C7D82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1C7D82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1C7D82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1C7D82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1C7D82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1C7D82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1C7D82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1C7D82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1C7D82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1C7D82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1C7D82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1C7D82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1C7D82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1C7D82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1C7D8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1C7D82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1C7D82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1C7D82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1C7D8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1C7D82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1C7D8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1C7D82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1C7D82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1C7D8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1C7D8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1C7D8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1C7D8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1C7D8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1C7D8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1C7D82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1C7D82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1C7D82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1C7D82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1C7D82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1C7D8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1C7D82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1C7D8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1C7D82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1C7D82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1C7D82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1C7D82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1C7D82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1C7D82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1C7D82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1C7D82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82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82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82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1C7D82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1C7D82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1C7D82"/>
    <w:rPr>
      <w:sz w:val="32"/>
      <w:szCs w:val="32"/>
    </w:rPr>
  </w:style>
  <w:style w:type="paragraph" w:customStyle="1" w:styleId="ParaNoG">
    <w:name w:val="_ParaNo._G"/>
    <w:basedOn w:val="SingleTxtG"/>
    <w:rsid w:val="001C7D82"/>
    <w:pPr>
      <w:numPr>
        <w:numId w:val="23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1C7D82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1C7D82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1C7D82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1C7D82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1C7D82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1C7D82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1C7D82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1C7D8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1C7D82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1C7D82"/>
  </w:style>
  <w:style w:type="character" w:customStyle="1" w:styleId="preferred">
    <w:name w:val="preferred"/>
    <w:basedOn w:val="DefaultParagraphFont"/>
    <w:rsid w:val="001C7D82"/>
  </w:style>
  <w:style w:type="character" w:customStyle="1" w:styleId="admitted">
    <w:name w:val="admitted"/>
    <w:basedOn w:val="DefaultParagraphFont"/>
    <w:rsid w:val="001C7D82"/>
  </w:style>
  <w:style w:type="paragraph" w:styleId="TOC7">
    <w:name w:val="toc 7"/>
    <w:basedOn w:val="Normal"/>
    <w:next w:val="Normal"/>
    <w:autoRedefine/>
    <w:uiPriority w:val="39"/>
    <w:unhideWhenUsed/>
    <w:rsid w:val="001E5A9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E5A9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E5A9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rsid w:val="001C7D82"/>
    <w:pPr>
      <w:bidi w:val="0"/>
      <w:spacing w:after="160" w:line="240" w:lineRule="exact"/>
      <w:jc w:val="both"/>
    </w:pPr>
    <w:rPr>
      <w:rFonts w:asciiTheme="minorHAnsi" w:eastAsia="Times New Roman" w:hAnsiTheme="minorHAnsi" w:cstheme="minorBidi"/>
      <w:sz w:val="22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RC/C/SR.2609" TargetMode="External"/><Relationship Id="rId7" Type="http://schemas.openxmlformats.org/officeDocument/2006/relationships/hyperlink" Target="http://undocs.org/en/HRI/GEN/2/Rev.6" TargetMode="External"/><Relationship Id="rId2" Type="http://schemas.openxmlformats.org/officeDocument/2006/relationships/hyperlink" Target="http://undocs.org/en/CRC/C/SR.2608" TargetMode="External"/><Relationship Id="rId1" Type="http://schemas.openxmlformats.org/officeDocument/2006/relationships/hyperlink" Target="http://undocs.org/en/CRC/C/HRV/5-6" TargetMode="External"/><Relationship Id="rId6" Type="http://schemas.openxmlformats.org/officeDocument/2006/relationships/hyperlink" Target="http://undocs.org/en/CRC/C/58/Rev.3" TargetMode="External"/><Relationship Id="rId5" Type="http://schemas.openxmlformats.org/officeDocument/2006/relationships/hyperlink" Target="http://undocs.org/en/CRC/C/OPAC/HRV/CO/1" TargetMode="External"/><Relationship Id="rId4" Type="http://schemas.openxmlformats.org/officeDocument/2006/relationships/hyperlink" Target="http://undocs.org/en/CRC/C/HRV/5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51D1-5E42-4E69-B876-7310CD9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7116</Words>
  <Characters>33662</Characters>
  <Application>Microsoft Office Word</Application>
  <DocSecurity>0</DocSecurity>
  <Lines>612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CRC/C/HRV/CO/5-6</vt:lpstr>
    </vt:vector>
  </TitlesOfParts>
  <Company>DCM</Company>
  <LinksUpToDate>false</LinksUpToDate>
  <CharactersWithSpaces>40589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CRC/C/HRV/CO/5-6</dc:title>
  <dc:subject>GE.2209823(A)</dc:subject>
  <dc:creator>Ihab RIZ - </dc:creator>
  <cp:keywords>GE.2238726(A)</cp:keywords>
  <dc:description>General_x000d_
_x000d_
Arabic_x000d_
English</dc:description>
  <cp:lastModifiedBy>Jamal Alkahlout</cp:lastModifiedBy>
  <cp:revision>2</cp:revision>
  <dcterms:created xsi:type="dcterms:W3CDTF">2022-06-29T11:19:00Z</dcterms:created>
  <dcterms:modified xsi:type="dcterms:W3CDTF">2022-06-29T11:19:00Z</dcterms:modified>
</cp:coreProperties>
</file>