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61B32" w:rsidP="00B61B32">
            <w:pPr>
              <w:suppressAutoHyphens w:val="0"/>
              <w:spacing w:after="20"/>
              <w:jc w:val="right"/>
            </w:pPr>
            <w:r w:rsidRPr="00B61B32">
              <w:rPr>
                <w:sz w:val="40"/>
              </w:rPr>
              <w:t>CRC</w:t>
            </w:r>
            <w:r>
              <w:t>/C/TJK/Q/3-5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33FA9958" wp14:editId="2FD9A4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61B32" w:rsidP="00B61B32">
            <w:pPr>
              <w:suppressAutoHyphens w:val="0"/>
              <w:spacing w:before="240" w:line="240" w:lineRule="exact"/>
            </w:pPr>
            <w:r>
              <w:t>Distr.: General</w:t>
            </w:r>
          </w:p>
          <w:p w:rsidR="00B61B32" w:rsidRDefault="00B61B32" w:rsidP="00B61B32">
            <w:pPr>
              <w:suppressAutoHyphens w:val="0"/>
            </w:pPr>
            <w:r>
              <w:t>7 March 2017</w:t>
            </w:r>
          </w:p>
          <w:p w:rsidR="00B61B32" w:rsidRDefault="00B61B32" w:rsidP="00B61B32">
            <w:pPr>
              <w:suppressAutoHyphens w:val="0"/>
            </w:pPr>
          </w:p>
          <w:p w:rsidR="00B61B32" w:rsidRDefault="00B61B32" w:rsidP="00B61B32">
            <w:pPr>
              <w:suppressAutoHyphens w:val="0"/>
            </w:pPr>
            <w:r>
              <w:t>Original: English</w:t>
            </w:r>
          </w:p>
          <w:p w:rsidR="00B61B32" w:rsidRDefault="00B61B32" w:rsidP="00B61B32">
            <w:pPr>
              <w:suppressAutoHyphens w:val="0"/>
            </w:pPr>
            <w:r>
              <w:t>English, French, Russian and Spanish only</w:t>
            </w:r>
          </w:p>
        </w:tc>
      </w:tr>
    </w:tbl>
    <w:p w:rsidR="009432DE" w:rsidRPr="009432DE" w:rsidRDefault="009432DE" w:rsidP="009432DE">
      <w:pPr>
        <w:pStyle w:val="Caption"/>
      </w:pPr>
      <w:r w:rsidRPr="009432DE">
        <w:t>Committee on the Rights of the Child</w:t>
      </w:r>
    </w:p>
    <w:p w:rsidR="009432DE" w:rsidRPr="009432DE" w:rsidRDefault="009432DE" w:rsidP="009432DE">
      <w:pPr>
        <w:rPr>
          <w:rFonts w:eastAsiaTheme="minorEastAsia"/>
          <w:b/>
          <w:bCs/>
          <w:lang w:eastAsia="zh-CN"/>
        </w:rPr>
      </w:pPr>
      <w:r w:rsidRPr="009432DE">
        <w:rPr>
          <w:rFonts w:eastAsiaTheme="minorEastAsia"/>
          <w:b/>
          <w:bCs/>
          <w:lang w:eastAsia="zh-CN"/>
        </w:rPr>
        <w:t xml:space="preserve">Seventy-sixth </w:t>
      </w:r>
      <w:proofErr w:type="gramStart"/>
      <w:r w:rsidRPr="009432DE">
        <w:rPr>
          <w:rFonts w:eastAsiaTheme="minorEastAsia"/>
          <w:b/>
          <w:bCs/>
          <w:lang w:eastAsia="zh-CN"/>
        </w:rPr>
        <w:t>session</w:t>
      </w:r>
      <w:proofErr w:type="gramEnd"/>
    </w:p>
    <w:p w:rsidR="009432DE" w:rsidRPr="009432DE" w:rsidRDefault="009432DE" w:rsidP="009432DE">
      <w:pPr>
        <w:rPr>
          <w:rFonts w:eastAsiaTheme="minorEastAsia"/>
          <w:lang w:eastAsia="zh-CN"/>
        </w:rPr>
      </w:pPr>
      <w:r w:rsidRPr="009432DE">
        <w:rPr>
          <w:rFonts w:eastAsiaTheme="minorEastAsia"/>
          <w:lang w:eastAsia="zh-CN"/>
        </w:rPr>
        <w:t>11-29 September 2017</w:t>
      </w:r>
    </w:p>
    <w:p w:rsidR="009432DE" w:rsidRPr="009432DE" w:rsidRDefault="009432DE" w:rsidP="009432DE">
      <w:pPr>
        <w:rPr>
          <w:rFonts w:eastAsiaTheme="minorEastAsia"/>
          <w:lang w:eastAsia="zh-CN"/>
        </w:rPr>
      </w:pPr>
      <w:r w:rsidRPr="009432DE">
        <w:rPr>
          <w:rFonts w:eastAsiaTheme="minorEastAsia"/>
          <w:lang w:eastAsia="zh-CN"/>
        </w:rPr>
        <w:t>Item 4 of the provisional agenda</w:t>
      </w:r>
    </w:p>
    <w:p w:rsidR="009432DE" w:rsidRPr="009432DE" w:rsidRDefault="009432DE" w:rsidP="009432DE">
      <w:pPr>
        <w:rPr>
          <w:rFonts w:eastAsiaTheme="minorEastAsia"/>
          <w:b/>
          <w:bCs/>
          <w:lang w:eastAsia="zh-CN"/>
        </w:rPr>
      </w:pPr>
      <w:bookmarkStart w:id="0" w:name="_GoBack"/>
      <w:r w:rsidRPr="009432DE">
        <w:rPr>
          <w:rFonts w:eastAsiaTheme="minorEastAsia"/>
          <w:b/>
          <w:bCs/>
          <w:lang w:eastAsia="zh-CN"/>
        </w:rPr>
        <w:t>C</w:t>
      </w:r>
      <w:bookmarkEnd w:id="0"/>
      <w:r w:rsidRPr="009432DE">
        <w:rPr>
          <w:rFonts w:eastAsiaTheme="minorEastAsia"/>
          <w:b/>
          <w:bCs/>
          <w:lang w:eastAsia="zh-CN"/>
        </w:rPr>
        <w:t>onsideration of reports of States parties</w:t>
      </w:r>
    </w:p>
    <w:p w:rsidR="009432DE" w:rsidRPr="009432DE" w:rsidRDefault="009432DE" w:rsidP="009432DE">
      <w:pPr>
        <w:pStyle w:val="HChG"/>
        <w:rPr>
          <w:rFonts w:eastAsiaTheme="minorEastAsia"/>
        </w:rPr>
      </w:pPr>
      <w:r w:rsidRPr="009432DE">
        <w:rPr>
          <w:rFonts w:eastAsiaTheme="minorEastAsia"/>
        </w:rPr>
        <w:tab/>
      </w:r>
      <w:r w:rsidRPr="009432DE">
        <w:rPr>
          <w:rFonts w:eastAsiaTheme="minorEastAsia"/>
        </w:rPr>
        <w:tab/>
        <w:t>List of issues in relation to the combined third to fifth periodic reports of Tajikistan</w:t>
      </w:r>
    </w:p>
    <w:p w:rsidR="009432DE" w:rsidRPr="009432DE" w:rsidRDefault="009432DE" w:rsidP="009432DE">
      <w:pPr>
        <w:pStyle w:val="SingleTxtG"/>
      </w:pPr>
      <w:r>
        <w:tab/>
      </w:r>
      <w:r w:rsidRPr="009432DE">
        <w:t>The State party is requested to submit in writing additional, updated information (10,700 words maximum), if possible before 16 June 2017. The Committee may take up all aspects of children</w:t>
      </w:r>
      <w:r w:rsidR="00122A30">
        <w:t>’</w:t>
      </w:r>
      <w:r w:rsidRPr="009432DE">
        <w:t>s rights set out in the Convention during the dialogue with the State party.</w:t>
      </w:r>
    </w:p>
    <w:p w:rsidR="009432DE" w:rsidRPr="009432DE" w:rsidRDefault="009432DE" w:rsidP="009432DE">
      <w:pPr>
        <w:pStyle w:val="HChG"/>
        <w:rPr>
          <w:rFonts w:eastAsiaTheme="minorEastAsia"/>
        </w:rPr>
      </w:pPr>
      <w:r w:rsidRPr="009432DE">
        <w:rPr>
          <w:rFonts w:eastAsiaTheme="minorEastAsia"/>
        </w:rPr>
        <w:tab/>
      </w:r>
      <w:r w:rsidRPr="009432DE">
        <w:rPr>
          <w:rFonts w:eastAsiaTheme="minorEastAsia"/>
        </w:rPr>
        <w:tab/>
        <w:t>Part I</w:t>
      </w:r>
    </w:p>
    <w:p w:rsidR="009432DE" w:rsidRPr="009432DE" w:rsidRDefault="009432DE" w:rsidP="009432DE">
      <w:pPr>
        <w:pStyle w:val="SingleTxtG"/>
      </w:pPr>
      <w:r w:rsidRPr="009432DE">
        <w:t>1.</w:t>
      </w:r>
      <w:r w:rsidRPr="009432DE">
        <w:tab/>
        <w:t xml:space="preserve">Please update the Committee on the measures taken to implement child-related legislation, in particular the Law on Child Protection of 2015, policies and programmes and to strengthen the coordination capacity of the National Commission on Child Rights. </w:t>
      </w:r>
    </w:p>
    <w:p w:rsidR="009432DE" w:rsidRPr="009432DE" w:rsidRDefault="009432DE" w:rsidP="009432DE">
      <w:pPr>
        <w:pStyle w:val="SingleTxtG"/>
      </w:pPr>
      <w:r w:rsidRPr="009432DE">
        <w:t>2.</w:t>
      </w:r>
      <w:r w:rsidRPr="009432DE">
        <w:tab/>
        <w:t>Please inform the Committee about the measures taken to prohibit and eradicate</w:t>
      </w:r>
      <w:r w:rsidR="00122A30">
        <w:t xml:space="preserve"> </w:t>
      </w:r>
      <w:r w:rsidRPr="009432DE">
        <w:t>de facto discrimination, in particular against girls, children with disabilities, children living with HIV/AIDS, Mughat children, children in care institutions, children living in rural areas, and asylum-seeking and refugee children.</w:t>
      </w:r>
    </w:p>
    <w:p w:rsidR="009432DE" w:rsidRPr="009432DE" w:rsidRDefault="009432DE" w:rsidP="009432DE">
      <w:pPr>
        <w:pStyle w:val="SingleTxtG"/>
      </w:pPr>
      <w:r w:rsidRPr="009432DE">
        <w:t>3.</w:t>
      </w:r>
      <w:r w:rsidRPr="009432DE">
        <w:tab/>
        <w:t>Please provide information on the measures taken to encourage respect for children</w:t>
      </w:r>
      <w:r w:rsidR="00122A30">
        <w:t>’</w:t>
      </w:r>
      <w:r w:rsidRPr="009432DE">
        <w:t>s views and ensure the rights of children below 10 years of age to be heard in any proceedings regarding them, particularly in actions taken by social welfare institutions, courts of law and administrative authorities, including at the local level.</w:t>
      </w:r>
    </w:p>
    <w:p w:rsidR="009432DE" w:rsidRPr="009432DE" w:rsidRDefault="009432DE" w:rsidP="009432DE">
      <w:pPr>
        <w:pStyle w:val="SingleTxtG"/>
      </w:pPr>
      <w:r w:rsidRPr="009432DE">
        <w:t>4.</w:t>
      </w:r>
      <w:r w:rsidRPr="009432DE">
        <w:tab/>
        <w:t>Please also provide information on the measures taken to prohibit corporal punishment in all settings other than in schools. Please clarify what measures have been taken to identify and assist children who have been the victims of abuse and violence at home, in institutions, in foster care and in school and of ill-treatment while in police custody. Please indicate the steps taken to raise children</w:t>
      </w:r>
      <w:r w:rsidR="00122A30">
        <w:t>’</w:t>
      </w:r>
      <w:r w:rsidRPr="009432DE">
        <w:t>s awareness of the existing complaints mechanisms.</w:t>
      </w:r>
    </w:p>
    <w:p w:rsidR="009432DE" w:rsidRPr="009432DE" w:rsidRDefault="009432DE" w:rsidP="009432DE">
      <w:pPr>
        <w:pStyle w:val="SingleTxtG"/>
      </w:pPr>
      <w:r w:rsidRPr="009432DE">
        <w:t>5.</w:t>
      </w:r>
      <w:r w:rsidRPr="009432DE">
        <w:tab/>
        <w:t>Please provide information on the measures taken to support children at risk of separation from their families, in particular those who have been abandoned or who have been left behind by migrant parents. Please clarify how the conditions in care institutions are monitored and evaluated. Please provide information on the steps taken to ensure implementation of foster care arrangements for children and the deinstitutionalization of children, including children with disabilities.</w:t>
      </w:r>
    </w:p>
    <w:p w:rsidR="009432DE" w:rsidRPr="009432DE" w:rsidRDefault="009432DE" w:rsidP="009432DE">
      <w:pPr>
        <w:pStyle w:val="SingleTxtG"/>
      </w:pPr>
      <w:r w:rsidRPr="009432DE">
        <w:t>6.</w:t>
      </w:r>
      <w:r w:rsidRPr="009432DE">
        <w:tab/>
        <w:t xml:space="preserve">Please clarify what measures have been taken to provide children with disabilities with quality health-care services, including early detection and diagnosis, throughout the country, as well as to ensure that all children with disabilities have access to inclusive </w:t>
      </w:r>
      <w:r w:rsidRPr="009432DE">
        <w:lastRenderedPageBreak/>
        <w:t>education in mainstream schools. Please also provide information on the measures taken to deinstitutionalize and integrate children with disabilities in society and ensure their social protection.</w:t>
      </w:r>
    </w:p>
    <w:p w:rsidR="009432DE" w:rsidRPr="009432DE" w:rsidRDefault="009432DE" w:rsidP="009432DE">
      <w:pPr>
        <w:pStyle w:val="SingleTxtG"/>
      </w:pPr>
      <w:r w:rsidRPr="009432DE">
        <w:t>7.</w:t>
      </w:r>
      <w:r w:rsidRPr="009432DE">
        <w:tab/>
        <w:t>Please provide information on the impact of measures taken to improve health services for children, including the allocation of financial and technical resources for immunization, health-care infrastructure and skilled health workers. Please also update the Committee on the status of the Law on Mandatory Health (2008). Please indicate what efforts have been made to address the high number of children suffering from malnutrition and stunting, as well as the reported increase in HIV infection among children.</w:t>
      </w:r>
    </w:p>
    <w:p w:rsidR="009432DE" w:rsidRPr="009432DE" w:rsidRDefault="009432DE" w:rsidP="009432DE">
      <w:pPr>
        <w:pStyle w:val="SingleTxtG"/>
      </w:pPr>
      <w:r w:rsidRPr="009432DE">
        <w:t>8.</w:t>
      </w:r>
      <w:r w:rsidRPr="009432DE">
        <w:tab/>
        <w:t>Please provide information on the efforts made to increase ownership by the State party and ensure sustainability of the programmes aimed at reducing child poverty.</w:t>
      </w:r>
      <w:r w:rsidR="00122A30">
        <w:t xml:space="preserve"> </w:t>
      </w:r>
      <w:r w:rsidRPr="009432DE">
        <w:t>Please clarify what measures have been taken to protect children in vulnerable situations and families, as well as to provide access to clean water, adequate sanitation, food and shelter throughout the country.</w:t>
      </w:r>
    </w:p>
    <w:p w:rsidR="009432DE" w:rsidRPr="009432DE" w:rsidRDefault="009432DE" w:rsidP="006C2F2A">
      <w:pPr>
        <w:pStyle w:val="SingleTxtG"/>
      </w:pPr>
      <w:r w:rsidRPr="009432DE">
        <w:t>9.</w:t>
      </w:r>
      <w:r w:rsidRPr="009432DE">
        <w:tab/>
        <w:t>Please provide information on the measures taken to improve the quality of education, school infrastructure and human, technical and financial resources in schools in rural areas. Please also explain what efforts have been made to address the root causes of the increase in dropout rates among children, especially girls, from secondary education.</w:t>
      </w:r>
    </w:p>
    <w:p w:rsidR="009432DE" w:rsidRPr="009432DE" w:rsidRDefault="009432DE" w:rsidP="009432DE">
      <w:pPr>
        <w:pStyle w:val="SingleTxtG"/>
      </w:pPr>
      <w:r w:rsidRPr="009432DE">
        <w:t>10.</w:t>
      </w:r>
      <w:r w:rsidRPr="009432DE">
        <w:tab/>
        <w:t>Please provide information on the measures taken to address the increasingly large numbers of working children in the informal sector, including in unpaid household services.</w:t>
      </w:r>
    </w:p>
    <w:p w:rsidR="009432DE" w:rsidRPr="009432DE" w:rsidRDefault="009432DE" w:rsidP="009432DE">
      <w:pPr>
        <w:pStyle w:val="SingleTxtG"/>
      </w:pPr>
      <w:r w:rsidRPr="009432DE">
        <w:t>11.</w:t>
      </w:r>
      <w:r w:rsidRPr="009432DE">
        <w:tab/>
        <w:t>Please provide information on the efforts made to provide asylum-seeking and refugee children, including those with disabilities, with access to the national social protection scheme and to Tajik nationality.</w:t>
      </w:r>
    </w:p>
    <w:p w:rsidR="009432DE" w:rsidRPr="009432DE" w:rsidRDefault="009432DE" w:rsidP="009432DE">
      <w:pPr>
        <w:pStyle w:val="SingleTxtG"/>
      </w:pPr>
      <w:r w:rsidRPr="009432DE">
        <w:t>12.</w:t>
      </w:r>
      <w:r w:rsidRPr="009432DE">
        <w:tab/>
        <w:t>Please provide information on measures taken to establish a juvenile justice system throughout the country and on the outcomes of the implementation of the National Plan of Action on Juvenile Justice System Reform for 2010-2015. Please clarify the efforts made to eliminate the ill-treatment of children in conflict with the law in places of detention, including solitary confinement.</w:t>
      </w:r>
    </w:p>
    <w:p w:rsidR="009432DE" w:rsidRPr="009432DE" w:rsidRDefault="009432DE" w:rsidP="009432DE">
      <w:pPr>
        <w:pStyle w:val="HChG"/>
        <w:rPr>
          <w:rFonts w:eastAsiaTheme="minorEastAsia"/>
        </w:rPr>
      </w:pPr>
      <w:r w:rsidRPr="009432DE">
        <w:rPr>
          <w:rFonts w:eastAsiaTheme="minorEastAsia"/>
        </w:rPr>
        <w:tab/>
      </w:r>
      <w:r w:rsidRPr="009432DE">
        <w:rPr>
          <w:rFonts w:eastAsiaTheme="minorEastAsia"/>
        </w:rPr>
        <w:tab/>
        <w:t>Part II</w:t>
      </w:r>
    </w:p>
    <w:p w:rsidR="009432DE" w:rsidRPr="009432DE" w:rsidRDefault="009432DE" w:rsidP="009432DE">
      <w:pPr>
        <w:pStyle w:val="SingleTxtG"/>
      </w:pPr>
      <w:r w:rsidRPr="009432DE">
        <w:t>13.</w:t>
      </w:r>
      <w:r w:rsidRPr="009432DE">
        <w:tab/>
        <w:t>The Committee invites the State party to provide a brief update (no more than three pages) on the information presented in its report with regard to:</w:t>
      </w:r>
    </w:p>
    <w:p w:rsidR="009432DE" w:rsidRPr="009432DE" w:rsidRDefault="009432DE" w:rsidP="009432DE">
      <w:pPr>
        <w:pStyle w:val="SingleTxtG"/>
      </w:pPr>
      <w:r>
        <w:tab/>
      </w:r>
      <w:r w:rsidRPr="009432DE">
        <w:t>(a)</w:t>
      </w:r>
      <w:r w:rsidRPr="009432DE">
        <w:tab/>
        <w:t>New bills or laws, and their respective regulations;</w:t>
      </w:r>
    </w:p>
    <w:p w:rsidR="009432DE" w:rsidRPr="009432DE" w:rsidRDefault="009432DE" w:rsidP="009432DE">
      <w:pPr>
        <w:pStyle w:val="SingleTxtG"/>
      </w:pPr>
      <w:r>
        <w:tab/>
      </w:r>
      <w:r w:rsidRPr="009432DE">
        <w:t>(b)</w:t>
      </w:r>
      <w:r w:rsidRPr="009432DE">
        <w:tab/>
        <w:t xml:space="preserve">New institutions (and their mandates) or institutional reforms; </w:t>
      </w:r>
    </w:p>
    <w:p w:rsidR="009432DE" w:rsidRPr="009432DE" w:rsidRDefault="009432DE" w:rsidP="009432DE">
      <w:pPr>
        <w:pStyle w:val="SingleTxtG"/>
      </w:pPr>
      <w:r>
        <w:tab/>
      </w:r>
      <w:r w:rsidRPr="009432DE">
        <w:t>(c)</w:t>
      </w:r>
      <w:r w:rsidRPr="009432DE">
        <w:tab/>
        <w:t>Recently introduced policies, programmes and action plans and their scope and financing;</w:t>
      </w:r>
    </w:p>
    <w:p w:rsidR="009432DE" w:rsidRPr="009432DE" w:rsidRDefault="009432DE" w:rsidP="009432DE">
      <w:pPr>
        <w:pStyle w:val="SingleTxtG"/>
      </w:pPr>
      <w:r>
        <w:tab/>
      </w:r>
      <w:r w:rsidRPr="009432DE">
        <w:t>(d)</w:t>
      </w:r>
      <w:r w:rsidRPr="009432DE">
        <w:tab/>
        <w:t>Recent ratifications of human rights instruments.</w:t>
      </w:r>
    </w:p>
    <w:p w:rsidR="009432DE" w:rsidRPr="009432DE" w:rsidRDefault="009432DE" w:rsidP="009432DE">
      <w:pPr>
        <w:pStyle w:val="HChG"/>
        <w:rPr>
          <w:rFonts w:eastAsiaTheme="minorEastAsia"/>
        </w:rPr>
      </w:pPr>
      <w:r w:rsidRPr="009432DE">
        <w:rPr>
          <w:rFonts w:eastAsiaTheme="minorEastAsia"/>
        </w:rPr>
        <w:tab/>
      </w:r>
      <w:r w:rsidRPr="009432DE">
        <w:rPr>
          <w:rFonts w:eastAsiaTheme="minorEastAsia"/>
        </w:rPr>
        <w:tab/>
        <w:t>Part III</w:t>
      </w:r>
    </w:p>
    <w:p w:rsidR="009432DE" w:rsidRPr="009432DE" w:rsidRDefault="009432DE" w:rsidP="009432DE">
      <w:pPr>
        <w:pStyle w:val="H23G"/>
        <w:rPr>
          <w:rFonts w:eastAsiaTheme="minorEastAsia"/>
        </w:rPr>
      </w:pPr>
      <w:r w:rsidRPr="009432DE">
        <w:rPr>
          <w:rFonts w:eastAsiaTheme="minorEastAsia"/>
        </w:rPr>
        <w:tab/>
      </w:r>
      <w:r w:rsidRPr="009432DE">
        <w:rPr>
          <w:rFonts w:eastAsiaTheme="minorEastAsia"/>
        </w:rPr>
        <w:tab/>
        <w:t>Data, statistics and other information, if available</w:t>
      </w:r>
    </w:p>
    <w:p w:rsidR="009432DE" w:rsidRPr="009432DE" w:rsidRDefault="009432DE" w:rsidP="009432DE">
      <w:pPr>
        <w:pStyle w:val="SingleTxtG"/>
      </w:pPr>
      <w:r w:rsidRPr="009432DE">
        <w:t>14.</w:t>
      </w:r>
      <w:r w:rsidRPr="009432DE">
        <w:tab/>
        <w:t xml:space="preserve">Please provide consolidated information for the past three years on the budget lines regarding children and social sectors by indicating the percentage of each budget line in terms of the total national budget and the gross national product. </w:t>
      </w:r>
    </w:p>
    <w:p w:rsidR="009432DE" w:rsidRPr="009432DE" w:rsidRDefault="009432DE" w:rsidP="009432DE">
      <w:pPr>
        <w:pStyle w:val="SingleTxtG"/>
      </w:pPr>
      <w:r w:rsidRPr="009432DE">
        <w:t>15.</w:t>
      </w:r>
      <w:r w:rsidRPr="009432DE">
        <w:tab/>
        <w:t>Please provide, if available, updated statistical data disaggregated by age, sex, ethnic origin, national origin, geographic location and socioeconomic status, for the past three years, on the number of:</w:t>
      </w:r>
    </w:p>
    <w:p w:rsidR="009432DE" w:rsidRPr="009432DE" w:rsidRDefault="009432DE" w:rsidP="009432DE">
      <w:pPr>
        <w:pStyle w:val="SingleTxtG"/>
      </w:pPr>
      <w:r>
        <w:tab/>
      </w:r>
      <w:r w:rsidRPr="009432DE">
        <w:t>(a)</w:t>
      </w:r>
      <w:r w:rsidRPr="009432DE">
        <w:tab/>
        <w:t>Child victims of ill-treatment, violence and abuse and of complaints, investigations, prosecutions and convictions in that regard;</w:t>
      </w:r>
    </w:p>
    <w:p w:rsidR="009432DE" w:rsidRPr="009432DE" w:rsidRDefault="009432DE" w:rsidP="009432DE">
      <w:pPr>
        <w:pStyle w:val="SingleTxtG"/>
      </w:pPr>
      <w:r>
        <w:tab/>
      </w:r>
      <w:r w:rsidRPr="009432DE">
        <w:t>(b)</w:t>
      </w:r>
      <w:r w:rsidRPr="009432DE">
        <w:tab/>
        <w:t xml:space="preserve">Child victims of trafficking; </w:t>
      </w:r>
    </w:p>
    <w:p w:rsidR="009432DE" w:rsidRPr="009432DE" w:rsidRDefault="009432DE" w:rsidP="009432DE">
      <w:pPr>
        <w:pStyle w:val="SingleTxtG"/>
      </w:pPr>
      <w:r>
        <w:lastRenderedPageBreak/>
        <w:tab/>
      </w:r>
      <w:r w:rsidRPr="009432DE">
        <w:t>(c)</w:t>
      </w:r>
      <w:r w:rsidRPr="009432DE">
        <w:tab/>
        <w:t xml:space="preserve">Cases of neglect and abuse, especially in institutions and alternative care settings; </w:t>
      </w:r>
    </w:p>
    <w:p w:rsidR="009432DE" w:rsidRPr="009432DE" w:rsidRDefault="009432DE" w:rsidP="009432DE">
      <w:pPr>
        <w:pStyle w:val="SingleTxtG"/>
      </w:pPr>
      <w:r>
        <w:tab/>
      </w:r>
      <w:r w:rsidRPr="009432DE">
        <w:t>(d)</w:t>
      </w:r>
      <w:r w:rsidRPr="009432DE">
        <w:tab/>
        <w:t>Children in detention facilities and penitentiary institutions, including children detained for petty crimes;</w:t>
      </w:r>
    </w:p>
    <w:p w:rsidR="009432DE" w:rsidRPr="009432DE" w:rsidRDefault="009432DE" w:rsidP="009432DE">
      <w:pPr>
        <w:pStyle w:val="SingleTxtG"/>
      </w:pPr>
      <w:r>
        <w:tab/>
      </w:r>
      <w:r w:rsidRPr="009432DE">
        <w:t>(e)</w:t>
      </w:r>
      <w:r w:rsidRPr="009432DE">
        <w:tab/>
        <w:t xml:space="preserve">Cases of corporal punishment, especially in schools and alternative care settings; </w:t>
      </w:r>
    </w:p>
    <w:p w:rsidR="009432DE" w:rsidRPr="009432DE" w:rsidRDefault="009432DE" w:rsidP="009432DE">
      <w:pPr>
        <w:pStyle w:val="SingleTxtG"/>
      </w:pPr>
      <w:r>
        <w:tab/>
      </w:r>
      <w:r w:rsidRPr="009432DE">
        <w:t>(f)</w:t>
      </w:r>
      <w:r w:rsidRPr="009432DE">
        <w:tab/>
        <w:t>Children living in poverty and extreme poverty;</w:t>
      </w:r>
    </w:p>
    <w:p w:rsidR="009432DE" w:rsidRPr="009432DE" w:rsidRDefault="009432DE" w:rsidP="009432DE">
      <w:pPr>
        <w:pStyle w:val="SingleTxtG"/>
      </w:pPr>
      <w:r>
        <w:tab/>
      </w:r>
      <w:r w:rsidRPr="009432DE">
        <w:t>(g)</w:t>
      </w:r>
      <w:r w:rsidRPr="009432DE">
        <w:tab/>
        <w:t>Refugee and asylum-seeking children;</w:t>
      </w:r>
    </w:p>
    <w:p w:rsidR="009432DE" w:rsidRPr="009432DE" w:rsidRDefault="009432DE" w:rsidP="009432DE">
      <w:pPr>
        <w:pStyle w:val="SingleTxtG"/>
      </w:pPr>
      <w:r>
        <w:tab/>
      </w:r>
      <w:r w:rsidRPr="009432DE">
        <w:t>(h)</w:t>
      </w:r>
      <w:r w:rsidRPr="009432DE">
        <w:tab/>
        <w:t>Children abandoned by parents who are migrant workers abroad.</w:t>
      </w:r>
    </w:p>
    <w:p w:rsidR="009432DE" w:rsidRPr="009432DE" w:rsidRDefault="009432DE" w:rsidP="009432DE">
      <w:pPr>
        <w:pStyle w:val="SingleTxtG"/>
      </w:pPr>
      <w:r w:rsidRPr="009432DE">
        <w:t>16.</w:t>
      </w:r>
      <w:r w:rsidRPr="009432DE">
        <w:tab/>
        <w:t>Please provide, if available, updated statistical data disaggregated by age, sex, ethnic origin, national origin, geographic location and socioeconomic status, for the past three years, on:</w:t>
      </w:r>
    </w:p>
    <w:p w:rsidR="009432DE" w:rsidRPr="009432DE" w:rsidRDefault="009432DE" w:rsidP="009432DE">
      <w:pPr>
        <w:pStyle w:val="SingleTxtG"/>
      </w:pPr>
      <w:r>
        <w:tab/>
      </w:r>
      <w:r w:rsidRPr="009432DE">
        <w:t>(a)</w:t>
      </w:r>
      <w:r w:rsidRPr="009432DE">
        <w:tab/>
        <w:t xml:space="preserve">Children working in the informal sector and children in street situations; </w:t>
      </w:r>
    </w:p>
    <w:p w:rsidR="009432DE" w:rsidRPr="009432DE" w:rsidRDefault="009432DE" w:rsidP="009432DE">
      <w:pPr>
        <w:pStyle w:val="SingleTxtG"/>
      </w:pPr>
      <w:r>
        <w:tab/>
      </w:r>
      <w:r w:rsidRPr="009432DE">
        <w:t>(b)</w:t>
      </w:r>
      <w:r w:rsidRPr="009432DE">
        <w:tab/>
        <w:t>Children separated from their parents;</w:t>
      </w:r>
    </w:p>
    <w:p w:rsidR="009432DE" w:rsidRPr="009432DE" w:rsidRDefault="009432DE" w:rsidP="009432DE">
      <w:pPr>
        <w:pStyle w:val="SingleTxtG"/>
      </w:pPr>
      <w:r>
        <w:tab/>
      </w:r>
      <w:r w:rsidRPr="009432DE">
        <w:t>(c)</w:t>
      </w:r>
      <w:r w:rsidRPr="009432DE">
        <w:tab/>
        <w:t>Children placed in institutions and with foster families;</w:t>
      </w:r>
    </w:p>
    <w:p w:rsidR="009432DE" w:rsidRPr="009432DE" w:rsidRDefault="009432DE" w:rsidP="009432DE">
      <w:pPr>
        <w:pStyle w:val="SingleTxtG"/>
      </w:pPr>
      <w:r>
        <w:tab/>
      </w:r>
      <w:r w:rsidRPr="009432DE">
        <w:t>(d)</w:t>
      </w:r>
      <w:r w:rsidRPr="009432DE">
        <w:tab/>
        <w:t>Children adopted domestically or through intercountry adoptions;</w:t>
      </w:r>
    </w:p>
    <w:p w:rsidR="009432DE" w:rsidRPr="009432DE" w:rsidRDefault="009432DE" w:rsidP="009432DE">
      <w:pPr>
        <w:pStyle w:val="SingleTxtG"/>
      </w:pPr>
      <w:r>
        <w:tab/>
      </w:r>
      <w:r w:rsidRPr="009432DE">
        <w:t>(e)</w:t>
      </w:r>
      <w:r w:rsidRPr="009432DE">
        <w:tab/>
        <w:t>Children who have benefited from the State</w:t>
      </w:r>
      <w:r w:rsidR="00122A30">
        <w:t>’</w:t>
      </w:r>
      <w:r w:rsidRPr="009432DE">
        <w:t>s welfare system;</w:t>
      </w:r>
    </w:p>
    <w:p w:rsidR="009432DE" w:rsidRPr="009432DE" w:rsidRDefault="009432DE" w:rsidP="009432DE">
      <w:pPr>
        <w:pStyle w:val="SingleTxtG"/>
      </w:pPr>
      <w:r>
        <w:tab/>
      </w:r>
      <w:r w:rsidRPr="009432DE">
        <w:t>(f)</w:t>
      </w:r>
      <w:r w:rsidRPr="009432DE">
        <w:tab/>
        <w:t>Infant and under-5 mortality;</w:t>
      </w:r>
    </w:p>
    <w:p w:rsidR="009432DE" w:rsidRPr="009432DE" w:rsidRDefault="009432DE" w:rsidP="009432DE">
      <w:pPr>
        <w:pStyle w:val="SingleTxtG"/>
      </w:pPr>
      <w:r>
        <w:tab/>
      </w:r>
      <w:r w:rsidRPr="009432DE">
        <w:t>(g)</w:t>
      </w:r>
      <w:r w:rsidRPr="009432DE">
        <w:tab/>
        <w:t>Children infected with HIV;</w:t>
      </w:r>
    </w:p>
    <w:p w:rsidR="009432DE" w:rsidRPr="009432DE" w:rsidRDefault="009432DE" w:rsidP="009432DE">
      <w:pPr>
        <w:pStyle w:val="SingleTxtG"/>
      </w:pPr>
      <w:r>
        <w:tab/>
      </w:r>
      <w:r w:rsidRPr="009432DE">
        <w:t>(j)</w:t>
      </w:r>
      <w:r w:rsidRPr="009432DE">
        <w:tab/>
        <w:t>Number of births registered and birth certificates issued.</w:t>
      </w:r>
    </w:p>
    <w:p w:rsidR="009432DE" w:rsidRPr="009432DE" w:rsidRDefault="009432DE" w:rsidP="009432DE">
      <w:pPr>
        <w:pStyle w:val="SingleTxtG"/>
      </w:pPr>
      <w:r w:rsidRPr="009432DE">
        <w:t>17.</w:t>
      </w:r>
      <w:r w:rsidRPr="009432DE">
        <w:tab/>
        <w:t>Please provide data, disaggregated by age, sex, type of disability, ethnic origin and geographic location, for the past three years, on the number of children with disabilities:</w:t>
      </w:r>
    </w:p>
    <w:p w:rsidR="009432DE" w:rsidRPr="009432DE" w:rsidRDefault="009432DE" w:rsidP="009432DE">
      <w:pPr>
        <w:pStyle w:val="SingleTxtG"/>
      </w:pPr>
      <w:r>
        <w:tab/>
      </w:r>
      <w:r w:rsidRPr="009432DE">
        <w:t>(a)</w:t>
      </w:r>
      <w:r w:rsidRPr="009432DE">
        <w:tab/>
        <w:t>Living with their families;</w:t>
      </w:r>
    </w:p>
    <w:p w:rsidR="009432DE" w:rsidRPr="009432DE" w:rsidRDefault="009432DE" w:rsidP="009432DE">
      <w:pPr>
        <w:pStyle w:val="SingleTxtG"/>
      </w:pPr>
      <w:r>
        <w:tab/>
      </w:r>
      <w:r w:rsidRPr="009432DE">
        <w:t>(b)</w:t>
      </w:r>
      <w:r w:rsidRPr="009432DE">
        <w:tab/>
        <w:t>Living in institutions;</w:t>
      </w:r>
    </w:p>
    <w:p w:rsidR="009432DE" w:rsidRPr="009432DE" w:rsidRDefault="009432DE" w:rsidP="009432DE">
      <w:pPr>
        <w:pStyle w:val="SingleTxtG"/>
      </w:pPr>
      <w:r>
        <w:tab/>
      </w:r>
      <w:r w:rsidRPr="009432DE">
        <w:t>(c)</w:t>
      </w:r>
      <w:r w:rsidRPr="009432DE">
        <w:tab/>
        <w:t>Attending regular primary schools;</w:t>
      </w:r>
    </w:p>
    <w:p w:rsidR="009432DE" w:rsidRPr="009432DE" w:rsidRDefault="009432DE" w:rsidP="009432DE">
      <w:pPr>
        <w:pStyle w:val="SingleTxtG"/>
      </w:pPr>
      <w:r>
        <w:tab/>
      </w:r>
      <w:r w:rsidRPr="009432DE">
        <w:t>(d)</w:t>
      </w:r>
      <w:r w:rsidRPr="009432DE">
        <w:tab/>
        <w:t>Attending regular secondary schools;</w:t>
      </w:r>
    </w:p>
    <w:p w:rsidR="009432DE" w:rsidRPr="009432DE" w:rsidRDefault="009432DE" w:rsidP="009432DE">
      <w:pPr>
        <w:pStyle w:val="SingleTxtG"/>
      </w:pPr>
      <w:r>
        <w:tab/>
      </w:r>
      <w:r w:rsidRPr="009432DE">
        <w:t>(e)</w:t>
      </w:r>
      <w:r w:rsidRPr="009432DE">
        <w:tab/>
        <w:t>Attending special schools;</w:t>
      </w:r>
    </w:p>
    <w:p w:rsidR="009432DE" w:rsidRPr="009432DE" w:rsidRDefault="009432DE" w:rsidP="009432DE">
      <w:pPr>
        <w:pStyle w:val="SingleTxtG"/>
      </w:pPr>
      <w:r>
        <w:tab/>
      </w:r>
      <w:r w:rsidRPr="009432DE">
        <w:t>(f)</w:t>
      </w:r>
      <w:r w:rsidRPr="009432DE">
        <w:tab/>
        <w:t xml:space="preserve">Out of school; </w:t>
      </w:r>
    </w:p>
    <w:p w:rsidR="009432DE" w:rsidRPr="009432DE" w:rsidRDefault="009432DE" w:rsidP="009432DE">
      <w:pPr>
        <w:pStyle w:val="SingleTxtG"/>
      </w:pPr>
      <w:r>
        <w:tab/>
      </w:r>
      <w:r w:rsidRPr="009432DE">
        <w:t>(g)</w:t>
      </w:r>
      <w:r w:rsidRPr="009432DE">
        <w:tab/>
        <w:t>Abandoned by their families.</w:t>
      </w:r>
    </w:p>
    <w:p w:rsidR="009432DE" w:rsidRPr="009432DE" w:rsidRDefault="009432DE" w:rsidP="009432DE">
      <w:pPr>
        <w:pStyle w:val="SingleTxtG"/>
      </w:pPr>
      <w:r w:rsidRPr="009432DE">
        <w:t>18.</w:t>
      </w:r>
      <w:r w:rsidRPr="009432DE">
        <w:tab/>
        <w:t>Please provide data, disaggregated by, inter alia, age, sex, socioeconomic status, geographic location and ethnic and national origin, for the past three years, on:</w:t>
      </w:r>
    </w:p>
    <w:p w:rsidR="009432DE" w:rsidRPr="009432DE" w:rsidRDefault="009432DE" w:rsidP="009432DE">
      <w:pPr>
        <w:pStyle w:val="SingleTxtG"/>
      </w:pPr>
      <w:r>
        <w:tab/>
      </w:r>
      <w:r w:rsidRPr="009432DE">
        <w:t>(a)</w:t>
      </w:r>
      <w:r w:rsidRPr="009432DE">
        <w:tab/>
        <w:t>The enrolment and completion rates, as a percentage, for children enrolled</w:t>
      </w:r>
      <w:r w:rsidR="00122A30">
        <w:t xml:space="preserve"> </w:t>
      </w:r>
      <w:r w:rsidRPr="009432DE">
        <w:t>in pre-primary school, primary school and secondary school;</w:t>
      </w:r>
    </w:p>
    <w:p w:rsidR="009432DE" w:rsidRPr="009432DE" w:rsidRDefault="009432DE" w:rsidP="009432DE">
      <w:pPr>
        <w:pStyle w:val="SingleTxtG"/>
      </w:pPr>
      <w:r>
        <w:tab/>
      </w:r>
      <w:r w:rsidRPr="009432DE">
        <w:t>(b)</w:t>
      </w:r>
      <w:r w:rsidRPr="009432DE">
        <w:tab/>
        <w:t>The number and percentage of children who have dropped out of school or repeated an academic year;</w:t>
      </w:r>
    </w:p>
    <w:p w:rsidR="009432DE" w:rsidRPr="009432DE" w:rsidRDefault="009432DE" w:rsidP="009432DE">
      <w:pPr>
        <w:pStyle w:val="SingleTxtG"/>
      </w:pPr>
      <w:r>
        <w:tab/>
      </w:r>
      <w:r w:rsidRPr="009432DE">
        <w:t>(c)</w:t>
      </w:r>
      <w:r w:rsidRPr="009432DE">
        <w:tab/>
        <w:t xml:space="preserve">The teacher-pupil ratio. </w:t>
      </w:r>
    </w:p>
    <w:p w:rsidR="009432DE" w:rsidRPr="009432DE" w:rsidRDefault="00735BB3" w:rsidP="009432DE">
      <w:pPr>
        <w:pStyle w:val="SingleTxtG"/>
      </w:pPr>
      <w:r>
        <w:br w:type="page"/>
      </w:r>
      <w:r w:rsidR="009432DE" w:rsidRPr="009432DE">
        <w:t>19.</w:t>
      </w:r>
      <w:r w:rsidR="009432DE" w:rsidRPr="009432DE">
        <w:tab/>
        <w:t xml:space="preserve">Please provide the Committee with an update of any data in the report that may have become outdated by more recent data collected or other new developments. </w:t>
      </w:r>
    </w:p>
    <w:p w:rsidR="009432DE" w:rsidRDefault="009432DE" w:rsidP="009432DE">
      <w:pPr>
        <w:pStyle w:val="SingleTxtG"/>
      </w:pPr>
      <w:r w:rsidRPr="009432DE">
        <w:t>20.</w:t>
      </w:r>
      <w:r w:rsidRPr="009432DE">
        <w:tab/>
        <w:t xml:space="preserve">In addition, the State party may list areas affecting children that it considers to be of priority with regard to the implementation of the Convention. </w:t>
      </w:r>
    </w:p>
    <w:p w:rsidR="009432DE" w:rsidRPr="00106A43" w:rsidRDefault="009432DE">
      <w:pPr>
        <w:spacing w:before="240"/>
        <w:jc w:val="center"/>
        <w:rPr>
          <w:u w:val="single"/>
        </w:rPr>
      </w:pPr>
      <w:r>
        <w:rPr>
          <w:u w:val="single"/>
        </w:rPr>
        <w:tab/>
      </w:r>
      <w:r>
        <w:rPr>
          <w:u w:val="single"/>
        </w:rPr>
        <w:tab/>
      </w:r>
      <w:r>
        <w:rPr>
          <w:u w:val="single"/>
        </w:rPr>
        <w:tab/>
      </w:r>
    </w:p>
    <w:sectPr w:rsidR="009432DE" w:rsidRPr="00106A43" w:rsidSect="00B61B3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82" w:rsidRPr="00C60504" w:rsidRDefault="009C2582" w:rsidP="00C60504">
      <w:pPr>
        <w:pStyle w:val="Footer"/>
      </w:pPr>
    </w:p>
  </w:endnote>
  <w:endnote w:type="continuationSeparator" w:id="0">
    <w:p w:rsidR="009C2582" w:rsidRPr="00C60504" w:rsidRDefault="009C258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32" w:rsidRPr="00B61B32" w:rsidRDefault="00B61B32" w:rsidP="00BF6DB6">
    <w:pPr>
      <w:pStyle w:val="Footer"/>
      <w:tabs>
        <w:tab w:val="right" w:pos="9598"/>
      </w:tabs>
    </w:pPr>
    <w:r w:rsidRPr="00B61B32">
      <w:rPr>
        <w:b/>
        <w:sz w:val="18"/>
      </w:rPr>
      <w:fldChar w:fldCharType="begin"/>
    </w:r>
    <w:r w:rsidRPr="00B61B32">
      <w:rPr>
        <w:b/>
        <w:sz w:val="18"/>
      </w:rPr>
      <w:instrText xml:space="preserve"> PAGE  \* MERGEFORMAT </w:instrText>
    </w:r>
    <w:r w:rsidRPr="00B61B32">
      <w:rPr>
        <w:b/>
        <w:sz w:val="18"/>
      </w:rPr>
      <w:fldChar w:fldCharType="separate"/>
    </w:r>
    <w:r w:rsidR="005D237E">
      <w:rPr>
        <w:b/>
        <w:noProof/>
        <w:sz w:val="18"/>
      </w:rPr>
      <w:t>2</w:t>
    </w:r>
    <w:r w:rsidRPr="00B61B3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32" w:rsidRPr="00B61B32" w:rsidRDefault="00B61B32" w:rsidP="00B61B32">
    <w:pPr>
      <w:pStyle w:val="Footer"/>
      <w:tabs>
        <w:tab w:val="right" w:pos="9598"/>
      </w:tabs>
      <w:rPr>
        <w:b/>
        <w:sz w:val="18"/>
      </w:rPr>
    </w:pPr>
    <w:r>
      <w:tab/>
    </w:r>
    <w:r w:rsidRPr="00B61B32">
      <w:rPr>
        <w:b/>
        <w:sz w:val="18"/>
      </w:rPr>
      <w:fldChar w:fldCharType="begin"/>
    </w:r>
    <w:r w:rsidRPr="00B61B32">
      <w:rPr>
        <w:b/>
        <w:sz w:val="18"/>
      </w:rPr>
      <w:instrText xml:space="preserve"> PAGE  \* MERGEFORMAT </w:instrText>
    </w:r>
    <w:r w:rsidRPr="00B61B32">
      <w:rPr>
        <w:b/>
        <w:sz w:val="18"/>
      </w:rPr>
      <w:fldChar w:fldCharType="separate"/>
    </w:r>
    <w:r w:rsidR="005D237E">
      <w:rPr>
        <w:b/>
        <w:noProof/>
        <w:sz w:val="18"/>
      </w:rPr>
      <w:t>3</w:t>
    </w:r>
    <w:r w:rsidRPr="00B61B3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7E" w:rsidRDefault="005D237E" w:rsidP="005D237E">
    <w:pPr>
      <w:pStyle w:val="Footer"/>
    </w:pPr>
    <w:r>
      <w:rPr>
        <w:rFonts w:ascii="C39T30Lfz" w:hAnsi="C39T30Lfz"/>
        <w:noProof/>
        <w:sz w:val="56"/>
        <w:lang w:val="en-US"/>
      </w:rPr>
      <w:drawing>
        <wp:anchor distT="0" distB="0" distL="114300" distR="114300" simplePos="0" relativeHeight="251660288" behindDoc="0" locked="0" layoutInCell="1" allowOverlap="1" wp14:anchorId="794FE3BF" wp14:editId="08E104E9">
          <wp:simplePos x="0" y="0"/>
          <wp:positionH relativeFrom="margin">
            <wp:posOffset>5489575</wp:posOffset>
          </wp:positionH>
          <wp:positionV relativeFrom="margin">
            <wp:posOffset>8815705</wp:posOffset>
          </wp:positionV>
          <wp:extent cx="638175" cy="638175"/>
          <wp:effectExtent l="0" t="0" r="9525" b="9525"/>
          <wp:wrapNone/>
          <wp:docPr id="2" name="Picture 1" descr="http://undocs.org/m2/QRCode.ashx?DS=CRC/C/TJK/Q/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TJK/Q/3-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4A2CD77" wp14:editId="64B11A6E">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37E" w:rsidRDefault="005D237E" w:rsidP="005D237E">
    <w:pPr>
      <w:pStyle w:val="Footer"/>
      <w:ind w:right="1134"/>
      <w:rPr>
        <w:sz w:val="20"/>
      </w:rPr>
    </w:pPr>
    <w:r>
      <w:rPr>
        <w:sz w:val="20"/>
      </w:rPr>
      <w:t>GE.17-03640(E)</w:t>
    </w:r>
  </w:p>
  <w:p w:rsidR="005D237E" w:rsidRPr="005D237E" w:rsidRDefault="005D237E" w:rsidP="005D23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82" w:rsidRPr="00C60504" w:rsidRDefault="009C2582" w:rsidP="00C60504">
      <w:pPr>
        <w:tabs>
          <w:tab w:val="right" w:pos="2155"/>
        </w:tabs>
        <w:spacing w:after="80" w:line="240" w:lineRule="auto"/>
        <w:ind w:left="680"/>
      </w:pPr>
      <w:r>
        <w:rPr>
          <w:u w:val="single"/>
        </w:rPr>
        <w:tab/>
      </w:r>
    </w:p>
  </w:footnote>
  <w:footnote w:type="continuationSeparator" w:id="0">
    <w:p w:rsidR="009C2582" w:rsidRPr="00C60504" w:rsidRDefault="009C2582"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32" w:rsidRPr="00B61B32" w:rsidRDefault="00B61B32" w:rsidP="00B61B32">
    <w:pPr>
      <w:pStyle w:val="Header"/>
    </w:pPr>
    <w:r w:rsidRPr="00B61B32">
      <w:t>CRC/C/TJK/Q/3-5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32" w:rsidRPr="00B61B32" w:rsidRDefault="00B61B32" w:rsidP="00B61B32">
    <w:pPr>
      <w:pStyle w:val="Header"/>
      <w:jc w:val="right"/>
    </w:pPr>
    <w:r w:rsidRPr="00B61B32">
      <w:t>CRC/C/TJK/Q/3-5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2582"/>
    <w:rsid w:val="00046E92"/>
    <w:rsid w:val="00122A30"/>
    <w:rsid w:val="00226ADD"/>
    <w:rsid w:val="00247E2C"/>
    <w:rsid w:val="002A09CA"/>
    <w:rsid w:val="002B40C7"/>
    <w:rsid w:val="002C0334"/>
    <w:rsid w:val="002C4C87"/>
    <w:rsid w:val="002D6C53"/>
    <w:rsid w:val="002F5595"/>
    <w:rsid w:val="00334F6A"/>
    <w:rsid w:val="00342AC8"/>
    <w:rsid w:val="003522C2"/>
    <w:rsid w:val="003B4550"/>
    <w:rsid w:val="00461253"/>
    <w:rsid w:val="005042C2"/>
    <w:rsid w:val="005D237E"/>
    <w:rsid w:val="00671529"/>
    <w:rsid w:val="006C2F2A"/>
    <w:rsid w:val="006F0959"/>
    <w:rsid w:val="00713E1E"/>
    <w:rsid w:val="007268F9"/>
    <w:rsid w:val="00735BB3"/>
    <w:rsid w:val="007C52B0"/>
    <w:rsid w:val="00864846"/>
    <w:rsid w:val="009411B4"/>
    <w:rsid w:val="009432DE"/>
    <w:rsid w:val="009C2582"/>
    <w:rsid w:val="009D0139"/>
    <w:rsid w:val="009F5CDC"/>
    <w:rsid w:val="00A13E31"/>
    <w:rsid w:val="00A775CF"/>
    <w:rsid w:val="00A9548D"/>
    <w:rsid w:val="00B06045"/>
    <w:rsid w:val="00B61B32"/>
    <w:rsid w:val="00BF6DB6"/>
    <w:rsid w:val="00C073FD"/>
    <w:rsid w:val="00C35A27"/>
    <w:rsid w:val="00C60504"/>
    <w:rsid w:val="00CD0365"/>
    <w:rsid w:val="00E02C2B"/>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9432DE"/>
    <w:pPr>
      <w:spacing w:before="120"/>
    </w:pPr>
    <w:rPr>
      <w:rFonts w:eastAsiaTheme="minorEastAsia"/>
      <w:b/>
      <w:bCs/>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9432DE"/>
    <w:pPr>
      <w:spacing w:before="120"/>
    </w:pPr>
    <w:rPr>
      <w:rFonts w:eastAsiaTheme="minorEastAsia"/>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E840-9D6A-4A42-BFDB-B88F279E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1253</Words>
  <Characters>7134</Characters>
  <Application>Microsoft Office Word</Application>
  <DocSecurity>0</DocSecurity>
  <Lines>139</Lines>
  <Paragraphs>68</Paragraphs>
  <ScaleCrop>false</ScaleCrop>
  <HeadingPairs>
    <vt:vector size="2" baseType="variant">
      <vt:variant>
        <vt:lpstr>Title</vt:lpstr>
      </vt:variant>
      <vt:variant>
        <vt:i4>1</vt:i4>
      </vt:variant>
    </vt:vector>
  </HeadingPairs>
  <TitlesOfParts>
    <vt:vector size="1" baseType="lpstr">
      <vt:lpstr>1703060</vt:lpstr>
    </vt:vector>
  </TitlesOfParts>
  <Company>DCM</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1703640</dc:title>
  <dc:subject>CRC/C/TJK/Q/3-5</dc:subject>
  <dc:creator>Escalante</dc:creator>
  <cp:keywords/>
  <dc:description>formatted text</dc:description>
  <cp:lastModifiedBy>PDF ENG</cp:lastModifiedBy>
  <cp:revision>2</cp:revision>
  <cp:lastPrinted>2017-03-06T15:15:00Z</cp:lastPrinted>
  <dcterms:created xsi:type="dcterms:W3CDTF">2017-03-06T16:29:00Z</dcterms:created>
  <dcterms:modified xsi:type="dcterms:W3CDTF">2017-03-06T16:29:00Z</dcterms:modified>
</cp:coreProperties>
</file>