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41867859" w14:textId="77777777" w:rsidTr="005D3846">
        <w:trPr>
          <w:trHeight w:hRule="exact" w:val="851"/>
        </w:trPr>
        <w:tc>
          <w:tcPr>
            <w:tcW w:w="1280" w:type="dxa"/>
            <w:tcBorders>
              <w:bottom w:val="single" w:sz="4" w:space="0" w:color="auto"/>
            </w:tcBorders>
          </w:tcPr>
          <w:p w14:paraId="7738AF0A"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549FF7B6"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7EEDC4F" w14:textId="6DE8FC3E" w:rsidR="00816936" w:rsidRPr="002B1069" w:rsidRDefault="000D7C86" w:rsidP="005D3846">
            <w:pPr>
              <w:spacing w:line="240" w:lineRule="atLeast"/>
              <w:jc w:val="right"/>
              <w:rPr>
                <w:sz w:val="20"/>
                <w:szCs w:val="21"/>
              </w:rPr>
            </w:pPr>
            <w:r>
              <w:rPr>
                <w:sz w:val="40"/>
                <w:szCs w:val="21"/>
              </w:rPr>
              <w:t>CRPD</w:t>
            </w:r>
            <w:r>
              <w:rPr>
                <w:sz w:val="20"/>
                <w:szCs w:val="21"/>
              </w:rPr>
              <w:t>/C/25/D/58/2</w:t>
            </w:r>
            <w:r w:rsidR="002B1069">
              <w:rPr>
                <w:sz w:val="20"/>
                <w:szCs w:val="21"/>
              </w:rPr>
              <w:t>0</w:t>
            </w:r>
            <w:r>
              <w:rPr>
                <w:sz w:val="20"/>
                <w:szCs w:val="21"/>
              </w:rPr>
              <w:t>19</w:t>
            </w:r>
          </w:p>
        </w:tc>
      </w:tr>
      <w:tr w:rsidR="00816936" w:rsidRPr="00F124C6" w14:paraId="627C16DC" w14:textId="77777777" w:rsidTr="005D3846">
        <w:trPr>
          <w:trHeight w:hRule="exact" w:val="2835"/>
        </w:trPr>
        <w:tc>
          <w:tcPr>
            <w:tcW w:w="1280" w:type="dxa"/>
            <w:tcBorders>
              <w:top w:val="single" w:sz="4" w:space="0" w:color="auto"/>
              <w:bottom w:val="single" w:sz="12" w:space="0" w:color="auto"/>
            </w:tcBorders>
          </w:tcPr>
          <w:p w14:paraId="5EC3CA44" w14:textId="77777777" w:rsidR="00816936" w:rsidRPr="00F124C6" w:rsidRDefault="00816936" w:rsidP="005D3846">
            <w:pPr>
              <w:spacing w:line="120" w:lineRule="atLeast"/>
              <w:rPr>
                <w:sz w:val="10"/>
                <w:szCs w:val="10"/>
              </w:rPr>
            </w:pPr>
          </w:p>
          <w:p w14:paraId="18338E0A"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257F8F79" wp14:editId="29AFE50F">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DCC85D"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0CFF4A24" w14:textId="5873DB94" w:rsidR="00816936" w:rsidRPr="0004600B" w:rsidRDefault="000D7C86" w:rsidP="005D3846">
            <w:pPr>
              <w:spacing w:before="240" w:line="240" w:lineRule="atLeast"/>
              <w:rPr>
                <w:sz w:val="20"/>
              </w:rPr>
            </w:pPr>
            <w:r>
              <w:rPr>
                <w:sz w:val="20"/>
              </w:rPr>
              <w:t>Distr.: General</w:t>
            </w:r>
          </w:p>
          <w:p w14:paraId="38CBFCF4" w14:textId="0C0B87E1" w:rsidR="00816936" w:rsidRPr="00F124C6" w:rsidRDefault="000D7C86" w:rsidP="005D3846">
            <w:pPr>
              <w:spacing w:line="240" w:lineRule="atLeast"/>
              <w:rPr>
                <w:sz w:val="20"/>
              </w:rPr>
            </w:pPr>
            <w:r>
              <w:rPr>
                <w:sz w:val="20"/>
              </w:rPr>
              <w:t>11</w:t>
            </w:r>
            <w:r w:rsidR="00042A01">
              <w:rPr>
                <w:sz w:val="20"/>
              </w:rPr>
              <w:t xml:space="preserve"> </w:t>
            </w:r>
            <w:r>
              <w:rPr>
                <w:sz w:val="20"/>
              </w:rPr>
              <w:t>October</w:t>
            </w:r>
            <w:r w:rsidR="00B44B82">
              <w:rPr>
                <w:sz w:val="20"/>
              </w:rPr>
              <w:t xml:space="preserve"> </w:t>
            </w:r>
            <w:r>
              <w:rPr>
                <w:sz w:val="20"/>
              </w:rPr>
              <w:t>2</w:t>
            </w:r>
            <w:r w:rsidR="00B44B82">
              <w:rPr>
                <w:sz w:val="20"/>
              </w:rPr>
              <w:t>0</w:t>
            </w:r>
            <w:r>
              <w:rPr>
                <w:sz w:val="20"/>
              </w:rPr>
              <w:t>2</w:t>
            </w:r>
            <w:r>
              <w:rPr>
                <w:rFonts w:hint="eastAsia"/>
                <w:sz w:val="20"/>
              </w:rPr>
              <w:t>1</w:t>
            </w:r>
          </w:p>
          <w:p w14:paraId="04B3E720" w14:textId="40CF8316" w:rsidR="00816936" w:rsidRPr="00F124C6" w:rsidRDefault="000D7C86" w:rsidP="005D3846">
            <w:pPr>
              <w:spacing w:line="240" w:lineRule="atLeast"/>
              <w:rPr>
                <w:sz w:val="20"/>
              </w:rPr>
            </w:pPr>
            <w:r>
              <w:rPr>
                <w:sz w:val="20"/>
              </w:rPr>
              <w:t>Chinese</w:t>
            </w:r>
            <w:r w:rsidR="00816936" w:rsidRPr="00F124C6">
              <w:rPr>
                <w:sz w:val="20"/>
              </w:rPr>
              <w:t xml:space="preserve"> </w:t>
            </w:r>
          </w:p>
          <w:p w14:paraId="04B658DF" w14:textId="2A3E1CC4" w:rsidR="00816936" w:rsidRPr="00F124C6" w:rsidRDefault="000D7C86" w:rsidP="005D3846">
            <w:pPr>
              <w:spacing w:line="240" w:lineRule="atLeast"/>
            </w:pPr>
            <w:r>
              <w:rPr>
                <w:sz w:val="20"/>
              </w:rPr>
              <w:t>Original: English</w:t>
            </w:r>
          </w:p>
        </w:tc>
      </w:tr>
    </w:tbl>
    <w:p w14:paraId="4D85EA6F" w14:textId="06720540"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0CFFFA5A" w14:textId="126878A2" w:rsidR="00E80400" w:rsidRPr="00E80400" w:rsidRDefault="00E80400" w:rsidP="00E80400">
      <w:pPr>
        <w:pStyle w:val="HChGC"/>
      </w:pPr>
      <w:r w:rsidRPr="00E80400">
        <w:rPr>
          <w:rFonts w:hint="eastAsia"/>
        </w:rPr>
        <w:tab/>
      </w:r>
      <w:r w:rsidRPr="00E80400">
        <w:rPr>
          <w:rFonts w:hint="eastAsia"/>
        </w:rPr>
        <w:tab/>
      </w:r>
      <w:r w:rsidRPr="00E80400">
        <w:rPr>
          <w:rFonts w:hint="eastAsia"/>
        </w:rPr>
        <w:t>委员会根据《任择议定书》第五条通过的关于第</w:t>
      </w:r>
      <w:r w:rsidR="000D7C86">
        <w:rPr>
          <w:rFonts w:hint="eastAsia"/>
        </w:rPr>
        <w:t>58/2</w:t>
      </w:r>
      <w:r w:rsidRPr="00E80400">
        <w:rPr>
          <w:rFonts w:hint="eastAsia"/>
        </w:rPr>
        <w:t>0</w:t>
      </w:r>
      <w:r w:rsidR="000D7C86">
        <w:rPr>
          <w:rFonts w:hint="eastAsia"/>
        </w:rPr>
        <w:t>19</w:t>
      </w:r>
      <w:r w:rsidRPr="00E80400">
        <w:rPr>
          <w:rFonts w:hint="eastAsia"/>
        </w:rPr>
        <w:t>号来文的意见</w:t>
      </w:r>
      <w:r w:rsidR="004251C4" w:rsidRPr="004251C4">
        <w:rPr>
          <w:rStyle w:val="a8"/>
          <w:rFonts w:eastAsia="黑体"/>
          <w:sz w:val="28"/>
          <w:vertAlign w:val="baseline"/>
        </w:rPr>
        <w:footnoteReference w:customMarkFollows="1" w:id="2"/>
        <w:t>*</w:t>
      </w:r>
      <w:r w:rsidR="004251C4" w:rsidRPr="004251C4">
        <w:t xml:space="preserve"> </w:t>
      </w:r>
      <w:r w:rsidR="004251C4" w:rsidRPr="004251C4">
        <w:rPr>
          <w:rStyle w:val="a8"/>
          <w:rFonts w:eastAsia="黑体"/>
          <w:sz w:val="28"/>
          <w:vertAlign w:val="baseline"/>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21"/>
        <w:gridCol w:w="4810"/>
      </w:tblGrid>
      <w:tr w:rsidR="00CA5FA0" w14:paraId="17CBA285" w14:textId="77777777" w:rsidTr="00D43A85">
        <w:trPr>
          <w:cantSplit/>
        </w:trPr>
        <w:tc>
          <w:tcPr>
            <w:tcW w:w="2121" w:type="dxa"/>
            <w:shd w:val="clear" w:color="auto" w:fill="auto"/>
          </w:tcPr>
          <w:p w14:paraId="73B9EF66" w14:textId="7BD118D9" w:rsidR="00CA5FA0" w:rsidRPr="00CA5FA0" w:rsidRDefault="00245F1C" w:rsidP="0045611F">
            <w:pPr>
              <w:pStyle w:val="SingleTxtGC"/>
              <w:ind w:left="0" w:right="0"/>
              <w:rPr>
                <w:rFonts w:ascii="Time New Roman" w:eastAsia="楷体" w:hAnsi="Time New Roman" w:hint="eastAsia"/>
              </w:rPr>
            </w:pPr>
            <w:r>
              <w:rPr>
                <w:rFonts w:ascii="Time New Roman" w:eastAsia="楷体" w:hAnsi="Time New Roman" w:hint="eastAsia"/>
              </w:rPr>
              <w:t>来文</w:t>
            </w:r>
            <w:r w:rsidR="00CA5FA0" w:rsidRPr="00CA5FA0">
              <w:rPr>
                <w:rFonts w:ascii="Time New Roman" w:eastAsia="楷体" w:hAnsi="Time New Roman" w:hint="eastAsia"/>
              </w:rPr>
              <w:t>提交人</w:t>
            </w:r>
            <w:r w:rsidR="000D7C86">
              <w:rPr>
                <w:rFonts w:ascii="Time New Roman" w:eastAsia="楷体" w:hAnsi="Time New Roman" w:hint="eastAsia"/>
              </w:rPr>
              <w:t>：</w:t>
            </w:r>
          </w:p>
        </w:tc>
        <w:tc>
          <w:tcPr>
            <w:tcW w:w="4810" w:type="dxa"/>
            <w:shd w:val="clear" w:color="auto" w:fill="auto"/>
          </w:tcPr>
          <w:p w14:paraId="3F22094D" w14:textId="15D7A51E" w:rsidR="00CA5FA0" w:rsidRPr="00C74FB6" w:rsidRDefault="000D7C86" w:rsidP="0045611F">
            <w:pPr>
              <w:pStyle w:val="SingleTxtGC"/>
              <w:ind w:left="0" w:right="0"/>
            </w:pPr>
            <w:r>
              <w:rPr>
                <w:rFonts w:hint="eastAsia"/>
                <w:iCs/>
                <w:lang w:val="zh-CN"/>
              </w:rPr>
              <w:t>Z</w:t>
            </w:r>
            <w:r w:rsidR="00D92E87" w:rsidRPr="00D92E87">
              <w:rPr>
                <w:rFonts w:hint="eastAsia"/>
                <w:iCs/>
                <w:lang w:val="zh-CN"/>
              </w:rPr>
              <w:t>.</w:t>
            </w:r>
            <w:r>
              <w:rPr>
                <w:rFonts w:hint="eastAsia"/>
                <w:iCs/>
                <w:lang w:val="zh-CN"/>
              </w:rPr>
              <w:t>H</w:t>
            </w:r>
            <w:r w:rsidR="00D92E87" w:rsidRPr="00D92E87">
              <w:rPr>
                <w:rFonts w:hint="eastAsia"/>
                <w:iCs/>
                <w:lang w:val="zh-CN"/>
              </w:rPr>
              <w:t>.</w:t>
            </w:r>
            <w:r>
              <w:rPr>
                <w:rFonts w:hint="eastAsia"/>
                <w:iCs/>
                <w:lang w:val="zh-CN"/>
              </w:rPr>
              <w:t>(</w:t>
            </w:r>
            <w:r w:rsidR="00D92E87" w:rsidRPr="00D92E87">
              <w:rPr>
                <w:rFonts w:hint="eastAsia"/>
                <w:iCs/>
                <w:lang w:val="zh-CN"/>
              </w:rPr>
              <w:t>由律师</w:t>
            </w:r>
            <w:r>
              <w:rPr>
                <w:rFonts w:hint="eastAsia"/>
                <w:iCs/>
                <w:lang w:val="zh-CN"/>
              </w:rPr>
              <w:t>R</w:t>
            </w:r>
            <w:r w:rsidR="00D92E87" w:rsidRPr="00D92E87">
              <w:rPr>
                <w:rFonts w:hint="eastAsia"/>
                <w:iCs/>
                <w:lang w:val="zh-CN"/>
              </w:rPr>
              <w:t>ö</w:t>
            </w:r>
            <w:r>
              <w:rPr>
                <w:rFonts w:hint="eastAsia"/>
                <w:iCs/>
                <w:lang w:val="zh-CN"/>
              </w:rPr>
              <w:t>nnow</w:t>
            </w:r>
            <w:r w:rsidR="00D92E87" w:rsidRPr="00D92E87">
              <w:rPr>
                <w:rFonts w:hint="eastAsia"/>
                <w:iCs/>
                <w:lang w:val="zh-CN"/>
              </w:rPr>
              <w:t xml:space="preserve"> </w:t>
            </w:r>
            <w:r>
              <w:rPr>
                <w:rFonts w:hint="eastAsia"/>
                <w:iCs/>
                <w:lang w:val="zh-CN"/>
              </w:rPr>
              <w:t>Pessah</w:t>
            </w:r>
            <w:r w:rsidR="00D92E87" w:rsidRPr="00D92E87">
              <w:rPr>
                <w:rFonts w:hint="eastAsia"/>
                <w:iCs/>
                <w:lang w:val="zh-CN"/>
              </w:rPr>
              <w:t>代理</w:t>
            </w:r>
            <w:r>
              <w:rPr>
                <w:rFonts w:hint="eastAsia"/>
                <w:iCs/>
                <w:lang w:val="zh-CN"/>
              </w:rPr>
              <w:t>，</w:t>
            </w:r>
            <w:r w:rsidR="00D92E87" w:rsidRPr="00D92E87">
              <w:rPr>
                <w:rFonts w:hint="eastAsia"/>
                <w:iCs/>
                <w:lang w:val="zh-CN"/>
              </w:rPr>
              <w:t>后改由</w:t>
            </w:r>
            <w:r>
              <w:rPr>
                <w:rFonts w:hint="eastAsia"/>
                <w:iCs/>
                <w:lang w:val="zh-CN"/>
              </w:rPr>
              <w:t>Linnea</w:t>
            </w:r>
            <w:r w:rsidR="00D92E87" w:rsidRPr="00D92E87">
              <w:rPr>
                <w:rFonts w:hint="eastAsia"/>
                <w:iCs/>
                <w:lang w:val="zh-CN"/>
              </w:rPr>
              <w:t xml:space="preserve"> </w:t>
            </w:r>
            <w:r>
              <w:rPr>
                <w:rFonts w:hint="eastAsia"/>
                <w:iCs/>
                <w:lang w:val="zh-CN"/>
              </w:rPr>
              <w:t>Midtsian</w:t>
            </w:r>
            <w:r w:rsidR="00D92E87" w:rsidRPr="00D92E87">
              <w:rPr>
                <w:rFonts w:hint="eastAsia"/>
                <w:iCs/>
                <w:lang w:val="zh-CN"/>
              </w:rPr>
              <w:t>代理</w:t>
            </w:r>
            <w:r>
              <w:rPr>
                <w:rFonts w:hint="eastAsia"/>
                <w:iCs/>
                <w:lang w:val="zh-CN"/>
              </w:rPr>
              <w:t>)</w:t>
            </w:r>
          </w:p>
        </w:tc>
      </w:tr>
      <w:tr w:rsidR="00CA5FA0" w14:paraId="376FB6B5" w14:textId="77777777" w:rsidTr="00D43A85">
        <w:trPr>
          <w:cantSplit/>
        </w:trPr>
        <w:tc>
          <w:tcPr>
            <w:tcW w:w="2121" w:type="dxa"/>
            <w:shd w:val="clear" w:color="auto" w:fill="auto"/>
          </w:tcPr>
          <w:p w14:paraId="7A269018" w14:textId="3C333D41" w:rsidR="00CA5FA0" w:rsidRPr="00CA5FA0" w:rsidRDefault="00CA5FA0" w:rsidP="0045611F">
            <w:pPr>
              <w:pStyle w:val="SingleTxtGC"/>
              <w:ind w:left="0" w:right="0"/>
              <w:rPr>
                <w:rFonts w:ascii="Time New Roman" w:eastAsia="楷体" w:hAnsi="Time New Roman" w:hint="eastAsia"/>
              </w:rPr>
            </w:pPr>
            <w:r w:rsidRPr="00CA5FA0">
              <w:rPr>
                <w:rFonts w:ascii="Time New Roman" w:eastAsia="楷体" w:hAnsi="Time New Roman" w:hint="eastAsia"/>
              </w:rPr>
              <w:t>据称受害人</w:t>
            </w:r>
            <w:r w:rsidR="000D7C86">
              <w:rPr>
                <w:rFonts w:ascii="Time New Roman" w:eastAsia="楷体" w:hAnsi="Time New Roman" w:hint="eastAsia"/>
              </w:rPr>
              <w:t>：</w:t>
            </w:r>
          </w:p>
        </w:tc>
        <w:tc>
          <w:tcPr>
            <w:tcW w:w="4810" w:type="dxa"/>
            <w:shd w:val="clear" w:color="auto" w:fill="auto"/>
          </w:tcPr>
          <w:p w14:paraId="3472E95F" w14:textId="77777777" w:rsidR="00CA5FA0" w:rsidRPr="00C74FB6" w:rsidRDefault="00CA5FA0" w:rsidP="0045611F">
            <w:pPr>
              <w:pStyle w:val="SingleTxtGC"/>
              <w:ind w:left="0" w:right="0"/>
            </w:pPr>
            <w:r w:rsidRPr="00C74FB6">
              <w:rPr>
                <w:rFonts w:hint="eastAsia"/>
              </w:rPr>
              <w:t>提交人</w:t>
            </w:r>
          </w:p>
        </w:tc>
      </w:tr>
      <w:tr w:rsidR="00CA5FA0" w14:paraId="0C6CC7CA" w14:textId="77777777" w:rsidTr="00D43A85">
        <w:trPr>
          <w:cantSplit/>
        </w:trPr>
        <w:tc>
          <w:tcPr>
            <w:tcW w:w="2121" w:type="dxa"/>
            <w:shd w:val="clear" w:color="auto" w:fill="auto"/>
          </w:tcPr>
          <w:p w14:paraId="53C10562" w14:textId="6985025A" w:rsidR="00CA5FA0" w:rsidRPr="00CA5FA0" w:rsidRDefault="00271D89" w:rsidP="0045611F">
            <w:pPr>
              <w:pStyle w:val="SingleTxtGC"/>
              <w:ind w:left="0" w:right="0"/>
              <w:rPr>
                <w:rFonts w:ascii="Time New Roman" w:eastAsia="楷体" w:hAnsi="Time New Roman" w:hint="eastAsia"/>
              </w:rPr>
            </w:pPr>
            <w:r>
              <w:rPr>
                <w:rFonts w:ascii="Time New Roman" w:eastAsia="楷体" w:hAnsi="Time New Roman" w:hint="eastAsia"/>
              </w:rPr>
              <w:t>所涉</w:t>
            </w:r>
            <w:r w:rsidR="00CA5FA0" w:rsidRPr="00CA5FA0">
              <w:rPr>
                <w:rFonts w:ascii="Time New Roman" w:eastAsia="楷体" w:hAnsi="Time New Roman" w:hint="eastAsia"/>
              </w:rPr>
              <w:t>缔约国</w:t>
            </w:r>
            <w:r w:rsidR="000D7C86">
              <w:rPr>
                <w:rFonts w:ascii="Time New Roman" w:eastAsia="楷体" w:hAnsi="Time New Roman" w:hint="eastAsia"/>
              </w:rPr>
              <w:t>：</w:t>
            </w:r>
          </w:p>
        </w:tc>
        <w:tc>
          <w:tcPr>
            <w:tcW w:w="4810" w:type="dxa"/>
            <w:shd w:val="clear" w:color="auto" w:fill="auto"/>
          </w:tcPr>
          <w:p w14:paraId="2EF87351" w14:textId="23631411" w:rsidR="00CA5FA0" w:rsidRPr="00C74FB6" w:rsidRDefault="00D92E87" w:rsidP="0045611F">
            <w:pPr>
              <w:pStyle w:val="SingleTxtGC"/>
              <w:ind w:left="0" w:right="0"/>
            </w:pPr>
            <w:r w:rsidRPr="00D92E87">
              <w:rPr>
                <w:rFonts w:hint="eastAsia"/>
                <w:szCs w:val="21"/>
              </w:rPr>
              <w:t>瑞典</w:t>
            </w:r>
          </w:p>
        </w:tc>
      </w:tr>
      <w:tr w:rsidR="00CA5FA0" w14:paraId="1CB0EA76" w14:textId="77777777" w:rsidTr="00D43A85">
        <w:trPr>
          <w:cantSplit/>
        </w:trPr>
        <w:tc>
          <w:tcPr>
            <w:tcW w:w="2121" w:type="dxa"/>
            <w:shd w:val="clear" w:color="auto" w:fill="auto"/>
          </w:tcPr>
          <w:p w14:paraId="4439504C" w14:textId="692AE93D" w:rsidR="00CA5FA0" w:rsidRPr="00CA5FA0" w:rsidRDefault="00CA5FA0" w:rsidP="0045611F">
            <w:pPr>
              <w:pStyle w:val="SingleTxtGC"/>
              <w:ind w:left="0" w:right="0"/>
              <w:rPr>
                <w:rFonts w:ascii="Time New Roman" w:eastAsia="楷体" w:hAnsi="Time New Roman" w:hint="eastAsia"/>
              </w:rPr>
            </w:pPr>
            <w:r w:rsidRPr="00CA5FA0">
              <w:rPr>
                <w:rFonts w:ascii="Time New Roman" w:eastAsia="楷体" w:hAnsi="Time New Roman" w:hint="eastAsia"/>
              </w:rPr>
              <w:t>来文日期</w:t>
            </w:r>
            <w:r w:rsidR="000D7C86">
              <w:rPr>
                <w:rFonts w:ascii="Time New Roman" w:eastAsia="楷体" w:hAnsi="Time New Roman" w:hint="eastAsia"/>
              </w:rPr>
              <w:t>：</w:t>
            </w:r>
          </w:p>
        </w:tc>
        <w:tc>
          <w:tcPr>
            <w:tcW w:w="4810" w:type="dxa"/>
            <w:shd w:val="clear" w:color="auto" w:fill="auto"/>
          </w:tcPr>
          <w:p w14:paraId="65CA4B20" w14:textId="10B59887" w:rsidR="00CA5FA0" w:rsidRPr="00C74FB6" w:rsidRDefault="000D7C86" w:rsidP="0045611F">
            <w:pPr>
              <w:pStyle w:val="SingleTxtGC"/>
              <w:ind w:left="0" w:right="0"/>
            </w:pPr>
            <w:r>
              <w:rPr>
                <w:rFonts w:hint="eastAsia"/>
                <w:szCs w:val="21"/>
              </w:rPr>
              <w:t>2</w:t>
            </w:r>
            <w:r w:rsidR="00D92E87" w:rsidRPr="00D92E87">
              <w:rPr>
                <w:rFonts w:hint="eastAsia"/>
                <w:szCs w:val="21"/>
              </w:rPr>
              <w:t>0</w:t>
            </w:r>
            <w:r>
              <w:rPr>
                <w:rFonts w:hint="eastAsia"/>
                <w:szCs w:val="21"/>
              </w:rPr>
              <w:t>19</w:t>
            </w:r>
            <w:r w:rsidR="00D92E87" w:rsidRPr="00D92E87">
              <w:rPr>
                <w:rFonts w:hint="eastAsia"/>
                <w:szCs w:val="21"/>
              </w:rPr>
              <w:t>年</w:t>
            </w:r>
            <w:r>
              <w:rPr>
                <w:rFonts w:hint="eastAsia"/>
                <w:szCs w:val="21"/>
              </w:rPr>
              <w:t>4</w:t>
            </w:r>
            <w:r w:rsidR="00D92E87" w:rsidRPr="00D92E87">
              <w:rPr>
                <w:rFonts w:hint="eastAsia"/>
                <w:szCs w:val="21"/>
              </w:rPr>
              <w:t>月</w:t>
            </w:r>
            <w:r>
              <w:rPr>
                <w:rFonts w:hint="eastAsia"/>
                <w:szCs w:val="21"/>
              </w:rPr>
              <w:t>15</w:t>
            </w:r>
            <w:r w:rsidR="00D92E87" w:rsidRPr="00D92E87">
              <w:rPr>
                <w:rFonts w:hint="eastAsia"/>
                <w:szCs w:val="21"/>
              </w:rPr>
              <w:t>日</w:t>
            </w:r>
            <w:r>
              <w:rPr>
                <w:rFonts w:hint="eastAsia"/>
                <w:szCs w:val="21"/>
              </w:rPr>
              <w:t>(</w:t>
            </w:r>
            <w:r w:rsidR="00D92E87" w:rsidRPr="00D92E87">
              <w:rPr>
                <w:rFonts w:hint="eastAsia"/>
                <w:szCs w:val="21"/>
              </w:rPr>
              <w:t>首次提交</w:t>
            </w:r>
            <w:r>
              <w:rPr>
                <w:rFonts w:hint="eastAsia"/>
                <w:szCs w:val="21"/>
              </w:rPr>
              <w:t>)</w:t>
            </w:r>
          </w:p>
        </w:tc>
      </w:tr>
      <w:tr w:rsidR="00CA5FA0" w14:paraId="020CBA26" w14:textId="77777777" w:rsidTr="00D43A85">
        <w:trPr>
          <w:cantSplit/>
        </w:trPr>
        <w:tc>
          <w:tcPr>
            <w:tcW w:w="2121" w:type="dxa"/>
            <w:shd w:val="clear" w:color="auto" w:fill="auto"/>
          </w:tcPr>
          <w:p w14:paraId="4A1F708E" w14:textId="4ED598C4" w:rsidR="00CA5FA0" w:rsidRPr="00CA5FA0" w:rsidRDefault="00CA5FA0" w:rsidP="0045611F">
            <w:pPr>
              <w:pStyle w:val="SingleTxtGC"/>
              <w:ind w:left="0" w:right="0"/>
              <w:rPr>
                <w:rFonts w:ascii="Time New Roman" w:eastAsia="楷体" w:hAnsi="Time New Roman" w:hint="eastAsia"/>
              </w:rPr>
            </w:pPr>
            <w:r w:rsidRPr="00CA5FA0">
              <w:rPr>
                <w:rFonts w:ascii="Time New Roman" w:eastAsia="楷体" w:hAnsi="Time New Roman" w:hint="eastAsia"/>
              </w:rPr>
              <w:t>参考文件</w:t>
            </w:r>
            <w:r w:rsidR="000D7C86">
              <w:rPr>
                <w:rFonts w:ascii="Time New Roman" w:eastAsia="楷体" w:hAnsi="Time New Roman" w:hint="eastAsia"/>
              </w:rPr>
              <w:t>：</w:t>
            </w:r>
          </w:p>
        </w:tc>
        <w:tc>
          <w:tcPr>
            <w:tcW w:w="4810" w:type="dxa"/>
            <w:shd w:val="clear" w:color="auto" w:fill="auto"/>
          </w:tcPr>
          <w:p w14:paraId="332DE090" w14:textId="72AA5D4D" w:rsidR="00CA5FA0" w:rsidRPr="00C37BA8" w:rsidRDefault="00D92E87" w:rsidP="005D0F8B">
            <w:pPr>
              <w:pStyle w:val="SingleTxtGC"/>
              <w:ind w:left="0" w:right="0"/>
              <w:rPr>
                <w:lang w:val="fr-CH"/>
              </w:rPr>
            </w:pPr>
            <w:r w:rsidRPr="00D92E87">
              <w:rPr>
                <w:rFonts w:hint="eastAsia"/>
                <w:lang w:val="fr-CH"/>
              </w:rPr>
              <w:t>根据委员会议事规则第</w:t>
            </w:r>
            <w:r w:rsidR="000D7C86">
              <w:rPr>
                <w:rFonts w:hint="eastAsia"/>
                <w:lang w:val="fr-CH"/>
              </w:rPr>
              <w:t>64</w:t>
            </w:r>
            <w:r w:rsidRPr="00D92E87">
              <w:rPr>
                <w:rFonts w:hint="eastAsia"/>
                <w:lang w:val="fr-CH"/>
              </w:rPr>
              <w:t>和第</w:t>
            </w:r>
            <w:r w:rsidR="000D7C86">
              <w:rPr>
                <w:rFonts w:hint="eastAsia"/>
                <w:lang w:val="fr-CH"/>
              </w:rPr>
              <w:t>7</w:t>
            </w:r>
            <w:r w:rsidRPr="00D92E87">
              <w:rPr>
                <w:rFonts w:hint="eastAsia"/>
                <w:lang w:val="fr-CH"/>
              </w:rPr>
              <w:t>0</w:t>
            </w:r>
            <w:r w:rsidRPr="00D92E87">
              <w:rPr>
                <w:rFonts w:hint="eastAsia"/>
                <w:lang w:val="fr-CH"/>
              </w:rPr>
              <w:t>条作出的决定</w:t>
            </w:r>
            <w:r w:rsidR="000D7C86">
              <w:rPr>
                <w:rFonts w:hint="eastAsia"/>
                <w:lang w:val="fr-CH"/>
              </w:rPr>
              <w:t>，</w:t>
            </w:r>
            <w:r w:rsidRPr="00D92E87">
              <w:rPr>
                <w:rFonts w:hint="eastAsia"/>
                <w:lang w:val="fr-CH"/>
              </w:rPr>
              <w:t>已于</w:t>
            </w:r>
            <w:r w:rsidR="000D7C86">
              <w:rPr>
                <w:rFonts w:hint="eastAsia"/>
                <w:lang w:val="fr-CH"/>
              </w:rPr>
              <w:t>2</w:t>
            </w:r>
            <w:r w:rsidRPr="00D92E87">
              <w:rPr>
                <w:rFonts w:hint="eastAsia"/>
                <w:lang w:val="fr-CH"/>
              </w:rPr>
              <w:t>0</w:t>
            </w:r>
            <w:r w:rsidR="000D7C86">
              <w:rPr>
                <w:rFonts w:hint="eastAsia"/>
                <w:lang w:val="fr-CH"/>
              </w:rPr>
              <w:t>19</w:t>
            </w:r>
            <w:r w:rsidRPr="00D92E87">
              <w:rPr>
                <w:rFonts w:hint="eastAsia"/>
                <w:lang w:val="fr-CH"/>
              </w:rPr>
              <w:t>年</w:t>
            </w:r>
            <w:r w:rsidR="000D7C86">
              <w:rPr>
                <w:rFonts w:hint="eastAsia"/>
                <w:lang w:val="fr-CH"/>
              </w:rPr>
              <w:t>4</w:t>
            </w:r>
            <w:r w:rsidRPr="00D92E87">
              <w:rPr>
                <w:rFonts w:hint="eastAsia"/>
                <w:lang w:val="fr-CH"/>
              </w:rPr>
              <w:t>月</w:t>
            </w:r>
            <w:r w:rsidR="000D7C86">
              <w:rPr>
                <w:rFonts w:hint="eastAsia"/>
                <w:lang w:val="fr-CH"/>
              </w:rPr>
              <w:t>3</w:t>
            </w:r>
            <w:r w:rsidRPr="00D92E87">
              <w:rPr>
                <w:rFonts w:hint="eastAsia"/>
                <w:lang w:val="fr-CH"/>
              </w:rPr>
              <w:t>0</w:t>
            </w:r>
            <w:r w:rsidRPr="00D92E87">
              <w:rPr>
                <w:rFonts w:hint="eastAsia"/>
                <w:lang w:val="fr-CH"/>
              </w:rPr>
              <w:t>日转交缔约国</w:t>
            </w:r>
            <w:r w:rsidR="000D7C86">
              <w:rPr>
                <w:rFonts w:hint="eastAsia"/>
                <w:lang w:val="fr-CH"/>
              </w:rPr>
              <w:t>(</w:t>
            </w:r>
            <w:r w:rsidRPr="00D92E87">
              <w:rPr>
                <w:rFonts w:hint="eastAsia"/>
                <w:lang w:val="fr-CH"/>
              </w:rPr>
              <w:t>未以文件形式印发</w:t>
            </w:r>
            <w:r w:rsidR="000D7C86">
              <w:rPr>
                <w:rFonts w:hint="eastAsia"/>
                <w:lang w:val="fr-CH"/>
              </w:rPr>
              <w:t>)</w:t>
            </w:r>
          </w:p>
        </w:tc>
      </w:tr>
      <w:tr w:rsidR="00CA5FA0" w14:paraId="2F092B3A" w14:textId="77777777" w:rsidTr="00D43A85">
        <w:trPr>
          <w:cantSplit/>
        </w:trPr>
        <w:tc>
          <w:tcPr>
            <w:tcW w:w="2121" w:type="dxa"/>
            <w:shd w:val="clear" w:color="auto" w:fill="auto"/>
          </w:tcPr>
          <w:p w14:paraId="3D4E025F" w14:textId="3B7CF38B" w:rsidR="00CA5FA0" w:rsidRPr="00CA5FA0" w:rsidRDefault="00271D89" w:rsidP="0045611F">
            <w:pPr>
              <w:pStyle w:val="SingleTxtGC"/>
              <w:ind w:left="0" w:right="0"/>
              <w:rPr>
                <w:rFonts w:ascii="Time New Roman" w:eastAsia="楷体" w:hAnsi="Time New Roman" w:hint="eastAsia"/>
              </w:rPr>
            </w:pPr>
            <w:r>
              <w:rPr>
                <w:rFonts w:ascii="Time New Roman" w:eastAsia="楷体" w:hAnsi="Time New Roman" w:hint="eastAsia"/>
                <w:iCs/>
                <w:szCs w:val="21"/>
              </w:rPr>
              <w:t>意见</w:t>
            </w:r>
            <w:r w:rsidR="00CA5FA0" w:rsidRPr="00CA5FA0">
              <w:rPr>
                <w:rFonts w:ascii="Time New Roman" w:eastAsia="楷体" w:hAnsi="Time New Roman" w:hint="eastAsia"/>
                <w:iCs/>
                <w:szCs w:val="21"/>
              </w:rPr>
              <w:t>通过日期</w:t>
            </w:r>
            <w:r w:rsidR="000D7C86">
              <w:rPr>
                <w:rFonts w:ascii="Time New Roman" w:eastAsia="楷体" w:hAnsi="Time New Roman" w:hint="eastAsia"/>
                <w:iCs/>
                <w:szCs w:val="21"/>
              </w:rPr>
              <w:t>：</w:t>
            </w:r>
          </w:p>
        </w:tc>
        <w:tc>
          <w:tcPr>
            <w:tcW w:w="4810" w:type="dxa"/>
            <w:shd w:val="clear" w:color="auto" w:fill="auto"/>
          </w:tcPr>
          <w:p w14:paraId="74BDC3B0" w14:textId="49A64E81" w:rsidR="00CA5FA0" w:rsidRPr="00C37BA8" w:rsidRDefault="000D7C86" w:rsidP="0045611F">
            <w:pPr>
              <w:pStyle w:val="SingleTxtGC"/>
              <w:ind w:left="0" w:right="0"/>
              <w:rPr>
                <w:lang w:val="fr-CH"/>
              </w:rPr>
            </w:pPr>
            <w:r>
              <w:rPr>
                <w:rFonts w:hint="eastAsia"/>
                <w:szCs w:val="21"/>
              </w:rPr>
              <w:t>2</w:t>
            </w:r>
            <w:r w:rsidR="00D92E87" w:rsidRPr="00D92E87">
              <w:rPr>
                <w:rFonts w:hint="eastAsia"/>
                <w:szCs w:val="21"/>
              </w:rPr>
              <w:t>0</w:t>
            </w:r>
            <w:r>
              <w:rPr>
                <w:rFonts w:hint="eastAsia"/>
                <w:szCs w:val="21"/>
              </w:rPr>
              <w:t>21</w:t>
            </w:r>
            <w:r w:rsidR="00D92E87" w:rsidRPr="00D92E87">
              <w:rPr>
                <w:rFonts w:hint="eastAsia"/>
                <w:szCs w:val="21"/>
              </w:rPr>
              <w:t>年</w:t>
            </w:r>
            <w:r>
              <w:rPr>
                <w:rFonts w:hint="eastAsia"/>
                <w:szCs w:val="21"/>
              </w:rPr>
              <w:t>9</w:t>
            </w:r>
            <w:r w:rsidR="00D92E87" w:rsidRPr="00D92E87">
              <w:rPr>
                <w:rFonts w:hint="eastAsia"/>
                <w:szCs w:val="21"/>
              </w:rPr>
              <w:t>月</w:t>
            </w:r>
            <w:r>
              <w:rPr>
                <w:rFonts w:hint="eastAsia"/>
                <w:szCs w:val="21"/>
              </w:rPr>
              <w:t>6</w:t>
            </w:r>
            <w:r w:rsidR="00D92E87" w:rsidRPr="00D92E87">
              <w:rPr>
                <w:rFonts w:hint="eastAsia"/>
                <w:szCs w:val="21"/>
              </w:rPr>
              <w:t>日</w:t>
            </w:r>
          </w:p>
        </w:tc>
      </w:tr>
      <w:tr w:rsidR="00CA5FA0" w14:paraId="0AB59F11" w14:textId="77777777" w:rsidTr="00D43A85">
        <w:trPr>
          <w:cantSplit/>
        </w:trPr>
        <w:tc>
          <w:tcPr>
            <w:tcW w:w="2121" w:type="dxa"/>
            <w:shd w:val="clear" w:color="auto" w:fill="auto"/>
          </w:tcPr>
          <w:p w14:paraId="0DCC2651" w14:textId="33E5E15E" w:rsidR="00CA5FA0" w:rsidRPr="00CA5FA0" w:rsidRDefault="00CA5FA0" w:rsidP="0045611F">
            <w:pPr>
              <w:pStyle w:val="SingleTxtGC"/>
              <w:ind w:left="0" w:right="0"/>
              <w:rPr>
                <w:rFonts w:ascii="Time New Roman" w:eastAsia="楷体" w:hAnsi="Time New Roman" w:hint="eastAsia"/>
              </w:rPr>
            </w:pPr>
            <w:r w:rsidRPr="00CA5FA0">
              <w:rPr>
                <w:rFonts w:ascii="Time New Roman" w:eastAsia="楷体" w:hAnsi="Time New Roman" w:hint="eastAsia"/>
              </w:rPr>
              <w:t>事由</w:t>
            </w:r>
            <w:r w:rsidR="000D7C86">
              <w:rPr>
                <w:rFonts w:ascii="Time New Roman" w:eastAsia="楷体" w:hAnsi="Time New Roman" w:hint="eastAsia"/>
                <w:snapToGrid/>
              </w:rPr>
              <w:t>：</w:t>
            </w:r>
          </w:p>
        </w:tc>
        <w:tc>
          <w:tcPr>
            <w:tcW w:w="4810" w:type="dxa"/>
            <w:shd w:val="clear" w:color="auto" w:fill="auto"/>
          </w:tcPr>
          <w:p w14:paraId="6BE6A786" w14:textId="00D15D80" w:rsidR="00CA5FA0" w:rsidRPr="00C37BA8" w:rsidRDefault="00D92E87" w:rsidP="0045611F">
            <w:pPr>
              <w:pStyle w:val="SingleTxtGC"/>
              <w:ind w:left="0" w:right="0"/>
              <w:rPr>
                <w:snapToGrid/>
              </w:rPr>
            </w:pPr>
            <w:r w:rsidRPr="00D92E87">
              <w:rPr>
                <w:rFonts w:hint="eastAsia"/>
                <w:snapToGrid/>
              </w:rPr>
              <w:t>驱逐至阿富汗</w:t>
            </w:r>
            <w:r w:rsidR="000D7C86">
              <w:rPr>
                <w:rFonts w:hint="eastAsia"/>
                <w:snapToGrid/>
              </w:rPr>
              <w:t>；</w:t>
            </w:r>
            <w:r w:rsidRPr="00D92E87">
              <w:rPr>
                <w:rFonts w:hint="eastAsia"/>
                <w:snapToGrid/>
              </w:rPr>
              <w:t>无法获得适当的医疗服务</w:t>
            </w:r>
          </w:p>
        </w:tc>
      </w:tr>
      <w:tr w:rsidR="00DC5454" w14:paraId="778626BD" w14:textId="77777777" w:rsidTr="00D43A85">
        <w:trPr>
          <w:cantSplit/>
        </w:trPr>
        <w:tc>
          <w:tcPr>
            <w:tcW w:w="2121" w:type="dxa"/>
            <w:shd w:val="clear" w:color="auto" w:fill="auto"/>
          </w:tcPr>
          <w:p w14:paraId="4EB958D7" w14:textId="4988F226" w:rsidR="00DC5454" w:rsidRPr="00CA5FA0" w:rsidRDefault="00DC5454" w:rsidP="0045611F">
            <w:pPr>
              <w:pStyle w:val="SingleTxtGC"/>
              <w:ind w:left="0" w:right="0"/>
              <w:rPr>
                <w:rFonts w:ascii="Time New Roman" w:eastAsia="楷体" w:hAnsi="Time New Roman" w:hint="eastAsia"/>
              </w:rPr>
            </w:pPr>
            <w:r w:rsidRPr="00CA5FA0">
              <w:rPr>
                <w:rFonts w:ascii="Time New Roman" w:eastAsia="楷体" w:hAnsi="Time New Roman" w:hint="eastAsia"/>
                <w:snapToGrid/>
              </w:rPr>
              <w:t>程序性问题</w:t>
            </w:r>
            <w:r w:rsidR="000D7C86">
              <w:rPr>
                <w:rFonts w:ascii="Time New Roman" w:eastAsia="楷体" w:hAnsi="Time New Roman" w:hint="eastAsia"/>
                <w:snapToGrid/>
              </w:rPr>
              <w:t>：</w:t>
            </w:r>
          </w:p>
        </w:tc>
        <w:tc>
          <w:tcPr>
            <w:tcW w:w="4810" w:type="dxa"/>
            <w:shd w:val="clear" w:color="auto" w:fill="auto"/>
          </w:tcPr>
          <w:p w14:paraId="379202E7" w14:textId="700106E9" w:rsidR="00DC5454" w:rsidRPr="00D92E87" w:rsidRDefault="00DC5454" w:rsidP="0045611F">
            <w:pPr>
              <w:pStyle w:val="SingleTxtGC"/>
              <w:ind w:left="0" w:right="0"/>
              <w:rPr>
                <w:snapToGrid/>
              </w:rPr>
            </w:pPr>
            <w:r w:rsidRPr="00D92E87">
              <w:rPr>
                <w:rFonts w:hint="eastAsia"/>
                <w:snapToGrid/>
              </w:rPr>
              <w:t>申诉证据不足</w:t>
            </w:r>
            <w:r w:rsidR="000D7C86">
              <w:rPr>
                <w:rFonts w:hint="eastAsia"/>
                <w:snapToGrid/>
              </w:rPr>
              <w:t>；</w:t>
            </w:r>
            <w:r w:rsidRPr="00D92E87">
              <w:rPr>
                <w:rFonts w:hint="eastAsia"/>
                <w:snapToGrid/>
              </w:rPr>
              <w:t>基于属事理由的可受理性</w:t>
            </w:r>
            <w:r w:rsidR="000D7C86">
              <w:rPr>
                <w:rFonts w:hint="eastAsia"/>
                <w:snapToGrid/>
              </w:rPr>
              <w:t>；</w:t>
            </w:r>
            <w:r w:rsidRPr="00D92E87">
              <w:rPr>
                <w:rFonts w:hint="eastAsia"/>
                <w:snapToGrid/>
              </w:rPr>
              <w:t>基于属地理由的可受理性</w:t>
            </w:r>
            <w:r w:rsidR="000D7C86">
              <w:rPr>
                <w:rFonts w:hint="eastAsia"/>
                <w:snapToGrid/>
              </w:rPr>
              <w:t>；</w:t>
            </w:r>
            <w:r w:rsidRPr="00D92E87">
              <w:rPr>
                <w:rFonts w:hint="eastAsia"/>
                <w:snapToGrid/>
              </w:rPr>
              <w:t>用尽国内补救办法</w:t>
            </w:r>
            <w:r w:rsidR="000D7C86">
              <w:rPr>
                <w:rFonts w:hint="eastAsia"/>
                <w:snapToGrid/>
              </w:rPr>
              <w:t>；</w:t>
            </w:r>
            <w:r w:rsidRPr="00D92E87">
              <w:rPr>
                <w:rFonts w:hint="eastAsia"/>
                <w:snapToGrid/>
              </w:rPr>
              <w:t>同一事项由另一国际解决程序审查</w:t>
            </w:r>
          </w:p>
        </w:tc>
      </w:tr>
      <w:tr w:rsidR="00CA5FA0" w14:paraId="129DBC19" w14:textId="77777777" w:rsidTr="00D43A85">
        <w:trPr>
          <w:cantSplit/>
        </w:trPr>
        <w:tc>
          <w:tcPr>
            <w:tcW w:w="2121" w:type="dxa"/>
            <w:shd w:val="clear" w:color="auto" w:fill="auto"/>
          </w:tcPr>
          <w:p w14:paraId="74A40B7D" w14:textId="19716D0F" w:rsidR="00CA5FA0" w:rsidRPr="00CA5FA0" w:rsidRDefault="00CA5FA0" w:rsidP="0045611F">
            <w:pPr>
              <w:pStyle w:val="SingleTxtGC"/>
              <w:ind w:left="0" w:right="0"/>
              <w:rPr>
                <w:rFonts w:ascii="Time New Roman" w:eastAsia="楷体" w:hAnsi="Time New Roman" w:hint="eastAsia"/>
                <w:snapToGrid/>
                <w:lang w:val="fr-CH"/>
              </w:rPr>
            </w:pPr>
            <w:r w:rsidRPr="00CA5FA0">
              <w:rPr>
                <w:rFonts w:ascii="Time New Roman" w:eastAsia="楷体" w:hAnsi="Time New Roman"/>
                <w:snapToGrid/>
              </w:rPr>
              <w:t>实质性问题</w:t>
            </w:r>
            <w:r w:rsidR="000D7C86">
              <w:rPr>
                <w:rFonts w:ascii="Time New Roman" w:eastAsia="楷体" w:hAnsi="Time New Roman" w:hint="eastAsia"/>
                <w:snapToGrid/>
                <w:lang w:val="fr-CH"/>
              </w:rPr>
              <w:t>：</w:t>
            </w:r>
          </w:p>
        </w:tc>
        <w:tc>
          <w:tcPr>
            <w:tcW w:w="4810" w:type="dxa"/>
            <w:shd w:val="clear" w:color="auto" w:fill="auto"/>
          </w:tcPr>
          <w:p w14:paraId="5459C314" w14:textId="629DF769" w:rsidR="00CA5FA0" w:rsidRPr="00C37BA8" w:rsidRDefault="00245F1C" w:rsidP="0045611F">
            <w:pPr>
              <w:pStyle w:val="SingleTxtGC"/>
              <w:ind w:left="0" w:right="0"/>
              <w:rPr>
                <w:snapToGrid/>
              </w:rPr>
            </w:pPr>
            <w:r w:rsidRPr="00245F1C">
              <w:rPr>
                <w:rFonts w:hint="eastAsia"/>
                <w:snapToGrid/>
              </w:rPr>
              <w:t>生命权</w:t>
            </w:r>
            <w:r w:rsidR="000D7C86">
              <w:rPr>
                <w:rFonts w:hint="eastAsia"/>
                <w:snapToGrid/>
              </w:rPr>
              <w:t>；</w:t>
            </w:r>
            <w:r w:rsidRPr="00245F1C">
              <w:rPr>
                <w:rFonts w:hint="eastAsia"/>
                <w:snapToGrid/>
              </w:rPr>
              <w:t>免于酷刑和残忍、不人道或有辱人格的待遇</w:t>
            </w:r>
            <w:r w:rsidR="000D7C86">
              <w:rPr>
                <w:rFonts w:hint="eastAsia"/>
                <w:snapToGrid/>
              </w:rPr>
              <w:t>；</w:t>
            </w:r>
            <w:r w:rsidRPr="00245F1C">
              <w:rPr>
                <w:rFonts w:hint="eastAsia"/>
                <w:snapToGrid/>
              </w:rPr>
              <w:t>基于残疾的歧视</w:t>
            </w:r>
            <w:r w:rsidR="000D7C86">
              <w:rPr>
                <w:rFonts w:hint="eastAsia"/>
                <w:snapToGrid/>
              </w:rPr>
              <w:t>；</w:t>
            </w:r>
            <w:r w:rsidRPr="00245F1C">
              <w:rPr>
                <w:rFonts w:hint="eastAsia"/>
                <w:snapToGrid/>
              </w:rPr>
              <w:t>在法律面前获得平等承认</w:t>
            </w:r>
            <w:r w:rsidR="000D7C86">
              <w:rPr>
                <w:rFonts w:hint="eastAsia"/>
                <w:snapToGrid/>
              </w:rPr>
              <w:t>；</w:t>
            </w:r>
            <w:r w:rsidRPr="00245F1C">
              <w:rPr>
                <w:rFonts w:hint="eastAsia"/>
                <w:snapToGrid/>
              </w:rPr>
              <w:t>诉诸司法</w:t>
            </w:r>
          </w:p>
        </w:tc>
      </w:tr>
      <w:tr w:rsidR="00CA5FA0" w14:paraId="0B4E439A" w14:textId="77777777" w:rsidTr="00D43A85">
        <w:trPr>
          <w:cantSplit/>
        </w:trPr>
        <w:tc>
          <w:tcPr>
            <w:tcW w:w="2121" w:type="dxa"/>
            <w:shd w:val="clear" w:color="auto" w:fill="auto"/>
          </w:tcPr>
          <w:p w14:paraId="02528CC9" w14:textId="3689E14C" w:rsidR="00CA5FA0" w:rsidRPr="00CA5FA0" w:rsidRDefault="00CA5FA0" w:rsidP="0045611F">
            <w:pPr>
              <w:pStyle w:val="SingleTxtGC"/>
              <w:ind w:left="-85" w:right="0"/>
              <w:rPr>
                <w:rFonts w:ascii="Time New Roman" w:eastAsia="楷体" w:hAnsi="Time New Roman" w:hint="eastAsia"/>
                <w:snapToGrid/>
              </w:rPr>
            </w:pPr>
            <w:r w:rsidRPr="00CA5FA0">
              <w:rPr>
                <w:rFonts w:ascii="Time New Roman" w:eastAsia="楷体" w:hAnsi="Time New Roman" w:hint="eastAsia"/>
              </w:rPr>
              <w:t>《公约》</w:t>
            </w:r>
            <w:r w:rsidRPr="00CA5FA0">
              <w:rPr>
                <w:rFonts w:ascii="Time New Roman" w:eastAsia="楷体" w:hAnsi="Time New Roman" w:hint="eastAsia"/>
                <w:snapToGrid/>
              </w:rPr>
              <w:t>条款</w:t>
            </w:r>
            <w:r w:rsidR="000D7C86">
              <w:rPr>
                <w:rFonts w:ascii="Time New Roman" w:eastAsia="楷体" w:hAnsi="Time New Roman" w:hint="eastAsia"/>
                <w:snapToGrid/>
              </w:rPr>
              <w:t>：</w:t>
            </w:r>
          </w:p>
        </w:tc>
        <w:tc>
          <w:tcPr>
            <w:tcW w:w="4810" w:type="dxa"/>
            <w:shd w:val="clear" w:color="auto" w:fill="auto"/>
          </w:tcPr>
          <w:p w14:paraId="33EFA308" w14:textId="6114A13E" w:rsidR="00CA5FA0" w:rsidRPr="00C37BA8" w:rsidRDefault="00245F1C" w:rsidP="0045611F">
            <w:pPr>
              <w:pStyle w:val="SingleTxtGC"/>
              <w:ind w:left="0" w:right="0"/>
              <w:rPr>
                <w:snapToGrid/>
              </w:rPr>
            </w:pPr>
            <w:r w:rsidRPr="00245F1C">
              <w:rPr>
                <w:rFonts w:hint="eastAsia"/>
                <w:snapToGrid/>
              </w:rPr>
              <w:t>第十、第十二、第十三和第十五条</w:t>
            </w:r>
          </w:p>
        </w:tc>
      </w:tr>
      <w:tr w:rsidR="00CA5FA0" w14:paraId="35E7225C" w14:textId="77777777" w:rsidTr="00D43A85">
        <w:trPr>
          <w:cantSplit/>
        </w:trPr>
        <w:tc>
          <w:tcPr>
            <w:tcW w:w="2121" w:type="dxa"/>
            <w:shd w:val="clear" w:color="auto" w:fill="auto"/>
          </w:tcPr>
          <w:p w14:paraId="54841F52" w14:textId="09B1CFEF" w:rsidR="00CA5FA0" w:rsidRPr="00CA5FA0" w:rsidRDefault="00CA5FA0" w:rsidP="0045611F">
            <w:pPr>
              <w:pStyle w:val="SingleTxtGC"/>
              <w:ind w:left="-85" w:right="0"/>
              <w:rPr>
                <w:rFonts w:ascii="Time New Roman" w:eastAsia="楷体" w:hAnsi="Time New Roman" w:hint="eastAsia"/>
              </w:rPr>
            </w:pPr>
            <w:r w:rsidRPr="00CA5FA0">
              <w:rPr>
                <w:rFonts w:ascii="Time New Roman" w:eastAsia="楷体" w:hAnsi="Time New Roman" w:hint="eastAsia"/>
              </w:rPr>
              <w:t>《任择议定书》</w:t>
            </w:r>
            <w:r w:rsidRPr="00CA5FA0">
              <w:rPr>
                <w:rFonts w:ascii="Time New Roman" w:eastAsia="楷体" w:hAnsi="Time New Roman" w:hint="eastAsia"/>
                <w:snapToGrid/>
              </w:rPr>
              <w:t>条款</w:t>
            </w:r>
            <w:r w:rsidR="000D7C86">
              <w:rPr>
                <w:rFonts w:ascii="Time New Roman" w:eastAsia="楷体" w:hAnsi="Time New Roman" w:hint="eastAsia"/>
                <w:snapToGrid/>
              </w:rPr>
              <w:t>：</w:t>
            </w:r>
          </w:p>
        </w:tc>
        <w:tc>
          <w:tcPr>
            <w:tcW w:w="4810" w:type="dxa"/>
            <w:shd w:val="clear" w:color="auto" w:fill="auto"/>
          </w:tcPr>
          <w:p w14:paraId="6BB2655A" w14:textId="29186540" w:rsidR="00CA5FA0" w:rsidRPr="00C37BA8" w:rsidRDefault="00245F1C" w:rsidP="0045611F">
            <w:pPr>
              <w:pStyle w:val="SingleTxtGC"/>
              <w:ind w:left="0" w:right="0"/>
              <w:rPr>
                <w:snapToGrid/>
              </w:rPr>
            </w:pPr>
            <w:r w:rsidRPr="00245F1C">
              <w:rPr>
                <w:rFonts w:hint="eastAsia"/>
                <w:snapToGrid/>
              </w:rPr>
              <w:t>第一条以及第二条第</w:t>
            </w:r>
            <w:r w:rsidR="000D7C86">
              <w:rPr>
                <w:rFonts w:hint="eastAsia"/>
                <w:snapToGrid/>
              </w:rPr>
              <w:t>(</w:t>
            </w:r>
            <w:r w:rsidRPr="00245F1C">
              <w:rPr>
                <w:rFonts w:hint="eastAsia"/>
                <w:snapToGrid/>
              </w:rPr>
              <w:t>二</w:t>
            </w:r>
            <w:r w:rsidR="000D7C86">
              <w:rPr>
                <w:rFonts w:hint="eastAsia"/>
                <w:snapToGrid/>
              </w:rPr>
              <w:t>)</w:t>
            </w:r>
            <w:r w:rsidRPr="00245F1C">
              <w:rPr>
                <w:rFonts w:hint="eastAsia"/>
                <w:snapToGrid/>
              </w:rPr>
              <w:t>、第</w:t>
            </w:r>
            <w:r w:rsidR="000D7C86">
              <w:rPr>
                <w:rFonts w:hint="eastAsia"/>
                <w:snapToGrid/>
              </w:rPr>
              <w:t>(</w:t>
            </w:r>
            <w:r w:rsidRPr="00245F1C">
              <w:rPr>
                <w:rFonts w:hint="eastAsia"/>
                <w:snapToGrid/>
              </w:rPr>
              <w:t>三</w:t>
            </w:r>
            <w:r w:rsidR="000D7C86">
              <w:rPr>
                <w:rFonts w:hint="eastAsia"/>
                <w:snapToGrid/>
              </w:rPr>
              <w:t>)</w:t>
            </w:r>
            <w:r w:rsidRPr="00245F1C">
              <w:rPr>
                <w:rFonts w:hint="eastAsia"/>
                <w:snapToGrid/>
              </w:rPr>
              <w:t>、第</w:t>
            </w:r>
            <w:r w:rsidR="000D7C86">
              <w:rPr>
                <w:rFonts w:hint="eastAsia"/>
                <w:snapToGrid/>
              </w:rPr>
              <w:t>(</w:t>
            </w:r>
            <w:r w:rsidRPr="00245F1C">
              <w:rPr>
                <w:rFonts w:hint="eastAsia"/>
                <w:snapToGrid/>
              </w:rPr>
              <w:t>四</w:t>
            </w:r>
            <w:r w:rsidR="000D7C86">
              <w:rPr>
                <w:rFonts w:hint="eastAsia"/>
                <w:snapToGrid/>
              </w:rPr>
              <w:t>)</w:t>
            </w:r>
            <w:r w:rsidRPr="00245F1C">
              <w:rPr>
                <w:rFonts w:hint="eastAsia"/>
                <w:snapToGrid/>
              </w:rPr>
              <w:t>和第</w:t>
            </w:r>
            <w:r w:rsidR="000D7C86">
              <w:rPr>
                <w:rFonts w:hint="eastAsia"/>
                <w:snapToGrid/>
              </w:rPr>
              <w:t>(</w:t>
            </w:r>
            <w:r w:rsidRPr="00245F1C">
              <w:rPr>
                <w:rFonts w:hint="eastAsia"/>
                <w:snapToGrid/>
              </w:rPr>
              <w:t>五</w:t>
            </w:r>
            <w:r w:rsidR="000D7C86">
              <w:rPr>
                <w:rFonts w:hint="eastAsia"/>
                <w:snapToGrid/>
              </w:rPr>
              <w:t>)</w:t>
            </w:r>
            <w:r w:rsidRPr="00245F1C">
              <w:rPr>
                <w:rFonts w:hint="eastAsia"/>
                <w:snapToGrid/>
              </w:rPr>
              <w:t>项</w:t>
            </w:r>
          </w:p>
        </w:tc>
      </w:tr>
    </w:tbl>
    <w:p w14:paraId="32B31146" w14:textId="08872F5F" w:rsidR="00CA5FA0" w:rsidRPr="005D0F8B" w:rsidRDefault="00CA5FA0" w:rsidP="005D0F8B">
      <w:pPr>
        <w:pStyle w:val="SingleTxtGC"/>
        <w:rPr>
          <w:rFonts w:eastAsia="Calibri"/>
        </w:rPr>
      </w:pPr>
    </w:p>
    <w:p w14:paraId="1FFB3852" w14:textId="3CFA8520" w:rsidR="009725CF" w:rsidRPr="00D408CB" w:rsidRDefault="000D7C86" w:rsidP="00D408CB">
      <w:pPr>
        <w:pStyle w:val="SingleTxtGC"/>
      </w:pPr>
      <w:r>
        <w:rPr>
          <w:lang w:val="fr-CH"/>
        </w:rPr>
        <w:lastRenderedPageBreak/>
        <w:t>1.1</w:t>
      </w:r>
      <w:r w:rsidR="009725CF" w:rsidRPr="00D408CB">
        <w:rPr>
          <w:lang w:val="fr-CH"/>
        </w:rPr>
        <w:tab/>
      </w:r>
      <w:r w:rsidR="009725CF" w:rsidRPr="00D408CB">
        <w:rPr>
          <w:lang w:val="fr-CH"/>
        </w:rPr>
        <w:t>来文提交人</w:t>
      </w:r>
      <w:r>
        <w:rPr>
          <w:lang w:val="fr-CH"/>
        </w:rPr>
        <w:t>Z</w:t>
      </w:r>
      <w:r w:rsidR="009725CF" w:rsidRPr="00D408CB">
        <w:rPr>
          <w:lang w:val="fr-CH"/>
        </w:rPr>
        <w:t>.</w:t>
      </w:r>
      <w:r>
        <w:rPr>
          <w:lang w:val="fr-CH"/>
        </w:rPr>
        <w:t>H</w:t>
      </w:r>
      <w:r w:rsidR="009725CF" w:rsidRPr="00D408CB">
        <w:rPr>
          <w:lang w:val="fr-CH"/>
        </w:rPr>
        <w:t>.</w:t>
      </w:r>
      <w:r>
        <w:rPr>
          <w:lang w:val="fr-CH"/>
        </w:rPr>
        <w:t>，</w:t>
      </w:r>
      <w:r w:rsidR="009725CF" w:rsidRPr="00D408CB">
        <w:rPr>
          <w:lang w:val="fr-CH"/>
        </w:rPr>
        <w:t>系阿富汗国民</w:t>
      </w:r>
      <w:r>
        <w:rPr>
          <w:lang w:val="fr-CH"/>
        </w:rPr>
        <w:t>，</w:t>
      </w:r>
      <w:r>
        <w:rPr>
          <w:lang w:val="fr-CH"/>
        </w:rPr>
        <w:t>199</w:t>
      </w:r>
      <w:r w:rsidR="009725CF" w:rsidRPr="00D408CB">
        <w:rPr>
          <w:lang w:val="fr-CH"/>
        </w:rPr>
        <w:t>0</w:t>
      </w:r>
      <w:r w:rsidR="009725CF" w:rsidRPr="00D408CB">
        <w:rPr>
          <w:lang w:val="fr-CH"/>
        </w:rPr>
        <w:t>年出生。他的庇护申请被缔约国拒绝。他称</w:t>
      </w:r>
      <w:r>
        <w:rPr>
          <w:lang w:val="fr-CH"/>
        </w:rPr>
        <w:t>，</w:t>
      </w:r>
      <w:r w:rsidR="009725CF" w:rsidRPr="00D408CB">
        <w:rPr>
          <w:lang w:val="fr-CH"/>
        </w:rPr>
        <w:t>缔约国</w:t>
      </w:r>
      <w:r w:rsidR="009725CF" w:rsidRPr="00D408CB">
        <w:rPr>
          <w:rFonts w:hint="eastAsia"/>
          <w:lang w:val="fr-CH"/>
        </w:rPr>
        <w:t>如</w:t>
      </w:r>
      <w:r w:rsidR="009725CF" w:rsidRPr="00D408CB">
        <w:rPr>
          <w:lang w:val="fr-CH"/>
        </w:rPr>
        <w:t>将他驱逐至阿富汗</w:t>
      </w:r>
      <w:r>
        <w:rPr>
          <w:lang w:val="fr-CH"/>
        </w:rPr>
        <w:t>，</w:t>
      </w:r>
      <w:r w:rsidR="009725CF" w:rsidRPr="00D408CB">
        <w:rPr>
          <w:rFonts w:hint="eastAsia"/>
          <w:lang w:val="fr-CH"/>
        </w:rPr>
        <w:t>会</w:t>
      </w:r>
      <w:r w:rsidR="009725CF" w:rsidRPr="00D408CB">
        <w:rPr>
          <w:lang w:val="fr-CH"/>
        </w:rPr>
        <w:t>侵犯他根据《公约》第十和第十五条享有的权利。他还称</w:t>
      </w:r>
      <w:r>
        <w:rPr>
          <w:lang w:val="fr-CH"/>
        </w:rPr>
        <w:t>，</w:t>
      </w:r>
      <w:r w:rsidR="009725CF" w:rsidRPr="00D408CB">
        <w:rPr>
          <w:lang w:val="fr-CH"/>
        </w:rPr>
        <w:t>他无法诉诸司法</w:t>
      </w:r>
      <w:r>
        <w:rPr>
          <w:lang w:val="fr-CH"/>
        </w:rPr>
        <w:t>，</w:t>
      </w:r>
      <w:r w:rsidR="009725CF" w:rsidRPr="00D408CB">
        <w:rPr>
          <w:lang w:val="fr-CH"/>
        </w:rPr>
        <w:t>在庇护程序中未得到国内主管机关在法律面前的平等承认</w:t>
      </w:r>
      <w:r>
        <w:rPr>
          <w:lang w:val="fr-CH"/>
        </w:rPr>
        <w:t>，</w:t>
      </w:r>
      <w:r w:rsidR="009725CF" w:rsidRPr="00D408CB">
        <w:rPr>
          <w:lang w:val="fr-CH"/>
        </w:rPr>
        <w:t>这违反了《公约》第十二和第十三条。《任择议定书》于</w:t>
      </w:r>
      <w:r>
        <w:rPr>
          <w:lang w:val="fr-CH"/>
        </w:rPr>
        <w:t>2</w:t>
      </w:r>
      <w:r w:rsidR="009725CF" w:rsidRPr="00D408CB">
        <w:rPr>
          <w:lang w:val="fr-CH"/>
        </w:rPr>
        <w:t>00</w:t>
      </w:r>
      <w:r>
        <w:rPr>
          <w:lang w:val="fr-CH"/>
        </w:rPr>
        <w:t>9</w:t>
      </w:r>
      <w:r w:rsidR="009725CF" w:rsidRPr="00D408CB">
        <w:rPr>
          <w:lang w:val="fr-CH"/>
        </w:rPr>
        <w:t>年</w:t>
      </w:r>
      <w:r>
        <w:rPr>
          <w:lang w:val="fr-CH"/>
        </w:rPr>
        <w:t>1</w:t>
      </w:r>
      <w:r w:rsidR="009725CF" w:rsidRPr="00D408CB">
        <w:rPr>
          <w:lang w:val="fr-CH"/>
        </w:rPr>
        <w:t>月</w:t>
      </w:r>
      <w:r>
        <w:rPr>
          <w:lang w:val="fr-CH"/>
        </w:rPr>
        <w:t>14</w:t>
      </w:r>
      <w:r w:rsidR="009725CF" w:rsidRPr="00D408CB">
        <w:rPr>
          <w:lang w:val="fr-CH"/>
        </w:rPr>
        <w:t>日对缔约国生效。提交人由律师代理。</w:t>
      </w:r>
    </w:p>
    <w:p w14:paraId="03AC59EA" w14:textId="1E87494D" w:rsidR="009725CF" w:rsidRPr="00D408CB" w:rsidRDefault="000D7C86" w:rsidP="00D408CB">
      <w:pPr>
        <w:pStyle w:val="SingleTxtGC"/>
      </w:pPr>
      <w:r>
        <w:rPr>
          <w:lang w:val="fr-CH"/>
        </w:rPr>
        <w:t>1.2</w:t>
      </w:r>
      <w:r w:rsidR="009725CF" w:rsidRPr="00D408CB">
        <w:rPr>
          <w:lang w:val="fr-CH"/>
        </w:rPr>
        <w:tab/>
      </w:r>
      <w:r>
        <w:rPr>
          <w:lang w:val="fr-CH"/>
        </w:rPr>
        <w:t>2</w:t>
      </w:r>
      <w:r w:rsidR="009725CF" w:rsidRPr="00D408CB">
        <w:rPr>
          <w:lang w:val="fr-CH"/>
        </w:rPr>
        <w:t>0</w:t>
      </w:r>
      <w:r>
        <w:rPr>
          <w:lang w:val="fr-CH"/>
        </w:rPr>
        <w:t>19</w:t>
      </w:r>
      <w:r w:rsidR="009725CF" w:rsidRPr="00D408CB">
        <w:rPr>
          <w:lang w:val="fr-CH"/>
        </w:rPr>
        <w:t>年</w:t>
      </w:r>
      <w:r>
        <w:rPr>
          <w:lang w:val="fr-CH"/>
        </w:rPr>
        <w:t>4</w:t>
      </w:r>
      <w:r w:rsidR="009725CF" w:rsidRPr="00D408CB">
        <w:rPr>
          <w:lang w:val="fr-CH"/>
        </w:rPr>
        <w:t>月</w:t>
      </w:r>
      <w:r>
        <w:rPr>
          <w:lang w:val="fr-CH"/>
        </w:rPr>
        <w:t>3</w:t>
      </w:r>
      <w:r w:rsidR="009725CF" w:rsidRPr="00D408CB">
        <w:rPr>
          <w:lang w:val="fr-CH"/>
        </w:rPr>
        <w:t>0</w:t>
      </w:r>
      <w:r w:rsidR="009725CF" w:rsidRPr="00D408CB">
        <w:rPr>
          <w:lang w:val="fr-CH"/>
        </w:rPr>
        <w:t>日</w:t>
      </w:r>
      <w:r>
        <w:rPr>
          <w:lang w:val="fr-CH"/>
        </w:rPr>
        <w:t>，</w:t>
      </w:r>
      <w:r w:rsidR="009725CF" w:rsidRPr="00D408CB">
        <w:rPr>
          <w:lang w:val="fr-CH"/>
        </w:rPr>
        <w:t>新来文和临时措施特别报告员代表委员会行事</w:t>
      </w:r>
      <w:r>
        <w:rPr>
          <w:lang w:val="fr-CH"/>
        </w:rPr>
        <w:t>，</w:t>
      </w:r>
      <w:r w:rsidR="009725CF" w:rsidRPr="00D408CB">
        <w:rPr>
          <w:lang w:val="fr-CH"/>
        </w:rPr>
        <w:t>根据《任择议定书》第四条</w:t>
      </w:r>
      <w:r w:rsidR="009725CF" w:rsidRPr="00D408CB">
        <w:rPr>
          <w:rFonts w:hint="eastAsia"/>
          <w:lang w:val="fr-CH"/>
        </w:rPr>
        <w:t>发</w:t>
      </w:r>
      <w:r w:rsidR="009725CF" w:rsidRPr="00D408CB">
        <w:rPr>
          <w:lang w:val="fr-CH"/>
        </w:rPr>
        <w:t>出</w:t>
      </w:r>
      <w:r w:rsidR="009725CF" w:rsidRPr="00D408CB">
        <w:rPr>
          <w:rFonts w:hint="eastAsia"/>
          <w:lang w:val="fr-CH"/>
        </w:rPr>
        <w:t>一项</w:t>
      </w:r>
      <w:r w:rsidR="009725CF" w:rsidRPr="00D408CB">
        <w:rPr>
          <w:lang w:val="fr-CH"/>
        </w:rPr>
        <w:t>临时措施请求</w:t>
      </w:r>
      <w:r>
        <w:rPr>
          <w:lang w:val="fr-CH"/>
        </w:rPr>
        <w:t>，</w:t>
      </w:r>
      <w:r w:rsidR="009725CF" w:rsidRPr="00D408CB">
        <w:rPr>
          <w:lang w:val="fr-CH"/>
        </w:rPr>
        <w:t>请缔约国在委员会审议来文</w:t>
      </w:r>
      <w:r w:rsidR="009725CF" w:rsidRPr="00D408CB">
        <w:rPr>
          <w:rFonts w:hint="eastAsia"/>
          <w:lang w:val="fr-CH"/>
        </w:rPr>
        <w:t>之前</w:t>
      </w:r>
      <w:r w:rsidR="009725CF" w:rsidRPr="00D408CB">
        <w:rPr>
          <w:lang w:val="fr-CH"/>
        </w:rPr>
        <w:t>不要将提交人驱逐至阿富汗。</w:t>
      </w:r>
    </w:p>
    <w:p w14:paraId="06021B5C" w14:textId="5FC65D07" w:rsidR="009725CF" w:rsidRPr="00D408CB" w:rsidRDefault="000D7C86" w:rsidP="00D408CB">
      <w:pPr>
        <w:pStyle w:val="SingleTxtGC"/>
      </w:pPr>
      <w:r>
        <w:rPr>
          <w:lang w:val="fr-CH"/>
        </w:rPr>
        <w:t>1.3</w:t>
      </w:r>
      <w:r w:rsidR="009725CF" w:rsidRPr="00D408CB">
        <w:rPr>
          <w:lang w:val="fr-CH"/>
        </w:rPr>
        <w:tab/>
      </w:r>
      <w:r>
        <w:rPr>
          <w:lang w:val="fr-CH"/>
        </w:rPr>
        <w:t>2</w:t>
      </w:r>
      <w:r w:rsidR="009725CF" w:rsidRPr="00D408CB">
        <w:rPr>
          <w:lang w:val="fr-CH"/>
        </w:rPr>
        <w:t>0</w:t>
      </w:r>
      <w:r>
        <w:rPr>
          <w:lang w:val="fr-CH"/>
        </w:rPr>
        <w:t>19</w:t>
      </w:r>
      <w:r w:rsidR="009725CF" w:rsidRPr="00D408CB">
        <w:rPr>
          <w:lang w:val="fr-CH"/>
        </w:rPr>
        <w:t>年</w:t>
      </w:r>
      <w:r>
        <w:rPr>
          <w:lang w:val="fr-CH"/>
        </w:rPr>
        <w:t>1</w:t>
      </w:r>
      <w:r w:rsidR="009725CF" w:rsidRPr="00D408CB">
        <w:rPr>
          <w:lang w:val="fr-CH"/>
        </w:rPr>
        <w:t>0</w:t>
      </w:r>
      <w:r w:rsidR="009725CF" w:rsidRPr="00D408CB">
        <w:rPr>
          <w:lang w:val="fr-CH"/>
        </w:rPr>
        <w:t>月</w:t>
      </w:r>
      <w:r>
        <w:rPr>
          <w:lang w:val="fr-CH"/>
        </w:rPr>
        <w:t>7</w:t>
      </w:r>
      <w:r w:rsidR="009725CF" w:rsidRPr="00D408CB">
        <w:rPr>
          <w:lang w:val="fr-CH"/>
        </w:rPr>
        <w:t>日</w:t>
      </w:r>
      <w:r>
        <w:rPr>
          <w:lang w:val="fr-CH"/>
        </w:rPr>
        <w:t>，</w:t>
      </w:r>
      <w:r w:rsidR="009725CF" w:rsidRPr="00D408CB">
        <w:rPr>
          <w:lang w:val="fr-CH"/>
        </w:rPr>
        <w:t>新来文和临时措施特别报告员代表委员会行事</w:t>
      </w:r>
      <w:r>
        <w:rPr>
          <w:rFonts w:hint="eastAsia"/>
          <w:lang w:val="fr-CH"/>
        </w:rPr>
        <w:t>，</w:t>
      </w:r>
      <w:r w:rsidR="009725CF" w:rsidRPr="00D408CB">
        <w:rPr>
          <w:lang w:val="fr-CH"/>
        </w:rPr>
        <w:t>根据</w:t>
      </w:r>
      <w:r w:rsidR="009725CF" w:rsidRPr="00D408CB">
        <w:rPr>
          <w:rFonts w:hint="eastAsia"/>
          <w:lang w:val="fr-CH"/>
        </w:rPr>
        <w:t>委员会</w:t>
      </w:r>
      <w:r w:rsidR="009725CF" w:rsidRPr="00D408CB">
        <w:rPr>
          <w:lang w:val="fr-CH"/>
        </w:rPr>
        <w:t>议事规则第</w:t>
      </w:r>
      <w:r>
        <w:rPr>
          <w:lang w:val="fr-CH"/>
        </w:rPr>
        <w:t>7</w:t>
      </w:r>
      <w:r w:rsidR="009725CF" w:rsidRPr="00D408CB">
        <w:rPr>
          <w:lang w:val="fr-CH"/>
        </w:rPr>
        <w:t>0</w:t>
      </w:r>
      <w:r w:rsidR="009725CF" w:rsidRPr="00D408CB">
        <w:rPr>
          <w:lang w:val="fr-CH"/>
        </w:rPr>
        <w:t>条第</w:t>
      </w:r>
      <w:r>
        <w:rPr>
          <w:lang w:val="fr-CH"/>
        </w:rPr>
        <w:t>8</w:t>
      </w:r>
      <w:r w:rsidR="009725CF" w:rsidRPr="00D408CB">
        <w:rPr>
          <w:lang w:val="fr-CH"/>
        </w:rPr>
        <w:t>款</w:t>
      </w:r>
      <w:r>
        <w:rPr>
          <w:lang w:val="fr-CH"/>
        </w:rPr>
        <w:t>，</w:t>
      </w:r>
      <w:r w:rsidR="009725CF" w:rsidRPr="00D408CB">
        <w:rPr>
          <w:lang w:val="fr-CH"/>
        </w:rPr>
        <w:t>拒绝了缔约国提出的关于</w:t>
      </w:r>
      <w:r w:rsidR="009725CF" w:rsidRPr="00D408CB">
        <w:rPr>
          <w:rFonts w:hint="eastAsia"/>
          <w:lang w:val="fr-CH"/>
        </w:rPr>
        <w:t>将</w:t>
      </w:r>
      <w:r w:rsidR="009725CF" w:rsidRPr="00D408CB">
        <w:rPr>
          <w:lang w:val="fr-CH"/>
        </w:rPr>
        <w:t>来文可否受理与</w:t>
      </w:r>
      <w:r w:rsidR="009725CF" w:rsidRPr="00D408CB">
        <w:rPr>
          <w:rFonts w:hint="eastAsia"/>
          <w:lang w:val="fr-CH"/>
        </w:rPr>
        <w:t>案情</w:t>
      </w:r>
      <w:r w:rsidR="009725CF" w:rsidRPr="00D408CB">
        <w:rPr>
          <w:lang w:val="fr-CH"/>
        </w:rPr>
        <w:t>实质分开审议的请求。</w:t>
      </w:r>
    </w:p>
    <w:p w14:paraId="19E0587D" w14:textId="59B0E785" w:rsidR="009725CF" w:rsidRPr="00D408CB" w:rsidRDefault="00C816CD" w:rsidP="00C816CD">
      <w:pPr>
        <w:pStyle w:val="H1GC"/>
      </w:pPr>
      <w:r>
        <w:rPr>
          <w:lang w:val="fr-CH"/>
        </w:rPr>
        <w:tab/>
      </w:r>
      <w:r w:rsidR="000D7C86">
        <w:rPr>
          <w:lang w:val="fr-CH"/>
        </w:rPr>
        <w:t>A</w:t>
      </w:r>
      <w:r w:rsidR="009725CF" w:rsidRPr="00D408CB">
        <w:rPr>
          <w:lang w:val="fr-CH"/>
        </w:rPr>
        <w:t>.</w:t>
      </w:r>
      <w:r>
        <w:rPr>
          <w:lang w:val="fr-CH"/>
        </w:rPr>
        <w:tab/>
      </w:r>
      <w:r w:rsidR="009725CF" w:rsidRPr="00D408CB">
        <w:rPr>
          <w:lang w:val="fr-CH"/>
        </w:rPr>
        <w:t>当事各方提交的资料和意见概述</w:t>
      </w:r>
    </w:p>
    <w:p w14:paraId="4EAF7280" w14:textId="77777777" w:rsidR="009725CF" w:rsidRPr="00D408CB" w:rsidRDefault="009725CF" w:rsidP="00C816CD">
      <w:pPr>
        <w:pStyle w:val="H23GC"/>
      </w:pPr>
      <w:r w:rsidRPr="00D408CB">
        <w:rPr>
          <w:lang w:val="fr-CH"/>
        </w:rPr>
        <w:tab/>
      </w:r>
      <w:r w:rsidRPr="00D408CB">
        <w:rPr>
          <w:lang w:val="fr-CH"/>
        </w:rPr>
        <w:tab/>
      </w:r>
      <w:r w:rsidRPr="00D408CB">
        <w:rPr>
          <w:lang w:val="fr-CH"/>
        </w:rPr>
        <w:t>提交人陈述的事实</w:t>
      </w:r>
    </w:p>
    <w:p w14:paraId="3BC87017" w14:textId="7AA48291" w:rsidR="009725CF" w:rsidRPr="00D408CB" w:rsidRDefault="000D7C86" w:rsidP="00D408CB">
      <w:pPr>
        <w:pStyle w:val="SingleTxtGC"/>
      </w:pPr>
      <w:r>
        <w:rPr>
          <w:lang w:val="fr-CH"/>
        </w:rPr>
        <w:t>2.1</w:t>
      </w:r>
      <w:r w:rsidR="009725CF" w:rsidRPr="00D408CB">
        <w:rPr>
          <w:lang w:val="fr-CH"/>
        </w:rPr>
        <w:tab/>
      </w:r>
      <w:r w:rsidR="009725CF" w:rsidRPr="00D408CB">
        <w:rPr>
          <w:lang w:val="fr-CH"/>
        </w:rPr>
        <w:t>提交人于</w:t>
      </w:r>
      <w:r>
        <w:rPr>
          <w:lang w:val="fr-CH"/>
        </w:rPr>
        <w:t>2</w:t>
      </w:r>
      <w:r w:rsidR="009725CF" w:rsidRPr="00D408CB">
        <w:rPr>
          <w:lang w:val="fr-CH"/>
        </w:rPr>
        <w:t>00</w:t>
      </w:r>
      <w:r>
        <w:rPr>
          <w:lang w:val="fr-CH"/>
        </w:rPr>
        <w:t>8</w:t>
      </w:r>
      <w:r w:rsidR="009725CF" w:rsidRPr="00D408CB">
        <w:rPr>
          <w:lang w:val="fr-CH"/>
        </w:rPr>
        <w:t>年</w:t>
      </w:r>
      <w:r>
        <w:rPr>
          <w:lang w:val="fr-CH"/>
        </w:rPr>
        <w:t>12</w:t>
      </w:r>
      <w:r w:rsidR="009725CF" w:rsidRPr="00D408CB">
        <w:rPr>
          <w:lang w:val="fr-CH"/>
        </w:rPr>
        <w:t>月</w:t>
      </w:r>
      <w:r>
        <w:rPr>
          <w:lang w:val="fr-CH"/>
        </w:rPr>
        <w:t>29</w:t>
      </w:r>
      <w:r w:rsidR="009725CF" w:rsidRPr="00D408CB">
        <w:rPr>
          <w:lang w:val="fr-CH"/>
        </w:rPr>
        <w:t>日在瑞典申请庇护。在申请程序中</w:t>
      </w:r>
      <w:r>
        <w:rPr>
          <w:lang w:val="fr-CH"/>
        </w:rPr>
        <w:t>，</w:t>
      </w:r>
      <w:r w:rsidR="009725CF" w:rsidRPr="00D408CB">
        <w:rPr>
          <w:lang w:val="fr-CH"/>
        </w:rPr>
        <w:t>他告知</w:t>
      </w:r>
      <w:r w:rsidR="009725CF" w:rsidRPr="00D408CB">
        <w:rPr>
          <w:rFonts w:hint="eastAsia"/>
          <w:lang w:val="fr-CH"/>
        </w:rPr>
        <w:t>负责</w:t>
      </w:r>
      <w:r w:rsidR="009725CF" w:rsidRPr="00D408CB">
        <w:rPr>
          <w:lang w:val="fr-CH"/>
        </w:rPr>
        <w:t>庇护</w:t>
      </w:r>
      <w:r w:rsidR="009725CF" w:rsidRPr="00D408CB">
        <w:rPr>
          <w:rFonts w:hint="eastAsia"/>
          <w:lang w:val="fr-CH"/>
        </w:rPr>
        <w:t>的</w:t>
      </w:r>
      <w:r w:rsidR="009725CF" w:rsidRPr="00D408CB">
        <w:rPr>
          <w:lang w:val="fr-CH"/>
        </w:rPr>
        <w:t>主管机构</w:t>
      </w:r>
      <w:r>
        <w:rPr>
          <w:lang w:val="fr-CH"/>
        </w:rPr>
        <w:t>，</w:t>
      </w:r>
      <w:r w:rsidR="009725CF" w:rsidRPr="00D408CB">
        <w:rPr>
          <w:lang w:val="fr-CH"/>
        </w:rPr>
        <w:t>他因他所在村庄一位权势人物的儿子死亡而被追究责任。他担心这会导致族间仇杀</w:t>
      </w:r>
      <w:r>
        <w:rPr>
          <w:lang w:val="fr-CH"/>
        </w:rPr>
        <w:t>，</w:t>
      </w:r>
      <w:r w:rsidR="009725CF" w:rsidRPr="00D408CB">
        <w:rPr>
          <w:rFonts w:hint="eastAsia"/>
          <w:lang w:val="fr-CH"/>
        </w:rPr>
        <w:t>所以</w:t>
      </w:r>
      <w:r w:rsidR="009725CF" w:rsidRPr="00D408CB">
        <w:rPr>
          <w:lang w:val="fr-CH"/>
        </w:rPr>
        <w:t>逃离了阿富汗</w:t>
      </w:r>
      <w:r>
        <w:rPr>
          <w:rFonts w:hint="eastAsia"/>
          <w:lang w:val="fr-CH"/>
        </w:rPr>
        <w:t>，</w:t>
      </w:r>
      <w:r w:rsidR="009725CF" w:rsidRPr="00D408CB">
        <w:rPr>
          <w:rFonts w:hint="eastAsia"/>
          <w:lang w:val="fr-CH"/>
        </w:rPr>
        <w:t>日期不详</w:t>
      </w:r>
      <w:r w:rsidR="009725CF" w:rsidRPr="00D408CB">
        <w:rPr>
          <w:lang w:val="fr-CH"/>
        </w:rPr>
        <w:t>。他称</w:t>
      </w:r>
      <w:r>
        <w:rPr>
          <w:lang w:val="fr-CH"/>
        </w:rPr>
        <w:t>，</w:t>
      </w:r>
      <w:r w:rsidR="009725CF" w:rsidRPr="00D408CB">
        <w:rPr>
          <w:lang w:val="fr-CH"/>
        </w:rPr>
        <w:t>如果返回阿富汗</w:t>
      </w:r>
      <w:r>
        <w:rPr>
          <w:lang w:val="fr-CH"/>
        </w:rPr>
        <w:t>，</w:t>
      </w:r>
      <w:r w:rsidR="009725CF" w:rsidRPr="00D408CB">
        <w:rPr>
          <w:lang w:val="fr-CH"/>
        </w:rPr>
        <w:t>他</w:t>
      </w:r>
      <w:r w:rsidR="009725CF" w:rsidRPr="00D408CB">
        <w:rPr>
          <w:rFonts w:hint="eastAsia"/>
          <w:lang w:val="fr-CH"/>
        </w:rPr>
        <w:t>会因</w:t>
      </w:r>
      <w:r w:rsidR="009725CF" w:rsidRPr="00D408CB">
        <w:rPr>
          <w:lang w:val="fr-CH"/>
        </w:rPr>
        <w:t>过去发生的事件而面临受到迫害或杀害的风险</w:t>
      </w:r>
      <w:r>
        <w:rPr>
          <w:lang w:val="fr-CH"/>
        </w:rPr>
        <w:t>，</w:t>
      </w:r>
      <w:r w:rsidR="009725CF" w:rsidRPr="00D408CB">
        <w:rPr>
          <w:lang w:val="fr-CH"/>
        </w:rPr>
        <w:t>他</w:t>
      </w:r>
      <w:r w:rsidR="009725CF" w:rsidRPr="00D408CB">
        <w:rPr>
          <w:rFonts w:hint="eastAsia"/>
          <w:lang w:val="fr-CH"/>
        </w:rPr>
        <w:t>身为</w:t>
      </w:r>
      <w:r w:rsidR="009725CF" w:rsidRPr="00D408CB">
        <w:rPr>
          <w:lang w:val="fr-CH"/>
        </w:rPr>
        <w:t>哈扎拉族</w:t>
      </w:r>
      <w:r>
        <w:rPr>
          <w:rFonts w:hint="eastAsia"/>
          <w:lang w:val="fr-CH"/>
        </w:rPr>
        <w:t>，</w:t>
      </w:r>
      <w:r w:rsidR="009725CF" w:rsidRPr="00D408CB">
        <w:rPr>
          <w:rFonts w:hint="eastAsia"/>
          <w:lang w:val="fr-CH"/>
        </w:rPr>
        <w:t>而且信奉</w:t>
      </w:r>
      <w:r w:rsidR="009725CF" w:rsidRPr="00D408CB">
        <w:rPr>
          <w:lang w:val="fr-CH"/>
        </w:rPr>
        <w:t>什叶派穆斯林教</w:t>
      </w:r>
      <w:r>
        <w:rPr>
          <w:rFonts w:hint="eastAsia"/>
          <w:lang w:val="fr-CH"/>
        </w:rPr>
        <w:t>，</w:t>
      </w:r>
      <w:r w:rsidR="009725CF" w:rsidRPr="00D408CB">
        <w:rPr>
          <w:rFonts w:hint="eastAsia"/>
          <w:lang w:val="fr-CH"/>
        </w:rPr>
        <w:t>因而</w:t>
      </w:r>
      <w:r w:rsidR="009725CF" w:rsidRPr="00D408CB">
        <w:rPr>
          <w:lang w:val="fr-CH"/>
        </w:rPr>
        <w:t>面临更大的</w:t>
      </w:r>
      <w:r w:rsidR="009725CF" w:rsidRPr="00D408CB">
        <w:rPr>
          <w:rFonts w:hint="eastAsia"/>
          <w:lang w:val="fr-CH"/>
        </w:rPr>
        <w:t>受</w:t>
      </w:r>
      <w:r w:rsidR="009725CF" w:rsidRPr="00D408CB">
        <w:rPr>
          <w:lang w:val="fr-CH"/>
        </w:rPr>
        <w:t>虐待风险。</w:t>
      </w:r>
      <w:r w:rsidR="009725CF" w:rsidRPr="00D408CB">
        <w:rPr>
          <w:vertAlign w:val="superscript"/>
          <w:lang w:val="fr-CH"/>
        </w:rPr>
        <w:footnoteReference w:id="4"/>
      </w:r>
      <w:r w:rsidR="009C7D80">
        <w:rPr>
          <w:rFonts w:hint="eastAsia"/>
          <w:lang w:val="fr-CH"/>
        </w:rPr>
        <w:t xml:space="preserve"> </w:t>
      </w:r>
      <w:r w:rsidR="009725CF" w:rsidRPr="00D408CB">
        <w:rPr>
          <w:lang w:val="fr-CH"/>
        </w:rPr>
        <w:t>他的庇护</w:t>
      </w:r>
      <w:r w:rsidR="009725CF" w:rsidRPr="00D408CB">
        <w:rPr>
          <w:rFonts w:hint="eastAsia"/>
          <w:lang w:val="fr-CH"/>
        </w:rPr>
        <w:t>申诉</w:t>
      </w:r>
      <w:r w:rsidR="009725CF" w:rsidRPr="00D408CB">
        <w:rPr>
          <w:lang w:val="fr-CH"/>
        </w:rPr>
        <w:t>在各级</w:t>
      </w:r>
      <w:r w:rsidR="009725CF" w:rsidRPr="00D408CB">
        <w:rPr>
          <w:rFonts w:hint="eastAsia"/>
          <w:lang w:val="fr-CH"/>
        </w:rPr>
        <w:t>法院</w:t>
      </w:r>
      <w:r w:rsidR="009725CF" w:rsidRPr="00D408CB">
        <w:rPr>
          <w:lang w:val="fr-CH"/>
        </w:rPr>
        <w:t>被驳回</w:t>
      </w:r>
      <w:r>
        <w:rPr>
          <w:lang w:val="fr-CH"/>
        </w:rPr>
        <w:t>，</w:t>
      </w:r>
      <w:r w:rsidR="009725CF" w:rsidRPr="00D408CB">
        <w:rPr>
          <w:lang w:val="fr-CH"/>
        </w:rPr>
        <w:t>理由是国家主管机构认为他的说法不可信。</w:t>
      </w:r>
      <w:r w:rsidR="009725CF" w:rsidRPr="00D408CB">
        <w:rPr>
          <w:rFonts w:hint="eastAsia"/>
          <w:lang w:val="fr-CH"/>
        </w:rPr>
        <w:t>不过</w:t>
      </w:r>
      <w:r>
        <w:rPr>
          <w:lang w:val="fr-CH"/>
        </w:rPr>
        <w:t>，</w:t>
      </w:r>
      <w:r w:rsidR="009725CF" w:rsidRPr="00D408CB">
        <w:rPr>
          <w:lang w:val="fr-CH"/>
        </w:rPr>
        <w:t>针对他的驱逐令未</w:t>
      </w:r>
      <w:r w:rsidR="009725CF" w:rsidRPr="00D408CB">
        <w:rPr>
          <w:rFonts w:hint="eastAsia"/>
          <w:lang w:val="fr-CH"/>
        </w:rPr>
        <w:t>得到</w:t>
      </w:r>
      <w:r w:rsidR="009725CF" w:rsidRPr="00D408CB">
        <w:rPr>
          <w:lang w:val="fr-CH"/>
        </w:rPr>
        <w:t>及时执行</w:t>
      </w:r>
      <w:r>
        <w:rPr>
          <w:lang w:val="fr-CH"/>
        </w:rPr>
        <w:t>，</w:t>
      </w:r>
      <w:r w:rsidR="009725CF" w:rsidRPr="00D408CB">
        <w:rPr>
          <w:lang w:val="fr-CH"/>
        </w:rPr>
        <w:t>于</w:t>
      </w:r>
      <w:r>
        <w:rPr>
          <w:lang w:val="fr-CH"/>
        </w:rPr>
        <w:t>2</w:t>
      </w:r>
      <w:r w:rsidR="009725CF" w:rsidRPr="00D408CB">
        <w:rPr>
          <w:lang w:val="fr-CH"/>
        </w:rPr>
        <w:t>0</w:t>
      </w:r>
      <w:r>
        <w:rPr>
          <w:lang w:val="fr-CH"/>
        </w:rPr>
        <w:t>15</w:t>
      </w:r>
      <w:r w:rsidR="009725CF" w:rsidRPr="00D408CB">
        <w:rPr>
          <w:lang w:val="fr-CH"/>
        </w:rPr>
        <w:t>年</w:t>
      </w:r>
      <w:r>
        <w:rPr>
          <w:lang w:val="fr-CH"/>
        </w:rPr>
        <w:t>9</w:t>
      </w:r>
      <w:r w:rsidR="009725CF" w:rsidRPr="00D408CB">
        <w:rPr>
          <w:lang w:val="fr-CH"/>
        </w:rPr>
        <w:t>月</w:t>
      </w:r>
      <w:r>
        <w:rPr>
          <w:lang w:val="fr-CH"/>
        </w:rPr>
        <w:t>13</w:t>
      </w:r>
      <w:r w:rsidR="009725CF" w:rsidRPr="00D408CB">
        <w:rPr>
          <w:lang w:val="fr-CH"/>
        </w:rPr>
        <w:t>日丧失法定时效。</w:t>
      </w:r>
    </w:p>
    <w:p w14:paraId="13810929" w14:textId="18262C9F" w:rsidR="009725CF" w:rsidRPr="00D408CB" w:rsidRDefault="000D7C86" w:rsidP="00D408CB">
      <w:pPr>
        <w:pStyle w:val="SingleTxtGC"/>
      </w:pPr>
      <w:r>
        <w:rPr>
          <w:lang w:val="fr-CH"/>
        </w:rPr>
        <w:t>2.2</w:t>
      </w:r>
      <w:r w:rsidR="009725CF" w:rsidRPr="00D408CB">
        <w:rPr>
          <w:lang w:val="fr-CH"/>
        </w:rPr>
        <w:tab/>
      </w:r>
      <w:r>
        <w:rPr>
          <w:lang w:val="fr-CH"/>
        </w:rPr>
        <w:t>2</w:t>
      </w:r>
      <w:r w:rsidR="009725CF" w:rsidRPr="00D408CB">
        <w:rPr>
          <w:lang w:val="fr-CH"/>
        </w:rPr>
        <w:t>0</w:t>
      </w:r>
      <w:r>
        <w:rPr>
          <w:lang w:val="fr-CH"/>
        </w:rPr>
        <w:t>15</w:t>
      </w:r>
      <w:r w:rsidR="009725CF" w:rsidRPr="00D408CB">
        <w:rPr>
          <w:lang w:val="fr-CH"/>
        </w:rPr>
        <w:t>年</w:t>
      </w:r>
      <w:r>
        <w:rPr>
          <w:lang w:val="fr-CH"/>
        </w:rPr>
        <w:t>9</w:t>
      </w:r>
      <w:r w:rsidR="009725CF" w:rsidRPr="00D408CB">
        <w:rPr>
          <w:lang w:val="fr-CH"/>
        </w:rPr>
        <w:t>月</w:t>
      </w:r>
      <w:r>
        <w:rPr>
          <w:lang w:val="fr-CH"/>
        </w:rPr>
        <w:t>17</w:t>
      </w:r>
      <w:r w:rsidR="009725CF" w:rsidRPr="00D408CB">
        <w:rPr>
          <w:lang w:val="fr-CH"/>
        </w:rPr>
        <w:t>日</w:t>
      </w:r>
      <w:r>
        <w:rPr>
          <w:lang w:val="fr-CH"/>
        </w:rPr>
        <w:t>，</w:t>
      </w:r>
      <w:r w:rsidR="009725CF" w:rsidRPr="00D408CB">
        <w:rPr>
          <w:lang w:val="fr-CH"/>
        </w:rPr>
        <w:t>提交人再次提出庇护申请</w:t>
      </w:r>
      <w:r>
        <w:rPr>
          <w:lang w:val="fr-CH"/>
        </w:rPr>
        <w:t>，</w:t>
      </w:r>
      <w:r w:rsidR="009725CF" w:rsidRPr="00D408CB">
        <w:rPr>
          <w:lang w:val="fr-CH"/>
        </w:rPr>
        <w:t>称他被诊断</w:t>
      </w:r>
      <w:r w:rsidR="009725CF" w:rsidRPr="00D408CB">
        <w:rPr>
          <w:rFonts w:hint="eastAsia"/>
          <w:lang w:val="fr-CH"/>
        </w:rPr>
        <w:t>患有</w:t>
      </w:r>
      <w:r w:rsidR="009725CF" w:rsidRPr="00D408CB">
        <w:rPr>
          <w:lang w:val="fr-CH"/>
        </w:rPr>
        <w:t>创伤后应激障碍</w:t>
      </w:r>
      <w:r>
        <w:rPr>
          <w:lang w:val="fr-CH"/>
        </w:rPr>
        <w:t>，</w:t>
      </w:r>
      <w:r w:rsidR="009725CF" w:rsidRPr="00D408CB">
        <w:rPr>
          <w:rFonts w:hint="eastAsia"/>
          <w:lang w:val="fr-CH"/>
        </w:rPr>
        <w:t>并</w:t>
      </w:r>
      <w:r w:rsidR="009725CF" w:rsidRPr="00D408CB">
        <w:rPr>
          <w:lang w:val="fr-CH"/>
        </w:rPr>
        <w:t>伴有精神病</w:t>
      </w:r>
      <w:r w:rsidR="009725CF" w:rsidRPr="00D408CB">
        <w:rPr>
          <w:rFonts w:hint="eastAsia"/>
          <w:lang w:val="fr-CH"/>
        </w:rPr>
        <w:t>症状</w:t>
      </w:r>
      <w:r w:rsidR="009725CF" w:rsidRPr="00D408CB">
        <w:rPr>
          <w:lang w:val="fr-CH"/>
        </w:rPr>
        <w:t>。相关的法院文件指出</w:t>
      </w:r>
      <w:r>
        <w:rPr>
          <w:lang w:val="fr-CH"/>
        </w:rPr>
        <w:t>，</w:t>
      </w:r>
      <w:r w:rsidR="009725CF" w:rsidRPr="00D408CB">
        <w:rPr>
          <w:lang w:val="fr-CH"/>
        </w:rPr>
        <w:t>根据医</w:t>
      </w:r>
      <w:r w:rsidR="009725CF" w:rsidRPr="00D408CB">
        <w:rPr>
          <w:rFonts w:hint="eastAsia"/>
          <w:lang w:val="fr-CH"/>
        </w:rPr>
        <w:t>疗</w:t>
      </w:r>
      <w:r w:rsidR="009725CF" w:rsidRPr="00D408CB">
        <w:rPr>
          <w:lang w:val="fr-CH"/>
        </w:rPr>
        <w:t>报告</w:t>
      </w:r>
      <w:r>
        <w:rPr>
          <w:lang w:val="fr-CH"/>
        </w:rPr>
        <w:t>，</w:t>
      </w:r>
      <w:r w:rsidR="009725CF" w:rsidRPr="00D408CB">
        <w:rPr>
          <w:lang w:val="fr-CH"/>
        </w:rPr>
        <w:t>他的症状包括焦虑、紧张、躁动、睡眠障碍、妄想、幻觉和自杀念头。他的病情被评估为有生命危险</w:t>
      </w:r>
      <w:r>
        <w:rPr>
          <w:lang w:val="fr-CH"/>
        </w:rPr>
        <w:t>，</w:t>
      </w:r>
      <w:r w:rsidR="009725CF" w:rsidRPr="00D408CB">
        <w:rPr>
          <w:lang w:val="fr-CH"/>
        </w:rPr>
        <w:t>因为存在自杀风险</w:t>
      </w:r>
      <w:r>
        <w:rPr>
          <w:lang w:val="fr-CH"/>
        </w:rPr>
        <w:t>，</w:t>
      </w:r>
      <w:r w:rsidR="009725CF" w:rsidRPr="00D408CB">
        <w:rPr>
          <w:lang w:val="fr-CH"/>
        </w:rPr>
        <w:t>这种风险据称源于提交人在阿富汗收到的死亡威胁。</w:t>
      </w:r>
      <w:r>
        <w:rPr>
          <w:lang w:val="fr-CH"/>
        </w:rPr>
        <w:t>2</w:t>
      </w:r>
      <w:r w:rsidR="009725CF" w:rsidRPr="00D408CB">
        <w:rPr>
          <w:lang w:val="fr-CH"/>
        </w:rPr>
        <w:t>0</w:t>
      </w:r>
      <w:r>
        <w:rPr>
          <w:lang w:val="fr-CH"/>
        </w:rPr>
        <w:t>17</w:t>
      </w:r>
      <w:r w:rsidR="009725CF" w:rsidRPr="00D408CB">
        <w:rPr>
          <w:lang w:val="fr-CH"/>
        </w:rPr>
        <w:t>年</w:t>
      </w:r>
      <w:r>
        <w:rPr>
          <w:lang w:val="fr-CH"/>
        </w:rPr>
        <w:t>4</w:t>
      </w:r>
      <w:r w:rsidR="009725CF" w:rsidRPr="00D408CB">
        <w:rPr>
          <w:lang w:val="fr-CH"/>
        </w:rPr>
        <w:t>月</w:t>
      </w:r>
      <w:r>
        <w:rPr>
          <w:lang w:val="fr-CH"/>
        </w:rPr>
        <w:t>7</w:t>
      </w:r>
      <w:r w:rsidR="009725CF" w:rsidRPr="00D408CB">
        <w:rPr>
          <w:lang w:val="fr-CH"/>
        </w:rPr>
        <w:t>日</w:t>
      </w:r>
      <w:r>
        <w:rPr>
          <w:lang w:val="fr-CH"/>
        </w:rPr>
        <w:t>，</w:t>
      </w:r>
      <w:r w:rsidR="009725CF" w:rsidRPr="00D408CB">
        <w:rPr>
          <w:lang w:val="fr-CH"/>
        </w:rPr>
        <w:t>瑞典移民局认为</w:t>
      </w:r>
      <w:r>
        <w:rPr>
          <w:lang w:val="fr-CH"/>
        </w:rPr>
        <w:t>，</w:t>
      </w:r>
      <w:r w:rsidR="009725CF" w:rsidRPr="00D408CB">
        <w:rPr>
          <w:lang w:val="fr-CH"/>
        </w:rPr>
        <w:t>提交人案件的案情</w:t>
      </w:r>
      <w:r w:rsidR="009725CF" w:rsidRPr="00D408CB">
        <w:rPr>
          <w:rFonts w:hint="eastAsia"/>
          <w:lang w:val="fr-CH"/>
        </w:rPr>
        <w:t>特别堪</w:t>
      </w:r>
      <w:r w:rsidR="009725CF" w:rsidRPr="00D408CB">
        <w:rPr>
          <w:lang w:val="fr-CH"/>
        </w:rPr>
        <w:t>忧</w:t>
      </w:r>
      <w:r>
        <w:rPr>
          <w:lang w:val="fr-CH"/>
        </w:rPr>
        <w:t>，</w:t>
      </w:r>
      <w:r w:rsidR="009725CF" w:rsidRPr="00D408CB">
        <w:rPr>
          <w:lang w:val="fr-CH"/>
        </w:rPr>
        <w:t>并承认阿富汗医疗系统为有精神健康问题的患者提供的医疗服务条件存在缺陷。尽管如此</w:t>
      </w:r>
      <w:r>
        <w:rPr>
          <w:lang w:val="fr-CH"/>
        </w:rPr>
        <w:t>，</w:t>
      </w:r>
      <w:r w:rsidR="009725CF" w:rsidRPr="00D408CB">
        <w:rPr>
          <w:lang w:val="fr-CH"/>
        </w:rPr>
        <w:t>移民局</w:t>
      </w:r>
      <w:r w:rsidR="009725CF" w:rsidRPr="00D408CB">
        <w:rPr>
          <w:rFonts w:hint="eastAsia"/>
          <w:lang w:val="fr-CH"/>
        </w:rPr>
        <w:t>还是根据</w:t>
      </w:r>
      <w:r w:rsidR="009725CF" w:rsidRPr="00D408CB">
        <w:rPr>
          <w:lang w:val="fr-CH"/>
        </w:rPr>
        <w:t>现有的国</w:t>
      </w:r>
      <w:r w:rsidR="009725CF" w:rsidRPr="00D408CB">
        <w:rPr>
          <w:rFonts w:hint="eastAsia"/>
          <w:lang w:val="fr-CH"/>
        </w:rPr>
        <w:t>别</w:t>
      </w:r>
      <w:r w:rsidR="009725CF" w:rsidRPr="00D408CB">
        <w:rPr>
          <w:lang w:val="fr-CH"/>
        </w:rPr>
        <w:t>信息得出结论认为</w:t>
      </w:r>
      <w:r>
        <w:rPr>
          <w:lang w:val="fr-CH"/>
        </w:rPr>
        <w:t>，</w:t>
      </w:r>
      <w:r w:rsidR="009725CF" w:rsidRPr="00D408CB">
        <w:rPr>
          <w:lang w:val="fr-CH"/>
        </w:rPr>
        <w:t>提交人在喀布尔可以获得某种精神病治疗以及在瑞典为他开的药物</w:t>
      </w:r>
      <w:r>
        <w:rPr>
          <w:lang w:val="fr-CH"/>
        </w:rPr>
        <w:t>，</w:t>
      </w:r>
      <w:r w:rsidR="009725CF" w:rsidRPr="00D408CB">
        <w:rPr>
          <w:lang w:val="fr-CH"/>
        </w:rPr>
        <w:t>因此</w:t>
      </w:r>
      <w:r>
        <w:rPr>
          <w:lang w:val="fr-CH"/>
        </w:rPr>
        <w:t>，</w:t>
      </w:r>
      <w:r w:rsidR="009725CF" w:rsidRPr="00D408CB">
        <w:rPr>
          <w:lang w:val="fr-CH"/>
        </w:rPr>
        <w:t>如果他被遣返阿富汗</w:t>
      </w:r>
      <w:r>
        <w:rPr>
          <w:lang w:val="fr-CH"/>
        </w:rPr>
        <w:t>，</w:t>
      </w:r>
      <w:r w:rsidR="009725CF" w:rsidRPr="00D408CB">
        <w:rPr>
          <w:lang w:val="fr-CH"/>
        </w:rPr>
        <w:t>并不会面临死亡或遭受其他形式虐待的风险。</w:t>
      </w:r>
    </w:p>
    <w:p w14:paraId="58492576" w14:textId="1431DC88" w:rsidR="009725CF" w:rsidRPr="00D408CB" w:rsidRDefault="000D7C86" w:rsidP="00D408CB">
      <w:pPr>
        <w:pStyle w:val="SingleTxtGC"/>
      </w:pPr>
      <w:r>
        <w:rPr>
          <w:lang w:val="fr-CH"/>
        </w:rPr>
        <w:t>2.3</w:t>
      </w:r>
      <w:r w:rsidR="009725CF" w:rsidRPr="00D408CB">
        <w:rPr>
          <w:lang w:val="fr-CH"/>
        </w:rPr>
        <w:tab/>
      </w:r>
      <w:r w:rsidR="009725CF" w:rsidRPr="00D408CB">
        <w:rPr>
          <w:lang w:val="fr-CH"/>
        </w:rPr>
        <w:t>在上诉程序中</w:t>
      </w:r>
      <w:r>
        <w:rPr>
          <w:lang w:val="fr-CH"/>
        </w:rPr>
        <w:t>，</w:t>
      </w:r>
      <w:r w:rsidR="009725CF" w:rsidRPr="00D408CB">
        <w:rPr>
          <w:lang w:val="fr-CH"/>
        </w:rPr>
        <w:t>提交人提交了新的医疗报告</w:t>
      </w:r>
      <w:r>
        <w:rPr>
          <w:lang w:val="fr-CH"/>
        </w:rPr>
        <w:t>，</w:t>
      </w:r>
      <w:r w:rsidR="009725CF" w:rsidRPr="00D408CB">
        <w:rPr>
          <w:lang w:val="fr-CH"/>
        </w:rPr>
        <w:t>表明他有自杀念头</w:t>
      </w:r>
      <w:r>
        <w:rPr>
          <w:lang w:val="fr-CH"/>
        </w:rPr>
        <w:t>，</w:t>
      </w:r>
      <w:r w:rsidR="009725CF" w:rsidRPr="00D408CB">
        <w:rPr>
          <w:rFonts w:hint="eastAsia"/>
          <w:lang w:val="fr-CH"/>
        </w:rPr>
        <w:t>为</w:t>
      </w:r>
      <w:r w:rsidR="009725CF" w:rsidRPr="00D408CB">
        <w:rPr>
          <w:lang w:val="fr-CH"/>
        </w:rPr>
        <w:t>此</w:t>
      </w:r>
      <w:r>
        <w:rPr>
          <w:lang w:val="fr-CH"/>
        </w:rPr>
        <w:t>，</w:t>
      </w:r>
      <w:r w:rsidR="009725CF" w:rsidRPr="00D408CB">
        <w:rPr>
          <w:lang w:val="fr-CH"/>
        </w:rPr>
        <w:t>他曾被</w:t>
      </w:r>
      <w:r w:rsidR="009725CF" w:rsidRPr="00D408CB">
        <w:rPr>
          <w:rFonts w:hint="eastAsia"/>
          <w:lang w:val="fr-CH"/>
        </w:rPr>
        <w:t>按照</w:t>
      </w:r>
      <w:r w:rsidR="009725CF" w:rsidRPr="00D408CB">
        <w:rPr>
          <w:lang w:val="fr-CH"/>
        </w:rPr>
        <w:t>《精神病强制治疗法》强制送</w:t>
      </w:r>
      <w:r w:rsidR="009725CF" w:rsidRPr="00D408CB">
        <w:rPr>
          <w:rFonts w:hint="eastAsia"/>
          <w:lang w:val="fr-CH"/>
        </w:rPr>
        <w:t>入</w:t>
      </w:r>
      <w:r w:rsidR="009725CF" w:rsidRPr="00D408CB">
        <w:rPr>
          <w:lang w:val="fr-CH"/>
        </w:rPr>
        <w:t>瑞典一家诊所接受治疗。此外</w:t>
      </w:r>
      <w:r>
        <w:rPr>
          <w:lang w:val="fr-CH"/>
        </w:rPr>
        <w:t>，</w:t>
      </w:r>
      <w:r w:rsidR="009725CF" w:rsidRPr="00D408CB">
        <w:rPr>
          <w:lang w:val="fr-CH"/>
        </w:rPr>
        <w:t>他</w:t>
      </w:r>
      <w:r w:rsidR="009725CF" w:rsidRPr="00D408CB">
        <w:rPr>
          <w:rFonts w:hint="eastAsia"/>
          <w:lang w:val="fr-CH"/>
        </w:rPr>
        <w:t>正</w:t>
      </w:r>
      <w:r w:rsidR="009725CF" w:rsidRPr="00D408CB">
        <w:rPr>
          <w:lang w:val="fr-CH"/>
        </w:rPr>
        <w:t>在接受医疗观察</w:t>
      </w:r>
      <w:r>
        <w:rPr>
          <w:lang w:val="fr-CH"/>
        </w:rPr>
        <w:t>，</w:t>
      </w:r>
      <w:r w:rsidR="009725CF" w:rsidRPr="00D408CB">
        <w:rPr>
          <w:lang w:val="fr-CH"/>
        </w:rPr>
        <w:t>因为他表现出精神分裂症的症状。</w:t>
      </w:r>
      <w:r w:rsidR="009725CF" w:rsidRPr="00D408CB">
        <w:rPr>
          <w:vertAlign w:val="superscript"/>
          <w:lang w:val="fr-CH"/>
        </w:rPr>
        <w:footnoteReference w:id="5"/>
      </w:r>
      <w:r w:rsidR="009C7D80">
        <w:rPr>
          <w:rFonts w:hint="eastAsia"/>
          <w:lang w:val="fr-CH"/>
        </w:rPr>
        <w:t xml:space="preserve"> </w:t>
      </w:r>
      <w:r>
        <w:rPr>
          <w:lang w:val="fr-CH"/>
        </w:rPr>
        <w:t>2</w:t>
      </w:r>
      <w:r w:rsidR="009725CF" w:rsidRPr="00D408CB">
        <w:rPr>
          <w:lang w:val="fr-CH"/>
        </w:rPr>
        <w:t>0</w:t>
      </w:r>
      <w:r>
        <w:rPr>
          <w:lang w:val="fr-CH"/>
        </w:rPr>
        <w:t>17</w:t>
      </w:r>
      <w:r w:rsidR="009725CF" w:rsidRPr="00D408CB">
        <w:rPr>
          <w:lang w:val="fr-CH"/>
        </w:rPr>
        <w:t>年</w:t>
      </w:r>
      <w:r>
        <w:rPr>
          <w:lang w:val="fr-CH"/>
        </w:rPr>
        <w:t>1</w:t>
      </w:r>
      <w:r w:rsidR="009725CF" w:rsidRPr="00D408CB">
        <w:rPr>
          <w:lang w:val="fr-CH"/>
        </w:rPr>
        <w:t>0</w:t>
      </w:r>
      <w:r w:rsidR="009725CF" w:rsidRPr="00D408CB">
        <w:rPr>
          <w:lang w:val="fr-CH"/>
        </w:rPr>
        <w:t>月</w:t>
      </w:r>
      <w:r>
        <w:rPr>
          <w:lang w:val="fr-CH"/>
        </w:rPr>
        <w:t>27</w:t>
      </w:r>
      <w:r w:rsidR="009725CF" w:rsidRPr="00D408CB">
        <w:rPr>
          <w:lang w:val="fr-CH"/>
        </w:rPr>
        <w:t>日</w:t>
      </w:r>
      <w:r>
        <w:rPr>
          <w:lang w:val="fr-CH"/>
        </w:rPr>
        <w:t>，</w:t>
      </w:r>
      <w:r w:rsidR="009725CF" w:rsidRPr="00D408CB">
        <w:rPr>
          <w:lang w:val="fr-CH"/>
        </w:rPr>
        <w:t>移民法院驳回了提交人的上诉</w:t>
      </w:r>
      <w:r>
        <w:rPr>
          <w:lang w:val="fr-CH"/>
        </w:rPr>
        <w:t>，</w:t>
      </w:r>
      <w:r w:rsidR="009725CF" w:rsidRPr="00D408CB">
        <w:rPr>
          <w:lang w:val="fr-CH"/>
        </w:rPr>
        <w:t>认为偏执型精神分裂症的诊断记录不齐全。移民法院仅以创伤后应激障碍的诊断为依据</w:t>
      </w:r>
      <w:r>
        <w:rPr>
          <w:lang w:val="fr-CH"/>
        </w:rPr>
        <w:t>，</w:t>
      </w:r>
      <w:r w:rsidR="009725CF" w:rsidRPr="00D408CB">
        <w:rPr>
          <w:lang w:val="fr-CH"/>
        </w:rPr>
        <w:t>虽然承认他的案件中存在</w:t>
      </w:r>
      <w:r w:rsidR="009725CF" w:rsidRPr="00D408CB">
        <w:rPr>
          <w:rFonts w:hint="eastAsia"/>
          <w:lang w:val="fr-CH"/>
        </w:rPr>
        <w:t>特别堪</w:t>
      </w:r>
      <w:r w:rsidR="009725CF" w:rsidRPr="00D408CB">
        <w:rPr>
          <w:lang w:val="fr-CH"/>
        </w:rPr>
        <w:t>忧的情况</w:t>
      </w:r>
      <w:r>
        <w:rPr>
          <w:lang w:val="fr-CH"/>
        </w:rPr>
        <w:t>，</w:t>
      </w:r>
      <w:r w:rsidR="009725CF" w:rsidRPr="00D408CB">
        <w:rPr>
          <w:lang w:val="fr-CH"/>
        </w:rPr>
        <w:t>但认定如果提交人被遣返至阿富汗</w:t>
      </w:r>
      <w:r>
        <w:rPr>
          <w:lang w:val="fr-CH"/>
        </w:rPr>
        <w:t>，</w:t>
      </w:r>
      <w:r w:rsidR="009725CF" w:rsidRPr="00D408CB">
        <w:rPr>
          <w:lang w:val="fr-CH"/>
        </w:rPr>
        <w:t>他</w:t>
      </w:r>
      <w:r w:rsidR="009725CF" w:rsidRPr="00D408CB">
        <w:rPr>
          <w:rFonts w:hint="eastAsia"/>
          <w:lang w:val="fr-CH"/>
        </w:rPr>
        <w:t>会</w:t>
      </w:r>
      <w:r w:rsidR="009725CF" w:rsidRPr="00D408CB">
        <w:rPr>
          <w:lang w:val="fr-CH"/>
        </w:rPr>
        <w:t>有机会在喀布尔获得适当的</w:t>
      </w:r>
      <w:r w:rsidR="009725CF" w:rsidRPr="00D408CB">
        <w:rPr>
          <w:rFonts w:hint="eastAsia"/>
          <w:lang w:val="fr-CH"/>
        </w:rPr>
        <w:t>治</w:t>
      </w:r>
      <w:r w:rsidR="009725CF" w:rsidRPr="00D408CB">
        <w:rPr>
          <w:lang w:val="fr-CH"/>
        </w:rPr>
        <w:t>疗。在这方面</w:t>
      </w:r>
      <w:r>
        <w:rPr>
          <w:lang w:val="fr-CH"/>
        </w:rPr>
        <w:t>，</w:t>
      </w:r>
      <w:r w:rsidR="009725CF" w:rsidRPr="00D408CB">
        <w:rPr>
          <w:lang w:val="fr-CH"/>
        </w:rPr>
        <w:t>移民法院还指出</w:t>
      </w:r>
      <w:r>
        <w:rPr>
          <w:lang w:val="fr-CH"/>
        </w:rPr>
        <w:t>，</w:t>
      </w:r>
      <w:r w:rsidR="009725CF" w:rsidRPr="00D408CB">
        <w:rPr>
          <w:lang w:val="fr-CH"/>
        </w:rPr>
        <w:t>根据案卷中的资料</w:t>
      </w:r>
      <w:r>
        <w:rPr>
          <w:lang w:val="fr-CH"/>
        </w:rPr>
        <w:t>，</w:t>
      </w:r>
      <w:r w:rsidR="009725CF" w:rsidRPr="00D408CB">
        <w:rPr>
          <w:lang w:val="fr-CH"/>
        </w:rPr>
        <w:t>无法认定提交人在前往喀布尔接受必</w:t>
      </w:r>
      <w:r w:rsidR="009725CF" w:rsidRPr="00D408CB">
        <w:rPr>
          <w:lang w:val="fr-CH"/>
        </w:rPr>
        <w:lastRenderedPageBreak/>
        <w:t>要治疗的途中会面临遭受暴力的风险。</w:t>
      </w:r>
      <w:r>
        <w:rPr>
          <w:lang w:val="fr-CH"/>
        </w:rPr>
        <w:t>2</w:t>
      </w:r>
      <w:r w:rsidR="009725CF" w:rsidRPr="00D408CB">
        <w:rPr>
          <w:lang w:val="fr-CH"/>
        </w:rPr>
        <w:t>0</w:t>
      </w:r>
      <w:r>
        <w:rPr>
          <w:lang w:val="fr-CH"/>
        </w:rPr>
        <w:t>17</w:t>
      </w:r>
      <w:r w:rsidR="009725CF" w:rsidRPr="00D408CB">
        <w:rPr>
          <w:lang w:val="fr-CH"/>
        </w:rPr>
        <w:t>年</w:t>
      </w:r>
      <w:r>
        <w:rPr>
          <w:lang w:val="fr-CH"/>
        </w:rPr>
        <w:t>12</w:t>
      </w:r>
      <w:r w:rsidR="009725CF" w:rsidRPr="00D408CB">
        <w:rPr>
          <w:lang w:val="fr-CH"/>
        </w:rPr>
        <w:t>月</w:t>
      </w:r>
      <w:r>
        <w:rPr>
          <w:lang w:val="fr-CH"/>
        </w:rPr>
        <w:t>22</w:t>
      </w:r>
      <w:r w:rsidR="009725CF" w:rsidRPr="00D408CB">
        <w:rPr>
          <w:lang w:val="fr-CH"/>
        </w:rPr>
        <w:t>日</w:t>
      </w:r>
      <w:r>
        <w:rPr>
          <w:lang w:val="fr-CH"/>
        </w:rPr>
        <w:t>，</w:t>
      </w:r>
      <w:r w:rsidR="009725CF" w:rsidRPr="00D408CB">
        <w:rPr>
          <w:lang w:val="fr-CH"/>
        </w:rPr>
        <w:t>移民上诉法院</w:t>
      </w:r>
      <w:r w:rsidR="009725CF" w:rsidRPr="00D408CB">
        <w:rPr>
          <w:rFonts w:hint="eastAsia"/>
          <w:lang w:val="fr-CH"/>
        </w:rPr>
        <w:t>驳回</w:t>
      </w:r>
      <w:r w:rsidR="009725CF" w:rsidRPr="00D408CB">
        <w:rPr>
          <w:lang w:val="fr-CH"/>
        </w:rPr>
        <w:t>了提交人提出的上诉请求。</w:t>
      </w:r>
    </w:p>
    <w:p w14:paraId="092F0938" w14:textId="5C078AC3" w:rsidR="009725CF" w:rsidRPr="00D408CB" w:rsidRDefault="000D7C86" w:rsidP="00D408CB">
      <w:pPr>
        <w:pStyle w:val="SingleTxtGC"/>
      </w:pPr>
      <w:r>
        <w:rPr>
          <w:lang w:val="fr-CH"/>
        </w:rPr>
        <w:t>2.4</w:t>
      </w:r>
      <w:r w:rsidR="009725CF" w:rsidRPr="00D408CB">
        <w:rPr>
          <w:lang w:val="fr-CH"/>
        </w:rPr>
        <w:tab/>
      </w:r>
      <w:r>
        <w:rPr>
          <w:lang w:val="fr-CH"/>
        </w:rPr>
        <w:t>2</w:t>
      </w:r>
      <w:r w:rsidR="009725CF" w:rsidRPr="00D408CB">
        <w:rPr>
          <w:lang w:val="fr-CH"/>
        </w:rPr>
        <w:t>0</w:t>
      </w:r>
      <w:r>
        <w:rPr>
          <w:lang w:val="fr-CH"/>
        </w:rPr>
        <w:t>18</w:t>
      </w:r>
      <w:r w:rsidR="009725CF" w:rsidRPr="00D408CB">
        <w:rPr>
          <w:lang w:val="fr-CH"/>
        </w:rPr>
        <w:t>年</w:t>
      </w:r>
      <w:r>
        <w:rPr>
          <w:lang w:val="fr-CH"/>
        </w:rPr>
        <w:t>2</w:t>
      </w:r>
      <w:r w:rsidR="009725CF" w:rsidRPr="00D408CB">
        <w:rPr>
          <w:lang w:val="fr-CH"/>
        </w:rPr>
        <w:t>月</w:t>
      </w:r>
      <w:r>
        <w:rPr>
          <w:lang w:val="fr-CH"/>
        </w:rPr>
        <w:t>19</w:t>
      </w:r>
      <w:r w:rsidR="009725CF" w:rsidRPr="00D408CB">
        <w:rPr>
          <w:lang w:val="fr-CH"/>
        </w:rPr>
        <w:t>日</w:t>
      </w:r>
      <w:r>
        <w:rPr>
          <w:lang w:val="fr-CH"/>
        </w:rPr>
        <w:t>，</w:t>
      </w:r>
      <w:r w:rsidR="009725CF" w:rsidRPr="00D408CB">
        <w:rPr>
          <w:lang w:val="fr-CH"/>
        </w:rPr>
        <w:t>提交人称</w:t>
      </w:r>
      <w:r>
        <w:rPr>
          <w:lang w:val="fr-CH"/>
        </w:rPr>
        <w:t>，</w:t>
      </w:r>
      <w:r w:rsidR="009725CF" w:rsidRPr="00D408CB">
        <w:rPr>
          <w:lang w:val="fr-CH"/>
        </w:rPr>
        <w:t>他的驱逐令</w:t>
      </w:r>
      <w:r w:rsidR="009725CF" w:rsidRPr="00D408CB">
        <w:rPr>
          <w:rFonts w:hint="eastAsia"/>
          <w:lang w:val="fr-CH"/>
        </w:rPr>
        <w:t>存在</w:t>
      </w:r>
      <w:r w:rsidR="009725CF" w:rsidRPr="00D408CB">
        <w:rPr>
          <w:lang w:val="fr-CH"/>
        </w:rPr>
        <w:t>执行障碍。他提交了新的医</w:t>
      </w:r>
      <w:r w:rsidR="009725CF" w:rsidRPr="00D408CB">
        <w:rPr>
          <w:rFonts w:hint="eastAsia"/>
          <w:lang w:val="fr-CH"/>
        </w:rPr>
        <w:t>疗</w:t>
      </w:r>
      <w:r w:rsidR="009725CF" w:rsidRPr="00D408CB">
        <w:rPr>
          <w:lang w:val="fr-CH"/>
        </w:rPr>
        <w:t>报告作为证据</w:t>
      </w:r>
      <w:r>
        <w:rPr>
          <w:lang w:val="fr-CH"/>
        </w:rPr>
        <w:t>，</w:t>
      </w:r>
      <w:r w:rsidR="009725CF" w:rsidRPr="00D408CB">
        <w:rPr>
          <w:lang w:val="fr-CH"/>
        </w:rPr>
        <w:t>证明他不仅患有创伤后应激障碍</w:t>
      </w:r>
      <w:r>
        <w:rPr>
          <w:lang w:val="fr-CH"/>
        </w:rPr>
        <w:t>，</w:t>
      </w:r>
      <w:r w:rsidR="009725CF" w:rsidRPr="00D408CB">
        <w:rPr>
          <w:lang w:val="fr-CH"/>
        </w:rPr>
        <w:t>还患有偏执型精神分裂症。他还提及阿富汗的安全形势日益恶化。</w:t>
      </w:r>
      <w:r>
        <w:rPr>
          <w:lang w:val="fr-CH"/>
        </w:rPr>
        <w:t>2</w:t>
      </w:r>
      <w:r w:rsidR="009725CF" w:rsidRPr="00D408CB">
        <w:rPr>
          <w:lang w:val="fr-CH"/>
        </w:rPr>
        <w:t>0</w:t>
      </w:r>
      <w:r>
        <w:rPr>
          <w:lang w:val="fr-CH"/>
        </w:rPr>
        <w:t>18</w:t>
      </w:r>
      <w:r w:rsidR="009725CF" w:rsidRPr="00D408CB">
        <w:rPr>
          <w:lang w:val="fr-CH"/>
        </w:rPr>
        <w:t>年</w:t>
      </w:r>
      <w:r>
        <w:rPr>
          <w:lang w:val="fr-CH"/>
        </w:rPr>
        <w:t>6</w:t>
      </w:r>
      <w:r w:rsidR="009725CF" w:rsidRPr="00D408CB">
        <w:rPr>
          <w:lang w:val="fr-CH"/>
        </w:rPr>
        <w:t>月</w:t>
      </w:r>
      <w:r>
        <w:rPr>
          <w:lang w:val="fr-CH"/>
        </w:rPr>
        <w:t>11</w:t>
      </w:r>
      <w:r w:rsidR="009725CF" w:rsidRPr="00D408CB">
        <w:rPr>
          <w:lang w:val="fr-CH"/>
        </w:rPr>
        <w:t>日</w:t>
      </w:r>
      <w:r>
        <w:rPr>
          <w:lang w:val="fr-CH"/>
        </w:rPr>
        <w:t>，</w:t>
      </w:r>
      <w:r w:rsidR="009725CF" w:rsidRPr="00D408CB">
        <w:rPr>
          <w:lang w:val="fr-CH"/>
        </w:rPr>
        <w:t>移民局认定</w:t>
      </w:r>
      <w:r>
        <w:rPr>
          <w:lang w:val="fr-CH"/>
        </w:rPr>
        <w:t>，</w:t>
      </w:r>
      <w:r w:rsidR="009725CF" w:rsidRPr="00D408CB">
        <w:rPr>
          <w:lang w:val="fr-CH"/>
        </w:rPr>
        <w:t>提交人提交的诊断书</w:t>
      </w:r>
      <w:r>
        <w:rPr>
          <w:lang w:val="fr-CH"/>
        </w:rPr>
        <w:t>，</w:t>
      </w:r>
      <w:r w:rsidR="009725CF" w:rsidRPr="00D408CB">
        <w:rPr>
          <w:lang w:val="fr-CH"/>
        </w:rPr>
        <w:t>包括提交人患有偏执型精神分裂症的诊断</w:t>
      </w:r>
      <w:r>
        <w:rPr>
          <w:rFonts w:hint="eastAsia"/>
          <w:lang w:val="fr-CH"/>
        </w:rPr>
        <w:t>，</w:t>
      </w:r>
      <w:r w:rsidR="009725CF" w:rsidRPr="00D408CB">
        <w:rPr>
          <w:lang w:val="fr-CH"/>
        </w:rPr>
        <w:t>并不构成需要重新审查案件的新情况</w:t>
      </w:r>
      <w:r>
        <w:rPr>
          <w:lang w:val="fr-CH"/>
        </w:rPr>
        <w:t>，</w:t>
      </w:r>
      <w:r w:rsidR="009725CF" w:rsidRPr="00D408CB">
        <w:rPr>
          <w:lang w:val="fr-CH"/>
        </w:rPr>
        <w:t>因为提交人的精神健康已</w:t>
      </w:r>
      <w:r w:rsidR="009725CF" w:rsidRPr="00D408CB">
        <w:rPr>
          <w:rFonts w:hint="eastAsia"/>
          <w:lang w:val="fr-CH"/>
        </w:rPr>
        <w:t>在</w:t>
      </w:r>
      <w:r w:rsidR="009725CF" w:rsidRPr="00D408CB">
        <w:rPr>
          <w:lang w:val="fr-CH"/>
        </w:rPr>
        <w:t>前一套程序中</w:t>
      </w:r>
      <w:r w:rsidR="009725CF" w:rsidRPr="00D408CB">
        <w:rPr>
          <w:rFonts w:hint="eastAsia"/>
          <w:lang w:val="fr-CH"/>
        </w:rPr>
        <w:t>经过</w:t>
      </w:r>
      <w:r w:rsidR="009725CF" w:rsidRPr="00D408CB">
        <w:rPr>
          <w:lang w:val="fr-CH"/>
        </w:rPr>
        <w:t>审查。移民局还指出</w:t>
      </w:r>
      <w:r>
        <w:rPr>
          <w:lang w:val="fr-CH"/>
        </w:rPr>
        <w:t>，</w:t>
      </w:r>
      <w:r w:rsidR="009725CF" w:rsidRPr="00D408CB">
        <w:rPr>
          <w:lang w:val="fr-CH"/>
        </w:rPr>
        <w:t>提交人精神健康恶化应该与他的庇护申请被拒</w:t>
      </w:r>
      <w:r w:rsidR="009725CF" w:rsidRPr="00D408CB">
        <w:rPr>
          <w:rFonts w:hint="eastAsia"/>
          <w:lang w:val="fr-CH"/>
        </w:rPr>
        <w:t>有关</w:t>
      </w:r>
      <w:r>
        <w:rPr>
          <w:lang w:val="fr-CH"/>
        </w:rPr>
        <w:t>，</w:t>
      </w:r>
      <w:r w:rsidR="009725CF" w:rsidRPr="00D408CB">
        <w:rPr>
          <w:lang w:val="fr-CH"/>
        </w:rPr>
        <w:t>而不是表明他有严重的精神健康问题。</w:t>
      </w:r>
    </w:p>
    <w:p w14:paraId="6C816BA7" w14:textId="0275770A" w:rsidR="009725CF" w:rsidRPr="00D408CB" w:rsidRDefault="000D7C86" w:rsidP="00D408CB">
      <w:pPr>
        <w:pStyle w:val="SingleTxtGC"/>
      </w:pPr>
      <w:r>
        <w:rPr>
          <w:lang w:val="fr-CH"/>
        </w:rPr>
        <w:t>2.5</w:t>
      </w:r>
      <w:r w:rsidR="009725CF" w:rsidRPr="00D408CB">
        <w:rPr>
          <w:lang w:val="fr-CH"/>
        </w:rPr>
        <w:tab/>
      </w:r>
      <w:r w:rsidR="009725CF" w:rsidRPr="00D408CB">
        <w:rPr>
          <w:lang w:val="fr-CH"/>
        </w:rPr>
        <w:t>提交人对该决定提起上诉</w:t>
      </w:r>
      <w:r>
        <w:rPr>
          <w:lang w:val="fr-CH"/>
        </w:rPr>
        <w:t>，</w:t>
      </w:r>
      <w:r w:rsidR="009725CF" w:rsidRPr="00D408CB">
        <w:rPr>
          <w:lang w:val="fr-CH"/>
        </w:rPr>
        <w:t>并称主管机构没有</w:t>
      </w:r>
      <w:r w:rsidR="009725CF" w:rsidRPr="00D408CB">
        <w:rPr>
          <w:rFonts w:hint="eastAsia"/>
          <w:lang w:val="fr-CH"/>
        </w:rPr>
        <w:t>对</w:t>
      </w:r>
      <w:r w:rsidR="009725CF" w:rsidRPr="00D408CB">
        <w:rPr>
          <w:lang w:val="fr-CH"/>
        </w:rPr>
        <w:t>他的偏执型精神分裂症在阿富汗能否得到适当的治疗</w:t>
      </w:r>
      <w:r w:rsidR="009725CF" w:rsidRPr="00D408CB">
        <w:rPr>
          <w:rFonts w:hint="eastAsia"/>
          <w:lang w:val="fr-CH"/>
        </w:rPr>
        <w:t>作出</w:t>
      </w:r>
      <w:r w:rsidR="009725CF" w:rsidRPr="00D408CB">
        <w:rPr>
          <w:lang w:val="fr-CH"/>
        </w:rPr>
        <w:t>评估。他还在庇护程序中首次表示</w:t>
      </w:r>
      <w:r>
        <w:t>，</w:t>
      </w:r>
      <w:r w:rsidR="009725CF" w:rsidRPr="00D408CB">
        <w:rPr>
          <w:lang w:val="fr-CH"/>
        </w:rPr>
        <w:t>他在离开阿富汗之前</w:t>
      </w:r>
      <w:r w:rsidR="009725CF" w:rsidRPr="00D408CB">
        <w:rPr>
          <w:rFonts w:hint="eastAsia"/>
          <w:lang w:val="fr-CH"/>
        </w:rPr>
        <w:t>曾遭到</w:t>
      </w:r>
      <w:r w:rsidR="009725CF" w:rsidRPr="00D408CB">
        <w:rPr>
          <w:lang w:val="fr-CH"/>
        </w:rPr>
        <w:t>性侵。</w:t>
      </w:r>
      <w:r>
        <w:rPr>
          <w:lang w:val="fr-CH"/>
        </w:rPr>
        <w:t>2</w:t>
      </w:r>
      <w:r w:rsidR="009725CF" w:rsidRPr="00D408CB">
        <w:rPr>
          <w:lang w:val="fr-CH"/>
        </w:rPr>
        <w:t>0</w:t>
      </w:r>
      <w:r>
        <w:rPr>
          <w:lang w:val="fr-CH"/>
        </w:rPr>
        <w:t>18</w:t>
      </w:r>
      <w:r w:rsidR="009725CF" w:rsidRPr="00D408CB">
        <w:rPr>
          <w:lang w:val="fr-CH"/>
        </w:rPr>
        <w:t>年</w:t>
      </w:r>
      <w:r>
        <w:rPr>
          <w:lang w:val="fr-CH"/>
        </w:rPr>
        <w:t>7</w:t>
      </w:r>
      <w:r w:rsidR="009725CF" w:rsidRPr="00D408CB">
        <w:rPr>
          <w:lang w:val="fr-CH"/>
        </w:rPr>
        <w:t>月</w:t>
      </w:r>
      <w:r>
        <w:rPr>
          <w:lang w:val="fr-CH"/>
        </w:rPr>
        <w:t>17</w:t>
      </w:r>
      <w:r w:rsidR="009725CF" w:rsidRPr="00D408CB">
        <w:rPr>
          <w:lang w:val="fr-CH"/>
        </w:rPr>
        <w:t>日</w:t>
      </w:r>
      <w:r>
        <w:rPr>
          <w:lang w:val="fr-CH"/>
        </w:rPr>
        <w:t>，</w:t>
      </w:r>
      <w:r w:rsidR="009725CF" w:rsidRPr="00D408CB">
        <w:rPr>
          <w:lang w:val="fr-CH"/>
        </w:rPr>
        <w:t>移民法院驳回了上诉。移民法院强调</w:t>
      </w:r>
      <w:r>
        <w:rPr>
          <w:lang w:val="fr-CH"/>
        </w:rPr>
        <w:t>，</w:t>
      </w:r>
      <w:r w:rsidR="009725CF" w:rsidRPr="00D408CB">
        <w:rPr>
          <w:lang w:val="fr-CH"/>
        </w:rPr>
        <w:t>国内主管机构在对阿富汗可用医疗服务</w:t>
      </w:r>
      <w:r w:rsidR="009725CF" w:rsidRPr="00D408CB">
        <w:rPr>
          <w:rFonts w:hint="eastAsia"/>
          <w:lang w:val="fr-CH"/>
        </w:rPr>
        <w:t>进行</w:t>
      </w:r>
      <w:r w:rsidR="009725CF" w:rsidRPr="00D408CB">
        <w:rPr>
          <w:lang w:val="fr-CH"/>
        </w:rPr>
        <w:t>评估</w:t>
      </w:r>
      <w:r w:rsidR="009725CF" w:rsidRPr="00D408CB">
        <w:rPr>
          <w:rFonts w:hint="eastAsia"/>
          <w:lang w:val="fr-CH"/>
        </w:rPr>
        <w:t>时</w:t>
      </w:r>
      <w:r>
        <w:rPr>
          <w:lang w:val="fr-CH"/>
        </w:rPr>
        <w:t>，</w:t>
      </w:r>
      <w:r w:rsidR="009725CF" w:rsidRPr="00D408CB">
        <w:rPr>
          <w:lang w:val="fr-CH"/>
        </w:rPr>
        <w:t>具有相关性的是症状</w:t>
      </w:r>
      <w:r>
        <w:rPr>
          <w:lang w:val="fr-CH"/>
        </w:rPr>
        <w:t>，</w:t>
      </w:r>
      <w:r w:rsidR="009725CF" w:rsidRPr="00D408CB">
        <w:rPr>
          <w:lang w:val="fr-CH"/>
        </w:rPr>
        <w:t>而不一定是诊断。鉴于提交人的症状已作为创伤后应激障碍诊断的症状提交主管机构</w:t>
      </w:r>
      <w:r>
        <w:rPr>
          <w:lang w:val="fr-CH"/>
        </w:rPr>
        <w:t>，</w:t>
      </w:r>
      <w:r w:rsidR="009725CF" w:rsidRPr="00D408CB">
        <w:rPr>
          <w:lang w:val="fr-CH"/>
        </w:rPr>
        <w:t>并构成庇护主管机构的考虑因素之一</w:t>
      </w:r>
      <w:r>
        <w:rPr>
          <w:lang w:val="fr-CH"/>
        </w:rPr>
        <w:t>，</w:t>
      </w:r>
      <w:r w:rsidR="009725CF" w:rsidRPr="00D408CB">
        <w:rPr>
          <w:lang w:val="fr-CH"/>
        </w:rPr>
        <w:t>偏执型精神分裂症的诊断</w:t>
      </w:r>
      <w:r w:rsidR="009725CF" w:rsidRPr="00D408CB">
        <w:rPr>
          <w:rFonts w:hint="eastAsia"/>
          <w:lang w:val="fr-CH"/>
        </w:rPr>
        <w:t>不会</w:t>
      </w:r>
      <w:r w:rsidR="009725CF" w:rsidRPr="00D408CB">
        <w:rPr>
          <w:lang w:val="fr-CH"/>
        </w:rPr>
        <w:t>导致不同的评估。此外</w:t>
      </w:r>
      <w:r>
        <w:rPr>
          <w:lang w:val="fr-CH"/>
        </w:rPr>
        <w:t>，</w:t>
      </w:r>
      <w:r w:rsidR="009725CF" w:rsidRPr="00D408CB">
        <w:rPr>
          <w:lang w:val="fr-CH"/>
        </w:rPr>
        <w:t>尽管移民法院没有质疑提交人过去可能</w:t>
      </w:r>
      <w:r w:rsidR="009725CF" w:rsidRPr="00D408CB">
        <w:rPr>
          <w:rFonts w:hint="eastAsia"/>
          <w:lang w:val="fr-CH"/>
        </w:rPr>
        <w:t>遭受过</w:t>
      </w:r>
      <w:r w:rsidR="009725CF" w:rsidRPr="00D408CB">
        <w:rPr>
          <w:lang w:val="fr-CH"/>
        </w:rPr>
        <w:t>性暴力的事实</w:t>
      </w:r>
      <w:r>
        <w:rPr>
          <w:lang w:val="fr-CH"/>
        </w:rPr>
        <w:t>，</w:t>
      </w:r>
      <w:r w:rsidR="009725CF" w:rsidRPr="00D408CB">
        <w:rPr>
          <w:lang w:val="fr-CH"/>
        </w:rPr>
        <w:t>但</w:t>
      </w:r>
      <w:r w:rsidR="009725CF" w:rsidRPr="00D408CB">
        <w:rPr>
          <w:rFonts w:hint="eastAsia"/>
          <w:lang w:val="fr-CH"/>
        </w:rPr>
        <w:t>却</w:t>
      </w:r>
      <w:r w:rsidR="009725CF" w:rsidRPr="00D408CB">
        <w:rPr>
          <w:lang w:val="fr-CH"/>
        </w:rPr>
        <w:t>得出的结论认为</w:t>
      </w:r>
      <w:r>
        <w:rPr>
          <w:lang w:val="fr-CH"/>
        </w:rPr>
        <w:t>，</w:t>
      </w:r>
      <w:r w:rsidR="009725CF" w:rsidRPr="00D408CB">
        <w:rPr>
          <w:lang w:val="fr-CH"/>
        </w:rPr>
        <w:t>案卷中没有任何证据表明</w:t>
      </w:r>
      <w:r>
        <w:rPr>
          <w:lang w:val="fr-CH"/>
        </w:rPr>
        <w:t>，</w:t>
      </w:r>
      <w:r w:rsidR="009725CF" w:rsidRPr="00D408CB">
        <w:rPr>
          <w:lang w:val="fr-CH"/>
        </w:rPr>
        <w:t>在指称的事件发生</w:t>
      </w:r>
      <w:r>
        <w:rPr>
          <w:lang w:val="fr-CH"/>
        </w:rPr>
        <w:t>1</w:t>
      </w:r>
      <w:r w:rsidR="009725CF" w:rsidRPr="00D408CB">
        <w:rPr>
          <w:lang w:val="fr-CH"/>
        </w:rPr>
        <w:t>0</w:t>
      </w:r>
      <w:r w:rsidR="009725CF" w:rsidRPr="00D408CB">
        <w:rPr>
          <w:lang w:val="fr-CH"/>
        </w:rPr>
        <w:t>年后</w:t>
      </w:r>
      <w:r>
        <w:rPr>
          <w:lang w:val="fr-CH"/>
        </w:rPr>
        <w:t>，</w:t>
      </w:r>
      <w:r w:rsidR="009725CF" w:rsidRPr="00D408CB">
        <w:rPr>
          <w:lang w:val="fr-CH"/>
        </w:rPr>
        <w:t>他</w:t>
      </w:r>
      <w:r w:rsidR="009725CF" w:rsidRPr="00D408CB">
        <w:rPr>
          <w:rFonts w:hint="eastAsia"/>
          <w:lang w:val="fr-CH"/>
        </w:rPr>
        <w:t>会</w:t>
      </w:r>
      <w:r w:rsidR="009725CF" w:rsidRPr="00D408CB">
        <w:rPr>
          <w:lang w:val="fr-CH"/>
        </w:rPr>
        <w:t>继续面临基于这一理由</w:t>
      </w:r>
      <w:r w:rsidR="009725CF" w:rsidRPr="00D408CB">
        <w:rPr>
          <w:rFonts w:hint="eastAsia"/>
          <w:lang w:val="fr-CH"/>
        </w:rPr>
        <w:t>的</w:t>
      </w:r>
      <w:r w:rsidR="009725CF" w:rsidRPr="00D408CB">
        <w:rPr>
          <w:lang w:val="fr-CH"/>
        </w:rPr>
        <w:t>虐待的风险。</w:t>
      </w:r>
      <w:r>
        <w:rPr>
          <w:lang w:val="fr-CH"/>
        </w:rPr>
        <w:t>2</w:t>
      </w:r>
      <w:r w:rsidR="009725CF" w:rsidRPr="00D408CB">
        <w:rPr>
          <w:lang w:val="fr-CH"/>
        </w:rPr>
        <w:t>0</w:t>
      </w:r>
      <w:r>
        <w:rPr>
          <w:lang w:val="fr-CH"/>
        </w:rPr>
        <w:t>18</w:t>
      </w:r>
      <w:r w:rsidR="009725CF" w:rsidRPr="00D408CB">
        <w:rPr>
          <w:lang w:val="fr-CH"/>
        </w:rPr>
        <w:t>年</w:t>
      </w:r>
      <w:r>
        <w:rPr>
          <w:lang w:val="fr-CH"/>
        </w:rPr>
        <w:t>9</w:t>
      </w:r>
      <w:r w:rsidR="009725CF" w:rsidRPr="00D408CB">
        <w:rPr>
          <w:lang w:val="fr-CH"/>
        </w:rPr>
        <w:t>月</w:t>
      </w:r>
      <w:r>
        <w:rPr>
          <w:lang w:val="fr-CH"/>
        </w:rPr>
        <w:t>5</w:t>
      </w:r>
      <w:r w:rsidR="009725CF" w:rsidRPr="00D408CB">
        <w:rPr>
          <w:lang w:val="fr-CH"/>
        </w:rPr>
        <w:t>日</w:t>
      </w:r>
      <w:r>
        <w:rPr>
          <w:lang w:val="fr-CH"/>
        </w:rPr>
        <w:t>，</w:t>
      </w:r>
      <w:r w:rsidR="009725CF" w:rsidRPr="00D408CB">
        <w:rPr>
          <w:lang w:val="fr-CH"/>
        </w:rPr>
        <w:t>提交人提出的上诉请求被</w:t>
      </w:r>
      <w:r w:rsidR="009725CF" w:rsidRPr="00D408CB">
        <w:rPr>
          <w:rFonts w:hint="eastAsia"/>
          <w:lang w:val="fr-CH"/>
        </w:rPr>
        <w:t>驳回</w:t>
      </w:r>
      <w:r w:rsidR="009725CF" w:rsidRPr="00D408CB">
        <w:rPr>
          <w:lang w:val="fr-CH"/>
        </w:rPr>
        <w:t>。</w:t>
      </w:r>
    </w:p>
    <w:p w14:paraId="3333C57E" w14:textId="77777777" w:rsidR="00610C41" w:rsidRPr="00CC4AEC" w:rsidRDefault="000D7C86" w:rsidP="00D408CB">
      <w:pPr>
        <w:pStyle w:val="SingleTxtGC"/>
        <w:rPr>
          <w:spacing w:val="-4"/>
          <w:lang w:val="fr-CH"/>
        </w:rPr>
      </w:pPr>
      <w:r>
        <w:rPr>
          <w:lang w:val="fr-CH"/>
        </w:rPr>
        <w:t>2.6</w:t>
      </w:r>
      <w:r w:rsidR="009725CF" w:rsidRPr="00D408CB">
        <w:rPr>
          <w:lang w:val="fr-CH"/>
        </w:rPr>
        <w:tab/>
      </w:r>
      <w:r w:rsidR="009725CF" w:rsidRPr="00CC4AEC">
        <w:rPr>
          <w:spacing w:val="-4"/>
          <w:lang w:val="fr-CH"/>
        </w:rPr>
        <w:t>提交人向欧洲人权法院提交了申请</w:t>
      </w:r>
      <w:r w:rsidRPr="00CC4AEC">
        <w:rPr>
          <w:spacing w:val="-4"/>
          <w:lang w:val="fr-CH"/>
        </w:rPr>
        <w:t>，</w:t>
      </w:r>
      <w:r w:rsidR="009725CF" w:rsidRPr="00CC4AEC">
        <w:rPr>
          <w:spacing w:val="-4"/>
          <w:lang w:val="fr-CH"/>
        </w:rPr>
        <w:t>该法院于</w:t>
      </w:r>
      <w:r w:rsidRPr="00CC4AEC">
        <w:rPr>
          <w:spacing w:val="-4"/>
          <w:lang w:val="fr-CH"/>
        </w:rPr>
        <w:t>2</w:t>
      </w:r>
      <w:r w:rsidR="009725CF" w:rsidRPr="00CC4AEC">
        <w:rPr>
          <w:spacing w:val="-4"/>
          <w:lang w:val="fr-CH"/>
        </w:rPr>
        <w:t>0</w:t>
      </w:r>
      <w:r w:rsidRPr="00CC4AEC">
        <w:rPr>
          <w:spacing w:val="-4"/>
          <w:lang w:val="fr-CH"/>
        </w:rPr>
        <w:t>19</w:t>
      </w:r>
      <w:r w:rsidR="009725CF" w:rsidRPr="00CC4AEC">
        <w:rPr>
          <w:spacing w:val="-4"/>
          <w:lang w:val="fr-CH"/>
        </w:rPr>
        <w:t>年</w:t>
      </w:r>
      <w:r w:rsidRPr="00CC4AEC">
        <w:rPr>
          <w:spacing w:val="-4"/>
          <w:lang w:val="fr-CH"/>
        </w:rPr>
        <w:t>1</w:t>
      </w:r>
      <w:r w:rsidR="009725CF" w:rsidRPr="00CC4AEC">
        <w:rPr>
          <w:spacing w:val="-4"/>
          <w:lang w:val="fr-CH"/>
        </w:rPr>
        <w:t>月</w:t>
      </w:r>
      <w:r w:rsidRPr="00CC4AEC">
        <w:rPr>
          <w:spacing w:val="-4"/>
          <w:lang w:val="fr-CH"/>
        </w:rPr>
        <w:t>1</w:t>
      </w:r>
      <w:r w:rsidR="009725CF" w:rsidRPr="00CC4AEC">
        <w:rPr>
          <w:spacing w:val="-4"/>
          <w:lang w:val="fr-CH"/>
        </w:rPr>
        <w:t>0</w:t>
      </w:r>
      <w:r w:rsidR="009725CF" w:rsidRPr="00CC4AEC">
        <w:rPr>
          <w:spacing w:val="-4"/>
          <w:lang w:val="fr-CH"/>
        </w:rPr>
        <w:t>日以独任法官审理形式驳回了提交人</w:t>
      </w:r>
      <w:r w:rsidR="009725CF" w:rsidRPr="00CC4AEC">
        <w:rPr>
          <w:rFonts w:hint="eastAsia"/>
          <w:spacing w:val="-4"/>
          <w:lang w:val="fr-CH"/>
        </w:rPr>
        <w:t>要求</w:t>
      </w:r>
      <w:r w:rsidR="009725CF" w:rsidRPr="00CC4AEC">
        <w:rPr>
          <w:spacing w:val="-4"/>
          <w:lang w:val="fr-CH"/>
        </w:rPr>
        <w:t>采取临时措施的请求</w:t>
      </w:r>
      <w:r w:rsidRPr="00CC4AEC">
        <w:rPr>
          <w:spacing w:val="-4"/>
          <w:lang w:val="fr-CH"/>
        </w:rPr>
        <w:t>，</w:t>
      </w:r>
      <w:r w:rsidR="009725CF" w:rsidRPr="00CC4AEC">
        <w:rPr>
          <w:spacing w:val="-4"/>
          <w:lang w:val="fr-CH"/>
        </w:rPr>
        <w:t>并</w:t>
      </w:r>
      <w:r w:rsidR="009725CF" w:rsidRPr="00CC4AEC">
        <w:rPr>
          <w:rFonts w:hint="eastAsia"/>
          <w:spacing w:val="-4"/>
          <w:lang w:val="fr-CH"/>
        </w:rPr>
        <w:t>作出</w:t>
      </w:r>
      <w:r w:rsidR="009725CF" w:rsidRPr="00CC4AEC">
        <w:rPr>
          <w:spacing w:val="-4"/>
          <w:lang w:val="fr-CH"/>
        </w:rPr>
        <w:t>决定</w:t>
      </w:r>
      <w:r w:rsidRPr="00CC4AEC">
        <w:rPr>
          <w:rFonts w:hint="eastAsia"/>
          <w:spacing w:val="-4"/>
          <w:lang w:val="fr-CH"/>
        </w:rPr>
        <w:t>，</w:t>
      </w:r>
      <w:r w:rsidR="009725CF" w:rsidRPr="00CC4AEC">
        <w:rPr>
          <w:spacing w:val="-4"/>
          <w:lang w:val="fr-CH"/>
        </w:rPr>
        <w:t>宣布申请不可受理。</w:t>
      </w:r>
      <w:r w:rsidR="009725CF" w:rsidRPr="00CC4AEC">
        <w:rPr>
          <w:spacing w:val="-4"/>
          <w:vertAlign w:val="superscript"/>
          <w:lang w:val="fr-CH"/>
        </w:rPr>
        <w:footnoteReference w:id="6"/>
      </w:r>
    </w:p>
    <w:p w14:paraId="3C0BDC5B" w14:textId="05EEBF76" w:rsidR="009725CF" w:rsidRPr="00D408CB" w:rsidRDefault="000D7C86" w:rsidP="00D408CB">
      <w:pPr>
        <w:pStyle w:val="SingleTxtGC"/>
      </w:pPr>
      <w:r>
        <w:rPr>
          <w:lang w:val="fr-CH"/>
        </w:rPr>
        <w:t>2.7</w:t>
      </w:r>
      <w:r w:rsidR="009725CF" w:rsidRPr="00D408CB">
        <w:rPr>
          <w:lang w:val="fr-CH"/>
        </w:rPr>
        <w:tab/>
      </w:r>
      <w:r w:rsidR="009725CF" w:rsidRPr="00D408CB">
        <w:rPr>
          <w:lang w:val="fr-CH"/>
        </w:rPr>
        <w:t>在</w:t>
      </w:r>
      <w:r w:rsidR="009725CF" w:rsidRPr="00D408CB">
        <w:rPr>
          <w:rFonts w:hint="eastAsia"/>
          <w:lang w:val="fr-CH"/>
        </w:rPr>
        <w:t>向</w:t>
      </w:r>
      <w:r w:rsidR="009725CF" w:rsidRPr="00D408CB">
        <w:rPr>
          <w:lang w:val="fr-CH"/>
        </w:rPr>
        <w:t>委员会提交的材料中</w:t>
      </w:r>
      <w:r>
        <w:rPr>
          <w:lang w:val="fr-CH"/>
        </w:rPr>
        <w:t>，</w:t>
      </w:r>
      <w:r w:rsidR="009725CF" w:rsidRPr="00D408CB">
        <w:rPr>
          <w:lang w:val="fr-CH"/>
        </w:rPr>
        <w:t>提交人提供了最新的医疗报告</w:t>
      </w:r>
      <w:r>
        <w:rPr>
          <w:lang w:val="fr-CH"/>
        </w:rPr>
        <w:t>，</w:t>
      </w:r>
      <w:r w:rsidR="009725CF" w:rsidRPr="00D408CB">
        <w:rPr>
          <w:lang w:val="fr-CH"/>
        </w:rPr>
        <w:t>证明他的健康状况没有改善。这些文件显示</w:t>
      </w:r>
      <w:r>
        <w:rPr>
          <w:lang w:val="fr-CH"/>
        </w:rPr>
        <w:t>，</w:t>
      </w:r>
      <w:r w:rsidR="009725CF" w:rsidRPr="00D408CB">
        <w:rPr>
          <w:lang w:val="fr-CH"/>
        </w:rPr>
        <w:t>提交人由于患有偏执型精神分裂症</w:t>
      </w:r>
      <w:r>
        <w:rPr>
          <w:lang w:val="fr-CH"/>
        </w:rPr>
        <w:t>，</w:t>
      </w:r>
      <w:r w:rsidR="009725CF" w:rsidRPr="00D408CB">
        <w:rPr>
          <w:lang w:val="fr-CH"/>
        </w:rPr>
        <w:t>无法照顾自己或管理家庭。他的病情危及生命</w:t>
      </w:r>
      <w:r>
        <w:rPr>
          <w:lang w:val="fr-CH"/>
        </w:rPr>
        <w:t>，</w:t>
      </w:r>
      <w:r w:rsidR="009725CF" w:rsidRPr="00D408CB">
        <w:rPr>
          <w:lang w:val="fr-CH"/>
        </w:rPr>
        <w:t>因为他有幻觉和自杀念头。事实上</w:t>
      </w:r>
      <w:r>
        <w:rPr>
          <w:lang w:val="fr-CH"/>
        </w:rPr>
        <w:t>，</w:t>
      </w:r>
      <w:r w:rsidR="009725CF" w:rsidRPr="00D408CB">
        <w:rPr>
          <w:lang w:val="fr-CH"/>
        </w:rPr>
        <w:t>他</w:t>
      </w:r>
      <w:r w:rsidR="009725CF" w:rsidRPr="00D408CB">
        <w:rPr>
          <w:rFonts w:hint="eastAsia"/>
          <w:lang w:val="fr-CH"/>
        </w:rPr>
        <w:t>曾</w:t>
      </w:r>
      <w:r w:rsidR="009725CF" w:rsidRPr="00D408CB">
        <w:rPr>
          <w:lang w:val="fr-CH"/>
        </w:rPr>
        <w:t>试图结束自己的生命</w:t>
      </w:r>
      <w:r>
        <w:rPr>
          <w:rFonts w:hint="eastAsia"/>
          <w:lang w:val="fr-CH"/>
        </w:rPr>
        <w:t>，</w:t>
      </w:r>
      <w:r w:rsidR="009725CF" w:rsidRPr="00D408CB">
        <w:rPr>
          <w:rFonts w:hint="eastAsia"/>
          <w:lang w:val="fr-CH"/>
        </w:rPr>
        <w:t>但日期不详</w:t>
      </w:r>
      <w:r w:rsidR="009725CF" w:rsidRPr="00D408CB">
        <w:rPr>
          <w:lang w:val="fr-CH"/>
        </w:rPr>
        <w:t>。当他感觉受到威胁时</w:t>
      </w:r>
      <w:r>
        <w:rPr>
          <w:lang w:val="fr-CH"/>
        </w:rPr>
        <w:t>，</w:t>
      </w:r>
      <w:r w:rsidR="009725CF" w:rsidRPr="00D408CB">
        <w:rPr>
          <w:lang w:val="fr-CH"/>
        </w:rPr>
        <w:t>例如</w:t>
      </w:r>
      <w:r>
        <w:rPr>
          <w:lang w:val="fr-CH"/>
        </w:rPr>
        <w:t>，</w:t>
      </w:r>
      <w:r w:rsidR="009725CF" w:rsidRPr="00D408CB">
        <w:rPr>
          <w:lang w:val="fr-CH"/>
        </w:rPr>
        <w:t>当他看到阿富汗人并认为他们可能想要杀他时</w:t>
      </w:r>
      <w:r>
        <w:rPr>
          <w:rFonts w:hint="eastAsia"/>
          <w:lang w:val="fr-CH"/>
        </w:rPr>
        <w:t>，</w:t>
      </w:r>
      <w:r w:rsidR="009725CF" w:rsidRPr="00D408CB">
        <w:rPr>
          <w:lang w:val="fr-CH"/>
        </w:rPr>
        <w:t>他的幻觉更加频繁。他还患有睡眠障碍。尽管他已被转介到瑞典的危机和创伤中心</w:t>
      </w:r>
      <w:r>
        <w:rPr>
          <w:lang w:val="fr-CH"/>
        </w:rPr>
        <w:t>，</w:t>
      </w:r>
      <w:r w:rsidR="009725CF" w:rsidRPr="00D408CB">
        <w:rPr>
          <w:lang w:val="fr-CH"/>
        </w:rPr>
        <w:t>但没有居留证的患者无法开始治疗。</w:t>
      </w:r>
    </w:p>
    <w:p w14:paraId="2E115E1C" w14:textId="77777777" w:rsidR="009725CF" w:rsidRPr="00D408CB" w:rsidRDefault="009725CF" w:rsidP="00C816CD">
      <w:pPr>
        <w:pStyle w:val="H23GC"/>
      </w:pPr>
      <w:r w:rsidRPr="00D408CB">
        <w:rPr>
          <w:lang w:val="fr-CH"/>
        </w:rPr>
        <w:tab/>
      </w:r>
      <w:r w:rsidRPr="00D408CB">
        <w:rPr>
          <w:lang w:val="fr-CH"/>
        </w:rPr>
        <w:tab/>
      </w:r>
      <w:r w:rsidRPr="00D408CB">
        <w:rPr>
          <w:lang w:val="fr-CH"/>
        </w:rPr>
        <w:t>申诉</w:t>
      </w:r>
    </w:p>
    <w:p w14:paraId="6B5423D9" w14:textId="0289E28B" w:rsidR="009725CF" w:rsidRPr="00D408CB" w:rsidRDefault="000D7C86" w:rsidP="00D408CB">
      <w:pPr>
        <w:pStyle w:val="SingleTxtGC"/>
      </w:pPr>
      <w:r>
        <w:rPr>
          <w:lang w:val="fr-CH"/>
        </w:rPr>
        <w:t>3.1</w:t>
      </w:r>
      <w:r w:rsidR="009725CF" w:rsidRPr="00D408CB">
        <w:rPr>
          <w:lang w:val="fr-CH"/>
        </w:rPr>
        <w:tab/>
      </w:r>
      <w:r w:rsidR="009725CF" w:rsidRPr="00D408CB">
        <w:rPr>
          <w:lang w:val="fr-CH"/>
        </w:rPr>
        <w:t>提交人称</w:t>
      </w:r>
      <w:r>
        <w:rPr>
          <w:lang w:val="fr-CH"/>
        </w:rPr>
        <w:t>，</w:t>
      </w:r>
      <w:r w:rsidR="009725CF" w:rsidRPr="00D408CB">
        <w:rPr>
          <w:lang w:val="fr-CH"/>
        </w:rPr>
        <w:t>缔约国如果将他驱逐至阿富汗</w:t>
      </w:r>
      <w:r>
        <w:rPr>
          <w:lang w:val="fr-CH"/>
        </w:rPr>
        <w:t>，</w:t>
      </w:r>
      <w:r w:rsidR="009725CF" w:rsidRPr="00D408CB">
        <w:rPr>
          <w:rFonts w:hint="eastAsia"/>
          <w:lang w:val="fr-CH"/>
        </w:rPr>
        <w:t>便会</w:t>
      </w:r>
      <w:r w:rsidR="009725CF" w:rsidRPr="00D408CB">
        <w:rPr>
          <w:lang w:val="fr-CH"/>
        </w:rPr>
        <w:t>侵犯他根据《公约》第十和第十五条享有的权利</w:t>
      </w:r>
      <w:r>
        <w:rPr>
          <w:lang w:val="fr-CH"/>
        </w:rPr>
        <w:t>，</w:t>
      </w:r>
      <w:r w:rsidR="009725CF" w:rsidRPr="00D408CB">
        <w:rPr>
          <w:lang w:val="fr-CH"/>
        </w:rPr>
        <w:t>因为驱逐</w:t>
      </w:r>
      <w:r w:rsidR="009725CF" w:rsidRPr="00D408CB">
        <w:rPr>
          <w:rFonts w:hint="eastAsia"/>
          <w:lang w:val="fr-CH"/>
        </w:rPr>
        <w:t>会</w:t>
      </w:r>
      <w:r w:rsidR="009725CF" w:rsidRPr="00D408CB">
        <w:rPr>
          <w:lang w:val="fr-CH"/>
        </w:rPr>
        <w:t>导致严重的自杀风险</w:t>
      </w:r>
      <w:r>
        <w:rPr>
          <w:lang w:val="fr-CH"/>
        </w:rPr>
        <w:t>，</w:t>
      </w:r>
      <w:r w:rsidR="009725CF" w:rsidRPr="00D408CB">
        <w:rPr>
          <w:lang w:val="fr-CH"/>
        </w:rPr>
        <w:t>并使他的生命和健康面临其他风险。他称</w:t>
      </w:r>
      <w:r>
        <w:rPr>
          <w:lang w:val="fr-CH"/>
        </w:rPr>
        <w:t>，</w:t>
      </w:r>
      <w:r w:rsidR="009725CF" w:rsidRPr="00D408CB">
        <w:rPr>
          <w:lang w:val="fr-CH"/>
        </w:rPr>
        <w:t>提交给国内主管机构的诊断书证明</w:t>
      </w:r>
      <w:r>
        <w:rPr>
          <w:rFonts w:hint="eastAsia"/>
          <w:lang w:val="fr-CH"/>
        </w:rPr>
        <w:t>，</w:t>
      </w:r>
      <w:r w:rsidR="009725CF" w:rsidRPr="00D408CB">
        <w:rPr>
          <w:lang w:val="fr-CH"/>
        </w:rPr>
        <w:t>他被诊断长期患有精神疾病</w:t>
      </w:r>
      <w:r>
        <w:rPr>
          <w:lang w:val="fr-CH"/>
        </w:rPr>
        <w:t>，</w:t>
      </w:r>
      <w:r w:rsidR="009725CF" w:rsidRPr="00D408CB">
        <w:rPr>
          <w:lang w:val="fr-CH"/>
        </w:rPr>
        <w:t>他还称</w:t>
      </w:r>
      <w:r>
        <w:rPr>
          <w:lang w:val="fr-CH"/>
        </w:rPr>
        <w:t>，</w:t>
      </w:r>
      <w:r w:rsidR="009725CF" w:rsidRPr="00D408CB">
        <w:rPr>
          <w:lang w:val="fr-CH"/>
        </w:rPr>
        <w:t>如果他的疾病在阿富汗得不到适当的治疗</w:t>
      </w:r>
      <w:r>
        <w:rPr>
          <w:lang w:val="fr-CH"/>
        </w:rPr>
        <w:t>，</w:t>
      </w:r>
      <w:r w:rsidR="009725CF" w:rsidRPr="00D408CB">
        <w:rPr>
          <w:lang w:val="fr-CH"/>
        </w:rPr>
        <w:t>他的健康状况将严重、迅速和不可逆转地</w:t>
      </w:r>
      <w:r w:rsidR="009725CF" w:rsidRPr="00D408CB">
        <w:rPr>
          <w:rFonts w:hint="eastAsia"/>
          <w:lang w:val="fr-CH"/>
        </w:rPr>
        <w:t>恶化</w:t>
      </w:r>
      <w:r>
        <w:rPr>
          <w:lang w:val="fr-CH"/>
        </w:rPr>
        <w:t>，</w:t>
      </w:r>
      <w:r w:rsidR="009725CF" w:rsidRPr="00D408CB">
        <w:rPr>
          <w:lang w:val="fr-CH"/>
        </w:rPr>
        <w:t>导致极度痛苦或者预期寿命大幅缩短。</w:t>
      </w:r>
      <w:r w:rsidR="009725CF" w:rsidRPr="00D408CB">
        <w:rPr>
          <w:vertAlign w:val="superscript"/>
          <w:lang w:val="fr-CH"/>
        </w:rPr>
        <w:footnoteReference w:id="7"/>
      </w:r>
      <w:r w:rsidR="00610C41">
        <w:rPr>
          <w:rFonts w:hint="eastAsia"/>
          <w:lang w:val="fr-CH"/>
        </w:rPr>
        <w:t xml:space="preserve"> </w:t>
      </w:r>
      <w:r w:rsidR="009725CF" w:rsidRPr="00D408CB">
        <w:rPr>
          <w:lang w:val="fr-CH"/>
        </w:rPr>
        <w:t>在这方面</w:t>
      </w:r>
      <w:r>
        <w:rPr>
          <w:lang w:val="fr-CH"/>
        </w:rPr>
        <w:t>，</w:t>
      </w:r>
      <w:r w:rsidR="009725CF" w:rsidRPr="00D408CB">
        <w:rPr>
          <w:lang w:val="fr-CH"/>
        </w:rPr>
        <w:t>他援用了几份国家报告</w:t>
      </w:r>
      <w:r>
        <w:rPr>
          <w:lang w:val="fr-CH"/>
        </w:rPr>
        <w:t>，</w:t>
      </w:r>
      <w:r w:rsidR="009725CF" w:rsidRPr="00D408CB">
        <w:rPr>
          <w:vertAlign w:val="superscript"/>
          <w:lang w:val="fr-CH"/>
        </w:rPr>
        <w:footnoteReference w:id="8"/>
      </w:r>
      <w:r w:rsidR="00610C41">
        <w:rPr>
          <w:rFonts w:hint="eastAsia"/>
          <w:lang w:val="fr-CH"/>
        </w:rPr>
        <w:t xml:space="preserve"> </w:t>
      </w:r>
      <w:r w:rsidR="009725CF" w:rsidRPr="00D408CB">
        <w:rPr>
          <w:lang w:val="fr-CH"/>
        </w:rPr>
        <w:t>这些报告表明</w:t>
      </w:r>
      <w:r>
        <w:rPr>
          <w:lang w:val="fr-CH"/>
        </w:rPr>
        <w:t>，</w:t>
      </w:r>
      <w:r w:rsidR="009725CF" w:rsidRPr="00D408CB">
        <w:rPr>
          <w:lang w:val="fr-CH"/>
        </w:rPr>
        <w:t>有精神健康问题的人在阿富汗遭到污名化</w:t>
      </w:r>
      <w:r>
        <w:rPr>
          <w:lang w:val="fr-CH"/>
        </w:rPr>
        <w:t>，</w:t>
      </w:r>
      <w:r w:rsidR="009725CF" w:rsidRPr="00D408CB">
        <w:rPr>
          <w:lang w:val="fr-CH"/>
        </w:rPr>
        <w:t>医务人员未经适当的培训</w:t>
      </w:r>
      <w:r>
        <w:rPr>
          <w:lang w:val="fr-CH"/>
        </w:rPr>
        <w:t>，</w:t>
      </w:r>
      <w:r w:rsidR="009725CF" w:rsidRPr="00D408CB">
        <w:rPr>
          <w:lang w:val="fr-CH"/>
        </w:rPr>
        <w:t>在有</w:t>
      </w:r>
      <w:r>
        <w:rPr>
          <w:lang w:val="fr-CH"/>
        </w:rPr>
        <w:t>3</w:t>
      </w:r>
      <w:r w:rsidR="00E36A37">
        <w:rPr>
          <w:lang w:val="fr-CH"/>
        </w:rPr>
        <w:t>,</w:t>
      </w:r>
      <w:r>
        <w:rPr>
          <w:lang w:val="fr-CH"/>
        </w:rPr>
        <w:t>4</w:t>
      </w:r>
      <w:r w:rsidR="009725CF" w:rsidRPr="00D408CB">
        <w:rPr>
          <w:lang w:val="fr-CH"/>
        </w:rPr>
        <w:t>00</w:t>
      </w:r>
      <w:r w:rsidR="009725CF" w:rsidRPr="00D408CB">
        <w:rPr>
          <w:lang w:val="fr-CH"/>
        </w:rPr>
        <w:t>万居民的阿富汗</w:t>
      </w:r>
      <w:r>
        <w:rPr>
          <w:lang w:val="fr-CH"/>
        </w:rPr>
        <w:t>，</w:t>
      </w:r>
      <w:r w:rsidR="009725CF" w:rsidRPr="00D408CB">
        <w:rPr>
          <w:lang w:val="fr-CH"/>
        </w:rPr>
        <w:t>只有</w:t>
      </w:r>
      <w:r>
        <w:rPr>
          <w:lang w:val="fr-CH"/>
        </w:rPr>
        <w:t>32</w:t>
      </w:r>
      <w:r w:rsidR="009725CF" w:rsidRPr="00D408CB">
        <w:rPr>
          <w:lang w:val="fr-CH"/>
        </w:rPr>
        <w:t>0</w:t>
      </w:r>
      <w:r w:rsidR="009725CF" w:rsidRPr="00D408CB">
        <w:rPr>
          <w:lang w:val="fr-CH"/>
        </w:rPr>
        <w:t>张</w:t>
      </w:r>
      <w:r w:rsidR="009725CF" w:rsidRPr="00D408CB">
        <w:rPr>
          <w:lang w:val="fr-CH"/>
        </w:rPr>
        <w:lastRenderedPageBreak/>
        <w:t>病床可供精神疾病患者使用。他补充说</w:t>
      </w:r>
      <w:r>
        <w:rPr>
          <w:lang w:val="fr-CH"/>
        </w:rPr>
        <w:t>，</w:t>
      </w:r>
      <w:r w:rsidR="009725CF" w:rsidRPr="00D408CB">
        <w:rPr>
          <w:lang w:val="fr-CH"/>
        </w:rPr>
        <w:t>他于</w:t>
      </w:r>
      <w:r>
        <w:rPr>
          <w:lang w:val="fr-CH"/>
        </w:rPr>
        <w:t>2</w:t>
      </w:r>
      <w:r w:rsidR="009725CF" w:rsidRPr="00D408CB">
        <w:rPr>
          <w:lang w:val="fr-CH"/>
        </w:rPr>
        <w:t>00</w:t>
      </w:r>
      <w:r>
        <w:rPr>
          <w:lang w:val="fr-CH"/>
        </w:rPr>
        <w:t>8</w:t>
      </w:r>
      <w:r w:rsidR="009725CF" w:rsidRPr="00D408CB">
        <w:rPr>
          <w:lang w:val="fr-CH"/>
        </w:rPr>
        <w:t>年离开阿富汗</w:t>
      </w:r>
      <w:r>
        <w:rPr>
          <w:lang w:val="fr-CH"/>
        </w:rPr>
        <w:t>，</w:t>
      </w:r>
      <w:r w:rsidR="009725CF" w:rsidRPr="00D408CB">
        <w:rPr>
          <w:lang w:val="fr-CH"/>
        </w:rPr>
        <w:t>在原籍国没有经济手段或社会支持。然而</w:t>
      </w:r>
      <w:r>
        <w:rPr>
          <w:lang w:val="fr-CH"/>
        </w:rPr>
        <w:t>，</w:t>
      </w:r>
      <w:r w:rsidR="009725CF" w:rsidRPr="00D408CB">
        <w:rPr>
          <w:lang w:val="fr-CH"/>
        </w:rPr>
        <w:t>在瑞典</w:t>
      </w:r>
      <w:r>
        <w:rPr>
          <w:lang w:val="fr-CH"/>
        </w:rPr>
        <w:t>，</w:t>
      </w:r>
      <w:r w:rsidR="009725CF" w:rsidRPr="00D408CB">
        <w:rPr>
          <w:lang w:val="fr-CH"/>
        </w:rPr>
        <w:t>他和照顾他并为他提供持续支持的家</w:t>
      </w:r>
      <w:r w:rsidR="009725CF" w:rsidRPr="00D408CB">
        <w:rPr>
          <w:rFonts w:hint="eastAsia"/>
          <w:lang w:val="fr-CH"/>
        </w:rPr>
        <w:t>人</w:t>
      </w:r>
      <w:r w:rsidR="009725CF" w:rsidRPr="00D408CB">
        <w:rPr>
          <w:lang w:val="fr-CH"/>
        </w:rPr>
        <w:t>住在一起。</w:t>
      </w:r>
    </w:p>
    <w:p w14:paraId="15F02735" w14:textId="32885DD0" w:rsidR="009725CF" w:rsidRPr="00D408CB" w:rsidRDefault="000D7C86" w:rsidP="00D408CB">
      <w:pPr>
        <w:pStyle w:val="SingleTxtGC"/>
      </w:pPr>
      <w:r>
        <w:rPr>
          <w:lang w:val="fr-CH"/>
        </w:rPr>
        <w:t>3.2</w:t>
      </w:r>
      <w:r w:rsidR="009725CF" w:rsidRPr="00D408CB">
        <w:rPr>
          <w:lang w:val="fr-CH"/>
        </w:rPr>
        <w:tab/>
      </w:r>
      <w:r w:rsidR="009725CF" w:rsidRPr="00D408CB">
        <w:rPr>
          <w:lang w:val="fr-CH"/>
        </w:rPr>
        <w:t>提交人还称</w:t>
      </w:r>
      <w:r>
        <w:rPr>
          <w:lang w:val="fr-CH"/>
        </w:rPr>
        <w:t>，</w:t>
      </w:r>
      <w:r w:rsidR="009725CF" w:rsidRPr="00D408CB">
        <w:rPr>
          <w:lang w:val="fr-CH"/>
        </w:rPr>
        <w:t>尽管他得到了确切的诊断</w:t>
      </w:r>
      <w:r>
        <w:rPr>
          <w:lang w:val="fr-CH"/>
        </w:rPr>
        <w:t>，</w:t>
      </w:r>
      <w:r w:rsidR="009725CF" w:rsidRPr="00D408CB">
        <w:rPr>
          <w:lang w:val="fr-CH"/>
        </w:rPr>
        <w:t>但主管机构未对他精神健康状况不良给予应有的重视</w:t>
      </w:r>
      <w:r>
        <w:rPr>
          <w:lang w:val="fr-CH"/>
        </w:rPr>
        <w:t>，</w:t>
      </w:r>
      <w:r w:rsidR="009725CF" w:rsidRPr="00D408CB">
        <w:rPr>
          <w:lang w:val="fr-CH"/>
        </w:rPr>
        <w:t>因为他的病情被认为与庇护请求被拒有关。提交人认为这种做法存在问题</w:t>
      </w:r>
      <w:r>
        <w:rPr>
          <w:lang w:val="fr-CH"/>
        </w:rPr>
        <w:t>，</w:t>
      </w:r>
      <w:r w:rsidR="009725CF" w:rsidRPr="00D408CB">
        <w:rPr>
          <w:lang w:val="fr-CH"/>
        </w:rPr>
        <w:t>因为庇护请求被拒不可避免会对寻求庇护者产生负面影响</w:t>
      </w:r>
      <w:r>
        <w:rPr>
          <w:lang w:val="fr-CH"/>
        </w:rPr>
        <w:t>；</w:t>
      </w:r>
      <w:r w:rsidR="009725CF" w:rsidRPr="00D408CB">
        <w:rPr>
          <w:lang w:val="fr-CH"/>
        </w:rPr>
        <w:t>当</w:t>
      </w:r>
      <w:r w:rsidR="009725CF" w:rsidRPr="00D408CB">
        <w:rPr>
          <w:rFonts w:hint="eastAsia"/>
          <w:lang w:val="fr-CH"/>
        </w:rPr>
        <w:t>申请</w:t>
      </w:r>
      <w:r w:rsidR="009725CF" w:rsidRPr="00D408CB">
        <w:rPr>
          <w:lang w:val="fr-CH"/>
        </w:rPr>
        <w:t>庇护</w:t>
      </w:r>
      <w:r w:rsidR="009725CF" w:rsidRPr="00D408CB">
        <w:rPr>
          <w:rFonts w:hint="eastAsia"/>
          <w:lang w:val="fr-CH"/>
        </w:rPr>
        <w:t>的原因就是</w:t>
      </w:r>
      <w:r w:rsidR="009725CF" w:rsidRPr="00D408CB">
        <w:rPr>
          <w:lang w:val="fr-CH"/>
        </w:rPr>
        <w:t>寻求庇护者的精神健康问题时</w:t>
      </w:r>
      <w:r>
        <w:rPr>
          <w:lang w:val="fr-CH"/>
        </w:rPr>
        <w:t>，</w:t>
      </w:r>
      <w:r w:rsidR="009725CF" w:rsidRPr="00D408CB">
        <w:rPr>
          <w:lang w:val="fr-CH"/>
        </w:rPr>
        <w:t>有关评估不应损害寻求庇护者的权益。提交人还认为</w:t>
      </w:r>
      <w:r>
        <w:rPr>
          <w:lang w:val="fr-CH"/>
        </w:rPr>
        <w:t>，</w:t>
      </w:r>
      <w:r w:rsidR="009725CF" w:rsidRPr="00D408CB">
        <w:rPr>
          <w:lang w:val="fr-CH"/>
        </w:rPr>
        <w:t>庇护程序把重点错误地放在他患病可能的原因上</w:t>
      </w:r>
      <w:r>
        <w:rPr>
          <w:lang w:val="fr-CH"/>
        </w:rPr>
        <w:t>，</w:t>
      </w:r>
      <w:r w:rsidR="009725CF" w:rsidRPr="00D408CB">
        <w:rPr>
          <w:lang w:val="fr-CH"/>
        </w:rPr>
        <w:t>而不是着重考虑与他的残疾和缺乏适当医疗服务有关的伤害风险。这种做法导致对他的请求的评估具有任意性。</w:t>
      </w:r>
    </w:p>
    <w:p w14:paraId="391CDAF8" w14:textId="69E0DDA3" w:rsidR="009725CF" w:rsidRPr="00D408CB" w:rsidRDefault="000D7C86" w:rsidP="00D408CB">
      <w:pPr>
        <w:pStyle w:val="SingleTxtGC"/>
      </w:pPr>
      <w:r>
        <w:rPr>
          <w:lang w:val="fr-CH"/>
        </w:rPr>
        <w:t>3.3</w:t>
      </w:r>
      <w:r w:rsidR="009725CF" w:rsidRPr="00D408CB">
        <w:rPr>
          <w:lang w:val="fr-CH"/>
        </w:rPr>
        <w:tab/>
      </w:r>
      <w:r w:rsidR="009725CF" w:rsidRPr="00D408CB">
        <w:rPr>
          <w:lang w:val="fr-CH"/>
        </w:rPr>
        <w:t>此外</w:t>
      </w:r>
      <w:r>
        <w:rPr>
          <w:lang w:val="fr-CH"/>
        </w:rPr>
        <w:t>，</w:t>
      </w:r>
      <w:r w:rsidR="009725CF" w:rsidRPr="00D408CB">
        <w:rPr>
          <w:lang w:val="fr-CH"/>
        </w:rPr>
        <w:t>提交人援用《公约》第十二和第十三条称</w:t>
      </w:r>
      <w:r>
        <w:rPr>
          <w:lang w:val="fr-CH"/>
        </w:rPr>
        <w:t>，</w:t>
      </w:r>
      <w:r w:rsidR="009725CF" w:rsidRPr="00D408CB">
        <w:rPr>
          <w:lang w:val="fr-CH"/>
        </w:rPr>
        <w:t>缔约国仅依据他患有创伤后应激障碍这一信息评估他的申请。虽然他后来向主管机构提供了证据</w:t>
      </w:r>
      <w:r>
        <w:rPr>
          <w:lang w:val="fr-CH"/>
        </w:rPr>
        <w:t>，</w:t>
      </w:r>
      <w:r w:rsidR="009725CF" w:rsidRPr="00D408CB">
        <w:rPr>
          <w:lang w:val="fr-CH"/>
        </w:rPr>
        <w:t>证明他被诊断为偏执型精神分裂症</w:t>
      </w:r>
      <w:r>
        <w:rPr>
          <w:lang w:val="fr-CH"/>
        </w:rPr>
        <w:t>，</w:t>
      </w:r>
      <w:r w:rsidR="009725CF" w:rsidRPr="00D408CB">
        <w:rPr>
          <w:lang w:val="fr-CH"/>
        </w:rPr>
        <w:t>但主管机构认为没有必要重新审查他的申请</w:t>
      </w:r>
      <w:r>
        <w:rPr>
          <w:lang w:val="fr-CH"/>
        </w:rPr>
        <w:t>，</w:t>
      </w:r>
      <w:r w:rsidR="009725CF" w:rsidRPr="00D408CB">
        <w:rPr>
          <w:lang w:val="fr-CH"/>
        </w:rPr>
        <w:t>即审查鉴于他的新诊断</w:t>
      </w:r>
      <w:r>
        <w:rPr>
          <w:lang w:val="fr-CH"/>
        </w:rPr>
        <w:t>，</w:t>
      </w:r>
      <w:r w:rsidR="009725CF" w:rsidRPr="00D408CB">
        <w:rPr>
          <w:rFonts w:hint="eastAsia"/>
          <w:lang w:val="fr-CH"/>
        </w:rPr>
        <w:t>在</w:t>
      </w:r>
      <w:r w:rsidR="009725CF" w:rsidRPr="00D408CB">
        <w:rPr>
          <w:lang w:val="fr-CH"/>
        </w:rPr>
        <w:t>阿富汗是否</w:t>
      </w:r>
      <w:r w:rsidR="009725CF" w:rsidRPr="00D408CB">
        <w:rPr>
          <w:rFonts w:hint="eastAsia"/>
          <w:lang w:val="fr-CH"/>
        </w:rPr>
        <w:t>有</w:t>
      </w:r>
      <w:r w:rsidR="009725CF" w:rsidRPr="00D408CB">
        <w:rPr>
          <w:lang w:val="fr-CH"/>
        </w:rPr>
        <w:t>针对他的病情</w:t>
      </w:r>
      <w:r w:rsidR="009725CF" w:rsidRPr="00D408CB">
        <w:rPr>
          <w:rFonts w:hint="eastAsia"/>
          <w:lang w:val="fr-CH"/>
        </w:rPr>
        <w:t>的</w:t>
      </w:r>
      <w:r w:rsidR="009725CF" w:rsidRPr="00D408CB">
        <w:rPr>
          <w:lang w:val="fr-CH"/>
        </w:rPr>
        <w:t>适当的医疗服务。他还指称</w:t>
      </w:r>
      <w:r>
        <w:rPr>
          <w:lang w:val="fr-CH"/>
        </w:rPr>
        <w:t>，</w:t>
      </w:r>
      <w:r w:rsidR="009725CF" w:rsidRPr="00D408CB">
        <w:rPr>
          <w:lang w:val="fr-CH"/>
        </w:rPr>
        <w:t>国家机关未能采取适当的步骤</w:t>
      </w:r>
      <w:r>
        <w:rPr>
          <w:lang w:val="fr-CH"/>
        </w:rPr>
        <w:t>，</w:t>
      </w:r>
      <w:r w:rsidR="009725CF" w:rsidRPr="00D408CB">
        <w:rPr>
          <w:lang w:val="fr-CH"/>
        </w:rPr>
        <w:t>根据他的病情所产生的特殊需要调整庇护程序。他称</w:t>
      </w:r>
      <w:r>
        <w:rPr>
          <w:lang w:val="fr-CH"/>
        </w:rPr>
        <w:t>，</w:t>
      </w:r>
      <w:r w:rsidR="009725CF" w:rsidRPr="00D408CB">
        <w:rPr>
          <w:lang w:val="fr-CH"/>
        </w:rPr>
        <w:t>主管机构未能做到这一点</w:t>
      </w:r>
      <w:r>
        <w:rPr>
          <w:lang w:val="fr-CH"/>
        </w:rPr>
        <w:t>，</w:t>
      </w:r>
      <w:r w:rsidR="009725CF" w:rsidRPr="00D408CB">
        <w:rPr>
          <w:lang w:val="fr-CH"/>
        </w:rPr>
        <w:t>使他无法切实享受在法律面前获得平等承认的权利。</w:t>
      </w:r>
    </w:p>
    <w:p w14:paraId="23093735" w14:textId="30F077B3" w:rsidR="009725CF" w:rsidRPr="00D408CB" w:rsidRDefault="000D7C86" w:rsidP="00D408CB">
      <w:pPr>
        <w:pStyle w:val="SingleTxtGC"/>
      </w:pPr>
      <w:r>
        <w:rPr>
          <w:lang w:val="fr-CH"/>
        </w:rPr>
        <w:t>3.4</w:t>
      </w:r>
      <w:r w:rsidR="009725CF" w:rsidRPr="00D408CB">
        <w:rPr>
          <w:lang w:val="fr-CH"/>
        </w:rPr>
        <w:tab/>
      </w:r>
      <w:r w:rsidR="009725CF" w:rsidRPr="00D408CB">
        <w:rPr>
          <w:lang w:val="fr-CH"/>
        </w:rPr>
        <w:t>关于他的案件是否应被认为已由另一国际调查或解决程序审查</w:t>
      </w:r>
      <w:r>
        <w:rPr>
          <w:lang w:val="fr-CH"/>
        </w:rPr>
        <w:t>，</w:t>
      </w:r>
      <w:r w:rsidR="009725CF" w:rsidRPr="00D408CB">
        <w:rPr>
          <w:lang w:val="fr-CH"/>
        </w:rPr>
        <w:t>提交人指出</w:t>
      </w:r>
      <w:r>
        <w:rPr>
          <w:lang w:val="fr-CH"/>
        </w:rPr>
        <w:t>，</w:t>
      </w:r>
      <w:r w:rsidR="009725CF" w:rsidRPr="00D408CB">
        <w:rPr>
          <w:lang w:val="fr-CH"/>
        </w:rPr>
        <w:t>欧洲人权法院并未审查他的申请的实质问题。在这方面</w:t>
      </w:r>
      <w:r>
        <w:rPr>
          <w:lang w:val="fr-CH"/>
        </w:rPr>
        <w:t>，</w:t>
      </w:r>
      <w:r w:rsidR="009725CF" w:rsidRPr="00D408CB">
        <w:rPr>
          <w:lang w:val="fr-CH"/>
        </w:rPr>
        <w:t>他提及禁止酷刑委员会在</w:t>
      </w:r>
      <w:r>
        <w:rPr>
          <w:rFonts w:hint="eastAsia"/>
          <w:lang w:val="fr-CH"/>
        </w:rPr>
        <w:t>“</w:t>
      </w:r>
      <w:r w:rsidRPr="00DF7C95">
        <w:rPr>
          <w:rFonts w:ascii="Time New Roman" w:eastAsia="楷体" w:hAnsi="Time New Roman"/>
          <w:lang w:val="fr-CH"/>
        </w:rPr>
        <w:t>I</w:t>
      </w:r>
      <w:r w:rsidR="009725CF" w:rsidRPr="00DF7C95">
        <w:rPr>
          <w:rFonts w:ascii="Time New Roman" w:eastAsia="楷体" w:hAnsi="Time New Roman"/>
          <w:lang w:val="fr-CH"/>
        </w:rPr>
        <w:t>.</w:t>
      </w:r>
      <w:r w:rsidRPr="00DF7C95">
        <w:rPr>
          <w:rFonts w:ascii="Time New Roman" w:eastAsia="楷体" w:hAnsi="Time New Roman"/>
          <w:lang w:val="fr-CH"/>
        </w:rPr>
        <w:t>K</w:t>
      </w:r>
      <w:r w:rsidR="009725CF" w:rsidRPr="00DF7C95">
        <w:rPr>
          <w:rFonts w:ascii="Time New Roman" w:eastAsia="楷体" w:hAnsi="Time New Roman"/>
          <w:lang w:val="fr-CH"/>
        </w:rPr>
        <w:t>.</w:t>
      </w:r>
      <w:r w:rsidR="009725CF" w:rsidRPr="00DF7C95">
        <w:rPr>
          <w:rFonts w:ascii="Time New Roman" w:eastAsia="楷体" w:hAnsi="Time New Roman"/>
          <w:lang w:val="fr-CH"/>
        </w:rPr>
        <w:t>诉挪威</w:t>
      </w:r>
      <w:r>
        <w:rPr>
          <w:rFonts w:hint="eastAsia"/>
          <w:lang w:val="fr-CH"/>
        </w:rPr>
        <w:t>”</w:t>
      </w:r>
      <w:r w:rsidR="009725CF" w:rsidRPr="00D408CB">
        <w:rPr>
          <w:lang w:val="fr-CH"/>
        </w:rPr>
        <w:t>一案中的决定</w:t>
      </w:r>
      <w:r w:rsidR="009725CF" w:rsidRPr="00D408CB">
        <w:rPr>
          <w:vertAlign w:val="superscript"/>
          <w:lang w:val="fr-CH"/>
        </w:rPr>
        <w:footnoteReference w:id="9"/>
      </w:r>
      <w:r>
        <w:rPr>
          <w:lang w:val="fr-CH"/>
        </w:rPr>
        <w:t>，</w:t>
      </w:r>
      <w:r w:rsidR="009725CF" w:rsidRPr="00D408CB">
        <w:rPr>
          <w:rFonts w:hint="eastAsia"/>
          <w:lang w:val="fr-CH"/>
        </w:rPr>
        <w:t>其</w:t>
      </w:r>
      <w:r w:rsidR="009725CF" w:rsidRPr="00D408CB">
        <w:rPr>
          <w:lang w:val="fr-CH"/>
        </w:rPr>
        <w:t>中委员会认定</w:t>
      </w:r>
      <w:r>
        <w:rPr>
          <w:lang w:val="fr-CH"/>
        </w:rPr>
        <w:t>，</w:t>
      </w:r>
      <w:r w:rsidR="009725CF" w:rsidRPr="00D408CB">
        <w:rPr>
          <w:lang w:val="fr-CH"/>
        </w:rPr>
        <w:t>欧洲人权法院之前宣布一项来文不可受理</w:t>
      </w:r>
      <w:r>
        <w:rPr>
          <w:lang w:val="fr-CH"/>
        </w:rPr>
        <w:t>，</w:t>
      </w:r>
      <w:r w:rsidR="009725CF" w:rsidRPr="00D408CB">
        <w:rPr>
          <w:lang w:val="fr-CH"/>
        </w:rPr>
        <w:t>并不妨碍委员会审查该来文。提交人称</w:t>
      </w:r>
      <w:r>
        <w:rPr>
          <w:lang w:val="fr-CH"/>
        </w:rPr>
        <w:t>，</w:t>
      </w:r>
      <w:r w:rsidR="009725CF" w:rsidRPr="00D408CB">
        <w:rPr>
          <w:lang w:val="fr-CH"/>
        </w:rPr>
        <w:t>残疾人权利委员会在本案中应采取同样的做法。</w:t>
      </w:r>
    </w:p>
    <w:p w14:paraId="3397C14C" w14:textId="77777777" w:rsidR="009725CF" w:rsidRPr="00D408CB" w:rsidRDefault="009725CF" w:rsidP="00C816CD">
      <w:pPr>
        <w:pStyle w:val="H23GC"/>
      </w:pPr>
      <w:r w:rsidRPr="00D408CB">
        <w:rPr>
          <w:lang w:val="fr-CH"/>
        </w:rPr>
        <w:tab/>
      </w:r>
      <w:r w:rsidRPr="00D408CB">
        <w:rPr>
          <w:lang w:val="fr-CH"/>
        </w:rPr>
        <w:tab/>
      </w:r>
      <w:r w:rsidRPr="00D408CB">
        <w:rPr>
          <w:lang w:val="fr-CH"/>
        </w:rPr>
        <w:t>缔约国关于可否受理的意见</w:t>
      </w:r>
    </w:p>
    <w:p w14:paraId="5FDF60AA" w14:textId="3E5C788D" w:rsidR="009725CF" w:rsidRPr="00D408CB" w:rsidRDefault="000D7C86" w:rsidP="00D408CB">
      <w:pPr>
        <w:pStyle w:val="SingleTxtGC"/>
      </w:pPr>
      <w:r>
        <w:rPr>
          <w:lang w:val="fr-CH"/>
        </w:rPr>
        <w:t>4.1</w:t>
      </w:r>
      <w:r w:rsidR="009725CF" w:rsidRPr="00D408CB">
        <w:rPr>
          <w:lang w:val="fr-CH"/>
        </w:rPr>
        <w:tab/>
      </w:r>
      <w:r w:rsidR="009725CF" w:rsidRPr="00D408CB">
        <w:rPr>
          <w:lang w:val="fr-CH"/>
        </w:rPr>
        <w:t>缔约国在</w:t>
      </w:r>
      <w:r>
        <w:rPr>
          <w:lang w:val="fr-CH"/>
        </w:rPr>
        <w:t>2</w:t>
      </w:r>
      <w:r w:rsidR="009725CF" w:rsidRPr="00D408CB">
        <w:rPr>
          <w:lang w:val="fr-CH"/>
        </w:rPr>
        <w:t>0</w:t>
      </w:r>
      <w:r>
        <w:rPr>
          <w:lang w:val="fr-CH"/>
        </w:rPr>
        <w:t>18</w:t>
      </w:r>
      <w:r w:rsidR="009725CF" w:rsidRPr="00D408CB">
        <w:rPr>
          <w:lang w:val="fr-CH"/>
        </w:rPr>
        <w:t>年</w:t>
      </w:r>
      <w:r>
        <w:rPr>
          <w:lang w:val="fr-CH"/>
        </w:rPr>
        <w:t>11</w:t>
      </w:r>
      <w:r w:rsidR="009725CF" w:rsidRPr="00D408CB">
        <w:rPr>
          <w:lang w:val="fr-CH"/>
        </w:rPr>
        <w:t>月</w:t>
      </w:r>
      <w:r>
        <w:rPr>
          <w:lang w:val="fr-CH"/>
        </w:rPr>
        <w:t>2</w:t>
      </w:r>
      <w:r w:rsidR="009725CF" w:rsidRPr="00D408CB">
        <w:rPr>
          <w:lang w:val="fr-CH"/>
        </w:rPr>
        <w:t>日的普通照会中提交了关于来文可否受理的意见。</w:t>
      </w:r>
    </w:p>
    <w:p w14:paraId="178C54B8" w14:textId="54F8A382" w:rsidR="009725CF" w:rsidRPr="00D408CB" w:rsidRDefault="000D7C86" w:rsidP="00D408CB">
      <w:pPr>
        <w:pStyle w:val="SingleTxtGC"/>
      </w:pPr>
      <w:r>
        <w:rPr>
          <w:lang w:val="fr-CH"/>
        </w:rPr>
        <w:t>4.2</w:t>
      </w:r>
      <w:r w:rsidR="009725CF" w:rsidRPr="00D408CB">
        <w:rPr>
          <w:lang w:val="fr-CH"/>
        </w:rPr>
        <w:tab/>
      </w:r>
      <w:r w:rsidR="009725CF" w:rsidRPr="00D408CB">
        <w:rPr>
          <w:lang w:val="fr-CH"/>
        </w:rPr>
        <w:t>缔约国认为</w:t>
      </w:r>
      <w:r>
        <w:rPr>
          <w:lang w:val="fr-CH"/>
        </w:rPr>
        <w:t>，</w:t>
      </w:r>
      <w:r w:rsidR="009725CF" w:rsidRPr="00D408CB">
        <w:rPr>
          <w:lang w:val="fr-CH"/>
        </w:rPr>
        <w:t>应宣布本来文不可受理</w:t>
      </w:r>
      <w:r>
        <w:rPr>
          <w:lang w:val="fr-CH"/>
        </w:rPr>
        <w:t>，</w:t>
      </w:r>
      <w:r w:rsidR="009725CF" w:rsidRPr="00D408CB">
        <w:rPr>
          <w:lang w:val="fr-CH"/>
        </w:rPr>
        <w:t>因为来文就事而言与《公约》条款相抵触。缔约国认为</w:t>
      </w:r>
      <w:r>
        <w:rPr>
          <w:lang w:val="fr-CH"/>
        </w:rPr>
        <w:t>，</w:t>
      </w:r>
      <w:r w:rsidR="009725CF" w:rsidRPr="00D408CB">
        <w:rPr>
          <w:lang w:val="fr-CH"/>
        </w:rPr>
        <w:t>缔约国根据《公约》对另一国境内违反《公约》的作为或不作为承担责任</w:t>
      </w:r>
      <w:r>
        <w:rPr>
          <w:lang w:val="fr-CH"/>
        </w:rPr>
        <w:t>，</w:t>
      </w:r>
      <w:r w:rsidR="009725CF" w:rsidRPr="00D408CB">
        <w:rPr>
          <w:lang w:val="fr-CH"/>
        </w:rPr>
        <w:t>应被视为缔约国根据《公约》义务承担的责任仅限于本国境内这一主要规则的例外</w:t>
      </w:r>
      <w:r>
        <w:rPr>
          <w:lang w:val="fr-CH"/>
        </w:rPr>
        <w:t>，</w:t>
      </w:r>
      <w:r w:rsidR="009725CF" w:rsidRPr="00D408CB">
        <w:rPr>
          <w:lang w:val="fr-CH"/>
        </w:rPr>
        <w:t>因此需要以特定的例外情况作为条件。缔约国指出</w:t>
      </w:r>
      <w:r>
        <w:rPr>
          <w:lang w:val="fr-CH"/>
        </w:rPr>
        <w:t>，</w:t>
      </w:r>
      <w:r w:rsidR="009725CF" w:rsidRPr="00D408CB">
        <w:rPr>
          <w:lang w:val="fr-CH"/>
        </w:rPr>
        <w:t>尽管另一国境内违反《公约》第十和第十五条的待遇可能导致这种例外情况</w:t>
      </w:r>
      <w:r>
        <w:rPr>
          <w:lang w:val="fr-CH"/>
        </w:rPr>
        <w:t>，</w:t>
      </w:r>
      <w:r w:rsidR="009725CF" w:rsidRPr="00D408CB">
        <w:rPr>
          <w:lang w:val="fr-CH"/>
        </w:rPr>
        <w:t>但违反其他条款的作为或不作为不会导致例外情况。</w:t>
      </w:r>
    </w:p>
    <w:p w14:paraId="7D9ACD17" w14:textId="262F2308" w:rsidR="009725CF" w:rsidRPr="00D408CB" w:rsidRDefault="000D7C86" w:rsidP="00D408CB">
      <w:pPr>
        <w:pStyle w:val="SingleTxtGC"/>
      </w:pPr>
      <w:r>
        <w:rPr>
          <w:lang w:val="fr-CH"/>
        </w:rPr>
        <w:t>4.3</w:t>
      </w:r>
      <w:r w:rsidR="009725CF" w:rsidRPr="00D408CB">
        <w:rPr>
          <w:lang w:val="fr-CH"/>
        </w:rPr>
        <w:tab/>
      </w:r>
      <w:r w:rsidR="009725CF" w:rsidRPr="00D408CB">
        <w:rPr>
          <w:lang w:val="fr-CH"/>
        </w:rPr>
        <w:t>缔约国质疑提交人援引的《公约》第十和第十五条是否涵盖不推回原则。缔约国请委员会在审议是否涵盖不推回原则时</w:t>
      </w:r>
      <w:r>
        <w:rPr>
          <w:rFonts w:hint="eastAsia"/>
          <w:lang w:val="fr-CH"/>
        </w:rPr>
        <w:t>，</w:t>
      </w:r>
      <w:r w:rsidR="009725CF" w:rsidRPr="00D408CB">
        <w:rPr>
          <w:lang w:val="fr-CH"/>
        </w:rPr>
        <w:t>考虑</w:t>
      </w:r>
      <w:r w:rsidR="009725CF" w:rsidRPr="00D408CB">
        <w:rPr>
          <w:rFonts w:hint="eastAsia"/>
          <w:lang w:val="fr-CH"/>
        </w:rPr>
        <w:t>到</w:t>
      </w:r>
      <w:r w:rsidR="009725CF" w:rsidRPr="00D408CB">
        <w:rPr>
          <w:lang w:val="fr-CH"/>
        </w:rPr>
        <w:t>已有多个国际人权机构可受理与不推回原则相关的申诉。如果委员会认为《公约》第十和第十五条包含不推回义务</w:t>
      </w:r>
      <w:r>
        <w:rPr>
          <w:lang w:val="fr-CH"/>
        </w:rPr>
        <w:t>，</w:t>
      </w:r>
      <w:r w:rsidR="009725CF" w:rsidRPr="00D408CB">
        <w:rPr>
          <w:lang w:val="fr-CH"/>
        </w:rPr>
        <w:t>则缔约国认为</w:t>
      </w:r>
      <w:r>
        <w:rPr>
          <w:lang w:val="fr-CH"/>
        </w:rPr>
        <w:t>，</w:t>
      </w:r>
      <w:r w:rsidR="009725CF" w:rsidRPr="00D408CB">
        <w:rPr>
          <w:lang w:val="fr-CH"/>
        </w:rPr>
        <w:t>这项义务应仅适用于与指称的酷刑风险相关的申诉。</w:t>
      </w:r>
    </w:p>
    <w:p w14:paraId="5F077F8D" w14:textId="4E78DDE6" w:rsidR="003876B3" w:rsidRDefault="000D7C86" w:rsidP="00D408CB">
      <w:pPr>
        <w:pStyle w:val="SingleTxtGC"/>
        <w:rPr>
          <w:lang w:val="fr-CH"/>
        </w:rPr>
      </w:pPr>
      <w:r>
        <w:rPr>
          <w:lang w:val="fr-CH"/>
        </w:rPr>
        <w:t>4.4</w:t>
      </w:r>
      <w:r w:rsidR="009725CF" w:rsidRPr="00D408CB">
        <w:rPr>
          <w:lang w:val="fr-CH"/>
        </w:rPr>
        <w:tab/>
      </w:r>
      <w:r w:rsidR="009725CF" w:rsidRPr="00D408CB">
        <w:rPr>
          <w:lang w:val="fr-CH"/>
        </w:rPr>
        <w:t>此外</w:t>
      </w:r>
      <w:r>
        <w:rPr>
          <w:lang w:val="fr-CH"/>
        </w:rPr>
        <w:t>，</w:t>
      </w:r>
      <w:r w:rsidR="009725CF" w:rsidRPr="00D408CB">
        <w:rPr>
          <w:lang w:val="fr-CH"/>
        </w:rPr>
        <w:t>缔约国认为</w:t>
      </w:r>
      <w:r>
        <w:rPr>
          <w:lang w:val="fr-CH"/>
        </w:rPr>
        <w:t>，</w:t>
      </w:r>
      <w:r w:rsidR="009725CF" w:rsidRPr="00D408CB">
        <w:rPr>
          <w:lang w:val="fr-CH"/>
        </w:rPr>
        <w:t>应宣布来文不可受理</w:t>
      </w:r>
      <w:r>
        <w:rPr>
          <w:lang w:val="fr-CH"/>
        </w:rPr>
        <w:t>，</w:t>
      </w:r>
      <w:r w:rsidR="009725CF" w:rsidRPr="00D408CB">
        <w:rPr>
          <w:lang w:val="fr-CH"/>
        </w:rPr>
        <w:t>因为来文已由另一个国际机构审查。缔约国承认</w:t>
      </w:r>
      <w:r>
        <w:rPr>
          <w:lang w:val="fr-CH"/>
        </w:rPr>
        <w:t>，</w:t>
      </w:r>
      <w:r w:rsidR="009725CF" w:rsidRPr="00D408CB">
        <w:rPr>
          <w:lang w:val="fr-CH"/>
        </w:rPr>
        <w:t>欧洲人权法院未明确说明宣布提交人的申请不可受理的理由</w:t>
      </w:r>
      <w:r>
        <w:rPr>
          <w:lang w:val="fr-CH"/>
        </w:rPr>
        <w:t>，</w:t>
      </w:r>
      <w:r w:rsidR="009725CF" w:rsidRPr="00D408CB">
        <w:rPr>
          <w:lang w:val="fr-CH"/>
        </w:rPr>
        <w:t>但缔约国指出</w:t>
      </w:r>
      <w:r>
        <w:rPr>
          <w:lang w:val="fr-CH"/>
        </w:rPr>
        <w:t>，</w:t>
      </w:r>
      <w:r w:rsidR="009725CF" w:rsidRPr="00D408CB">
        <w:rPr>
          <w:lang w:val="fr-CH"/>
        </w:rPr>
        <w:t>提交人向欧洲人权法院提交的申请中</w:t>
      </w:r>
      <w:r>
        <w:rPr>
          <w:lang w:val="fr-CH"/>
        </w:rPr>
        <w:t>，</w:t>
      </w:r>
      <w:r w:rsidR="009725CF" w:rsidRPr="00D408CB">
        <w:rPr>
          <w:lang w:val="fr-CH"/>
        </w:rPr>
        <w:t>没有任何内容表明他未能满足《保护人权与基本自由公约》</w:t>
      </w:r>
      <w:r>
        <w:t>(</w:t>
      </w:r>
      <w:r w:rsidR="009725CF" w:rsidRPr="00D408CB">
        <w:rPr>
          <w:lang w:val="fr-CH"/>
        </w:rPr>
        <w:t>《欧洲人权公约》</w:t>
      </w:r>
      <w:r>
        <w:t>)</w:t>
      </w:r>
      <w:r w:rsidR="009725CF" w:rsidRPr="00D408CB">
        <w:rPr>
          <w:lang w:val="fr-CH"/>
        </w:rPr>
        <w:t>第</w:t>
      </w:r>
      <w:r>
        <w:t>34</w:t>
      </w:r>
      <w:r w:rsidR="009725CF" w:rsidRPr="00D408CB">
        <w:rPr>
          <w:lang w:val="fr-CH"/>
        </w:rPr>
        <w:t>条规定的标准。缔约国还认为</w:t>
      </w:r>
      <w:r>
        <w:rPr>
          <w:lang w:val="fr-CH"/>
        </w:rPr>
        <w:t>，</w:t>
      </w:r>
      <w:r w:rsidR="009725CF" w:rsidRPr="00D408CB">
        <w:rPr>
          <w:lang w:val="fr-CH"/>
        </w:rPr>
        <w:t>提交人似乎遵守了欧洲人权法院六个月的时限要求。此外</w:t>
      </w:r>
      <w:r>
        <w:rPr>
          <w:lang w:val="fr-CH"/>
        </w:rPr>
        <w:t>，</w:t>
      </w:r>
      <w:r w:rsidR="009725CF" w:rsidRPr="00D408CB">
        <w:rPr>
          <w:lang w:val="fr-CH"/>
        </w:rPr>
        <w:t>案卷中没</w:t>
      </w:r>
      <w:r w:rsidR="009725CF" w:rsidRPr="00D408CB">
        <w:rPr>
          <w:lang w:val="fr-CH"/>
        </w:rPr>
        <w:lastRenderedPageBreak/>
        <w:t>有任何内容表明</w:t>
      </w:r>
      <w:r>
        <w:rPr>
          <w:rFonts w:hint="eastAsia"/>
          <w:lang w:val="fr-CH"/>
        </w:rPr>
        <w:t>，</w:t>
      </w:r>
      <w:r w:rsidR="009725CF" w:rsidRPr="00D408CB">
        <w:rPr>
          <w:lang w:val="fr-CH"/>
        </w:rPr>
        <w:t>本案符合《欧洲人权公约》第</w:t>
      </w:r>
      <w:r>
        <w:rPr>
          <w:lang w:val="fr-CH"/>
        </w:rPr>
        <w:t>35</w:t>
      </w:r>
      <w:r w:rsidR="009725CF" w:rsidRPr="00D408CB">
        <w:rPr>
          <w:lang w:val="fr-CH"/>
        </w:rPr>
        <w:t>条第</w:t>
      </w:r>
      <w:r>
        <w:rPr>
          <w:lang w:val="fr-CH"/>
        </w:rPr>
        <w:t>2</w:t>
      </w:r>
      <w:r w:rsidR="009725CF" w:rsidRPr="00D408CB">
        <w:rPr>
          <w:lang w:val="fr-CH"/>
        </w:rPr>
        <w:t>款</w:t>
      </w:r>
      <w:r>
        <w:rPr>
          <w:lang w:val="fr-CH"/>
        </w:rPr>
        <w:t>(a)</w:t>
      </w:r>
      <w:r w:rsidR="009725CF" w:rsidRPr="00D408CB">
        <w:rPr>
          <w:lang w:val="fr-CH"/>
        </w:rPr>
        <w:t>项和</w:t>
      </w:r>
      <w:r>
        <w:rPr>
          <w:lang w:val="fr-CH"/>
        </w:rPr>
        <w:t>(b)</w:t>
      </w:r>
      <w:r w:rsidR="009725CF" w:rsidRPr="00D408CB">
        <w:rPr>
          <w:lang w:val="fr-CH"/>
        </w:rPr>
        <w:t>项规定的不可受理的理由。因此</w:t>
      </w:r>
      <w:r>
        <w:rPr>
          <w:lang w:val="fr-CH"/>
        </w:rPr>
        <w:t>，</w:t>
      </w:r>
      <w:r w:rsidR="009725CF" w:rsidRPr="00D408CB">
        <w:rPr>
          <w:lang w:val="fr-CH"/>
        </w:rPr>
        <w:t>缔约国得出结论认为</w:t>
      </w:r>
      <w:r>
        <w:rPr>
          <w:lang w:val="fr-CH"/>
        </w:rPr>
        <w:t>，</w:t>
      </w:r>
      <w:r w:rsidR="009725CF" w:rsidRPr="00D408CB">
        <w:rPr>
          <w:lang w:val="fr-CH"/>
        </w:rPr>
        <w:t>欧洲人权法院宣布提交人的申请不可受理</w:t>
      </w:r>
      <w:r>
        <w:rPr>
          <w:lang w:val="fr-CH"/>
        </w:rPr>
        <w:t>，</w:t>
      </w:r>
      <w:r w:rsidR="009725CF" w:rsidRPr="00D408CB">
        <w:rPr>
          <w:lang w:val="fr-CH"/>
        </w:rPr>
        <w:t>应该是基于与《欧洲人权公约》的规定不符、未经充分证实或者提交人未满足与重大不利处境有关的要求等理由。缔约国称</w:t>
      </w:r>
      <w:r>
        <w:rPr>
          <w:lang w:val="fr-CH"/>
        </w:rPr>
        <w:t>，</w:t>
      </w:r>
      <w:r w:rsidR="009725CF" w:rsidRPr="00D408CB">
        <w:rPr>
          <w:lang w:val="fr-CH"/>
        </w:rPr>
        <w:t>审查其中任何问题</w:t>
      </w:r>
      <w:r>
        <w:rPr>
          <w:lang w:val="fr-CH"/>
        </w:rPr>
        <w:t>，</w:t>
      </w:r>
      <w:r w:rsidR="009725CF" w:rsidRPr="00D408CB">
        <w:rPr>
          <w:lang w:val="fr-CH"/>
        </w:rPr>
        <w:t>都需要考虑申请的实质问题。因此</w:t>
      </w:r>
      <w:r>
        <w:rPr>
          <w:lang w:val="fr-CH"/>
        </w:rPr>
        <w:t>，</w:t>
      </w:r>
      <w:r w:rsidR="009725CF" w:rsidRPr="00D408CB">
        <w:rPr>
          <w:lang w:val="fr-CH"/>
        </w:rPr>
        <w:t>缔约国认为</w:t>
      </w:r>
      <w:r>
        <w:rPr>
          <w:lang w:val="fr-CH"/>
        </w:rPr>
        <w:t>，</w:t>
      </w:r>
      <w:r w:rsidR="009725CF" w:rsidRPr="00D408CB">
        <w:rPr>
          <w:lang w:val="fr-CH"/>
        </w:rPr>
        <w:t>就《任择议定书》第二条第</w:t>
      </w:r>
      <w:r w:rsidR="00FC5F44">
        <w:rPr>
          <w:rFonts w:hint="eastAsia"/>
          <w:lang w:val="fr-CH"/>
        </w:rPr>
        <w:t>(</w:t>
      </w:r>
      <w:r w:rsidR="00FC5F44">
        <w:rPr>
          <w:rFonts w:hint="eastAsia"/>
          <w:lang w:val="fr-CH"/>
        </w:rPr>
        <w:t>三</w:t>
      </w:r>
      <w:r w:rsidR="00FC5F44">
        <w:rPr>
          <w:lang w:val="fr-CH"/>
        </w:rPr>
        <w:t>)</w:t>
      </w:r>
      <w:r w:rsidR="009725CF" w:rsidRPr="00D408CB">
        <w:rPr>
          <w:lang w:val="fr-CH"/>
        </w:rPr>
        <w:t>项而言</w:t>
      </w:r>
      <w:r>
        <w:rPr>
          <w:lang w:val="fr-CH"/>
        </w:rPr>
        <w:t>，</w:t>
      </w:r>
      <w:r w:rsidR="009725CF" w:rsidRPr="00D408CB">
        <w:rPr>
          <w:lang w:val="fr-CH"/>
        </w:rPr>
        <w:t>应认为欧洲人权法院已就实质问题审查了提交人的案件</w:t>
      </w:r>
      <w:r>
        <w:rPr>
          <w:lang w:val="fr-CH"/>
        </w:rPr>
        <w:t>，</w:t>
      </w:r>
      <w:r w:rsidR="009725CF" w:rsidRPr="00D408CB">
        <w:rPr>
          <w:rFonts w:hint="eastAsia"/>
          <w:lang w:val="fr-CH"/>
        </w:rPr>
        <w:t>并</w:t>
      </w:r>
      <w:r w:rsidR="009725CF" w:rsidRPr="00D408CB">
        <w:rPr>
          <w:lang w:val="fr-CH"/>
        </w:rPr>
        <w:t>应宣布本案不可受理。</w:t>
      </w:r>
    </w:p>
    <w:p w14:paraId="36BAD8AD" w14:textId="7374B317" w:rsidR="009725CF" w:rsidRPr="00D408CB" w:rsidRDefault="000D7C86" w:rsidP="00D408CB">
      <w:pPr>
        <w:pStyle w:val="SingleTxtGC"/>
      </w:pPr>
      <w:r>
        <w:rPr>
          <w:lang w:val="fr-CH"/>
        </w:rPr>
        <w:t>4.5</w:t>
      </w:r>
      <w:r w:rsidR="009725CF" w:rsidRPr="00D408CB">
        <w:rPr>
          <w:lang w:val="fr-CH"/>
        </w:rPr>
        <w:tab/>
      </w:r>
      <w:r w:rsidR="009725CF" w:rsidRPr="00D408CB">
        <w:rPr>
          <w:lang w:val="fr-CH"/>
        </w:rPr>
        <w:t>关于违反《公约》第十二和第十三条的指称</w:t>
      </w:r>
      <w:r>
        <w:rPr>
          <w:lang w:val="fr-CH"/>
        </w:rPr>
        <w:t>，</w:t>
      </w:r>
      <w:r w:rsidR="009725CF" w:rsidRPr="00D408CB">
        <w:rPr>
          <w:lang w:val="fr-CH"/>
        </w:rPr>
        <w:t>缔约国指出</w:t>
      </w:r>
      <w:r>
        <w:rPr>
          <w:lang w:val="fr-CH"/>
        </w:rPr>
        <w:t>，</w:t>
      </w:r>
      <w:r>
        <w:rPr>
          <w:lang w:val="fr-CH"/>
        </w:rPr>
        <w:t>2</w:t>
      </w:r>
      <w:r w:rsidR="009725CF" w:rsidRPr="00D408CB">
        <w:rPr>
          <w:lang w:val="fr-CH"/>
        </w:rPr>
        <w:t>0</w:t>
      </w:r>
      <w:r>
        <w:rPr>
          <w:lang w:val="fr-CH"/>
        </w:rPr>
        <w:t>16</w:t>
      </w:r>
      <w:r w:rsidR="009725CF" w:rsidRPr="00D408CB">
        <w:rPr>
          <w:lang w:val="fr-CH"/>
        </w:rPr>
        <w:t>年</w:t>
      </w:r>
      <w:r>
        <w:rPr>
          <w:lang w:val="fr-CH"/>
        </w:rPr>
        <w:t>11</w:t>
      </w:r>
      <w:r w:rsidR="009725CF" w:rsidRPr="00D408CB">
        <w:rPr>
          <w:lang w:val="fr-CH"/>
        </w:rPr>
        <w:t>月</w:t>
      </w:r>
      <w:r>
        <w:rPr>
          <w:lang w:val="fr-CH"/>
        </w:rPr>
        <w:t>3</w:t>
      </w:r>
      <w:r w:rsidR="009725CF" w:rsidRPr="00D408CB">
        <w:rPr>
          <w:lang w:val="fr-CH"/>
        </w:rPr>
        <w:t>0</w:t>
      </w:r>
      <w:r w:rsidR="009725CF" w:rsidRPr="00D408CB">
        <w:rPr>
          <w:lang w:val="fr-CH"/>
        </w:rPr>
        <w:t>日</w:t>
      </w:r>
      <w:r>
        <w:rPr>
          <w:lang w:val="fr-CH"/>
        </w:rPr>
        <w:t>，</w:t>
      </w:r>
      <w:r w:rsidR="009725CF" w:rsidRPr="00D408CB">
        <w:rPr>
          <w:lang w:val="fr-CH"/>
        </w:rPr>
        <w:t>移民局与提交人进行了面谈</w:t>
      </w:r>
      <w:r>
        <w:rPr>
          <w:lang w:val="fr-CH"/>
        </w:rPr>
        <w:t>，</w:t>
      </w:r>
      <w:r w:rsidR="009725CF" w:rsidRPr="00D408CB">
        <w:rPr>
          <w:lang w:val="fr-CH"/>
        </w:rPr>
        <w:t>面谈时提交人的律师在场。随后</w:t>
      </w:r>
      <w:r>
        <w:rPr>
          <w:lang w:val="fr-CH"/>
        </w:rPr>
        <w:t>，</w:t>
      </w:r>
      <w:r w:rsidR="009725CF" w:rsidRPr="00D408CB">
        <w:rPr>
          <w:lang w:val="fr-CH"/>
        </w:rPr>
        <w:t>请提交人就面谈记录提交了书面意见。此外</w:t>
      </w:r>
      <w:r>
        <w:rPr>
          <w:lang w:val="fr-CH"/>
        </w:rPr>
        <w:t>，</w:t>
      </w:r>
      <w:r w:rsidR="009725CF" w:rsidRPr="00D408CB">
        <w:rPr>
          <w:lang w:val="fr-CH"/>
        </w:rPr>
        <w:t>提交人能够提交诊断书和其他文件支持他的请求。因此</w:t>
      </w:r>
      <w:r>
        <w:rPr>
          <w:lang w:val="fr-CH"/>
        </w:rPr>
        <w:t>，</w:t>
      </w:r>
      <w:r w:rsidR="009725CF" w:rsidRPr="00D408CB">
        <w:rPr>
          <w:lang w:val="fr-CH"/>
        </w:rPr>
        <w:t>提交人有充分的机会以口头和书面方式向庇护主管机构解释案件的情况。因此</w:t>
      </w:r>
      <w:r>
        <w:rPr>
          <w:lang w:val="fr-CH"/>
        </w:rPr>
        <w:t>，</w:t>
      </w:r>
      <w:r w:rsidR="009725CF" w:rsidRPr="00D408CB">
        <w:rPr>
          <w:lang w:val="fr-CH"/>
        </w:rPr>
        <w:t>缔约国认为</w:t>
      </w:r>
      <w:r>
        <w:rPr>
          <w:lang w:val="fr-CH"/>
        </w:rPr>
        <w:t>，</w:t>
      </w:r>
      <w:r w:rsidR="009725CF" w:rsidRPr="00D408CB">
        <w:rPr>
          <w:lang w:val="fr-CH"/>
        </w:rPr>
        <w:t>提交人没有充分证实他</w:t>
      </w:r>
      <w:r w:rsidR="009725CF" w:rsidRPr="00D408CB">
        <w:rPr>
          <w:rFonts w:hint="eastAsia"/>
          <w:lang w:val="fr-CH"/>
        </w:rPr>
        <w:t>以下</w:t>
      </w:r>
      <w:r w:rsidR="009725CF" w:rsidRPr="00D408CB">
        <w:rPr>
          <w:lang w:val="fr-CH"/>
        </w:rPr>
        <w:t>申诉</w:t>
      </w:r>
      <w:r>
        <w:rPr>
          <w:rFonts w:hint="eastAsia"/>
          <w:lang w:val="fr-CH"/>
        </w:rPr>
        <w:t>：</w:t>
      </w:r>
      <w:r w:rsidR="009725CF" w:rsidRPr="00D408CB">
        <w:rPr>
          <w:lang w:val="fr-CH"/>
        </w:rPr>
        <w:t>即庇护程序存在缺陷</w:t>
      </w:r>
      <w:r>
        <w:rPr>
          <w:lang w:val="fr-CH"/>
        </w:rPr>
        <w:t>，</w:t>
      </w:r>
      <w:r w:rsidR="009725CF" w:rsidRPr="00D408CB">
        <w:rPr>
          <w:lang w:val="fr-CH"/>
        </w:rPr>
        <w:t>违反了《公约》第十二和第十三条。</w:t>
      </w:r>
    </w:p>
    <w:p w14:paraId="5F401FD8" w14:textId="5EC35CE3" w:rsidR="00042A01" w:rsidRPr="00D408CB" w:rsidRDefault="000D7C86" w:rsidP="00D408CB">
      <w:pPr>
        <w:pStyle w:val="SingleTxtGC"/>
        <w:rPr>
          <w:lang w:val="fr-CH"/>
        </w:rPr>
      </w:pPr>
      <w:r>
        <w:rPr>
          <w:lang w:val="fr-CH"/>
        </w:rPr>
        <w:t>4.6</w:t>
      </w:r>
      <w:r w:rsidR="009725CF" w:rsidRPr="00D408CB">
        <w:rPr>
          <w:lang w:val="fr-CH"/>
        </w:rPr>
        <w:tab/>
      </w:r>
      <w:r w:rsidR="009725CF" w:rsidRPr="00D408CB">
        <w:rPr>
          <w:lang w:val="fr-CH"/>
        </w:rPr>
        <w:t>关于提交人部分根据《公约》第十二和第十三条、部分根据《公约》第十和第十五条提出的申诉</w:t>
      </w:r>
      <w:r>
        <w:rPr>
          <w:lang w:val="fr-CH"/>
        </w:rPr>
        <w:t>，</w:t>
      </w:r>
      <w:r w:rsidR="009725CF" w:rsidRPr="00D408CB">
        <w:rPr>
          <w:lang w:val="fr-CH"/>
        </w:rPr>
        <w:t>即国家主管机构未</w:t>
      </w:r>
      <w:r w:rsidR="009725CF" w:rsidRPr="00D408CB">
        <w:rPr>
          <w:rFonts w:hint="eastAsia"/>
          <w:lang w:val="fr-CH"/>
        </w:rPr>
        <w:t>对</w:t>
      </w:r>
      <w:r w:rsidR="009725CF" w:rsidRPr="00D408CB">
        <w:rPr>
          <w:lang w:val="fr-CH"/>
        </w:rPr>
        <w:t>他</w:t>
      </w:r>
      <w:r w:rsidR="009725CF" w:rsidRPr="00D408CB">
        <w:rPr>
          <w:rFonts w:hint="eastAsia"/>
          <w:lang w:val="fr-CH"/>
        </w:rPr>
        <w:t>的</w:t>
      </w:r>
      <w:r w:rsidR="009725CF" w:rsidRPr="00D408CB">
        <w:rPr>
          <w:lang w:val="fr-CH"/>
        </w:rPr>
        <w:t>最</w:t>
      </w:r>
      <w:r w:rsidR="009725CF" w:rsidRPr="00D408CB">
        <w:rPr>
          <w:rFonts w:hint="eastAsia"/>
          <w:lang w:val="fr-CH"/>
        </w:rPr>
        <w:t>新</w:t>
      </w:r>
      <w:r w:rsidR="009725CF" w:rsidRPr="00D408CB">
        <w:rPr>
          <w:lang w:val="fr-CH"/>
        </w:rPr>
        <w:t>诊断</w:t>
      </w:r>
      <w:r>
        <w:rPr>
          <w:lang w:val="fr-CH"/>
        </w:rPr>
        <w:t>(</w:t>
      </w:r>
      <w:r w:rsidR="009725CF" w:rsidRPr="00D408CB">
        <w:rPr>
          <w:lang w:val="fr-CH"/>
        </w:rPr>
        <w:t>偏执型精神分裂症</w:t>
      </w:r>
      <w:r>
        <w:rPr>
          <w:lang w:val="fr-CH"/>
        </w:rPr>
        <w:t>)</w:t>
      </w:r>
      <w:r w:rsidR="009725CF" w:rsidRPr="00D408CB">
        <w:rPr>
          <w:rFonts w:hint="eastAsia"/>
          <w:lang w:val="fr-CH"/>
        </w:rPr>
        <w:t>进行</w:t>
      </w:r>
      <w:r w:rsidR="009725CF" w:rsidRPr="00D408CB">
        <w:rPr>
          <w:lang w:val="fr-CH"/>
        </w:rPr>
        <w:t>适当评估</w:t>
      </w:r>
      <w:r>
        <w:rPr>
          <w:lang w:val="fr-CH"/>
        </w:rPr>
        <w:t>，</w:t>
      </w:r>
      <w:r w:rsidR="009725CF" w:rsidRPr="00D408CB">
        <w:rPr>
          <w:lang w:val="fr-CH"/>
        </w:rPr>
        <w:t>缔约国指出</w:t>
      </w:r>
      <w:r>
        <w:rPr>
          <w:lang w:val="fr-CH"/>
        </w:rPr>
        <w:t>，</w:t>
      </w:r>
      <w:r w:rsidR="009725CF" w:rsidRPr="00D408CB">
        <w:rPr>
          <w:lang w:val="fr-CH"/>
        </w:rPr>
        <w:t>提交人一开始提交了几份医</w:t>
      </w:r>
      <w:r w:rsidR="009725CF" w:rsidRPr="00D408CB">
        <w:rPr>
          <w:rFonts w:hint="eastAsia"/>
          <w:lang w:val="fr-CH"/>
        </w:rPr>
        <w:t>疗</w:t>
      </w:r>
      <w:r w:rsidR="009725CF" w:rsidRPr="00D408CB">
        <w:rPr>
          <w:lang w:val="fr-CH"/>
        </w:rPr>
        <w:t>报告</w:t>
      </w:r>
      <w:r>
        <w:rPr>
          <w:lang w:val="fr-CH"/>
        </w:rPr>
        <w:t>，</w:t>
      </w:r>
      <w:r w:rsidR="009725CF" w:rsidRPr="00D408CB">
        <w:rPr>
          <w:lang w:val="fr-CH"/>
        </w:rPr>
        <w:t>称他患有创伤后应激障碍</w:t>
      </w:r>
      <w:r>
        <w:rPr>
          <w:lang w:val="fr-CH"/>
        </w:rPr>
        <w:t>，</w:t>
      </w:r>
      <w:r w:rsidR="009725CF" w:rsidRPr="00D408CB">
        <w:rPr>
          <w:lang w:val="fr-CH"/>
        </w:rPr>
        <w:t>伴有焦虑、紧张、睡眠障碍、妄想、幻觉和自杀念头等症状。此后</w:t>
      </w:r>
      <w:r>
        <w:rPr>
          <w:lang w:val="fr-CH"/>
        </w:rPr>
        <w:t>，</w:t>
      </w:r>
      <w:r w:rsidR="009725CF" w:rsidRPr="00D408CB">
        <w:rPr>
          <w:lang w:val="fr-CH"/>
        </w:rPr>
        <w:t>当提交人向移民法院提起上诉时</w:t>
      </w:r>
      <w:r>
        <w:rPr>
          <w:lang w:val="fr-CH"/>
        </w:rPr>
        <w:t>，</w:t>
      </w:r>
      <w:r w:rsidR="009725CF" w:rsidRPr="00D408CB">
        <w:rPr>
          <w:lang w:val="fr-CH"/>
        </w:rPr>
        <w:t>他提交了额外的诊断书</w:t>
      </w:r>
      <w:r>
        <w:rPr>
          <w:lang w:val="fr-CH"/>
        </w:rPr>
        <w:t>，</w:t>
      </w:r>
      <w:r w:rsidR="009725CF" w:rsidRPr="00D408CB">
        <w:rPr>
          <w:lang w:val="fr-CH"/>
        </w:rPr>
        <w:t>表明有理由相信他患有偏执型精神分裂症。缔约国着重指出</w:t>
      </w:r>
      <w:r>
        <w:rPr>
          <w:lang w:val="fr-CH"/>
        </w:rPr>
        <w:t>，</w:t>
      </w:r>
      <w:r w:rsidR="009725CF" w:rsidRPr="00D408CB">
        <w:rPr>
          <w:lang w:val="fr-CH"/>
        </w:rPr>
        <w:t>移民法院在</w:t>
      </w:r>
      <w:r>
        <w:rPr>
          <w:lang w:val="fr-CH"/>
        </w:rPr>
        <w:t>2</w:t>
      </w:r>
      <w:r w:rsidR="009725CF" w:rsidRPr="00D408CB">
        <w:rPr>
          <w:lang w:val="fr-CH"/>
        </w:rPr>
        <w:t>0</w:t>
      </w:r>
      <w:r>
        <w:rPr>
          <w:lang w:val="fr-CH"/>
        </w:rPr>
        <w:t>17</w:t>
      </w:r>
      <w:r w:rsidR="009725CF" w:rsidRPr="00D408CB">
        <w:rPr>
          <w:lang w:val="fr-CH"/>
        </w:rPr>
        <w:t>年</w:t>
      </w:r>
      <w:r>
        <w:rPr>
          <w:lang w:val="fr-CH"/>
        </w:rPr>
        <w:t>1</w:t>
      </w:r>
      <w:r w:rsidR="009725CF" w:rsidRPr="00D408CB">
        <w:rPr>
          <w:lang w:val="fr-CH"/>
        </w:rPr>
        <w:t>0</w:t>
      </w:r>
      <w:r w:rsidR="009725CF" w:rsidRPr="00D408CB">
        <w:rPr>
          <w:lang w:val="fr-CH"/>
        </w:rPr>
        <w:t>月</w:t>
      </w:r>
      <w:r>
        <w:rPr>
          <w:lang w:val="fr-CH"/>
        </w:rPr>
        <w:t>27</w:t>
      </w:r>
      <w:r w:rsidR="009725CF" w:rsidRPr="00D408CB">
        <w:rPr>
          <w:lang w:val="fr-CH"/>
        </w:rPr>
        <w:t>日的裁决中适当考虑了所有相关资料</w:t>
      </w:r>
      <w:r>
        <w:rPr>
          <w:lang w:val="fr-CH"/>
        </w:rPr>
        <w:t>，</w:t>
      </w:r>
      <w:r w:rsidR="009725CF" w:rsidRPr="00D408CB">
        <w:rPr>
          <w:lang w:val="fr-CH"/>
        </w:rPr>
        <w:t>但认为偏执型精神分裂症的诊断未经充分证实。随后</w:t>
      </w:r>
      <w:r>
        <w:rPr>
          <w:lang w:val="fr-CH"/>
        </w:rPr>
        <w:t>，</w:t>
      </w:r>
      <w:r w:rsidR="009725CF" w:rsidRPr="00D408CB">
        <w:rPr>
          <w:lang w:val="fr-CH"/>
        </w:rPr>
        <w:t>提交人提交了更多诊断书</w:t>
      </w:r>
      <w:r>
        <w:rPr>
          <w:lang w:val="fr-CH"/>
        </w:rPr>
        <w:t>，</w:t>
      </w:r>
      <w:r w:rsidR="009725CF" w:rsidRPr="00D408CB">
        <w:rPr>
          <w:rFonts w:hint="eastAsia"/>
          <w:lang w:val="fr-CH"/>
        </w:rPr>
        <w:t>列举了</w:t>
      </w:r>
      <w:r w:rsidR="009725CF" w:rsidRPr="00D408CB">
        <w:rPr>
          <w:lang w:val="fr-CH"/>
        </w:rPr>
        <w:t>以下症状</w:t>
      </w:r>
      <w:r>
        <w:rPr>
          <w:lang w:val="fr-CH"/>
        </w:rPr>
        <w:t>：</w:t>
      </w:r>
      <w:r w:rsidR="009725CF" w:rsidRPr="00D408CB">
        <w:rPr>
          <w:lang w:val="fr-CH"/>
        </w:rPr>
        <w:t>抑郁发作、焦虑、紧张、睡眠障碍、妄想、幻觉和自杀念头。由于这些健康问题已经构成初始程序中对提交人庇护请求的审查的组成部分</w:t>
      </w:r>
      <w:r>
        <w:rPr>
          <w:lang w:val="fr-CH"/>
        </w:rPr>
        <w:t>，</w:t>
      </w:r>
      <w:r w:rsidR="009725CF" w:rsidRPr="00D408CB">
        <w:rPr>
          <w:lang w:val="fr-CH"/>
        </w:rPr>
        <w:t>主管机构并不认为与提交人的新诊断有关的信息是一种新情况。因此</w:t>
      </w:r>
      <w:r>
        <w:rPr>
          <w:lang w:val="fr-CH"/>
        </w:rPr>
        <w:t>，</w:t>
      </w:r>
      <w:r w:rsidR="009725CF" w:rsidRPr="00D408CB">
        <w:rPr>
          <w:lang w:val="fr-CH"/>
        </w:rPr>
        <w:t>缔约国认为</w:t>
      </w:r>
      <w:r>
        <w:rPr>
          <w:lang w:val="fr-CH"/>
        </w:rPr>
        <w:t>，</w:t>
      </w:r>
      <w:r w:rsidR="009725CF" w:rsidRPr="00D408CB">
        <w:rPr>
          <w:lang w:val="fr-CH"/>
        </w:rPr>
        <w:t>无论提交人</w:t>
      </w:r>
      <w:r w:rsidR="009725CF" w:rsidRPr="00D408CB">
        <w:rPr>
          <w:rFonts w:hint="eastAsia"/>
          <w:lang w:val="fr-CH"/>
        </w:rPr>
        <w:t>的</w:t>
      </w:r>
      <w:r w:rsidR="009725CF" w:rsidRPr="00D408CB">
        <w:rPr>
          <w:lang w:val="fr-CH"/>
        </w:rPr>
        <w:t>最</w:t>
      </w:r>
      <w:r w:rsidR="009725CF" w:rsidRPr="00D408CB">
        <w:rPr>
          <w:rFonts w:hint="eastAsia"/>
          <w:lang w:val="fr-CH"/>
        </w:rPr>
        <w:t>新</w:t>
      </w:r>
      <w:r w:rsidR="009725CF" w:rsidRPr="00D408CB">
        <w:rPr>
          <w:lang w:val="fr-CH"/>
        </w:rPr>
        <w:t>诊断如何</w:t>
      </w:r>
      <w:r>
        <w:rPr>
          <w:lang w:val="fr-CH"/>
        </w:rPr>
        <w:t>，</w:t>
      </w:r>
      <w:r w:rsidR="009725CF" w:rsidRPr="00D408CB">
        <w:rPr>
          <w:lang w:val="fr-CH"/>
        </w:rPr>
        <w:t>移民主管机构</w:t>
      </w:r>
      <w:r w:rsidR="009725CF" w:rsidRPr="00D408CB">
        <w:rPr>
          <w:rFonts w:hint="eastAsia"/>
          <w:lang w:val="fr-CH"/>
        </w:rPr>
        <w:t>都已</w:t>
      </w:r>
      <w:r w:rsidR="009725CF" w:rsidRPr="00D408CB">
        <w:rPr>
          <w:lang w:val="fr-CH"/>
        </w:rPr>
        <w:t>掌握了与提交人健康状况有关的大量资料</w:t>
      </w:r>
      <w:r>
        <w:rPr>
          <w:lang w:val="fr-CH"/>
        </w:rPr>
        <w:t>，</w:t>
      </w:r>
      <w:r w:rsidR="009725CF" w:rsidRPr="00D408CB">
        <w:rPr>
          <w:rFonts w:hint="eastAsia"/>
          <w:lang w:val="fr-CH"/>
        </w:rPr>
        <w:t>据此可以</w:t>
      </w:r>
      <w:r w:rsidR="009725CF" w:rsidRPr="00D408CB">
        <w:rPr>
          <w:lang w:val="fr-CH"/>
        </w:rPr>
        <w:t>对提交人的指称进行知情、透明</w:t>
      </w:r>
      <w:r w:rsidR="009725CF" w:rsidRPr="00D408CB">
        <w:rPr>
          <w:rFonts w:hint="eastAsia"/>
          <w:lang w:val="fr-CH"/>
        </w:rPr>
        <w:t>、</w:t>
      </w:r>
      <w:r w:rsidR="009725CF" w:rsidRPr="00D408CB">
        <w:rPr>
          <w:lang w:val="fr-CH"/>
        </w:rPr>
        <w:t>合理的评估。基于上述情况</w:t>
      </w:r>
      <w:r>
        <w:rPr>
          <w:lang w:val="fr-CH"/>
        </w:rPr>
        <w:t>，</w:t>
      </w:r>
      <w:r w:rsidR="009725CF" w:rsidRPr="00D408CB">
        <w:rPr>
          <w:lang w:val="fr-CH"/>
        </w:rPr>
        <w:t>缔约国认为</w:t>
      </w:r>
      <w:r>
        <w:rPr>
          <w:lang w:val="fr-CH"/>
        </w:rPr>
        <w:t>，</w:t>
      </w:r>
      <w:r w:rsidR="009725CF" w:rsidRPr="00D408CB">
        <w:rPr>
          <w:lang w:val="fr-CH"/>
        </w:rPr>
        <w:t>提交人的指控未能达到满足受理目的所需的最低证实程度</w:t>
      </w:r>
      <w:r>
        <w:rPr>
          <w:lang w:val="fr-CH"/>
        </w:rPr>
        <w:t>，</w:t>
      </w:r>
      <w:r w:rsidR="009725CF" w:rsidRPr="00D408CB">
        <w:rPr>
          <w:lang w:val="fr-CH"/>
        </w:rPr>
        <w:t>应根据《任择议定书》第二条第</w:t>
      </w:r>
      <w:r w:rsidR="00F90E50">
        <w:rPr>
          <w:rFonts w:hint="eastAsia"/>
          <w:lang w:val="fr-CH"/>
        </w:rPr>
        <w:t>(</w:t>
      </w:r>
      <w:r w:rsidR="00F90E50">
        <w:rPr>
          <w:rFonts w:hint="eastAsia"/>
          <w:lang w:val="fr-CH"/>
        </w:rPr>
        <w:t>五</w:t>
      </w:r>
      <w:r w:rsidR="00F90E50">
        <w:rPr>
          <w:rFonts w:hint="eastAsia"/>
          <w:lang w:val="fr-CH"/>
        </w:rPr>
        <w:t>)</w:t>
      </w:r>
      <w:r w:rsidR="009725CF" w:rsidRPr="00D408CB">
        <w:rPr>
          <w:lang w:val="fr-CH"/>
        </w:rPr>
        <w:t>项宣布不可受理。</w:t>
      </w:r>
    </w:p>
    <w:p w14:paraId="55EF6F3D" w14:textId="11850DB8" w:rsidR="0045611F" w:rsidRPr="00D408CB" w:rsidRDefault="0045611F" w:rsidP="00C816CD">
      <w:pPr>
        <w:pStyle w:val="H23GC"/>
      </w:pPr>
      <w:r w:rsidRPr="00D408CB">
        <w:rPr>
          <w:lang w:val="fr-CH"/>
        </w:rPr>
        <w:tab/>
      </w:r>
      <w:r w:rsidRPr="00D408CB">
        <w:rPr>
          <w:lang w:val="fr-CH"/>
        </w:rPr>
        <w:tab/>
      </w:r>
      <w:r w:rsidRPr="00D408CB">
        <w:rPr>
          <w:lang w:val="fr-CH"/>
        </w:rPr>
        <w:t>提交人对缔约国关于可否受理的意见的评论</w:t>
      </w:r>
    </w:p>
    <w:p w14:paraId="5D8B53B2" w14:textId="167D76BA" w:rsidR="0045611F" w:rsidRPr="00D408CB" w:rsidRDefault="000D7C86" w:rsidP="00D408CB">
      <w:pPr>
        <w:pStyle w:val="SingleTxtGC"/>
      </w:pPr>
      <w:r>
        <w:rPr>
          <w:lang w:val="fr-CH"/>
        </w:rPr>
        <w:t>5.1</w:t>
      </w:r>
      <w:r w:rsidR="0045611F" w:rsidRPr="00D408CB">
        <w:rPr>
          <w:lang w:val="fr-CH"/>
        </w:rPr>
        <w:tab/>
      </w:r>
      <w:r>
        <w:rPr>
          <w:lang w:val="fr-CH"/>
        </w:rPr>
        <w:t>2</w:t>
      </w:r>
      <w:r w:rsidR="0045611F" w:rsidRPr="00D408CB">
        <w:rPr>
          <w:lang w:val="fr-CH"/>
        </w:rPr>
        <w:t>0</w:t>
      </w:r>
      <w:r>
        <w:rPr>
          <w:lang w:val="fr-CH"/>
        </w:rPr>
        <w:t>19</w:t>
      </w:r>
      <w:r w:rsidR="0045611F" w:rsidRPr="00D408CB">
        <w:rPr>
          <w:lang w:val="fr-CH"/>
        </w:rPr>
        <w:t>年</w:t>
      </w:r>
      <w:r>
        <w:rPr>
          <w:lang w:val="fr-CH"/>
        </w:rPr>
        <w:t>9</w:t>
      </w:r>
      <w:r w:rsidR="0045611F" w:rsidRPr="00D408CB">
        <w:rPr>
          <w:lang w:val="fr-CH"/>
        </w:rPr>
        <w:t>月</w:t>
      </w:r>
      <w:r>
        <w:rPr>
          <w:lang w:val="fr-CH"/>
        </w:rPr>
        <w:t>16</w:t>
      </w:r>
      <w:r w:rsidR="0045611F" w:rsidRPr="00D408CB">
        <w:rPr>
          <w:lang w:val="fr-CH"/>
        </w:rPr>
        <w:t>日</w:t>
      </w:r>
      <w:r>
        <w:rPr>
          <w:lang w:val="fr-CH"/>
        </w:rPr>
        <w:t>，</w:t>
      </w:r>
      <w:r w:rsidR="0045611F" w:rsidRPr="00D408CB">
        <w:rPr>
          <w:lang w:val="fr-CH"/>
        </w:rPr>
        <w:t>提交人称</w:t>
      </w:r>
      <w:r>
        <w:rPr>
          <w:lang w:val="fr-CH"/>
        </w:rPr>
        <w:t>，</w:t>
      </w:r>
      <w:r w:rsidR="0045611F" w:rsidRPr="00D408CB">
        <w:rPr>
          <w:lang w:val="fr-CH"/>
        </w:rPr>
        <w:t>关于缔约国根据《公约》义务承担的责任仅限于其领土内这项一般性规则</w:t>
      </w:r>
      <w:r>
        <w:rPr>
          <w:lang w:val="fr-CH"/>
        </w:rPr>
        <w:t>，</w:t>
      </w:r>
      <w:r w:rsidR="0045611F" w:rsidRPr="00D408CB">
        <w:rPr>
          <w:lang w:val="fr-CH"/>
        </w:rPr>
        <w:t>委员会对</w:t>
      </w:r>
      <w:r>
        <w:rPr>
          <w:rFonts w:hint="eastAsia"/>
          <w:lang w:val="fr-CH"/>
        </w:rPr>
        <w:t>“</w:t>
      </w:r>
      <w:r w:rsidRPr="009E15D4">
        <w:rPr>
          <w:rFonts w:ascii="Time New Roman" w:eastAsia="楷体" w:hAnsi="Time New Roman"/>
          <w:lang w:val="fr-CH"/>
        </w:rPr>
        <w:t>O</w:t>
      </w:r>
      <w:r w:rsidR="0045611F" w:rsidRPr="009E15D4">
        <w:rPr>
          <w:rFonts w:ascii="Time New Roman" w:eastAsia="楷体" w:hAnsi="Time New Roman"/>
          <w:lang w:val="fr-CH"/>
        </w:rPr>
        <w:t>.</w:t>
      </w:r>
      <w:r w:rsidRPr="009E15D4">
        <w:rPr>
          <w:rFonts w:ascii="Time New Roman" w:eastAsia="楷体" w:hAnsi="Time New Roman"/>
          <w:lang w:val="fr-CH"/>
        </w:rPr>
        <w:t>O</w:t>
      </w:r>
      <w:r w:rsidR="0045611F" w:rsidRPr="009E15D4">
        <w:rPr>
          <w:rFonts w:ascii="Time New Roman" w:eastAsia="楷体" w:hAnsi="Time New Roman"/>
          <w:lang w:val="fr-CH"/>
        </w:rPr>
        <w:t>.</w:t>
      </w:r>
      <w:r w:rsidRPr="009E15D4">
        <w:rPr>
          <w:rFonts w:ascii="Time New Roman" w:eastAsia="楷体" w:hAnsi="Time New Roman"/>
          <w:lang w:val="fr-CH"/>
        </w:rPr>
        <w:t>J</w:t>
      </w:r>
      <w:r w:rsidR="0045611F" w:rsidRPr="009E15D4">
        <w:rPr>
          <w:rFonts w:ascii="Time New Roman" w:eastAsia="楷体" w:hAnsi="Time New Roman"/>
          <w:lang w:val="fr-CH"/>
        </w:rPr>
        <w:t>.</w:t>
      </w:r>
      <w:r w:rsidR="0045611F" w:rsidRPr="009E15D4">
        <w:rPr>
          <w:rFonts w:ascii="Time New Roman" w:eastAsia="楷体" w:hAnsi="Time New Roman"/>
          <w:lang w:val="fr-CH"/>
        </w:rPr>
        <w:t>等人诉瑞典</w:t>
      </w:r>
      <w:r>
        <w:rPr>
          <w:rFonts w:hint="eastAsia"/>
          <w:lang w:val="fr-CH"/>
        </w:rPr>
        <w:t>”</w:t>
      </w:r>
      <w:r w:rsidR="0045611F" w:rsidRPr="00D408CB">
        <w:rPr>
          <w:lang w:val="fr-CH"/>
        </w:rPr>
        <w:t>一案的意见</w:t>
      </w:r>
      <w:r w:rsidR="0045611F" w:rsidRPr="00D408CB">
        <w:rPr>
          <w:vertAlign w:val="superscript"/>
          <w:lang w:val="fr-CH"/>
        </w:rPr>
        <w:footnoteReference w:id="10"/>
      </w:r>
      <w:r w:rsidR="00610C41">
        <w:rPr>
          <w:rFonts w:hint="eastAsia"/>
          <w:lang w:val="fr-CH"/>
        </w:rPr>
        <w:t xml:space="preserve"> </w:t>
      </w:r>
      <w:r w:rsidR="0045611F" w:rsidRPr="00D408CB">
        <w:rPr>
          <w:lang w:val="fr-CH"/>
        </w:rPr>
        <w:t>并不支持缔约国就此提出的意见。委员会在该案中认为</w:t>
      </w:r>
      <w:r>
        <w:rPr>
          <w:lang w:val="fr-CH"/>
        </w:rPr>
        <w:t>，</w:t>
      </w:r>
      <w:r w:rsidR="0045611F" w:rsidRPr="00D408CB">
        <w:rPr>
          <w:lang w:val="fr-CH"/>
        </w:rPr>
        <w:t>在某些情况下</w:t>
      </w:r>
      <w:r>
        <w:rPr>
          <w:lang w:val="fr-CH"/>
        </w:rPr>
        <w:t>，</w:t>
      </w:r>
      <w:r w:rsidR="0045611F" w:rsidRPr="00D408CB">
        <w:rPr>
          <w:lang w:val="fr-CH"/>
        </w:rPr>
        <w:t>缔约国</w:t>
      </w:r>
      <w:r w:rsidR="0045611F" w:rsidRPr="00D408CB">
        <w:rPr>
          <w:rFonts w:hint="eastAsia"/>
          <w:lang w:val="fr-CH"/>
        </w:rPr>
        <w:t>如</w:t>
      </w:r>
      <w:r w:rsidR="0045611F" w:rsidRPr="00D408CB">
        <w:rPr>
          <w:lang w:val="fr-CH"/>
        </w:rPr>
        <w:t>将</w:t>
      </w:r>
      <w:r w:rsidR="0045611F" w:rsidRPr="00D408CB">
        <w:rPr>
          <w:rFonts w:hint="eastAsia"/>
          <w:lang w:val="fr-CH"/>
        </w:rPr>
        <w:t>某</w:t>
      </w:r>
      <w:r w:rsidR="0045611F" w:rsidRPr="00D408CB">
        <w:rPr>
          <w:lang w:val="fr-CH"/>
        </w:rPr>
        <w:t>人驱逐至其可能面临违反《公约》风险的辖区</w:t>
      </w:r>
      <w:r>
        <w:rPr>
          <w:lang w:val="fr-CH"/>
        </w:rPr>
        <w:t>，</w:t>
      </w:r>
      <w:r w:rsidR="0045611F" w:rsidRPr="00D408CB">
        <w:rPr>
          <w:lang w:val="fr-CH"/>
        </w:rPr>
        <w:t>遣送国</w:t>
      </w:r>
      <w:r w:rsidR="0045611F" w:rsidRPr="00D408CB">
        <w:rPr>
          <w:rFonts w:hint="eastAsia"/>
          <w:lang w:val="fr-CH"/>
        </w:rPr>
        <w:t>可能</w:t>
      </w:r>
      <w:r w:rsidR="0045611F" w:rsidRPr="00D408CB">
        <w:rPr>
          <w:lang w:val="fr-CH"/>
        </w:rPr>
        <w:t>需要承担《公约》规定的责任</w:t>
      </w:r>
      <w:r>
        <w:rPr>
          <w:lang w:val="fr-CH"/>
        </w:rPr>
        <w:t>，</w:t>
      </w:r>
      <w:r w:rsidR="0045611F" w:rsidRPr="00D408CB">
        <w:rPr>
          <w:rFonts w:hint="eastAsia"/>
          <w:lang w:val="fr-CH"/>
        </w:rPr>
        <w:t>而</w:t>
      </w:r>
      <w:r w:rsidR="0045611F" w:rsidRPr="00D408CB">
        <w:rPr>
          <w:lang w:val="fr-CH"/>
        </w:rPr>
        <w:t>《公约》没有地域限制条款。</w:t>
      </w:r>
      <w:r w:rsidR="0045611F" w:rsidRPr="00D408CB">
        <w:rPr>
          <w:vertAlign w:val="superscript"/>
          <w:lang w:val="fr-CH"/>
        </w:rPr>
        <w:footnoteReference w:id="11"/>
      </w:r>
    </w:p>
    <w:p w14:paraId="4516BA04" w14:textId="4EBD365D" w:rsidR="0045611F" w:rsidRPr="00D408CB" w:rsidRDefault="000D7C86" w:rsidP="00D408CB">
      <w:pPr>
        <w:pStyle w:val="SingleTxtGC"/>
      </w:pPr>
      <w:r>
        <w:rPr>
          <w:lang w:val="fr-CH"/>
        </w:rPr>
        <w:t>5.2</w:t>
      </w:r>
      <w:r w:rsidR="0045611F" w:rsidRPr="00D408CB">
        <w:rPr>
          <w:lang w:val="fr-CH"/>
        </w:rPr>
        <w:tab/>
      </w:r>
      <w:r w:rsidR="0045611F" w:rsidRPr="00D408CB">
        <w:rPr>
          <w:lang w:val="fr-CH"/>
        </w:rPr>
        <w:t>提交人认为</w:t>
      </w:r>
      <w:r>
        <w:rPr>
          <w:lang w:val="fr-CH"/>
        </w:rPr>
        <w:t>，</w:t>
      </w:r>
      <w:r w:rsidR="0045611F" w:rsidRPr="00D408CB">
        <w:rPr>
          <w:lang w:val="fr-CH"/>
        </w:rPr>
        <w:t>鉴于残疾人是特别弱势的群体</w:t>
      </w:r>
      <w:r>
        <w:rPr>
          <w:lang w:val="fr-CH"/>
        </w:rPr>
        <w:t>，</w:t>
      </w:r>
      <w:r w:rsidR="0045611F" w:rsidRPr="00D408CB">
        <w:rPr>
          <w:lang w:val="fr-CH"/>
        </w:rPr>
        <w:t>《残疾人权利公约》第十和第十五条应被解释为包含不推回要求。在这方面</w:t>
      </w:r>
      <w:r>
        <w:rPr>
          <w:lang w:val="fr-CH"/>
        </w:rPr>
        <w:t>，</w:t>
      </w:r>
      <w:r w:rsidR="0045611F" w:rsidRPr="00D408CB">
        <w:rPr>
          <w:lang w:val="fr-CH"/>
        </w:rPr>
        <w:t>他认为</w:t>
      </w:r>
      <w:r>
        <w:rPr>
          <w:lang w:val="fr-CH"/>
        </w:rPr>
        <w:t>，</w:t>
      </w:r>
      <w:r w:rsidR="0045611F" w:rsidRPr="00D408CB">
        <w:rPr>
          <w:lang w:val="fr-CH"/>
        </w:rPr>
        <w:t>解释《残疾人权利公约》之下的不推回原则</w:t>
      </w:r>
      <w:r>
        <w:rPr>
          <w:lang w:val="fr-CH"/>
        </w:rPr>
        <w:t>，</w:t>
      </w:r>
      <w:r w:rsidR="0045611F" w:rsidRPr="00D408CB">
        <w:rPr>
          <w:lang w:val="fr-CH"/>
        </w:rPr>
        <w:t>不仅应参照《禁止酷刑和其他残忍、不人道或有辱人格</w:t>
      </w:r>
      <w:r w:rsidR="0045611F" w:rsidRPr="00610C41">
        <w:rPr>
          <w:spacing w:val="-2"/>
          <w:lang w:val="fr-CH"/>
        </w:rPr>
        <w:t>的待遇或处罚公约》第</w:t>
      </w:r>
      <w:r w:rsidRPr="00610C41">
        <w:rPr>
          <w:spacing w:val="-2"/>
          <w:lang w:val="fr-CH"/>
        </w:rPr>
        <w:t>3</w:t>
      </w:r>
      <w:r w:rsidR="0045611F" w:rsidRPr="00610C41">
        <w:rPr>
          <w:spacing w:val="-2"/>
          <w:lang w:val="fr-CH"/>
        </w:rPr>
        <w:t>条</w:t>
      </w:r>
      <w:r w:rsidRPr="00610C41">
        <w:rPr>
          <w:spacing w:val="-2"/>
          <w:lang w:val="fr-CH"/>
        </w:rPr>
        <w:t>，</w:t>
      </w:r>
      <w:r w:rsidR="0045611F" w:rsidRPr="00610C41">
        <w:rPr>
          <w:rFonts w:hint="eastAsia"/>
          <w:spacing w:val="-2"/>
          <w:lang w:val="fr-CH"/>
        </w:rPr>
        <w:t>而且</w:t>
      </w:r>
      <w:r w:rsidR="0045611F" w:rsidRPr="00610C41">
        <w:rPr>
          <w:spacing w:val="-2"/>
          <w:lang w:val="fr-CH"/>
        </w:rPr>
        <w:t>还应参照《公民及政治权利国际公约》第七条</w:t>
      </w:r>
      <w:r w:rsidR="0045611F" w:rsidRPr="00610C41">
        <w:rPr>
          <w:spacing w:val="-2"/>
          <w:vertAlign w:val="superscript"/>
          <w:lang w:val="fr-CH"/>
        </w:rPr>
        <w:footnoteReference w:id="12"/>
      </w:r>
      <w:r w:rsidR="00610C41">
        <w:rPr>
          <w:rFonts w:hint="eastAsia"/>
          <w:lang w:val="fr-CH"/>
        </w:rPr>
        <w:t xml:space="preserve"> </w:t>
      </w:r>
      <w:r w:rsidR="0045611F" w:rsidRPr="00D408CB">
        <w:rPr>
          <w:lang w:val="fr-CH"/>
        </w:rPr>
        <w:lastRenderedPageBreak/>
        <w:t>和《欧洲人权公约》第</w:t>
      </w:r>
      <w:r>
        <w:rPr>
          <w:lang w:val="fr-CH"/>
        </w:rPr>
        <w:t>3</w:t>
      </w:r>
      <w:r w:rsidR="0045611F" w:rsidRPr="00D408CB">
        <w:rPr>
          <w:lang w:val="fr-CH"/>
        </w:rPr>
        <w:t>条</w:t>
      </w:r>
      <w:r>
        <w:rPr>
          <w:lang w:val="fr-CH"/>
        </w:rPr>
        <w:t>，</w:t>
      </w:r>
      <w:r w:rsidR="0045611F" w:rsidRPr="00D408CB">
        <w:rPr>
          <w:vertAlign w:val="superscript"/>
          <w:lang w:val="fr-CH"/>
        </w:rPr>
        <w:footnoteReference w:id="13"/>
      </w:r>
      <w:r w:rsidR="00D92262">
        <w:rPr>
          <w:rFonts w:hint="eastAsia"/>
          <w:lang w:val="fr-CH"/>
        </w:rPr>
        <w:t xml:space="preserve"> </w:t>
      </w:r>
      <w:r w:rsidR="0045611F" w:rsidRPr="00D408CB">
        <w:rPr>
          <w:lang w:val="fr-CH"/>
        </w:rPr>
        <w:t>因为《公民及政治权利国际公约》第七条和《欧洲人权公约》第</w:t>
      </w:r>
      <w:r>
        <w:rPr>
          <w:lang w:val="fr-CH"/>
        </w:rPr>
        <w:t>3</w:t>
      </w:r>
      <w:r w:rsidR="0045611F" w:rsidRPr="00D408CB">
        <w:rPr>
          <w:lang w:val="fr-CH"/>
        </w:rPr>
        <w:t>条的措辞与《残疾人权利公约》第十五条措辞相似</w:t>
      </w:r>
      <w:r>
        <w:rPr>
          <w:lang w:val="fr-CH"/>
        </w:rPr>
        <w:t>，</w:t>
      </w:r>
      <w:r w:rsidR="0045611F" w:rsidRPr="00D408CB">
        <w:rPr>
          <w:lang w:val="fr-CH"/>
        </w:rPr>
        <w:t>不仅规定了防止酷刑的保护措施</w:t>
      </w:r>
      <w:r>
        <w:rPr>
          <w:lang w:val="fr-CH"/>
        </w:rPr>
        <w:t>，</w:t>
      </w:r>
      <w:r w:rsidR="0045611F" w:rsidRPr="00D408CB">
        <w:rPr>
          <w:lang w:val="fr-CH"/>
        </w:rPr>
        <w:t>而且</w:t>
      </w:r>
      <w:r w:rsidR="0045611F" w:rsidRPr="00D408CB">
        <w:rPr>
          <w:rFonts w:hint="eastAsia"/>
          <w:lang w:val="fr-CH"/>
        </w:rPr>
        <w:t>也</w:t>
      </w:r>
      <w:r w:rsidR="0045611F" w:rsidRPr="00D408CB">
        <w:rPr>
          <w:lang w:val="fr-CH"/>
        </w:rPr>
        <w:t>规定了防止残忍、不人道或有辱人格的待遇的保护措施。</w:t>
      </w:r>
    </w:p>
    <w:p w14:paraId="13EB09F1" w14:textId="441BF2EE" w:rsidR="0045611F" w:rsidRPr="00D408CB" w:rsidRDefault="000D7C86" w:rsidP="00D408CB">
      <w:pPr>
        <w:pStyle w:val="SingleTxtGC"/>
      </w:pPr>
      <w:r>
        <w:rPr>
          <w:lang w:val="fr-CH"/>
        </w:rPr>
        <w:t>5.3</w:t>
      </w:r>
      <w:r w:rsidR="0045611F" w:rsidRPr="00D408CB">
        <w:rPr>
          <w:lang w:val="fr-CH"/>
        </w:rPr>
        <w:tab/>
      </w:r>
      <w:r w:rsidR="0045611F" w:rsidRPr="00D408CB">
        <w:rPr>
          <w:lang w:val="fr-CH"/>
        </w:rPr>
        <w:t>关于根据《公约》第十二和第十三条提出的申诉</w:t>
      </w:r>
      <w:r>
        <w:rPr>
          <w:lang w:val="fr-CH"/>
        </w:rPr>
        <w:t>，</w:t>
      </w:r>
      <w:r w:rsidR="0045611F" w:rsidRPr="00D408CB">
        <w:rPr>
          <w:lang w:val="fr-CH"/>
        </w:rPr>
        <w:t>提交人指出</w:t>
      </w:r>
      <w:r>
        <w:rPr>
          <w:lang w:val="fr-CH"/>
        </w:rPr>
        <w:t>，</w:t>
      </w:r>
      <w:r w:rsidR="0045611F" w:rsidRPr="00D408CB">
        <w:rPr>
          <w:lang w:val="fr-CH"/>
        </w:rPr>
        <w:t>在驱逐案件中</w:t>
      </w:r>
      <w:r>
        <w:rPr>
          <w:lang w:val="fr-CH"/>
        </w:rPr>
        <w:t>，</w:t>
      </w:r>
      <w:r w:rsidR="0045611F" w:rsidRPr="00D408CB">
        <w:rPr>
          <w:lang w:val="fr-CH"/>
        </w:rPr>
        <w:t>公正审判权是不推回原则的组成部分。考虑到委员会尚未就与本案类似的案件作出过裁决</w:t>
      </w:r>
      <w:r>
        <w:rPr>
          <w:lang w:val="fr-CH"/>
        </w:rPr>
        <w:t>，</w:t>
      </w:r>
      <w:r w:rsidR="0045611F" w:rsidRPr="00D408CB">
        <w:rPr>
          <w:lang w:val="fr-CH"/>
        </w:rPr>
        <w:t>这些权利完全可以被视为《公约》第十和第十五条所保障的权利保护的</w:t>
      </w:r>
      <w:r w:rsidR="0045611F" w:rsidRPr="00D408CB">
        <w:rPr>
          <w:rFonts w:hint="eastAsia"/>
          <w:lang w:val="fr-CH"/>
        </w:rPr>
        <w:t>一</w:t>
      </w:r>
      <w:r w:rsidR="0045611F" w:rsidRPr="00D408CB">
        <w:rPr>
          <w:lang w:val="fr-CH"/>
        </w:rPr>
        <w:t>部分。在这种情况下</w:t>
      </w:r>
      <w:r>
        <w:rPr>
          <w:lang w:val="fr-CH"/>
        </w:rPr>
        <w:t>，</w:t>
      </w:r>
      <w:r w:rsidR="0045611F" w:rsidRPr="00D408CB">
        <w:rPr>
          <w:lang w:val="fr-CH"/>
        </w:rPr>
        <w:t>提交人不反对委员会仅根据《公约》第十和第十五条审查他的论点。</w:t>
      </w:r>
    </w:p>
    <w:p w14:paraId="3AE917E6" w14:textId="575BC39F" w:rsidR="0045611F" w:rsidRPr="00D408CB" w:rsidRDefault="000D7C86" w:rsidP="00D408CB">
      <w:pPr>
        <w:pStyle w:val="SingleTxtGC"/>
      </w:pPr>
      <w:r>
        <w:rPr>
          <w:lang w:val="fr-CH"/>
        </w:rPr>
        <w:t>5.4</w:t>
      </w:r>
      <w:r w:rsidR="0045611F" w:rsidRPr="00D408CB">
        <w:rPr>
          <w:lang w:val="fr-CH"/>
        </w:rPr>
        <w:tab/>
      </w:r>
      <w:r w:rsidR="0045611F" w:rsidRPr="00D408CB">
        <w:rPr>
          <w:lang w:val="fr-CH"/>
        </w:rPr>
        <w:t>此外</w:t>
      </w:r>
      <w:r>
        <w:rPr>
          <w:lang w:val="fr-CH"/>
        </w:rPr>
        <w:t>，</w:t>
      </w:r>
      <w:r w:rsidR="0045611F" w:rsidRPr="00D408CB">
        <w:rPr>
          <w:lang w:val="fr-CH"/>
        </w:rPr>
        <w:t>提交人就缔约国以下立场提出异议</w:t>
      </w:r>
      <w:r>
        <w:rPr>
          <w:lang w:val="fr-CH"/>
        </w:rPr>
        <w:t>，</w:t>
      </w:r>
      <w:r w:rsidR="0045611F" w:rsidRPr="00D408CB">
        <w:rPr>
          <w:lang w:val="fr-CH"/>
        </w:rPr>
        <w:t>即</w:t>
      </w:r>
      <w:r>
        <w:rPr>
          <w:lang w:val="fr-CH"/>
        </w:rPr>
        <w:t>：</w:t>
      </w:r>
      <w:r w:rsidR="0045611F" w:rsidRPr="00D408CB">
        <w:rPr>
          <w:lang w:val="fr-CH"/>
        </w:rPr>
        <w:t>欧洲人权法院审查了他的案件的实质问题。他称</w:t>
      </w:r>
      <w:r>
        <w:rPr>
          <w:lang w:val="fr-CH"/>
        </w:rPr>
        <w:t>，</w:t>
      </w:r>
      <w:r w:rsidR="0045611F" w:rsidRPr="00D408CB">
        <w:rPr>
          <w:lang w:val="fr-CH"/>
        </w:rPr>
        <w:t>这一结论纯粹</w:t>
      </w:r>
      <w:r w:rsidR="0045611F" w:rsidRPr="00D408CB">
        <w:rPr>
          <w:rFonts w:hint="eastAsia"/>
          <w:lang w:val="fr-CH"/>
        </w:rPr>
        <w:t>是</w:t>
      </w:r>
      <w:r w:rsidR="0045611F" w:rsidRPr="00D408CB">
        <w:rPr>
          <w:lang w:val="fr-CH"/>
        </w:rPr>
        <w:t>基于臆测。</w:t>
      </w:r>
    </w:p>
    <w:p w14:paraId="1B46B8FC" w14:textId="6CEB5A3C" w:rsidR="0045611F" w:rsidRPr="00D408CB" w:rsidRDefault="000D7C86" w:rsidP="00D408CB">
      <w:pPr>
        <w:pStyle w:val="SingleTxtGC"/>
      </w:pPr>
      <w:r>
        <w:rPr>
          <w:lang w:val="fr-CH"/>
        </w:rPr>
        <w:t>5.5</w:t>
      </w:r>
      <w:r w:rsidR="0045611F" w:rsidRPr="00D408CB">
        <w:rPr>
          <w:lang w:val="fr-CH"/>
        </w:rPr>
        <w:tab/>
      </w:r>
      <w:r w:rsidR="0045611F" w:rsidRPr="00CC4AEC">
        <w:rPr>
          <w:spacing w:val="-4"/>
          <w:lang w:val="fr-CH"/>
        </w:rPr>
        <w:t>针对缔约国关于他的申诉未经充分证实的立场</w:t>
      </w:r>
      <w:r w:rsidRPr="00CC4AEC">
        <w:rPr>
          <w:spacing w:val="-4"/>
          <w:lang w:val="fr-CH"/>
        </w:rPr>
        <w:t>，</w:t>
      </w:r>
      <w:r w:rsidR="0045611F" w:rsidRPr="00CC4AEC">
        <w:rPr>
          <w:spacing w:val="-4"/>
          <w:lang w:val="fr-CH"/>
        </w:rPr>
        <w:t>提交人坚称</w:t>
      </w:r>
      <w:r w:rsidRPr="00CC4AEC">
        <w:rPr>
          <w:spacing w:val="-4"/>
          <w:lang w:val="fr-CH"/>
        </w:rPr>
        <w:t>，</w:t>
      </w:r>
      <w:r w:rsidR="0045611F" w:rsidRPr="00CC4AEC">
        <w:rPr>
          <w:spacing w:val="-4"/>
          <w:lang w:val="fr-CH"/>
        </w:rPr>
        <w:t>庇护程序未根据他的残疾状况进行调整</w:t>
      </w:r>
      <w:r w:rsidRPr="00CC4AEC">
        <w:rPr>
          <w:spacing w:val="-4"/>
          <w:lang w:val="fr-CH"/>
        </w:rPr>
        <w:t>，</w:t>
      </w:r>
      <w:r w:rsidR="0045611F" w:rsidRPr="00CC4AEC">
        <w:rPr>
          <w:spacing w:val="-4"/>
          <w:lang w:val="fr-CH"/>
        </w:rPr>
        <w:t>他能够陈述案情</w:t>
      </w:r>
      <w:r w:rsidRPr="00CC4AEC">
        <w:rPr>
          <w:spacing w:val="-4"/>
          <w:lang w:val="fr-CH"/>
        </w:rPr>
        <w:t>，</w:t>
      </w:r>
      <w:r w:rsidR="0045611F" w:rsidRPr="00CC4AEC">
        <w:rPr>
          <w:spacing w:val="-4"/>
          <w:lang w:val="fr-CH"/>
        </w:rPr>
        <w:t>但并不意味着能够尽他所能陈述案情。他还对缔约国关于国家主管机构能够仅根据他的症状作出知情决定的说法提出异议</w:t>
      </w:r>
      <w:r w:rsidRPr="00CC4AEC">
        <w:rPr>
          <w:spacing w:val="-4"/>
          <w:lang w:val="fr-CH"/>
        </w:rPr>
        <w:t>，</w:t>
      </w:r>
      <w:r w:rsidR="0045611F" w:rsidRPr="00CC4AEC">
        <w:rPr>
          <w:rFonts w:hint="eastAsia"/>
          <w:spacing w:val="-4"/>
          <w:lang w:val="fr-CH"/>
        </w:rPr>
        <w:t>因为这种说法无</w:t>
      </w:r>
      <w:r w:rsidR="0045611F" w:rsidRPr="00CC4AEC">
        <w:rPr>
          <w:spacing w:val="-4"/>
          <w:lang w:val="fr-CH"/>
        </w:rPr>
        <w:t>视他</w:t>
      </w:r>
      <w:r w:rsidR="0045611F" w:rsidRPr="00CC4AEC">
        <w:rPr>
          <w:rFonts w:hint="eastAsia"/>
          <w:spacing w:val="-4"/>
          <w:lang w:val="fr-CH"/>
        </w:rPr>
        <w:t>患有</w:t>
      </w:r>
      <w:r w:rsidR="0045611F" w:rsidRPr="00CC4AEC">
        <w:rPr>
          <w:spacing w:val="-4"/>
          <w:lang w:val="fr-CH"/>
        </w:rPr>
        <w:t>偏执型精神分裂症</w:t>
      </w:r>
      <w:r w:rsidR="0045611F" w:rsidRPr="00CC4AEC">
        <w:rPr>
          <w:rFonts w:hint="eastAsia"/>
          <w:spacing w:val="-4"/>
          <w:lang w:val="fr-CH"/>
        </w:rPr>
        <w:t>的</w:t>
      </w:r>
      <w:r w:rsidR="0045611F" w:rsidRPr="00CC4AEC">
        <w:rPr>
          <w:spacing w:val="-4"/>
          <w:lang w:val="fr-CH"/>
        </w:rPr>
        <w:t>诊断。提交人称</w:t>
      </w:r>
      <w:r w:rsidRPr="00CC4AEC">
        <w:rPr>
          <w:spacing w:val="-4"/>
          <w:lang w:val="fr-CH"/>
        </w:rPr>
        <w:t>，</w:t>
      </w:r>
      <w:r w:rsidR="0045611F" w:rsidRPr="00CC4AEC">
        <w:rPr>
          <w:spacing w:val="-4"/>
          <w:lang w:val="fr-CH"/>
        </w:rPr>
        <w:t>即使症状相同</w:t>
      </w:r>
      <w:r w:rsidRPr="00CC4AEC">
        <w:rPr>
          <w:spacing w:val="-4"/>
          <w:lang w:val="fr-CH"/>
        </w:rPr>
        <w:t>，</w:t>
      </w:r>
      <w:r w:rsidR="0045611F" w:rsidRPr="00CC4AEC">
        <w:rPr>
          <w:spacing w:val="-4"/>
          <w:lang w:val="fr-CH"/>
        </w:rPr>
        <w:t>治疗也依赖于诊断。因此</w:t>
      </w:r>
      <w:r w:rsidRPr="00CC4AEC">
        <w:rPr>
          <w:spacing w:val="-4"/>
          <w:lang w:val="fr-CH"/>
        </w:rPr>
        <w:t>，</w:t>
      </w:r>
      <w:r w:rsidR="0045611F" w:rsidRPr="00CC4AEC">
        <w:rPr>
          <w:spacing w:val="-4"/>
          <w:lang w:val="fr-CH"/>
        </w:rPr>
        <w:t>在评估他的庇护请求时</w:t>
      </w:r>
      <w:r w:rsidRPr="00CC4AEC">
        <w:rPr>
          <w:spacing w:val="-4"/>
          <w:lang w:val="fr-CH"/>
        </w:rPr>
        <w:t>，</w:t>
      </w:r>
      <w:r w:rsidR="0045611F" w:rsidRPr="00CC4AEC">
        <w:rPr>
          <w:spacing w:val="-4"/>
          <w:lang w:val="fr-CH"/>
        </w:rPr>
        <w:t>本应高度重视他的补充诊断</w:t>
      </w:r>
      <w:r w:rsidRPr="00CC4AEC">
        <w:rPr>
          <w:spacing w:val="-4"/>
          <w:lang w:val="fr-CH"/>
        </w:rPr>
        <w:t>，</w:t>
      </w:r>
      <w:r w:rsidR="0045611F" w:rsidRPr="00CC4AEC">
        <w:rPr>
          <w:spacing w:val="-4"/>
          <w:lang w:val="fr-CH"/>
        </w:rPr>
        <w:t>而缔约国没有考虑该补充诊断</w:t>
      </w:r>
      <w:r w:rsidRPr="00CC4AEC">
        <w:rPr>
          <w:spacing w:val="-4"/>
          <w:lang w:val="fr-CH"/>
        </w:rPr>
        <w:t>，</w:t>
      </w:r>
      <w:r w:rsidR="0045611F" w:rsidRPr="00CC4AEC">
        <w:rPr>
          <w:spacing w:val="-4"/>
          <w:lang w:val="fr-CH"/>
        </w:rPr>
        <w:t>相当于侵犯了他根据《公约》享有的权利。</w:t>
      </w:r>
    </w:p>
    <w:p w14:paraId="03335AA4" w14:textId="77777777" w:rsidR="0045611F" w:rsidRPr="00D408CB" w:rsidRDefault="0045611F" w:rsidP="00C816CD">
      <w:pPr>
        <w:pStyle w:val="H23GC"/>
      </w:pPr>
      <w:r w:rsidRPr="00D408CB">
        <w:rPr>
          <w:lang w:val="fr-CH"/>
        </w:rPr>
        <w:tab/>
      </w:r>
      <w:r w:rsidRPr="00D408CB">
        <w:rPr>
          <w:lang w:val="fr-CH"/>
        </w:rPr>
        <w:tab/>
      </w:r>
      <w:r w:rsidRPr="00D408CB">
        <w:rPr>
          <w:lang w:val="fr-CH"/>
        </w:rPr>
        <w:t>缔约国关于实质问题的意见</w:t>
      </w:r>
    </w:p>
    <w:p w14:paraId="6428F6CE" w14:textId="4326B224" w:rsidR="0045611F" w:rsidRPr="00D408CB" w:rsidRDefault="000D7C86" w:rsidP="00D408CB">
      <w:pPr>
        <w:pStyle w:val="SingleTxtGC"/>
      </w:pPr>
      <w:r>
        <w:rPr>
          <w:lang w:val="fr-CH"/>
        </w:rPr>
        <w:t>6.1</w:t>
      </w:r>
      <w:r w:rsidR="0045611F" w:rsidRPr="00D408CB">
        <w:rPr>
          <w:lang w:val="fr-CH"/>
        </w:rPr>
        <w:tab/>
      </w:r>
      <w:r w:rsidR="0045611F" w:rsidRPr="00D408CB">
        <w:rPr>
          <w:lang w:val="fr-CH"/>
        </w:rPr>
        <w:t>缔约国在</w:t>
      </w:r>
      <w:r>
        <w:rPr>
          <w:lang w:val="fr-CH"/>
        </w:rPr>
        <w:t>2</w:t>
      </w:r>
      <w:r w:rsidR="0045611F" w:rsidRPr="00D408CB">
        <w:rPr>
          <w:lang w:val="fr-CH"/>
        </w:rPr>
        <w:t>0</w:t>
      </w:r>
      <w:r>
        <w:rPr>
          <w:lang w:val="fr-CH"/>
        </w:rPr>
        <w:t>2</w:t>
      </w:r>
      <w:r w:rsidR="0045611F" w:rsidRPr="00D408CB">
        <w:rPr>
          <w:lang w:val="fr-CH"/>
        </w:rPr>
        <w:t>0</w:t>
      </w:r>
      <w:r w:rsidR="0045611F" w:rsidRPr="00D408CB">
        <w:rPr>
          <w:lang w:val="fr-CH"/>
        </w:rPr>
        <w:t>年</w:t>
      </w:r>
      <w:r>
        <w:rPr>
          <w:lang w:val="fr-CH"/>
        </w:rPr>
        <w:t>3</w:t>
      </w:r>
      <w:r w:rsidR="0045611F" w:rsidRPr="00D408CB">
        <w:rPr>
          <w:lang w:val="fr-CH"/>
        </w:rPr>
        <w:t>月</w:t>
      </w:r>
      <w:r>
        <w:rPr>
          <w:lang w:val="fr-CH"/>
        </w:rPr>
        <w:t>13</w:t>
      </w:r>
      <w:r w:rsidR="0045611F" w:rsidRPr="00D408CB">
        <w:rPr>
          <w:lang w:val="fr-CH"/>
        </w:rPr>
        <w:t>日的普通照会中提交了关于实质问题的意见。此外</w:t>
      </w:r>
      <w:r>
        <w:rPr>
          <w:lang w:val="fr-CH"/>
        </w:rPr>
        <w:t>，</w:t>
      </w:r>
      <w:r w:rsidR="0045611F" w:rsidRPr="00D408CB">
        <w:rPr>
          <w:lang w:val="fr-CH"/>
        </w:rPr>
        <w:t>除在</w:t>
      </w:r>
      <w:r>
        <w:rPr>
          <w:lang w:val="fr-CH"/>
        </w:rPr>
        <w:t>2</w:t>
      </w:r>
      <w:r w:rsidR="0045611F" w:rsidRPr="00D408CB">
        <w:rPr>
          <w:lang w:val="fr-CH"/>
        </w:rPr>
        <w:t>0</w:t>
      </w:r>
      <w:r>
        <w:rPr>
          <w:lang w:val="fr-CH"/>
        </w:rPr>
        <w:t>18</w:t>
      </w:r>
      <w:r w:rsidR="0045611F" w:rsidRPr="00D408CB">
        <w:rPr>
          <w:lang w:val="fr-CH"/>
        </w:rPr>
        <w:t>年</w:t>
      </w:r>
      <w:r>
        <w:rPr>
          <w:lang w:val="fr-CH"/>
        </w:rPr>
        <w:t>11</w:t>
      </w:r>
      <w:r w:rsidR="0045611F" w:rsidRPr="00D408CB">
        <w:rPr>
          <w:lang w:val="fr-CH"/>
        </w:rPr>
        <w:t>月</w:t>
      </w:r>
      <w:r>
        <w:rPr>
          <w:lang w:val="fr-CH"/>
        </w:rPr>
        <w:t>2</w:t>
      </w:r>
      <w:r w:rsidR="0045611F" w:rsidRPr="00D408CB">
        <w:rPr>
          <w:lang w:val="fr-CH"/>
        </w:rPr>
        <w:t>日的意见中援引的不可受理的理由以外</w:t>
      </w:r>
      <w:r>
        <w:rPr>
          <w:lang w:val="fr-CH"/>
        </w:rPr>
        <w:t>，</w:t>
      </w:r>
      <w:r w:rsidR="0045611F" w:rsidRPr="00D408CB">
        <w:rPr>
          <w:lang w:val="fr-CH"/>
        </w:rPr>
        <w:t>缔约国还认为</w:t>
      </w:r>
      <w:r>
        <w:rPr>
          <w:lang w:val="fr-CH"/>
        </w:rPr>
        <w:t>，</w:t>
      </w:r>
      <w:r w:rsidR="0045611F" w:rsidRPr="00D408CB">
        <w:rPr>
          <w:lang w:val="fr-CH"/>
        </w:rPr>
        <w:t>由于没有用尽国内补救办法</w:t>
      </w:r>
      <w:r>
        <w:rPr>
          <w:lang w:val="fr-CH"/>
        </w:rPr>
        <w:t>，</w:t>
      </w:r>
      <w:r w:rsidR="0045611F" w:rsidRPr="00D408CB">
        <w:rPr>
          <w:lang w:val="fr-CH"/>
        </w:rPr>
        <w:t>应宣布与《公约》第十二和第十三条有关的申诉不可受理。</w:t>
      </w:r>
    </w:p>
    <w:p w14:paraId="129123A5" w14:textId="1127170C" w:rsidR="0045611F" w:rsidRPr="00D408CB" w:rsidRDefault="000D7C86" w:rsidP="00D408CB">
      <w:pPr>
        <w:pStyle w:val="SingleTxtGC"/>
      </w:pPr>
      <w:r>
        <w:rPr>
          <w:lang w:val="fr-CH"/>
        </w:rPr>
        <w:t>6.2</w:t>
      </w:r>
      <w:r w:rsidR="0045611F" w:rsidRPr="00D408CB">
        <w:rPr>
          <w:lang w:val="fr-CH"/>
        </w:rPr>
        <w:tab/>
      </w:r>
      <w:r w:rsidR="0045611F" w:rsidRPr="00D408CB">
        <w:rPr>
          <w:lang w:val="fr-CH"/>
        </w:rPr>
        <w:t>缔约国还提供资料说明了相关国内法</w:t>
      </w:r>
      <w:r>
        <w:rPr>
          <w:lang w:val="fr-CH"/>
        </w:rPr>
        <w:t>，</w:t>
      </w:r>
      <w:r w:rsidR="0045611F" w:rsidRPr="00D408CB">
        <w:rPr>
          <w:lang w:val="fr-CH"/>
        </w:rPr>
        <w:t>并指出</w:t>
      </w:r>
      <w:r>
        <w:rPr>
          <w:lang w:val="fr-CH"/>
        </w:rPr>
        <w:t>，</w:t>
      </w:r>
      <w:r w:rsidR="0045611F" w:rsidRPr="00D408CB">
        <w:rPr>
          <w:lang w:val="fr-CH"/>
        </w:rPr>
        <w:t>如果对当事人处境的总体评估表明此人</w:t>
      </w:r>
      <w:r w:rsidR="0045611F" w:rsidRPr="00D408CB">
        <w:rPr>
          <w:rFonts w:hint="eastAsia"/>
          <w:lang w:val="fr-CH"/>
        </w:rPr>
        <w:t>的情况</w:t>
      </w:r>
      <w:r w:rsidR="0045611F" w:rsidRPr="00D408CB">
        <w:rPr>
          <w:lang w:val="fr-CH"/>
        </w:rPr>
        <w:t>特别</w:t>
      </w:r>
      <w:r w:rsidR="0045611F" w:rsidRPr="00D408CB">
        <w:rPr>
          <w:rFonts w:hint="eastAsia"/>
          <w:lang w:val="fr-CH"/>
        </w:rPr>
        <w:t>堪忧</w:t>
      </w:r>
      <w:r>
        <w:rPr>
          <w:lang w:val="fr-CH"/>
        </w:rPr>
        <w:t>，</w:t>
      </w:r>
      <w:r w:rsidR="0045611F" w:rsidRPr="00D408CB">
        <w:rPr>
          <w:lang w:val="fr-CH"/>
        </w:rPr>
        <w:t>应当准许其留在缔约国</w:t>
      </w:r>
      <w:r>
        <w:rPr>
          <w:lang w:val="fr-CH"/>
        </w:rPr>
        <w:t>，</w:t>
      </w:r>
      <w:r w:rsidR="0045611F" w:rsidRPr="00D408CB">
        <w:rPr>
          <w:rFonts w:hint="eastAsia"/>
          <w:lang w:val="fr-CH"/>
        </w:rPr>
        <w:t>则</w:t>
      </w:r>
      <w:r w:rsidR="0045611F" w:rsidRPr="00D408CB">
        <w:rPr>
          <w:lang w:val="fr-CH"/>
        </w:rPr>
        <w:t>可以根据《外国人法》第</w:t>
      </w:r>
      <w:r>
        <w:rPr>
          <w:lang w:val="fr-CH"/>
        </w:rPr>
        <w:t>5</w:t>
      </w:r>
      <w:r w:rsidR="0045611F" w:rsidRPr="00D408CB">
        <w:rPr>
          <w:lang w:val="fr-CH"/>
        </w:rPr>
        <w:t>章第</w:t>
      </w:r>
      <w:r>
        <w:rPr>
          <w:lang w:val="fr-CH"/>
        </w:rPr>
        <w:t>6</w:t>
      </w:r>
      <w:r w:rsidR="0045611F" w:rsidRPr="00D408CB">
        <w:rPr>
          <w:lang w:val="fr-CH"/>
        </w:rPr>
        <w:t>节签发居留证。进行这项评估时</w:t>
      </w:r>
      <w:r>
        <w:rPr>
          <w:lang w:val="fr-CH"/>
        </w:rPr>
        <w:t>，</w:t>
      </w:r>
      <w:r w:rsidR="0045611F" w:rsidRPr="00D408CB">
        <w:rPr>
          <w:rFonts w:hint="eastAsia"/>
          <w:lang w:val="fr-CH"/>
        </w:rPr>
        <w:t>应</w:t>
      </w:r>
      <w:r w:rsidR="0045611F" w:rsidRPr="00D408CB">
        <w:rPr>
          <w:lang w:val="fr-CH"/>
        </w:rPr>
        <w:t>特别注意当事人的健康状况、在缔约国的适应情况及其原籍国的情况。在这些情况中</w:t>
      </w:r>
      <w:r>
        <w:rPr>
          <w:lang w:val="fr-CH"/>
        </w:rPr>
        <w:t>，</w:t>
      </w:r>
      <w:r w:rsidR="0045611F" w:rsidRPr="00D408CB">
        <w:rPr>
          <w:lang w:val="fr-CH"/>
        </w:rPr>
        <w:t>可签发居留证的一项理由是</w:t>
      </w:r>
      <w:r>
        <w:rPr>
          <w:lang w:val="fr-CH"/>
        </w:rPr>
        <w:t>，</w:t>
      </w:r>
      <w:r w:rsidR="0045611F" w:rsidRPr="00D408CB">
        <w:rPr>
          <w:lang w:val="fr-CH"/>
        </w:rPr>
        <w:t>当事人患有危及生命的身体或精神疾病</w:t>
      </w:r>
      <w:r>
        <w:rPr>
          <w:lang w:val="fr-CH"/>
        </w:rPr>
        <w:t>，</w:t>
      </w:r>
      <w:r w:rsidR="0045611F" w:rsidRPr="00D408CB">
        <w:rPr>
          <w:lang w:val="fr-CH"/>
        </w:rPr>
        <w:t>或者有特别严重的残疾。缔约国指出</w:t>
      </w:r>
      <w:r>
        <w:rPr>
          <w:lang w:val="fr-CH"/>
        </w:rPr>
        <w:t>，</w:t>
      </w:r>
      <w:r w:rsidR="0045611F" w:rsidRPr="00D408CB">
        <w:rPr>
          <w:lang w:val="fr-CH"/>
        </w:rPr>
        <w:t>要以精神疾病为由签发居留证</w:t>
      </w:r>
      <w:r>
        <w:rPr>
          <w:lang w:val="fr-CH"/>
        </w:rPr>
        <w:t>，</w:t>
      </w:r>
      <w:r w:rsidR="0045611F" w:rsidRPr="00D408CB">
        <w:rPr>
          <w:lang w:val="fr-CH"/>
        </w:rPr>
        <w:t>健康检查结果必须支持以下看法</w:t>
      </w:r>
      <w:r>
        <w:rPr>
          <w:lang w:val="fr-CH"/>
        </w:rPr>
        <w:t>，</w:t>
      </w:r>
      <w:r w:rsidR="0045611F" w:rsidRPr="00D408CB">
        <w:rPr>
          <w:lang w:val="fr-CH"/>
        </w:rPr>
        <w:t>即当事人的精神健康状况严重到可能被认为危及生命。关于提交人指称的自杀风险</w:t>
      </w:r>
      <w:r>
        <w:rPr>
          <w:lang w:val="fr-CH"/>
        </w:rPr>
        <w:t>，</w:t>
      </w:r>
      <w:r w:rsidR="0045611F" w:rsidRPr="00D408CB">
        <w:rPr>
          <w:lang w:val="fr-CH"/>
        </w:rPr>
        <w:t>首先</w:t>
      </w:r>
      <w:r>
        <w:rPr>
          <w:lang w:val="fr-CH"/>
        </w:rPr>
        <w:t>，</w:t>
      </w:r>
      <w:r w:rsidR="0045611F" w:rsidRPr="00D408CB">
        <w:rPr>
          <w:lang w:val="fr-CH"/>
        </w:rPr>
        <w:t>每个人对自己的生命和行为负有主要责任。然而</w:t>
      </w:r>
      <w:r>
        <w:rPr>
          <w:lang w:val="fr-CH"/>
        </w:rPr>
        <w:t>，</w:t>
      </w:r>
      <w:r w:rsidR="0045611F" w:rsidRPr="00D408CB">
        <w:rPr>
          <w:lang w:val="fr-CH"/>
        </w:rPr>
        <w:t>在一些案件中</w:t>
      </w:r>
      <w:r>
        <w:rPr>
          <w:lang w:val="fr-CH"/>
        </w:rPr>
        <w:t>，</w:t>
      </w:r>
      <w:r w:rsidR="0045611F" w:rsidRPr="00D408CB">
        <w:rPr>
          <w:rFonts w:hint="eastAsia"/>
          <w:lang w:val="fr-CH"/>
        </w:rPr>
        <w:t>患有</w:t>
      </w:r>
      <w:r w:rsidR="0045611F" w:rsidRPr="00D408CB">
        <w:rPr>
          <w:lang w:val="fr-CH"/>
        </w:rPr>
        <w:t>严重和非暂时性精神障碍者实施严重自毁行为或者表达实施此类行为的意图</w:t>
      </w:r>
      <w:r>
        <w:rPr>
          <w:lang w:val="fr-CH"/>
        </w:rPr>
        <w:t>，</w:t>
      </w:r>
      <w:r w:rsidR="0045611F" w:rsidRPr="00D408CB">
        <w:rPr>
          <w:lang w:val="fr-CH"/>
        </w:rPr>
        <w:t>曾促使主管机构签发居留证。在这些案件中</w:t>
      </w:r>
      <w:r>
        <w:rPr>
          <w:lang w:val="fr-CH"/>
        </w:rPr>
        <w:t>，</w:t>
      </w:r>
      <w:r w:rsidR="0045611F" w:rsidRPr="00D408CB">
        <w:rPr>
          <w:lang w:val="fr-CH"/>
        </w:rPr>
        <w:t>移民局</w:t>
      </w:r>
      <w:r w:rsidR="0045611F" w:rsidRPr="00D408CB">
        <w:rPr>
          <w:rFonts w:hint="eastAsia"/>
          <w:lang w:val="fr-CH"/>
        </w:rPr>
        <w:t>对</w:t>
      </w:r>
      <w:r w:rsidR="0045611F" w:rsidRPr="00D408CB">
        <w:rPr>
          <w:lang w:val="fr-CH"/>
        </w:rPr>
        <w:t>自毁行为或者表达实施自毁行为的意图在多大程度上是由于精神科检查发现的严重精神疾病所致</w:t>
      </w:r>
      <w:r w:rsidR="0045611F" w:rsidRPr="00D408CB">
        <w:rPr>
          <w:rFonts w:hint="eastAsia"/>
          <w:lang w:val="fr-CH"/>
        </w:rPr>
        <w:t>进行了</w:t>
      </w:r>
      <w:r w:rsidR="0045611F" w:rsidRPr="00D408CB">
        <w:rPr>
          <w:lang w:val="fr-CH"/>
        </w:rPr>
        <w:t>评估。</w:t>
      </w:r>
    </w:p>
    <w:p w14:paraId="65111D26" w14:textId="61BF3F01" w:rsidR="0045611F" w:rsidRPr="00D408CB" w:rsidRDefault="000D7C86" w:rsidP="00CC4AEC">
      <w:pPr>
        <w:pStyle w:val="SingleTxtGC"/>
        <w:widowControl w:val="0"/>
      </w:pPr>
      <w:r>
        <w:rPr>
          <w:lang w:val="fr-CH"/>
        </w:rPr>
        <w:t>6.3</w:t>
      </w:r>
      <w:r w:rsidR="0045611F" w:rsidRPr="00D408CB">
        <w:rPr>
          <w:lang w:val="fr-CH"/>
        </w:rPr>
        <w:tab/>
      </w:r>
      <w:r w:rsidR="0045611F" w:rsidRPr="00D408CB">
        <w:rPr>
          <w:lang w:val="fr-CH"/>
        </w:rPr>
        <w:t>缔约国提及</w:t>
      </w:r>
      <w:r>
        <w:rPr>
          <w:rFonts w:hint="eastAsia"/>
          <w:lang w:val="fr-CH"/>
        </w:rPr>
        <w:t>“</w:t>
      </w:r>
      <w:r w:rsidRPr="00BC54CE">
        <w:rPr>
          <w:rFonts w:ascii="Time New Roman" w:eastAsia="楷体" w:hAnsi="Time New Roman"/>
          <w:lang w:val="fr-CH"/>
        </w:rPr>
        <w:t>Z</w:t>
      </w:r>
      <w:r w:rsidR="0045611F" w:rsidRPr="00BC54CE">
        <w:rPr>
          <w:rFonts w:ascii="Time New Roman" w:eastAsia="楷体" w:hAnsi="Time New Roman"/>
          <w:lang w:val="fr-CH"/>
        </w:rPr>
        <w:t>诉澳大利亚</w:t>
      </w:r>
      <w:r>
        <w:rPr>
          <w:rFonts w:hint="eastAsia"/>
          <w:lang w:val="fr-CH"/>
        </w:rPr>
        <w:t>”</w:t>
      </w:r>
      <w:r w:rsidR="0045611F" w:rsidRPr="00D408CB">
        <w:rPr>
          <w:lang w:val="fr-CH"/>
        </w:rPr>
        <w:t>案</w:t>
      </w:r>
      <w:r>
        <w:rPr>
          <w:lang w:val="fr-CH"/>
        </w:rPr>
        <w:t>，</w:t>
      </w:r>
      <w:r w:rsidR="0045611F" w:rsidRPr="00D408CB">
        <w:rPr>
          <w:vertAlign w:val="superscript"/>
          <w:lang w:val="fr-CH"/>
        </w:rPr>
        <w:footnoteReference w:id="14"/>
      </w:r>
      <w:r w:rsidR="00D92262">
        <w:rPr>
          <w:rFonts w:hint="eastAsia"/>
          <w:lang w:val="fr-CH"/>
        </w:rPr>
        <w:t xml:space="preserve"> </w:t>
      </w:r>
      <w:r w:rsidR="0045611F" w:rsidRPr="00D408CB">
        <w:rPr>
          <w:lang w:val="fr-CH"/>
        </w:rPr>
        <w:t>人权事务委员会在该案中认定</w:t>
      </w:r>
      <w:r>
        <w:rPr>
          <w:lang w:val="fr-CH"/>
        </w:rPr>
        <w:t>，</w:t>
      </w:r>
      <w:r w:rsidR="0045611F" w:rsidRPr="00D408CB">
        <w:rPr>
          <w:lang w:val="fr-CH"/>
        </w:rPr>
        <w:t>提交人的健康状况并不具有致使缔约国根据《公民及政治权利国际公约》第七条承担不</w:t>
      </w:r>
      <w:r w:rsidR="0045611F" w:rsidRPr="00D408CB">
        <w:rPr>
          <w:lang w:val="fr-CH"/>
        </w:rPr>
        <w:lastRenderedPageBreak/>
        <w:t>推回义务的特殊性质。缔约国还提及</w:t>
      </w:r>
      <w:r w:rsidR="0045611F" w:rsidRPr="00D408CB">
        <w:rPr>
          <w:rFonts w:hint="eastAsia"/>
          <w:lang w:val="fr-CH"/>
        </w:rPr>
        <w:t>对</w:t>
      </w:r>
      <w:r>
        <w:rPr>
          <w:rFonts w:hint="eastAsia"/>
          <w:lang w:val="fr-CH"/>
        </w:rPr>
        <w:t>“</w:t>
      </w:r>
      <w:r w:rsidRPr="00BC54CE">
        <w:rPr>
          <w:rFonts w:ascii="Time New Roman" w:eastAsia="楷体" w:hAnsi="Time New Roman"/>
          <w:lang w:val="fr-CH"/>
        </w:rPr>
        <w:t>Paposhvili</w:t>
      </w:r>
      <w:r w:rsidR="0045611F" w:rsidRPr="00BC54CE">
        <w:rPr>
          <w:rFonts w:ascii="Time New Roman" w:eastAsia="楷体" w:hAnsi="Time New Roman"/>
          <w:lang w:val="fr-CH"/>
        </w:rPr>
        <w:t>诉比利时</w:t>
      </w:r>
      <w:r>
        <w:rPr>
          <w:rFonts w:hint="eastAsia"/>
          <w:lang w:val="fr-CH"/>
        </w:rPr>
        <w:t>”</w:t>
      </w:r>
      <w:r w:rsidR="0045611F" w:rsidRPr="00D408CB">
        <w:rPr>
          <w:lang w:val="fr-CH"/>
        </w:rPr>
        <w:t>案的裁决</w:t>
      </w:r>
      <w:r>
        <w:rPr>
          <w:lang w:val="fr-CH"/>
        </w:rPr>
        <w:t>，</w:t>
      </w:r>
      <w:r w:rsidR="0045611F" w:rsidRPr="00D408CB">
        <w:rPr>
          <w:lang w:val="fr-CH"/>
        </w:rPr>
        <w:t>欧洲人权法院在该案中认定</w:t>
      </w:r>
      <w:r>
        <w:rPr>
          <w:lang w:val="fr-CH"/>
        </w:rPr>
        <w:t>，</w:t>
      </w:r>
      <w:r w:rsidR="0045611F" w:rsidRPr="00D408CB">
        <w:rPr>
          <w:lang w:val="fr-CH"/>
        </w:rPr>
        <w:t>在类似的案件中</w:t>
      </w:r>
      <w:r>
        <w:rPr>
          <w:lang w:val="fr-CH"/>
        </w:rPr>
        <w:t>，</w:t>
      </w:r>
      <w:r w:rsidR="0045611F" w:rsidRPr="00D408CB">
        <w:rPr>
          <w:lang w:val="fr-CH"/>
        </w:rPr>
        <w:t>只有非常特殊的情况才会引起《欧洲人权公约》第</w:t>
      </w:r>
      <w:r>
        <w:rPr>
          <w:lang w:val="fr-CH"/>
        </w:rPr>
        <w:t>3</w:t>
      </w:r>
      <w:r w:rsidR="0045611F" w:rsidRPr="00D408CB">
        <w:rPr>
          <w:lang w:val="fr-CH"/>
        </w:rPr>
        <w:t>条之下的问题。</w:t>
      </w:r>
      <w:r w:rsidR="0045611F" w:rsidRPr="00D408CB">
        <w:rPr>
          <w:vertAlign w:val="superscript"/>
          <w:lang w:val="fr-CH"/>
        </w:rPr>
        <w:footnoteReference w:id="15"/>
      </w:r>
      <w:r w:rsidR="00D92262">
        <w:rPr>
          <w:rFonts w:hint="eastAsia"/>
          <w:lang w:val="fr-CH"/>
        </w:rPr>
        <w:t xml:space="preserve"> </w:t>
      </w:r>
      <w:r w:rsidR="0045611F" w:rsidRPr="00D408CB">
        <w:rPr>
          <w:lang w:val="fr-CH"/>
        </w:rPr>
        <w:t>缔约国请委员会在审议本案时遵循同样的标准</w:t>
      </w:r>
      <w:r>
        <w:rPr>
          <w:lang w:val="fr-CH"/>
        </w:rPr>
        <w:t>，</w:t>
      </w:r>
      <w:r w:rsidR="0045611F" w:rsidRPr="00D408CB">
        <w:rPr>
          <w:lang w:val="fr-CH"/>
        </w:rPr>
        <w:t>并着重指出</w:t>
      </w:r>
      <w:r>
        <w:rPr>
          <w:lang w:val="fr-CH"/>
        </w:rPr>
        <w:t>，</w:t>
      </w:r>
      <w:r w:rsidR="0045611F" w:rsidRPr="00D408CB">
        <w:rPr>
          <w:lang w:val="fr-CH"/>
        </w:rPr>
        <w:t>《残疾人权利公约》不能让各缔约国承担缩小遣送国与接受国之间</w:t>
      </w:r>
      <w:r w:rsidR="0045611F" w:rsidRPr="00D408CB">
        <w:rPr>
          <w:rFonts w:hint="eastAsia"/>
          <w:lang w:val="fr-CH"/>
        </w:rPr>
        <w:t>治疗</w:t>
      </w:r>
      <w:r w:rsidR="0045611F" w:rsidRPr="00D408CB">
        <w:rPr>
          <w:lang w:val="fr-CH"/>
        </w:rPr>
        <w:t>水平差距的义务</w:t>
      </w:r>
      <w:r>
        <w:rPr>
          <w:lang w:val="fr-CH"/>
        </w:rPr>
        <w:t>，</w:t>
      </w:r>
      <w:r w:rsidR="0045611F" w:rsidRPr="00D408CB">
        <w:rPr>
          <w:lang w:val="fr-CH"/>
        </w:rPr>
        <w:t>因为这会给各缔约国带来过</w:t>
      </w:r>
      <w:r w:rsidR="00D23330">
        <w:rPr>
          <w:rFonts w:hint="eastAsia"/>
          <w:lang w:val="fr-CH"/>
        </w:rPr>
        <w:t>分</w:t>
      </w:r>
      <w:r w:rsidR="0045611F" w:rsidRPr="00D408CB">
        <w:rPr>
          <w:lang w:val="fr-CH"/>
        </w:rPr>
        <w:t>的负担。</w:t>
      </w:r>
    </w:p>
    <w:p w14:paraId="5C981B16" w14:textId="7C513DF6" w:rsidR="0045611F" w:rsidRPr="00D408CB" w:rsidRDefault="000D7C86" w:rsidP="00D408CB">
      <w:pPr>
        <w:pStyle w:val="SingleTxtGC"/>
      </w:pPr>
      <w:r>
        <w:rPr>
          <w:lang w:val="fr-CH"/>
        </w:rPr>
        <w:t>6.4</w:t>
      </w:r>
      <w:r w:rsidR="0045611F" w:rsidRPr="00D408CB">
        <w:rPr>
          <w:lang w:val="fr-CH"/>
        </w:rPr>
        <w:tab/>
      </w:r>
      <w:r w:rsidR="0045611F" w:rsidRPr="00D408CB">
        <w:rPr>
          <w:lang w:val="fr-CH"/>
        </w:rPr>
        <w:t>在本案中</w:t>
      </w:r>
      <w:r>
        <w:rPr>
          <w:lang w:val="fr-CH"/>
        </w:rPr>
        <w:t>，</w:t>
      </w:r>
      <w:r w:rsidR="0045611F" w:rsidRPr="00D408CB">
        <w:rPr>
          <w:lang w:val="fr-CH"/>
        </w:rPr>
        <w:t>缔约国认为</w:t>
      </w:r>
      <w:r>
        <w:rPr>
          <w:rFonts w:hint="eastAsia"/>
          <w:lang w:val="fr-CH"/>
        </w:rPr>
        <w:t>，</w:t>
      </w:r>
      <w:r w:rsidR="0045611F" w:rsidRPr="00D408CB">
        <w:rPr>
          <w:lang w:val="fr-CH"/>
        </w:rPr>
        <w:t>移民主管机构确实</w:t>
      </w:r>
      <w:r w:rsidR="0045611F" w:rsidRPr="00D408CB">
        <w:rPr>
          <w:rFonts w:hint="eastAsia"/>
          <w:lang w:val="fr-CH"/>
        </w:rPr>
        <w:t>对</w:t>
      </w:r>
      <w:r w:rsidR="0045611F" w:rsidRPr="00D408CB">
        <w:rPr>
          <w:lang w:val="fr-CH"/>
        </w:rPr>
        <w:t>提交人在阿富汗能否获得医疗服务和药物</w:t>
      </w:r>
      <w:r w:rsidR="0045611F" w:rsidRPr="00D408CB">
        <w:rPr>
          <w:rFonts w:hint="eastAsia"/>
          <w:lang w:val="fr-CH"/>
        </w:rPr>
        <w:t>进行了</w:t>
      </w:r>
      <w:r w:rsidR="0045611F" w:rsidRPr="00D408CB">
        <w:rPr>
          <w:lang w:val="fr-CH"/>
        </w:rPr>
        <w:t>评估。因此</w:t>
      </w:r>
      <w:r>
        <w:rPr>
          <w:lang w:val="fr-CH"/>
        </w:rPr>
        <w:t>，</w:t>
      </w:r>
      <w:r w:rsidR="0045611F" w:rsidRPr="00D408CB">
        <w:rPr>
          <w:lang w:val="fr-CH"/>
        </w:rPr>
        <w:t>主管机构考虑了所提交的医疗记录中描述的提交人的健康状况。然而</w:t>
      </w:r>
      <w:r>
        <w:rPr>
          <w:lang w:val="fr-CH"/>
        </w:rPr>
        <w:t>，</w:t>
      </w:r>
      <w:r w:rsidR="0045611F" w:rsidRPr="00D408CB">
        <w:rPr>
          <w:lang w:val="fr-CH"/>
        </w:rPr>
        <w:t>主管机构认定</w:t>
      </w:r>
      <w:r>
        <w:rPr>
          <w:lang w:val="fr-CH"/>
        </w:rPr>
        <w:t>，</w:t>
      </w:r>
      <w:r w:rsidR="0045611F" w:rsidRPr="00D408CB">
        <w:rPr>
          <w:lang w:val="fr-CH"/>
        </w:rPr>
        <w:t>现有资料并没有表明提交人的健康状况性质特殊</w:t>
      </w:r>
      <w:r>
        <w:rPr>
          <w:lang w:val="fr-CH"/>
        </w:rPr>
        <w:t>，</w:t>
      </w:r>
      <w:r w:rsidR="0045611F" w:rsidRPr="00D408CB">
        <w:rPr>
          <w:lang w:val="fr-CH"/>
        </w:rPr>
        <w:t>致使驱逐提交人</w:t>
      </w:r>
      <w:r w:rsidR="0045611F" w:rsidRPr="00D408CB">
        <w:rPr>
          <w:rFonts w:hint="eastAsia"/>
          <w:lang w:val="fr-CH"/>
        </w:rPr>
        <w:t>会</w:t>
      </w:r>
      <w:r w:rsidR="0045611F" w:rsidRPr="00D408CB">
        <w:rPr>
          <w:lang w:val="fr-CH"/>
        </w:rPr>
        <w:t>违背缔约国的人权义务。缔约国称</w:t>
      </w:r>
      <w:r>
        <w:rPr>
          <w:lang w:val="fr-CH"/>
        </w:rPr>
        <w:t>，</w:t>
      </w:r>
      <w:r w:rsidR="0045611F" w:rsidRPr="00D408CB">
        <w:rPr>
          <w:lang w:val="fr-CH"/>
        </w:rPr>
        <w:t>没有理由得出结论认为国内的各项决定不当</w:t>
      </w:r>
      <w:r>
        <w:rPr>
          <w:lang w:val="fr-CH"/>
        </w:rPr>
        <w:t>，</w:t>
      </w:r>
      <w:r w:rsidR="0045611F" w:rsidRPr="00D408CB">
        <w:rPr>
          <w:lang w:val="fr-CH"/>
        </w:rPr>
        <w:t>或者认为诉讼结果在任何方面具有任意性或构成司法不公。此外</w:t>
      </w:r>
      <w:r>
        <w:rPr>
          <w:lang w:val="fr-CH"/>
        </w:rPr>
        <w:t>，</w:t>
      </w:r>
      <w:r w:rsidR="0045611F" w:rsidRPr="00D408CB">
        <w:rPr>
          <w:lang w:val="fr-CH"/>
        </w:rPr>
        <w:t>缔约国注意到</w:t>
      </w:r>
      <w:r>
        <w:rPr>
          <w:lang w:val="fr-CH"/>
        </w:rPr>
        <w:t>，</w:t>
      </w:r>
      <w:r w:rsidR="0045611F" w:rsidRPr="00D408CB">
        <w:rPr>
          <w:lang w:val="fr-CH"/>
        </w:rPr>
        <w:t>欧洲人权法院多次表示</w:t>
      </w:r>
      <w:r>
        <w:rPr>
          <w:lang w:val="fr-CH"/>
        </w:rPr>
        <w:t>，</w:t>
      </w:r>
      <w:r w:rsidR="0045611F" w:rsidRPr="00D408CB">
        <w:rPr>
          <w:lang w:val="fr-CH"/>
        </w:rPr>
        <w:t>申请被拒的寻求庇护者发出的自杀威胁不应阻止各国执行驱逐令</w:t>
      </w:r>
      <w:r>
        <w:rPr>
          <w:lang w:val="fr-CH"/>
        </w:rPr>
        <w:t>，</w:t>
      </w:r>
      <w:r w:rsidR="0045611F" w:rsidRPr="00D408CB">
        <w:rPr>
          <w:lang w:val="fr-CH"/>
        </w:rPr>
        <w:t>只要已采取措施消除这种风险即可。缔约国称其确信</w:t>
      </w:r>
      <w:r>
        <w:rPr>
          <w:lang w:val="fr-CH"/>
        </w:rPr>
        <w:t>，</w:t>
      </w:r>
      <w:r w:rsidR="0045611F" w:rsidRPr="00D408CB">
        <w:rPr>
          <w:lang w:val="fr-CH"/>
        </w:rPr>
        <w:t>考虑到提交人的精神状况</w:t>
      </w:r>
      <w:r>
        <w:rPr>
          <w:lang w:val="fr-CH"/>
        </w:rPr>
        <w:t>，</w:t>
      </w:r>
      <w:r w:rsidR="0045611F" w:rsidRPr="00D408CB">
        <w:rPr>
          <w:lang w:val="fr-CH"/>
        </w:rPr>
        <w:t>本案中的驱逐令将以尽量减少提交人痛苦的方式执行。此外</w:t>
      </w:r>
      <w:r>
        <w:rPr>
          <w:lang w:val="fr-CH"/>
        </w:rPr>
        <w:t>，</w:t>
      </w:r>
      <w:r w:rsidR="0045611F" w:rsidRPr="00D408CB">
        <w:rPr>
          <w:lang w:val="fr-CH"/>
        </w:rPr>
        <w:t>委员会认为</w:t>
      </w:r>
      <w:r>
        <w:rPr>
          <w:lang w:val="fr-CH"/>
        </w:rPr>
        <w:t>，</w:t>
      </w:r>
      <w:r w:rsidR="0045611F" w:rsidRPr="00D408CB">
        <w:rPr>
          <w:lang w:val="fr-CH"/>
        </w:rPr>
        <w:t>提交人没有充分证实他的说法</w:t>
      </w:r>
      <w:r>
        <w:rPr>
          <w:lang w:val="fr-CH"/>
        </w:rPr>
        <w:t>，</w:t>
      </w:r>
      <w:r w:rsidR="0045611F" w:rsidRPr="00D408CB">
        <w:rPr>
          <w:lang w:val="fr-CH"/>
        </w:rPr>
        <w:t>即</w:t>
      </w:r>
      <w:r>
        <w:rPr>
          <w:lang w:val="fr-CH"/>
        </w:rPr>
        <w:t>：</w:t>
      </w:r>
      <w:r w:rsidR="0045611F" w:rsidRPr="00D408CB">
        <w:rPr>
          <w:lang w:val="fr-CH"/>
        </w:rPr>
        <w:t>他在国外生活了逾</w:t>
      </w:r>
      <w:r>
        <w:rPr>
          <w:lang w:val="fr-CH"/>
        </w:rPr>
        <w:t>1</w:t>
      </w:r>
      <w:r w:rsidR="0045611F" w:rsidRPr="00D408CB">
        <w:rPr>
          <w:lang w:val="fr-CH"/>
        </w:rPr>
        <w:t>0</w:t>
      </w:r>
      <w:r w:rsidR="0045611F" w:rsidRPr="00D408CB">
        <w:rPr>
          <w:lang w:val="fr-CH"/>
        </w:rPr>
        <w:t>年后</w:t>
      </w:r>
      <w:r>
        <w:rPr>
          <w:lang w:val="fr-CH"/>
        </w:rPr>
        <w:t>，</w:t>
      </w:r>
      <w:r w:rsidR="0045611F" w:rsidRPr="00D408CB">
        <w:rPr>
          <w:lang w:val="fr-CH"/>
        </w:rPr>
        <w:t>将无法在原籍国重新融入社会和利用阿富汗的社会支持系统。</w:t>
      </w:r>
    </w:p>
    <w:p w14:paraId="5254047E" w14:textId="7B250943" w:rsidR="0045611F" w:rsidRPr="00D408CB" w:rsidRDefault="000D7C86" w:rsidP="00D408CB">
      <w:pPr>
        <w:pStyle w:val="SingleTxtGC"/>
      </w:pPr>
      <w:r>
        <w:rPr>
          <w:lang w:val="fr-CH"/>
        </w:rPr>
        <w:t>6.5</w:t>
      </w:r>
      <w:r w:rsidR="0045611F" w:rsidRPr="00D408CB">
        <w:rPr>
          <w:lang w:val="fr-CH"/>
        </w:rPr>
        <w:tab/>
      </w:r>
      <w:r w:rsidR="0045611F" w:rsidRPr="00D408CB">
        <w:rPr>
          <w:lang w:val="fr-CH"/>
        </w:rPr>
        <w:t>此外</w:t>
      </w:r>
      <w:r>
        <w:rPr>
          <w:lang w:val="fr-CH"/>
        </w:rPr>
        <w:t>，</w:t>
      </w:r>
      <w:r w:rsidR="0045611F" w:rsidRPr="00D408CB">
        <w:rPr>
          <w:lang w:val="fr-CH"/>
        </w:rPr>
        <w:t>缔约国指出</w:t>
      </w:r>
      <w:r>
        <w:rPr>
          <w:lang w:val="fr-CH"/>
        </w:rPr>
        <w:t>，</w:t>
      </w:r>
      <w:r w:rsidR="0045611F" w:rsidRPr="00D408CB">
        <w:rPr>
          <w:lang w:val="fr-CH"/>
        </w:rPr>
        <w:t>不希望低估提交人的精神健康问题以及提交人对阿富汗可用医疗基础设施不足的关切</w:t>
      </w:r>
      <w:r>
        <w:rPr>
          <w:lang w:val="fr-CH"/>
        </w:rPr>
        <w:t>，</w:t>
      </w:r>
      <w:r w:rsidR="0045611F" w:rsidRPr="00D408CB">
        <w:rPr>
          <w:lang w:val="fr-CH"/>
        </w:rPr>
        <w:t>提交人可以合理表达这种关切。然而</w:t>
      </w:r>
      <w:r>
        <w:rPr>
          <w:lang w:val="fr-CH"/>
        </w:rPr>
        <w:t>，</w:t>
      </w:r>
      <w:r w:rsidR="0045611F" w:rsidRPr="00D408CB">
        <w:rPr>
          <w:lang w:val="fr-CH"/>
        </w:rPr>
        <w:t>鉴于上述情况</w:t>
      </w:r>
      <w:r>
        <w:rPr>
          <w:lang w:val="fr-CH"/>
        </w:rPr>
        <w:t>，</w:t>
      </w:r>
      <w:r w:rsidR="0045611F" w:rsidRPr="00D408CB">
        <w:rPr>
          <w:lang w:val="fr-CH"/>
        </w:rPr>
        <w:t>缔约国得出结论认为</w:t>
      </w:r>
      <w:r>
        <w:rPr>
          <w:lang w:val="fr-CH"/>
        </w:rPr>
        <w:t>，</w:t>
      </w:r>
      <w:r w:rsidR="0045611F" w:rsidRPr="00D408CB">
        <w:rPr>
          <w:lang w:val="fr-CH"/>
        </w:rPr>
        <w:t>提交人没有证明他的健康状况性质特殊</w:t>
      </w:r>
      <w:r>
        <w:rPr>
          <w:lang w:val="fr-CH"/>
        </w:rPr>
        <w:t>，</w:t>
      </w:r>
      <w:r w:rsidR="0045611F" w:rsidRPr="00D408CB">
        <w:rPr>
          <w:rFonts w:hint="eastAsia"/>
          <w:lang w:val="fr-CH"/>
        </w:rPr>
        <w:t>以</w:t>
      </w:r>
      <w:r w:rsidR="0045611F" w:rsidRPr="00D408CB">
        <w:rPr>
          <w:lang w:val="fr-CH"/>
        </w:rPr>
        <w:t>致</w:t>
      </w:r>
      <w:r w:rsidR="0045611F" w:rsidRPr="00D408CB">
        <w:rPr>
          <w:rFonts w:hint="eastAsia"/>
          <w:lang w:val="fr-CH"/>
        </w:rPr>
        <w:t>于</w:t>
      </w:r>
      <w:r w:rsidR="0045611F" w:rsidRPr="00D408CB">
        <w:rPr>
          <w:lang w:val="fr-CH"/>
        </w:rPr>
        <w:t>将他驱逐至阿富汗会侵犯他根据《公约》第十或第十五条享有的权利。</w:t>
      </w:r>
    </w:p>
    <w:p w14:paraId="7C3D2605" w14:textId="32CFC7C5" w:rsidR="0045611F" w:rsidRPr="00D408CB" w:rsidRDefault="000D7C86" w:rsidP="00D408CB">
      <w:pPr>
        <w:pStyle w:val="SingleTxtGC"/>
      </w:pPr>
      <w:r>
        <w:rPr>
          <w:lang w:val="fr-CH"/>
        </w:rPr>
        <w:t>6.6</w:t>
      </w:r>
      <w:r w:rsidR="0045611F" w:rsidRPr="00D408CB">
        <w:rPr>
          <w:lang w:val="fr-CH"/>
        </w:rPr>
        <w:tab/>
      </w:r>
      <w:r w:rsidR="0045611F" w:rsidRPr="00D408CB">
        <w:rPr>
          <w:lang w:val="fr-CH"/>
        </w:rPr>
        <w:t>关于提交人根据《公约》第十二条提出的申诉</w:t>
      </w:r>
      <w:r>
        <w:rPr>
          <w:lang w:val="fr-CH"/>
        </w:rPr>
        <w:t>，</w:t>
      </w:r>
      <w:r w:rsidR="0045611F" w:rsidRPr="00D408CB">
        <w:rPr>
          <w:lang w:val="fr-CH"/>
        </w:rPr>
        <w:t>缔约国指出</w:t>
      </w:r>
      <w:r>
        <w:rPr>
          <w:lang w:val="fr-CH"/>
        </w:rPr>
        <w:t>，</w:t>
      </w:r>
      <w:r w:rsidR="0045611F" w:rsidRPr="00D408CB">
        <w:rPr>
          <w:lang w:val="fr-CH"/>
        </w:rPr>
        <w:t>提交人没有具体说明</w:t>
      </w:r>
      <w:r>
        <w:rPr>
          <w:lang w:val="fr-CH"/>
        </w:rPr>
        <w:t>，</w:t>
      </w:r>
      <w:r w:rsidR="0045611F" w:rsidRPr="00D408CB">
        <w:rPr>
          <w:lang w:val="fr-CH"/>
        </w:rPr>
        <w:t>为考虑他的健康状况</w:t>
      </w:r>
      <w:r>
        <w:rPr>
          <w:lang w:val="fr-CH"/>
        </w:rPr>
        <w:t>，</w:t>
      </w:r>
      <w:r w:rsidR="0045611F" w:rsidRPr="00D408CB">
        <w:rPr>
          <w:lang w:val="fr-CH"/>
        </w:rPr>
        <w:t>应以何种方式调整国内庇护程序。提交人也未澄清</w:t>
      </w:r>
      <w:r>
        <w:rPr>
          <w:lang w:val="fr-CH"/>
        </w:rPr>
        <w:t>，</w:t>
      </w:r>
      <w:r w:rsidR="0045611F" w:rsidRPr="00D408CB">
        <w:rPr>
          <w:lang w:val="fr-CH"/>
        </w:rPr>
        <w:t>缺乏这种调整可能对国内主管机构的评估产生何种影响。缔约国重申</w:t>
      </w:r>
      <w:r>
        <w:rPr>
          <w:lang w:val="fr-CH"/>
        </w:rPr>
        <w:t>，</w:t>
      </w:r>
      <w:r w:rsidR="0045611F" w:rsidRPr="00D408CB">
        <w:rPr>
          <w:lang w:val="fr-CH"/>
        </w:rPr>
        <w:t>为提交人指派了一名公设辩护人</w:t>
      </w:r>
      <w:r>
        <w:rPr>
          <w:lang w:val="fr-CH"/>
        </w:rPr>
        <w:t>，</w:t>
      </w:r>
      <w:r w:rsidR="0045611F" w:rsidRPr="00D408CB">
        <w:rPr>
          <w:lang w:val="fr-CH"/>
        </w:rPr>
        <w:t>在整个诉讼过程中为他提供协助。他能够提交书面意见</w:t>
      </w:r>
      <w:r>
        <w:rPr>
          <w:lang w:val="fr-CH"/>
        </w:rPr>
        <w:t>，</w:t>
      </w:r>
      <w:r w:rsidR="0045611F" w:rsidRPr="00D408CB">
        <w:rPr>
          <w:lang w:val="fr-CH"/>
        </w:rPr>
        <w:t>并参加了口头面谈。此外</w:t>
      </w:r>
      <w:r>
        <w:rPr>
          <w:lang w:val="fr-CH"/>
        </w:rPr>
        <w:t>，</w:t>
      </w:r>
      <w:r w:rsidR="0045611F" w:rsidRPr="00D408CB">
        <w:rPr>
          <w:lang w:val="fr-CH"/>
        </w:rPr>
        <w:t>提交人还能够提交医疗报告。因此</w:t>
      </w:r>
      <w:r>
        <w:rPr>
          <w:lang w:val="fr-CH"/>
        </w:rPr>
        <w:t>，</w:t>
      </w:r>
      <w:r w:rsidR="0045611F" w:rsidRPr="00D408CB">
        <w:rPr>
          <w:lang w:val="fr-CH"/>
        </w:rPr>
        <w:t>缔约国认定</w:t>
      </w:r>
      <w:r>
        <w:rPr>
          <w:lang w:val="fr-CH"/>
        </w:rPr>
        <w:t>，</w:t>
      </w:r>
      <w:r w:rsidR="0045611F" w:rsidRPr="00D408CB">
        <w:rPr>
          <w:lang w:val="fr-CH"/>
        </w:rPr>
        <w:t>提交人能够以令人满意的方式陈述案情。</w:t>
      </w:r>
    </w:p>
    <w:p w14:paraId="50E87C43" w14:textId="3D656FF9" w:rsidR="0045611F" w:rsidRPr="00D408CB" w:rsidRDefault="000D7C86" w:rsidP="00D408CB">
      <w:pPr>
        <w:pStyle w:val="SingleTxtGC"/>
      </w:pPr>
      <w:r>
        <w:rPr>
          <w:lang w:val="fr-CH"/>
        </w:rPr>
        <w:t>6.7</w:t>
      </w:r>
      <w:r w:rsidR="0045611F" w:rsidRPr="00D408CB">
        <w:rPr>
          <w:lang w:val="fr-CH"/>
        </w:rPr>
        <w:tab/>
      </w:r>
      <w:r w:rsidR="0045611F" w:rsidRPr="00D408CB">
        <w:rPr>
          <w:lang w:val="fr-CH"/>
        </w:rPr>
        <w:t>缔约国还指出</w:t>
      </w:r>
      <w:r>
        <w:rPr>
          <w:lang w:val="fr-CH"/>
        </w:rPr>
        <w:t>，</w:t>
      </w:r>
      <w:r w:rsidR="0045611F" w:rsidRPr="00D408CB">
        <w:rPr>
          <w:lang w:val="fr-CH"/>
        </w:rPr>
        <w:t>提交人根据《公约》第十三条提出的申诉</w:t>
      </w:r>
      <w:r>
        <w:rPr>
          <w:lang w:val="fr-CH"/>
        </w:rPr>
        <w:t>，</w:t>
      </w:r>
      <w:r w:rsidR="0045611F" w:rsidRPr="00D408CB">
        <w:rPr>
          <w:lang w:val="fr-CH"/>
        </w:rPr>
        <w:t>即移民主管机构在评估</w:t>
      </w:r>
      <w:r w:rsidR="0045611F" w:rsidRPr="00D408CB">
        <w:rPr>
          <w:rFonts w:hint="eastAsia"/>
          <w:lang w:val="fr-CH"/>
        </w:rPr>
        <w:t>时</w:t>
      </w:r>
      <w:r w:rsidR="0045611F" w:rsidRPr="00D408CB">
        <w:rPr>
          <w:lang w:val="fr-CH"/>
        </w:rPr>
        <w:t>忽</w:t>
      </w:r>
      <w:r w:rsidR="0045611F" w:rsidRPr="00D408CB">
        <w:rPr>
          <w:rFonts w:hint="eastAsia"/>
          <w:lang w:val="fr-CH"/>
        </w:rPr>
        <w:t>略</w:t>
      </w:r>
      <w:r w:rsidR="0045611F" w:rsidRPr="00D408CB">
        <w:rPr>
          <w:lang w:val="fr-CH"/>
        </w:rPr>
        <w:t>了他被诊断患有偏执型精神分裂症的事实</w:t>
      </w:r>
      <w:r>
        <w:rPr>
          <w:lang w:val="fr-CH"/>
        </w:rPr>
        <w:t>，</w:t>
      </w:r>
      <w:r w:rsidR="0045611F" w:rsidRPr="00D408CB">
        <w:rPr>
          <w:lang w:val="fr-CH"/>
        </w:rPr>
        <w:t>并没有提出单独的问题</w:t>
      </w:r>
      <w:r>
        <w:rPr>
          <w:lang w:val="fr-CH"/>
        </w:rPr>
        <w:t>，</w:t>
      </w:r>
      <w:r w:rsidR="0045611F" w:rsidRPr="00D408CB">
        <w:rPr>
          <w:lang w:val="fr-CH"/>
        </w:rPr>
        <w:t>如果可予受理</w:t>
      </w:r>
      <w:r>
        <w:rPr>
          <w:lang w:val="fr-CH"/>
        </w:rPr>
        <w:t>，</w:t>
      </w:r>
      <w:r w:rsidR="0045611F" w:rsidRPr="00D408CB">
        <w:rPr>
          <w:rFonts w:hint="eastAsia"/>
          <w:lang w:val="fr-CH"/>
        </w:rPr>
        <w:t>也</w:t>
      </w:r>
      <w:r w:rsidR="0045611F" w:rsidRPr="00D408CB">
        <w:rPr>
          <w:lang w:val="fr-CH"/>
        </w:rPr>
        <w:t>应根据《公约》第十五条</w:t>
      </w:r>
      <w:r w:rsidR="0045611F" w:rsidRPr="00D408CB">
        <w:rPr>
          <w:rFonts w:hint="eastAsia"/>
          <w:lang w:val="fr-CH"/>
        </w:rPr>
        <w:t>进行</w:t>
      </w:r>
      <w:r w:rsidR="0045611F" w:rsidRPr="00D408CB">
        <w:rPr>
          <w:lang w:val="fr-CH"/>
        </w:rPr>
        <w:t>审查。</w:t>
      </w:r>
    </w:p>
    <w:p w14:paraId="01F3E64B" w14:textId="0888DA64" w:rsidR="0045611F" w:rsidRPr="00D408CB" w:rsidRDefault="0045611F" w:rsidP="00C816CD">
      <w:pPr>
        <w:pStyle w:val="H23GC"/>
      </w:pPr>
      <w:r w:rsidRPr="00D408CB">
        <w:rPr>
          <w:lang w:val="fr-CH"/>
        </w:rPr>
        <w:tab/>
      </w:r>
      <w:r w:rsidRPr="00D408CB">
        <w:rPr>
          <w:lang w:val="fr-CH"/>
        </w:rPr>
        <w:tab/>
      </w:r>
      <w:r w:rsidRPr="00D408CB">
        <w:rPr>
          <w:lang w:val="fr-CH"/>
        </w:rPr>
        <w:t>提交人对缔约国提交的材料</w:t>
      </w:r>
      <w:r w:rsidR="000D7C86">
        <w:rPr>
          <w:lang w:val="fr-CH"/>
        </w:rPr>
        <w:t>，</w:t>
      </w:r>
      <w:r w:rsidRPr="00D408CB">
        <w:rPr>
          <w:lang w:val="fr-CH"/>
        </w:rPr>
        <w:t>包括缔约国关于实质问题的意见的评论</w:t>
      </w:r>
    </w:p>
    <w:p w14:paraId="04D67775" w14:textId="15EDB2CE" w:rsidR="0045611F" w:rsidRPr="00D408CB" w:rsidRDefault="000D7C86" w:rsidP="00D408CB">
      <w:pPr>
        <w:pStyle w:val="SingleTxtGC"/>
      </w:pPr>
      <w:r>
        <w:rPr>
          <w:lang w:val="fr-CH"/>
        </w:rPr>
        <w:t>7.1</w:t>
      </w:r>
      <w:r w:rsidR="0045611F" w:rsidRPr="00D408CB">
        <w:rPr>
          <w:lang w:val="fr-CH"/>
        </w:rPr>
        <w:tab/>
      </w:r>
      <w:r w:rsidR="0045611F" w:rsidRPr="00D408CB">
        <w:rPr>
          <w:lang w:val="fr-CH"/>
        </w:rPr>
        <w:t>提交人在</w:t>
      </w:r>
      <w:r>
        <w:rPr>
          <w:lang w:val="fr-CH"/>
        </w:rPr>
        <w:t>2</w:t>
      </w:r>
      <w:r w:rsidR="0045611F" w:rsidRPr="00D408CB">
        <w:rPr>
          <w:lang w:val="fr-CH"/>
        </w:rPr>
        <w:t>0</w:t>
      </w:r>
      <w:r>
        <w:rPr>
          <w:lang w:val="fr-CH"/>
        </w:rPr>
        <w:t>2</w:t>
      </w:r>
      <w:r w:rsidR="0045611F" w:rsidRPr="00D408CB">
        <w:rPr>
          <w:lang w:val="fr-CH"/>
        </w:rPr>
        <w:t>0</w:t>
      </w:r>
      <w:r w:rsidR="0045611F" w:rsidRPr="00D408CB">
        <w:rPr>
          <w:lang w:val="fr-CH"/>
        </w:rPr>
        <w:t>年</w:t>
      </w:r>
      <w:r>
        <w:rPr>
          <w:lang w:val="fr-CH"/>
        </w:rPr>
        <w:t>5</w:t>
      </w:r>
      <w:r w:rsidR="0045611F" w:rsidRPr="00D408CB">
        <w:rPr>
          <w:lang w:val="fr-CH"/>
        </w:rPr>
        <w:t>月</w:t>
      </w:r>
      <w:r>
        <w:rPr>
          <w:lang w:val="fr-CH"/>
        </w:rPr>
        <w:t>7</w:t>
      </w:r>
      <w:r w:rsidR="0045611F" w:rsidRPr="00D408CB">
        <w:rPr>
          <w:lang w:val="fr-CH"/>
        </w:rPr>
        <w:t>日提交的材料中表示</w:t>
      </w:r>
      <w:r>
        <w:rPr>
          <w:lang w:val="fr-CH"/>
        </w:rPr>
        <w:t>，</w:t>
      </w:r>
      <w:r w:rsidR="0045611F" w:rsidRPr="00D408CB">
        <w:rPr>
          <w:lang w:val="fr-CH"/>
        </w:rPr>
        <w:t>他的处境没有改变</w:t>
      </w:r>
      <w:r>
        <w:rPr>
          <w:lang w:val="fr-CH"/>
        </w:rPr>
        <w:t>，</w:t>
      </w:r>
      <w:r w:rsidR="0045611F" w:rsidRPr="00D408CB">
        <w:rPr>
          <w:lang w:val="fr-CH"/>
        </w:rPr>
        <w:t>由于没有居留证</w:t>
      </w:r>
      <w:r>
        <w:rPr>
          <w:lang w:val="fr-CH"/>
        </w:rPr>
        <w:t>，</w:t>
      </w:r>
      <w:r w:rsidR="0045611F" w:rsidRPr="00D408CB">
        <w:rPr>
          <w:lang w:val="fr-CH"/>
        </w:rPr>
        <w:t>他仍然无法按照瑞典医生的处方获得创伤后应激障碍治疗。</w:t>
      </w:r>
    </w:p>
    <w:p w14:paraId="32B17D6D" w14:textId="76F0CBB6" w:rsidR="0045611F" w:rsidRPr="00D408CB" w:rsidRDefault="000D7C86" w:rsidP="00D408CB">
      <w:pPr>
        <w:pStyle w:val="SingleTxtGC"/>
      </w:pPr>
      <w:r>
        <w:rPr>
          <w:lang w:val="fr-CH"/>
        </w:rPr>
        <w:t>7.2</w:t>
      </w:r>
      <w:r w:rsidR="0045611F" w:rsidRPr="00D408CB">
        <w:rPr>
          <w:lang w:val="fr-CH"/>
        </w:rPr>
        <w:tab/>
      </w:r>
      <w:r w:rsidR="0045611F" w:rsidRPr="00D408CB">
        <w:rPr>
          <w:lang w:val="fr-CH"/>
        </w:rPr>
        <w:t>关于缔约国以未用尽国内补救办法为由就申诉的可</w:t>
      </w:r>
      <w:r w:rsidR="0045611F" w:rsidRPr="00D408CB">
        <w:rPr>
          <w:rFonts w:hint="eastAsia"/>
          <w:lang w:val="fr-CH"/>
        </w:rPr>
        <w:t>否</w:t>
      </w:r>
      <w:r w:rsidR="0045611F" w:rsidRPr="00D408CB">
        <w:rPr>
          <w:lang w:val="fr-CH"/>
        </w:rPr>
        <w:t>受理</w:t>
      </w:r>
      <w:r w:rsidR="0045611F" w:rsidRPr="00D408CB">
        <w:rPr>
          <w:rFonts w:hint="eastAsia"/>
          <w:lang w:val="fr-CH"/>
        </w:rPr>
        <w:t>问题</w:t>
      </w:r>
      <w:r w:rsidR="0045611F" w:rsidRPr="00D408CB">
        <w:rPr>
          <w:lang w:val="fr-CH"/>
        </w:rPr>
        <w:t>提出的反对意见</w:t>
      </w:r>
      <w:r>
        <w:rPr>
          <w:lang w:val="fr-CH"/>
        </w:rPr>
        <w:t>，</w:t>
      </w:r>
      <w:r w:rsidR="0045611F" w:rsidRPr="00D408CB">
        <w:rPr>
          <w:lang w:val="fr-CH"/>
        </w:rPr>
        <w:t>提交人辩称</w:t>
      </w:r>
      <w:r>
        <w:rPr>
          <w:lang w:val="fr-CH"/>
        </w:rPr>
        <w:t>，</w:t>
      </w:r>
      <w:r w:rsidR="0045611F" w:rsidRPr="00D408CB">
        <w:rPr>
          <w:lang w:val="fr-CH"/>
        </w:rPr>
        <w:t>除指称执行驱逐令存在障碍和对一审裁决提出上诉以外</w:t>
      </w:r>
      <w:r>
        <w:rPr>
          <w:lang w:val="fr-CH"/>
        </w:rPr>
        <w:t>，</w:t>
      </w:r>
      <w:r w:rsidR="0045611F" w:rsidRPr="00D408CB">
        <w:rPr>
          <w:lang w:val="fr-CH"/>
        </w:rPr>
        <w:t>并没有就《公约》第十二和第十三条之下的申诉用尽国内补救办法的其他法律途径。因此</w:t>
      </w:r>
      <w:r>
        <w:rPr>
          <w:lang w:val="fr-CH"/>
        </w:rPr>
        <w:t>，</w:t>
      </w:r>
      <w:r w:rsidR="0045611F" w:rsidRPr="00D408CB">
        <w:rPr>
          <w:lang w:val="fr-CH"/>
        </w:rPr>
        <w:t>提交人认为</w:t>
      </w:r>
      <w:r>
        <w:rPr>
          <w:lang w:val="fr-CH"/>
        </w:rPr>
        <w:t>，</w:t>
      </w:r>
      <w:r w:rsidR="0045611F" w:rsidRPr="00D408CB">
        <w:rPr>
          <w:lang w:val="fr-CH"/>
        </w:rPr>
        <w:t>他已经用尽了所有可用的国内补救办法。</w:t>
      </w:r>
    </w:p>
    <w:p w14:paraId="5E2598BA" w14:textId="3C16E235" w:rsidR="0045611F" w:rsidRPr="00D408CB" w:rsidRDefault="000D7C86" w:rsidP="00D408CB">
      <w:pPr>
        <w:pStyle w:val="SingleTxtGC"/>
      </w:pPr>
      <w:r>
        <w:rPr>
          <w:lang w:val="fr-CH"/>
        </w:rPr>
        <w:lastRenderedPageBreak/>
        <w:t>7.3</w:t>
      </w:r>
      <w:r w:rsidR="0045611F" w:rsidRPr="00D408CB">
        <w:rPr>
          <w:lang w:val="fr-CH"/>
        </w:rPr>
        <w:tab/>
      </w:r>
      <w:r w:rsidR="0045611F" w:rsidRPr="00D408CB">
        <w:rPr>
          <w:lang w:val="fr-CH"/>
        </w:rPr>
        <w:t>关于申诉的实质问题</w:t>
      </w:r>
      <w:r>
        <w:rPr>
          <w:lang w:val="fr-CH"/>
        </w:rPr>
        <w:t>，</w:t>
      </w:r>
      <w:r w:rsidR="0045611F" w:rsidRPr="00D408CB">
        <w:rPr>
          <w:lang w:val="fr-CH"/>
        </w:rPr>
        <w:t>提交人重申</w:t>
      </w:r>
      <w:r>
        <w:rPr>
          <w:lang w:val="fr-CH"/>
        </w:rPr>
        <w:t>，</w:t>
      </w:r>
      <w:r w:rsidR="0045611F" w:rsidRPr="00D408CB">
        <w:rPr>
          <w:lang w:val="fr-CH"/>
        </w:rPr>
        <w:t>移民主管机构拒绝评估与他的偏执型精神分裂症诊断所造成的健康状况相关的风险</w:t>
      </w:r>
      <w:r>
        <w:rPr>
          <w:lang w:val="fr-CH"/>
        </w:rPr>
        <w:t>，</w:t>
      </w:r>
      <w:r w:rsidR="0045611F" w:rsidRPr="00D408CB">
        <w:rPr>
          <w:lang w:val="fr-CH"/>
        </w:rPr>
        <w:t>而是援用之前基于创伤后应激障碍诊断而作出的评估。提交人援用欧洲人权法院对</w:t>
      </w:r>
      <w:r>
        <w:rPr>
          <w:rFonts w:hint="eastAsia"/>
          <w:lang w:val="fr-CH"/>
        </w:rPr>
        <w:t>“</w:t>
      </w:r>
      <w:r w:rsidRPr="00B65EF7">
        <w:rPr>
          <w:rFonts w:ascii="Time New Roman" w:eastAsia="楷体" w:hAnsi="Time New Roman"/>
          <w:lang w:val="fr-CH"/>
        </w:rPr>
        <w:t>Paposhvili</w:t>
      </w:r>
      <w:r w:rsidR="0045611F" w:rsidRPr="00B65EF7">
        <w:rPr>
          <w:rFonts w:ascii="Time New Roman" w:eastAsia="楷体" w:hAnsi="Time New Roman"/>
          <w:lang w:val="fr-CH"/>
        </w:rPr>
        <w:t>诉比利时</w:t>
      </w:r>
      <w:r>
        <w:rPr>
          <w:rFonts w:hint="eastAsia"/>
          <w:lang w:val="fr-CH"/>
        </w:rPr>
        <w:t>”</w:t>
      </w:r>
      <w:r w:rsidR="0045611F" w:rsidRPr="00D408CB">
        <w:rPr>
          <w:lang w:val="fr-CH"/>
        </w:rPr>
        <w:t>案和</w:t>
      </w:r>
      <w:r>
        <w:rPr>
          <w:rFonts w:hint="eastAsia"/>
          <w:lang w:val="fr-CH"/>
        </w:rPr>
        <w:t>“</w:t>
      </w:r>
      <w:r w:rsidRPr="00B65EF7">
        <w:rPr>
          <w:rFonts w:ascii="Time New Roman" w:eastAsia="楷体" w:hAnsi="Time New Roman"/>
          <w:lang w:val="fr-CH"/>
        </w:rPr>
        <w:t>F</w:t>
      </w:r>
      <w:r w:rsidR="0045611F" w:rsidRPr="00B65EF7">
        <w:rPr>
          <w:rFonts w:ascii="Time New Roman" w:eastAsia="楷体" w:hAnsi="Time New Roman"/>
          <w:lang w:val="fr-CH"/>
        </w:rPr>
        <w:t>.</w:t>
      </w:r>
      <w:r w:rsidRPr="00B65EF7">
        <w:rPr>
          <w:rFonts w:ascii="Time New Roman" w:eastAsia="楷体" w:hAnsi="Time New Roman"/>
          <w:lang w:val="fr-CH"/>
        </w:rPr>
        <w:t>G</w:t>
      </w:r>
      <w:r w:rsidR="0045611F" w:rsidRPr="00B65EF7">
        <w:rPr>
          <w:rFonts w:ascii="Time New Roman" w:eastAsia="楷体" w:hAnsi="Time New Roman"/>
          <w:lang w:val="fr-CH"/>
        </w:rPr>
        <w:t>.</w:t>
      </w:r>
      <w:r w:rsidR="0045611F" w:rsidRPr="00B65EF7">
        <w:rPr>
          <w:rFonts w:ascii="Time New Roman" w:eastAsia="楷体" w:hAnsi="Time New Roman"/>
          <w:lang w:val="fr-CH"/>
        </w:rPr>
        <w:t>诉瑞典</w:t>
      </w:r>
      <w:r>
        <w:rPr>
          <w:rFonts w:hint="eastAsia"/>
          <w:lang w:val="fr-CH"/>
        </w:rPr>
        <w:t>”</w:t>
      </w:r>
      <w:r w:rsidR="0045611F" w:rsidRPr="00D408CB">
        <w:rPr>
          <w:lang w:val="fr-CH"/>
        </w:rPr>
        <w:t>案的裁决</w:t>
      </w:r>
      <w:r w:rsidR="0045611F" w:rsidRPr="00D408CB">
        <w:rPr>
          <w:vertAlign w:val="superscript"/>
          <w:lang w:val="fr-CH"/>
        </w:rPr>
        <w:footnoteReference w:id="16"/>
      </w:r>
      <w:r w:rsidR="00D92262">
        <w:rPr>
          <w:rFonts w:hint="eastAsia"/>
          <w:lang w:val="fr-CH"/>
        </w:rPr>
        <w:t xml:space="preserve"> </w:t>
      </w:r>
      <w:r w:rsidR="0045611F" w:rsidRPr="00D408CB">
        <w:rPr>
          <w:lang w:val="fr-CH"/>
        </w:rPr>
        <w:t>称</w:t>
      </w:r>
      <w:r>
        <w:rPr>
          <w:lang w:val="fr-CH"/>
        </w:rPr>
        <w:t>，</w:t>
      </w:r>
      <w:r w:rsidR="0045611F" w:rsidRPr="00D408CB">
        <w:rPr>
          <w:lang w:val="fr-CH"/>
        </w:rPr>
        <w:t>他提出的证据表明</w:t>
      </w:r>
      <w:r>
        <w:rPr>
          <w:lang w:val="fr-CH"/>
        </w:rPr>
        <w:t>，</w:t>
      </w:r>
      <w:r w:rsidR="0045611F" w:rsidRPr="00D408CB">
        <w:rPr>
          <w:lang w:val="fr-CH"/>
        </w:rPr>
        <w:t>有充分的理由相信</w:t>
      </w:r>
      <w:r>
        <w:rPr>
          <w:lang w:val="fr-CH"/>
        </w:rPr>
        <w:t>，</w:t>
      </w:r>
      <w:r w:rsidR="0045611F" w:rsidRPr="00D408CB">
        <w:rPr>
          <w:lang w:val="fr-CH"/>
        </w:rPr>
        <w:t>如果他被遣返至阿富汗</w:t>
      </w:r>
      <w:r>
        <w:rPr>
          <w:lang w:val="fr-CH"/>
        </w:rPr>
        <w:t>，</w:t>
      </w:r>
      <w:r w:rsidR="0045611F" w:rsidRPr="00D408CB">
        <w:rPr>
          <w:rFonts w:hint="eastAsia"/>
          <w:lang w:val="fr-CH"/>
        </w:rPr>
        <w:t>他</w:t>
      </w:r>
      <w:r w:rsidR="0045611F" w:rsidRPr="00D408CB">
        <w:rPr>
          <w:lang w:val="fr-CH"/>
        </w:rPr>
        <w:t>将面临遭受虐待的真实风险</w:t>
      </w:r>
      <w:r>
        <w:rPr>
          <w:lang w:val="fr-CH"/>
        </w:rPr>
        <w:t>，</w:t>
      </w:r>
      <w:r w:rsidR="0045611F" w:rsidRPr="00D408CB">
        <w:rPr>
          <w:rFonts w:hint="eastAsia"/>
          <w:lang w:val="fr-CH"/>
        </w:rPr>
        <w:t>而且</w:t>
      </w:r>
      <w:r w:rsidR="0045611F" w:rsidRPr="00D408CB">
        <w:rPr>
          <w:lang w:val="fr-CH"/>
        </w:rPr>
        <w:t>主管机构须核实他能否获得适当的医疗服务。尽管主管机构考虑了现有的国</w:t>
      </w:r>
      <w:r w:rsidR="0045611F" w:rsidRPr="00D408CB">
        <w:rPr>
          <w:rFonts w:hint="eastAsia"/>
          <w:lang w:val="fr-CH"/>
        </w:rPr>
        <w:t>别信息</w:t>
      </w:r>
      <w:r>
        <w:rPr>
          <w:lang w:val="fr-CH"/>
        </w:rPr>
        <w:t>，</w:t>
      </w:r>
      <w:r w:rsidR="0045611F" w:rsidRPr="00D408CB">
        <w:rPr>
          <w:lang w:val="fr-CH"/>
        </w:rPr>
        <w:t>但其结论似乎具有任意性</w:t>
      </w:r>
      <w:r>
        <w:rPr>
          <w:lang w:val="fr-CH"/>
        </w:rPr>
        <w:t>，</w:t>
      </w:r>
      <w:r w:rsidR="0045611F" w:rsidRPr="00D408CB">
        <w:rPr>
          <w:lang w:val="fr-CH"/>
        </w:rPr>
        <w:t>因为国</w:t>
      </w:r>
      <w:r w:rsidR="0045611F" w:rsidRPr="00D408CB">
        <w:rPr>
          <w:rFonts w:hint="eastAsia"/>
          <w:lang w:val="fr-CH"/>
        </w:rPr>
        <w:t>别信息</w:t>
      </w:r>
      <w:r w:rsidR="0045611F" w:rsidRPr="00D408CB">
        <w:rPr>
          <w:lang w:val="fr-CH"/>
        </w:rPr>
        <w:t>中没有任何内容表明</w:t>
      </w:r>
      <w:r>
        <w:rPr>
          <w:lang w:val="fr-CH"/>
        </w:rPr>
        <w:t>，</w:t>
      </w:r>
      <w:r w:rsidR="0045611F" w:rsidRPr="00D408CB">
        <w:rPr>
          <w:lang w:val="fr-CH"/>
        </w:rPr>
        <w:t>处境极其脆弱的提交人可以获得医疗服务。此外</w:t>
      </w:r>
      <w:r>
        <w:rPr>
          <w:lang w:val="fr-CH"/>
        </w:rPr>
        <w:t>，</w:t>
      </w:r>
      <w:r w:rsidR="0045611F" w:rsidRPr="00D408CB">
        <w:rPr>
          <w:lang w:val="fr-CH"/>
        </w:rPr>
        <w:t>缔约国未提及与阿富汗偏执型精神分裂症治疗有关的任何国</w:t>
      </w:r>
      <w:r w:rsidR="0045611F" w:rsidRPr="00D408CB">
        <w:rPr>
          <w:rFonts w:hint="eastAsia"/>
          <w:lang w:val="fr-CH"/>
        </w:rPr>
        <w:t>别信息</w:t>
      </w:r>
      <w:r w:rsidR="0045611F" w:rsidRPr="00D408CB">
        <w:rPr>
          <w:lang w:val="fr-CH"/>
        </w:rPr>
        <w:t>。提交人认为</w:t>
      </w:r>
      <w:r>
        <w:rPr>
          <w:lang w:val="fr-CH"/>
        </w:rPr>
        <w:t>，</w:t>
      </w:r>
      <w:r w:rsidR="0045611F" w:rsidRPr="00D408CB">
        <w:rPr>
          <w:lang w:val="fr-CH"/>
        </w:rPr>
        <w:t>缔约国未能履行倒置举证责任。提交人补充说</w:t>
      </w:r>
      <w:r>
        <w:rPr>
          <w:lang w:val="fr-CH"/>
        </w:rPr>
        <w:t>，</w:t>
      </w:r>
      <w:r w:rsidR="0045611F" w:rsidRPr="00D408CB">
        <w:rPr>
          <w:lang w:val="fr-CH"/>
        </w:rPr>
        <w:t>除自杀风险外</w:t>
      </w:r>
      <w:r>
        <w:rPr>
          <w:lang w:val="fr-CH"/>
        </w:rPr>
        <w:t>，</w:t>
      </w:r>
      <w:r w:rsidR="0045611F" w:rsidRPr="00D408CB">
        <w:rPr>
          <w:lang w:val="fr-CH"/>
        </w:rPr>
        <w:t>他还因残疾而面临遭受不人道和有辱人格待遇的风险</w:t>
      </w:r>
      <w:r>
        <w:rPr>
          <w:lang w:val="fr-CH"/>
        </w:rPr>
        <w:t>，</w:t>
      </w:r>
      <w:r w:rsidR="0045611F" w:rsidRPr="00D408CB">
        <w:rPr>
          <w:lang w:val="fr-CH"/>
        </w:rPr>
        <w:t>他在原籍国没有社交网络的事实更是加剧了这种风险。他提及</w:t>
      </w:r>
      <w:r w:rsidR="0045611F" w:rsidRPr="00D408CB">
        <w:rPr>
          <w:rFonts w:hint="eastAsia"/>
          <w:lang w:val="fr-CH"/>
        </w:rPr>
        <w:t>对</w:t>
      </w:r>
      <w:r>
        <w:rPr>
          <w:rFonts w:hint="eastAsia"/>
          <w:lang w:val="fr-CH"/>
        </w:rPr>
        <w:t>“</w:t>
      </w:r>
      <w:r w:rsidRPr="00B65EF7">
        <w:rPr>
          <w:rFonts w:ascii="Time New Roman" w:eastAsia="楷体" w:hAnsi="Time New Roman"/>
          <w:lang w:val="fr-CH"/>
        </w:rPr>
        <w:t>Savran</w:t>
      </w:r>
      <w:r w:rsidR="0045611F" w:rsidRPr="00B65EF7">
        <w:rPr>
          <w:rFonts w:ascii="Time New Roman" w:eastAsia="楷体" w:hAnsi="Time New Roman"/>
          <w:lang w:val="fr-CH"/>
        </w:rPr>
        <w:t>诉丹麦</w:t>
      </w:r>
      <w:r>
        <w:rPr>
          <w:rFonts w:hint="eastAsia"/>
          <w:lang w:val="fr-CH"/>
        </w:rPr>
        <w:t>”</w:t>
      </w:r>
      <w:r w:rsidR="0045611F" w:rsidRPr="00D408CB">
        <w:rPr>
          <w:lang w:val="fr-CH"/>
        </w:rPr>
        <w:t>案的裁决</w:t>
      </w:r>
      <w:r>
        <w:rPr>
          <w:lang w:val="fr-CH"/>
        </w:rPr>
        <w:t>，</w:t>
      </w:r>
      <w:r w:rsidR="0045611F" w:rsidRPr="00D408CB">
        <w:rPr>
          <w:rFonts w:hint="eastAsia"/>
          <w:lang w:val="fr-CH"/>
        </w:rPr>
        <w:t>其</w:t>
      </w:r>
      <w:r w:rsidR="0045611F" w:rsidRPr="00D408CB">
        <w:rPr>
          <w:lang w:val="fr-CH"/>
        </w:rPr>
        <w:t>中欧洲人权法院认定</w:t>
      </w:r>
      <w:r>
        <w:rPr>
          <w:lang w:val="fr-CH"/>
        </w:rPr>
        <w:t>，</w:t>
      </w:r>
      <w:r w:rsidR="0045611F" w:rsidRPr="00D408CB">
        <w:rPr>
          <w:lang w:val="fr-CH"/>
        </w:rPr>
        <w:t>丹麦主管机构未取得针对个人的保证而将患有偏执型精神分裂症的申请人驱逐至土耳其</w:t>
      </w:r>
      <w:r>
        <w:rPr>
          <w:lang w:val="fr-CH"/>
        </w:rPr>
        <w:t>，</w:t>
      </w:r>
      <w:r w:rsidR="0045611F" w:rsidRPr="00D408CB">
        <w:rPr>
          <w:lang w:val="fr-CH"/>
        </w:rPr>
        <w:t>违反了《欧洲人权公约》第</w:t>
      </w:r>
      <w:r>
        <w:rPr>
          <w:lang w:val="fr-CH"/>
        </w:rPr>
        <w:t>3</w:t>
      </w:r>
      <w:r w:rsidR="0045611F" w:rsidRPr="00D408CB">
        <w:rPr>
          <w:lang w:val="fr-CH"/>
        </w:rPr>
        <w:t>条。</w:t>
      </w:r>
      <w:r w:rsidR="0045611F" w:rsidRPr="00D408CB">
        <w:rPr>
          <w:vertAlign w:val="superscript"/>
          <w:lang w:val="fr-CH"/>
        </w:rPr>
        <w:footnoteReference w:id="17"/>
      </w:r>
      <w:r w:rsidR="00D92262">
        <w:rPr>
          <w:rFonts w:hint="eastAsia"/>
          <w:lang w:val="fr-CH"/>
        </w:rPr>
        <w:t xml:space="preserve"> </w:t>
      </w:r>
      <w:r w:rsidR="0045611F" w:rsidRPr="00D408CB">
        <w:rPr>
          <w:lang w:val="fr-CH"/>
        </w:rPr>
        <w:t>鉴于上述情况</w:t>
      </w:r>
      <w:r>
        <w:rPr>
          <w:lang w:val="fr-CH"/>
        </w:rPr>
        <w:t>，</w:t>
      </w:r>
      <w:r w:rsidR="0045611F" w:rsidRPr="00D408CB">
        <w:rPr>
          <w:lang w:val="fr-CH"/>
        </w:rPr>
        <w:t>提交人得出结论认为</w:t>
      </w:r>
      <w:r>
        <w:rPr>
          <w:lang w:val="fr-CH"/>
        </w:rPr>
        <w:t>，</w:t>
      </w:r>
      <w:r w:rsidR="0045611F" w:rsidRPr="00D408CB">
        <w:rPr>
          <w:lang w:val="fr-CH"/>
        </w:rPr>
        <w:t>缔约国侵犯了他根据《公约》第十、第十二、第十三和第十五条享有的权利。</w:t>
      </w:r>
    </w:p>
    <w:p w14:paraId="6360F5DE" w14:textId="77777777" w:rsidR="0045611F" w:rsidRPr="00D408CB" w:rsidRDefault="0045611F" w:rsidP="00C816CD">
      <w:pPr>
        <w:pStyle w:val="H23GC"/>
      </w:pPr>
      <w:r w:rsidRPr="00D408CB">
        <w:rPr>
          <w:lang w:val="fr-CH"/>
        </w:rPr>
        <w:tab/>
      </w:r>
      <w:r w:rsidRPr="00D408CB">
        <w:rPr>
          <w:lang w:val="fr-CH"/>
        </w:rPr>
        <w:tab/>
      </w:r>
      <w:r w:rsidRPr="00D408CB">
        <w:rPr>
          <w:lang w:val="fr-CH"/>
        </w:rPr>
        <w:t>缔约国的补充意见</w:t>
      </w:r>
    </w:p>
    <w:p w14:paraId="19C52329" w14:textId="4F6E85D7" w:rsidR="0045611F" w:rsidRPr="00D408CB" w:rsidRDefault="000D7C86" w:rsidP="00D408CB">
      <w:pPr>
        <w:pStyle w:val="SingleTxtGC"/>
      </w:pPr>
      <w:r>
        <w:rPr>
          <w:lang w:val="fr-CH"/>
        </w:rPr>
        <w:t>8.</w:t>
      </w:r>
      <w:r w:rsidR="0045611F" w:rsidRPr="00D408CB">
        <w:rPr>
          <w:lang w:val="fr-CH"/>
        </w:rPr>
        <w:tab/>
      </w:r>
      <w:r w:rsidR="0045611F" w:rsidRPr="00D408CB">
        <w:rPr>
          <w:lang w:val="fr-CH"/>
        </w:rPr>
        <w:t>缔约国在</w:t>
      </w:r>
      <w:r>
        <w:rPr>
          <w:lang w:val="fr-CH"/>
        </w:rPr>
        <w:t>2</w:t>
      </w:r>
      <w:r w:rsidR="0045611F" w:rsidRPr="00D408CB">
        <w:rPr>
          <w:lang w:val="fr-CH"/>
        </w:rPr>
        <w:t>0</w:t>
      </w:r>
      <w:r>
        <w:rPr>
          <w:lang w:val="fr-CH"/>
        </w:rPr>
        <w:t>2</w:t>
      </w:r>
      <w:r w:rsidR="0045611F" w:rsidRPr="00D408CB">
        <w:rPr>
          <w:lang w:val="fr-CH"/>
        </w:rPr>
        <w:t>0</w:t>
      </w:r>
      <w:r w:rsidR="0045611F" w:rsidRPr="00D408CB">
        <w:rPr>
          <w:lang w:val="fr-CH"/>
        </w:rPr>
        <w:t>年</w:t>
      </w:r>
      <w:r>
        <w:rPr>
          <w:lang w:val="fr-CH"/>
        </w:rPr>
        <w:t>12</w:t>
      </w:r>
      <w:r w:rsidR="0045611F" w:rsidRPr="00D408CB">
        <w:rPr>
          <w:lang w:val="fr-CH"/>
        </w:rPr>
        <w:t>月</w:t>
      </w:r>
      <w:r>
        <w:rPr>
          <w:lang w:val="fr-CH"/>
        </w:rPr>
        <w:t>22</w:t>
      </w:r>
      <w:r w:rsidR="0045611F" w:rsidRPr="00D408CB">
        <w:rPr>
          <w:lang w:val="fr-CH"/>
        </w:rPr>
        <w:t>日的普通照会中提交了补充意见</w:t>
      </w:r>
      <w:r>
        <w:rPr>
          <w:lang w:val="fr-CH"/>
        </w:rPr>
        <w:t>，</w:t>
      </w:r>
      <w:r w:rsidR="0045611F" w:rsidRPr="00D408CB">
        <w:rPr>
          <w:lang w:val="fr-CH"/>
        </w:rPr>
        <w:t>重申</w:t>
      </w:r>
      <w:r w:rsidR="0045611F" w:rsidRPr="00D408CB">
        <w:rPr>
          <w:rFonts w:hint="eastAsia"/>
          <w:lang w:val="fr-CH"/>
        </w:rPr>
        <w:t>其</w:t>
      </w:r>
      <w:r w:rsidR="0045611F" w:rsidRPr="00D408CB">
        <w:rPr>
          <w:lang w:val="fr-CH"/>
        </w:rPr>
        <w:t>立场</w:t>
      </w:r>
      <w:r>
        <w:rPr>
          <w:lang w:val="fr-CH"/>
        </w:rPr>
        <w:t>，</w:t>
      </w:r>
      <w:r w:rsidR="0045611F" w:rsidRPr="00D408CB">
        <w:rPr>
          <w:lang w:val="fr-CH"/>
        </w:rPr>
        <w:t>即《公约》不应适用于不推回案件</w:t>
      </w:r>
      <w:r>
        <w:rPr>
          <w:lang w:val="fr-CH"/>
        </w:rPr>
        <w:t>，</w:t>
      </w:r>
      <w:r w:rsidR="0045611F" w:rsidRPr="00D408CB">
        <w:rPr>
          <w:lang w:val="fr-CH"/>
        </w:rPr>
        <w:t>特别是因为面临类似情况的来文提交人可以诉诸其他机制。此外</w:t>
      </w:r>
      <w:r>
        <w:rPr>
          <w:lang w:val="fr-CH"/>
        </w:rPr>
        <w:t>，</w:t>
      </w:r>
      <w:r w:rsidR="0045611F" w:rsidRPr="00D408CB">
        <w:rPr>
          <w:lang w:val="fr-CH"/>
        </w:rPr>
        <w:t>缔约国还对提交人的立场</w:t>
      </w:r>
      <w:r w:rsidR="007D7646" w:rsidRPr="007D7646">
        <w:rPr>
          <w:rFonts w:hint="eastAsia"/>
          <w:spacing w:val="-50"/>
          <w:lang w:val="fr-CH"/>
        </w:rPr>
        <w:t>―</w:t>
      </w:r>
      <w:r w:rsidR="007D7646" w:rsidRPr="007D7646">
        <w:rPr>
          <w:rFonts w:hint="eastAsia"/>
          <w:lang w:val="fr-CH"/>
        </w:rPr>
        <w:t>―</w:t>
      </w:r>
      <w:r w:rsidR="0045611F" w:rsidRPr="00D408CB">
        <w:rPr>
          <w:lang w:val="fr-CH"/>
        </w:rPr>
        <w:t>即主管机构没有适当考虑欧洲人权法院在</w:t>
      </w:r>
      <w:r>
        <w:rPr>
          <w:rFonts w:hint="eastAsia"/>
          <w:lang w:val="fr-CH"/>
        </w:rPr>
        <w:t>“</w:t>
      </w:r>
      <w:r w:rsidRPr="00A11497">
        <w:rPr>
          <w:rFonts w:ascii="Time New Roman" w:eastAsia="楷体" w:hAnsi="Time New Roman"/>
          <w:lang w:val="fr-CH"/>
        </w:rPr>
        <w:t>Paposhvili</w:t>
      </w:r>
      <w:r w:rsidR="0045611F" w:rsidRPr="00A11497">
        <w:rPr>
          <w:rFonts w:ascii="Time New Roman" w:eastAsia="楷体" w:hAnsi="Time New Roman"/>
          <w:lang w:val="fr-CH"/>
        </w:rPr>
        <w:t>诉比利时</w:t>
      </w:r>
      <w:r>
        <w:rPr>
          <w:rFonts w:hint="eastAsia"/>
          <w:lang w:val="fr-CH"/>
        </w:rPr>
        <w:t>”</w:t>
      </w:r>
      <w:r w:rsidR="0045611F" w:rsidRPr="00D408CB">
        <w:rPr>
          <w:lang w:val="fr-CH"/>
        </w:rPr>
        <w:t>案中确立的原则</w:t>
      </w:r>
      <w:r w:rsidR="007D7646" w:rsidRPr="007D7646">
        <w:rPr>
          <w:rFonts w:hint="eastAsia"/>
          <w:spacing w:val="-50"/>
          <w:lang w:val="fr-CH"/>
        </w:rPr>
        <w:t>―</w:t>
      </w:r>
      <w:r w:rsidR="007D7646" w:rsidRPr="007D7646">
        <w:rPr>
          <w:rFonts w:hint="eastAsia"/>
          <w:lang w:val="fr-CH"/>
        </w:rPr>
        <w:t>―</w:t>
      </w:r>
      <w:r w:rsidR="0045611F" w:rsidRPr="00D408CB">
        <w:rPr>
          <w:lang w:val="fr-CH"/>
        </w:rPr>
        <w:t>提出异议。缔约国还指出</w:t>
      </w:r>
      <w:r>
        <w:rPr>
          <w:lang w:val="fr-CH"/>
        </w:rPr>
        <w:t>，</w:t>
      </w:r>
      <w:r w:rsidR="0045611F" w:rsidRPr="00D408CB">
        <w:rPr>
          <w:lang w:val="fr-CH"/>
        </w:rPr>
        <w:t>与提交人的论点相反</w:t>
      </w:r>
      <w:r>
        <w:rPr>
          <w:lang w:val="fr-CH"/>
        </w:rPr>
        <w:t>，</w:t>
      </w:r>
      <w:r w:rsidR="0045611F" w:rsidRPr="00D408CB">
        <w:rPr>
          <w:rFonts w:hint="eastAsia"/>
          <w:lang w:val="fr-CH"/>
        </w:rPr>
        <w:t>对</w:t>
      </w:r>
      <w:r>
        <w:rPr>
          <w:rFonts w:hint="eastAsia"/>
          <w:lang w:val="fr-CH"/>
        </w:rPr>
        <w:t>“</w:t>
      </w:r>
      <w:r w:rsidRPr="00A11497">
        <w:rPr>
          <w:rFonts w:ascii="Time New Roman" w:eastAsia="楷体" w:hAnsi="Time New Roman"/>
          <w:lang w:val="fr-CH"/>
        </w:rPr>
        <w:t>F</w:t>
      </w:r>
      <w:r w:rsidR="0045611F" w:rsidRPr="00A11497">
        <w:rPr>
          <w:rFonts w:ascii="Time New Roman" w:eastAsia="楷体" w:hAnsi="Time New Roman"/>
          <w:lang w:val="fr-CH"/>
        </w:rPr>
        <w:t>.</w:t>
      </w:r>
      <w:r w:rsidRPr="00A11497">
        <w:rPr>
          <w:rFonts w:ascii="Time New Roman" w:eastAsia="楷体" w:hAnsi="Time New Roman"/>
          <w:lang w:val="fr-CH"/>
        </w:rPr>
        <w:t>G</w:t>
      </w:r>
      <w:r w:rsidR="0045611F" w:rsidRPr="00A11497">
        <w:rPr>
          <w:rFonts w:ascii="Time New Roman" w:eastAsia="楷体" w:hAnsi="Time New Roman"/>
          <w:lang w:val="fr-CH"/>
        </w:rPr>
        <w:t>.</w:t>
      </w:r>
      <w:r w:rsidR="0045611F" w:rsidRPr="00A11497">
        <w:rPr>
          <w:rFonts w:ascii="Time New Roman" w:eastAsia="楷体" w:hAnsi="Time New Roman"/>
          <w:lang w:val="fr-CH"/>
        </w:rPr>
        <w:t>诉瑞典</w:t>
      </w:r>
      <w:r>
        <w:rPr>
          <w:rFonts w:hint="eastAsia"/>
          <w:lang w:val="fr-CH"/>
        </w:rPr>
        <w:t>”</w:t>
      </w:r>
      <w:r w:rsidR="0045611F" w:rsidRPr="00D408CB">
        <w:rPr>
          <w:lang w:val="fr-CH"/>
        </w:rPr>
        <w:t>案的裁决不应被视为与本案相关。</w:t>
      </w:r>
    </w:p>
    <w:p w14:paraId="3AE2A9BF" w14:textId="65938352" w:rsidR="0045611F" w:rsidRPr="00D408CB" w:rsidRDefault="0048748E" w:rsidP="00C816CD">
      <w:pPr>
        <w:pStyle w:val="H1GC"/>
      </w:pPr>
      <w:r>
        <w:rPr>
          <w:lang w:val="fr-CH"/>
        </w:rPr>
        <w:tab/>
      </w:r>
      <w:r w:rsidR="000D7C86">
        <w:rPr>
          <w:lang w:val="fr-CH"/>
        </w:rPr>
        <w:t>B</w:t>
      </w:r>
      <w:r w:rsidR="0045611F" w:rsidRPr="00D408CB">
        <w:rPr>
          <w:lang w:val="fr-CH"/>
        </w:rPr>
        <w:t>.</w:t>
      </w:r>
      <w:r w:rsidR="0045611F" w:rsidRPr="00D408CB">
        <w:rPr>
          <w:lang w:val="fr-CH"/>
        </w:rPr>
        <w:tab/>
      </w:r>
      <w:r w:rsidR="0045611F" w:rsidRPr="00D408CB">
        <w:rPr>
          <w:lang w:val="fr-CH"/>
        </w:rPr>
        <w:t>委员会需处理的问题和议事情况</w:t>
      </w:r>
    </w:p>
    <w:p w14:paraId="2496D3AA" w14:textId="77777777" w:rsidR="0045611F" w:rsidRPr="00D408CB" w:rsidRDefault="0045611F" w:rsidP="0048748E">
      <w:pPr>
        <w:pStyle w:val="H23GC"/>
      </w:pPr>
      <w:r w:rsidRPr="00D408CB">
        <w:rPr>
          <w:lang w:val="fr-CH"/>
        </w:rPr>
        <w:tab/>
      </w:r>
      <w:r w:rsidRPr="00D408CB">
        <w:rPr>
          <w:lang w:val="fr-CH"/>
        </w:rPr>
        <w:tab/>
      </w:r>
      <w:r w:rsidRPr="00D408CB">
        <w:rPr>
          <w:lang w:val="fr-CH"/>
        </w:rPr>
        <w:t>审议可否受理</w:t>
      </w:r>
    </w:p>
    <w:p w14:paraId="4942DAFA" w14:textId="3F79C172" w:rsidR="0045611F" w:rsidRPr="00D408CB" w:rsidRDefault="000D7C86" w:rsidP="00D408CB">
      <w:pPr>
        <w:pStyle w:val="SingleTxtGC"/>
      </w:pPr>
      <w:r>
        <w:rPr>
          <w:lang w:val="fr-CH"/>
        </w:rPr>
        <w:t>9.1</w:t>
      </w:r>
      <w:r w:rsidR="0045611F" w:rsidRPr="00D408CB">
        <w:rPr>
          <w:lang w:val="fr-CH"/>
        </w:rPr>
        <w:tab/>
      </w:r>
      <w:r w:rsidR="0045611F" w:rsidRPr="00D408CB">
        <w:rPr>
          <w:lang w:val="fr-CH"/>
        </w:rPr>
        <w:t>在审议来文所载的任何请求之前</w:t>
      </w:r>
      <w:r>
        <w:rPr>
          <w:lang w:val="fr-CH"/>
        </w:rPr>
        <w:t>，</w:t>
      </w:r>
      <w:r w:rsidR="0045611F" w:rsidRPr="00D408CB">
        <w:rPr>
          <w:lang w:val="fr-CH"/>
        </w:rPr>
        <w:t>委员会必须根据《任择议定书》第二条和议事规则第</w:t>
      </w:r>
      <w:r>
        <w:rPr>
          <w:lang w:val="fr-CH"/>
        </w:rPr>
        <w:t>65</w:t>
      </w:r>
      <w:r w:rsidR="0045611F" w:rsidRPr="00D408CB">
        <w:rPr>
          <w:lang w:val="fr-CH"/>
        </w:rPr>
        <w:t>条</w:t>
      </w:r>
      <w:r>
        <w:rPr>
          <w:lang w:val="fr-CH"/>
        </w:rPr>
        <w:t>，</w:t>
      </w:r>
      <w:r w:rsidR="0045611F" w:rsidRPr="00D408CB">
        <w:rPr>
          <w:lang w:val="fr-CH"/>
        </w:rPr>
        <w:t>决定来文是否符合《任择议定书》规定的受理条件。</w:t>
      </w:r>
    </w:p>
    <w:p w14:paraId="24D787D5" w14:textId="25EA9513" w:rsidR="0045611F" w:rsidRPr="00D408CB" w:rsidRDefault="000D7C86" w:rsidP="00D408CB">
      <w:pPr>
        <w:pStyle w:val="SingleTxtGC"/>
      </w:pPr>
      <w:r>
        <w:rPr>
          <w:lang w:val="fr-CH"/>
        </w:rPr>
        <w:t>9.2</w:t>
      </w:r>
      <w:r w:rsidR="0045611F" w:rsidRPr="00D408CB">
        <w:rPr>
          <w:lang w:val="fr-CH"/>
        </w:rPr>
        <w:tab/>
      </w:r>
      <w:r w:rsidR="0045611F" w:rsidRPr="00D408CB">
        <w:rPr>
          <w:lang w:val="fr-CH"/>
        </w:rPr>
        <w:t>按照《任择议定书》第二条第</w:t>
      </w:r>
      <w:r>
        <w:rPr>
          <w:rFonts w:hint="eastAsia"/>
          <w:lang w:val="fr-CH"/>
        </w:rPr>
        <w:t>(</w:t>
      </w:r>
      <w:r w:rsidR="00A300B4">
        <w:rPr>
          <w:rFonts w:hint="eastAsia"/>
          <w:lang w:val="fr-CH"/>
        </w:rPr>
        <w:t>三</w:t>
      </w:r>
      <w:r>
        <w:rPr>
          <w:rFonts w:hint="eastAsia"/>
          <w:lang w:val="fr-CH"/>
        </w:rPr>
        <w:t>)</w:t>
      </w:r>
      <w:r w:rsidR="0045611F" w:rsidRPr="00D408CB">
        <w:rPr>
          <w:lang w:val="fr-CH"/>
        </w:rPr>
        <w:t>项的要求</w:t>
      </w:r>
      <w:r>
        <w:rPr>
          <w:lang w:val="fr-CH"/>
        </w:rPr>
        <w:t>，</w:t>
      </w:r>
      <w:r w:rsidR="0045611F" w:rsidRPr="00D408CB">
        <w:rPr>
          <w:lang w:val="fr-CH"/>
        </w:rPr>
        <w:t>委员会必须确定同一事项过去和现在均未受到另一国际调查程序或解决办法的审查。委员会注意到</w:t>
      </w:r>
      <w:r>
        <w:rPr>
          <w:lang w:val="fr-CH"/>
        </w:rPr>
        <w:t>，</w:t>
      </w:r>
      <w:r w:rsidR="0045611F" w:rsidRPr="00D408CB">
        <w:rPr>
          <w:lang w:val="fr-CH"/>
        </w:rPr>
        <w:t>提交人向欧洲人权法院提出了申诉</w:t>
      </w:r>
      <w:r>
        <w:rPr>
          <w:lang w:val="fr-CH"/>
        </w:rPr>
        <w:t>，</w:t>
      </w:r>
      <w:r w:rsidR="0045611F" w:rsidRPr="00D408CB">
        <w:rPr>
          <w:lang w:val="fr-CH"/>
        </w:rPr>
        <w:t>该申诉依据的事实与向委员会提交的事实相同。欧洲人权法院</w:t>
      </w:r>
      <w:r>
        <w:rPr>
          <w:lang w:val="fr-CH"/>
        </w:rPr>
        <w:t>2</w:t>
      </w:r>
      <w:r w:rsidR="0045611F" w:rsidRPr="00D408CB">
        <w:rPr>
          <w:lang w:val="fr-CH"/>
        </w:rPr>
        <w:t>0</w:t>
      </w:r>
      <w:r>
        <w:rPr>
          <w:lang w:val="fr-CH"/>
        </w:rPr>
        <w:t>19</w:t>
      </w:r>
      <w:r w:rsidR="0045611F" w:rsidRPr="00D408CB">
        <w:rPr>
          <w:lang w:val="fr-CH"/>
        </w:rPr>
        <w:t>年</w:t>
      </w:r>
      <w:r>
        <w:rPr>
          <w:lang w:val="fr-CH"/>
        </w:rPr>
        <w:t>1</w:t>
      </w:r>
      <w:r w:rsidR="0045611F" w:rsidRPr="00D408CB">
        <w:rPr>
          <w:lang w:val="fr-CH"/>
        </w:rPr>
        <w:t>月</w:t>
      </w:r>
      <w:r>
        <w:rPr>
          <w:lang w:val="fr-CH"/>
        </w:rPr>
        <w:t>1</w:t>
      </w:r>
      <w:r w:rsidR="0045611F" w:rsidRPr="00D408CB">
        <w:rPr>
          <w:lang w:val="fr-CH"/>
        </w:rPr>
        <w:t>0</w:t>
      </w:r>
      <w:r w:rsidR="0045611F" w:rsidRPr="00D408CB">
        <w:rPr>
          <w:lang w:val="fr-CH"/>
        </w:rPr>
        <w:t>日作出决定</w:t>
      </w:r>
      <w:r>
        <w:rPr>
          <w:lang w:val="fr-CH"/>
        </w:rPr>
        <w:t>，</w:t>
      </w:r>
      <w:r w:rsidR="0045611F" w:rsidRPr="00D408CB">
        <w:rPr>
          <w:lang w:val="fr-CH"/>
        </w:rPr>
        <w:t>认定提交人的申诉未满足《欧洲人权公约》第</w:t>
      </w:r>
      <w:r>
        <w:rPr>
          <w:lang w:val="fr-CH"/>
        </w:rPr>
        <w:t>34</w:t>
      </w:r>
      <w:r w:rsidR="0045611F" w:rsidRPr="00D408CB">
        <w:rPr>
          <w:lang w:val="fr-CH"/>
        </w:rPr>
        <w:t>和第</w:t>
      </w:r>
      <w:r>
        <w:rPr>
          <w:lang w:val="fr-CH"/>
        </w:rPr>
        <w:t>35</w:t>
      </w:r>
      <w:r w:rsidR="0045611F" w:rsidRPr="00D408CB">
        <w:rPr>
          <w:lang w:val="fr-CH"/>
        </w:rPr>
        <w:t>条规定的受理条件。委员会</w:t>
      </w:r>
      <w:r w:rsidR="0045611F" w:rsidRPr="00D408CB">
        <w:rPr>
          <w:rFonts w:hint="eastAsia"/>
          <w:lang w:val="fr-CH"/>
        </w:rPr>
        <w:t>指出</w:t>
      </w:r>
      <w:r>
        <w:t>，</w:t>
      </w:r>
      <w:r w:rsidR="0045611F" w:rsidRPr="00D408CB">
        <w:rPr>
          <w:lang w:val="fr-CH"/>
        </w:rPr>
        <w:t>如果欧洲人权法院宣布不可受理不仅</w:t>
      </w:r>
      <w:r w:rsidR="0045611F" w:rsidRPr="00D408CB">
        <w:rPr>
          <w:rFonts w:hint="eastAsia"/>
          <w:lang w:val="fr-CH"/>
        </w:rPr>
        <w:t>是</w:t>
      </w:r>
      <w:r w:rsidR="0045611F" w:rsidRPr="00D408CB">
        <w:rPr>
          <w:lang w:val="fr-CH"/>
        </w:rPr>
        <w:t>基于程序性理由</w:t>
      </w:r>
      <w:r>
        <w:t>，</w:t>
      </w:r>
      <w:r w:rsidR="0045611F" w:rsidRPr="00D408CB">
        <w:rPr>
          <w:lang w:val="fr-CH"/>
        </w:rPr>
        <w:t>而且</w:t>
      </w:r>
      <w:r w:rsidR="0045611F" w:rsidRPr="00D408CB">
        <w:rPr>
          <w:rFonts w:hint="eastAsia"/>
          <w:lang w:val="fr-CH"/>
        </w:rPr>
        <w:t>也</w:t>
      </w:r>
      <w:r w:rsidR="0045611F" w:rsidRPr="00D408CB">
        <w:rPr>
          <w:lang w:val="fr-CH"/>
        </w:rPr>
        <w:t>包含对案情实质所作的一定考量</w:t>
      </w:r>
      <w:r>
        <w:rPr>
          <w:lang w:val="fr-CH"/>
        </w:rPr>
        <w:t>，</w:t>
      </w:r>
      <w:r w:rsidR="0045611F" w:rsidRPr="00D408CB">
        <w:rPr>
          <w:lang w:val="fr-CH"/>
        </w:rPr>
        <w:t>则应认为</w:t>
      </w:r>
      <w:r>
        <w:rPr>
          <w:rFonts w:hint="eastAsia"/>
          <w:lang w:val="fr-CH"/>
        </w:rPr>
        <w:t>“</w:t>
      </w:r>
      <w:r w:rsidR="0045611F" w:rsidRPr="00D408CB">
        <w:rPr>
          <w:lang w:val="fr-CH"/>
        </w:rPr>
        <w:t>同一事项</w:t>
      </w:r>
      <w:r>
        <w:rPr>
          <w:rFonts w:hint="eastAsia"/>
          <w:lang w:val="fr-CH"/>
        </w:rPr>
        <w:t>”</w:t>
      </w:r>
      <w:r w:rsidR="0045611F" w:rsidRPr="00D408CB">
        <w:rPr>
          <w:lang w:val="fr-CH"/>
        </w:rPr>
        <w:t>已经过《任择议定书》第二条第</w:t>
      </w:r>
      <w:r>
        <w:rPr>
          <w:lang w:val="fr-CH"/>
        </w:rPr>
        <w:t>(</w:t>
      </w:r>
      <w:r w:rsidR="0045611F" w:rsidRPr="00D408CB">
        <w:rPr>
          <w:lang w:val="fr-CH"/>
        </w:rPr>
        <w:t>三</w:t>
      </w:r>
      <w:r>
        <w:rPr>
          <w:lang w:val="fr-CH"/>
        </w:rPr>
        <w:t>)</w:t>
      </w:r>
      <w:r w:rsidR="0045611F" w:rsidRPr="00D408CB">
        <w:rPr>
          <w:lang w:val="fr-CH"/>
        </w:rPr>
        <w:t>项意义上的审查。然而</w:t>
      </w:r>
      <w:r>
        <w:rPr>
          <w:lang w:val="fr-CH"/>
        </w:rPr>
        <w:t>，</w:t>
      </w:r>
      <w:r w:rsidR="0045611F" w:rsidRPr="00D408CB">
        <w:rPr>
          <w:lang w:val="fr-CH"/>
        </w:rPr>
        <w:t>委员会认为</w:t>
      </w:r>
      <w:r>
        <w:rPr>
          <w:lang w:val="fr-CH"/>
        </w:rPr>
        <w:t>，</w:t>
      </w:r>
      <w:r w:rsidR="0045611F" w:rsidRPr="00D408CB">
        <w:rPr>
          <w:lang w:val="fr-CH"/>
        </w:rPr>
        <w:t>鉴于欧洲人权法院所作的决定简明扼要</w:t>
      </w:r>
      <w:r>
        <w:rPr>
          <w:lang w:val="fr-CH"/>
        </w:rPr>
        <w:t>，</w:t>
      </w:r>
      <w:r w:rsidR="0045611F" w:rsidRPr="00D408CB">
        <w:rPr>
          <w:lang w:val="fr-CH"/>
        </w:rPr>
        <w:t>特别是未基于案情实质作出任何论证或解释</w:t>
      </w:r>
      <w:r>
        <w:rPr>
          <w:lang w:val="fr-CH"/>
        </w:rPr>
        <w:t>，</w:t>
      </w:r>
      <w:r w:rsidR="0045611F" w:rsidRPr="00D408CB">
        <w:rPr>
          <w:lang w:val="fr-CH"/>
        </w:rPr>
        <w:t>以证明驳回申请的合理性</w:t>
      </w:r>
      <w:r>
        <w:rPr>
          <w:lang w:val="fr-CH"/>
        </w:rPr>
        <w:t>，</w:t>
      </w:r>
      <w:r w:rsidR="0045611F" w:rsidRPr="00D408CB">
        <w:rPr>
          <w:lang w:val="fr-CH"/>
        </w:rPr>
        <w:t>委员会无法确定提交人的案件是否已</w:t>
      </w:r>
      <w:r w:rsidR="0045611F" w:rsidRPr="00D408CB">
        <w:rPr>
          <w:lang w:val="fr-CH"/>
        </w:rPr>
        <w:lastRenderedPageBreak/>
        <w:t>受到基于案情实质的审查</w:t>
      </w:r>
      <w:r>
        <w:rPr>
          <w:lang w:val="fr-CH"/>
        </w:rPr>
        <w:t>，</w:t>
      </w:r>
      <w:r w:rsidR="0045611F" w:rsidRPr="00D408CB">
        <w:rPr>
          <w:lang w:val="fr-CH"/>
        </w:rPr>
        <w:t>不管这种审查多么有限。因此</w:t>
      </w:r>
      <w:r>
        <w:rPr>
          <w:lang w:val="fr-CH"/>
        </w:rPr>
        <w:t>，</w:t>
      </w:r>
      <w:r w:rsidR="0045611F" w:rsidRPr="00D408CB">
        <w:rPr>
          <w:lang w:val="fr-CH"/>
        </w:rPr>
        <w:t>委员会认定</w:t>
      </w:r>
      <w:r>
        <w:rPr>
          <w:lang w:val="fr-CH"/>
        </w:rPr>
        <w:t>，</w:t>
      </w:r>
      <w:r w:rsidR="0045611F" w:rsidRPr="00D408CB">
        <w:rPr>
          <w:lang w:val="fr-CH"/>
        </w:rPr>
        <w:t>《任择议定书》第二条第</w:t>
      </w:r>
      <w:r>
        <w:rPr>
          <w:lang w:val="fr-CH"/>
        </w:rPr>
        <w:t>(</w:t>
      </w:r>
      <w:r w:rsidR="0045611F" w:rsidRPr="00D408CB">
        <w:rPr>
          <w:lang w:val="fr-CH"/>
        </w:rPr>
        <w:t>三</w:t>
      </w:r>
      <w:r>
        <w:rPr>
          <w:lang w:val="fr-CH"/>
        </w:rPr>
        <w:t>)</w:t>
      </w:r>
      <w:r w:rsidR="0045611F" w:rsidRPr="00D408CB">
        <w:rPr>
          <w:lang w:val="fr-CH"/>
        </w:rPr>
        <w:t>项并不妨碍受理本来文。</w:t>
      </w:r>
      <w:r w:rsidR="0045611F" w:rsidRPr="00D408CB">
        <w:rPr>
          <w:vertAlign w:val="superscript"/>
          <w:lang w:val="fr-CH"/>
        </w:rPr>
        <w:footnoteReference w:id="18"/>
      </w:r>
    </w:p>
    <w:p w14:paraId="7B82B624" w14:textId="615F9563" w:rsidR="0045611F" w:rsidRPr="00D408CB" w:rsidRDefault="000D7C86" w:rsidP="00D408CB">
      <w:pPr>
        <w:pStyle w:val="SingleTxtGC"/>
      </w:pPr>
      <w:r>
        <w:rPr>
          <w:lang w:val="fr-CH"/>
        </w:rPr>
        <w:t>9.3</w:t>
      </w:r>
      <w:r w:rsidR="0045611F" w:rsidRPr="00D408CB">
        <w:rPr>
          <w:lang w:val="fr-CH"/>
        </w:rPr>
        <w:tab/>
      </w:r>
      <w:r w:rsidR="0045611F" w:rsidRPr="00D408CB">
        <w:rPr>
          <w:lang w:val="fr-CH"/>
        </w:rPr>
        <w:t>委员会注意到</w:t>
      </w:r>
      <w:r>
        <w:rPr>
          <w:rFonts w:hint="eastAsia"/>
          <w:lang w:val="fr-CH"/>
        </w:rPr>
        <w:t>，</w:t>
      </w:r>
      <w:r w:rsidR="0045611F" w:rsidRPr="00D408CB">
        <w:rPr>
          <w:lang w:val="fr-CH"/>
        </w:rPr>
        <w:t>缔约国认为</w:t>
      </w:r>
      <w:r>
        <w:rPr>
          <w:lang w:val="fr-CH"/>
        </w:rPr>
        <w:t>，</w:t>
      </w:r>
      <w:r w:rsidR="0045611F" w:rsidRPr="00D408CB">
        <w:rPr>
          <w:lang w:val="fr-CH"/>
        </w:rPr>
        <w:t>应根据《任择议定书》第一条</w:t>
      </w:r>
      <w:r>
        <w:rPr>
          <w:lang w:val="fr-CH"/>
        </w:rPr>
        <w:t>，</w:t>
      </w:r>
      <w:r w:rsidR="0045611F" w:rsidRPr="00D408CB">
        <w:rPr>
          <w:lang w:val="fr-CH"/>
        </w:rPr>
        <w:t>以属事理由和属地理由宣布本来文不可受理</w:t>
      </w:r>
      <w:r>
        <w:rPr>
          <w:lang w:val="fr-CH"/>
        </w:rPr>
        <w:t>，</w:t>
      </w:r>
      <w:r w:rsidR="0045611F" w:rsidRPr="00D408CB">
        <w:rPr>
          <w:lang w:val="fr-CH"/>
        </w:rPr>
        <w:t>或者根据《任择议定书》第二条第</w:t>
      </w:r>
      <w:r>
        <w:rPr>
          <w:rFonts w:hint="eastAsia"/>
          <w:lang w:val="fr-CH"/>
        </w:rPr>
        <w:t>(</w:t>
      </w:r>
      <w:r w:rsidR="005473D4">
        <w:rPr>
          <w:rFonts w:hint="eastAsia"/>
          <w:lang w:val="fr-CH"/>
        </w:rPr>
        <w:t>五</w:t>
      </w:r>
      <w:r>
        <w:rPr>
          <w:lang w:val="fr-CH"/>
        </w:rPr>
        <w:t>)</w:t>
      </w:r>
      <w:r w:rsidR="0045611F" w:rsidRPr="00D408CB">
        <w:rPr>
          <w:lang w:val="fr-CH"/>
        </w:rPr>
        <w:t>项宣布本来文未经充分证实</w:t>
      </w:r>
      <w:r>
        <w:rPr>
          <w:lang w:val="fr-CH"/>
        </w:rPr>
        <w:t>，</w:t>
      </w:r>
      <w:r w:rsidR="0045611F" w:rsidRPr="00D408CB">
        <w:rPr>
          <w:lang w:val="fr-CH"/>
        </w:rPr>
        <w:t>还应宣布提交人在来文中根据《公约》第十二和第十三条提出的申诉不可受理</w:t>
      </w:r>
      <w:r>
        <w:rPr>
          <w:lang w:val="fr-CH"/>
        </w:rPr>
        <w:t>，</w:t>
      </w:r>
      <w:r w:rsidR="0045611F" w:rsidRPr="00D408CB">
        <w:rPr>
          <w:lang w:val="fr-CH"/>
        </w:rPr>
        <w:t>因为未用尽国内补救办法。</w:t>
      </w:r>
    </w:p>
    <w:p w14:paraId="60927305" w14:textId="54F0CFAA" w:rsidR="0045611F" w:rsidRPr="00D408CB" w:rsidRDefault="000D7C86" w:rsidP="00D408CB">
      <w:pPr>
        <w:pStyle w:val="SingleTxtGC"/>
      </w:pPr>
      <w:r>
        <w:rPr>
          <w:lang w:val="fr-CH"/>
        </w:rPr>
        <w:t>9.4</w:t>
      </w:r>
      <w:r w:rsidR="0045611F" w:rsidRPr="00D408CB">
        <w:rPr>
          <w:lang w:val="fr-CH"/>
        </w:rPr>
        <w:tab/>
      </w:r>
      <w:r w:rsidR="0045611F" w:rsidRPr="00D408CB">
        <w:rPr>
          <w:lang w:val="fr-CH"/>
        </w:rPr>
        <w:t>委员会提及</w:t>
      </w:r>
      <w:r>
        <w:rPr>
          <w:rFonts w:hint="eastAsia"/>
          <w:lang w:val="fr-CH"/>
        </w:rPr>
        <w:t>“</w:t>
      </w:r>
      <w:r w:rsidRPr="001F0F4B">
        <w:rPr>
          <w:rFonts w:ascii="Time New Roman" w:eastAsia="楷体" w:hAnsi="Time New Roman"/>
          <w:lang w:val="fr-CH"/>
        </w:rPr>
        <w:t>O</w:t>
      </w:r>
      <w:r w:rsidR="0045611F" w:rsidRPr="001F0F4B">
        <w:rPr>
          <w:rFonts w:ascii="Time New Roman" w:eastAsia="楷体" w:hAnsi="Time New Roman"/>
          <w:lang w:val="fr-CH"/>
        </w:rPr>
        <w:t>.</w:t>
      </w:r>
      <w:r w:rsidRPr="001F0F4B">
        <w:rPr>
          <w:rFonts w:ascii="Time New Roman" w:eastAsia="楷体" w:hAnsi="Time New Roman"/>
          <w:lang w:val="fr-CH"/>
        </w:rPr>
        <w:t>O</w:t>
      </w:r>
      <w:r w:rsidR="0045611F" w:rsidRPr="001F0F4B">
        <w:rPr>
          <w:rFonts w:ascii="Time New Roman" w:eastAsia="楷体" w:hAnsi="Time New Roman"/>
          <w:lang w:val="fr-CH"/>
        </w:rPr>
        <w:t>.</w:t>
      </w:r>
      <w:r w:rsidRPr="001F0F4B">
        <w:rPr>
          <w:rFonts w:ascii="Time New Roman" w:eastAsia="楷体" w:hAnsi="Time New Roman"/>
          <w:lang w:val="fr-CH"/>
        </w:rPr>
        <w:t>J</w:t>
      </w:r>
      <w:r w:rsidR="0045611F" w:rsidRPr="001F0F4B">
        <w:rPr>
          <w:rFonts w:ascii="Time New Roman" w:eastAsia="楷体" w:hAnsi="Time New Roman"/>
          <w:lang w:val="fr-CH"/>
        </w:rPr>
        <w:t>.</w:t>
      </w:r>
      <w:r w:rsidR="0045611F" w:rsidRPr="001F0F4B">
        <w:rPr>
          <w:rFonts w:ascii="Time New Roman" w:eastAsia="楷体" w:hAnsi="Time New Roman"/>
          <w:lang w:val="fr-CH"/>
        </w:rPr>
        <w:t>诉瑞典</w:t>
      </w:r>
      <w:r>
        <w:rPr>
          <w:rFonts w:hint="eastAsia"/>
          <w:lang w:val="fr-CH"/>
        </w:rPr>
        <w:t>”</w:t>
      </w:r>
      <w:r w:rsidR="0045611F" w:rsidRPr="00D408CB">
        <w:rPr>
          <w:lang w:val="fr-CH"/>
        </w:rPr>
        <w:t>案中的判例</w:t>
      </w:r>
      <w:r>
        <w:rPr>
          <w:lang w:val="fr-CH"/>
        </w:rPr>
        <w:t>，</w:t>
      </w:r>
      <w:r w:rsidR="0045611F" w:rsidRPr="00D408CB">
        <w:rPr>
          <w:lang w:val="fr-CH"/>
        </w:rPr>
        <w:t>委员会在该案中指出</w:t>
      </w:r>
      <w:r>
        <w:rPr>
          <w:lang w:val="fr-CH"/>
        </w:rPr>
        <w:t>，</w:t>
      </w:r>
      <w:r w:rsidR="0045611F" w:rsidRPr="00D408CB">
        <w:rPr>
          <w:lang w:val="fr-CH"/>
        </w:rPr>
        <w:t>在某些情况下</w:t>
      </w:r>
      <w:r>
        <w:rPr>
          <w:lang w:val="fr-CH"/>
        </w:rPr>
        <w:t>，</w:t>
      </w:r>
      <w:r w:rsidR="0045611F" w:rsidRPr="00D408CB">
        <w:rPr>
          <w:lang w:val="fr-CH"/>
        </w:rPr>
        <w:t>缔约国将</w:t>
      </w:r>
      <w:r w:rsidR="0045611F" w:rsidRPr="00D408CB">
        <w:rPr>
          <w:rFonts w:hint="eastAsia"/>
          <w:lang w:val="fr-CH"/>
        </w:rPr>
        <w:t>某</w:t>
      </w:r>
      <w:r w:rsidR="0045611F" w:rsidRPr="00D408CB">
        <w:rPr>
          <w:lang w:val="fr-CH"/>
        </w:rPr>
        <w:t>人遣送至使之面临遭受违反《公约》行为的风险的辖区</w:t>
      </w:r>
      <w:r>
        <w:rPr>
          <w:lang w:val="fr-CH"/>
        </w:rPr>
        <w:t>，</w:t>
      </w:r>
      <w:r w:rsidR="0045611F" w:rsidRPr="00D408CB">
        <w:rPr>
          <w:lang w:val="fr-CH"/>
        </w:rPr>
        <w:t>遣送国可能需要根据《公约》承担责任</w:t>
      </w:r>
      <w:r>
        <w:rPr>
          <w:lang w:val="fr-CH"/>
        </w:rPr>
        <w:t>(</w:t>
      </w:r>
      <w:r w:rsidR="0045611F" w:rsidRPr="00D408CB">
        <w:rPr>
          <w:lang w:val="fr-CH"/>
        </w:rPr>
        <w:t>第</w:t>
      </w:r>
      <w:r>
        <w:rPr>
          <w:lang w:val="fr-CH"/>
        </w:rPr>
        <w:t>10.3</w:t>
      </w:r>
      <w:r w:rsidR="0045611F" w:rsidRPr="00D408CB">
        <w:rPr>
          <w:lang w:val="fr-CH"/>
        </w:rPr>
        <w:t>段</w:t>
      </w:r>
      <w:r>
        <w:rPr>
          <w:lang w:val="fr-CH"/>
        </w:rPr>
        <w:t>)</w:t>
      </w:r>
      <w:r w:rsidR="0045611F" w:rsidRPr="00D408CB">
        <w:rPr>
          <w:lang w:val="fr-CH"/>
        </w:rPr>
        <w:t>。委员会认为</w:t>
      </w:r>
      <w:r>
        <w:rPr>
          <w:lang w:val="fr-CH"/>
        </w:rPr>
        <w:t>，</w:t>
      </w:r>
      <w:r w:rsidR="0045611F" w:rsidRPr="00D408CB">
        <w:rPr>
          <w:lang w:val="fr-CH"/>
        </w:rPr>
        <w:t>不推回原则为缔约国施加的义务是</w:t>
      </w:r>
      <w:r>
        <w:rPr>
          <w:lang w:val="fr-CH"/>
        </w:rPr>
        <w:t>，</w:t>
      </w:r>
      <w:r w:rsidR="0045611F" w:rsidRPr="00D408CB">
        <w:rPr>
          <w:lang w:val="fr-CH"/>
        </w:rPr>
        <w:t>如果当事人面临《公约》权利受到严重侵犯</w:t>
      </w:r>
      <w:r>
        <w:rPr>
          <w:lang w:val="fr-CH"/>
        </w:rPr>
        <w:t>，</w:t>
      </w:r>
      <w:r w:rsidR="0045611F" w:rsidRPr="00D408CB">
        <w:rPr>
          <w:lang w:val="fr-CH"/>
        </w:rPr>
        <w:t>可能造成不可逆转伤害的真实风险</w:t>
      </w:r>
      <w:r>
        <w:rPr>
          <w:lang w:val="fr-CH"/>
        </w:rPr>
        <w:t>，</w:t>
      </w:r>
      <w:r w:rsidR="0045611F" w:rsidRPr="00D408CB">
        <w:rPr>
          <w:rFonts w:hint="eastAsia"/>
          <w:lang w:val="fr-CH"/>
        </w:rPr>
        <w:t>则</w:t>
      </w:r>
      <w:r w:rsidR="0045611F" w:rsidRPr="00D408CB">
        <w:rPr>
          <w:lang w:val="fr-CH"/>
        </w:rPr>
        <w:t>缔约国不应将当事人驱逐出境</w:t>
      </w:r>
      <w:r>
        <w:rPr>
          <w:lang w:val="fr-CH"/>
        </w:rPr>
        <w:t>，</w:t>
      </w:r>
      <w:r w:rsidR="0045611F" w:rsidRPr="00D408CB">
        <w:rPr>
          <w:lang w:val="fr-CH"/>
        </w:rPr>
        <w:t>这些权利包括但不仅限于《公约》第十和第十五条所载的权利。</w:t>
      </w:r>
      <w:r w:rsidR="0045611F" w:rsidRPr="00D408CB">
        <w:rPr>
          <w:vertAlign w:val="superscript"/>
          <w:lang w:val="fr-CH"/>
        </w:rPr>
        <w:footnoteReference w:id="19"/>
      </w:r>
      <w:r w:rsidR="00D92262">
        <w:rPr>
          <w:rFonts w:hint="eastAsia"/>
          <w:lang w:val="fr-CH"/>
        </w:rPr>
        <w:t xml:space="preserve"> </w:t>
      </w:r>
      <w:r w:rsidR="0045611F" w:rsidRPr="00D408CB">
        <w:rPr>
          <w:lang w:val="fr-CH"/>
        </w:rPr>
        <w:t>因此</w:t>
      </w:r>
      <w:r>
        <w:rPr>
          <w:lang w:val="fr-CH"/>
        </w:rPr>
        <w:t>，</w:t>
      </w:r>
      <w:r w:rsidR="0045611F" w:rsidRPr="00D408CB">
        <w:rPr>
          <w:lang w:val="fr-CH"/>
        </w:rPr>
        <w:t>委员会认为</w:t>
      </w:r>
      <w:r>
        <w:rPr>
          <w:lang w:val="fr-CH"/>
        </w:rPr>
        <w:t>，</w:t>
      </w:r>
      <w:r w:rsidR="0045611F" w:rsidRPr="00D408CB">
        <w:rPr>
          <w:lang w:val="fr-CH"/>
        </w:rPr>
        <w:t>域外效力原则并不妨碍委员会根据《任择议定书》第一条审查本来文。在这方面</w:t>
      </w:r>
      <w:r>
        <w:rPr>
          <w:lang w:val="fr-CH"/>
        </w:rPr>
        <w:t>，</w:t>
      </w:r>
      <w:r w:rsidR="0045611F" w:rsidRPr="00D408CB">
        <w:rPr>
          <w:lang w:val="fr-CH"/>
        </w:rPr>
        <w:t>委员会注意到</w:t>
      </w:r>
      <w:r>
        <w:rPr>
          <w:rFonts w:hint="eastAsia"/>
          <w:lang w:val="fr-CH"/>
        </w:rPr>
        <w:t>，</w:t>
      </w:r>
      <w:r w:rsidR="0045611F" w:rsidRPr="00D408CB">
        <w:rPr>
          <w:lang w:val="fr-CH"/>
        </w:rPr>
        <w:t>提交人称</w:t>
      </w:r>
      <w:r>
        <w:rPr>
          <w:lang w:val="fr-CH"/>
        </w:rPr>
        <w:t>，</w:t>
      </w:r>
      <w:r w:rsidR="0045611F" w:rsidRPr="00D408CB">
        <w:rPr>
          <w:lang w:val="fr-CH"/>
        </w:rPr>
        <w:t>将他遣送至阿富汗</w:t>
      </w:r>
      <w:r>
        <w:rPr>
          <w:lang w:val="fr-CH"/>
        </w:rPr>
        <w:t>，</w:t>
      </w:r>
      <w:r w:rsidR="0045611F" w:rsidRPr="00D408CB">
        <w:rPr>
          <w:lang w:val="fr-CH"/>
        </w:rPr>
        <w:t>会使他的生命和健康面临严重风险</w:t>
      </w:r>
      <w:r>
        <w:rPr>
          <w:lang w:val="fr-CH"/>
        </w:rPr>
        <w:t>，</w:t>
      </w:r>
      <w:r w:rsidR="0045611F" w:rsidRPr="00D408CB">
        <w:rPr>
          <w:lang w:val="fr-CH"/>
        </w:rPr>
        <w:t>因为他在阿富汗将无法获得拯救生命的必要医疗服务。委员会认为</w:t>
      </w:r>
      <w:r>
        <w:rPr>
          <w:lang w:val="fr-CH"/>
        </w:rPr>
        <w:t>，</w:t>
      </w:r>
      <w:r w:rsidR="0045611F" w:rsidRPr="00D408CB">
        <w:rPr>
          <w:lang w:val="fr-CH"/>
        </w:rPr>
        <w:t>就可否受理而言</w:t>
      </w:r>
      <w:r>
        <w:rPr>
          <w:lang w:val="fr-CH"/>
        </w:rPr>
        <w:t>，</w:t>
      </w:r>
      <w:r w:rsidR="0045611F" w:rsidRPr="00D408CB">
        <w:rPr>
          <w:lang w:val="fr-CH"/>
        </w:rPr>
        <w:t>提交人已充分证实根据《公约》第十和第十五条提出的这些申诉。</w:t>
      </w:r>
    </w:p>
    <w:p w14:paraId="6D536F0A" w14:textId="550461B9" w:rsidR="0045611F" w:rsidRPr="00D408CB" w:rsidRDefault="000D7C86" w:rsidP="00D408CB">
      <w:pPr>
        <w:pStyle w:val="SingleTxtGC"/>
      </w:pPr>
      <w:r>
        <w:rPr>
          <w:lang w:val="fr-CH"/>
        </w:rPr>
        <w:t>9.5</w:t>
      </w:r>
      <w:r w:rsidR="0045611F" w:rsidRPr="00D408CB">
        <w:rPr>
          <w:lang w:val="fr-CH"/>
        </w:rPr>
        <w:tab/>
      </w:r>
      <w:r w:rsidR="0045611F" w:rsidRPr="00D408CB">
        <w:rPr>
          <w:lang w:val="fr-CH"/>
        </w:rPr>
        <w:t>委员会注意到提交人根据《公约》第十二和第十三条提出的指称。委员会认为</w:t>
      </w:r>
      <w:r>
        <w:rPr>
          <w:lang w:val="fr-CH"/>
        </w:rPr>
        <w:t>，</w:t>
      </w:r>
      <w:r w:rsidR="0045611F" w:rsidRPr="00D408CB">
        <w:rPr>
          <w:lang w:val="fr-CH"/>
        </w:rPr>
        <w:t>为受理目的</w:t>
      </w:r>
      <w:r>
        <w:rPr>
          <w:lang w:val="fr-CH"/>
        </w:rPr>
        <w:t>，</w:t>
      </w:r>
      <w:r w:rsidR="0045611F" w:rsidRPr="00D408CB">
        <w:rPr>
          <w:lang w:val="fr-CH"/>
        </w:rPr>
        <w:t>来文中指控主管机构在庇护程序中未顾及提交人因健康状况而产生的特殊需要的部分未经充分证实。在这方面</w:t>
      </w:r>
      <w:r>
        <w:rPr>
          <w:lang w:val="fr-CH"/>
        </w:rPr>
        <w:t>，</w:t>
      </w:r>
      <w:r w:rsidR="0045611F" w:rsidRPr="00D408CB">
        <w:rPr>
          <w:lang w:val="fr-CH"/>
        </w:rPr>
        <w:t>委员会认为</w:t>
      </w:r>
      <w:r>
        <w:rPr>
          <w:lang w:val="fr-CH"/>
        </w:rPr>
        <w:t>，</w:t>
      </w:r>
      <w:r w:rsidR="0045611F" w:rsidRPr="00D408CB">
        <w:rPr>
          <w:lang w:val="fr-CH"/>
        </w:rPr>
        <w:t>提交人没有指明他需要何种调整</w:t>
      </w:r>
      <w:r>
        <w:rPr>
          <w:lang w:val="fr-CH"/>
        </w:rPr>
        <w:t>，</w:t>
      </w:r>
      <w:r w:rsidR="0045611F" w:rsidRPr="00D408CB">
        <w:rPr>
          <w:lang w:val="fr-CH"/>
        </w:rPr>
        <w:t>尤其是</w:t>
      </w:r>
      <w:r>
        <w:rPr>
          <w:lang w:val="fr-CH"/>
        </w:rPr>
        <w:t>，</w:t>
      </w:r>
      <w:r w:rsidR="0045611F" w:rsidRPr="00D408CB">
        <w:rPr>
          <w:lang w:val="fr-CH"/>
        </w:rPr>
        <w:t>他未能证明已要求移民主管机构采取此类措施。提交人也没有具体解释</w:t>
      </w:r>
      <w:r>
        <w:rPr>
          <w:lang w:val="fr-CH"/>
        </w:rPr>
        <w:t>，</w:t>
      </w:r>
      <w:r w:rsidR="0045611F" w:rsidRPr="00D408CB">
        <w:rPr>
          <w:lang w:val="fr-CH"/>
        </w:rPr>
        <w:t>他在向移民主管机构陈述案情过程中遇到了何种障碍。因此</w:t>
      </w:r>
      <w:r>
        <w:rPr>
          <w:lang w:val="fr-CH"/>
        </w:rPr>
        <w:t>，</w:t>
      </w:r>
      <w:r w:rsidR="0045611F" w:rsidRPr="00D408CB">
        <w:rPr>
          <w:lang w:val="fr-CH"/>
        </w:rPr>
        <w:t>根据《任择议定书》第二条第</w:t>
      </w:r>
      <w:r>
        <w:rPr>
          <w:lang w:val="fr-CH"/>
        </w:rPr>
        <w:t>(</w:t>
      </w:r>
      <w:r w:rsidR="0045611F" w:rsidRPr="00D408CB">
        <w:rPr>
          <w:lang w:val="fr-CH"/>
        </w:rPr>
        <w:t>五</w:t>
      </w:r>
      <w:r>
        <w:rPr>
          <w:lang w:val="fr-CH"/>
        </w:rPr>
        <w:t>)</w:t>
      </w:r>
      <w:r w:rsidR="0045611F" w:rsidRPr="00D408CB">
        <w:rPr>
          <w:lang w:val="fr-CH"/>
        </w:rPr>
        <w:t>项</w:t>
      </w:r>
      <w:r>
        <w:rPr>
          <w:lang w:val="fr-CH"/>
        </w:rPr>
        <w:t>，</w:t>
      </w:r>
      <w:r w:rsidR="0045611F" w:rsidRPr="00D408CB">
        <w:rPr>
          <w:lang w:val="fr-CH"/>
        </w:rPr>
        <w:t>委员会认定这项申诉不可受理。关于提交人的指控</w:t>
      </w:r>
      <w:r>
        <w:rPr>
          <w:lang w:val="fr-CH"/>
        </w:rPr>
        <w:t>，</w:t>
      </w:r>
      <w:r w:rsidR="0045611F" w:rsidRPr="00D408CB">
        <w:rPr>
          <w:lang w:val="fr-CH"/>
        </w:rPr>
        <w:t>即他的庇护申请仅依据他患有创伤后应激障碍的资料进行了评估</w:t>
      </w:r>
      <w:r>
        <w:rPr>
          <w:lang w:val="fr-CH"/>
        </w:rPr>
        <w:t>，</w:t>
      </w:r>
      <w:r w:rsidR="0045611F" w:rsidRPr="00D408CB">
        <w:rPr>
          <w:lang w:val="fr-CH"/>
        </w:rPr>
        <w:t>委员会认为</w:t>
      </w:r>
      <w:r>
        <w:rPr>
          <w:lang w:val="fr-CH"/>
        </w:rPr>
        <w:t>，</w:t>
      </w:r>
      <w:r w:rsidR="0045611F" w:rsidRPr="00D408CB">
        <w:rPr>
          <w:lang w:val="fr-CH"/>
        </w:rPr>
        <w:t>这一申诉与根据《公约》第十和第十五条提出的申诉密切相关</w:t>
      </w:r>
      <w:r>
        <w:rPr>
          <w:lang w:val="fr-CH"/>
        </w:rPr>
        <w:t>，</w:t>
      </w:r>
      <w:r w:rsidR="0045611F" w:rsidRPr="00D408CB">
        <w:rPr>
          <w:lang w:val="fr-CH"/>
        </w:rPr>
        <w:t>委员会将根据这些条款审查该申诉。</w:t>
      </w:r>
    </w:p>
    <w:p w14:paraId="34D7C5E0" w14:textId="5DBBBF37" w:rsidR="0045611F" w:rsidRPr="00D408CB" w:rsidRDefault="000D7C86" w:rsidP="00D408CB">
      <w:pPr>
        <w:pStyle w:val="SingleTxtGC"/>
      </w:pPr>
      <w:r>
        <w:rPr>
          <w:lang w:val="fr-CH"/>
        </w:rPr>
        <w:t>9.6</w:t>
      </w:r>
      <w:r w:rsidR="0045611F" w:rsidRPr="00D408CB">
        <w:rPr>
          <w:lang w:val="fr-CH"/>
        </w:rPr>
        <w:tab/>
      </w:r>
      <w:r w:rsidR="0045611F" w:rsidRPr="00D408CB">
        <w:rPr>
          <w:lang w:val="fr-CH"/>
        </w:rPr>
        <w:t>鉴于对本来文的可受理性没有任何其他质疑</w:t>
      </w:r>
      <w:r>
        <w:rPr>
          <w:lang w:val="fr-CH"/>
        </w:rPr>
        <w:t>，</w:t>
      </w:r>
      <w:r w:rsidR="0045611F" w:rsidRPr="00D408CB">
        <w:rPr>
          <w:lang w:val="fr-CH"/>
        </w:rPr>
        <w:t>委员会宣布</w:t>
      </w:r>
      <w:r>
        <w:rPr>
          <w:lang w:val="fr-CH"/>
        </w:rPr>
        <w:t>，</w:t>
      </w:r>
      <w:r w:rsidR="0045611F" w:rsidRPr="00D408CB">
        <w:rPr>
          <w:lang w:val="fr-CH"/>
        </w:rPr>
        <w:t>就提交人根据《公约》第十和第十五条提出的申诉而言</w:t>
      </w:r>
      <w:r>
        <w:rPr>
          <w:lang w:val="fr-CH"/>
        </w:rPr>
        <w:t>，</w:t>
      </w:r>
      <w:r w:rsidR="0045611F" w:rsidRPr="00D408CB">
        <w:rPr>
          <w:lang w:val="fr-CH"/>
        </w:rPr>
        <w:t>来文可以受理</w:t>
      </w:r>
      <w:r>
        <w:rPr>
          <w:lang w:val="fr-CH"/>
        </w:rPr>
        <w:t>，</w:t>
      </w:r>
      <w:r w:rsidR="0045611F" w:rsidRPr="00D408CB">
        <w:rPr>
          <w:lang w:val="fr-CH"/>
        </w:rPr>
        <w:t>并着手审议实质问题。</w:t>
      </w:r>
    </w:p>
    <w:p w14:paraId="54CEE3F0" w14:textId="77777777" w:rsidR="0045611F" w:rsidRPr="00D408CB" w:rsidRDefault="0045611F" w:rsidP="0048748E">
      <w:pPr>
        <w:pStyle w:val="H23GC"/>
      </w:pPr>
      <w:r w:rsidRPr="00D408CB">
        <w:rPr>
          <w:lang w:val="fr-CH"/>
        </w:rPr>
        <w:tab/>
      </w:r>
      <w:r w:rsidRPr="00D408CB">
        <w:rPr>
          <w:lang w:val="fr-CH"/>
        </w:rPr>
        <w:tab/>
      </w:r>
      <w:r w:rsidRPr="00D408CB">
        <w:rPr>
          <w:lang w:val="fr-CH"/>
        </w:rPr>
        <w:t>审议实质问题</w:t>
      </w:r>
    </w:p>
    <w:p w14:paraId="200B458E" w14:textId="24199AF8" w:rsidR="0045611F" w:rsidRPr="00D408CB" w:rsidRDefault="000D7C86" w:rsidP="00D74C33">
      <w:pPr>
        <w:pStyle w:val="SingleTxtGC"/>
        <w:tabs>
          <w:tab w:val="clear" w:pos="1565"/>
          <w:tab w:val="left" w:pos="1701"/>
        </w:tabs>
      </w:pPr>
      <w:r>
        <w:rPr>
          <w:lang w:val="fr-CH"/>
        </w:rPr>
        <w:t>10.1</w:t>
      </w:r>
      <w:r w:rsidR="0045611F" w:rsidRPr="00D408CB">
        <w:rPr>
          <w:lang w:val="fr-CH"/>
        </w:rPr>
        <w:tab/>
      </w:r>
      <w:r w:rsidR="0045611F" w:rsidRPr="00D408CB">
        <w:rPr>
          <w:lang w:val="fr-CH"/>
        </w:rPr>
        <w:t>委员会根据《任择议定书》第五条和议事规则第</w:t>
      </w:r>
      <w:r>
        <w:rPr>
          <w:lang w:val="fr-CH"/>
        </w:rPr>
        <w:t>73</w:t>
      </w:r>
      <w:r w:rsidR="0045611F" w:rsidRPr="00D408CB">
        <w:rPr>
          <w:lang w:val="fr-CH"/>
        </w:rPr>
        <w:t>条第</w:t>
      </w:r>
      <w:r>
        <w:rPr>
          <w:lang w:val="fr-CH"/>
        </w:rPr>
        <w:t>1</w:t>
      </w:r>
      <w:r w:rsidR="0045611F" w:rsidRPr="00D408CB">
        <w:rPr>
          <w:lang w:val="fr-CH"/>
        </w:rPr>
        <w:t>款</w:t>
      </w:r>
      <w:r>
        <w:rPr>
          <w:lang w:val="fr-CH"/>
        </w:rPr>
        <w:t>，</w:t>
      </w:r>
      <w:r w:rsidR="0045611F" w:rsidRPr="00D408CB">
        <w:rPr>
          <w:lang w:val="fr-CH"/>
        </w:rPr>
        <w:t>结合收到的所有资料审议了本来文。</w:t>
      </w:r>
    </w:p>
    <w:p w14:paraId="6B782A7B" w14:textId="38EA227F" w:rsidR="0045611F" w:rsidRPr="00D408CB" w:rsidRDefault="000D7C86" w:rsidP="00D74C33">
      <w:pPr>
        <w:pStyle w:val="SingleTxtGC"/>
        <w:tabs>
          <w:tab w:val="clear" w:pos="1565"/>
          <w:tab w:val="left" w:pos="1701"/>
        </w:tabs>
      </w:pPr>
      <w:r>
        <w:rPr>
          <w:lang w:val="fr-CH"/>
        </w:rPr>
        <w:t>10.2</w:t>
      </w:r>
      <w:r w:rsidR="0045611F" w:rsidRPr="00D408CB">
        <w:rPr>
          <w:lang w:val="fr-CH"/>
        </w:rPr>
        <w:tab/>
      </w:r>
      <w:r w:rsidR="0045611F" w:rsidRPr="00D408CB">
        <w:rPr>
          <w:lang w:val="fr-CH"/>
        </w:rPr>
        <w:t>委员会回顾</w:t>
      </w:r>
      <w:r>
        <w:rPr>
          <w:lang w:val="fr-CH"/>
        </w:rPr>
        <w:t>，</w:t>
      </w:r>
      <w:r w:rsidR="0045611F" w:rsidRPr="00D408CB">
        <w:rPr>
          <w:lang w:val="fr-CH"/>
        </w:rPr>
        <w:t>《公约》第十条规定</w:t>
      </w:r>
      <w:r>
        <w:rPr>
          <w:lang w:val="fr-CH"/>
        </w:rPr>
        <w:t>，</w:t>
      </w:r>
      <w:r w:rsidR="0045611F" w:rsidRPr="00D408CB">
        <w:rPr>
          <w:lang w:val="fr-CH"/>
        </w:rPr>
        <w:t>各缔约国重申人人享有固有的生命权</w:t>
      </w:r>
      <w:r>
        <w:rPr>
          <w:lang w:val="fr-CH"/>
        </w:rPr>
        <w:t>，</w:t>
      </w:r>
      <w:r w:rsidR="0045611F" w:rsidRPr="00D408CB">
        <w:rPr>
          <w:lang w:val="fr-CH"/>
        </w:rPr>
        <w:t>并应当采取一切必要措施</w:t>
      </w:r>
      <w:r>
        <w:rPr>
          <w:lang w:val="fr-CH"/>
        </w:rPr>
        <w:t>，</w:t>
      </w:r>
      <w:r w:rsidR="0045611F" w:rsidRPr="00D408CB">
        <w:rPr>
          <w:lang w:val="fr-CH"/>
        </w:rPr>
        <w:t>确保残疾人在与其他人平等的基础上切实享有这一权利。委员会还回顾</w:t>
      </w:r>
      <w:r>
        <w:rPr>
          <w:lang w:val="fr-CH"/>
        </w:rPr>
        <w:t>，</w:t>
      </w:r>
      <w:r w:rsidR="0045611F" w:rsidRPr="00D408CB">
        <w:rPr>
          <w:lang w:val="fr-CH"/>
        </w:rPr>
        <w:t>根据《公约》第十五条</w:t>
      </w:r>
      <w:r>
        <w:rPr>
          <w:lang w:val="fr-CH"/>
        </w:rPr>
        <w:t>，</w:t>
      </w:r>
      <w:r w:rsidR="0045611F" w:rsidRPr="00D408CB">
        <w:rPr>
          <w:lang w:val="fr-CH"/>
        </w:rPr>
        <w:t>缔约国应当采取一切有效的立法、行政、司法或其他措施</w:t>
      </w:r>
      <w:r>
        <w:rPr>
          <w:lang w:val="fr-CH"/>
        </w:rPr>
        <w:t>，</w:t>
      </w:r>
      <w:r w:rsidR="0045611F" w:rsidRPr="00D408CB">
        <w:rPr>
          <w:lang w:val="fr-CH"/>
        </w:rPr>
        <w:t>在与其他人平等的基础上</w:t>
      </w:r>
      <w:r>
        <w:rPr>
          <w:lang w:val="fr-CH"/>
        </w:rPr>
        <w:t>，</w:t>
      </w:r>
      <w:r w:rsidR="0045611F" w:rsidRPr="00D408CB">
        <w:rPr>
          <w:lang w:val="fr-CH"/>
        </w:rPr>
        <w:t>防止残疾人遭受酷刑或残忍、不人道或有辱人格的待遇或处罚。</w:t>
      </w:r>
    </w:p>
    <w:p w14:paraId="064E24B0" w14:textId="1258D7FE" w:rsidR="0043459A" w:rsidRDefault="000D7C86" w:rsidP="00D74C33">
      <w:pPr>
        <w:pStyle w:val="SingleTxtGC"/>
        <w:tabs>
          <w:tab w:val="clear" w:pos="1565"/>
          <w:tab w:val="left" w:pos="1701"/>
        </w:tabs>
        <w:rPr>
          <w:lang w:val="fr-CH"/>
        </w:rPr>
      </w:pPr>
      <w:r>
        <w:rPr>
          <w:lang w:val="fr-CH"/>
        </w:rPr>
        <w:t>10.3</w:t>
      </w:r>
      <w:r w:rsidR="0045611F" w:rsidRPr="00D408CB">
        <w:rPr>
          <w:lang w:val="fr-CH"/>
        </w:rPr>
        <w:tab/>
      </w:r>
      <w:r w:rsidR="0045611F" w:rsidRPr="00D408CB">
        <w:rPr>
          <w:lang w:val="fr-CH"/>
        </w:rPr>
        <w:t>委员会指出</w:t>
      </w:r>
      <w:r>
        <w:rPr>
          <w:lang w:val="fr-CH"/>
        </w:rPr>
        <w:t>，</w:t>
      </w:r>
      <w:r w:rsidR="0045611F" w:rsidRPr="00D408CB">
        <w:rPr>
          <w:lang w:val="fr-CH"/>
        </w:rPr>
        <w:t>人权事务委员会在第</w:t>
      </w:r>
      <w:r>
        <w:rPr>
          <w:lang w:val="fr-CH"/>
        </w:rPr>
        <w:t>31</w:t>
      </w:r>
      <w:r w:rsidR="0045611F" w:rsidRPr="00D408CB">
        <w:rPr>
          <w:lang w:val="fr-CH"/>
        </w:rPr>
        <w:t>号一般性意见</w:t>
      </w:r>
      <w:r>
        <w:rPr>
          <w:lang w:val="fr-CH"/>
        </w:rPr>
        <w:t>(2</w:t>
      </w:r>
      <w:r w:rsidR="0045611F" w:rsidRPr="00D408CB">
        <w:rPr>
          <w:lang w:val="fr-CH"/>
        </w:rPr>
        <w:t>00</w:t>
      </w:r>
      <w:r>
        <w:rPr>
          <w:lang w:val="fr-CH"/>
        </w:rPr>
        <w:t>4</w:t>
      </w:r>
      <w:r w:rsidR="0045611F" w:rsidRPr="00D408CB">
        <w:rPr>
          <w:lang w:val="fr-CH"/>
        </w:rPr>
        <w:t>年</w:t>
      </w:r>
      <w:r>
        <w:rPr>
          <w:lang w:val="fr-CH"/>
        </w:rPr>
        <w:t>)</w:t>
      </w:r>
      <w:r w:rsidR="0045611F" w:rsidRPr="00D408CB">
        <w:rPr>
          <w:lang w:val="fr-CH"/>
        </w:rPr>
        <w:t>中提及</w:t>
      </w:r>
      <w:r>
        <w:rPr>
          <w:lang w:val="fr-CH"/>
        </w:rPr>
        <w:t>，</w:t>
      </w:r>
      <w:r w:rsidR="0045611F" w:rsidRPr="00D408CB">
        <w:rPr>
          <w:lang w:val="fr-CH"/>
        </w:rPr>
        <w:t>如果有</w:t>
      </w:r>
      <w:r w:rsidR="0045611F" w:rsidRPr="00D408CB">
        <w:rPr>
          <w:rFonts w:hint="eastAsia"/>
          <w:lang w:val="fr-CH"/>
        </w:rPr>
        <w:t>重大</w:t>
      </w:r>
      <w:r w:rsidR="0045611F" w:rsidRPr="00D408CB">
        <w:rPr>
          <w:lang w:val="fr-CH"/>
        </w:rPr>
        <w:t>理由相信</w:t>
      </w:r>
      <w:r>
        <w:rPr>
          <w:rFonts w:hint="eastAsia"/>
          <w:lang w:val="fr-CH"/>
        </w:rPr>
        <w:t>，</w:t>
      </w:r>
      <w:r w:rsidR="0045611F" w:rsidRPr="00D408CB">
        <w:rPr>
          <w:rFonts w:hint="eastAsia"/>
          <w:lang w:val="fr-CH"/>
        </w:rPr>
        <w:t>在确实</w:t>
      </w:r>
      <w:r w:rsidR="0045611F" w:rsidRPr="00D408CB">
        <w:rPr>
          <w:lang w:val="fr-CH"/>
        </w:rPr>
        <w:t>存在《公民及政治权利国际公约》第六条和第七条所设</w:t>
      </w:r>
      <w:r w:rsidR="0045611F" w:rsidRPr="00D408CB">
        <w:rPr>
          <w:lang w:val="fr-CH"/>
        </w:rPr>
        <w:lastRenderedPageBreak/>
        <w:t>想的</w:t>
      </w:r>
      <w:r w:rsidR="0045611F" w:rsidRPr="00D408CB">
        <w:rPr>
          <w:rFonts w:hint="eastAsia"/>
          <w:lang w:val="fr-CH"/>
        </w:rPr>
        <w:t>那种会</w:t>
      </w:r>
      <w:r w:rsidR="0045611F" w:rsidRPr="00D408CB">
        <w:rPr>
          <w:lang w:val="fr-CH"/>
        </w:rPr>
        <w:t>造成不可弥补伤害的风险</w:t>
      </w:r>
      <w:r w:rsidR="0045611F" w:rsidRPr="00D408CB">
        <w:rPr>
          <w:rFonts w:hint="eastAsia"/>
          <w:lang w:val="fr-CH"/>
        </w:rPr>
        <w:t>时</w:t>
      </w:r>
      <w:r>
        <w:t>，</w:t>
      </w:r>
      <w:r w:rsidR="0045611F" w:rsidRPr="00D408CB">
        <w:rPr>
          <w:lang w:val="fr-CH"/>
        </w:rPr>
        <w:t>缔约国有义务不</w:t>
      </w:r>
      <w:r w:rsidR="0045611F" w:rsidRPr="00D408CB">
        <w:rPr>
          <w:rFonts w:hint="eastAsia"/>
          <w:lang w:val="fr-CH"/>
        </w:rPr>
        <w:t>采取</w:t>
      </w:r>
      <w:r w:rsidR="0045611F" w:rsidRPr="00D408CB">
        <w:rPr>
          <w:lang w:val="fr-CH"/>
        </w:rPr>
        <w:t>引渡、遣返、驱逐或</w:t>
      </w:r>
      <w:r w:rsidR="0045611F" w:rsidRPr="00D408CB">
        <w:rPr>
          <w:rFonts w:hint="eastAsia"/>
        </w:rPr>
        <w:t>者其他手段将有关人士</w:t>
      </w:r>
      <w:r w:rsidR="0045611F" w:rsidRPr="00D408CB">
        <w:rPr>
          <w:lang w:val="fr-CH"/>
        </w:rPr>
        <w:t>逐出其国境</w:t>
      </w:r>
      <w:r>
        <w:t>(</w:t>
      </w:r>
      <w:r w:rsidR="0045611F" w:rsidRPr="00D408CB">
        <w:rPr>
          <w:lang w:val="fr-CH"/>
        </w:rPr>
        <w:t>第</w:t>
      </w:r>
      <w:r>
        <w:rPr>
          <w:lang w:val="fr-CH"/>
        </w:rPr>
        <w:t>12</w:t>
      </w:r>
      <w:r w:rsidR="0045611F" w:rsidRPr="00D408CB">
        <w:rPr>
          <w:lang w:val="fr-CH"/>
        </w:rPr>
        <w:t>段</w:t>
      </w:r>
      <w:r>
        <w:rPr>
          <w:lang w:val="fr-CH"/>
        </w:rPr>
        <w:t>)</w:t>
      </w:r>
      <w:r w:rsidR="0045611F" w:rsidRPr="00D408CB">
        <w:rPr>
          <w:lang w:val="fr-CH"/>
        </w:rPr>
        <w:t>。委员会还指出</w:t>
      </w:r>
      <w:r>
        <w:rPr>
          <w:lang w:val="fr-CH"/>
        </w:rPr>
        <w:t>，</w:t>
      </w:r>
      <w:r w:rsidR="0045611F" w:rsidRPr="00D408CB">
        <w:rPr>
          <w:lang w:val="fr-CH"/>
        </w:rPr>
        <w:t>人权事务委员会还在判例中指出</w:t>
      </w:r>
      <w:r>
        <w:rPr>
          <w:lang w:val="fr-CH"/>
        </w:rPr>
        <w:t>，</w:t>
      </w:r>
      <w:r w:rsidR="0045611F" w:rsidRPr="00D408CB">
        <w:rPr>
          <w:lang w:val="fr-CH"/>
        </w:rPr>
        <w:t>此种风险必须是针对个人的</w:t>
      </w:r>
      <w:r>
        <w:rPr>
          <w:lang w:val="fr-CH"/>
        </w:rPr>
        <w:t>，</w:t>
      </w:r>
      <w:r w:rsidR="0045611F" w:rsidRPr="00D408CB">
        <w:rPr>
          <w:vertAlign w:val="superscript"/>
          <w:lang w:val="fr-CH"/>
        </w:rPr>
        <w:footnoteReference w:id="20"/>
      </w:r>
      <w:r w:rsidR="00D92262">
        <w:rPr>
          <w:rFonts w:hint="eastAsia"/>
          <w:lang w:val="fr-CH"/>
        </w:rPr>
        <w:t xml:space="preserve"> </w:t>
      </w:r>
      <w:r w:rsidR="0045611F" w:rsidRPr="00D408CB">
        <w:rPr>
          <w:lang w:val="fr-CH"/>
        </w:rPr>
        <w:t>而且具有较高门槛</w:t>
      </w:r>
      <w:r>
        <w:rPr>
          <w:lang w:val="fr-CH"/>
        </w:rPr>
        <w:t>，</w:t>
      </w:r>
      <w:r w:rsidR="0045611F" w:rsidRPr="00D408CB">
        <w:rPr>
          <w:lang w:val="fr-CH"/>
        </w:rPr>
        <w:t>须提供</w:t>
      </w:r>
      <w:r w:rsidR="0045611F" w:rsidRPr="00D408CB">
        <w:rPr>
          <w:rFonts w:hint="eastAsia"/>
          <w:lang w:val="fr-CH"/>
        </w:rPr>
        <w:t>重大</w:t>
      </w:r>
      <w:r w:rsidR="0045611F" w:rsidRPr="00D408CB">
        <w:rPr>
          <w:lang w:val="fr-CH"/>
        </w:rPr>
        <w:t>理由</w:t>
      </w:r>
      <w:r>
        <w:rPr>
          <w:lang w:val="fr-CH"/>
        </w:rPr>
        <w:t>，</w:t>
      </w:r>
      <w:r w:rsidR="0045611F" w:rsidRPr="00D408CB">
        <w:rPr>
          <w:lang w:val="fr-CH"/>
        </w:rPr>
        <w:t>证明</w:t>
      </w:r>
      <w:r w:rsidR="0045611F" w:rsidRPr="00D408CB">
        <w:rPr>
          <w:rFonts w:hint="eastAsia"/>
          <w:lang w:val="fr-CH"/>
        </w:rPr>
        <w:t>确实</w:t>
      </w:r>
      <w:r w:rsidR="0045611F" w:rsidRPr="00D408CB">
        <w:rPr>
          <w:lang w:val="fr-CH"/>
        </w:rPr>
        <w:t>存在</w:t>
      </w:r>
      <w:r w:rsidR="0045611F" w:rsidRPr="00D408CB">
        <w:rPr>
          <w:rFonts w:hint="eastAsia"/>
          <w:lang w:val="fr-CH"/>
        </w:rPr>
        <w:t>会</w:t>
      </w:r>
      <w:r w:rsidR="0045611F" w:rsidRPr="00D408CB">
        <w:rPr>
          <w:lang w:val="fr-CH"/>
        </w:rPr>
        <w:t>造成不可弥补伤害的风险。必须考虑所有相关事实和情况</w:t>
      </w:r>
      <w:r>
        <w:rPr>
          <w:lang w:val="fr-CH"/>
        </w:rPr>
        <w:t>，</w:t>
      </w:r>
      <w:r w:rsidR="0045611F" w:rsidRPr="00D408CB">
        <w:rPr>
          <w:lang w:val="fr-CH"/>
        </w:rPr>
        <w:t>包括提交人原籍国的总体人权状况。</w:t>
      </w:r>
      <w:r w:rsidR="0045611F" w:rsidRPr="00D408CB">
        <w:rPr>
          <w:vertAlign w:val="superscript"/>
          <w:lang w:val="fr-CH"/>
        </w:rPr>
        <w:footnoteReference w:id="21"/>
      </w:r>
      <w:r w:rsidR="00D92262">
        <w:rPr>
          <w:rFonts w:hint="eastAsia"/>
          <w:lang w:val="fr-CH"/>
        </w:rPr>
        <w:t xml:space="preserve"> </w:t>
      </w:r>
      <w:r w:rsidR="0045611F" w:rsidRPr="00D408CB">
        <w:rPr>
          <w:lang w:val="fr-CH"/>
        </w:rPr>
        <w:t>人权事务委员会在判例中强调</w:t>
      </w:r>
      <w:r>
        <w:rPr>
          <w:lang w:val="fr-CH"/>
        </w:rPr>
        <w:t>，</w:t>
      </w:r>
      <w:r w:rsidR="0045611F" w:rsidRPr="00D408CB">
        <w:rPr>
          <w:lang w:val="fr-CH"/>
        </w:rPr>
        <w:t>应对缔约国的评估给予相当的重视</w:t>
      </w:r>
      <w:r>
        <w:rPr>
          <w:lang w:val="fr-CH"/>
        </w:rPr>
        <w:t>，</w:t>
      </w:r>
      <w:r w:rsidR="0045611F" w:rsidRPr="00D408CB">
        <w:rPr>
          <w:lang w:val="fr-CH"/>
        </w:rPr>
        <w:t>且通常应由缔约国的机关审查和评价案件的事实及证据</w:t>
      </w:r>
      <w:r>
        <w:rPr>
          <w:lang w:val="fr-CH"/>
        </w:rPr>
        <w:t>，</w:t>
      </w:r>
      <w:r w:rsidR="0045611F" w:rsidRPr="00D408CB">
        <w:rPr>
          <w:lang w:val="fr-CH"/>
        </w:rPr>
        <w:t>以确定是否存在此种风险</w:t>
      </w:r>
      <w:r>
        <w:rPr>
          <w:lang w:val="fr-CH"/>
        </w:rPr>
        <w:t>，</w:t>
      </w:r>
      <w:r w:rsidR="0045611F" w:rsidRPr="00D408CB">
        <w:rPr>
          <w:lang w:val="fr-CH"/>
        </w:rPr>
        <w:t>除非</w:t>
      </w:r>
      <w:r w:rsidR="0045611F" w:rsidRPr="00D408CB">
        <w:rPr>
          <w:rFonts w:hint="eastAsia"/>
          <w:lang w:val="fr-CH"/>
        </w:rPr>
        <w:t>可以</w:t>
      </w:r>
      <w:r w:rsidR="0045611F" w:rsidRPr="00D408CB">
        <w:rPr>
          <w:lang w:val="fr-CH"/>
        </w:rPr>
        <w:t>认定缔约国的评估显然具有任意性或构成明显错误或司法不公。</w:t>
      </w:r>
      <w:r w:rsidR="0045611F" w:rsidRPr="00D408CB">
        <w:rPr>
          <w:vertAlign w:val="superscript"/>
          <w:lang w:val="fr-CH"/>
        </w:rPr>
        <w:footnoteReference w:id="22"/>
      </w:r>
    </w:p>
    <w:p w14:paraId="7C029EFA" w14:textId="7562DB13" w:rsidR="0045611F" w:rsidRPr="00D408CB" w:rsidRDefault="000D7C86" w:rsidP="00D74C33">
      <w:pPr>
        <w:pStyle w:val="SingleTxtGC"/>
        <w:tabs>
          <w:tab w:val="clear" w:pos="1565"/>
          <w:tab w:val="left" w:pos="1701"/>
        </w:tabs>
      </w:pPr>
      <w:r>
        <w:rPr>
          <w:lang w:val="fr-CH"/>
        </w:rPr>
        <w:t>10.4</w:t>
      </w:r>
      <w:r w:rsidR="0045611F" w:rsidRPr="00D408CB">
        <w:rPr>
          <w:lang w:val="fr-CH"/>
        </w:rPr>
        <w:tab/>
      </w:r>
      <w:r w:rsidR="0045611F" w:rsidRPr="00D408CB">
        <w:rPr>
          <w:lang w:val="fr-CH"/>
        </w:rPr>
        <w:t>委员会还回顾在</w:t>
      </w:r>
      <w:r>
        <w:rPr>
          <w:rFonts w:hint="eastAsia"/>
          <w:lang w:val="fr-CH"/>
        </w:rPr>
        <w:t>“</w:t>
      </w:r>
      <w:r w:rsidRPr="00050456">
        <w:rPr>
          <w:rFonts w:ascii="Time New Roman" w:eastAsia="楷体" w:hAnsi="Time New Roman"/>
          <w:lang w:val="fr-CH"/>
        </w:rPr>
        <w:t>N</w:t>
      </w:r>
      <w:r w:rsidR="0045611F" w:rsidRPr="00050456">
        <w:rPr>
          <w:rFonts w:ascii="Time New Roman" w:eastAsia="楷体" w:hAnsi="Time New Roman"/>
          <w:lang w:val="fr-CH"/>
        </w:rPr>
        <w:t>.</w:t>
      </w:r>
      <w:r w:rsidRPr="00050456">
        <w:rPr>
          <w:rFonts w:ascii="Time New Roman" w:eastAsia="楷体" w:hAnsi="Time New Roman"/>
          <w:lang w:val="fr-CH"/>
        </w:rPr>
        <w:t>L</w:t>
      </w:r>
      <w:r w:rsidR="0045611F" w:rsidRPr="00050456">
        <w:rPr>
          <w:rFonts w:ascii="Time New Roman" w:eastAsia="楷体" w:hAnsi="Time New Roman"/>
          <w:lang w:val="fr-CH"/>
        </w:rPr>
        <w:t>.</w:t>
      </w:r>
      <w:r w:rsidR="0045611F" w:rsidRPr="00050456">
        <w:rPr>
          <w:rFonts w:ascii="Time New Roman" w:eastAsia="楷体" w:hAnsi="Time New Roman"/>
          <w:lang w:val="fr-CH"/>
        </w:rPr>
        <w:t>诉瑞典</w:t>
      </w:r>
      <w:r>
        <w:rPr>
          <w:rFonts w:hint="eastAsia"/>
          <w:lang w:val="fr-CH"/>
        </w:rPr>
        <w:t>”</w:t>
      </w:r>
      <w:r w:rsidR="0045611F" w:rsidRPr="00D408CB">
        <w:rPr>
          <w:lang w:val="fr-CH"/>
        </w:rPr>
        <w:t>案中</w:t>
      </w:r>
      <w:r w:rsidR="0045611F" w:rsidRPr="00D408CB">
        <w:rPr>
          <w:rFonts w:hint="eastAsia"/>
          <w:lang w:val="fr-CH"/>
        </w:rPr>
        <w:t>所作</w:t>
      </w:r>
      <w:r w:rsidR="0045611F" w:rsidRPr="00D408CB">
        <w:rPr>
          <w:lang w:val="fr-CH"/>
        </w:rPr>
        <w:t>的决定</w:t>
      </w:r>
      <w:r w:rsidR="0045611F" w:rsidRPr="00D408CB">
        <w:rPr>
          <w:vertAlign w:val="superscript"/>
          <w:lang w:val="fr-CH"/>
        </w:rPr>
        <w:footnoteReference w:id="23"/>
      </w:r>
      <w:r>
        <w:rPr>
          <w:lang w:val="fr-CH"/>
        </w:rPr>
        <w:t>，</w:t>
      </w:r>
      <w:r w:rsidR="0045611F" w:rsidRPr="00D408CB">
        <w:rPr>
          <w:lang w:val="fr-CH"/>
        </w:rPr>
        <w:t>其中委员会认定</w:t>
      </w:r>
      <w:r>
        <w:rPr>
          <w:lang w:val="fr-CH"/>
        </w:rPr>
        <w:t>，</w:t>
      </w:r>
      <w:r w:rsidR="0045611F" w:rsidRPr="00D408CB">
        <w:rPr>
          <w:lang w:val="fr-CH"/>
        </w:rPr>
        <w:t>缔约国违反了《公约》第十五条</w:t>
      </w:r>
      <w:r>
        <w:rPr>
          <w:lang w:val="fr-CH"/>
        </w:rPr>
        <w:t>，</w:t>
      </w:r>
      <w:r w:rsidR="0045611F" w:rsidRPr="00D408CB">
        <w:rPr>
          <w:rFonts w:hint="eastAsia"/>
          <w:lang w:val="fr-CH"/>
        </w:rPr>
        <w:t>因为</w:t>
      </w:r>
      <w:r w:rsidR="0045611F" w:rsidRPr="00D408CB">
        <w:rPr>
          <w:lang w:val="fr-CH"/>
        </w:rPr>
        <w:t>缔约国未评估提交人能否在伊拉克获得与她的诊断相应的医疗服务</w:t>
      </w:r>
      <w:r>
        <w:rPr>
          <w:lang w:val="fr-CH"/>
        </w:rPr>
        <w:t>，</w:t>
      </w:r>
      <w:r w:rsidR="0045611F" w:rsidRPr="00D408CB">
        <w:rPr>
          <w:lang w:val="fr-CH"/>
        </w:rPr>
        <w:t>尽管提交人向国内主管机构提交了几份诊断书</w:t>
      </w:r>
      <w:r>
        <w:rPr>
          <w:lang w:val="fr-CH"/>
        </w:rPr>
        <w:t>，</w:t>
      </w:r>
      <w:r w:rsidR="0045611F" w:rsidRPr="00D408CB">
        <w:rPr>
          <w:lang w:val="fr-CH"/>
        </w:rPr>
        <w:t>而诊断书中的评估是</w:t>
      </w:r>
      <w:r>
        <w:rPr>
          <w:lang w:val="fr-CH"/>
        </w:rPr>
        <w:t>，</w:t>
      </w:r>
      <w:r w:rsidR="0045611F" w:rsidRPr="00D408CB">
        <w:rPr>
          <w:lang w:val="fr-CH"/>
        </w:rPr>
        <w:t>她的健康问题非常严重</w:t>
      </w:r>
      <w:r>
        <w:rPr>
          <w:lang w:val="fr-CH"/>
        </w:rPr>
        <w:t>，</w:t>
      </w:r>
      <w:r w:rsidR="0045611F" w:rsidRPr="00D408CB">
        <w:rPr>
          <w:lang w:val="fr-CH"/>
        </w:rPr>
        <w:t>如果无法获得在缔约国接受的治疗</w:t>
      </w:r>
      <w:r>
        <w:rPr>
          <w:lang w:val="fr-CH"/>
        </w:rPr>
        <w:t>，</w:t>
      </w:r>
      <w:r w:rsidR="0045611F" w:rsidRPr="00D408CB">
        <w:rPr>
          <w:lang w:val="fr-CH"/>
        </w:rPr>
        <w:t>将面临生命危险。委员会注意到</w:t>
      </w:r>
      <w:r>
        <w:rPr>
          <w:lang w:val="fr-CH"/>
        </w:rPr>
        <w:t>，</w:t>
      </w:r>
      <w:r w:rsidR="0045611F" w:rsidRPr="00D408CB">
        <w:rPr>
          <w:lang w:val="fr-CH"/>
        </w:rPr>
        <w:t>该决定提及人权事务委员会、</w:t>
      </w:r>
      <w:r w:rsidR="0045611F" w:rsidRPr="00D408CB">
        <w:rPr>
          <w:vertAlign w:val="superscript"/>
          <w:lang w:val="fr-CH"/>
        </w:rPr>
        <w:footnoteReference w:id="24"/>
      </w:r>
      <w:r w:rsidR="007D7646">
        <w:rPr>
          <w:rFonts w:hint="eastAsia"/>
          <w:lang w:val="fr-CH"/>
        </w:rPr>
        <w:t xml:space="preserve"> </w:t>
      </w:r>
      <w:r w:rsidR="0045611F" w:rsidRPr="00D408CB">
        <w:rPr>
          <w:lang w:val="fr-CH"/>
        </w:rPr>
        <w:t>禁止酷刑委员会</w:t>
      </w:r>
      <w:r w:rsidR="0045611F" w:rsidRPr="00D408CB">
        <w:rPr>
          <w:vertAlign w:val="superscript"/>
          <w:lang w:val="fr-CH"/>
        </w:rPr>
        <w:footnoteReference w:id="25"/>
      </w:r>
      <w:r w:rsidR="007D7646">
        <w:rPr>
          <w:rFonts w:hint="eastAsia"/>
          <w:lang w:val="fr-CH"/>
        </w:rPr>
        <w:t xml:space="preserve"> </w:t>
      </w:r>
      <w:r w:rsidR="0045611F" w:rsidRPr="00D408CB">
        <w:rPr>
          <w:lang w:val="fr-CH"/>
        </w:rPr>
        <w:t>和欧洲人权法院</w:t>
      </w:r>
      <w:r w:rsidR="0045611F" w:rsidRPr="00D408CB">
        <w:rPr>
          <w:vertAlign w:val="superscript"/>
          <w:lang w:val="fr-CH"/>
        </w:rPr>
        <w:footnoteReference w:id="26"/>
      </w:r>
      <w:r w:rsidR="00D92262">
        <w:rPr>
          <w:rFonts w:hint="eastAsia"/>
          <w:lang w:val="fr-CH"/>
        </w:rPr>
        <w:t xml:space="preserve"> </w:t>
      </w:r>
      <w:r w:rsidR="0045611F" w:rsidRPr="00D408CB">
        <w:rPr>
          <w:lang w:val="fr-CH"/>
        </w:rPr>
        <w:t>的相关判例。委员会注意到</w:t>
      </w:r>
      <w:r>
        <w:rPr>
          <w:lang w:val="fr-CH"/>
        </w:rPr>
        <w:t>，</w:t>
      </w:r>
      <w:r w:rsidR="0045611F" w:rsidRPr="00D408CB">
        <w:rPr>
          <w:lang w:val="fr-CH"/>
        </w:rPr>
        <w:t>这些决定中确立的一般性原则在</w:t>
      </w:r>
      <w:r>
        <w:rPr>
          <w:rFonts w:hint="eastAsia"/>
          <w:lang w:val="fr-CH"/>
        </w:rPr>
        <w:t>“</w:t>
      </w:r>
      <w:r w:rsidRPr="00050456">
        <w:rPr>
          <w:rFonts w:ascii="Time New Roman" w:eastAsia="楷体" w:hAnsi="Time New Roman"/>
          <w:lang w:val="fr-CH"/>
        </w:rPr>
        <w:t>N</w:t>
      </w:r>
      <w:r w:rsidR="0045611F" w:rsidRPr="00050456">
        <w:rPr>
          <w:rFonts w:ascii="Time New Roman" w:eastAsia="楷体" w:hAnsi="Time New Roman"/>
          <w:lang w:val="fr-CH"/>
        </w:rPr>
        <w:t>.</w:t>
      </w:r>
      <w:r w:rsidRPr="00050456">
        <w:rPr>
          <w:rFonts w:ascii="Time New Roman" w:eastAsia="楷体" w:hAnsi="Time New Roman"/>
          <w:lang w:val="fr-CH"/>
        </w:rPr>
        <w:t>L</w:t>
      </w:r>
      <w:r w:rsidR="0045611F" w:rsidRPr="00050456">
        <w:rPr>
          <w:rFonts w:ascii="Time New Roman" w:eastAsia="楷体" w:hAnsi="Time New Roman"/>
          <w:lang w:val="fr-CH"/>
        </w:rPr>
        <w:t>.</w:t>
      </w:r>
      <w:r w:rsidR="0045611F" w:rsidRPr="00050456">
        <w:rPr>
          <w:rFonts w:ascii="Time New Roman" w:eastAsia="楷体" w:hAnsi="Time New Roman"/>
          <w:lang w:val="fr-CH"/>
        </w:rPr>
        <w:t>诉瑞典</w:t>
      </w:r>
      <w:r>
        <w:rPr>
          <w:rFonts w:hint="eastAsia"/>
          <w:lang w:val="fr-CH"/>
        </w:rPr>
        <w:t>”</w:t>
      </w:r>
      <w:r w:rsidR="0045611F" w:rsidRPr="00D408CB">
        <w:rPr>
          <w:lang w:val="fr-CH"/>
        </w:rPr>
        <w:t>案中得到重申</w:t>
      </w:r>
      <w:r>
        <w:rPr>
          <w:lang w:val="fr-CH"/>
        </w:rPr>
        <w:t>(</w:t>
      </w:r>
      <w:r w:rsidR="0045611F" w:rsidRPr="00D408CB">
        <w:rPr>
          <w:lang w:val="fr-CH"/>
        </w:rPr>
        <w:t>第</w:t>
      </w:r>
      <w:r>
        <w:rPr>
          <w:lang w:val="fr-CH"/>
        </w:rPr>
        <w:t>7.3-7.5</w:t>
      </w:r>
      <w:r w:rsidR="0045611F" w:rsidRPr="00D408CB">
        <w:rPr>
          <w:lang w:val="fr-CH"/>
        </w:rPr>
        <w:t>段</w:t>
      </w:r>
      <w:r>
        <w:rPr>
          <w:lang w:val="fr-CH"/>
        </w:rPr>
        <w:t>)</w:t>
      </w:r>
      <w:r>
        <w:rPr>
          <w:lang w:val="fr-CH"/>
        </w:rPr>
        <w:t>，</w:t>
      </w:r>
      <w:r w:rsidR="0045611F" w:rsidRPr="00D408CB">
        <w:rPr>
          <w:lang w:val="fr-CH"/>
        </w:rPr>
        <w:t>在本案的评估中仍然适用。</w:t>
      </w:r>
    </w:p>
    <w:p w14:paraId="0B99C50D" w14:textId="638CEA72" w:rsidR="0045611F" w:rsidRPr="00D408CB" w:rsidRDefault="000D7C86" w:rsidP="00D74C33">
      <w:pPr>
        <w:pStyle w:val="SingleTxtGC"/>
        <w:tabs>
          <w:tab w:val="clear" w:pos="1565"/>
          <w:tab w:val="left" w:pos="1701"/>
        </w:tabs>
      </w:pPr>
      <w:r>
        <w:rPr>
          <w:lang w:val="fr-CH"/>
        </w:rPr>
        <w:t>10.5</w:t>
      </w:r>
      <w:r w:rsidR="0045611F" w:rsidRPr="00D408CB">
        <w:rPr>
          <w:lang w:val="fr-CH"/>
        </w:rPr>
        <w:tab/>
      </w:r>
      <w:r w:rsidR="0045611F" w:rsidRPr="00D408CB">
        <w:rPr>
          <w:lang w:val="fr-CH"/>
        </w:rPr>
        <w:t>在本案中</w:t>
      </w:r>
      <w:r>
        <w:rPr>
          <w:lang w:val="fr-CH"/>
        </w:rPr>
        <w:t>，</w:t>
      </w:r>
      <w:r w:rsidR="0045611F" w:rsidRPr="00D408CB">
        <w:rPr>
          <w:lang w:val="fr-CH"/>
        </w:rPr>
        <w:t>委员会注意到</w:t>
      </w:r>
      <w:r>
        <w:rPr>
          <w:rFonts w:hint="eastAsia"/>
          <w:lang w:val="fr-CH"/>
        </w:rPr>
        <w:t>，</w:t>
      </w:r>
      <w:r w:rsidR="0045611F" w:rsidRPr="00D408CB">
        <w:rPr>
          <w:lang w:val="fr-CH"/>
        </w:rPr>
        <w:t>提交人称</w:t>
      </w:r>
      <w:r>
        <w:rPr>
          <w:lang w:val="fr-CH"/>
        </w:rPr>
        <w:t>，</w:t>
      </w:r>
      <w:r w:rsidR="0045611F" w:rsidRPr="00D408CB">
        <w:rPr>
          <w:lang w:val="fr-CH"/>
        </w:rPr>
        <w:t>缔约国如果将他驱逐至阿富汗</w:t>
      </w:r>
      <w:r>
        <w:rPr>
          <w:lang w:val="fr-CH"/>
        </w:rPr>
        <w:t>，</w:t>
      </w:r>
      <w:r w:rsidR="0045611F" w:rsidRPr="00D408CB">
        <w:rPr>
          <w:rFonts w:hint="eastAsia"/>
          <w:lang w:val="fr-CH"/>
        </w:rPr>
        <w:t>会</w:t>
      </w:r>
      <w:r w:rsidR="0045611F" w:rsidRPr="00D408CB">
        <w:rPr>
          <w:lang w:val="fr-CH"/>
        </w:rPr>
        <w:t>侵犯他根据《公约》第十和第十五条享有的权利</w:t>
      </w:r>
      <w:r>
        <w:rPr>
          <w:lang w:val="fr-CH"/>
        </w:rPr>
        <w:t>，</w:t>
      </w:r>
      <w:r w:rsidR="0045611F" w:rsidRPr="00D408CB">
        <w:rPr>
          <w:lang w:val="fr-CH"/>
        </w:rPr>
        <w:t>因为将他驱逐出境</w:t>
      </w:r>
      <w:r w:rsidR="0045611F" w:rsidRPr="00D408CB">
        <w:rPr>
          <w:rFonts w:hint="eastAsia"/>
          <w:lang w:val="fr-CH"/>
        </w:rPr>
        <w:t>会</w:t>
      </w:r>
      <w:r w:rsidR="0045611F" w:rsidRPr="00D408CB">
        <w:rPr>
          <w:lang w:val="fr-CH"/>
        </w:rPr>
        <w:t>导致严重的自杀风险</w:t>
      </w:r>
      <w:r>
        <w:rPr>
          <w:lang w:val="fr-CH"/>
        </w:rPr>
        <w:t>，</w:t>
      </w:r>
      <w:r w:rsidR="0045611F" w:rsidRPr="00D408CB">
        <w:rPr>
          <w:lang w:val="fr-CH"/>
        </w:rPr>
        <w:t>并使他的生命和健康面临其他严重风险。委员会注意到</w:t>
      </w:r>
      <w:r>
        <w:rPr>
          <w:lang w:val="fr-CH"/>
        </w:rPr>
        <w:t>，</w:t>
      </w:r>
      <w:r w:rsidR="0045611F" w:rsidRPr="00D408CB">
        <w:rPr>
          <w:lang w:val="fr-CH"/>
        </w:rPr>
        <w:t>提交人的资料显示</w:t>
      </w:r>
      <w:r>
        <w:rPr>
          <w:lang w:val="fr-CH"/>
        </w:rPr>
        <w:t>，</w:t>
      </w:r>
      <w:r w:rsidR="0045611F" w:rsidRPr="00D408CB">
        <w:rPr>
          <w:lang w:val="fr-CH"/>
        </w:rPr>
        <w:t>他被诊断患有严重抑郁</w:t>
      </w:r>
      <w:r>
        <w:rPr>
          <w:lang w:val="fr-CH"/>
        </w:rPr>
        <w:t>，</w:t>
      </w:r>
      <w:r w:rsidR="0045611F" w:rsidRPr="00D408CB">
        <w:rPr>
          <w:lang w:val="fr-CH"/>
        </w:rPr>
        <w:t>伴有精神病</w:t>
      </w:r>
      <w:r w:rsidR="0045611F" w:rsidRPr="00D408CB">
        <w:rPr>
          <w:rFonts w:hint="eastAsia"/>
          <w:lang w:val="fr-CH"/>
        </w:rPr>
        <w:t>症状</w:t>
      </w:r>
      <w:r>
        <w:rPr>
          <w:lang w:val="fr-CH"/>
        </w:rPr>
        <w:t>，</w:t>
      </w:r>
      <w:r w:rsidR="0045611F" w:rsidRPr="00D408CB">
        <w:rPr>
          <w:lang w:val="fr-CH"/>
        </w:rPr>
        <w:t>他曾因出现幻觉及自杀念头和企图</w:t>
      </w:r>
      <w:r>
        <w:rPr>
          <w:lang w:val="fr-CH"/>
        </w:rPr>
        <w:t>，</w:t>
      </w:r>
      <w:r w:rsidR="0045611F" w:rsidRPr="00D408CB">
        <w:rPr>
          <w:rFonts w:hint="eastAsia"/>
          <w:lang w:val="fr-CH"/>
        </w:rPr>
        <w:t>被按照</w:t>
      </w:r>
      <w:r w:rsidR="0045611F" w:rsidRPr="00D408CB">
        <w:rPr>
          <w:lang w:val="fr-CH"/>
        </w:rPr>
        <w:t>《精神病强制治疗法》强制送</w:t>
      </w:r>
      <w:r w:rsidR="0045611F" w:rsidRPr="00D408CB">
        <w:rPr>
          <w:rFonts w:hint="eastAsia"/>
          <w:lang w:val="fr-CH"/>
        </w:rPr>
        <w:t>入</w:t>
      </w:r>
      <w:r w:rsidR="0045611F" w:rsidRPr="00D408CB">
        <w:rPr>
          <w:lang w:val="fr-CH"/>
        </w:rPr>
        <w:t>一家诊所接受治疗。委员会还注意到</w:t>
      </w:r>
      <w:r>
        <w:rPr>
          <w:rFonts w:hint="eastAsia"/>
          <w:lang w:val="fr-CH"/>
        </w:rPr>
        <w:t>，</w:t>
      </w:r>
      <w:r w:rsidR="0045611F" w:rsidRPr="00D408CB">
        <w:rPr>
          <w:lang w:val="fr-CH"/>
        </w:rPr>
        <w:t>提交人认为</w:t>
      </w:r>
      <w:r>
        <w:rPr>
          <w:lang w:val="fr-CH"/>
        </w:rPr>
        <w:t>，</w:t>
      </w:r>
      <w:r w:rsidR="0045611F" w:rsidRPr="00D408CB">
        <w:rPr>
          <w:lang w:val="fr-CH"/>
        </w:rPr>
        <w:t>虽然他在庇护程序中提交了几份诊断书</w:t>
      </w:r>
      <w:r>
        <w:rPr>
          <w:lang w:val="fr-CH"/>
        </w:rPr>
        <w:t>，</w:t>
      </w:r>
      <w:r w:rsidR="0045611F" w:rsidRPr="00D408CB">
        <w:rPr>
          <w:lang w:val="fr-CH"/>
        </w:rPr>
        <w:t>证明他还被诊断患有偏执型精神分裂症</w:t>
      </w:r>
      <w:r>
        <w:rPr>
          <w:lang w:val="fr-CH"/>
        </w:rPr>
        <w:t>，</w:t>
      </w:r>
      <w:r w:rsidR="0045611F" w:rsidRPr="00D408CB">
        <w:rPr>
          <w:lang w:val="fr-CH"/>
        </w:rPr>
        <w:t>但主管机构认为</w:t>
      </w:r>
      <w:r>
        <w:rPr>
          <w:lang w:val="fr-CH"/>
        </w:rPr>
        <w:t>，</w:t>
      </w:r>
      <w:r w:rsidR="0045611F" w:rsidRPr="00D408CB">
        <w:rPr>
          <w:lang w:val="fr-CH"/>
        </w:rPr>
        <w:t>没有必要重新审查他的申诉</w:t>
      </w:r>
      <w:r>
        <w:rPr>
          <w:lang w:val="fr-CH"/>
        </w:rPr>
        <w:t>，</w:t>
      </w:r>
      <w:r w:rsidR="0045611F" w:rsidRPr="00D408CB">
        <w:rPr>
          <w:lang w:val="fr-CH"/>
        </w:rPr>
        <w:t>以结合新诊断确定</w:t>
      </w:r>
      <w:r w:rsidR="0045611F" w:rsidRPr="00D408CB">
        <w:rPr>
          <w:rFonts w:hint="eastAsia"/>
          <w:lang w:val="fr-CH"/>
        </w:rPr>
        <w:t>在</w:t>
      </w:r>
      <w:r w:rsidR="0045611F" w:rsidRPr="00D408CB">
        <w:rPr>
          <w:lang w:val="fr-CH"/>
        </w:rPr>
        <w:t>阿富汗是否</w:t>
      </w:r>
      <w:r w:rsidR="0045611F" w:rsidRPr="00D408CB">
        <w:rPr>
          <w:rFonts w:hint="eastAsia"/>
          <w:lang w:val="fr-CH"/>
        </w:rPr>
        <w:t>有</w:t>
      </w:r>
      <w:r w:rsidR="0045611F" w:rsidRPr="00D408CB">
        <w:rPr>
          <w:lang w:val="fr-CH"/>
        </w:rPr>
        <w:t>针对他病情的适当治疗。委员会还注意到</w:t>
      </w:r>
      <w:r>
        <w:rPr>
          <w:lang w:val="fr-CH"/>
        </w:rPr>
        <w:t>，</w:t>
      </w:r>
      <w:r w:rsidR="0045611F" w:rsidRPr="00D408CB">
        <w:rPr>
          <w:lang w:val="fr-CH"/>
        </w:rPr>
        <w:t>提交人指控称</w:t>
      </w:r>
      <w:r>
        <w:rPr>
          <w:lang w:val="fr-CH"/>
        </w:rPr>
        <w:t>，</w:t>
      </w:r>
      <w:r w:rsidR="0045611F" w:rsidRPr="00D408CB">
        <w:rPr>
          <w:lang w:val="fr-CH"/>
        </w:rPr>
        <w:t>在诊断书中</w:t>
      </w:r>
      <w:r>
        <w:rPr>
          <w:lang w:val="fr-CH"/>
        </w:rPr>
        <w:t>，</w:t>
      </w:r>
      <w:r w:rsidR="0045611F" w:rsidRPr="00D408CB">
        <w:rPr>
          <w:lang w:val="fr-CH"/>
        </w:rPr>
        <w:t>他的健康状况被描述为如果不接受治疗会危及生命</w:t>
      </w:r>
      <w:r>
        <w:rPr>
          <w:lang w:val="fr-CH"/>
        </w:rPr>
        <w:t>，</w:t>
      </w:r>
      <w:r w:rsidR="0045611F" w:rsidRPr="00D408CB">
        <w:rPr>
          <w:lang w:val="fr-CH"/>
        </w:rPr>
        <w:t>但主管机构对他的诊断</w:t>
      </w:r>
      <w:r w:rsidR="0045611F" w:rsidRPr="00D408CB">
        <w:rPr>
          <w:rFonts w:hint="eastAsia"/>
          <w:lang w:val="fr-CH"/>
        </w:rPr>
        <w:t>不够</w:t>
      </w:r>
      <w:r w:rsidR="0045611F" w:rsidRPr="00D408CB">
        <w:rPr>
          <w:lang w:val="fr-CH"/>
        </w:rPr>
        <w:t>重视</w:t>
      </w:r>
      <w:r>
        <w:rPr>
          <w:lang w:val="fr-CH"/>
        </w:rPr>
        <w:t>，</w:t>
      </w:r>
      <w:r w:rsidR="0045611F" w:rsidRPr="00D408CB">
        <w:rPr>
          <w:lang w:val="fr-CH"/>
        </w:rPr>
        <w:t>因为这被认为是由庇护申请被拒所致。</w:t>
      </w:r>
    </w:p>
    <w:p w14:paraId="25292A50" w14:textId="157CB8F4" w:rsidR="0045611F" w:rsidRPr="00D408CB" w:rsidRDefault="000D7C86" w:rsidP="00D74C33">
      <w:pPr>
        <w:pStyle w:val="SingleTxtGC"/>
        <w:tabs>
          <w:tab w:val="clear" w:pos="1565"/>
          <w:tab w:val="left" w:pos="1701"/>
        </w:tabs>
      </w:pPr>
      <w:r>
        <w:rPr>
          <w:lang w:val="fr-CH"/>
        </w:rPr>
        <w:t>10.6</w:t>
      </w:r>
      <w:r w:rsidR="0045611F" w:rsidRPr="00D408CB">
        <w:rPr>
          <w:lang w:val="fr-CH"/>
        </w:rPr>
        <w:tab/>
      </w:r>
      <w:r w:rsidR="0045611F" w:rsidRPr="00D408CB">
        <w:rPr>
          <w:lang w:val="fr-CH"/>
        </w:rPr>
        <w:t>另一方面</w:t>
      </w:r>
      <w:r>
        <w:rPr>
          <w:lang w:val="fr-CH"/>
        </w:rPr>
        <w:t>，</w:t>
      </w:r>
      <w:r w:rsidR="0045611F" w:rsidRPr="00D408CB">
        <w:rPr>
          <w:lang w:val="fr-CH"/>
        </w:rPr>
        <w:t>委员会注意到</w:t>
      </w:r>
      <w:r>
        <w:rPr>
          <w:lang w:val="fr-CH"/>
        </w:rPr>
        <w:t>，</w:t>
      </w:r>
      <w:r w:rsidR="0045611F" w:rsidRPr="00D408CB">
        <w:rPr>
          <w:lang w:val="fr-CH"/>
        </w:rPr>
        <w:t>缔约国认为</w:t>
      </w:r>
      <w:r>
        <w:rPr>
          <w:lang w:val="fr-CH"/>
        </w:rPr>
        <w:t>，</w:t>
      </w:r>
      <w:r w:rsidR="0045611F" w:rsidRPr="00D408CB">
        <w:rPr>
          <w:lang w:val="fr-CH"/>
        </w:rPr>
        <w:t>国内主管机构对提交人的申诉进行了全面审查</w:t>
      </w:r>
      <w:r>
        <w:rPr>
          <w:lang w:val="fr-CH"/>
        </w:rPr>
        <w:t>，</w:t>
      </w:r>
      <w:r w:rsidR="0045611F" w:rsidRPr="00D408CB">
        <w:rPr>
          <w:lang w:val="fr-CH"/>
        </w:rPr>
        <w:t>没有理由得出结论认为国内各项裁决不当</w:t>
      </w:r>
      <w:r>
        <w:rPr>
          <w:lang w:val="fr-CH"/>
        </w:rPr>
        <w:t>，</w:t>
      </w:r>
      <w:r w:rsidR="0045611F" w:rsidRPr="00D408CB">
        <w:rPr>
          <w:lang w:val="fr-CH"/>
        </w:rPr>
        <w:t>或者诉讼结果在任何方面具有任意性或构成司法不公。委员会注意到</w:t>
      </w:r>
      <w:r>
        <w:rPr>
          <w:rFonts w:hint="eastAsia"/>
          <w:lang w:val="fr-CH"/>
        </w:rPr>
        <w:t>，</w:t>
      </w:r>
      <w:r w:rsidR="0045611F" w:rsidRPr="00D408CB">
        <w:rPr>
          <w:lang w:val="fr-CH"/>
        </w:rPr>
        <w:t>缔约国认为</w:t>
      </w:r>
      <w:r>
        <w:rPr>
          <w:lang w:val="fr-CH"/>
        </w:rPr>
        <w:t>，</w:t>
      </w:r>
      <w:r w:rsidR="0045611F" w:rsidRPr="00D408CB">
        <w:rPr>
          <w:lang w:val="fr-CH"/>
        </w:rPr>
        <w:t>无论提交人的最</w:t>
      </w:r>
      <w:r w:rsidR="0045611F" w:rsidRPr="00D408CB">
        <w:rPr>
          <w:rFonts w:hint="eastAsia"/>
          <w:lang w:val="fr-CH"/>
        </w:rPr>
        <w:t>新</w:t>
      </w:r>
      <w:r w:rsidR="0045611F" w:rsidRPr="00D408CB">
        <w:rPr>
          <w:lang w:val="fr-CH"/>
        </w:rPr>
        <w:t>诊断如何</w:t>
      </w:r>
      <w:r>
        <w:rPr>
          <w:lang w:val="fr-CH"/>
        </w:rPr>
        <w:t>，</w:t>
      </w:r>
      <w:r w:rsidR="0045611F" w:rsidRPr="00D408CB">
        <w:rPr>
          <w:lang w:val="fr-CH"/>
        </w:rPr>
        <w:t>移民主管机构</w:t>
      </w:r>
      <w:r w:rsidR="0045611F" w:rsidRPr="00D408CB">
        <w:rPr>
          <w:rFonts w:hint="eastAsia"/>
          <w:lang w:val="fr-CH"/>
        </w:rPr>
        <w:t>都已</w:t>
      </w:r>
      <w:r w:rsidR="0045611F" w:rsidRPr="00D408CB">
        <w:rPr>
          <w:lang w:val="fr-CH"/>
        </w:rPr>
        <w:t>掌握了与提交人健康状况有关的大量资料</w:t>
      </w:r>
      <w:r>
        <w:rPr>
          <w:lang w:val="fr-CH"/>
        </w:rPr>
        <w:t>，</w:t>
      </w:r>
      <w:r w:rsidR="0045611F" w:rsidRPr="00D408CB">
        <w:rPr>
          <w:rFonts w:hint="eastAsia"/>
          <w:lang w:val="fr-CH"/>
        </w:rPr>
        <w:t>据此可以</w:t>
      </w:r>
      <w:r w:rsidR="0045611F" w:rsidRPr="00D408CB">
        <w:rPr>
          <w:lang w:val="fr-CH"/>
        </w:rPr>
        <w:t>对提交人的指称进行知情、透明</w:t>
      </w:r>
      <w:r w:rsidR="0045611F" w:rsidRPr="00D408CB">
        <w:rPr>
          <w:rFonts w:hint="eastAsia"/>
          <w:lang w:val="fr-CH"/>
        </w:rPr>
        <w:t>、</w:t>
      </w:r>
      <w:r w:rsidR="0045611F" w:rsidRPr="00D408CB">
        <w:rPr>
          <w:lang w:val="fr-CH"/>
        </w:rPr>
        <w:t>合理的评估。</w:t>
      </w:r>
    </w:p>
    <w:p w14:paraId="37490772" w14:textId="6C7B63C2" w:rsidR="0045611F" w:rsidRPr="00D408CB" w:rsidRDefault="000D7C86" w:rsidP="00D74C33">
      <w:pPr>
        <w:pStyle w:val="SingleTxtGC"/>
        <w:tabs>
          <w:tab w:val="clear" w:pos="1565"/>
          <w:tab w:val="left" w:pos="1701"/>
        </w:tabs>
      </w:pPr>
      <w:r>
        <w:lastRenderedPageBreak/>
        <w:t>10.7</w:t>
      </w:r>
      <w:r w:rsidR="0045611F" w:rsidRPr="00D408CB">
        <w:tab/>
      </w:r>
      <w:r w:rsidR="0045611F" w:rsidRPr="00D408CB">
        <w:rPr>
          <w:lang w:val="fr-CH"/>
        </w:rPr>
        <w:t>因此</w:t>
      </w:r>
      <w:r>
        <w:t>，</w:t>
      </w:r>
      <w:r w:rsidR="0045611F" w:rsidRPr="00D408CB">
        <w:rPr>
          <w:lang w:val="fr-CH"/>
        </w:rPr>
        <w:t>在本案中</w:t>
      </w:r>
      <w:r>
        <w:t>，</w:t>
      </w:r>
      <w:r w:rsidR="0045611F" w:rsidRPr="00D408CB">
        <w:rPr>
          <w:lang w:val="fr-CH"/>
        </w:rPr>
        <w:t>委员会必须考虑上述各项因素</w:t>
      </w:r>
      <w:r>
        <w:t>，</w:t>
      </w:r>
      <w:r w:rsidR="0045611F" w:rsidRPr="00D408CB">
        <w:rPr>
          <w:lang w:val="fr-CH"/>
        </w:rPr>
        <w:t>确定是否有充分的理由相信</w:t>
      </w:r>
      <w:r>
        <w:t>，</w:t>
      </w:r>
      <w:r w:rsidR="0045611F" w:rsidRPr="00D408CB">
        <w:rPr>
          <w:lang w:val="fr-CH"/>
        </w:rPr>
        <w:t>如果提交人被遣送至阿富汗</w:t>
      </w:r>
      <w:r>
        <w:t>，</w:t>
      </w:r>
      <w:r w:rsidR="0045611F" w:rsidRPr="00D408CB">
        <w:rPr>
          <w:rFonts w:hint="eastAsia"/>
          <w:lang w:val="fr-CH"/>
        </w:rPr>
        <w:t>便会</w:t>
      </w:r>
      <w:r w:rsidR="0045611F" w:rsidRPr="00D408CB">
        <w:rPr>
          <w:lang w:val="fr-CH"/>
        </w:rPr>
        <w:t>面临受到《公约》第十和第十五条所设想的不可弥补伤害的真实风险</w:t>
      </w:r>
      <w:r>
        <w:rPr>
          <w:lang w:val="fr-CH"/>
        </w:rPr>
        <w:t>，</w:t>
      </w:r>
      <w:r w:rsidR="0045611F" w:rsidRPr="00D408CB">
        <w:rPr>
          <w:lang w:val="fr-CH"/>
        </w:rPr>
        <w:t>譬如</w:t>
      </w:r>
      <w:r>
        <w:rPr>
          <w:lang w:val="fr-CH"/>
        </w:rPr>
        <w:t>，</w:t>
      </w:r>
      <w:r w:rsidR="0045611F" w:rsidRPr="00D408CB">
        <w:rPr>
          <w:lang w:val="fr-CH"/>
        </w:rPr>
        <w:t>他的健康状况可能严重、迅速和不可逆转地恶化</w:t>
      </w:r>
      <w:r>
        <w:rPr>
          <w:lang w:val="fr-CH"/>
        </w:rPr>
        <w:t>，</w:t>
      </w:r>
      <w:r w:rsidR="0045611F" w:rsidRPr="00D408CB">
        <w:rPr>
          <w:lang w:val="fr-CH"/>
        </w:rPr>
        <w:t>导致剧烈痛苦或者预期寿命大幅缩短。</w:t>
      </w:r>
      <w:r w:rsidR="0045611F" w:rsidRPr="00D408CB">
        <w:rPr>
          <w:vertAlign w:val="superscript"/>
          <w:lang w:val="fr-CH"/>
        </w:rPr>
        <w:footnoteReference w:id="27"/>
      </w:r>
      <w:r w:rsidR="00D92262">
        <w:rPr>
          <w:rFonts w:hint="eastAsia"/>
          <w:lang w:val="fr-CH"/>
        </w:rPr>
        <w:t xml:space="preserve"> </w:t>
      </w:r>
      <w:r w:rsidR="0045611F" w:rsidRPr="00D408CB">
        <w:rPr>
          <w:lang w:val="fr-CH"/>
        </w:rPr>
        <w:t>委员会注意到</w:t>
      </w:r>
      <w:r>
        <w:rPr>
          <w:lang w:val="fr-CH"/>
        </w:rPr>
        <w:t>，</w:t>
      </w:r>
      <w:r w:rsidR="0045611F" w:rsidRPr="00D408CB">
        <w:rPr>
          <w:lang w:val="fr-CH"/>
        </w:rPr>
        <w:t>提交人被诊断</w:t>
      </w:r>
      <w:r w:rsidR="0045611F" w:rsidRPr="00D408CB">
        <w:rPr>
          <w:rFonts w:hint="eastAsia"/>
          <w:lang w:val="fr-CH"/>
        </w:rPr>
        <w:t>患有</w:t>
      </w:r>
      <w:r w:rsidR="0045611F" w:rsidRPr="00D408CB">
        <w:rPr>
          <w:lang w:val="fr-CH"/>
        </w:rPr>
        <w:t>创伤后应激障碍</w:t>
      </w:r>
      <w:r>
        <w:rPr>
          <w:lang w:val="fr-CH"/>
        </w:rPr>
        <w:t>，</w:t>
      </w:r>
      <w:r w:rsidR="0045611F" w:rsidRPr="00D408CB">
        <w:rPr>
          <w:lang w:val="fr-CH"/>
        </w:rPr>
        <w:t>他正在为此接受治疗</w:t>
      </w:r>
      <w:r>
        <w:rPr>
          <w:lang w:val="fr-CH"/>
        </w:rPr>
        <w:t>，</w:t>
      </w:r>
      <w:r w:rsidR="0045611F" w:rsidRPr="00D408CB">
        <w:rPr>
          <w:lang w:val="fr-CH"/>
        </w:rPr>
        <w:t>评估认为</w:t>
      </w:r>
      <w:r>
        <w:rPr>
          <w:lang w:val="fr-CH"/>
        </w:rPr>
        <w:t>，</w:t>
      </w:r>
      <w:r w:rsidR="0045611F" w:rsidRPr="00D408CB">
        <w:rPr>
          <w:lang w:val="fr-CH"/>
        </w:rPr>
        <w:t>他的病症危及生命</w:t>
      </w:r>
      <w:r>
        <w:rPr>
          <w:lang w:val="fr-CH"/>
        </w:rPr>
        <w:t>，</w:t>
      </w:r>
      <w:r w:rsidR="0045611F" w:rsidRPr="00D408CB">
        <w:rPr>
          <w:lang w:val="fr-CH"/>
        </w:rPr>
        <w:t>因为存在自杀风险</w:t>
      </w:r>
      <w:r>
        <w:rPr>
          <w:rFonts w:hint="eastAsia"/>
          <w:lang w:val="fr-CH"/>
        </w:rPr>
        <w:t>，</w:t>
      </w:r>
      <w:r w:rsidR="0045611F" w:rsidRPr="00D408CB">
        <w:rPr>
          <w:rFonts w:hint="eastAsia"/>
          <w:lang w:val="fr-CH"/>
        </w:rPr>
        <w:t>对此</w:t>
      </w:r>
      <w:r w:rsidR="0045611F" w:rsidRPr="00D408CB">
        <w:rPr>
          <w:lang w:val="fr-CH"/>
        </w:rPr>
        <w:t>双方并无争议。委员会还注意到</w:t>
      </w:r>
      <w:r>
        <w:rPr>
          <w:lang w:val="fr-CH"/>
        </w:rPr>
        <w:t>，</w:t>
      </w:r>
      <w:r w:rsidR="0045611F" w:rsidRPr="00D408CB">
        <w:rPr>
          <w:lang w:val="fr-CH"/>
        </w:rPr>
        <w:t>移民法院</w:t>
      </w:r>
      <w:r>
        <w:rPr>
          <w:lang w:val="fr-CH"/>
        </w:rPr>
        <w:t>2</w:t>
      </w:r>
      <w:r w:rsidR="0045611F" w:rsidRPr="00D408CB">
        <w:rPr>
          <w:lang w:val="fr-CH"/>
        </w:rPr>
        <w:t>0</w:t>
      </w:r>
      <w:r>
        <w:rPr>
          <w:lang w:val="fr-CH"/>
        </w:rPr>
        <w:t>18</w:t>
      </w:r>
      <w:r w:rsidR="0045611F" w:rsidRPr="00D408CB">
        <w:rPr>
          <w:lang w:val="fr-CH"/>
        </w:rPr>
        <w:t>年</w:t>
      </w:r>
      <w:r>
        <w:rPr>
          <w:lang w:val="fr-CH"/>
        </w:rPr>
        <w:t>7</w:t>
      </w:r>
      <w:r w:rsidR="0045611F" w:rsidRPr="00D408CB">
        <w:rPr>
          <w:lang w:val="fr-CH"/>
        </w:rPr>
        <w:t>月</w:t>
      </w:r>
      <w:r>
        <w:rPr>
          <w:lang w:val="fr-CH"/>
        </w:rPr>
        <w:t>17</w:t>
      </w:r>
      <w:r w:rsidR="0045611F" w:rsidRPr="00D408CB">
        <w:rPr>
          <w:lang w:val="fr-CH"/>
        </w:rPr>
        <w:t>日的裁决显示</w:t>
      </w:r>
      <w:r>
        <w:rPr>
          <w:lang w:val="fr-CH"/>
        </w:rPr>
        <w:t>，</w:t>
      </w:r>
      <w:r w:rsidR="0045611F" w:rsidRPr="00D408CB">
        <w:rPr>
          <w:lang w:val="fr-CH"/>
        </w:rPr>
        <w:t>提交人的偏执型精神分裂症诊断未在国内受到质疑</w:t>
      </w:r>
      <w:r>
        <w:rPr>
          <w:lang w:val="fr-CH"/>
        </w:rPr>
        <w:t>，</w:t>
      </w:r>
      <w:r w:rsidR="0045611F" w:rsidRPr="00D408CB">
        <w:rPr>
          <w:lang w:val="fr-CH"/>
        </w:rPr>
        <w:t>但被认为不构成需要</w:t>
      </w:r>
      <w:r w:rsidR="0045611F" w:rsidRPr="00D408CB">
        <w:rPr>
          <w:rFonts w:hint="eastAsia"/>
          <w:lang w:val="fr-CH"/>
        </w:rPr>
        <w:t>对</w:t>
      </w:r>
      <w:r w:rsidR="0045611F" w:rsidRPr="00D408CB">
        <w:rPr>
          <w:lang w:val="fr-CH"/>
        </w:rPr>
        <w:t>提交人庇护申请</w:t>
      </w:r>
      <w:r w:rsidR="0045611F" w:rsidRPr="00D408CB">
        <w:rPr>
          <w:rFonts w:hint="eastAsia"/>
          <w:lang w:val="fr-CH"/>
        </w:rPr>
        <w:t>作</w:t>
      </w:r>
      <w:r w:rsidR="0045611F" w:rsidRPr="00D408CB">
        <w:rPr>
          <w:lang w:val="fr-CH"/>
        </w:rPr>
        <w:t>重新审查的新情况。</w:t>
      </w:r>
    </w:p>
    <w:p w14:paraId="17D1109A" w14:textId="54AEED0E" w:rsidR="009725CF" w:rsidRPr="00D408CB" w:rsidRDefault="000D7C86" w:rsidP="00D74C33">
      <w:pPr>
        <w:pStyle w:val="SingleTxtGC"/>
        <w:tabs>
          <w:tab w:val="clear" w:pos="1565"/>
          <w:tab w:val="left" w:pos="1701"/>
        </w:tabs>
        <w:rPr>
          <w:lang w:val="fr-CH"/>
        </w:rPr>
      </w:pPr>
      <w:r>
        <w:rPr>
          <w:lang w:val="fr-CH"/>
        </w:rPr>
        <w:t>10.8</w:t>
      </w:r>
      <w:r w:rsidR="0045611F" w:rsidRPr="00D408CB">
        <w:rPr>
          <w:lang w:val="fr-CH"/>
        </w:rPr>
        <w:tab/>
      </w:r>
      <w:r w:rsidR="0045611F" w:rsidRPr="00D408CB">
        <w:rPr>
          <w:lang w:val="fr-CH"/>
        </w:rPr>
        <w:t>委员会注意到</w:t>
      </w:r>
      <w:r>
        <w:rPr>
          <w:lang w:val="fr-CH"/>
        </w:rPr>
        <w:t>，</w:t>
      </w:r>
      <w:r w:rsidR="0045611F" w:rsidRPr="00D408CB">
        <w:rPr>
          <w:lang w:val="fr-CH"/>
        </w:rPr>
        <w:t>双方对以下问题存在分歧</w:t>
      </w:r>
      <w:r>
        <w:rPr>
          <w:lang w:val="fr-CH"/>
        </w:rPr>
        <w:t>，</w:t>
      </w:r>
      <w:r w:rsidR="0045611F" w:rsidRPr="00D408CB">
        <w:rPr>
          <w:lang w:val="fr-CH"/>
        </w:rPr>
        <w:t>即</w:t>
      </w:r>
      <w:r>
        <w:rPr>
          <w:lang w:val="fr-CH"/>
        </w:rPr>
        <w:t>：</w:t>
      </w:r>
      <w:r w:rsidR="0045611F" w:rsidRPr="00D408CB">
        <w:rPr>
          <w:lang w:val="fr-CH"/>
        </w:rPr>
        <w:t>提交人</w:t>
      </w:r>
      <w:r w:rsidR="0045611F" w:rsidRPr="00D408CB">
        <w:rPr>
          <w:rFonts w:hint="eastAsia"/>
          <w:lang w:val="fr-CH"/>
        </w:rPr>
        <w:t>称</w:t>
      </w:r>
      <w:r>
        <w:rPr>
          <w:rFonts w:hint="eastAsia"/>
          <w:lang w:val="fr-CH"/>
        </w:rPr>
        <w:t>，</w:t>
      </w:r>
      <w:r w:rsidR="0045611F" w:rsidRPr="00D408CB">
        <w:rPr>
          <w:lang w:val="fr-CH"/>
        </w:rPr>
        <w:t>在阿富汗无法获得适当医疗服务</w:t>
      </w:r>
      <w:r>
        <w:rPr>
          <w:lang w:val="fr-CH"/>
        </w:rPr>
        <w:t>，</w:t>
      </w:r>
      <w:r w:rsidR="0045611F" w:rsidRPr="00D408CB">
        <w:rPr>
          <w:lang w:val="fr-CH"/>
        </w:rPr>
        <w:t>国内主管机构</w:t>
      </w:r>
      <w:r w:rsidR="0045611F" w:rsidRPr="00D408CB">
        <w:rPr>
          <w:rFonts w:hint="eastAsia"/>
          <w:lang w:val="fr-CH"/>
        </w:rPr>
        <w:t>对此所作</w:t>
      </w:r>
      <w:r w:rsidR="0045611F" w:rsidRPr="00D408CB">
        <w:rPr>
          <w:lang w:val="fr-CH"/>
        </w:rPr>
        <w:t>的评估是否符合适用的人权标准。委员会注意到</w:t>
      </w:r>
      <w:r>
        <w:rPr>
          <w:rFonts w:hint="eastAsia"/>
          <w:lang w:val="fr-CH"/>
        </w:rPr>
        <w:t>，</w:t>
      </w:r>
      <w:r w:rsidR="0045611F" w:rsidRPr="00D408CB">
        <w:rPr>
          <w:lang w:val="fr-CH"/>
        </w:rPr>
        <w:t>提交人认为</w:t>
      </w:r>
      <w:r>
        <w:rPr>
          <w:lang w:val="fr-CH"/>
        </w:rPr>
        <w:t>，</w:t>
      </w:r>
      <w:r w:rsidR="0045611F" w:rsidRPr="00D408CB">
        <w:rPr>
          <w:lang w:val="fr-CH"/>
        </w:rPr>
        <w:t>鉴于他被诊断</w:t>
      </w:r>
      <w:r w:rsidR="0045611F" w:rsidRPr="00D408CB">
        <w:rPr>
          <w:rFonts w:hint="eastAsia"/>
          <w:lang w:val="fr-CH"/>
        </w:rPr>
        <w:t>患有</w:t>
      </w:r>
      <w:r w:rsidR="0045611F" w:rsidRPr="00D408CB">
        <w:rPr>
          <w:lang w:val="fr-CH"/>
        </w:rPr>
        <w:t>偏执型精神分裂症</w:t>
      </w:r>
      <w:r>
        <w:rPr>
          <w:lang w:val="fr-CH"/>
        </w:rPr>
        <w:t>，</w:t>
      </w:r>
      <w:r w:rsidR="0045611F" w:rsidRPr="00D408CB">
        <w:rPr>
          <w:lang w:val="fr-CH"/>
        </w:rPr>
        <w:t>国内主管机构本应重新进行评估</w:t>
      </w:r>
      <w:r>
        <w:rPr>
          <w:lang w:val="fr-CH"/>
        </w:rPr>
        <w:t>，</w:t>
      </w:r>
      <w:r w:rsidR="0045611F" w:rsidRPr="00D408CB">
        <w:rPr>
          <w:lang w:val="fr-CH"/>
        </w:rPr>
        <w:t>无论如何</w:t>
      </w:r>
      <w:r>
        <w:rPr>
          <w:lang w:val="fr-CH"/>
        </w:rPr>
        <w:t>，</w:t>
      </w:r>
      <w:r w:rsidR="0045611F" w:rsidRPr="00D408CB">
        <w:rPr>
          <w:lang w:val="fr-CH"/>
        </w:rPr>
        <w:t>相关的国</w:t>
      </w:r>
      <w:r w:rsidR="0045611F" w:rsidRPr="00D408CB">
        <w:rPr>
          <w:rFonts w:hint="eastAsia"/>
          <w:lang w:val="fr-CH"/>
        </w:rPr>
        <w:t>别</w:t>
      </w:r>
      <w:r w:rsidR="0045611F" w:rsidRPr="00D408CB">
        <w:rPr>
          <w:lang w:val="fr-CH"/>
        </w:rPr>
        <w:t>信息并不支持主管机构的立场</w:t>
      </w:r>
      <w:r>
        <w:rPr>
          <w:lang w:val="fr-CH"/>
        </w:rPr>
        <w:t>，</w:t>
      </w:r>
      <w:r w:rsidR="0045611F" w:rsidRPr="00D408CB">
        <w:rPr>
          <w:lang w:val="fr-CH"/>
        </w:rPr>
        <w:t>即</w:t>
      </w:r>
      <w:r w:rsidR="0045611F" w:rsidRPr="00D408CB">
        <w:rPr>
          <w:rFonts w:hint="eastAsia"/>
          <w:lang w:val="fr-CH"/>
        </w:rPr>
        <w:t>在</w:t>
      </w:r>
      <w:r w:rsidR="0045611F" w:rsidRPr="00D408CB">
        <w:rPr>
          <w:lang w:val="fr-CH"/>
        </w:rPr>
        <w:t>阿富汗可以</w:t>
      </w:r>
      <w:r w:rsidR="0045611F" w:rsidRPr="00D408CB">
        <w:rPr>
          <w:rFonts w:hint="eastAsia"/>
          <w:lang w:val="fr-CH"/>
        </w:rPr>
        <w:t>得到</w:t>
      </w:r>
      <w:r w:rsidR="0045611F" w:rsidRPr="00D408CB">
        <w:rPr>
          <w:lang w:val="fr-CH"/>
        </w:rPr>
        <w:t>精神疾病治疗</w:t>
      </w:r>
      <w:r>
        <w:rPr>
          <w:lang w:val="fr-CH"/>
        </w:rPr>
        <w:t>，</w:t>
      </w:r>
      <w:r w:rsidR="0045611F" w:rsidRPr="00D408CB">
        <w:rPr>
          <w:lang w:val="fr-CH"/>
        </w:rPr>
        <w:t>甚至创伤性应激反应治疗。在这方面</w:t>
      </w:r>
      <w:r>
        <w:rPr>
          <w:lang w:val="fr-CH"/>
        </w:rPr>
        <w:t>，</w:t>
      </w:r>
      <w:r w:rsidR="0045611F" w:rsidRPr="00D408CB">
        <w:rPr>
          <w:lang w:val="fr-CH"/>
        </w:rPr>
        <w:t>委员会注意到移民法院的立场</w:t>
      </w:r>
      <w:r>
        <w:rPr>
          <w:lang w:val="fr-CH"/>
        </w:rPr>
        <w:t>，</w:t>
      </w:r>
      <w:r w:rsidR="0045611F" w:rsidRPr="00D408CB">
        <w:rPr>
          <w:lang w:val="fr-CH"/>
        </w:rPr>
        <w:t>即移民法院在初始程序中评估的提交人的症状和功能缺陷与确认提交人偏执型精神分裂症诊断的诊断书中描述的情况基本相同。委员会回顾</w:t>
      </w:r>
      <w:r>
        <w:rPr>
          <w:lang w:val="fr-CH"/>
        </w:rPr>
        <w:t>，</w:t>
      </w:r>
      <w:r w:rsidR="0045611F" w:rsidRPr="00D408CB">
        <w:rPr>
          <w:lang w:val="fr-CH"/>
        </w:rPr>
        <w:t>一般应由缔约国的法院评估具体案件的事实和证据</w:t>
      </w:r>
      <w:r>
        <w:rPr>
          <w:lang w:val="fr-CH"/>
        </w:rPr>
        <w:t>，</w:t>
      </w:r>
      <w:r w:rsidR="0045611F" w:rsidRPr="00D408CB">
        <w:rPr>
          <w:lang w:val="fr-CH"/>
        </w:rPr>
        <w:t>除非认定评估显然具有任意性或者</w:t>
      </w:r>
      <w:r w:rsidR="0045611F" w:rsidRPr="00D408CB">
        <w:rPr>
          <w:rFonts w:hint="eastAsia"/>
          <w:lang w:val="fr-CH"/>
        </w:rPr>
        <w:t>构成</w:t>
      </w:r>
      <w:r w:rsidR="0045611F" w:rsidRPr="00D408CB">
        <w:rPr>
          <w:lang w:val="fr-CH"/>
        </w:rPr>
        <w:t>司法不公。</w:t>
      </w:r>
      <w:r w:rsidR="0045611F" w:rsidRPr="00D408CB">
        <w:rPr>
          <w:vertAlign w:val="superscript"/>
          <w:lang w:val="fr-CH"/>
        </w:rPr>
        <w:footnoteReference w:id="28"/>
      </w:r>
      <w:r w:rsidR="00D92262">
        <w:rPr>
          <w:rFonts w:hint="eastAsia"/>
          <w:lang w:val="fr-CH"/>
        </w:rPr>
        <w:t xml:space="preserve"> </w:t>
      </w:r>
      <w:r w:rsidR="0045611F" w:rsidRPr="00D408CB">
        <w:rPr>
          <w:lang w:val="fr-CH"/>
        </w:rPr>
        <w:t>鉴于庇护主管机构</w:t>
      </w:r>
      <w:r w:rsidR="0045611F" w:rsidRPr="00D408CB">
        <w:rPr>
          <w:rFonts w:hint="eastAsia"/>
          <w:lang w:val="fr-CH"/>
        </w:rPr>
        <w:t>已</w:t>
      </w:r>
      <w:r w:rsidR="0045611F" w:rsidRPr="00D408CB">
        <w:rPr>
          <w:lang w:val="fr-CH"/>
        </w:rPr>
        <w:t>对与提交人精神健康状况相关的伤害风险进行了评估</w:t>
      </w:r>
      <w:r>
        <w:rPr>
          <w:lang w:val="fr-CH"/>
        </w:rPr>
        <w:t>，</w:t>
      </w:r>
      <w:r w:rsidR="0045611F" w:rsidRPr="00D408CB">
        <w:rPr>
          <w:lang w:val="fr-CH"/>
        </w:rPr>
        <w:t>委员会无法得出结论认为</w:t>
      </w:r>
      <w:r>
        <w:rPr>
          <w:lang w:val="fr-CH"/>
        </w:rPr>
        <w:t>，</w:t>
      </w:r>
      <w:r w:rsidR="0045611F" w:rsidRPr="00D408CB">
        <w:rPr>
          <w:lang w:val="fr-CH"/>
        </w:rPr>
        <w:t>缔约国主管机构拒绝根据提交人的新诊断启动一套新程序进行单独的风险分析</w:t>
      </w:r>
      <w:r>
        <w:rPr>
          <w:lang w:val="fr-CH"/>
        </w:rPr>
        <w:t>，</w:t>
      </w:r>
      <w:r w:rsidR="0045611F" w:rsidRPr="00D408CB">
        <w:rPr>
          <w:rFonts w:hint="eastAsia"/>
          <w:lang w:val="fr-CH"/>
        </w:rPr>
        <w:t>为此</w:t>
      </w:r>
      <w:r w:rsidR="0045611F" w:rsidRPr="00D408CB">
        <w:rPr>
          <w:lang w:val="fr-CH"/>
        </w:rPr>
        <w:t>拒绝提交人庇护申请的行为具有任意性</w:t>
      </w:r>
      <w:r>
        <w:rPr>
          <w:lang w:val="fr-CH"/>
        </w:rPr>
        <w:t>，</w:t>
      </w:r>
      <w:r w:rsidR="0045611F" w:rsidRPr="00D408CB">
        <w:rPr>
          <w:lang w:val="fr-CH"/>
        </w:rPr>
        <w:t>或者</w:t>
      </w:r>
      <w:r w:rsidR="0045611F" w:rsidRPr="00D408CB">
        <w:rPr>
          <w:rFonts w:hint="eastAsia"/>
          <w:lang w:val="fr-CH"/>
        </w:rPr>
        <w:t>构成</w:t>
      </w:r>
      <w:r w:rsidR="0045611F" w:rsidRPr="00D408CB">
        <w:rPr>
          <w:lang w:val="fr-CH"/>
        </w:rPr>
        <w:t>明显错误或司法不公。</w:t>
      </w:r>
    </w:p>
    <w:p w14:paraId="631E2F20" w14:textId="61F9186E" w:rsidR="0045611F" w:rsidRPr="00D408CB" w:rsidRDefault="000D7C86" w:rsidP="00D74C33">
      <w:pPr>
        <w:pStyle w:val="SingleTxtGC"/>
        <w:tabs>
          <w:tab w:val="clear" w:pos="1565"/>
          <w:tab w:val="left" w:pos="1701"/>
        </w:tabs>
      </w:pPr>
      <w:r>
        <w:rPr>
          <w:lang w:val="fr-CH"/>
        </w:rPr>
        <w:t>10.9</w:t>
      </w:r>
      <w:r w:rsidR="0045611F" w:rsidRPr="00D408CB">
        <w:rPr>
          <w:lang w:val="fr-CH"/>
        </w:rPr>
        <w:tab/>
      </w:r>
      <w:r w:rsidR="0045611F" w:rsidRPr="00D408CB">
        <w:rPr>
          <w:lang w:val="fr-CH"/>
        </w:rPr>
        <w:t>委员会回顾禁止酷刑委员会和欧洲人权法院的判例</w:t>
      </w:r>
      <w:r>
        <w:rPr>
          <w:lang w:val="fr-CH"/>
        </w:rPr>
        <w:t>，</w:t>
      </w:r>
      <w:r w:rsidR="0045611F" w:rsidRPr="00D408CB">
        <w:rPr>
          <w:lang w:val="fr-CH"/>
        </w:rPr>
        <w:t>根据判例</w:t>
      </w:r>
      <w:r>
        <w:rPr>
          <w:lang w:val="fr-CH"/>
        </w:rPr>
        <w:t>，</w:t>
      </w:r>
      <w:r w:rsidR="0045611F" w:rsidRPr="00D408CB">
        <w:rPr>
          <w:lang w:val="fr-CH"/>
        </w:rPr>
        <w:t>举证责任应由来文提交人承担</w:t>
      </w:r>
      <w:r>
        <w:rPr>
          <w:lang w:val="fr-CH"/>
        </w:rPr>
        <w:t>，</w:t>
      </w:r>
      <w:r w:rsidR="0045611F" w:rsidRPr="00D408CB">
        <w:rPr>
          <w:lang w:val="fr-CH"/>
        </w:rPr>
        <w:t>提交人必须提供证据</w:t>
      </w:r>
      <w:r>
        <w:rPr>
          <w:lang w:val="fr-CH"/>
        </w:rPr>
        <w:t>，</w:t>
      </w:r>
      <w:r w:rsidR="0045611F" w:rsidRPr="00D408CB">
        <w:rPr>
          <w:lang w:val="fr-CH"/>
        </w:rPr>
        <w:t>证明有</w:t>
      </w:r>
      <w:r w:rsidR="0045611F" w:rsidRPr="00D408CB">
        <w:rPr>
          <w:rFonts w:hint="eastAsia"/>
          <w:lang w:val="fr-CH"/>
        </w:rPr>
        <w:t>重大</w:t>
      </w:r>
      <w:r w:rsidR="0045611F" w:rsidRPr="00D408CB">
        <w:rPr>
          <w:lang w:val="fr-CH"/>
        </w:rPr>
        <w:t>理由相信</w:t>
      </w:r>
      <w:r>
        <w:rPr>
          <w:lang w:val="fr-CH"/>
        </w:rPr>
        <w:t>，</w:t>
      </w:r>
      <w:r w:rsidR="0045611F" w:rsidRPr="00D408CB">
        <w:rPr>
          <w:lang w:val="fr-CH"/>
        </w:rPr>
        <w:t>如果被驱逐将面临受虐待的真实风险。</w:t>
      </w:r>
      <w:r w:rsidR="0045611F" w:rsidRPr="00D408CB">
        <w:rPr>
          <w:vertAlign w:val="superscript"/>
          <w:lang w:val="fr-CH"/>
        </w:rPr>
        <w:footnoteReference w:id="29"/>
      </w:r>
      <w:r w:rsidR="00D92262">
        <w:rPr>
          <w:rFonts w:hint="eastAsia"/>
          <w:lang w:val="fr-CH"/>
        </w:rPr>
        <w:t xml:space="preserve"> </w:t>
      </w:r>
      <w:r w:rsidR="0045611F" w:rsidRPr="00D408CB">
        <w:rPr>
          <w:lang w:val="fr-CH"/>
        </w:rPr>
        <w:t>尽管如此</w:t>
      </w:r>
      <w:r>
        <w:rPr>
          <w:lang w:val="fr-CH"/>
        </w:rPr>
        <w:t>，</w:t>
      </w:r>
      <w:r w:rsidR="0045611F" w:rsidRPr="00D408CB">
        <w:rPr>
          <w:lang w:val="fr-CH"/>
        </w:rPr>
        <w:t>有关事项并不要求提供明确的证据</w:t>
      </w:r>
      <w:r>
        <w:rPr>
          <w:lang w:val="fr-CH"/>
        </w:rPr>
        <w:t>，</w:t>
      </w:r>
      <w:r w:rsidR="0045611F" w:rsidRPr="00D408CB">
        <w:rPr>
          <w:lang w:val="fr-CH"/>
        </w:rPr>
        <w:t>因为不推回原则的预防目的包含一定程度的推测。</w:t>
      </w:r>
      <w:r w:rsidR="0045611F" w:rsidRPr="00D408CB">
        <w:rPr>
          <w:vertAlign w:val="superscript"/>
          <w:lang w:val="fr-CH"/>
        </w:rPr>
        <w:footnoteReference w:id="30"/>
      </w:r>
      <w:r w:rsidR="00D92262">
        <w:rPr>
          <w:rFonts w:hint="eastAsia"/>
          <w:lang w:val="fr-CH"/>
        </w:rPr>
        <w:t xml:space="preserve"> </w:t>
      </w:r>
      <w:r w:rsidR="0045611F" w:rsidRPr="00D408CB">
        <w:rPr>
          <w:lang w:val="fr-CH"/>
        </w:rPr>
        <w:t>委员会认为</w:t>
      </w:r>
      <w:r>
        <w:rPr>
          <w:lang w:val="fr-CH"/>
        </w:rPr>
        <w:t>，</w:t>
      </w:r>
      <w:r w:rsidR="0045611F" w:rsidRPr="00D408CB">
        <w:rPr>
          <w:lang w:val="fr-CH"/>
        </w:rPr>
        <w:t>在本案中</w:t>
      </w:r>
      <w:r>
        <w:rPr>
          <w:lang w:val="fr-CH"/>
        </w:rPr>
        <w:t>，</w:t>
      </w:r>
      <w:r w:rsidR="0045611F" w:rsidRPr="00D408CB">
        <w:rPr>
          <w:lang w:val="fr-CH"/>
        </w:rPr>
        <w:t>提交人履行了这一举证责任。然而</w:t>
      </w:r>
      <w:r>
        <w:rPr>
          <w:lang w:val="fr-CH"/>
        </w:rPr>
        <w:t>，</w:t>
      </w:r>
      <w:r w:rsidR="0045611F" w:rsidRPr="00D408CB">
        <w:rPr>
          <w:lang w:val="fr-CH"/>
        </w:rPr>
        <w:t>国内主管机构未能消除关于他返回阿富汗后</w:t>
      </w:r>
      <w:r w:rsidR="0045611F" w:rsidRPr="00D408CB">
        <w:rPr>
          <w:rFonts w:hint="eastAsia"/>
          <w:lang w:val="fr-CH"/>
        </w:rPr>
        <w:t>会</w:t>
      </w:r>
      <w:r w:rsidR="0045611F" w:rsidRPr="00D408CB">
        <w:rPr>
          <w:lang w:val="fr-CH"/>
        </w:rPr>
        <w:t>面临风险的任何疑虑。在这方面</w:t>
      </w:r>
      <w:r>
        <w:rPr>
          <w:lang w:val="fr-CH"/>
        </w:rPr>
        <w:t>，</w:t>
      </w:r>
      <w:r w:rsidR="0045611F" w:rsidRPr="00D408CB">
        <w:rPr>
          <w:lang w:val="fr-CH"/>
        </w:rPr>
        <w:t>委员会注意到</w:t>
      </w:r>
      <w:r>
        <w:rPr>
          <w:lang w:val="fr-CH"/>
        </w:rPr>
        <w:t>，</w:t>
      </w:r>
      <w:r w:rsidR="0045611F" w:rsidRPr="00D408CB">
        <w:rPr>
          <w:lang w:val="fr-CH"/>
        </w:rPr>
        <w:t>国内主管机构经评估认为</w:t>
      </w:r>
      <w:r>
        <w:rPr>
          <w:lang w:val="fr-CH"/>
        </w:rPr>
        <w:t>，</w:t>
      </w:r>
      <w:r w:rsidR="0045611F" w:rsidRPr="00D408CB">
        <w:rPr>
          <w:lang w:val="fr-CH"/>
        </w:rPr>
        <w:t>提交人的健康问题和自杀念头主要与他对庇护程序的失望有关</w:t>
      </w:r>
      <w:r>
        <w:rPr>
          <w:lang w:val="fr-CH"/>
        </w:rPr>
        <w:t>，</w:t>
      </w:r>
      <w:r w:rsidR="0045611F" w:rsidRPr="00D408CB">
        <w:rPr>
          <w:lang w:val="fr-CH"/>
        </w:rPr>
        <w:t>这似乎不合理地削弱了提交人与他的诊断有关的指称。委员会注意到</w:t>
      </w:r>
      <w:r>
        <w:rPr>
          <w:lang w:val="fr-CH"/>
        </w:rPr>
        <w:t>，</w:t>
      </w:r>
      <w:r w:rsidR="0045611F" w:rsidRPr="00D408CB">
        <w:rPr>
          <w:lang w:val="fr-CH"/>
        </w:rPr>
        <w:t>移民主管机构认为</w:t>
      </w:r>
      <w:r>
        <w:rPr>
          <w:lang w:val="fr-CH"/>
        </w:rPr>
        <w:t>，</w:t>
      </w:r>
      <w:r w:rsidR="0045611F" w:rsidRPr="00D408CB">
        <w:rPr>
          <w:lang w:val="fr-CH"/>
        </w:rPr>
        <w:t>提交人返回阿富汗后</w:t>
      </w:r>
      <w:r>
        <w:rPr>
          <w:lang w:val="fr-CH"/>
        </w:rPr>
        <w:t>，</w:t>
      </w:r>
      <w:r w:rsidR="0045611F" w:rsidRPr="00D408CB">
        <w:rPr>
          <w:lang w:val="fr-CH"/>
        </w:rPr>
        <w:t>可以获得必要的医疗服务</w:t>
      </w:r>
      <w:r>
        <w:rPr>
          <w:lang w:val="fr-CH"/>
        </w:rPr>
        <w:t>，</w:t>
      </w:r>
      <w:r w:rsidR="0045611F" w:rsidRPr="00D408CB">
        <w:rPr>
          <w:lang w:val="fr-CH"/>
        </w:rPr>
        <w:t>他根据第十五条享有的权利不会受到侵犯。这一评估的依据是关于阿富汗医疗服务总体可获性状况的报告</w:t>
      </w:r>
      <w:r>
        <w:rPr>
          <w:lang w:val="fr-CH"/>
        </w:rPr>
        <w:t>，</w:t>
      </w:r>
      <w:r w:rsidR="0045611F" w:rsidRPr="00D408CB">
        <w:rPr>
          <w:lang w:val="fr-CH"/>
        </w:rPr>
        <w:t>但这些报告显示</w:t>
      </w:r>
      <w:r>
        <w:rPr>
          <w:lang w:val="fr-CH"/>
        </w:rPr>
        <w:t>，</w:t>
      </w:r>
      <w:r w:rsidR="0045611F" w:rsidRPr="00D408CB">
        <w:rPr>
          <w:lang w:val="fr-CH"/>
        </w:rPr>
        <w:t>获得精神病医疗服务和药物的机会有限。</w:t>
      </w:r>
      <w:r w:rsidR="0045611F" w:rsidRPr="00D408CB">
        <w:rPr>
          <w:rFonts w:hint="eastAsia"/>
          <w:lang w:val="fr-CH"/>
        </w:rPr>
        <w:t>据</w:t>
      </w:r>
      <w:r w:rsidR="0045611F" w:rsidRPr="00D408CB">
        <w:rPr>
          <w:lang w:val="fr-CH"/>
        </w:rPr>
        <w:t>委员会咨询的关于阿富汗卫生保健状况的其他可靠信息</w:t>
      </w:r>
      <w:r w:rsidR="0045611F" w:rsidRPr="00D408CB">
        <w:rPr>
          <w:rFonts w:hint="eastAsia"/>
          <w:lang w:val="fr-CH"/>
        </w:rPr>
        <w:t>来</w:t>
      </w:r>
      <w:r w:rsidR="0045611F" w:rsidRPr="00D408CB">
        <w:rPr>
          <w:lang w:val="fr-CH"/>
        </w:rPr>
        <w:t>源报告</w:t>
      </w:r>
      <w:r>
        <w:rPr>
          <w:lang w:val="fr-CH"/>
        </w:rPr>
        <w:t>，</w:t>
      </w:r>
      <w:r w:rsidR="0045611F" w:rsidRPr="00D408CB">
        <w:rPr>
          <w:lang w:val="fr-CH"/>
        </w:rPr>
        <w:t>阿富汗缺乏训练有素的专业人员</w:t>
      </w:r>
      <w:r>
        <w:rPr>
          <w:lang w:val="fr-CH"/>
        </w:rPr>
        <w:t>(</w:t>
      </w:r>
      <w:r w:rsidR="0045611F" w:rsidRPr="00D408CB">
        <w:rPr>
          <w:lang w:val="fr-CH"/>
        </w:rPr>
        <w:t>精神</w:t>
      </w:r>
      <w:r w:rsidR="0045611F" w:rsidRPr="00D408CB">
        <w:rPr>
          <w:rFonts w:hint="eastAsia"/>
          <w:lang w:val="fr-CH"/>
        </w:rPr>
        <w:t>科医生</w:t>
      </w:r>
      <w:r w:rsidR="0045611F" w:rsidRPr="00D408CB">
        <w:rPr>
          <w:lang w:val="fr-CH"/>
        </w:rPr>
        <w:t>、社会工作者和心理</w:t>
      </w:r>
      <w:r w:rsidR="000A7F41" w:rsidRPr="00D408CB">
        <w:rPr>
          <w:rFonts w:hint="eastAsia"/>
          <w:lang w:val="fr-CH"/>
        </w:rPr>
        <w:t>师</w:t>
      </w:r>
      <w:r>
        <w:rPr>
          <w:lang w:val="fr-CH"/>
        </w:rPr>
        <w:t>)</w:t>
      </w:r>
      <w:r w:rsidR="0045611F" w:rsidRPr="00D408CB">
        <w:rPr>
          <w:lang w:val="fr-CH"/>
        </w:rPr>
        <w:t>、基础设施和对精神健康问题的认识</w:t>
      </w:r>
      <w:r>
        <w:rPr>
          <w:lang w:val="fr-CH"/>
        </w:rPr>
        <w:t>，</w:t>
      </w:r>
      <w:r>
        <w:rPr>
          <w:lang w:val="fr-CH"/>
        </w:rPr>
        <w:t>3,</w:t>
      </w:r>
      <w:r w:rsidR="0045611F" w:rsidRPr="00D408CB">
        <w:rPr>
          <w:lang w:val="fr-CH"/>
        </w:rPr>
        <w:t>000</w:t>
      </w:r>
      <w:r w:rsidR="0045611F" w:rsidRPr="00D408CB">
        <w:rPr>
          <w:lang w:val="fr-CH"/>
        </w:rPr>
        <w:t>多万人口</w:t>
      </w:r>
      <w:r w:rsidR="0045611F" w:rsidRPr="00D408CB">
        <w:rPr>
          <w:rFonts w:hint="eastAsia"/>
          <w:lang w:val="fr-CH"/>
        </w:rPr>
        <w:t>可用</w:t>
      </w:r>
      <w:r w:rsidR="0045611F" w:rsidRPr="00D408CB">
        <w:rPr>
          <w:lang w:val="fr-CH"/>
        </w:rPr>
        <w:t>的资源非常有限。</w:t>
      </w:r>
      <w:r w:rsidR="0045611F" w:rsidRPr="00D408CB">
        <w:rPr>
          <w:vertAlign w:val="superscript"/>
          <w:lang w:val="fr-CH"/>
        </w:rPr>
        <w:footnoteReference w:id="31"/>
      </w:r>
      <w:r w:rsidR="00D92262">
        <w:rPr>
          <w:rFonts w:hint="eastAsia"/>
          <w:lang w:val="fr-CH"/>
        </w:rPr>
        <w:t xml:space="preserve"> </w:t>
      </w:r>
      <w:r w:rsidR="0045611F" w:rsidRPr="00D408CB">
        <w:rPr>
          <w:lang w:val="fr-CH"/>
        </w:rPr>
        <w:t>委员会注意到</w:t>
      </w:r>
      <w:r>
        <w:rPr>
          <w:lang w:val="fr-CH"/>
        </w:rPr>
        <w:t>，</w:t>
      </w:r>
      <w:r w:rsidR="0045611F" w:rsidRPr="00D408CB">
        <w:rPr>
          <w:lang w:val="fr-CH"/>
        </w:rPr>
        <w:t>国内主管机构在很大程度上认</w:t>
      </w:r>
      <w:r w:rsidR="0045611F" w:rsidRPr="00D408CB">
        <w:rPr>
          <w:rFonts w:hint="eastAsia"/>
          <w:lang w:val="fr-CH"/>
        </w:rPr>
        <w:t>识到</w:t>
      </w:r>
      <w:r w:rsidR="0045611F" w:rsidRPr="00D408CB">
        <w:rPr>
          <w:lang w:val="fr-CH"/>
        </w:rPr>
        <w:t>这些不足之处</w:t>
      </w:r>
      <w:r>
        <w:rPr>
          <w:lang w:val="fr-CH"/>
        </w:rPr>
        <w:t>，</w:t>
      </w:r>
      <w:r w:rsidR="0045611F" w:rsidRPr="00D408CB">
        <w:rPr>
          <w:lang w:val="fr-CH"/>
        </w:rPr>
        <w:t>这使人严重怀疑提交人能否获得所需的医疗保健服务</w:t>
      </w:r>
      <w:r>
        <w:rPr>
          <w:lang w:val="fr-CH"/>
        </w:rPr>
        <w:t>，</w:t>
      </w:r>
      <w:r w:rsidR="0045611F" w:rsidRPr="00D408CB">
        <w:rPr>
          <w:lang w:val="fr-CH"/>
        </w:rPr>
        <w:t>以防止</w:t>
      </w:r>
      <w:r w:rsidR="0045611F" w:rsidRPr="00D408CB">
        <w:rPr>
          <w:lang w:val="fr-CH"/>
        </w:rPr>
        <w:lastRenderedPageBreak/>
        <w:t>上文第</w:t>
      </w:r>
      <w:r>
        <w:rPr>
          <w:lang w:val="fr-CH"/>
        </w:rPr>
        <w:t>10.7</w:t>
      </w:r>
      <w:r w:rsidR="0045611F" w:rsidRPr="00D408CB">
        <w:rPr>
          <w:lang w:val="fr-CH"/>
        </w:rPr>
        <w:t>段所述的第十五条之下权利受到侵犯的情况。在这种情况下</w:t>
      </w:r>
      <w:r>
        <w:rPr>
          <w:lang w:val="fr-CH"/>
        </w:rPr>
        <w:t>，</w:t>
      </w:r>
      <w:r w:rsidR="0045611F" w:rsidRPr="00D408CB">
        <w:rPr>
          <w:lang w:val="fr-CH"/>
        </w:rPr>
        <w:t>缔约国</w:t>
      </w:r>
      <w:r w:rsidR="0045611F" w:rsidRPr="00D92262">
        <w:rPr>
          <w:spacing w:val="-2"/>
          <w:lang w:val="fr-CH"/>
        </w:rPr>
        <w:t>主管机构有义务考虑提交人实际能在多大程度上在阿富汗获得所需的医疗服务</w:t>
      </w:r>
      <w:r w:rsidRPr="00D92262">
        <w:rPr>
          <w:spacing w:val="-2"/>
          <w:lang w:val="fr-CH"/>
        </w:rPr>
        <w:t>，</w:t>
      </w:r>
      <w:r w:rsidR="0045611F" w:rsidRPr="00D92262">
        <w:rPr>
          <w:spacing w:val="-2"/>
          <w:vertAlign w:val="superscript"/>
          <w:lang w:val="fr-CH"/>
        </w:rPr>
        <w:footnoteReference w:id="32"/>
      </w:r>
      <w:r w:rsidR="00610C41" w:rsidRPr="00D92262">
        <w:rPr>
          <w:rFonts w:hint="eastAsia"/>
          <w:spacing w:val="-2"/>
          <w:lang w:val="fr-CH"/>
        </w:rPr>
        <w:t xml:space="preserve"> </w:t>
      </w:r>
      <w:r w:rsidR="0045611F" w:rsidRPr="00D408CB">
        <w:rPr>
          <w:lang w:val="fr-CH"/>
        </w:rPr>
        <w:t>如果</w:t>
      </w:r>
      <w:r w:rsidR="0045611F" w:rsidRPr="00D408CB">
        <w:rPr>
          <w:rFonts w:hint="eastAsia"/>
          <w:lang w:val="fr-CH"/>
        </w:rPr>
        <w:t>不能消除</w:t>
      </w:r>
      <w:r w:rsidR="0045611F" w:rsidRPr="00D408CB">
        <w:rPr>
          <w:lang w:val="fr-CH"/>
        </w:rPr>
        <w:t>严重怀疑</w:t>
      </w:r>
      <w:r>
        <w:rPr>
          <w:lang w:val="fr-CH"/>
        </w:rPr>
        <w:t>，</w:t>
      </w:r>
      <w:r w:rsidR="0045611F" w:rsidRPr="00D408CB">
        <w:rPr>
          <w:lang w:val="fr-CH"/>
        </w:rPr>
        <w:t>则有义务从阿富汗获得针对个人的充分保证。</w:t>
      </w:r>
      <w:r w:rsidR="0045611F" w:rsidRPr="00D408CB">
        <w:rPr>
          <w:vertAlign w:val="superscript"/>
          <w:lang w:val="fr-CH"/>
        </w:rPr>
        <w:footnoteReference w:id="33"/>
      </w:r>
      <w:r w:rsidR="00610C41">
        <w:rPr>
          <w:rFonts w:hint="eastAsia"/>
          <w:lang w:val="fr-CH"/>
        </w:rPr>
        <w:t xml:space="preserve"> </w:t>
      </w:r>
      <w:r w:rsidR="0045611F" w:rsidRPr="00D408CB">
        <w:rPr>
          <w:lang w:val="fr-CH"/>
        </w:rPr>
        <w:t>委员会认为</w:t>
      </w:r>
      <w:r>
        <w:rPr>
          <w:lang w:val="fr-CH"/>
        </w:rPr>
        <w:t>，</w:t>
      </w:r>
      <w:r w:rsidR="0045611F" w:rsidRPr="00D408CB">
        <w:rPr>
          <w:lang w:val="fr-CH"/>
        </w:rPr>
        <w:t>在这方面</w:t>
      </w:r>
      <w:r>
        <w:rPr>
          <w:lang w:val="fr-CH"/>
        </w:rPr>
        <w:t>，</w:t>
      </w:r>
      <w:r w:rsidR="0045611F" w:rsidRPr="00D408CB">
        <w:rPr>
          <w:lang w:val="fr-CH"/>
        </w:rPr>
        <w:t>缔约国声称驱逐令将以尽量减少提交人痛苦的方式执行是不够的。因此</w:t>
      </w:r>
      <w:r>
        <w:rPr>
          <w:lang w:val="fr-CH"/>
        </w:rPr>
        <w:t>，</w:t>
      </w:r>
      <w:r w:rsidR="0045611F" w:rsidRPr="00D408CB">
        <w:rPr>
          <w:lang w:val="fr-CH"/>
        </w:rPr>
        <w:t>委员会认为</w:t>
      </w:r>
      <w:r>
        <w:rPr>
          <w:lang w:val="fr-CH"/>
        </w:rPr>
        <w:t>，</w:t>
      </w:r>
      <w:r w:rsidR="0045611F" w:rsidRPr="00D408CB">
        <w:rPr>
          <w:lang w:val="fr-CH"/>
        </w:rPr>
        <w:t>鉴于提交人</w:t>
      </w:r>
      <w:r>
        <w:rPr>
          <w:lang w:val="fr-CH"/>
        </w:rPr>
        <w:t>13</w:t>
      </w:r>
      <w:r w:rsidR="0045611F" w:rsidRPr="00D408CB">
        <w:rPr>
          <w:lang w:val="fr-CH"/>
        </w:rPr>
        <w:t>年前</w:t>
      </w:r>
      <w:r w:rsidR="0045611F" w:rsidRPr="00D408CB">
        <w:rPr>
          <w:rFonts w:hint="eastAsia"/>
          <w:lang w:val="fr-CH"/>
        </w:rPr>
        <w:t>就已</w:t>
      </w:r>
      <w:r w:rsidR="0045611F" w:rsidRPr="00D408CB">
        <w:rPr>
          <w:lang w:val="fr-CH"/>
        </w:rPr>
        <w:t>离开阿富汗</w:t>
      </w:r>
      <w:r>
        <w:rPr>
          <w:lang w:val="fr-CH"/>
        </w:rPr>
        <w:t>，</w:t>
      </w:r>
      <w:r w:rsidR="0045611F" w:rsidRPr="00D408CB">
        <w:rPr>
          <w:lang w:val="fr-CH"/>
        </w:rPr>
        <w:t>当时年龄很小</w:t>
      </w:r>
      <w:r>
        <w:rPr>
          <w:lang w:val="fr-CH"/>
        </w:rPr>
        <w:t>，</w:t>
      </w:r>
      <w:r w:rsidR="0045611F" w:rsidRPr="00D408CB">
        <w:rPr>
          <w:lang w:val="fr-CH"/>
        </w:rPr>
        <w:t>而且有报告表明</w:t>
      </w:r>
      <w:r>
        <w:rPr>
          <w:lang w:val="fr-CH"/>
        </w:rPr>
        <w:t>，</w:t>
      </w:r>
      <w:r w:rsidR="0045611F" w:rsidRPr="00D408CB">
        <w:rPr>
          <w:lang w:val="fr-CH"/>
        </w:rPr>
        <w:t>被遣返者在获得医疗服务方面可能面临特殊挑战</w:t>
      </w:r>
      <w:r>
        <w:rPr>
          <w:lang w:val="fr-CH"/>
        </w:rPr>
        <w:t>，</w:t>
      </w:r>
      <w:r w:rsidR="0045611F" w:rsidRPr="00D408CB">
        <w:rPr>
          <w:lang w:val="fr-CH"/>
        </w:rPr>
        <w:t>在本案的情况下</w:t>
      </w:r>
      <w:r>
        <w:rPr>
          <w:lang w:val="fr-CH"/>
        </w:rPr>
        <w:t>，</w:t>
      </w:r>
      <w:r w:rsidR="0045611F" w:rsidRPr="00D408CB">
        <w:rPr>
          <w:lang w:val="fr-CH"/>
        </w:rPr>
        <w:t>针对个人的保证尤其重要。</w:t>
      </w:r>
      <w:r w:rsidR="0045611F" w:rsidRPr="00D408CB">
        <w:rPr>
          <w:vertAlign w:val="superscript"/>
          <w:lang w:val="fr-CH"/>
        </w:rPr>
        <w:footnoteReference w:id="34"/>
      </w:r>
    </w:p>
    <w:p w14:paraId="1802D4DD" w14:textId="716177EA" w:rsidR="0045611F" w:rsidRPr="00D408CB" w:rsidRDefault="000D7C86" w:rsidP="00DE56E2">
      <w:pPr>
        <w:pStyle w:val="SingleTxtGC"/>
        <w:tabs>
          <w:tab w:val="clear" w:pos="1565"/>
          <w:tab w:val="left" w:pos="1843"/>
        </w:tabs>
      </w:pPr>
      <w:r>
        <w:rPr>
          <w:lang w:val="fr-CH"/>
        </w:rPr>
        <w:t>10.1</w:t>
      </w:r>
      <w:r w:rsidR="0045611F" w:rsidRPr="00D408CB">
        <w:rPr>
          <w:lang w:val="fr-CH"/>
        </w:rPr>
        <w:t>0</w:t>
      </w:r>
      <w:r w:rsidR="00DE56E2">
        <w:rPr>
          <w:lang w:val="fr-CH"/>
        </w:rPr>
        <w:tab/>
      </w:r>
      <w:r w:rsidR="0045611F" w:rsidRPr="00D408CB">
        <w:rPr>
          <w:lang w:val="fr-CH"/>
        </w:rPr>
        <w:t>在这种情况下</w:t>
      </w:r>
      <w:r>
        <w:rPr>
          <w:lang w:val="fr-CH"/>
        </w:rPr>
        <w:t>，</w:t>
      </w:r>
      <w:r w:rsidR="0045611F" w:rsidRPr="00D408CB">
        <w:rPr>
          <w:lang w:val="fr-CH"/>
        </w:rPr>
        <w:t>委员会认为</w:t>
      </w:r>
      <w:r>
        <w:rPr>
          <w:lang w:val="fr-CH"/>
        </w:rPr>
        <w:t>，</w:t>
      </w:r>
      <w:r w:rsidR="0045611F" w:rsidRPr="00D408CB">
        <w:rPr>
          <w:rFonts w:hint="eastAsia"/>
          <w:lang w:val="fr-CH"/>
        </w:rPr>
        <w:t>对于</w:t>
      </w:r>
      <w:r w:rsidR="0045611F" w:rsidRPr="00D408CB">
        <w:rPr>
          <w:lang w:val="fr-CH"/>
        </w:rPr>
        <w:t>提交人在阿富汗能否真正获得适当医疗服务</w:t>
      </w:r>
      <w:r>
        <w:rPr>
          <w:lang w:val="fr-CH"/>
        </w:rPr>
        <w:t>，</w:t>
      </w:r>
      <w:r w:rsidR="0045611F" w:rsidRPr="00D408CB">
        <w:rPr>
          <w:lang w:val="fr-CH"/>
        </w:rPr>
        <w:t>以防止根据《公约》第十五条享有的权利受到侵犯</w:t>
      </w:r>
      <w:r>
        <w:rPr>
          <w:lang w:val="fr-CH"/>
        </w:rPr>
        <w:t>，</w:t>
      </w:r>
      <w:r w:rsidR="0045611F" w:rsidRPr="00D408CB">
        <w:rPr>
          <w:lang w:val="fr-CH"/>
        </w:rPr>
        <w:t>仍然存在严重疑问。因此</w:t>
      </w:r>
      <w:r>
        <w:rPr>
          <w:lang w:val="fr-CH"/>
        </w:rPr>
        <w:t>，</w:t>
      </w:r>
      <w:r w:rsidR="0045611F" w:rsidRPr="00D408CB">
        <w:rPr>
          <w:lang w:val="fr-CH"/>
        </w:rPr>
        <w:t>委员会无法得出结论认为</w:t>
      </w:r>
      <w:r>
        <w:rPr>
          <w:lang w:val="fr-CH"/>
        </w:rPr>
        <w:t>，</w:t>
      </w:r>
      <w:r w:rsidR="0045611F" w:rsidRPr="00D408CB">
        <w:rPr>
          <w:lang w:val="fr-CH"/>
        </w:rPr>
        <w:t>国内主管机构对提交人在原籍国是否面临受到不可弥补伤害的真实风险的评估不具任意性。</w:t>
      </w:r>
    </w:p>
    <w:p w14:paraId="3FACEDE3" w14:textId="082A1D3A" w:rsidR="0045611F" w:rsidRPr="00D408CB" w:rsidRDefault="000D7C86" w:rsidP="00DE56E2">
      <w:pPr>
        <w:pStyle w:val="SingleTxtGC"/>
        <w:tabs>
          <w:tab w:val="clear" w:pos="1565"/>
          <w:tab w:val="left" w:pos="1843"/>
        </w:tabs>
      </w:pPr>
      <w:r>
        <w:rPr>
          <w:lang w:val="fr-CH"/>
        </w:rPr>
        <w:t>10.11</w:t>
      </w:r>
      <w:r w:rsidR="0045611F" w:rsidRPr="00D408CB">
        <w:rPr>
          <w:lang w:val="fr-CH"/>
        </w:rPr>
        <w:tab/>
      </w:r>
      <w:r w:rsidR="0045611F" w:rsidRPr="00D408CB">
        <w:rPr>
          <w:lang w:val="fr-CH"/>
        </w:rPr>
        <w:t>鉴于上述考虑</w:t>
      </w:r>
      <w:r>
        <w:rPr>
          <w:lang w:val="fr-CH"/>
        </w:rPr>
        <w:t>，</w:t>
      </w:r>
      <w:r w:rsidR="0045611F" w:rsidRPr="00D408CB">
        <w:rPr>
          <w:lang w:val="fr-CH"/>
        </w:rPr>
        <w:t>委员会认为</w:t>
      </w:r>
      <w:r>
        <w:rPr>
          <w:lang w:val="fr-CH"/>
        </w:rPr>
        <w:t>，</w:t>
      </w:r>
      <w:r w:rsidR="0045611F" w:rsidRPr="00D408CB">
        <w:rPr>
          <w:lang w:val="fr-CH"/>
        </w:rPr>
        <w:t>如果执行将提交人驱逐至阿富汗的决定</w:t>
      </w:r>
      <w:r>
        <w:rPr>
          <w:lang w:val="fr-CH"/>
        </w:rPr>
        <w:t>，</w:t>
      </w:r>
      <w:r w:rsidR="0045611F" w:rsidRPr="00D408CB">
        <w:rPr>
          <w:lang w:val="fr-CH"/>
        </w:rPr>
        <w:t>将侵犯他根据《公约》第十五条享有的权利。</w:t>
      </w:r>
    </w:p>
    <w:p w14:paraId="682F01DE" w14:textId="23244788" w:rsidR="0045611F" w:rsidRPr="00D408CB" w:rsidRDefault="000D7C86" w:rsidP="00DE56E2">
      <w:pPr>
        <w:pStyle w:val="SingleTxtGC"/>
        <w:tabs>
          <w:tab w:val="clear" w:pos="1565"/>
          <w:tab w:val="left" w:pos="1843"/>
        </w:tabs>
      </w:pPr>
      <w:r>
        <w:rPr>
          <w:lang w:val="fr-CH"/>
        </w:rPr>
        <w:t>10.12</w:t>
      </w:r>
      <w:r w:rsidR="00F545EB">
        <w:rPr>
          <w:lang w:val="fr-CH"/>
        </w:rPr>
        <w:tab/>
      </w:r>
      <w:r w:rsidR="0045611F" w:rsidRPr="00D408CB">
        <w:rPr>
          <w:lang w:val="fr-CH"/>
        </w:rPr>
        <w:t>鉴于上述结论</w:t>
      </w:r>
      <w:r>
        <w:rPr>
          <w:lang w:val="fr-CH"/>
        </w:rPr>
        <w:t>，</w:t>
      </w:r>
      <w:r w:rsidR="0045611F" w:rsidRPr="00D408CB">
        <w:rPr>
          <w:lang w:val="fr-CH"/>
        </w:rPr>
        <w:t>委员会认为</w:t>
      </w:r>
      <w:r>
        <w:rPr>
          <w:lang w:val="fr-CH"/>
        </w:rPr>
        <w:t>，</w:t>
      </w:r>
      <w:r w:rsidR="0045611F" w:rsidRPr="00D408CB">
        <w:rPr>
          <w:lang w:val="fr-CH"/>
        </w:rPr>
        <w:t>没有必要单独审议提交人根据《公约》第十条提出的申诉。</w:t>
      </w:r>
    </w:p>
    <w:p w14:paraId="6E678AC5" w14:textId="37AB8B36" w:rsidR="0045611F" w:rsidRPr="00D408CB" w:rsidRDefault="0048748E" w:rsidP="0048748E">
      <w:pPr>
        <w:pStyle w:val="H1GC"/>
      </w:pPr>
      <w:r>
        <w:rPr>
          <w:lang w:val="fr-CH"/>
        </w:rPr>
        <w:tab/>
      </w:r>
      <w:r w:rsidR="000D7C86">
        <w:rPr>
          <w:lang w:val="fr-CH"/>
        </w:rPr>
        <w:t>C</w:t>
      </w:r>
      <w:r w:rsidR="0045611F" w:rsidRPr="00D408CB">
        <w:rPr>
          <w:lang w:val="fr-CH"/>
        </w:rPr>
        <w:t>.</w:t>
      </w:r>
      <w:r w:rsidR="0045611F" w:rsidRPr="00D408CB">
        <w:rPr>
          <w:lang w:val="fr-CH"/>
        </w:rPr>
        <w:tab/>
      </w:r>
      <w:r w:rsidR="0045611F" w:rsidRPr="00D408CB">
        <w:rPr>
          <w:lang w:val="fr-CH"/>
        </w:rPr>
        <w:t>结论和建议</w:t>
      </w:r>
    </w:p>
    <w:p w14:paraId="1543A1B4" w14:textId="0D521267" w:rsidR="0045611F" w:rsidRPr="00D408CB" w:rsidRDefault="000D7C86" w:rsidP="00D408CB">
      <w:pPr>
        <w:pStyle w:val="SingleTxtGC"/>
      </w:pPr>
      <w:r>
        <w:rPr>
          <w:lang w:val="fr-CH"/>
        </w:rPr>
        <w:t>11.</w:t>
      </w:r>
      <w:r w:rsidR="0045611F" w:rsidRPr="00D408CB">
        <w:rPr>
          <w:lang w:val="fr-CH"/>
        </w:rPr>
        <w:tab/>
      </w:r>
      <w:r w:rsidR="0045611F" w:rsidRPr="00D408CB">
        <w:rPr>
          <w:lang w:val="fr-CH"/>
        </w:rPr>
        <w:t>委员会依《任择议定书》第五条行事</w:t>
      </w:r>
      <w:r>
        <w:rPr>
          <w:lang w:val="fr-CH"/>
        </w:rPr>
        <w:t>，</w:t>
      </w:r>
      <w:r w:rsidR="0045611F" w:rsidRPr="00D408CB">
        <w:rPr>
          <w:lang w:val="fr-CH"/>
        </w:rPr>
        <w:t>认为缔约国未能履行《公约》第十五条规定的义务。因此</w:t>
      </w:r>
      <w:r>
        <w:rPr>
          <w:lang w:val="fr-CH"/>
        </w:rPr>
        <w:t>，</w:t>
      </w:r>
      <w:r w:rsidR="0045611F" w:rsidRPr="00D408CB">
        <w:rPr>
          <w:lang w:val="fr-CH"/>
        </w:rPr>
        <w:t>委员会向缔约国提出以下建议</w:t>
      </w:r>
      <w:r>
        <w:rPr>
          <w:lang w:val="fr-CH"/>
        </w:rPr>
        <w:t>：</w:t>
      </w:r>
    </w:p>
    <w:p w14:paraId="5E9F2CDD" w14:textId="5D62A61B" w:rsidR="0045611F" w:rsidRPr="00D408CB" w:rsidRDefault="00D74C33" w:rsidP="00D408CB">
      <w:pPr>
        <w:pStyle w:val="SingleTxtGC"/>
      </w:pPr>
      <w:r>
        <w:rPr>
          <w:lang w:val="fr-CH"/>
        </w:rPr>
        <w:tab/>
      </w:r>
      <w:r w:rsidR="000D7C86">
        <w:rPr>
          <w:lang w:val="fr-CH"/>
        </w:rPr>
        <w:t>(a)</w:t>
      </w:r>
      <w:r w:rsidR="0045611F" w:rsidRPr="00D408CB">
        <w:rPr>
          <w:lang w:val="fr-CH"/>
        </w:rPr>
        <w:tab/>
      </w:r>
      <w:r w:rsidR="0045611F" w:rsidRPr="00D408CB">
        <w:rPr>
          <w:lang w:val="fr-CH"/>
        </w:rPr>
        <w:t>关于提交人</w:t>
      </w:r>
      <w:r w:rsidR="000D7C86">
        <w:rPr>
          <w:lang w:val="fr-CH"/>
        </w:rPr>
        <w:t>，</w:t>
      </w:r>
      <w:r w:rsidR="0045611F" w:rsidRPr="00D408CB">
        <w:rPr>
          <w:lang w:val="fr-CH"/>
        </w:rPr>
        <w:t>缔约国有义务</w:t>
      </w:r>
      <w:r w:rsidR="000D7C86">
        <w:rPr>
          <w:lang w:val="fr-CH"/>
        </w:rPr>
        <w:t>：</w:t>
      </w:r>
    </w:p>
    <w:p w14:paraId="1B88F626" w14:textId="1D0F8EC0" w:rsidR="0045611F" w:rsidRPr="00D408CB" w:rsidRDefault="000D7C86" w:rsidP="00D74C33">
      <w:pPr>
        <w:pStyle w:val="SingleTxtGC"/>
        <w:tabs>
          <w:tab w:val="clear" w:pos="1996"/>
          <w:tab w:val="left" w:pos="2127"/>
        </w:tabs>
        <w:ind w:left="1565"/>
      </w:pPr>
      <w:r>
        <w:rPr>
          <w:lang w:val="fr-CH"/>
        </w:rPr>
        <w:t>(</w:t>
      </w:r>
      <w:r w:rsidR="0045611F" w:rsidRPr="00D408CB">
        <w:rPr>
          <w:lang w:val="fr-CH"/>
        </w:rPr>
        <w:t>一</w:t>
      </w:r>
      <w:r>
        <w:rPr>
          <w:lang w:val="fr-CH"/>
        </w:rPr>
        <w:t>)</w:t>
      </w:r>
      <w:r w:rsidR="0045611F" w:rsidRPr="00D408CB">
        <w:rPr>
          <w:lang w:val="fr-CH"/>
        </w:rPr>
        <w:tab/>
      </w:r>
      <w:r w:rsidR="0045611F" w:rsidRPr="00D408CB">
        <w:rPr>
          <w:lang w:val="fr-CH"/>
        </w:rPr>
        <w:t>向其提供有效的补救措施</w:t>
      </w:r>
      <w:r>
        <w:rPr>
          <w:lang w:val="fr-CH"/>
        </w:rPr>
        <w:t>，</w:t>
      </w:r>
      <w:r w:rsidR="0045611F" w:rsidRPr="00D408CB">
        <w:rPr>
          <w:lang w:val="fr-CH"/>
        </w:rPr>
        <w:t>包括补偿提交本来文过程中</w:t>
      </w:r>
      <w:r w:rsidR="0045611F" w:rsidRPr="00D408CB">
        <w:rPr>
          <w:rFonts w:hint="eastAsia"/>
          <w:lang w:val="fr-CH"/>
        </w:rPr>
        <w:t>产</w:t>
      </w:r>
      <w:r w:rsidR="0045611F" w:rsidRPr="00D408CB">
        <w:rPr>
          <w:lang w:val="fr-CH"/>
        </w:rPr>
        <w:t>生的任何法律费用</w:t>
      </w:r>
      <w:r>
        <w:rPr>
          <w:lang w:val="fr-CH"/>
        </w:rPr>
        <w:t>；</w:t>
      </w:r>
    </w:p>
    <w:p w14:paraId="7057DDCD" w14:textId="61D82257" w:rsidR="0045611F" w:rsidRPr="00D408CB" w:rsidRDefault="000D7C86" w:rsidP="00D74C33">
      <w:pPr>
        <w:pStyle w:val="SingleTxtGC"/>
        <w:tabs>
          <w:tab w:val="clear" w:pos="1996"/>
          <w:tab w:val="left" w:pos="2127"/>
        </w:tabs>
        <w:ind w:left="1565"/>
      </w:pPr>
      <w:r>
        <w:rPr>
          <w:lang w:val="fr-CH"/>
        </w:rPr>
        <w:t>(</w:t>
      </w:r>
      <w:r w:rsidR="0045611F" w:rsidRPr="00D408CB">
        <w:rPr>
          <w:lang w:val="fr-CH"/>
        </w:rPr>
        <w:t>二</w:t>
      </w:r>
      <w:r>
        <w:rPr>
          <w:lang w:val="fr-CH"/>
        </w:rPr>
        <w:t>)</w:t>
      </w:r>
      <w:r w:rsidR="0045611F" w:rsidRPr="00D408CB">
        <w:rPr>
          <w:lang w:val="fr-CH"/>
        </w:rPr>
        <w:tab/>
      </w:r>
      <w:r w:rsidR="0045611F" w:rsidRPr="00D408CB">
        <w:rPr>
          <w:rFonts w:hint="eastAsia"/>
          <w:lang w:val="fr-CH"/>
        </w:rPr>
        <w:t>重新</w:t>
      </w:r>
      <w:r w:rsidR="0045611F" w:rsidRPr="00D408CB">
        <w:rPr>
          <w:lang w:val="fr-CH"/>
        </w:rPr>
        <w:t>审</w:t>
      </w:r>
      <w:r w:rsidR="0045611F" w:rsidRPr="00D408CB">
        <w:rPr>
          <w:rFonts w:hint="eastAsia"/>
          <w:lang w:val="fr-CH"/>
        </w:rPr>
        <w:t>议</w:t>
      </w:r>
      <w:r w:rsidR="0045611F" w:rsidRPr="00D408CB">
        <w:rPr>
          <w:lang w:val="fr-CH"/>
        </w:rPr>
        <w:t>提交人的案件</w:t>
      </w:r>
      <w:r>
        <w:rPr>
          <w:lang w:val="fr-CH"/>
        </w:rPr>
        <w:t>，</w:t>
      </w:r>
      <w:r w:rsidR="0045611F" w:rsidRPr="00D408CB">
        <w:rPr>
          <w:lang w:val="fr-CH"/>
        </w:rPr>
        <w:t>审</w:t>
      </w:r>
      <w:r w:rsidR="0045611F" w:rsidRPr="00D408CB">
        <w:rPr>
          <w:rFonts w:hint="eastAsia"/>
          <w:lang w:val="fr-CH"/>
        </w:rPr>
        <w:t>议</w:t>
      </w:r>
      <w:r w:rsidR="0045611F" w:rsidRPr="00D408CB">
        <w:rPr>
          <w:lang w:val="fr-CH"/>
        </w:rPr>
        <w:t>时应考虑到缔约国根据《公约》承担的义务和委员会本意见</w:t>
      </w:r>
      <w:r>
        <w:rPr>
          <w:lang w:val="fr-CH"/>
        </w:rPr>
        <w:t>；</w:t>
      </w:r>
    </w:p>
    <w:p w14:paraId="75E5050B" w14:textId="120BD627" w:rsidR="0045611F" w:rsidRPr="00D408CB" w:rsidRDefault="000D7C86" w:rsidP="00D74C33">
      <w:pPr>
        <w:pStyle w:val="SingleTxtGC"/>
        <w:tabs>
          <w:tab w:val="clear" w:pos="1996"/>
          <w:tab w:val="left" w:pos="2127"/>
        </w:tabs>
        <w:ind w:left="1565"/>
      </w:pPr>
      <w:r>
        <w:rPr>
          <w:lang w:val="fr-CH"/>
        </w:rPr>
        <w:t>(</w:t>
      </w:r>
      <w:r w:rsidR="0045611F" w:rsidRPr="00D408CB">
        <w:rPr>
          <w:lang w:val="fr-CH"/>
        </w:rPr>
        <w:t>三</w:t>
      </w:r>
      <w:r>
        <w:rPr>
          <w:lang w:val="fr-CH"/>
        </w:rPr>
        <w:t>)</w:t>
      </w:r>
      <w:r w:rsidR="0045611F" w:rsidRPr="00D408CB">
        <w:rPr>
          <w:lang w:val="fr-CH"/>
        </w:rPr>
        <w:tab/>
      </w:r>
      <w:r w:rsidR="0045611F" w:rsidRPr="00D408CB">
        <w:rPr>
          <w:lang w:val="fr-CH"/>
        </w:rPr>
        <w:t>公布本意见</w:t>
      </w:r>
      <w:r>
        <w:rPr>
          <w:lang w:val="fr-CH"/>
        </w:rPr>
        <w:t>，</w:t>
      </w:r>
      <w:r w:rsidR="0045611F" w:rsidRPr="00D408CB">
        <w:rPr>
          <w:lang w:val="fr-CH"/>
        </w:rPr>
        <w:t>并以无障碍格式广泛分发</w:t>
      </w:r>
      <w:r>
        <w:rPr>
          <w:lang w:val="fr-CH"/>
        </w:rPr>
        <w:t>，</w:t>
      </w:r>
      <w:r w:rsidR="0045611F" w:rsidRPr="00D408CB">
        <w:rPr>
          <w:lang w:val="fr-CH"/>
        </w:rPr>
        <w:t>以供各类群体查阅。</w:t>
      </w:r>
    </w:p>
    <w:p w14:paraId="6DFF75B3" w14:textId="1854325F" w:rsidR="0045611F" w:rsidRPr="00D408CB" w:rsidRDefault="00D74C33" w:rsidP="00D408CB">
      <w:pPr>
        <w:pStyle w:val="SingleTxtGC"/>
      </w:pPr>
      <w:r>
        <w:rPr>
          <w:lang w:val="fr-CH"/>
        </w:rPr>
        <w:tab/>
      </w:r>
      <w:r w:rsidR="000D7C86">
        <w:rPr>
          <w:lang w:val="fr-CH"/>
        </w:rPr>
        <w:t>(b)</w:t>
      </w:r>
      <w:r w:rsidR="0045611F" w:rsidRPr="00D408CB">
        <w:rPr>
          <w:lang w:val="fr-CH"/>
        </w:rPr>
        <w:tab/>
      </w:r>
      <w:r w:rsidR="0045611F" w:rsidRPr="00D408CB">
        <w:rPr>
          <w:lang w:val="fr-CH"/>
        </w:rPr>
        <w:t>总体而言</w:t>
      </w:r>
      <w:r w:rsidR="000D7C86">
        <w:rPr>
          <w:lang w:val="fr-CH"/>
        </w:rPr>
        <w:t>，</w:t>
      </w:r>
      <w:r w:rsidR="0045611F" w:rsidRPr="00D408CB">
        <w:rPr>
          <w:lang w:val="fr-CH"/>
        </w:rPr>
        <w:t>缔约国有义务采取步骤</w:t>
      </w:r>
      <w:r w:rsidR="000D7C86">
        <w:rPr>
          <w:lang w:val="fr-CH"/>
        </w:rPr>
        <w:t>，</w:t>
      </w:r>
      <w:r w:rsidR="0045611F" w:rsidRPr="00D408CB">
        <w:rPr>
          <w:lang w:val="fr-CH"/>
        </w:rPr>
        <w:t>防止今后发生类似的</w:t>
      </w:r>
      <w:r w:rsidR="0045611F" w:rsidRPr="00D408CB">
        <w:rPr>
          <w:rFonts w:hint="eastAsia"/>
          <w:lang w:val="fr-CH"/>
        </w:rPr>
        <w:t>违约</w:t>
      </w:r>
      <w:r w:rsidR="0045611F" w:rsidRPr="00D408CB">
        <w:rPr>
          <w:lang w:val="fr-CH"/>
        </w:rPr>
        <w:t>行为。在这方面</w:t>
      </w:r>
      <w:r w:rsidR="000D7C86">
        <w:rPr>
          <w:lang w:val="fr-CH"/>
        </w:rPr>
        <w:t>，</w:t>
      </w:r>
      <w:r w:rsidR="0045611F" w:rsidRPr="00D408CB">
        <w:rPr>
          <w:lang w:val="fr-CH"/>
        </w:rPr>
        <w:t>委员会要求缔约国在作出庇护决定时</w:t>
      </w:r>
      <w:r w:rsidR="000D7C86">
        <w:rPr>
          <w:lang w:val="fr-CH"/>
        </w:rPr>
        <w:t>，</w:t>
      </w:r>
      <w:r w:rsidR="0045611F" w:rsidRPr="00D408CB">
        <w:rPr>
          <w:lang w:val="fr-CH"/>
        </w:rPr>
        <w:t>确保残疾人的权利在与其他人平等的基础上得到妥善考虑。</w:t>
      </w:r>
    </w:p>
    <w:p w14:paraId="458DECDC" w14:textId="51C18910" w:rsidR="0045611F" w:rsidRDefault="000D7C86" w:rsidP="00D408CB">
      <w:pPr>
        <w:pStyle w:val="SingleTxtGC"/>
        <w:rPr>
          <w:lang w:val="fr-CH"/>
        </w:rPr>
      </w:pPr>
      <w:r>
        <w:rPr>
          <w:lang w:val="fr-CH"/>
        </w:rPr>
        <w:t>12.</w:t>
      </w:r>
      <w:r w:rsidR="0045611F" w:rsidRPr="00D408CB">
        <w:rPr>
          <w:lang w:val="fr-CH"/>
        </w:rPr>
        <w:tab/>
      </w:r>
      <w:r w:rsidR="0045611F" w:rsidRPr="00D408CB">
        <w:rPr>
          <w:lang w:val="fr-CH"/>
        </w:rPr>
        <w:t>根据《任择议定书》第五条和委员会议事规则第</w:t>
      </w:r>
      <w:r>
        <w:rPr>
          <w:lang w:val="fr-CH"/>
        </w:rPr>
        <w:t>75</w:t>
      </w:r>
      <w:r w:rsidR="0045611F" w:rsidRPr="00D408CB">
        <w:rPr>
          <w:lang w:val="fr-CH"/>
        </w:rPr>
        <w:t>条</w:t>
      </w:r>
      <w:r>
        <w:rPr>
          <w:lang w:val="fr-CH"/>
        </w:rPr>
        <w:t>，</w:t>
      </w:r>
      <w:r w:rsidR="0045611F" w:rsidRPr="00D408CB">
        <w:rPr>
          <w:lang w:val="fr-CH"/>
        </w:rPr>
        <w:t>缔约国应在六个月内向委员会提交一份书面答复</w:t>
      </w:r>
      <w:r>
        <w:rPr>
          <w:lang w:val="fr-CH"/>
        </w:rPr>
        <w:t>，</w:t>
      </w:r>
      <w:r w:rsidR="0045611F" w:rsidRPr="00D408CB">
        <w:rPr>
          <w:lang w:val="fr-CH"/>
        </w:rPr>
        <w:t>说明</w:t>
      </w:r>
      <w:r w:rsidR="0045611F" w:rsidRPr="00D408CB">
        <w:rPr>
          <w:rFonts w:hint="eastAsia"/>
          <w:lang w:val="fr-CH"/>
        </w:rPr>
        <w:t>根据</w:t>
      </w:r>
      <w:r w:rsidR="0045611F" w:rsidRPr="00D408CB">
        <w:rPr>
          <w:lang w:val="fr-CH"/>
        </w:rPr>
        <w:t>本意见和委员会的建议</w:t>
      </w:r>
      <w:r w:rsidR="0045611F" w:rsidRPr="00D408CB">
        <w:rPr>
          <w:rFonts w:hint="eastAsia"/>
          <w:lang w:val="fr-CH"/>
        </w:rPr>
        <w:t>所</w:t>
      </w:r>
      <w:r w:rsidR="0045611F" w:rsidRPr="00D408CB">
        <w:rPr>
          <w:lang w:val="fr-CH"/>
        </w:rPr>
        <w:t>采取的任何</w:t>
      </w:r>
      <w:r w:rsidR="0045611F" w:rsidRPr="00D408CB">
        <w:rPr>
          <w:rFonts w:hint="eastAsia"/>
          <w:lang w:val="fr-CH"/>
        </w:rPr>
        <w:t>行动</w:t>
      </w:r>
      <w:r w:rsidR="0045611F" w:rsidRPr="00D408CB">
        <w:rPr>
          <w:lang w:val="fr-CH"/>
        </w:rPr>
        <w:t>。</w:t>
      </w:r>
    </w:p>
    <w:p w14:paraId="370CFB37" w14:textId="0262ECFB" w:rsidR="0045611F" w:rsidRDefault="006F2A89" w:rsidP="006F2A89">
      <w:pPr>
        <w:spacing w:before="240"/>
        <w:jc w:val="center"/>
        <w:rPr>
          <w:lang w:val="fr-CH"/>
        </w:rPr>
      </w:pPr>
      <w:r>
        <w:rPr>
          <w:rFonts w:hint="eastAsia"/>
          <w:u w:val="single"/>
        </w:rPr>
        <w:tab/>
      </w:r>
      <w:r>
        <w:rPr>
          <w:rFonts w:hint="eastAsia"/>
          <w:u w:val="single"/>
        </w:rPr>
        <w:tab/>
      </w:r>
      <w:r>
        <w:rPr>
          <w:rFonts w:hint="eastAsia"/>
          <w:u w:val="single"/>
        </w:rPr>
        <w:tab/>
      </w:r>
      <w:r>
        <w:rPr>
          <w:u w:val="single"/>
        </w:rPr>
        <w:tab/>
      </w:r>
    </w:p>
    <w:sectPr w:rsidR="0045611F"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E127" w14:textId="77777777" w:rsidR="000D1709" w:rsidRPr="000D319F" w:rsidRDefault="000D1709" w:rsidP="000D319F">
      <w:pPr>
        <w:pStyle w:val="af0"/>
        <w:spacing w:after="240"/>
        <w:ind w:left="907"/>
        <w:rPr>
          <w:rFonts w:asciiTheme="majorBidi" w:eastAsia="宋体" w:hAnsiTheme="majorBidi" w:cstheme="majorBidi"/>
          <w:sz w:val="21"/>
          <w:szCs w:val="21"/>
          <w:lang w:val="en-US"/>
        </w:rPr>
      </w:pPr>
    </w:p>
    <w:p w14:paraId="056F8604" w14:textId="77777777" w:rsidR="000D1709" w:rsidRPr="000D319F" w:rsidRDefault="000D170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A3BEB9E" w14:textId="77777777" w:rsidR="000D1709" w:rsidRPr="000D319F" w:rsidRDefault="000D1709" w:rsidP="000D319F">
      <w:pPr>
        <w:pStyle w:val="af0"/>
      </w:pPr>
    </w:p>
  </w:endnote>
  <w:endnote w:type="continuationNotice" w:id="1">
    <w:p w14:paraId="70B2A417" w14:textId="77777777" w:rsidR="000D1709" w:rsidRDefault="000D17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E84" w14:textId="77777777" w:rsidR="000D1709" w:rsidRPr="002B1069" w:rsidRDefault="000D1709" w:rsidP="002B106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B1069">
      <w:rPr>
        <w:rStyle w:val="af2"/>
        <w:b w:val="0"/>
        <w:snapToGrid w:val="0"/>
        <w:sz w:val="16"/>
      </w:rPr>
      <w:t>GE.21-14518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AB7E" w14:textId="77777777" w:rsidR="000D1709" w:rsidRPr="002B1069" w:rsidRDefault="000D1709" w:rsidP="002B1069">
    <w:pPr>
      <w:pStyle w:val="af0"/>
      <w:tabs>
        <w:tab w:val="clear" w:pos="431"/>
        <w:tab w:val="right" w:pos="9638"/>
      </w:tabs>
      <w:rPr>
        <w:rStyle w:val="af2"/>
      </w:rPr>
    </w:pPr>
    <w:r>
      <w:t>GE.21-14518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5AE3" w14:textId="41F56BD9" w:rsidR="000D1709" w:rsidRPr="00487939" w:rsidRDefault="000D1709"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58F4574" wp14:editId="546851D9">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GE.21-14518</w:t>
    </w:r>
    <w:r w:rsidRPr="00EE277A">
      <w:rPr>
        <w:sz w:val="20"/>
        <w:lang w:eastAsia="zh-CN"/>
      </w:rPr>
      <w:t xml:space="preserve"> (C)</w:t>
    </w:r>
    <w:r>
      <w:rPr>
        <w:sz w:val="20"/>
        <w:lang w:eastAsia="zh-CN"/>
      </w:rPr>
      <w:tab/>
      <w:t>01122</w:t>
    </w:r>
    <w:r>
      <w:rPr>
        <w:rFonts w:asciiTheme="majorBidi" w:eastAsiaTheme="minorEastAsia" w:hAnsiTheme="majorBidi" w:cstheme="majorBidi"/>
        <w:sz w:val="20"/>
      </w:rPr>
      <w:t>1</w:t>
    </w:r>
    <w:r>
      <w:rPr>
        <w:sz w:val="20"/>
        <w:lang w:eastAsia="zh-CN"/>
      </w:rPr>
      <w:tab/>
    </w:r>
    <w:r w:rsidRPr="00CC4AEC">
      <w:rPr>
        <w:rFonts w:ascii="Time New Roman" w:eastAsia="宋体" w:hAnsi="Time New Roman"/>
        <w:sz w:val="20"/>
        <w:lang w:eastAsia="zh-CN"/>
      </w:rPr>
      <w:t>2</w:t>
    </w:r>
    <w:r w:rsidR="00CC4AEC" w:rsidRPr="00CC4AEC">
      <w:rPr>
        <w:rFonts w:ascii="Time New Roman" w:eastAsia="宋体" w:hAnsi="Time New Roman" w:hint="eastAsia"/>
        <w:sz w:val="20"/>
        <w:lang w:eastAsia="zh-CN"/>
      </w:rPr>
      <w:t>9</w:t>
    </w:r>
    <w:r w:rsidRPr="00CC4AEC">
      <w:rPr>
        <w:rFonts w:ascii="Time New Roman" w:eastAsia="宋体" w:hAnsi="Time New Roman"/>
        <w:sz w:val="20"/>
        <w:lang w:eastAsia="zh-CN"/>
      </w:rPr>
      <w:t>122</w:t>
    </w:r>
    <w:r w:rsidRPr="00CC4AEC">
      <w:rPr>
        <w:rFonts w:ascii="Time New Roman" w:eastAsia="宋体" w:hAnsi="Time New Roman" w:cstheme="majorBidi"/>
        <w:sz w:val="20"/>
      </w:rPr>
      <w:t>1</w:t>
    </w:r>
    <w:r>
      <w:rPr>
        <w:b/>
        <w:sz w:val="21"/>
      </w:rPr>
      <w:tab/>
    </w:r>
    <w:r>
      <w:rPr>
        <w:rFonts w:hint="eastAsia"/>
        <w:b/>
        <w:noProof/>
        <w:snapToGrid/>
        <w:sz w:val="21"/>
        <w:lang w:val="en-US" w:eastAsia="zh-CN"/>
      </w:rPr>
      <w:drawing>
        <wp:inline distT="0" distB="0" distL="0" distR="0" wp14:anchorId="4118E273" wp14:editId="72B42FD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6B7BF" w14:textId="77777777" w:rsidR="000D1709" w:rsidRPr="000157B1" w:rsidRDefault="000D170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522FB49" w14:textId="77777777" w:rsidR="000D1709" w:rsidRPr="000157B1" w:rsidRDefault="000D170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0A594F1" w14:textId="77777777" w:rsidR="000D1709" w:rsidRDefault="000D1709"/>
  </w:footnote>
  <w:footnote w:id="2">
    <w:p w14:paraId="5DD6ACEB" w14:textId="0D7AC50D" w:rsidR="000D1709" w:rsidRPr="00D5018E" w:rsidRDefault="000D1709" w:rsidP="004251C4">
      <w:pPr>
        <w:pStyle w:val="a6"/>
        <w:tabs>
          <w:tab w:val="clear" w:pos="1021"/>
          <w:tab w:val="right" w:pos="1020"/>
        </w:tabs>
      </w:pPr>
      <w:r w:rsidRPr="00D5018E">
        <w:rPr>
          <w:rStyle w:val="a8"/>
          <w:rFonts w:eastAsia="宋体"/>
          <w:vertAlign w:val="baseline"/>
        </w:rPr>
        <w:tab/>
        <w:t>*</w:t>
      </w:r>
      <w:r w:rsidRPr="00D5018E">
        <w:tab/>
      </w:r>
      <w:r w:rsidRPr="006F2A89">
        <w:rPr>
          <w:rFonts w:hint="eastAsia"/>
        </w:rPr>
        <w:t>委员会第二十五届会议</w:t>
      </w:r>
      <w:r>
        <w:rPr>
          <w:rFonts w:hint="eastAsia"/>
        </w:rPr>
        <w:t>(2</w:t>
      </w:r>
      <w:r w:rsidRPr="006F2A89">
        <w:rPr>
          <w:rFonts w:hint="eastAsia"/>
        </w:rPr>
        <w:t>0</w:t>
      </w:r>
      <w:r>
        <w:rPr>
          <w:rFonts w:hint="eastAsia"/>
        </w:rPr>
        <w:t>21</w:t>
      </w:r>
      <w:r w:rsidRPr="006F2A89">
        <w:rPr>
          <w:rFonts w:hint="eastAsia"/>
        </w:rPr>
        <w:t>年</w:t>
      </w:r>
      <w:r>
        <w:rPr>
          <w:rFonts w:hint="eastAsia"/>
        </w:rPr>
        <w:t>8</w:t>
      </w:r>
      <w:r w:rsidRPr="006F2A89">
        <w:rPr>
          <w:rFonts w:hint="eastAsia"/>
        </w:rPr>
        <w:t>月</w:t>
      </w:r>
      <w:r>
        <w:rPr>
          <w:rFonts w:hint="eastAsia"/>
        </w:rPr>
        <w:t>16</w:t>
      </w:r>
      <w:r w:rsidRPr="006F2A89">
        <w:rPr>
          <w:rFonts w:hint="eastAsia"/>
        </w:rPr>
        <w:t>日至</w:t>
      </w:r>
      <w:r>
        <w:rPr>
          <w:rFonts w:hint="eastAsia"/>
        </w:rPr>
        <w:t>9</w:t>
      </w:r>
      <w:r w:rsidRPr="006F2A89">
        <w:rPr>
          <w:rFonts w:hint="eastAsia"/>
        </w:rPr>
        <w:t>月</w:t>
      </w:r>
      <w:r>
        <w:rPr>
          <w:rFonts w:hint="eastAsia"/>
        </w:rPr>
        <w:t>14</w:t>
      </w:r>
      <w:r w:rsidRPr="006F2A89">
        <w:rPr>
          <w:rFonts w:hint="eastAsia"/>
        </w:rPr>
        <w:t>日</w:t>
      </w:r>
      <w:r>
        <w:rPr>
          <w:rFonts w:hint="eastAsia"/>
        </w:rPr>
        <w:t>)</w:t>
      </w:r>
      <w:r w:rsidRPr="006F2A89">
        <w:rPr>
          <w:rFonts w:hint="eastAsia"/>
        </w:rPr>
        <w:t>通过。</w:t>
      </w:r>
    </w:p>
  </w:footnote>
  <w:footnote w:id="3">
    <w:p w14:paraId="65C159C2" w14:textId="06C88D2A" w:rsidR="000D1709" w:rsidRDefault="000D1709" w:rsidP="004251C4">
      <w:pPr>
        <w:pStyle w:val="a6"/>
        <w:tabs>
          <w:tab w:val="clear" w:pos="1021"/>
          <w:tab w:val="right" w:pos="1020"/>
        </w:tabs>
      </w:pPr>
      <w:r w:rsidRPr="00D5018E">
        <w:rPr>
          <w:rStyle w:val="a8"/>
          <w:rFonts w:eastAsia="宋体"/>
          <w:vertAlign w:val="baseline"/>
        </w:rPr>
        <w:tab/>
        <w:t>**</w:t>
      </w:r>
      <w:r w:rsidRPr="00D5018E">
        <w:tab/>
      </w:r>
      <w:r w:rsidRPr="00A6531A">
        <w:rPr>
          <w:rFonts w:hint="eastAsia"/>
        </w:rPr>
        <w:t>委员会下列成员参加了对本来文的审议</w:t>
      </w:r>
      <w:r>
        <w:rPr>
          <w:rFonts w:hint="eastAsia"/>
        </w:rPr>
        <w:t>：</w:t>
      </w:r>
      <w:r w:rsidRPr="00A6531A">
        <w:rPr>
          <w:rFonts w:hint="eastAsia"/>
        </w:rPr>
        <w:t>罗莎·伊达利亚·阿尔达纳·萨尔格罗、但拉米·奥马鲁·巴沙鲁、格雷勒·敦道布道尔吉、格特鲁德·奥福里瓦·费弗梅、维维安·费尔南德斯·德托里霍斯、奥代利亚·菲图西、玛拉·克里斯蒂娜·加布里利、阿马利娅·埃娃·加米奥·里奥斯、塞缪尔·恩朱古纳·卡布埃、罗斯玛丽·凯伊斯、金美延、罗伯特·马丁爵士、弗洛伊德·莫里斯、乔纳斯·卢克斯、马库斯·舍费尔、绍瓦叻格·通圭和里斯纳瓦蒂·乌塔米。</w:t>
      </w:r>
    </w:p>
  </w:footnote>
  <w:footnote w:id="4">
    <w:p w14:paraId="4BE3B693" w14:textId="100455E9" w:rsidR="000D1709" w:rsidRDefault="000D1709" w:rsidP="008D4012">
      <w:pPr>
        <w:pStyle w:val="a6"/>
      </w:pPr>
      <w:r>
        <w:rPr>
          <w:lang w:val="zh-CN"/>
        </w:rPr>
        <w:tab/>
      </w:r>
      <w:r w:rsidRPr="00150AE8">
        <w:rPr>
          <w:rStyle w:val="a8"/>
          <w:rFonts w:eastAsia="宋体"/>
          <w:lang w:val="zh-CN"/>
        </w:rPr>
        <w:footnoteRef/>
      </w:r>
      <w:r>
        <w:rPr>
          <w:lang w:val="zh-CN"/>
        </w:rPr>
        <w:tab/>
      </w:r>
      <w:r w:rsidRPr="008D4012">
        <w:t>提交人指出</w:t>
      </w:r>
      <w:r>
        <w:t>，</w:t>
      </w:r>
      <w:r w:rsidRPr="008D4012">
        <w:t>他在首次庇护申请中提出的指称与他向委员会提出的申诉事由不同。</w:t>
      </w:r>
    </w:p>
  </w:footnote>
  <w:footnote w:id="5">
    <w:p w14:paraId="79E0042F" w14:textId="11608B1D" w:rsidR="000D1709" w:rsidRPr="008D4012" w:rsidRDefault="000D1709" w:rsidP="008D4012">
      <w:pPr>
        <w:pStyle w:val="a6"/>
      </w:pPr>
      <w:r w:rsidRPr="00115F26">
        <w:rPr>
          <w:lang w:val="zh-CN"/>
        </w:rPr>
        <w:tab/>
      </w:r>
      <w:r w:rsidRPr="00150AE8">
        <w:rPr>
          <w:rStyle w:val="a8"/>
          <w:rFonts w:eastAsia="宋体"/>
          <w:lang w:val="zh-CN"/>
        </w:rPr>
        <w:footnoteRef/>
      </w:r>
      <w:r>
        <w:rPr>
          <w:lang w:val="zh-CN"/>
        </w:rPr>
        <w:tab/>
      </w:r>
      <w:r w:rsidRPr="008D4012">
        <w:t>提交人还向法院提交了瑞典援助阿富汗委员会前国家主任发表的专家意见作为证据。这证实了阿富汗缺乏获得适当精神健康治疗的机会。</w:t>
      </w:r>
    </w:p>
  </w:footnote>
  <w:footnote w:id="6">
    <w:p w14:paraId="220D76A9" w14:textId="3FC5853E" w:rsidR="000D1709" w:rsidRDefault="000D1709" w:rsidP="009725CF">
      <w:pPr>
        <w:pStyle w:val="a6"/>
      </w:pPr>
      <w:r w:rsidRPr="00C114BF">
        <w:rPr>
          <w:lang w:val="zh-CN"/>
        </w:rPr>
        <w:tab/>
      </w:r>
      <w:r w:rsidRPr="00150AE8">
        <w:rPr>
          <w:rStyle w:val="a8"/>
          <w:rFonts w:eastAsia="宋体"/>
          <w:lang w:val="zh-CN"/>
        </w:rPr>
        <w:footnoteRef/>
      </w:r>
      <w:r>
        <w:rPr>
          <w:lang w:val="zh-CN"/>
        </w:rPr>
        <w:tab/>
      </w:r>
      <w:r w:rsidRPr="008D4012">
        <w:t>该决定称</w:t>
      </w:r>
      <w:r>
        <w:t>：</w:t>
      </w:r>
      <w:r>
        <w:rPr>
          <w:rFonts w:hint="eastAsia"/>
        </w:rPr>
        <w:t>“</w:t>
      </w:r>
      <w:r w:rsidRPr="008D4012">
        <w:t>考虑到法院掌握的所有材料</w:t>
      </w:r>
      <w:r>
        <w:t>，</w:t>
      </w:r>
      <w:r w:rsidRPr="008D4012">
        <w:t>并鉴于法院具有审查相关指控的管辖权</w:t>
      </w:r>
      <w:r>
        <w:t>，</w:t>
      </w:r>
      <w:r w:rsidRPr="008D4012">
        <w:t>法院认为</w:t>
      </w:r>
      <w:r>
        <w:t>，</w:t>
      </w:r>
      <w:r w:rsidRPr="008D4012">
        <w:t>《欧洲人权公约》第</w:t>
      </w:r>
      <w:r>
        <w:t>34</w:t>
      </w:r>
      <w:r w:rsidRPr="008D4012">
        <w:t>和第</w:t>
      </w:r>
      <w:r>
        <w:t>35</w:t>
      </w:r>
      <w:r w:rsidRPr="008D4012">
        <w:t>条规定的受理条件未得到满足。</w:t>
      </w:r>
      <w:r>
        <w:rPr>
          <w:rFonts w:hint="eastAsia"/>
        </w:rPr>
        <w:t>”</w:t>
      </w:r>
    </w:p>
  </w:footnote>
  <w:footnote w:id="7">
    <w:p w14:paraId="798E0756" w14:textId="16057187" w:rsidR="000D1709" w:rsidRPr="00DA2C0E" w:rsidRDefault="000D1709" w:rsidP="00A70F4C">
      <w:pPr>
        <w:pStyle w:val="a6"/>
      </w:pPr>
      <w:r w:rsidRPr="004268EA">
        <w:rPr>
          <w:lang w:val="en-GB"/>
        </w:rPr>
        <w:tab/>
      </w:r>
      <w:r w:rsidRPr="00150AE8">
        <w:rPr>
          <w:rStyle w:val="a8"/>
          <w:rFonts w:eastAsia="宋体"/>
          <w:lang w:val="zh-CN"/>
        </w:rPr>
        <w:footnoteRef/>
      </w:r>
      <w:r w:rsidRPr="008016D6">
        <w:tab/>
      </w:r>
      <w:r w:rsidRPr="008D4012">
        <w:t>提交人提及</w:t>
      </w:r>
      <w:r w:rsidR="00A70F4C" w:rsidRPr="00A70F4C">
        <w:rPr>
          <w:lang w:val="en-GB"/>
        </w:rPr>
        <w:t xml:space="preserve">European Court of Human Rights, </w:t>
      </w:r>
      <w:r w:rsidR="00A70F4C" w:rsidRPr="00A70F4C">
        <w:rPr>
          <w:i/>
          <w:lang w:val="en-GB"/>
        </w:rPr>
        <w:t>Paposhvili v. Belgium,</w:t>
      </w:r>
      <w:r w:rsidR="00A70F4C" w:rsidRPr="00A70F4C">
        <w:rPr>
          <w:lang w:val="en-GB"/>
        </w:rPr>
        <w:t xml:space="preserve"> </w:t>
      </w:r>
      <w:r w:rsidR="00A70F4C" w:rsidRPr="00A70F4C">
        <w:rPr>
          <w:bCs/>
          <w:iCs/>
          <w:lang w:val="en-GB"/>
        </w:rPr>
        <w:t xml:space="preserve">Application No. 41738/10, Judgment of 13 December 2016, </w:t>
      </w:r>
      <w:r w:rsidR="00A70F4C" w:rsidRPr="00A70F4C">
        <w:rPr>
          <w:lang w:val="en-GB"/>
        </w:rPr>
        <w:t xml:space="preserve">and </w:t>
      </w:r>
      <w:r w:rsidR="00A70F4C" w:rsidRPr="00A70F4C">
        <w:rPr>
          <w:i/>
          <w:lang w:val="en-GB"/>
        </w:rPr>
        <w:t>Aswat v. the United Kingdom</w:t>
      </w:r>
      <w:r w:rsidR="00A70F4C" w:rsidRPr="00A70F4C">
        <w:rPr>
          <w:lang w:val="en-GB"/>
        </w:rPr>
        <w:t xml:space="preserve">, </w:t>
      </w:r>
      <w:r w:rsidR="00A70F4C" w:rsidRPr="00A70F4C">
        <w:rPr>
          <w:bCs/>
          <w:iCs/>
          <w:lang w:val="en-GB"/>
        </w:rPr>
        <w:t>Application No. 17299/12, Judgment of 16 April 2013</w:t>
      </w:r>
      <w:r w:rsidR="003048FF">
        <w:rPr>
          <w:rFonts w:hint="eastAsia"/>
        </w:rPr>
        <w:t>。</w:t>
      </w:r>
    </w:p>
  </w:footnote>
  <w:footnote w:id="8">
    <w:p w14:paraId="58BC5531" w14:textId="5A9F0FA6" w:rsidR="000D1709" w:rsidRPr="007946D7" w:rsidRDefault="000D1709" w:rsidP="009725CF">
      <w:pPr>
        <w:pStyle w:val="a6"/>
      </w:pPr>
      <w:r w:rsidRPr="008016D6">
        <w:tab/>
      </w:r>
      <w:r w:rsidRPr="00150AE8">
        <w:rPr>
          <w:rStyle w:val="a8"/>
          <w:rFonts w:eastAsia="宋体"/>
          <w:lang w:val="zh-CN"/>
        </w:rPr>
        <w:footnoteRef/>
      </w:r>
      <w:r>
        <w:rPr>
          <w:lang w:val="zh-CN"/>
        </w:rPr>
        <w:tab/>
      </w:r>
      <w:r w:rsidRPr="008D4012">
        <w:t>例如见</w:t>
      </w:r>
      <w:r>
        <w:t>，</w:t>
      </w:r>
      <w:r w:rsidRPr="008D4012">
        <w:t>世界卫生组织</w:t>
      </w:r>
      <w:r>
        <w:rPr>
          <w:rFonts w:hint="eastAsia"/>
        </w:rPr>
        <w:t>(</w:t>
      </w:r>
      <w:r w:rsidRPr="008D4012">
        <w:t>世卫组织</w:t>
      </w:r>
      <w:r>
        <w:t>)</w:t>
      </w:r>
      <w:r>
        <w:t>，</w:t>
      </w:r>
      <w:r w:rsidRPr="008D4012">
        <w:t>《阿富汗国家办事处</w:t>
      </w:r>
      <w:r>
        <w:t>2</w:t>
      </w:r>
      <w:r w:rsidRPr="008D4012">
        <w:t>0</w:t>
      </w:r>
      <w:r>
        <w:t>19</w:t>
      </w:r>
      <w:r w:rsidRPr="008D4012">
        <w:t>年报告》</w:t>
      </w:r>
      <w:r>
        <w:t>，</w:t>
      </w:r>
      <w:r>
        <w:t>2</w:t>
      </w:r>
      <w:r w:rsidRPr="008D4012">
        <w:t>0</w:t>
      </w:r>
      <w:r>
        <w:t>18</w:t>
      </w:r>
      <w:r w:rsidRPr="008D4012">
        <w:t>年</w:t>
      </w:r>
      <w:r>
        <w:t>12</w:t>
      </w:r>
      <w:r w:rsidRPr="008D4012">
        <w:t>月更新。</w:t>
      </w:r>
    </w:p>
  </w:footnote>
  <w:footnote w:id="9">
    <w:p w14:paraId="4C1D28D1" w14:textId="23282B0C" w:rsidR="000D1709" w:rsidRDefault="000D1709" w:rsidP="009725CF">
      <w:pPr>
        <w:pStyle w:val="a6"/>
      </w:pPr>
      <w:r w:rsidRPr="00C603E4">
        <w:rPr>
          <w:lang w:val="zh-CN"/>
        </w:rPr>
        <w:tab/>
      </w:r>
      <w:r w:rsidRPr="00150AE8">
        <w:rPr>
          <w:rStyle w:val="a8"/>
          <w:rFonts w:eastAsia="宋体"/>
          <w:lang w:val="zh-CN"/>
        </w:rPr>
        <w:footnoteRef/>
      </w:r>
      <w:r w:rsidRPr="008D4012">
        <w:tab/>
      </w:r>
      <w:r>
        <w:t>CAT/C/63/D/678/2</w:t>
      </w:r>
      <w:r w:rsidRPr="008D4012">
        <w:t>0</w:t>
      </w:r>
      <w:r>
        <w:t>15.</w:t>
      </w:r>
    </w:p>
  </w:footnote>
  <w:footnote w:id="10">
    <w:p w14:paraId="6EDE44B8" w14:textId="493EC326" w:rsidR="000D1709" w:rsidRPr="003653A5" w:rsidRDefault="000D1709" w:rsidP="0045611F">
      <w:pPr>
        <w:pStyle w:val="a6"/>
      </w:pPr>
      <w:r>
        <w:rPr>
          <w:lang w:val="zh-CN"/>
        </w:rPr>
        <w:tab/>
      </w:r>
      <w:r w:rsidRPr="00150AE8">
        <w:rPr>
          <w:rStyle w:val="a8"/>
          <w:rFonts w:eastAsia="宋体"/>
          <w:lang w:val="zh-CN"/>
        </w:rPr>
        <w:footnoteRef/>
      </w:r>
      <w:r>
        <w:rPr>
          <w:lang w:val="zh-CN"/>
        </w:rPr>
        <w:tab/>
      </w:r>
      <w:r>
        <w:t>CRPD/C/18/D/28/2</w:t>
      </w:r>
      <w:r w:rsidRPr="008D4012">
        <w:t>0</w:t>
      </w:r>
      <w:r>
        <w:t>15.</w:t>
      </w:r>
    </w:p>
  </w:footnote>
  <w:footnote w:id="11">
    <w:p w14:paraId="5FFF30DE" w14:textId="04FB57B5" w:rsidR="000D1709" w:rsidRPr="008D042F" w:rsidRDefault="000D1709" w:rsidP="0045611F">
      <w:pPr>
        <w:pStyle w:val="a6"/>
      </w:pPr>
      <w:r w:rsidRPr="009C0484">
        <w:rPr>
          <w:lang w:val="zh-CN"/>
        </w:rPr>
        <w:tab/>
      </w:r>
      <w:r w:rsidRPr="00150AE8">
        <w:rPr>
          <w:rStyle w:val="a8"/>
          <w:rFonts w:eastAsia="宋体"/>
          <w:lang w:val="zh-CN"/>
        </w:rPr>
        <w:footnoteRef/>
      </w:r>
      <w:r>
        <w:rPr>
          <w:lang w:val="zh-CN"/>
        </w:rPr>
        <w:tab/>
      </w:r>
      <w:r w:rsidRPr="008D4012">
        <w:t>同上</w:t>
      </w:r>
      <w:r>
        <w:t>，</w:t>
      </w:r>
      <w:r w:rsidRPr="008D4012">
        <w:t>第</w:t>
      </w:r>
      <w:r>
        <w:t>10.3</w:t>
      </w:r>
      <w:r w:rsidRPr="008D4012">
        <w:t>段。</w:t>
      </w:r>
    </w:p>
  </w:footnote>
  <w:footnote w:id="12">
    <w:p w14:paraId="5C028F63" w14:textId="570839BC" w:rsidR="000D1709" w:rsidRPr="008D042F" w:rsidRDefault="000D1709" w:rsidP="0045611F">
      <w:pPr>
        <w:pStyle w:val="a6"/>
      </w:pPr>
      <w:r>
        <w:rPr>
          <w:lang w:val="zh-CN"/>
        </w:rPr>
        <w:tab/>
      </w:r>
      <w:r w:rsidRPr="00150AE8">
        <w:rPr>
          <w:rStyle w:val="a8"/>
          <w:rFonts w:eastAsia="宋体"/>
          <w:lang w:val="zh-CN"/>
        </w:rPr>
        <w:footnoteRef/>
      </w:r>
      <w:r>
        <w:rPr>
          <w:lang w:val="zh-CN"/>
        </w:rPr>
        <w:tab/>
      </w:r>
      <w:r w:rsidRPr="008D4012">
        <w:t>提交人提及</w:t>
      </w:r>
      <w:r w:rsidRPr="003048FF">
        <w:rPr>
          <w:rFonts w:ascii="Time New Roman" w:eastAsia="楷体" w:hAnsi="Time New Roman"/>
        </w:rPr>
        <w:t>C.</w:t>
      </w:r>
      <w:r w:rsidRPr="003048FF">
        <w:rPr>
          <w:rFonts w:ascii="Time New Roman" w:eastAsia="楷体" w:hAnsi="Time New Roman" w:hint="eastAsia"/>
        </w:rPr>
        <w:t>诉澳大利亚</w:t>
      </w:r>
      <w:r w:rsidRPr="008D4012">
        <w:rPr>
          <w:rFonts w:hint="eastAsia"/>
        </w:rPr>
        <w:t>案</w:t>
      </w:r>
      <w:r>
        <w:t>(CCPR/C/76/D/9</w:t>
      </w:r>
      <w:r w:rsidRPr="008D4012">
        <w:t>00</w:t>
      </w:r>
      <w:r>
        <w:t>/1999)</w:t>
      </w:r>
      <w:r w:rsidRPr="008D4012">
        <w:t>。</w:t>
      </w:r>
    </w:p>
  </w:footnote>
  <w:footnote w:id="13">
    <w:p w14:paraId="6943A187" w14:textId="0124F096" w:rsidR="000D1709" w:rsidRPr="00D444B4" w:rsidRDefault="000D1709" w:rsidP="00B70195">
      <w:pPr>
        <w:pStyle w:val="a6"/>
      </w:pPr>
      <w:r w:rsidRPr="008D042F">
        <w:rPr>
          <w:lang w:val="zh-CN"/>
        </w:rPr>
        <w:tab/>
      </w:r>
      <w:r w:rsidRPr="00150AE8">
        <w:rPr>
          <w:rStyle w:val="a8"/>
          <w:rFonts w:eastAsia="宋体"/>
          <w:lang w:val="zh-CN"/>
        </w:rPr>
        <w:footnoteRef/>
      </w:r>
      <w:r w:rsidRPr="008016D6">
        <w:tab/>
      </w:r>
      <w:r w:rsidRPr="008D4012">
        <w:t>提交人提及</w:t>
      </w:r>
      <w:r w:rsidR="00B70195" w:rsidRPr="00B70195">
        <w:rPr>
          <w:lang w:val="en-GB"/>
        </w:rPr>
        <w:t>European Court of Human Rights,</w:t>
      </w:r>
      <w:r w:rsidR="00B70195" w:rsidRPr="00B70195">
        <w:rPr>
          <w:i/>
          <w:lang w:val="en-GB"/>
        </w:rPr>
        <w:t xml:space="preserve"> </w:t>
      </w:r>
      <w:r w:rsidR="00B70195" w:rsidRPr="00B70195">
        <w:rPr>
          <w:i/>
          <w:iCs/>
          <w:lang w:val="en-GB"/>
        </w:rPr>
        <w:t>D. v. the United Kingdom</w:t>
      </w:r>
      <w:r w:rsidR="00B70195" w:rsidRPr="00B70195">
        <w:rPr>
          <w:lang w:val="en-GB"/>
        </w:rPr>
        <w:t xml:space="preserve">, Application No. 30240/96, Judgment of 2 May 1997, and </w:t>
      </w:r>
      <w:r w:rsidR="00B70195" w:rsidRPr="00B70195">
        <w:rPr>
          <w:i/>
          <w:lang w:val="en-GB"/>
        </w:rPr>
        <w:t>N. v. the United Kingdom</w:t>
      </w:r>
      <w:r w:rsidR="00B70195" w:rsidRPr="00B70195">
        <w:rPr>
          <w:iCs/>
          <w:lang w:val="en-GB"/>
        </w:rPr>
        <w:t>,</w:t>
      </w:r>
      <w:r w:rsidR="00B70195" w:rsidRPr="00B70195">
        <w:rPr>
          <w:i/>
          <w:lang w:val="en-GB"/>
        </w:rPr>
        <w:t xml:space="preserve"> </w:t>
      </w:r>
      <w:r w:rsidR="00B70195" w:rsidRPr="00B70195">
        <w:rPr>
          <w:lang w:val="en-GB"/>
        </w:rPr>
        <w:t>Application No. 26565/05, Judgment of 27 May 2008</w:t>
      </w:r>
      <w:r w:rsidR="009477AA">
        <w:rPr>
          <w:rFonts w:hint="eastAsia"/>
        </w:rPr>
        <w:t>。</w:t>
      </w:r>
    </w:p>
  </w:footnote>
  <w:footnote w:id="14">
    <w:p w14:paraId="6298ACB4" w14:textId="73D37E92" w:rsidR="000D1709" w:rsidRDefault="000D1709" w:rsidP="0045611F">
      <w:pPr>
        <w:pStyle w:val="a6"/>
      </w:pPr>
      <w:r w:rsidRPr="008016D6">
        <w:tab/>
      </w:r>
      <w:r w:rsidRPr="00150AE8">
        <w:rPr>
          <w:rStyle w:val="a8"/>
          <w:rFonts w:eastAsia="宋体"/>
          <w:lang w:val="zh-CN"/>
        </w:rPr>
        <w:footnoteRef/>
      </w:r>
      <w:r>
        <w:rPr>
          <w:lang w:val="zh-CN"/>
        </w:rPr>
        <w:tab/>
      </w:r>
      <w:r>
        <w:t>CCPR/C/111/D/2</w:t>
      </w:r>
      <w:r w:rsidRPr="008D4012">
        <w:t>0</w:t>
      </w:r>
      <w:r>
        <w:t>49/2</w:t>
      </w:r>
      <w:r w:rsidRPr="008D4012">
        <w:t>0</w:t>
      </w:r>
      <w:r>
        <w:t>11,</w:t>
      </w:r>
      <w:r w:rsidRPr="008D4012">
        <w:t xml:space="preserve"> </w:t>
      </w:r>
      <w:r w:rsidRPr="008D4012">
        <w:t>第</w:t>
      </w:r>
      <w:r>
        <w:t>9.5</w:t>
      </w:r>
      <w:r w:rsidRPr="008D4012">
        <w:t>段。缔约国指出</w:t>
      </w:r>
      <w:r>
        <w:t>，</w:t>
      </w:r>
      <w:r w:rsidRPr="008D4012">
        <w:t>在该案中</w:t>
      </w:r>
      <w:r>
        <w:t>，</w:t>
      </w:r>
      <w:r w:rsidRPr="008D4012">
        <w:t>提交人患有慢性心脏病</w:t>
      </w:r>
      <w:r>
        <w:t>，</w:t>
      </w:r>
      <w:r w:rsidRPr="008D4012">
        <w:t>需要做几次搭桥手术</w:t>
      </w:r>
      <w:r>
        <w:t>，</w:t>
      </w:r>
      <w:r w:rsidRPr="008D4012">
        <w:t>今后可能需要再做一次手术。该提交人还被认为有很高的自杀风险</w:t>
      </w:r>
      <w:r>
        <w:t>，</w:t>
      </w:r>
      <w:r w:rsidRPr="008D4012">
        <w:t>并患有重度抑郁</w:t>
      </w:r>
      <w:r w:rsidRPr="008D4012">
        <w:rPr>
          <w:rFonts w:hint="eastAsia"/>
        </w:rPr>
        <w:t>症</w:t>
      </w:r>
      <w:r>
        <w:t>，</w:t>
      </w:r>
      <w:r w:rsidRPr="008D4012">
        <w:rPr>
          <w:rFonts w:hint="eastAsia"/>
        </w:rPr>
        <w:t>有</w:t>
      </w:r>
      <w:r w:rsidRPr="008D4012">
        <w:t>情绪持续低落、失眠、厌食和消瘦</w:t>
      </w:r>
      <w:r w:rsidRPr="008D4012">
        <w:rPr>
          <w:rFonts w:hint="eastAsia"/>
        </w:rPr>
        <w:t>等症状</w:t>
      </w:r>
      <w:r w:rsidRPr="008D4012">
        <w:t>。</w:t>
      </w:r>
    </w:p>
  </w:footnote>
  <w:footnote w:id="15">
    <w:p w14:paraId="16266E7A" w14:textId="13AB9AF5" w:rsidR="000D1709" w:rsidRDefault="000D1709" w:rsidP="008D4012">
      <w:pPr>
        <w:pStyle w:val="a6"/>
      </w:pPr>
      <w:r w:rsidRPr="009F0DF6">
        <w:rPr>
          <w:lang w:val="en-GB"/>
        </w:rPr>
        <w:tab/>
      </w:r>
      <w:r w:rsidRPr="00150AE8">
        <w:rPr>
          <w:rStyle w:val="a8"/>
          <w:rFonts w:eastAsia="宋体"/>
          <w:lang w:val="zh-CN"/>
        </w:rPr>
        <w:footnoteRef/>
      </w:r>
      <w:r>
        <w:rPr>
          <w:lang w:val="zh-CN"/>
        </w:rPr>
        <w:tab/>
      </w:r>
      <w:r w:rsidRPr="008D4012">
        <w:t>提交人指出</w:t>
      </w:r>
      <w:r>
        <w:t>，</w:t>
      </w:r>
      <w:r w:rsidRPr="008D4012">
        <w:t>根据这项裁决</w:t>
      </w:r>
      <w:r>
        <w:t>，</w:t>
      </w:r>
      <w:r>
        <w:rPr>
          <w:rFonts w:hint="eastAsia"/>
        </w:rPr>
        <w:t>“</w:t>
      </w:r>
      <w:r w:rsidRPr="008D4012">
        <w:t>非常特殊的情况</w:t>
      </w:r>
      <w:r>
        <w:rPr>
          <w:rFonts w:hint="eastAsia"/>
        </w:rPr>
        <w:t>”</w:t>
      </w:r>
      <w:r w:rsidRPr="008D4012">
        <w:t>所指的情况应理解为涉及驱逐患有严重疾病者</w:t>
      </w:r>
      <w:r>
        <w:t>，</w:t>
      </w:r>
      <w:r w:rsidRPr="008D4012">
        <w:t>同时已有</w:t>
      </w:r>
      <w:r w:rsidRPr="008D4012">
        <w:rPr>
          <w:rFonts w:hint="eastAsia"/>
        </w:rPr>
        <w:t>重大</w:t>
      </w:r>
      <w:r w:rsidRPr="008D4012">
        <w:t>理由相信</w:t>
      </w:r>
      <w:r>
        <w:t>，</w:t>
      </w:r>
      <w:r w:rsidRPr="008D4012">
        <w:t>尽管当事人并不面临迫在眉睫的死亡风险</w:t>
      </w:r>
      <w:r>
        <w:t>，</w:t>
      </w:r>
      <w:r w:rsidRPr="008D4012">
        <w:t>但由于接受国无法提供适当的治疗或者无法获得这种治疗</w:t>
      </w:r>
      <w:r>
        <w:t>，</w:t>
      </w:r>
      <w:r w:rsidRPr="008D4012">
        <w:t>当事人将面临健康状况严重、迅速和不可逆转地</w:t>
      </w:r>
      <w:r w:rsidRPr="008D4012">
        <w:rPr>
          <w:rFonts w:hint="eastAsia"/>
        </w:rPr>
        <w:t>恶化</w:t>
      </w:r>
      <w:r>
        <w:t>，</w:t>
      </w:r>
      <w:r w:rsidRPr="008D4012">
        <w:t>从而导致严重痛苦或者预期寿命大幅下降的真实风险</w:t>
      </w:r>
      <w:r>
        <w:t>(</w:t>
      </w:r>
      <w:r>
        <w:rPr>
          <w:rFonts w:hint="eastAsia"/>
        </w:rPr>
        <w:t>第</w:t>
      </w:r>
      <w:r>
        <w:t>183</w:t>
      </w:r>
      <w:r>
        <w:rPr>
          <w:rFonts w:hint="eastAsia"/>
        </w:rPr>
        <w:t>段</w:t>
      </w:r>
      <w:r>
        <w:t>)</w:t>
      </w:r>
      <w:r w:rsidRPr="008D4012">
        <w:t>。</w:t>
      </w:r>
    </w:p>
  </w:footnote>
  <w:footnote w:id="16">
    <w:p w14:paraId="5B69062D" w14:textId="36ADBA40" w:rsidR="000D1709" w:rsidRDefault="000D1709" w:rsidP="00617733">
      <w:pPr>
        <w:pStyle w:val="a6"/>
      </w:pPr>
      <w:r w:rsidRPr="009F0DF6">
        <w:rPr>
          <w:lang w:val="en-GB"/>
        </w:rPr>
        <w:tab/>
      </w:r>
      <w:r w:rsidRPr="00150AE8">
        <w:rPr>
          <w:rStyle w:val="a8"/>
          <w:rFonts w:eastAsia="宋体"/>
          <w:lang w:val="zh-CN"/>
        </w:rPr>
        <w:footnoteRef/>
      </w:r>
      <w:r w:rsidRPr="008016D6">
        <w:tab/>
      </w:r>
      <w:r w:rsidR="00617733" w:rsidRPr="00617733">
        <w:rPr>
          <w:lang w:val="en-GB"/>
        </w:rPr>
        <w:t xml:space="preserve">European Court of Human Rights, </w:t>
      </w:r>
      <w:r w:rsidR="00617733" w:rsidRPr="00617733">
        <w:rPr>
          <w:i/>
          <w:lang w:val="en-GB"/>
        </w:rPr>
        <w:t>F.G. v. Sweden</w:t>
      </w:r>
      <w:r w:rsidR="00617733" w:rsidRPr="00617733">
        <w:rPr>
          <w:lang w:val="en-GB"/>
        </w:rPr>
        <w:t>, Application No. 43611/11, Judgment of 23 March 2016.</w:t>
      </w:r>
    </w:p>
  </w:footnote>
  <w:footnote w:id="17">
    <w:p w14:paraId="671ECD9A" w14:textId="6B26F369" w:rsidR="000D1709" w:rsidRDefault="000D1709" w:rsidP="00617733">
      <w:pPr>
        <w:pStyle w:val="a6"/>
      </w:pPr>
      <w:r w:rsidRPr="008016D6">
        <w:tab/>
      </w:r>
      <w:r w:rsidRPr="00150AE8">
        <w:rPr>
          <w:rStyle w:val="a8"/>
          <w:rFonts w:eastAsia="宋体"/>
          <w:lang w:val="zh-CN"/>
        </w:rPr>
        <w:footnoteRef/>
      </w:r>
      <w:r w:rsidR="003048FF" w:rsidRPr="008016D6">
        <w:tab/>
      </w:r>
      <w:r w:rsidR="00617733" w:rsidRPr="00617733">
        <w:rPr>
          <w:lang w:val="en-GB"/>
        </w:rPr>
        <w:t xml:space="preserve">European Court of Human Rights, </w:t>
      </w:r>
      <w:r w:rsidR="00617733" w:rsidRPr="00617733">
        <w:rPr>
          <w:i/>
          <w:lang w:val="en-GB"/>
        </w:rPr>
        <w:t>Savran v. Denmark</w:t>
      </w:r>
      <w:r w:rsidR="00617733" w:rsidRPr="00617733">
        <w:rPr>
          <w:lang w:val="en-GB"/>
        </w:rPr>
        <w:t>, Application No. 57467/15, Judgment of 1 October 2019.</w:t>
      </w:r>
    </w:p>
  </w:footnote>
  <w:footnote w:id="18">
    <w:p w14:paraId="23C2844F" w14:textId="5A3CAC5B" w:rsidR="000D1709" w:rsidRPr="005C74DD" w:rsidRDefault="000D1709" w:rsidP="008D4012">
      <w:pPr>
        <w:pStyle w:val="a6"/>
      </w:pPr>
      <w:r w:rsidRPr="008016D6">
        <w:tab/>
      </w:r>
      <w:r w:rsidRPr="00150AE8">
        <w:rPr>
          <w:rStyle w:val="a8"/>
          <w:rFonts w:eastAsia="宋体"/>
          <w:lang w:val="zh-CN"/>
        </w:rPr>
        <w:footnoteRef/>
      </w:r>
      <w:r w:rsidRPr="008D4012">
        <w:tab/>
      </w:r>
      <w:r w:rsidRPr="008D4012">
        <w:t>例如见</w:t>
      </w:r>
      <w:r>
        <w:t>，</w:t>
      </w:r>
      <w:r w:rsidRPr="00432B1F">
        <w:rPr>
          <w:rFonts w:ascii="Time New Roman" w:eastAsia="楷体" w:hAnsi="Time New Roman"/>
        </w:rPr>
        <w:t>V.F.C.</w:t>
      </w:r>
      <w:r w:rsidRPr="00432B1F">
        <w:rPr>
          <w:rFonts w:ascii="Time New Roman" w:eastAsia="楷体" w:hAnsi="Time New Roman" w:hint="eastAsia"/>
        </w:rPr>
        <w:t>诉西班牙</w:t>
      </w:r>
      <w:r>
        <w:t>(CRPD/C/21/D/34/2</w:t>
      </w:r>
      <w:r w:rsidRPr="008D4012">
        <w:t>0</w:t>
      </w:r>
      <w:r>
        <w:t>15)</w:t>
      </w:r>
      <w:r>
        <w:t>，</w:t>
      </w:r>
      <w:r w:rsidRPr="008D4012">
        <w:t>第</w:t>
      </w:r>
      <w:r>
        <w:t>7.2</w:t>
      </w:r>
      <w:r w:rsidRPr="008D4012">
        <w:t>段。</w:t>
      </w:r>
    </w:p>
  </w:footnote>
  <w:footnote w:id="19">
    <w:p w14:paraId="785A8BBC" w14:textId="545FB0AA" w:rsidR="000D1709" w:rsidRPr="00F46A50" w:rsidRDefault="000D1709" w:rsidP="008D4012">
      <w:pPr>
        <w:pStyle w:val="a6"/>
      </w:pPr>
      <w:r>
        <w:rPr>
          <w:lang w:val="zh-CN"/>
        </w:rPr>
        <w:tab/>
      </w:r>
      <w:r w:rsidRPr="00150AE8">
        <w:rPr>
          <w:rStyle w:val="a8"/>
          <w:rFonts w:eastAsia="宋体"/>
          <w:lang w:val="zh-CN"/>
        </w:rPr>
        <w:footnoteRef/>
      </w:r>
      <w:r>
        <w:rPr>
          <w:lang w:val="zh-CN"/>
        </w:rPr>
        <w:tab/>
      </w:r>
      <w:r w:rsidRPr="008D4012">
        <w:t>人权事务委员会</w:t>
      </w:r>
      <w:r>
        <w:t>，</w:t>
      </w:r>
      <w:r w:rsidRPr="008D4012">
        <w:t>第</w:t>
      </w:r>
      <w:r>
        <w:t>31</w:t>
      </w:r>
      <w:r w:rsidRPr="008D4012">
        <w:t>号一般性意见</w:t>
      </w:r>
      <w:r>
        <w:t>(2</w:t>
      </w:r>
      <w:r w:rsidRPr="008D4012">
        <w:t>00</w:t>
      </w:r>
      <w:r>
        <w:t>4</w:t>
      </w:r>
      <w:r w:rsidRPr="008D4012">
        <w:t>年</w:t>
      </w:r>
      <w:r>
        <w:t>)</w:t>
      </w:r>
      <w:r>
        <w:t>，</w:t>
      </w:r>
      <w:r w:rsidRPr="008D4012">
        <w:t>第</w:t>
      </w:r>
      <w:r>
        <w:t>12</w:t>
      </w:r>
      <w:r w:rsidRPr="008D4012">
        <w:t>段。</w:t>
      </w:r>
    </w:p>
  </w:footnote>
  <w:footnote w:id="20">
    <w:p w14:paraId="44AF9E9D" w14:textId="6904E286" w:rsidR="000D1709" w:rsidRDefault="000D1709" w:rsidP="008D4012">
      <w:pPr>
        <w:pStyle w:val="a6"/>
      </w:pPr>
      <w:r w:rsidRPr="008F2EDB">
        <w:rPr>
          <w:lang w:val="zh-CN"/>
        </w:rPr>
        <w:tab/>
      </w:r>
      <w:r w:rsidRPr="00150AE8">
        <w:rPr>
          <w:rStyle w:val="a8"/>
          <w:rFonts w:eastAsia="宋体"/>
          <w:lang w:val="zh-CN"/>
        </w:rPr>
        <w:footnoteRef/>
      </w:r>
      <w:r>
        <w:rPr>
          <w:lang w:val="zh-CN"/>
        </w:rPr>
        <w:tab/>
      </w:r>
      <w:r w:rsidRPr="006D1784">
        <w:rPr>
          <w:rFonts w:ascii="Time New Roman" w:eastAsia="楷体" w:hAnsi="Time New Roman"/>
        </w:rPr>
        <w:t>X</w:t>
      </w:r>
      <w:r w:rsidRPr="006D1784">
        <w:rPr>
          <w:rFonts w:ascii="Time New Roman" w:eastAsia="楷体" w:hAnsi="Time New Roman" w:hint="eastAsia"/>
        </w:rPr>
        <w:t>诉丹麦</w:t>
      </w:r>
      <w:r>
        <w:t>(CCPR/C/11</w:t>
      </w:r>
      <w:r w:rsidRPr="008D4012">
        <w:t>0</w:t>
      </w:r>
      <w:r>
        <w:t>/D/2</w:t>
      </w:r>
      <w:r w:rsidRPr="008D4012">
        <w:t>00</w:t>
      </w:r>
      <w:r>
        <w:t>7/2</w:t>
      </w:r>
      <w:r w:rsidRPr="008D4012">
        <w:t>0</w:t>
      </w:r>
      <w:r>
        <w:t>1</w:t>
      </w:r>
      <w:r w:rsidRPr="008D4012">
        <w:t>0</w:t>
      </w:r>
      <w:r>
        <w:t>)</w:t>
      </w:r>
      <w:r>
        <w:t>，</w:t>
      </w:r>
      <w:r w:rsidRPr="008D4012">
        <w:t>第</w:t>
      </w:r>
      <w:r>
        <w:t>9.2</w:t>
      </w:r>
      <w:r w:rsidRPr="008D4012">
        <w:t>段。</w:t>
      </w:r>
    </w:p>
  </w:footnote>
  <w:footnote w:id="21">
    <w:p w14:paraId="2064B57E" w14:textId="3D71EC14" w:rsidR="000D1709" w:rsidRDefault="000D1709" w:rsidP="008D4012">
      <w:pPr>
        <w:pStyle w:val="a6"/>
      </w:pPr>
      <w:r>
        <w:rPr>
          <w:lang w:val="zh-CN"/>
        </w:rPr>
        <w:tab/>
      </w:r>
      <w:r w:rsidRPr="00150AE8">
        <w:rPr>
          <w:rStyle w:val="a8"/>
          <w:rFonts w:eastAsia="宋体"/>
          <w:lang w:val="zh-CN"/>
        </w:rPr>
        <w:footnoteRef/>
      </w:r>
      <w:r>
        <w:rPr>
          <w:lang w:val="zh-CN"/>
        </w:rPr>
        <w:tab/>
      </w:r>
      <w:r w:rsidRPr="008D4012">
        <w:t>同上</w:t>
      </w:r>
      <w:r>
        <w:t>；</w:t>
      </w:r>
      <w:r w:rsidRPr="006D1784">
        <w:rPr>
          <w:rFonts w:ascii="Time New Roman" w:eastAsia="楷体" w:hAnsi="Time New Roman"/>
        </w:rPr>
        <w:t>X</w:t>
      </w:r>
      <w:r w:rsidRPr="006D1784">
        <w:rPr>
          <w:rFonts w:ascii="Time New Roman" w:eastAsia="楷体" w:hAnsi="Time New Roman" w:hint="eastAsia"/>
        </w:rPr>
        <w:t>诉瑞典</w:t>
      </w:r>
      <w:r>
        <w:t>(CCPR/C/1</w:t>
      </w:r>
      <w:r w:rsidRPr="008D4012">
        <w:t>0</w:t>
      </w:r>
      <w:r>
        <w:t>3/D/1833/2</w:t>
      </w:r>
      <w:r w:rsidRPr="008D4012">
        <w:t>00</w:t>
      </w:r>
      <w:r>
        <w:t>8)</w:t>
      </w:r>
      <w:r>
        <w:t>，</w:t>
      </w:r>
      <w:r w:rsidRPr="008D4012">
        <w:t>第</w:t>
      </w:r>
      <w:r>
        <w:t>5.18</w:t>
      </w:r>
      <w:r w:rsidRPr="008D4012">
        <w:t>段。</w:t>
      </w:r>
    </w:p>
  </w:footnote>
  <w:footnote w:id="22">
    <w:p w14:paraId="52936F0D" w14:textId="15611CB5" w:rsidR="000D1709" w:rsidRPr="005C74DD" w:rsidRDefault="000D1709" w:rsidP="008D4012">
      <w:pPr>
        <w:pStyle w:val="a6"/>
      </w:pPr>
      <w:r>
        <w:rPr>
          <w:lang w:val="zh-CN"/>
        </w:rPr>
        <w:tab/>
      </w:r>
      <w:r w:rsidRPr="00150AE8">
        <w:rPr>
          <w:rStyle w:val="a8"/>
          <w:rFonts w:eastAsia="宋体"/>
          <w:lang w:val="zh-CN"/>
        </w:rPr>
        <w:footnoteRef/>
      </w:r>
      <w:r>
        <w:rPr>
          <w:lang w:val="zh-CN"/>
        </w:rPr>
        <w:tab/>
      </w:r>
      <w:r w:rsidRPr="008D4012">
        <w:t>例如见</w:t>
      </w:r>
      <w:r>
        <w:t>，</w:t>
      </w:r>
      <w:r w:rsidRPr="006D1784">
        <w:rPr>
          <w:rFonts w:ascii="Time New Roman" w:eastAsia="楷体" w:hAnsi="Time New Roman"/>
        </w:rPr>
        <w:t>K</w:t>
      </w:r>
      <w:r w:rsidR="00D327E4">
        <w:rPr>
          <w:rFonts w:ascii="Time New Roman" w:eastAsia="楷体" w:hAnsi="Time New Roman"/>
        </w:rPr>
        <w:t>.</w:t>
      </w:r>
      <w:r w:rsidRPr="006D1784">
        <w:rPr>
          <w:rFonts w:ascii="Time New Roman" w:eastAsia="楷体" w:hAnsi="Time New Roman" w:hint="eastAsia"/>
        </w:rPr>
        <w:t>诉丹麦</w:t>
      </w:r>
      <w:r>
        <w:t>(CCPR/C/114/D/2393/2</w:t>
      </w:r>
      <w:r w:rsidRPr="008D4012">
        <w:t>0</w:t>
      </w:r>
      <w:r>
        <w:t>14)</w:t>
      </w:r>
      <w:r>
        <w:t>，</w:t>
      </w:r>
      <w:r w:rsidRPr="008D4012">
        <w:t>第</w:t>
      </w:r>
      <w:r>
        <w:t>7.4</w:t>
      </w:r>
      <w:r w:rsidRPr="008D4012">
        <w:t>段</w:t>
      </w:r>
      <w:r>
        <w:t>；</w:t>
      </w:r>
      <w:r w:rsidRPr="006D1784">
        <w:rPr>
          <w:rFonts w:ascii="Time New Roman" w:eastAsia="楷体" w:hAnsi="Time New Roman"/>
        </w:rPr>
        <w:t>Z.H.</w:t>
      </w:r>
      <w:r w:rsidRPr="006D1784">
        <w:rPr>
          <w:rFonts w:ascii="Time New Roman" w:eastAsia="楷体" w:hAnsi="Time New Roman" w:hint="eastAsia"/>
        </w:rPr>
        <w:t>诉澳大利亚</w:t>
      </w:r>
      <w:r>
        <w:t>(CCPR/C/1</w:t>
      </w:r>
      <w:r w:rsidRPr="008D4012">
        <w:t>0</w:t>
      </w:r>
      <w:r>
        <w:t>7/D/</w:t>
      </w:r>
      <w:r w:rsidR="009477AA">
        <w:t xml:space="preserve"> </w:t>
      </w:r>
      <w:r>
        <w:t>1957/2</w:t>
      </w:r>
      <w:r w:rsidRPr="008D4012">
        <w:t>0</w:t>
      </w:r>
      <w:r>
        <w:t>1</w:t>
      </w:r>
      <w:r w:rsidRPr="008D4012">
        <w:t>0</w:t>
      </w:r>
      <w:r>
        <w:t>)</w:t>
      </w:r>
      <w:r>
        <w:t>，</w:t>
      </w:r>
      <w:r w:rsidRPr="008D4012">
        <w:t>第</w:t>
      </w:r>
      <w:r>
        <w:t>9.3</w:t>
      </w:r>
      <w:r w:rsidRPr="008D4012">
        <w:t>段。</w:t>
      </w:r>
    </w:p>
  </w:footnote>
  <w:footnote w:id="23">
    <w:p w14:paraId="7D181C1D" w14:textId="49C9E6E0" w:rsidR="000D1709" w:rsidRPr="005C74DD" w:rsidRDefault="000D1709" w:rsidP="00E73271">
      <w:pPr>
        <w:pStyle w:val="a6"/>
      </w:pPr>
      <w:r w:rsidRPr="005C74DD">
        <w:rPr>
          <w:lang w:val="zh-CN"/>
        </w:rPr>
        <w:tab/>
      </w:r>
      <w:r w:rsidRPr="00150AE8">
        <w:rPr>
          <w:rStyle w:val="a8"/>
          <w:rFonts w:eastAsia="宋体"/>
          <w:lang w:val="zh-CN"/>
        </w:rPr>
        <w:footnoteRef/>
      </w:r>
      <w:r w:rsidRPr="00E73271">
        <w:tab/>
      </w:r>
      <w:r>
        <w:t>CRPD/C/23/D/6</w:t>
      </w:r>
      <w:r w:rsidRPr="00E73271">
        <w:t>0</w:t>
      </w:r>
      <w:r>
        <w:t>/2</w:t>
      </w:r>
      <w:r w:rsidRPr="00E73271">
        <w:t>0</w:t>
      </w:r>
      <w:r>
        <w:t>19.</w:t>
      </w:r>
    </w:p>
  </w:footnote>
  <w:footnote w:id="24">
    <w:p w14:paraId="20FB6EF0" w14:textId="61AB0041" w:rsidR="000D1709" w:rsidRPr="005C74DD" w:rsidRDefault="000D1709" w:rsidP="00E73271">
      <w:pPr>
        <w:pStyle w:val="a6"/>
      </w:pPr>
      <w:r w:rsidRPr="005C74DD">
        <w:rPr>
          <w:lang w:val="zh-CN"/>
        </w:rPr>
        <w:tab/>
      </w:r>
      <w:r w:rsidRPr="00150AE8">
        <w:rPr>
          <w:rStyle w:val="a8"/>
          <w:rFonts w:eastAsia="宋体"/>
          <w:lang w:val="zh-CN"/>
        </w:rPr>
        <w:footnoteRef/>
      </w:r>
      <w:r w:rsidRPr="00432B1F">
        <w:rPr>
          <w:rFonts w:ascii="Time New Roman" w:eastAsia="楷体" w:hAnsi="Time New Roman"/>
          <w:lang w:val="zh-CN"/>
        </w:rPr>
        <w:tab/>
      </w:r>
      <w:r w:rsidRPr="00432B1F">
        <w:rPr>
          <w:rFonts w:ascii="Time New Roman" w:eastAsia="楷体" w:hAnsi="Time New Roman"/>
        </w:rPr>
        <w:t>Abdilafir Abubakar Ali</w:t>
      </w:r>
      <w:r w:rsidRPr="00432B1F">
        <w:rPr>
          <w:rFonts w:ascii="Time New Roman" w:eastAsia="楷体" w:hAnsi="Time New Roman" w:hint="eastAsia"/>
        </w:rPr>
        <w:t>等人诉丹麦</w:t>
      </w:r>
      <w:r>
        <w:t>(CCPR/C/116/D/24</w:t>
      </w:r>
      <w:r w:rsidRPr="00E73271">
        <w:t>0</w:t>
      </w:r>
      <w:r>
        <w:t>9/2</w:t>
      </w:r>
      <w:r w:rsidRPr="00E73271">
        <w:t>0</w:t>
      </w:r>
      <w:r>
        <w:t>14)</w:t>
      </w:r>
      <w:r>
        <w:t>，</w:t>
      </w:r>
      <w:r w:rsidRPr="00E73271">
        <w:t>第</w:t>
      </w:r>
      <w:r>
        <w:t>7.8</w:t>
      </w:r>
      <w:r w:rsidRPr="00E73271">
        <w:t>段。</w:t>
      </w:r>
    </w:p>
  </w:footnote>
  <w:footnote w:id="25">
    <w:p w14:paraId="68DB9DF7" w14:textId="7835B87E" w:rsidR="000D1709" w:rsidRDefault="000D1709" w:rsidP="00E73271">
      <w:pPr>
        <w:pStyle w:val="a6"/>
      </w:pPr>
      <w:r w:rsidRPr="005C74DD">
        <w:rPr>
          <w:lang w:val="zh-CN"/>
        </w:rPr>
        <w:tab/>
      </w:r>
      <w:r w:rsidRPr="00150AE8">
        <w:rPr>
          <w:rStyle w:val="a8"/>
          <w:rFonts w:eastAsia="宋体"/>
          <w:lang w:val="zh-CN"/>
        </w:rPr>
        <w:footnoteRef/>
      </w:r>
      <w:r>
        <w:rPr>
          <w:lang w:val="zh-CN"/>
        </w:rPr>
        <w:tab/>
      </w:r>
      <w:r w:rsidRPr="00432B1F">
        <w:rPr>
          <w:rFonts w:ascii="Time New Roman" w:eastAsia="楷体" w:hAnsi="Time New Roman"/>
        </w:rPr>
        <w:t>Harun</w:t>
      </w:r>
      <w:r w:rsidRPr="00432B1F">
        <w:rPr>
          <w:rFonts w:ascii="Time New Roman" w:eastAsia="楷体" w:hAnsi="Time New Roman" w:hint="eastAsia"/>
        </w:rPr>
        <w:t>诉瑞士</w:t>
      </w:r>
      <w:r>
        <w:t>(CAT/C/65/D/758/2</w:t>
      </w:r>
      <w:r w:rsidRPr="00E73271">
        <w:t>0</w:t>
      </w:r>
      <w:r>
        <w:t>16)</w:t>
      </w:r>
      <w:r>
        <w:t>，</w:t>
      </w:r>
      <w:r w:rsidRPr="00E73271">
        <w:t>第</w:t>
      </w:r>
      <w:r>
        <w:t>9.7</w:t>
      </w:r>
      <w:r w:rsidRPr="00E73271">
        <w:t>-</w:t>
      </w:r>
      <w:r>
        <w:t>9.11</w:t>
      </w:r>
      <w:r w:rsidRPr="00E73271">
        <w:t>段。</w:t>
      </w:r>
    </w:p>
  </w:footnote>
  <w:footnote w:id="26">
    <w:p w14:paraId="4C47F016" w14:textId="107C1E01" w:rsidR="000D1709" w:rsidRDefault="000D1709" w:rsidP="00E73271">
      <w:pPr>
        <w:pStyle w:val="a6"/>
      </w:pPr>
      <w:r>
        <w:rPr>
          <w:lang w:val="zh-CN"/>
        </w:rPr>
        <w:tab/>
      </w:r>
      <w:r w:rsidRPr="00150AE8">
        <w:rPr>
          <w:rStyle w:val="a8"/>
          <w:rFonts w:eastAsia="宋体"/>
          <w:lang w:val="zh-CN"/>
        </w:rPr>
        <w:footnoteRef/>
      </w:r>
      <w:r w:rsidRPr="008016D6">
        <w:tab/>
      </w:r>
      <w:r>
        <w:t>European</w:t>
      </w:r>
      <w:r w:rsidRPr="008016D6">
        <w:t xml:space="preserve"> </w:t>
      </w:r>
      <w:r>
        <w:t>Court</w:t>
      </w:r>
      <w:r w:rsidRPr="008016D6">
        <w:t xml:space="preserve"> </w:t>
      </w:r>
      <w:r>
        <w:t>of</w:t>
      </w:r>
      <w:r w:rsidRPr="008016D6">
        <w:t xml:space="preserve"> </w:t>
      </w:r>
      <w:r>
        <w:t>Human</w:t>
      </w:r>
      <w:r w:rsidRPr="008016D6">
        <w:t xml:space="preserve"> </w:t>
      </w:r>
      <w:r>
        <w:t xml:space="preserve">Rights, </w:t>
      </w:r>
      <w:r w:rsidRPr="00284C3A">
        <w:rPr>
          <w:i/>
          <w:iCs/>
        </w:rPr>
        <w:t>Paposhvili v. Belgium</w:t>
      </w:r>
      <w:r>
        <w:t>, paras</w:t>
      </w:r>
      <w:r w:rsidRPr="008016D6">
        <w:t xml:space="preserve">. </w:t>
      </w:r>
      <w:r>
        <w:t>173</w:t>
      </w:r>
      <w:r w:rsidR="005B6283">
        <w:t>-</w:t>
      </w:r>
      <w:r>
        <w:t>174.</w:t>
      </w:r>
      <w:r w:rsidRPr="00E73271">
        <w:t>另见</w:t>
      </w:r>
      <w:r>
        <w:t>European</w:t>
      </w:r>
      <w:r w:rsidRPr="008016D6">
        <w:t xml:space="preserve"> </w:t>
      </w:r>
      <w:r>
        <w:t>Court</w:t>
      </w:r>
      <w:r w:rsidRPr="008016D6">
        <w:t xml:space="preserve"> </w:t>
      </w:r>
      <w:r>
        <w:t>of</w:t>
      </w:r>
      <w:r w:rsidRPr="008016D6">
        <w:t xml:space="preserve"> </w:t>
      </w:r>
      <w:r>
        <w:t>Human</w:t>
      </w:r>
      <w:r w:rsidRPr="008016D6">
        <w:t xml:space="preserve"> </w:t>
      </w:r>
      <w:r>
        <w:t xml:space="preserve">Rights, </w:t>
      </w:r>
      <w:r w:rsidRPr="000D4C39">
        <w:rPr>
          <w:i/>
          <w:iCs/>
        </w:rPr>
        <w:t>Savran v. Denmark</w:t>
      </w:r>
      <w:r>
        <w:t xml:space="preserve">, </w:t>
      </w:r>
      <w:r w:rsidRPr="00E73271">
        <w:t>其中</w:t>
      </w:r>
      <w:r w:rsidRPr="00E73271">
        <w:rPr>
          <w:rFonts w:hint="eastAsia"/>
        </w:rPr>
        <w:t>该</w:t>
      </w:r>
      <w:r w:rsidRPr="00E73271">
        <w:t>法院认为</w:t>
      </w:r>
      <w:r>
        <w:t>，</w:t>
      </w:r>
      <w:r w:rsidRPr="00E73271">
        <w:t>丹麦主管机构未收到关于申请人在土耳其所获医疗服务的针对个人的充分保证而将申请人遣返土耳其</w:t>
      </w:r>
      <w:r>
        <w:t>，</w:t>
      </w:r>
      <w:r>
        <w:rPr>
          <w:rFonts w:hint="eastAsia"/>
        </w:rPr>
        <w:t>将</w:t>
      </w:r>
      <w:r w:rsidRPr="00E73271">
        <w:t>违反《欧洲人权公约》第</w:t>
      </w:r>
      <w:r>
        <w:t>3</w:t>
      </w:r>
      <w:r w:rsidRPr="00E73271">
        <w:t>条。</w:t>
      </w:r>
    </w:p>
  </w:footnote>
  <w:footnote w:id="27">
    <w:p w14:paraId="7ED25048" w14:textId="039184D0" w:rsidR="000D1709" w:rsidRPr="008F2EDB" w:rsidRDefault="000D1709" w:rsidP="00E73271">
      <w:pPr>
        <w:pStyle w:val="a6"/>
      </w:pPr>
      <w:r w:rsidRPr="008016D6">
        <w:tab/>
      </w:r>
      <w:r w:rsidRPr="00150AE8">
        <w:rPr>
          <w:rStyle w:val="a8"/>
          <w:rFonts w:eastAsia="宋体"/>
          <w:lang w:val="zh-CN"/>
        </w:rPr>
        <w:footnoteRef/>
      </w:r>
      <w:r w:rsidRPr="00E73271">
        <w:tab/>
      </w:r>
      <w:r w:rsidRPr="006D1784">
        <w:rPr>
          <w:rFonts w:ascii="Time New Roman" w:eastAsia="楷体" w:hAnsi="Time New Roman"/>
        </w:rPr>
        <w:t>N.L.</w:t>
      </w:r>
      <w:r w:rsidRPr="006D1784">
        <w:rPr>
          <w:rFonts w:ascii="Time New Roman" w:eastAsia="楷体" w:hAnsi="Time New Roman" w:hint="eastAsia"/>
        </w:rPr>
        <w:t>诉瑞典</w:t>
      </w:r>
      <w:r>
        <w:t>，</w:t>
      </w:r>
      <w:r w:rsidRPr="00E73271">
        <w:t>第</w:t>
      </w:r>
      <w:r>
        <w:t>7.5</w:t>
      </w:r>
      <w:r w:rsidRPr="00E73271">
        <w:t>段。</w:t>
      </w:r>
    </w:p>
  </w:footnote>
  <w:footnote w:id="28">
    <w:p w14:paraId="655EE79E" w14:textId="00A0DA29" w:rsidR="000D1709" w:rsidRPr="00DA7C8F" w:rsidRDefault="000D1709" w:rsidP="0045611F">
      <w:pPr>
        <w:pStyle w:val="a6"/>
      </w:pPr>
      <w:r w:rsidRPr="008016D6">
        <w:tab/>
      </w:r>
      <w:r w:rsidRPr="00DA7C8F">
        <w:rPr>
          <w:rStyle w:val="a8"/>
          <w:rFonts w:eastAsia="宋体"/>
          <w:lang w:val="zh-CN"/>
        </w:rPr>
        <w:footnoteRef/>
      </w:r>
      <w:r w:rsidRPr="008016D6">
        <w:tab/>
      </w:r>
      <w:r w:rsidRPr="006D1784">
        <w:rPr>
          <w:rFonts w:ascii="Time New Roman" w:eastAsia="楷体" w:hAnsi="Time New Roman"/>
        </w:rPr>
        <w:t>Bacher</w:t>
      </w:r>
      <w:r w:rsidRPr="006D1784">
        <w:rPr>
          <w:rFonts w:ascii="Time New Roman" w:eastAsia="楷体" w:hAnsi="Time New Roman" w:hint="eastAsia"/>
        </w:rPr>
        <w:t>诉奥地利</w:t>
      </w:r>
      <w:r>
        <w:t>(CRPD/C/19/D/26/2</w:t>
      </w:r>
      <w:r w:rsidRPr="008016D6">
        <w:t>0</w:t>
      </w:r>
      <w:r>
        <w:t>14)</w:t>
      </w:r>
      <w:r>
        <w:t>，</w:t>
      </w:r>
      <w:r w:rsidRPr="00E73271">
        <w:t>第</w:t>
      </w:r>
      <w:r>
        <w:t>9.7</w:t>
      </w:r>
      <w:r w:rsidRPr="00E73271">
        <w:t>段。</w:t>
      </w:r>
    </w:p>
  </w:footnote>
  <w:footnote w:id="29">
    <w:p w14:paraId="1EF9650D" w14:textId="75C2ACB4" w:rsidR="000D1709" w:rsidRPr="00DA7C8F" w:rsidRDefault="000D1709" w:rsidP="005B148B">
      <w:pPr>
        <w:pStyle w:val="a6"/>
      </w:pPr>
      <w:r w:rsidRPr="008016D6">
        <w:tab/>
      </w:r>
      <w:r w:rsidRPr="00DA7C8F">
        <w:rPr>
          <w:rStyle w:val="a8"/>
          <w:rFonts w:eastAsia="宋体"/>
          <w:lang w:val="zh-CN"/>
        </w:rPr>
        <w:footnoteRef/>
      </w:r>
      <w:r w:rsidRPr="008016D6">
        <w:tab/>
      </w:r>
      <w:r w:rsidRPr="00E73271">
        <w:t>禁止酷刑委员会</w:t>
      </w:r>
      <w:r>
        <w:t>，</w:t>
      </w:r>
      <w:r w:rsidRPr="00E73271">
        <w:t>第</w:t>
      </w:r>
      <w:r>
        <w:t>4</w:t>
      </w:r>
      <w:r w:rsidRPr="00E73271">
        <w:t>号一般性意见</w:t>
      </w:r>
      <w:r>
        <w:t>(2</w:t>
      </w:r>
      <w:r w:rsidRPr="008016D6">
        <w:t>0</w:t>
      </w:r>
      <w:r>
        <w:t>17</w:t>
      </w:r>
      <w:r w:rsidRPr="00E73271">
        <w:t>年</w:t>
      </w:r>
      <w:r>
        <w:t>)</w:t>
      </w:r>
      <w:r>
        <w:t>，</w:t>
      </w:r>
      <w:r w:rsidRPr="00E73271">
        <w:t>第</w:t>
      </w:r>
      <w:r>
        <w:t>38</w:t>
      </w:r>
      <w:r w:rsidRPr="00E73271">
        <w:t>段</w:t>
      </w:r>
      <w:r>
        <w:t>；</w:t>
      </w:r>
      <w:r w:rsidR="005B148B" w:rsidRPr="005B148B">
        <w:rPr>
          <w:lang w:val="en-GB"/>
        </w:rPr>
        <w:t xml:space="preserve">European Court of Human Rights, </w:t>
      </w:r>
      <w:r w:rsidR="005B148B" w:rsidRPr="005B148B">
        <w:rPr>
          <w:i/>
          <w:lang w:val="en-GB"/>
        </w:rPr>
        <w:t>Paposhvili v. Belgium</w:t>
      </w:r>
      <w:r w:rsidR="005B148B" w:rsidRPr="005B148B">
        <w:rPr>
          <w:lang w:val="en-GB"/>
        </w:rPr>
        <w:t xml:space="preserve"> (para. 186)</w:t>
      </w:r>
      <w:r w:rsidR="006D1784">
        <w:rPr>
          <w:rFonts w:hint="eastAsia"/>
        </w:rPr>
        <w:t>。</w:t>
      </w:r>
    </w:p>
  </w:footnote>
  <w:footnote w:id="30">
    <w:p w14:paraId="60A66D60" w14:textId="227FED57" w:rsidR="000D1709" w:rsidRPr="00DA7C8F" w:rsidRDefault="000D1709" w:rsidP="00E73271">
      <w:pPr>
        <w:pStyle w:val="a6"/>
      </w:pPr>
      <w:r w:rsidRPr="008016D6">
        <w:tab/>
      </w:r>
      <w:r w:rsidRPr="00DA7C8F">
        <w:rPr>
          <w:rStyle w:val="a8"/>
          <w:rFonts w:eastAsia="宋体"/>
          <w:lang w:val="zh-CN"/>
        </w:rPr>
        <w:footnoteRef/>
      </w:r>
      <w:r w:rsidRPr="008016D6">
        <w:tab/>
      </w:r>
      <w:r>
        <w:t>European</w:t>
      </w:r>
      <w:r w:rsidRPr="008016D6">
        <w:t xml:space="preserve"> </w:t>
      </w:r>
      <w:r>
        <w:t>Court</w:t>
      </w:r>
      <w:r w:rsidRPr="008016D6">
        <w:t xml:space="preserve"> </w:t>
      </w:r>
      <w:r>
        <w:t>of</w:t>
      </w:r>
      <w:r w:rsidRPr="008016D6">
        <w:t xml:space="preserve"> </w:t>
      </w:r>
      <w:r>
        <w:t>Human</w:t>
      </w:r>
      <w:r w:rsidRPr="008016D6">
        <w:t xml:space="preserve"> </w:t>
      </w:r>
      <w:r>
        <w:t xml:space="preserve">Rights, </w:t>
      </w:r>
      <w:r w:rsidRPr="005B148B">
        <w:rPr>
          <w:i/>
          <w:iCs/>
        </w:rPr>
        <w:t>Paposhvili v. Belgium</w:t>
      </w:r>
      <w:r>
        <w:t>, para</w:t>
      </w:r>
      <w:r w:rsidRPr="008016D6">
        <w:t xml:space="preserve">. </w:t>
      </w:r>
      <w:r>
        <w:t>186.</w:t>
      </w:r>
    </w:p>
  </w:footnote>
  <w:footnote w:id="31">
    <w:p w14:paraId="6BBEEAEB" w14:textId="6FC228E8" w:rsidR="000D1709" w:rsidRPr="00DA7C8F" w:rsidRDefault="000D1709" w:rsidP="00352548">
      <w:pPr>
        <w:pStyle w:val="a6"/>
      </w:pPr>
      <w:r w:rsidRPr="004268EA">
        <w:tab/>
      </w:r>
      <w:r w:rsidRPr="00DA7C8F">
        <w:rPr>
          <w:rStyle w:val="a8"/>
          <w:rFonts w:eastAsia="宋体"/>
          <w:lang w:val="zh-CN"/>
        </w:rPr>
        <w:footnoteRef/>
      </w:r>
      <w:r w:rsidRPr="004268EA">
        <w:tab/>
      </w:r>
      <w:r w:rsidRPr="00E73271">
        <w:t>世界卫生组织</w:t>
      </w:r>
      <w:r>
        <w:t>，</w:t>
      </w:r>
      <w:r w:rsidRPr="00E73271">
        <w:t>《阿富汗国家办事处</w:t>
      </w:r>
      <w:r>
        <w:t>2</w:t>
      </w:r>
      <w:r w:rsidRPr="004268EA">
        <w:t>0</w:t>
      </w:r>
      <w:r>
        <w:t>19</w:t>
      </w:r>
      <w:r w:rsidRPr="00E73271">
        <w:t>年报告》</w:t>
      </w:r>
      <w:r>
        <w:t>，</w:t>
      </w:r>
      <w:r>
        <w:t>2</w:t>
      </w:r>
      <w:r w:rsidRPr="004268EA">
        <w:t>0</w:t>
      </w:r>
      <w:r>
        <w:t>18</w:t>
      </w:r>
      <w:r w:rsidRPr="00E73271">
        <w:t>年</w:t>
      </w:r>
      <w:r>
        <w:t>12</w:t>
      </w:r>
      <w:r w:rsidRPr="00E73271">
        <w:t>月更新</w:t>
      </w:r>
      <w:r>
        <w:t>；</w:t>
      </w:r>
      <w:r>
        <w:t>and</w:t>
      </w:r>
      <w:r w:rsidRPr="004268EA">
        <w:t xml:space="preserve"> </w:t>
      </w:r>
      <w:r w:rsidR="00352548" w:rsidRPr="00352548">
        <w:rPr>
          <w:lang w:val="en-GB"/>
        </w:rPr>
        <w:t xml:space="preserve">European Asylum Support Office, </w:t>
      </w:r>
      <w:r w:rsidR="00352548" w:rsidRPr="00352548">
        <w:rPr>
          <w:i/>
          <w:iCs/>
          <w:lang w:val="en-GB"/>
        </w:rPr>
        <w:t>Afghanistan: Key socio-economic indicators – Focus on Kabul City, Mazar-e Sharif and Herat City, Country of Origin Information Report</w:t>
      </w:r>
      <w:r w:rsidR="00352548" w:rsidRPr="00352548">
        <w:rPr>
          <w:lang w:val="en-GB"/>
        </w:rPr>
        <w:t>, August 2020, p. 56</w:t>
      </w:r>
      <w:r>
        <w:rPr>
          <w:rFonts w:hint="eastAsia"/>
        </w:rPr>
        <w:t>。</w:t>
      </w:r>
    </w:p>
  </w:footnote>
  <w:footnote w:id="32">
    <w:p w14:paraId="16471A8E" w14:textId="282CB8D5" w:rsidR="000D1709" w:rsidRPr="00DA7C8F" w:rsidRDefault="000D1709" w:rsidP="001D5987">
      <w:pPr>
        <w:pStyle w:val="a6"/>
      </w:pPr>
      <w:r w:rsidRPr="004268EA">
        <w:tab/>
      </w:r>
      <w:r w:rsidRPr="00DA7C8F">
        <w:rPr>
          <w:rStyle w:val="a8"/>
          <w:rFonts w:eastAsia="宋体"/>
          <w:lang w:val="zh-CN"/>
        </w:rPr>
        <w:footnoteRef/>
      </w:r>
      <w:r w:rsidRPr="008016D6">
        <w:tab/>
      </w:r>
      <w:r w:rsidR="001D5987" w:rsidRPr="001D5987">
        <w:rPr>
          <w:lang w:val="en-GB"/>
        </w:rPr>
        <w:t xml:space="preserve">European Court of Human Rights, </w:t>
      </w:r>
      <w:r w:rsidR="001D5987" w:rsidRPr="001D5987">
        <w:rPr>
          <w:i/>
          <w:lang w:val="en-GB"/>
        </w:rPr>
        <w:t xml:space="preserve">Paposhvili v. Belgium, </w:t>
      </w:r>
      <w:r w:rsidR="001D5987" w:rsidRPr="001D5987">
        <w:rPr>
          <w:lang w:val="en-GB"/>
        </w:rPr>
        <w:t>para. 190.</w:t>
      </w:r>
    </w:p>
  </w:footnote>
  <w:footnote w:id="33">
    <w:p w14:paraId="40D283B1" w14:textId="2A9AB3F7" w:rsidR="000D1709" w:rsidRPr="00DA7C8F" w:rsidRDefault="000D1709" w:rsidP="001D5987">
      <w:pPr>
        <w:pStyle w:val="a6"/>
      </w:pPr>
      <w:r w:rsidRPr="008016D6">
        <w:tab/>
      </w:r>
      <w:r w:rsidRPr="00DA7C8F">
        <w:rPr>
          <w:rStyle w:val="a8"/>
          <w:rFonts w:eastAsia="宋体"/>
          <w:lang w:val="zh-CN"/>
        </w:rPr>
        <w:footnoteRef/>
      </w:r>
      <w:r w:rsidRPr="008016D6">
        <w:tab/>
      </w:r>
      <w:r w:rsidR="001D5987" w:rsidRPr="001D5987">
        <w:rPr>
          <w:lang w:val="en-GB"/>
        </w:rPr>
        <w:t xml:space="preserve">European Court of Human Rights, </w:t>
      </w:r>
      <w:r w:rsidR="001D5987" w:rsidRPr="001D5987">
        <w:rPr>
          <w:i/>
          <w:lang w:val="en-GB"/>
        </w:rPr>
        <w:t>Savran v. Denmark</w:t>
      </w:r>
      <w:r w:rsidR="001D5987" w:rsidRPr="001D5987">
        <w:rPr>
          <w:lang w:val="en-GB"/>
        </w:rPr>
        <w:t xml:space="preserve">, para. 48; and </w:t>
      </w:r>
      <w:r w:rsidR="001D5987" w:rsidRPr="001D5987">
        <w:rPr>
          <w:i/>
          <w:lang w:val="en-GB"/>
        </w:rPr>
        <w:t>Tarakhel v. Switzerland</w:t>
      </w:r>
      <w:r w:rsidR="001D5987" w:rsidRPr="001D5987">
        <w:rPr>
          <w:iCs/>
          <w:lang w:val="en-GB"/>
        </w:rPr>
        <w:t>,</w:t>
      </w:r>
      <w:r w:rsidR="001D5987" w:rsidRPr="001D5987">
        <w:rPr>
          <w:i/>
          <w:lang w:val="en-GB"/>
        </w:rPr>
        <w:t xml:space="preserve"> </w:t>
      </w:r>
      <w:r w:rsidR="001D5987" w:rsidRPr="001D5987">
        <w:rPr>
          <w:lang w:val="en-GB"/>
        </w:rPr>
        <w:t>Application No. 29217/12, Judgment of 4 November 2014, para. 120.</w:t>
      </w:r>
    </w:p>
  </w:footnote>
  <w:footnote w:id="34">
    <w:p w14:paraId="6712E96D" w14:textId="567FB41E" w:rsidR="000D1709" w:rsidRPr="00DA7C8F" w:rsidRDefault="000D1709" w:rsidP="007B10AE">
      <w:pPr>
        <w:pStyle w:val="a6"/>
      </w:pPr>
      <w:r w:rsidRPr="008016D6">
        <w:tab/>
      </w:r>
      <w:r w:rsidRPr="00DA7C8F">
        <w:rPr>
          <w:rStyle w:val="a8"/>
          <w:rFonts w:eastAsia="宋体"/>
          <w:lang w:val="zh-CN"/>
        </w:rPr>
        <w:footnoteRef/>
      </w:r>
      <w:r w:rsidRPr="008016D6">
        <w:tab/>
      </w:r>
      <w:r w:rsidR="007B10AE" w:rsidRPr="007B10AE">
        <w:rPr>
          <w:lang w:val="en-GB"/>
        </w:rPr>
        <w:t xml:space="preserve">European Asylum Support Office, </w:t>
      </w:r>
      <w:r w:rsidR="007B10AE" w:rsidRPr="007B10AE">
        <w:rPr>
          <w:i/>
          <w:iCs/>
          <w:lang w:val="en-GB"/>
        </w:rPr>
        <w:t>Afghanistan: Key socio-economic indicators</w:t>
      </w:r>
      <w:r w:rsidR="007B10AE" w:rsidRPr="007B10AE">
        <w:rPr>
          <w:lang w:val="en-GB"/>
        </w:rPr>
        <w:t>, p.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DE91" w14:textId="77777777" w:rsidR="000D1709" w:rsidRDefault="000D1709" w:rsidP="002B1069">
    <w:pPr>
      <w:pStyle w:val="af3"/>
    </w:pPr>
    <w:r>
      <w:t>CRPD/C/25/D/58/2019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09D6" w14:textId="77777777" w:rsidR="000D1709" w:rsidRPr="00202A30" w:rsidRDefault="000D1709" w:rsidP="002B1069">
    <w:pPr>
      <w:pStyle w:val="af3"/>
      <w:jc w:val="right"/>
    </w:pPr>
    <w:r>
      <w:t>CRPD/C/25/D/58/2019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30"/>
    <w:rsid w:val="00011483"/>
    <w:rsid w:val="00042A01"/>
    <w:rsid w:val="00050456"/>
    <w:rsid w:val="000A7F41"/>
    <w:rsid w:val="000B4967"/>
    <w:rsid w:val="000D1709"/>
    <w:rsid w:val="000D319F"/>
    <w:rsid w:val="000D4C39"/>
    <w:rsid w:val="000D7C86"/>
    <w:rsid w:val="000E4D0E"/>
    <w:rsid w:val="00125AC6"/>
    <w:rsid w:val="0013422B"/>
    <w:rsid w:val="00144B69"/>
    <w:rsid w:val="00153E86"/>
    <w:rsid w:val="001B1BD1"/>
    <w:rsid w:val="001C3EF2"/>
    <w:rsid w:val="001D17F6"/>
    <w:rsid w:val="001D2C3F"/>
    <w:rsid w:val="001D5987"/>
    <w:rsid w:val="001F0F4B"/>
    <w:rsid w:val="00204B42"/>
    <w:rsid w:val="002231C3"/>
    <w:rsid w:val="0024417F"/>
    <w:rsid w:val="00245F1C"/>
    <w:rsid w:val="00246EEF"/>
    <w:rsid w:val="00250F8D"/>
    <w:rsid w:val="002511F6"/>
    <w:rsid w:val="00271D89"/>
    <w:rsid w:val="00274EE8"/>
    <w:rsid w:val="00284C3A"/>
    <w:rsid w:val="002B0984"/>
    <w:rsid w:val="002B1069"/>
    <w:rsid w:val="002B34F2"/>
    <w:rsid w:val="002E1C97"/>
    <w:rsid w:val="002F5834"/>
    <w:rsid w:val="003048FF"/>
    <w:rsid w:val="00326EBF"/>
    <w:rsid w:val="00327FE4"/>
    <w:rsid w:val="00352548"/>
    <w:rsid w:val="00353992"/>
    <w:rsid w:val="00366516"/>
    <w:rsid w:val="00386056"/>
    <w:rsid w:val="003876B3"/>
    <w:rsid w:val="00392F6C"/>
    <w:rsid w:val="003D67DB"/>
    <w:rsid w:val="003D7D4D"/>
    <w:rsid w:val="003F27E8"/>
    <w:rsid w:val="00403600"/>
    <w:rsid w:val="00413D23"/>
    <w:rsid w:val="004251C4"/>
    <w:rsid w:val="00427F63"/>
    <w:rsid w:val="00432B1F"/>
    <w:rsid w:val="0043459A"/>
    <w:rsid w:val="0045611F"/>
    <w:rsid w:val="0048748E"/>
    <w:rsid w:val="004A17D1"/>
    <w:rsid w:val="004C478B"/>
    <w:rsid w:val="004C4A0A"/>
    <w:rsid w:val="00543EBA"/>
    <w:rsid w:val="005473D4"/>
    <w:rsid w:val="00551C33"/>
    <w:rsid w:val="00581E42"/>
    <w:rsid w:val="005B148B"/>
    <w:rsid w:val="005B6283"/>
    <w:rsid w:val="005D0F8B"/>
    <w:rsid w:val="005D3846"/>
    <w:rsid w:val="005E403A"/>
    <w:rsid w:val="005F00C7"/>
    <w:rsid w:val="00605A85"/>
    <w:rsid w:val="00610C41"/>
    <w:rsid w:val="00617733"/>
    <w:rsid w:val="00645F38"/>
    <w:rsid w:val="00662AEA"/>
    <w:rsid w:val="00680656"/>
    <w:rsid w:val="006866F2"/>
    <w:rsid w:val="006B1119"/>
    <w:rsid w:val="006C6504"/>
    <w:rsid w:val="006D1784"/>
    <w:rsid w:val="006E3E46"/>
    <w:rsid w:val="006E71B1"/>
    <w:rsid w:val="006F2A89"/>
    <w:rsid w:val="006F3F80"/>
    <w:rsid w:val="00705D89"/>
    <w:rsid w:val="00731A42"/>
    <w:rsid w:val="00744335"/>
    <w:rsid w:val="00767E69"/>
    <w:rsid w:val="0077079A"/>
    <w:rsid w:val="007A4CB7"/>
    <w:rsid w:val="007A5599"/>
    <w:rsid w:val="007B10AE"/>
    <w:rsid w:val="007B5A3A"/>
    <w:rsid w:val="007D7646"/>
    <w:rsid w:val="00803B07"/>
    <w:rsid w:val="00816936"/>
    <w:rsid w:val="00856233"/>
    <w:rsid w:val="00860F27"/>
    <w:rsid w:val="00863E51"/>
    <w:rsid w:val="008B0560"/>
    <w:rsid w:val="008B2BFA"/>
    <w:rsid w:val="008B67A4"/>
    <w:rsid w:val="008C732B"/>
    <w:rsid w:val="008D4012"/>
    <w:rsid w:val="008F2466"/>
    <w:rsid w:val="00920A8C"/>
    <w:rsid w:val="00936F03"/>
    <w:rsid w:val="00943528"/>
    <w:rsid w:val="00943B69"/>
    <w:rsid w:val="00944CB3"/>
    <w:rsid w:val="009477AA"/>
    <w:rsid w:val="009725CF"/>
    <w:rsid w:val="009B09D7"/>
    <w:rsid w:val="009C7D80"/>
    <w:rsid w:val="009C7EF8"/>
    <w:rsid w:val="009D35ED"/>
    <w:rsid w:val="009E15D4"/>
    <w:rsid w:val="00A03CB6"/>
    <w:rsid w:val="00A11497"/>
    <w:rsid w:val="00A1364C"/>
    <w:rsid w:val="00A21076"/>
    <w:rsid w:val="00A300B4"/>
    <w:rsid w:val="00A3739A"/>
    <w:rsid w:val="00A52DAF"/>
    <w:rsid w:val="00A6531A"/>
    <w:rsid w:val="00A70F4C"/>
    <w:rsid w:val="00A84072"/>
    <w:rsid w:val="00B06A77"/>
    <w:rsid w:val="00B16570"/>
    <w:rsid w:val="00B44B82"/>
    <w:rsid w:val="00B53320"/>
    <w:rsid w:val="00B65EF7"/>
    <w:rsid w:val="00B70195"/>
    <w:rsid w:val="00BC54CE"/>
    <w:rsid w:val="00BC6522"/>
    <w:rsid w:val="00C121D5"/>
    <w:rsid w:val="00C134D9"/>
    <w:rsid w:val="00C17349"/>
    <w:rsid w:val="00C351AA"/>
    <w:rsid w:val="00C629B2"/>
    <w:rsid w:val="00C7253F"/>
    <w:rsid w:val="00C816CD"/>
    <w:rsid w:val="00C91F60"/>
    <w:rsid w:val="00CA5EDE"/>
    <w:rsid w:val="00CA5FA0"/>
    <w:rsid w:val="00CC4AEC"/>
    <w:rsid w:val="00D23330"/>
    <w:rsid w:val="00D26A05"/>
    <w:rsid w:val="00D32465"/>
    <w:rsid w:val="00D327E4"/>
    <w:rsid w:val="00D408CB"/>
    <w:rsid w:val="00D43A85"/>
    <w:rsid w:val="00D5018E"/>
    <w:rsid w:val="00D74C33"/>
    <w:rsid w:val="00D92262"/>
    <w:rsid w:val="00D92E87"/>
    <w:rsid w:val="00D94F15"/>
    <w:rsid w:val="00D97B98"/>
    <w:rsid w:val="00DC5454"/>
    <w:rsid w:val="00DC671F"/>
    <w:rsid w:val="00DE4DA7"/>
    <w:rsid w:val="00DE56E2"/>
    <w:rsid w:val="00DF7C95"/>
    <w:rsid w:val="00E33330"/>
    <w:rsid w:val="00E33B38"/>
    <w:rsid w:val="00E36A37"/>
    <w:rsid w:val="00E47FE5"/>
    <w:rsid w:val="00E574AF"/>
    <w:rsid w:val="00E61599"/>
    <w:rsid w:val="00E73271"/>
    <w:rsid w:val="00E80400"/>
    <w:rsid w:val="00E921D0"/>
    <w:rsid w:val="00F404F5"/>
    <w:rsid w:val="00F545EB"/>
    <w:rsid w:val="00F714DA"/>
    <w:rsid w:val="00F90004"/>
    <w:rsid w:val="00F90E50"/>
    <w:rsid w:val="00FB432F"/>
    <w:rsid w:val="00FB456B"/>
    <w:rsid w:val="00FB5E40"/>
    <w:rsid w:val="00FC5F44"/>
    <w:rsid w:val="00FD51EE"/>
    <w:rsid w:val="00FE144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C31B0"/>
  <w15:docId w15:val="{D1A40531-F136-42A6-9AE2-51190F3A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86056"/>
    <w:pPr>
      <w:keepLines/>
      <w:widowControl w:val="0"/>
      <w:tabs>
        <w:tab w:val="clear" w:pos="431"/>
        <w:tab w:val="right" w:pos="1021"/>
      </w:tabs>
      <w:spacing w:after="120" w:line="240" w:lineRule="exact"/>
      <w:ind w:left="1134" w:right="1134" w:hanging="1134"/>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86056"/>
    <w:rPr>
      <w:sz w:val="18"/>
      <w:szCs w:val="18"/>
    </w:rPr>
  </w:style>
  <w:style w:type="character" w:styleId="a8">
    <w:name w:val="footnote reference"/>
    <w:aliases w:val="4_G,Footnote number,ftref"/>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12379</Words>
  <Characters>12857</Characters>
  <Application>Microsoft Office Word</Application>
  <DocSecurity>0</DocSecurity>
  <Lines>429</Lines>
  <Paragraphs>104</Paragraphs>
  <ScaleCrop>false</ScaleCrop>
  <Company>DCM</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CRPD/C/25/D/58/2019</dc:title>
  <dc:subject>2114518</dc:subject>
  <dc:creator>Xu</dc:creator>
  <cp:keywords/>
  <dc:description/>
  <cp:lastModifiedBy>Xiaoqing Yang</cp:lastModifiedBy>
  <cp:revision>2</cp:revision>
  <cp:lastPrinted>2014-05-09T11:28:00Z</cp:lastPrinted>
  <dcterms:created xsi:type="dcterms:W3CDTF">2021-12-29T10:46:00Z</dcterms:created>
  <dcterms:modified xsi:type="dcterms:W3CDTF">2021-12-29T10:46:00Z</dcterms:modified>
</cp:coreProperties>
</file>