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C2AEC" w:rsidRPr="005F465B" w:rsidTr="007F34A2">
        <w:trPr>
          <w:trHeight w:hRule="exact" w:val="851"/>
        </w:trPr>
        <w:tc>
          <w:tcPr>
            <w:tcW w:w="1276" w:type="dxa"/>
            <w:tcBorders>
              <w:bottom w:val="single" w:sz="4" w:space="0" w:color="auto"/>
            </w:tcBorders>
          </w:tcPr>
          <w:p w:rsidR="00FC2AEC" w:rsidRPr="005F465B" w:rsidRDefault="00FC2AEC" w:rsidP="007F34A2">
            <w:pPr>
              <w:rPr>
                <w:lang w:val="fr-FR"/>
              </w:rPr>
            </w:pPr>
          </w:p>
        </w:tc>
        <w:tc>
          <w:tcPr>
            <w:tcW w:w="2268" w:type="dxa"/>
            <w:tcBorders>
              <w:bottom w:val="single" w:sz="4" w:space="0" w:color="auto"/>
            </w:tcBorders>
            <w:vAlign w:val="bottom"/>
          </w:tcPr>
          <w:p w:rsidR="00FC2AEC" w:rsidRPr="005F465B" w:rsidRDefault="00FC2AEC" w:rsidP="007F34A2">
            <w:pPr>
              <w:spacing w:after="80" w:line="300" w:lineRule="exact"/>
              <w:rPr>
                <w:sz w:val="28"/>
                <w:lang w:val="fr-FR"/>
              </w:rPr>
            </w:pPr>
            <w:r w:rsidRPr="005F465B">
              <w:rPr>
                <w:sz w:val="28"/>
                <w:lang w:val="fr-FR"/>
              </w:rPr>
              <w:t>Nations Unies</w:t>
            </w:r>
          </w:p>
        </w:tc>
        <w:tc>
          <w:tcPr>
            <w:tcW w:w="6095" w:type="dxa"/>
            <w:gridSpan w:val="2"/>
            <w:tcBorders>
              <w:bottom w:val="single" w:sz="4" w:space="0" w:color="auto"/>
            </w:tcBorders>
            <w:vAlign w:val="bottom"/>
          </w:tcPr>
          <w:p w:rsidR="00FC2AEC" w:rsidRPr="005F465B" w:rsidRDefault="00FC2AEC" w:rsidP="00F66B8E">
            <w:pPr>
              <w:jc w:val="right"/>
              <w:rPr>
                <w:lang w:val="fr-FR"/>
              </w:rPr>
            </w:pPr>
            <w:r w:rsidRPr="005F465B">
              <w:rPr>
                <w:sz w:val="40"/>
                <w:szCs w:val="40"/>
                <w:lang w:val="fr-FR"/>
              </w:rPr>
              <w:t>CMW</w:t>
            </w:r>
            <w:r w:rsidRPr="005F465B">
              <w:rPr>
                <w:lang w:val="fr-FR"/>
              </w:rPr>
              <w:t>/C/</w:t>
            </w:r>
            <w:r w:rsidR="00F66B8E" w:rsidRPr="005F465B">
              <w:rPr>
                <w:lang w:val="fr-FR"/>
              </w:rPr>
              <w:t>ECU</w:t>
            </w:r>
            <w:r w:rsidRPr="005F465B">
              <w:rPr>
                <w:lang w:val="fr-FR"/>
              </w:rPr>
              <w:t>/</w:t>
            </w:r>
            <w:r w:rsidR="00F66B8E" w:rsidRPr="005F465B">
              <w:rPr>
                <w:lang w:val="fr-FR"/>
              </w:rPr>
              <w:t>3</w:t>
            </w:r>
          </w:p>
        </w:tc>
      </w:tr>
      <w:tr w:rsidR="00FC2AEC" w:rsidRPr="005F465B" w:rsidTr="007F34A2">
        <w:trPr>
          <w:trHeight w:hRule="exact" w:val="2835"/>
        </w:trPr>
        <w:tc>
          <w:tcPr>
            <w:tcW w:w="1276" w:type="dxa"/>
            <w:tcBorders>
              <w:top w:val="single" w:sz="4" w:space="0" w:color="auto"/>
              <w:bottom w:val="single" w:sz="12" w:space="0" w:color="auto"/>
            </w:tcBorders>
          </w:tcPr>
          <w:p w:rsidR="00FC2AEC" w:rsidRPr="005F465B" w:rsidRDefault="00E23B4F" w:rsidP="007F34A2">
            <w:pPr>
              <w:spacing w:before="120"/>
              <w:jc w:val="center"/>
              <w:rPr>
                <w:lang w:val="fr-FR"/>
              </w:rPr>
            </w:pPr>
            <w:r w:rsidRPr="005F465B">
              <w:rPr>
                <w:noProof/>
                <w:lang w:val="fr-FR" w:eastAsia="fr-CH"/>
              </w:rPr>
              <w:drawing>
                <wp:inline distT="0" distB="0" distL="0" distR="0">
                  <wp:extent cx="714375" cy="590550"/>
                  <wp:effectExtent l="0" t="0" r="0" b="0"/>
                  <wp:docPr id="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C2AEC" w:rsidRPr="005F465B" w:rsidRDefault="00FC2AEC" w:rsidP="007F34A2">
            <w:pPr>
              <w:spacing w:before="120" w:line="380" w:lineRule="exact"/>
              <w:rPr>
                <w:b/>
                <w:sz w:val="40"/>
                <w:szCs w:val="40"/>
                <w:lang w:val="fr-FR"/>
              </w:rPr>
            </w:pPr>
            <w:r w:rsidRPr="005F465B">
              <w:rPr>
                <w:b/>
                <w:sz w:val="34"/>
                <w:szCs w:val="34"/>
                <w:lang w:val="fr-FR"/>
              </w:rPr>
              <w:t>Convention internationale</w:t>
            </w:r>
            <w:r w:rsidRPr="005F465B">
              <w:rPr>
                <w:b/>
                <w:sz w:val="34"/>
                <w:szCs w:val="34"/>
                <w:lang w:val="fr-FR"/>
              </w:rPr>
              <w:br/>
              <w:t>sur la protection des droits</w:t>
            </w:r>
            <w:r w:rsidRPr="005F465B">
              <w:rPr>
                <w:b/>
                <w:sz w:val="34"/>
                <w:szCs w:val="34"/>
                <w:lang w:val="fr-FR"/>
              </w:rPr>
              <w:br/>
              <w:t>de tous les travailleurs</w:t>
            </w:r>
            <w:r w:rsidRPr="005F465B">
              <w:rPr>
                <w:b/>
                <w:sz w:val="34"/>
                <w:szCs w:val="34"/>
                <w:lang w:val="fr-FR"/>
              </w:rPr>
              <w:br/>
              <w:t>migrants et des membres</w:t>
            </w:r>
            <w:r w:rsidRPr="005F465B">
              <w:rPr>
                <w:b/>
                <w:sz w:val="34"/>
                <w:szCs w:val="34"/>
                <w:lang w:val="fr-FR"/>
              </w:rPr>
              <w:br/>
              <w:t>de leur famille</w:t>
            </w:r>
          </w:p>
        </w:tc>
        <w:tc>
          <w:tcPr>
            <w:tcW w:w="2835" w:type="dxa"/>
            <w:tcBorders>
              <w:top w:val="single" w:sz="4" w:space="0" w:color="auto"/>
              <w:bottom w:val="single" w:sz="12" w:space="0" w:color="auto"/>
            </w:tcBorders>
          </w:tcPr>
          <w:p w:rsidR="00FC2AEC" w:rsidRPr="005F465B" w:rsidRDefault="00FC2AEC" w:rsidP="007F34A2">
            <w:pPr>
              <w:spacing w:before="240"/>
              <w:rPr>
                <w:lang w:val="fr-FR"/>
              </w:rPr>
            </w:pPr>
            <w:r w:rsidRPr="005F465B">
              <w:rPr>
                <w:lang w:val="fr-FR"/>
              </w:rPr>
              <w:t>Distr. générale</w:t>
            </w:r>
          </w:p>
          <w:p w:rsidR="00FC2AEC" w:rsidRPr="005F465B" w:rsidRDefault="00F66B8E" w:rsidP="007F34A2">
            <w:pPr>
              <w:spacing w:line="240" w:lineRule="auto"/>
              <w:rPr>
                <w:lang w:val="fr-FR"/>
              </w:rPr>
            </w:pPr>
            <w:r w:rsidRPr="005F465B">
              <w:rPr>
                <w:lang w:val="fr-FR"/>
              </w:rPr>
              <w:t>6 juin 2017</w:t>
            </w:r>
          </w:p>
          <w:p w:rsidR="00FC2AEC" w:rsidRPr="005F465B" w:rsidRDefault="00F66B8E" w:rsidP="007F34A2">
            <w:pPr>
              <w:spacing w:line="240" w:lineRule="auto"/>
              <w:rPr>
                <w:lang w:val="fr-FR"/>
              </w:rPr>
            </w:pPr>
            <w:r w:rsidRPr="005F465B">
              <w:rPr>
                <w:lang w:val="fr-FR"/>
              </w:rPr>
              <w:t>Français</w:t>
            </w:r>
          </w:p>
          <w:p w:rsidR="00FC2AEC" w:rsidRPr="005F465B" w:rsidRDefault="006B4785" w:rsidP="00F66B8E">
            <w:pPr>
              <w:rPr>
                <w:lang w:val="fr-FR"/>
              </w:rPr>
            </w:pPr>
            <w:r w:rsidRPr="005F465B">
              <w:rPr>
                <w:lang w:val="fr-FR"/>
              </w:rPr>
              <w:t>Original</w:t>
            </w:r>
            <w:r w:rsidR="00A00B9A" w:rsidRPr="005F465B">
              <w:rPr>
                <w:lang w:val="fr-FR"/>
              </w:rPr>
              <w:t> :</w:t>
            </w:r>
            <w:r w:rsidRPr="005F465B">
              <w:rPr>
                <w:lang w:val="fr-FR"/>
              </w:rPr>
              <w:t xml:space="preserve"> </w:t>
            </w:r>
            <w:r w:rsidR="00F66B8E" w:rsidRPr="005F465B">
              <w:rPr>
                <w:lang w:val="fr-FR"/>
              </w:rPr>
              <w:t>espagnol</w:t>
            </w:r>
          </w:p>
          <w:p w:rsidR="00F66B8E" w:rsidRPr="005F465B" w:rsidRDefault="00F66B8E" w:rsidP="00F66B8E">
            <w:pPr>
              <w:rPr>
                <w:lang w:val="fr-FR"/>
              </w:rPr>
            </w:pPr>
            <w:r w:rsidRPr="005F465B">
              <w:rPr>
                <w:lang w:val="fr-FR"/>
              </w:rPr>
              <w:t>Anglais, espagnol et français seulement</w:t>
            </w:r>
          </w:p>
        </w:tc>
      </w:tr>
    </w:tbl>
    <w:p w:rsidR="00FC2AEC" w:rsidRPr="005F465B" w:rsidRDefault="00FC2AEC" w:rsidP="009922DE">
      <w:pPr>
        <w:spacing w:before="120"/>
        <w:rPr>
          <w:b/>
          <w:sz w:val="24"/>
          <w:szCs w:val="24"/>
          <w:lang w:val="fr-FR"/>
        </w:rPr>
      </w:pPr>
      <w:r w:rsidRPr="005F465B">
        <w:rPr>
          <w:b/>
          <w:sz w:val="24"/>
          <w:szCs w:val="24"/>
          <w:lang w:val="fr-FR"/>
        </w:rPr>
        <w:t>Comité pour la protection des droits</w:t>
      </w:r>
      <w:r w:rsidR="009922DE" w:rsidRPr="005F465B">
        <w:rPr>
          <w:b/>
          <w:sz w:val="24"/>
          <w:szCs w:val="24"/>
          <w:lang w:val="fr-FR"/>
        </w:rPr>
        <w:t xml:space="preserve"> </w:t>
      </w:r>
      <w:r w:rsidRPr="005F465B">
        <w:rPr>
          <w:b/>
          <w:sz w:val="24"/>
          <w:szCs w:val="24"/>
          <w:lang w:val="fr-FR"/>
        </w:rPr>
        <w:t xml:space="preserve">de tous les travailleurs </w:t>
      </w:r>
      <w:r w:rsidR="009922DE" w:rsidRPr="005F465B">
        <w:rPr>
          <w:b/>
          <w:sz w:val="24"/>
          <w:szCs w:val="24"/>
          <w:lang w:val="fr-FR"/>
        </w:rPr>
        <w:br/>
      </w:r>
      <w:r w:rsidRPr="005F465B">
        <w:rPr>
          <w:b/>
          <w:sz w:val="24"/>
          <w:szCs w:val="24"/>
          <w:lang w:val="fr-FR"/>
        </w:rPr>
        <w:t>migrants</w:t>
      </w:r>
      <w:r w:rsidR="009922DE" w:rsidRPr="005F465B">
        <w:rPr>
          <w:b/>
          <w:sz w:val="24"/>
          <w:szCs w:val="24"/>
          <w:lang w:val="fr-FR"/>
        </w:rPr>
        <w:t xml:space="preserve"> </w:t>
      </w:r>
      <w:r w:rsidRPr="005F465B">
        <w:rPr>
          <w:b/>
          <w:sz w:val="24"/>
          <w:szCs w:val="24"/>
          <w:lang w:val="fr-FR"/>
        </w:rPr>
        <w:t>et des membres de leur famille</w:t>
      </w:r>
    </w:p>
    <w:p w:rsidR="00FC2AEC" w:rsidRPr="005F465B" w:rsidRDefault="00FC2AEC" w:rsidP="00FC2AEC">
      <w:pPr>
        <w:pStyle w:val="HMG"/>
        <w:rPr>
          <w:lang w:val="fr-FR"/>
        </w:rPr>
      </w:pPr>
      <w:r w:rsidRPr="005F465B">
        <w:rPr>
          <w:lang w:val="fr-FR"/>
        </w:rPr>
        <w:tab/>
      </w:r>
      <w:r w:rsidRPr="005F465B">
        <w:rPr>
          <w:lang w:val="fr-FR"/>
        </w:rPr>
        <w:tab/>
        <w:t>Examen des rapports soumis par les États parties en application de l</w:t>
      </w:r>
      <w:r w:rsidR="003163B7" w:rsidRPr="005F465B">
        <w:rPr>
          <w:lang w:val="fr-FR"/>
        </w:rPr>
        <w:t>’</w:t>
      </w:r>
      <w:r w:rsidRPr="005F465B">
        <w:rPr>
          <w:lang w:val="fr-FR"/>
        </w:rPr>
        <w:t>article 73 de la Convention</w:t>
      </w:r>
      <w:r w:rsidR="00F66B8E" w:rsidRPr="005F465B">
        <w:rPr>
          <w:lang w:val="fr-FR"/>
        </w:rPr>
        <w:t>, selon la procédure simplifiée d</w:t>
      </w:r>
      <w:r w:rsidR="003163B7" w:rsidRPr="005F465B">
        <w:rPr>
          <w:lang w:val="fr-FR"/>
        </w:rPr>
        <w:t>’</w:t>
      </w:r>
      <w:r w:rsidR="00F66B8E" w:rsidRPr="005F465B">
        <w:rPr>
          <w:lang w:val="fr-FR"/>
        </w:rPr>
        <w:t xml:space="preserve">établissement </w:t>
      </w:r>
      <w:r w:rsidR="00F66B8E" w:rsidRPr="005F465B">
        <w:rPr>
          <w:lang w:val="fr-FR"/>
        </w:rPr>
        <w:br/>
        <w:t>des rapports</w:t>
      </w:r>
    </w:p>
    <w:p w:rsidR="00FC2AEC" w:rsidRPr="005F465B" w:rsidRDefault="00FC2AEC" w:rsidP="003015A0">
      <w:pPr>
        <w:pStyle w:val="HChG"/>
        <w:rPr>
          <w:lang w:val="fr-FR"/>
        </w:rPr>
      </w:pPr>
      <w:r w:rsidRPr="005F465B">
        <w:rPr>
          <w:lang w:val="fr-FR"/>
        </w:rPr>
        <w:tab/>
      </w:r>
      <w:r w:rsidRPr="005F465B">
        <w:rPr>
          <w:lang w:val="fr-FR"/>
        </w:rPr>
        <w:tab/>
      </w:r>
      <w:r w:rsidR="00F66B8E" w:rsidRPr="005F465B">
        <w:rPr>
          <w:lang w:val="fr-FR"/>
        </w:rPr>
        <w:t>Troisièmes rapports périodiques des États parties attendus en 2015</w:t>
      </w:r>
    </w:p>
    <w:p w:rsidR="00FC2AEC" w:rsidRPr="005F465B" w:rsidRDefault="00FC2AEC" w:rsidP="00FC2AEC">
      <w:pPr>
        <w:pStyle w:val="HMG"/>
        <w:rPr>
          <w:lang w:val="fr-FR"/>
        </w:rPr>
      </w:pPr>
      <w:r w:rsidRPr="005F465B">
        <w:rPr>
          <w:lang w:val="fr-FR"/>
        </w:rPr>
        <w:tab/>
      </w:r>
      <w:r w:rsidRPr="005F465B">
        <w:rPr>
          <w:lang w:val="fr-FR"/>
        </w:rPr>
        <w:tab/>
      </w:r>
      <w:r w:rsidR="00F66B8E" w:rsidRPr="005F465B">
        <w:rPr>
          <w:lang w:val="fr-FR"/>
        </w:rPr>
        <w:t>Équateur</w:t>
      </w:r>
      <w:r w:rsidRPr="005F465B">
        <w:rPr>
          <w:rStyle w:val="FootnoteReference"/>
          <w:b w:val="0"/>
          <w:sz w:val="20"/>
          <w:vertAlign w:val="baseline"/>
          <w:lang w:val="fr-FR"/>
        </w:rPr>
        <w:footnoteReference w:customMarkFollows="1" w:id="2"/>
        <w:t>*</w:t>
      </w:r>
      <w:r w:rsidR="00F66B8E" w:rsidRPr="005F465B">
        <w:rPr>
          <w:b w:val="0"/>
          <w:position w:val="6"/>
          <w:sz w:val="20"/>
          <w:lang w:val="fr-FR"/>
        </w:rPr>
        <w:t>,</w:t>
      </w:r>
      <w:r w:rsidR="00F66B8E" w:rsidRPr="005F465B">
        <w:rPr>
          <w:b w:val="0"/>
          <w:sz w:val="20"/>
          <w:lang w:val="fr-FR"/>
        </w:rPr>
        <w:t xml:space="preserve"> </w:t>
      </w:r>
      <w:r w:rsidR="00F66B8E" w:rsidRPr="005F465B">
        <w:rPr>
          <w:rStyle w:val="FootnoteReference"/>
          <w:b w:val="0"/>
          <w:sz w:val="20"/>
          <w:vertAlign w:val="baseline"/>
          <w:lang w:val="fr-FR"/>
        </w:rPr>
        <w:footnoteReference w:customMarkFollows="1" w:id="3"/>
        <w:t>**</w:t>
      </w:r>
    </w:p>
    <w:p w:rsidR="00FA7C09" w:rsidRPr="005F465B" w:rsidRDefault="00FA7C09" w:rsidP="00FA7C09">
      <w:pPr>
        <w:pStyle w:val="SingleTxtG"/>
        <w:jc w:val="right"/>
        <w:rPr>
          <w:lang w:val="fr-FR"/>
        </w:rPr>
      </w:pPr>
      <w:r w:rsidRPr="005F465B">
        <w:rPr>
          <w:lang w:val="fr-FR"/>
        </w:rPr>
        <w:t>[</w:t>
      </w:r>
      <w:r w:rsidR="00F66B8E" w:rsidRPr="005F465B">
        <w:rPr>
          <w:lang w:val="fr-FR"/>
        </w:rPr>
        <w:t>Date de réception</w:t>
      </w:r>
      <w:r w:rsidR="00A00B9A" w:rsidRPr="005F465B">
        <w:rPr>
          <w:lang w:val="fr-FR"/>
        </w:rPr>
        <w:t> :</w:t>
      </w:r>
      <w:r w:rsidR="00F66B8E" w:rsidRPr="005F465B">
        <w:rPr>
          <w:lang w:val="fr-FR"/>
        </w:rPr>
        <w:t xml:space="preserve"> 3 mai 2017</w:t>
      </w:r>
      <w:r w:rsidRPr="005F465B">
        <w:rPr>
          <w:lang w:val="fr-FR"/>
        </w:rPr>
        <w:t>]</w:t>
      </w:r>
    </w:p>
    <w:p w:rsidR="00C66564" w:rsidRPr="005F465B" w:rsidRDefault="00110606" w:rsidP="00C66564">
      <w:pPr>
        <w:spacing w:after="120"/>
        <w:rPr>
          <w:sz w:val="28"/>
          <w:lang w:val="fr-FR" w:eastAsia="es-ES"/>
        </w:rPr>
      </w:pPr>
      <w:r w:rsidRPr="005F465B">
        <w:rPr>
          <w:lang w:val="fr-FR"/>
        </w:rPr>
        <w:br w:type="page"/>
      </w:r>
      <w:r w:rsidR="00C66564" w:rsidRPr="005F465B">
        <w:rPr>
          <w:sz w:val="28"/>
          <w:lang w:val="fr-FR" w:eastAsia="es-ES"/>
        </w:rPr>
        <w:lastRenderedPageBreak/>
        <w:t>Table des matières</w:t>
      </w:r>
    </w:p>
    <w:p w:rsidR="00C66564" w:rsidRPr="005F465B" w:rsidRDefault="00C66564" w:rsidP="00C66564">
      <w:pPr>
        <w:tabs>
          <w:tab w:val="right" w:pos="9638"/>
        </w:tabs>
        <w:suppressAutoHyphens w:val="0"/>
        <w:spacing w:after="120"/>
        <w:ind w:left="283"/>
        <w:rPr>
          <w:sz w:val="18"/>
          <w:lang w:val="fr-FR" w:eastAsia="es-ES"/>
        </w:rPr>
      </w:pPr>
      <w:r w:rsidRPr="005F465B">
        <w:rPr>
          <w:sz w:val="18"/>
          <w:lang w:val="fr-FR" w:eastAsia="es-ES"/>
        </w:rPr>
        <w:tab/>
      </w:r>
      <w:r w:rsidRPr="005F465B">
        <w:rPr>
          <w:i/>
          <w:iCs/>
          <w:sz w:val="18"/>
          <w:lang w:val="fr-FR" w:eastAsia="es-ES"/>
        </w:rPr>
        <w:t>Page</w:t>
      </w:r>
    </w:p>
    <w:p w:rsidR="00C66564" w:rsidRPr="005F465B" w:rsidRDefault="00C66564" w:rsidP="00C66564">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t>Sigles et acronymes</w:t>
      </w:r>
      <w:r w:rsidRPr="005F465B">
        <w:rPr>
          <w:lang w:val="fr-FR" w:eastAsia="es-ES"/>
        </w:rPr>
        <w:tab/>
      </w:r>
      <w:r w:rsidRPr="005F465B">
        <w:rPr>
          <w:lang w:val="fr-FR" w:eastAsia="es-ES"/>
        </w:rPr>
        <w:tab/>
      </w:r>
      <w:r w:rsidR="00B40F7A" w:rsidRPr="005F465B">
        <w:rPr>
          <w:lang w:val="fr-FR" w:eastAsia="es-ES"/>
        </w:rPr>
        <w:t>3</w:t>
      </w:r>
    </w:p>
    <w:p w:rsidR="00C66564" w:rsidRPr="005F465B" w:rsidRDefault="00C66564" w:rsidP="00C66564">
      <w:pPr>
        <w:tabs>
          <w:tab w:val="right" w:pos="850"/>
          <w:tab w:val="left" w:pos="1134"/>
          <w:tab w:val="left" w:pos="1559"/>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t>Section I</w:t>
      </w:r>
      <w:r w:rsidRPr="005F465B">
        <w:rPr>
          <w:lang w:val="fr-FR" w:eastAsia="es-ES"/>
        </w:rPr>
        <w:tab/>
      </w:r>
      <w:r w:rsidRPr="005F465B">
        <w:rPr>
          <w:lang w:val="fr-FR" w:eastAsia="es-ES"/>
        </w:rPr>
        <w:tab/>
      </w:r>
      <w:r w:rsidR="009716B7" w:rsidRPr="005F465B">
        <w:rPr>
          <w:lang w:val="fr-FR" w:eastAsia="es-ES"/>
        </w:rPr>
        <w:t>4</w:t>
      </w:r>
    </w:p>
    <w:p w:rsidR="00C66564" w:rsidRPr="005F465B" w:rsidRDefault="00C66564" w:rsidP="00C66564">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t>A.</w:t>
      </w:r>
      <w:r w:rsidRPr="005F465B">
        <w:rPr>
          <w:lang w:val="fr-FR" w:eastAsia="es-ES"/>
        </w:rPr>
        <w:tab/>
        <w:t>Renseignements généraux</w:t>
      </w:r>
      <w:r w:rsidRPr="005F465B">
        <w:rPr>
          <w:lang w:val="fr-FR" w:eastAsia="es-ES"/>
        </w:rPr>
        <w:tab/>
      </w:r>
      <w:r w:rsidRPr="005F465B">
        <w:rPr>
          <w:lang w:val="fr-FR" w:eastAsia="es-ES"/>
        </w:rPr>
        <w:tab/>
      </w:r>
      <w:r w:rsidR="009716B7" w:rsidRPr="005F465B">
        <w:rPr>
          <w:lang w:val="fr-FR" w:eastAsia="es-ES"/>
        </w:rPr>
        <w:t>4</w:t>
      </w:r>
    </w:p>
    <w:p w:rsidR="00C66564" w:rsidRPr="005F465B" w:rsidRDefault="00C66564" w:rsidP="00C66564">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t>B.</w:t>
      </w:r>
      <w:r w:rsidRPr="005F465B">
        <w:rPr>
          <w:lang w:val="fr-FR" w:eastAsia="es-ES"/>
        </w:rPr>
        <w:tab/>
        <w:t>Renseignements relatifs aux articles de la Convention</w:t>
      </w:r>
      <w:r w:rsidRPr="005F465B">
        <w:rPr>
          <w:lang w:val="fr-FR" w:eastAsia="es-ES"/>
        </w:rPr>
        <w:tab/>
      </w:r>
      <w:r w:rsidRPr="005F465B">
        <w:rPr>
          <w:lang w:val="fr-FR" w:eastAsia="es-ES"/>
        </w:rPr>
        <w:tab/>
      </w:r>
      <w:r w:rsidR="009716B7" w:rsidRPr="005F465B">
        <w:rPr>
          <w:lang w:val="fr-FR" w:eastAsia="es-ES"/>
        </w:rPr>
        <w:t>13</w:t>
      </w:r>
    </w:p>
    <w:p w:rsidR="00C66564" w:rsidRPr="005F465B" w:rsidRDefault="00C66564" w:rsidP="001B1B48">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Pr="005F465B">
        <w:rPr>
          <w:lang w:val="fr-FR" w:eastAsia="es-ES"/>
        </w:rPr>
        <w:tab/>
        <w:t>1.</w:t>
      </w:r>
      <w:r w:rsidR="001B1B48" w:rsidRPr="005F465B">
        <w:rPr>
          <w:lang w:val="fr-FR" w:eastAsia="es-ES"/>
        </w:rPr>
        <w:tab/>
      </w:r>
      <w:r w:rsidRPr="005F465B">
        <w:rPr>
          <w:lang w:val="fr-FR" w:eastAsia="es-ES"/>
        </w:rPr>
        <w:t>Principes généraux</w:t>
      </w:r>
      <w:r w:rsidRPr="005F465B">
        <w:rPr>
          <w:lang w:val="fr-FR" w:eastAsia="es-ES"/>
        </w:rPr>
        <w:tab/>
      </w:r>
      <w:r w:rsidRPr="005F465B">
        <w:rPr>
          <w:lang w:val="fr-FR" w:eastAsia="es-ES"/>
        </w:rPr>
        <w:tab/>
      </w:r>
      <w:r w:rsidR="009716B7" w:rsidRPr="005F465B">
        <w:rPr>
          <w:lang w:val="fr-FR" w:eastAsia="es-ES"/>
        </w:rPr>
        <w:t>13</w:t>
      </w:r>
    </w:p>
    <w:p w:rsidR="00C66564" w:rsidRPr="005F465B" w:rsidRDefault="00C66564" w:rsidP="001B1B48">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Pr="005F465B">
        <w:rPr>
          <w:lang w:val="fr-FR" w:eastAsia="es-ES"/>
        </w:rPr>
        <w:tab/>
        <w:t>2</w:t>
      </w:r>
      <w:r w:rsidR="00F15819">
        <w:rPr>
          <w:lang w:val="fr-FR" w:eastAsia="es-ES"/>
        </w:rPr>
        <w:t>.</w:t>
      </w:r>
      <w:r w:rsidRPr="005F465B">
        <w:rPr>
          <w:lang w:val="fr-FR" w:eastAsia="es-ES"/>
        </w:rPr>
        <w:tab/>
      </w:r>
      <w:r w:rsidR="001B1B48" w:rsidRPr="005F465B">
        <w:rPr>
          <w:lang w:val="fr-FR" w:eastAsia="es-ES"/>
        </w:rPr>
        <w:t>Deuxième partie de la Convention</w:t>
      </w:r>
      <w:r w:rsidRPr="005F465B">
        <w:rPr>
          <w:lang w:val="fr-FR" w:eastAsia="es-ES"/>
        </w:rPr>
        <w:tab/>
      </w:r>
      <w:r w:rsidR="001B1B48" w:rsidRPr="005F465B">
        <w:rPr>
          <w:lang w:val="fr-FR" w:eastAsia="es-ES"/>
        </w:rPr>
        <w:tab/>
      </w:r>
      <w:r w:rsidR="003A7BD5">
        <w:rPr>
          <w:lang w:val="fr-FR" w:eastAsia="es-ES"/>
        </w:rPr>
        <w:t>14</w:t>
      </w:r>
    </w:p>
    <w:p w:rsidR="00C66564" w:rsidRPr="005F465B" w:rsidRDefault="00C66564" w:rsidP="001B1B48">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Pr="005F465B">
        <w:rPr>
          <w:lang w:val="fr-FR" w:eastAsia="es-ES"/>
        </w:rPr>
        <w:tab/>
        <w:t>3</w:t>
      </w:r>
      <w:r w:rsidR="00F15819">
        <w:rPr>
          <w:lang w:val="fr-FR" w:eastAsia="es-ES"/>
        </w:rPr>
        <w:t>.</w:t>
      </w:r>
      <w:r w:rsidRPr="005F465B">
        <w:rPr>
          <w:lang w:val="fr-FR" w:eastAsia="es-ES"/>
        </w:rPr>
        <w:tab/>
      </w:r>
      <w:r w:rsidR="001B1B48" w:rsidRPr="005F465B">
        <w:rPr>
          <w:lang w:val="fr-FR" w:eastAsia="es-ES"/>
        </w:rPr>
        <w:t>Troisième partie de la Convention</w:t>
      </w:r>
      <w:r w:rsidRPr="005F465B">
        <w:rPr>
          <w:lang w:val="fr-FR" w:eastAsia="es-ES"/>
        </w:rPr>
        <w:tab/>
      </w:r>
      <w:r w:rsidR="001B1B48" w:rsidRPr="005F465B">
        <w:rPr>
          <w:lang w:val="fr-FR" w:eastAsia="es-ES"/>
        </w:rPr>
        <w:tab/>
      </w:r>
      <w:r w:rsidR="003A7BD5">
        <w:rPr>
          <w:lang w:val="fr-FR" w:eastAsia="es-ES"/>
        </w:rPr>
        <w:t>16</w:t>
      </w:r>
    </w:p>
    <w:p w:rsidR="00C66564" w:rsidRPr="005F465B" w:rsidRDefault="00C66564" w:rsidP="001B1B48">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Pr="005F465B">
        <w:rPr>
          <w:lang w:val="fr-FR" w:eastAsia="es-ES"/>
        </w:rPr>
        <w:tab/>
        <w:t>4</w:t>
      </w:r>
      <w:r w:rsidR="00F15819">
        <w:rPr>
          <w:lang w:val="fr-FR" w:eastAsia="es-ES"/>
        </w:rPr>
        <w:t>.</w:t>
      </w:r>
      <w:r w:rsidRPr="005F465B">
        <w:rPr>
          <w:lang w:val="fr-FR" w:eastAsia="es-ES"/>
        </w:rPr>
        <w:tab/>
      </w:r>
      <w:r w:rsidR="001B1B48" w:rsidRPr="005F465B">
        <w:rPr>
          <w:lang w:val="fr-FR" w:eastAsia="es-ES"/>
        </w:rPr>
        <w:t>Quatrième partie de la Convention</w:t>
      </w:r>
      <w:r w:rsidR="001B1B48" w:rsidRPr="005F465B">
        <w:rPr>
          <w:lang w:val="fr-FR" w:eastAsia="es-ES"/>
        </w:rPr>
        <w:tab/>
      </w:r>
      <w:r w:rsidR="001B1B48" w:rsidRPr="005F465B">
        <w:rPr>
          <w:lang w:val="fr-FR" w:eastAsia="es-ES"/>
        </w:rPr>
        <w:tab/>
      </w:r>
      <w:r w:rsidR="009716B7" w:rsidRPr="005F465B">
        <w:rPr>
          <w:lang w:val="fr-FR" w:eastAsia="es-ES"/>
        </w:rPr>
        <w:t>31</w:t>
      </w:r>
    </w:p>
    <w:p w:rsidR="00C66564" w:rsidRPr="005F465B" w:rsidRDefault="00C66564" w:rsidP="001B1B48">
      <w:pPr>
        <w:tabs>
          <w:tab w:val="right" w:pos="850"/>
          <w:tab w:val="left" w:pos="1134"/>
          <w:tab w:val="left" w:pos="1559"/>
          <w:tab w:val="left" w:pos="1984"/>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Pr="005F465B">
        <w:rPr>
          <w:lang w:val="fr-FR" w:eastAsia="es-ES"/>
        </w:rPr>
        <w:tab/>
        <w:t>5</w:t>
      </w:r>
      <w:r w:rsidR="00F15819">
        <w:rPr>
          <w:lang w:val="fr-FR" w:eastAsia="es-ES"/>
        </w:rPr>
        <w:t>.</w:t>
      </w:r>
      <w:bookmarkStart w:id="0" w:name="_GoBack"/>
      <w:bookmarkEnd w:id="0"/>
      <w:r w:rsidRPr="005F465B">
        <w:rPr>
          <w:lang w:val="fr-FR" w:eastAsia="es-ES"/>
        </w:rPr>
        <w:tab/>
      </w:r>
      <w:r w:rsidR="003A7BD5">
        <w:rPr>
          <w:lang w:val="fr-FR" w:eastAsia="es-ES"/>
        </w:rPr>
        <w:t>Sixi</w:t>
      </w:r>
      <w:r w:rsidR="001B1B48" w:rsidRPr="005F465B">
        <w:rPr>
          <w:lang w:val="fr-FR" w:eastAsia="es-ES"/>
        </w:rPr>
        <w:t>ème partie de la Convention</w:t>
      </w:r>
      <w:r w:rsidRPr="005F465B">
        <w:rPr>
          <w:lang w:val="fr-FR" w:eastAsia="es-ES"/>
        </w:rPr>
        <w:tab/>
      </w:r>
      <w:r w:rsidR="001B1B48" w:rsidRPr="005F465B">
        <w:rPr>
          <w:lang w:val="fr-FR" w:eastAsia="es-ES"/>
        </w:rPr>
        <w:tab/>
      </w:r>
      <w:r w:rsidR="003A7BD5">
        <w:rPr>
          <w:lang w:val="fr-FR" w:eastAsia="es-ES"/>
        </w:rPr>
        <w:t>33</w:t>
      </w:r>
    </w:p>
    <w:p w:rsidR="00C66564" w:rsidRPr="005F465B" w:rsidRDefault="00C66564" w:rsidP="00C66564">
      <w:pPr>
        <w:tabs>
          <w:tab w:val="right" w:pos="850"/>
          <w:tab w:val="left" w:pos="1134"/>
          <w:tab w:val="left" w:pos="1559"/>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001B1B48" w:rsidRPr="005F465B">
        <w:rPr>
          <w:lang w:val="fr-FR" w:eastAsia="es-ES"/>
        </w:rPr>
        <w:t>Section II</w:t>
      </w:r>
      <w:r w:rsidRPr="005F465B">
        <w:rPr>
          <w:lang w:val="fr-FR" w:eastAsia="es-ES"/>
        </w:rPr>
        <w:tab/>
      </w:r>
      <w:r w:rsidRPr="005F465B">
        <w:rPr>
          <w:lang w:val="fr-FR" w:eastAsia="es-ES"/>
        </w:rPr>
        <w:tab/>
      </w:r>
      <w:r w:rsidR="003A7BD5">
        <w:rPr>
          <w:lang w:val="fr-FR" w:eastAsia="es-ES"/>
        </w:rPr>
        <w:t>42</w:t>
      </w:r>
    </w:p>
    <w:p w:rsidR="00C66564" w:rsidRPr="005F465B" w:rsidRDefault="00C66564" w:rsidP="00C66564">
      <w:pPr>
        <w:tabs>
          <w:tab w:val="right" w:pos="850"/>
          <w:tab w:val="left" w:pos="1134"/>
          <w:tab w:val="left" w:pos="1559"/>
          <w:tab w:val="left" w:leader="dot" w:pos="8929"/>
          <w:tab w:val="right" w:pos="9638"/>
        </w:tabs>
        <w:suppressAutoHyphens w:val="0"/>
        <w:spacing w:after="120"/>
        <w:rPr>
          <w:lang w:val="fr-FR" w:eastAsia="es-ES"/>
        </w:rPr>
      </w:pPr>
      <w:r w:rsidRPr="005F465B">
        <w:rPr>
          <w:lang w:val="fr-FR" w:eastAsia="es-ES"/>
        </w:rPr>
        <w:tab/>
      </w:r>
      <w:r w:rsidRPr="005F465B">
        <w:rPr>
          <w:lang w:val="fr-FR" w:eastAsia="es-ES"/>
        </w:rPr>
        <w:tab/>
      </w:r>
      <w:r w:rsidR="001B1B48" w:rsidRPr="005F465B">
        <w:rPr>
          <w:lang w:val="fr-FR" w:eastAsia="es-ES"/>
        </w:rPr>
        <w:t>Section III</w:t>
      </w:r>
      <w:r w:rsidRPr="005F465B">
        <w:rPr>
          <w:lang w:val="fr-FR" w:eastAsia="es-ES"/>
        </w:rPr>
        <w:tab/>
      </w:r>
      <w:r w:rsidRPr="005F465B">
        <w:rPr>
          <w:lang w:val="fr-FR" w:eastAsia="es-ES"/>
        </w:rPr>
        <w:tab/>
      </w:r>
      <w:r w:rsidR="003A7BD5">
        <w:rPr>
          <w:lang w:val="fr-FR" w:eastAsia="es-ES"/>
        </w:rPr>
        <w:t>43</w:t>
      </w:r>
    </w:p>
    <w:p w:rsidR="00110606" w:rsidRPr="005F465B" w:rsidRDefault="00110606" w:rsidP="00C66564">
      <w:pPr>
        <w:tabs>
          <w:tab w:val="right" w:pos="850"/>
          <w:tab w:val="left" w:pos="1134"/>
          <w:tab w:val="left" w:pos="1559"/>
          <w:tab w:val="left" w:leader="dot" w:pos="8929"/>
          <w:tab w:val="right" w:pos="9638"/>
        </w:tabs>
        <w:suppressAutoHyphens w:val="0"/>
        <w:spacing w:after="120"/>
        <w:rPr>
          <w:lang w:val="fr-FR" w:eastAsia="es-ES"/>
        </w:rPr>
      </w:pPr>
    </w:p>
    <w:p w:rsidR="00CD044C" w:rsidRPr="005F465B" w:rsidRDefault="00110606" w:rsidP="00796FA1">
      <w:pPr>
        <w:pStyle w:val="HChG"/>
        <w:rPr>
          <w:lang w:val="fr-FR"/>
        </w:rPr>
      </w:pPr>
      <w:r w:rsidRPr="005F465B">
        <w:rPr>
          <w:lang w:val="fr-FR"/>
        </w:rPr>
        <w:br w:type="page"/>
      </w:r>
      <w:r w:rsidR="00796FA1" w:rsidRPr="005F465B">
        <w:rPr>
          <w:lang w:val="fr-FR"/>
        </w:rPr>
        <w:lastRenderedPageBreak/>
        <w:tab/>
      </w:r>
      <w:r w:rsidR="00796FA1" w:rsidRPr="005F465B">
        <w:rPr>
          <w:lang w:val="fr-FR"/>
        </w:rPr>
        <w:tab/>
        <w:t>Sigles et acronymes</w:t>
      </w:r>
    </w:p>
    <w:p w:rsidR="00796FA1" w:rsidRPr="005F465B" w:rsidRDefault="00796FA1" w:rsidP="00796FA1">
      <w:pPr>
        <w:pStyle w:val="SingleTxtG"/>
        <w:tabs>
          <w:tab w:val="left" w:pos="2552"/>
        </w:tabs>
        <w:rPr>
          <w:lang w:val="fr-FR"/>
        </w:rPr>
      </w:pPr>
      <w:r w:rsidRPr="005F465B">
        <w:rPr>
          <w:lang w:val="fr-FR"/>
        </w:rPr>
        <w:t>CNII</w:t>
      </w:r>
      <w:r w:rsidRPr="005F465B">
        <w:rPr>
          <w:lang w:val="fr-FR"/>
        </w:rPr>
        <w:tab/>
        <w:t>Conseil national pour l</w:t>
      </w:r>
      <w:r w:rsidR="003163B7" w:rsidRPr="005F465B">
        <w:rPr>
          <w:lang w:val="fr-FR"/>
        </w:rPr>
        <w:t>’</w:t>
      </w:r>
      <w:r w:rsidRPr="005F465B">
        <w:rPr>
          <w:lang w:val="fr-FR"/>
        </w:rPr>
        <w:t>égalité intergénérationnelle</w:t>
      </w:r>
    </w:p>
    <w:p w:rsidR="00796FA1" w:rsidRPr="005F465B" w:rsidRDefault="00796FA1" w:rsidP="00796FA1">
      <w:pPr>
        <w:pStyle w:val="SingleTxtG"/>
        <w:tabs>
          <w:tab w:val="left" w:pos="2552"/>
        </w:tabs>
        <w:rPr>
          <w:lang w:val="fr-FR"/>
        </w:rPr>
      </w:pPr>
      <w:r w:rsidRPr="005F465B">
        <w:rPr>
          <w:lang w:val="fr-FR"/>
        </w:rPr>
        <w:t>CONGOPE</w:t>
      </w:r>
      <w:r w:rsidRPr="005F465B">
        <w:rPr>
          <w:lang w:val="fr-FR"/>
        </w:rPr>
        <w:tab/>
        <w:t>Consortium des gouvernements autonomes provinciaux</w:t>
      </w:r>
    </w:p>
    <w:p w:rsidR="00796FA1" w:rsidRPr="005F465B" w:rsidRDefault="00796FA1" w:rsidP="00796FA1">
      <w:pPr>
        <w:pStyle w:val="SingleTxtG"/>
        <w:tabs>
          <w:tab w:val="left" w:pos="2552"/>
        </w:tabs>
        <w:rPr>
          <w:lang w:val="fr-FR"/>
        </w:rPr>
      </w:pPr>
      <w:r w:rsidRPr="005F465B">
        <w:rPr>
          <w:lang w:val="fr-FR"/>
        </w:rPr>
        <w:t>DDC</w:t>
      </w:r>
      <w:r w:rsidRPr="005F465B">
        <w:rPr>
          <w:lang w:val="fr-FR"/>
        </w:rPr>
        <w:tab/>
        <w:t>Direction suisse du développement et de la coopération</w:t>
      </w:r>
    </w:p>
    <w:p w:rsidR="00796FA1" w:rsidRPr="005F465B" w:rsidRDefault="00796FA1" w:rsidP="00796FA1">
      <w:pPr>
        <w:pStyle w:val="SingleTxtG"/>
        <w:tabs>
          <w:tab w:val="left" w:pos="2552"/>
        </w:tabs>
        <w:rPr>
          <w:lang w:val="fr-FR"/>
        </w:rPr>
      </w:pPr>
      <w:r w:rsidRPr="005F465B">
        <w:rPr>
          <w:lang w:val="fr-FR"/>
        </w:rPr>
        <w:t>DINAPEN</w:t>
      </w:r>
      <w:r w:rsidRPr="005F465B">
        <w:rPr>
          <w:lang w:val="fr-FR"/>
        </w:rPr>
        <w:tab/>
        <w:t>Direction nationale de la police des mineurs</w:t>
      </w:r>
    </w:p>
    <w:p w:rsidR="00796FA1" w:rsidRPr="005F465B" w:rsidRDefault="00796FA1" w:rsidP="00796FA1">
      <w:pPr>
        <w:pStyle w:val="SingleTxtG"/>
        <w:tabs>
          <w:tab w:val="left" w:pos="2552"/>
        </w:tabs>
        <w:rPr>
          <w:lang w:val="fr-FR"/>
        </w:rPr>
      </w:pPr>
      <w:r w:rsidRPr="005F465B">
        <w:rPr>
          <w:lang w:val="fr-FR"/>
        </w:rPr>
        <w:t>GAD</w:t>
      </w:r>
      <w:r w:rsidRPr="005F465B">
        <w:rPr>
          <w:lang w:val="fr-FR"/>
        </w:rPr>
        <w:tab/>
        <w:t>Gouvernement autonome décentralisé</w:t>
      </w:r>
    </w:p>
    <w:p w:rsidR="00796FA1" w:rsidRPr="005F465B" w:rsidRDefault="00796FA1" w:rsidP="00796FA1">
      <w:pPr>
        <w:pStyle w:val="SingleTxtG"/>
        <w:tabs>
          <w:tab w:val="left" w:pos="2552"/>
        </w:tabs>
        <w:rPr>
          <w:lang w:val="fr-FR"/>
        </w:rPr>
      </w:pPr>
      <w:r w:rsidRPr="005F465B">
        <w:rPr>
          <w:lang w:val="fr-FR"/>
        </w:rPr>
        <w:t>HCR</w:t>
      </w:r>
      <w:r w:rsidRPr="005F465B">
        <w:rPr>
          <w:lang w:val="fr-FR"/>
        </w:rPr>
        <w:tab/>
        <w:t>Haut-Commissariat des Nations Unies pour les réfugiés</w:t>
      </w:r>
    </w:p>
    <w:p w:rsidR="00796FA1" w:rsidRPr="005F465B" w:rsidRDefault="00796FA1" w:rsidP="00796FA1">
      <w:pPr>
        <w:pStyle w:val="SingleTxtG"/>
        <w:tabs>
          <w:tab w:val="left" w:pos="2552"/>
        </w:tabs>
        <w:rPr>
          <w:lang w:val="fr-FR"/>
        </w:rPr>
      </w:pPr>
      <w:r w:rsidRPr="005F465B">
        <w:rPr>
          <w:lang w:val="fr-FR"/>
        </w:rPr>
        <w:t>ICMD</w:t>
      </w:r>
      <w:r w:rsidRPr="005F465B">
        <w:rPr>
          <w:lang w:val="fr-FR"/>
        </w:rPr>
        <w:tab/>
        <w:t xml:space="preserve">Initiative conjointe pour la migration et le développement </w:t>
      </w:r>
    </w:p>
    <w:p w:rsidR="00796FA1" w:rsidRPr="005F465B" w:rsidRDefault="00796FA1" w:rsidP="00796FA1">
      <w:pPr>
        <w:pStyle w:val="SingleTxtG"/>
        <w:tabs>
          <w:tab w:val="left" w:pos="2552"/>
        </w:tabs>
        <w:rPr>
          <w:lang w:val="fr-FR"/>
        </w:rPr>
      </w:pPr>
      <w:r w:rsidRPr="005F465B">
        <w:rPr>
          <w:lang w:val="fr-FR"/>
        </w:rPr>
        <w:t>INEC</w:t>
      </w:r>
      <w:r w:rsidRPr="005F465B">
        <w:rPr>
          <w:lang w:val="fr-FR"/>
        </w:rPr>
        <w:tab/>
        <w:t xml:space="preserve">Institut national de la statistique et des recensements </w:t>
      </w:r>
    </w:p>
    <w:p w:rsidR="00796FA1" w:rsidRPr="005F465B" w:rsidRDefault="00796FA1" w:rsidP="00796FA1">
      <w:pPr>
        <w:pStyle w:val="SingleTxtG"/>
        <w:tabs>
          <w:tab w:val="left" w:pos="2552"/>
        </w:tabs>
        <w:rPr>
          <w:lang w:val="fr-FR"/>
        </w:rPr>
      </w:pPr>
      <w:r w:rsidRPr="005F465B">
        <w:rPr>
          <w:lang w:val="fr-FR"/>
        </w:rPr>
        <w:t>OIM</w:t>
      </w:r>
      <w:r w:rsidRPr="005F465B">
        <w:rPr>
          <w:lang w:val="fr-FR"/>
        </w:rPr>
        <w:tab/>
        <w:t xml:space="preserve">Organisation internationale pour les migrations </w:t>
      </w:r>
    </w:p>
    <w:p w:rsidR="00796FA1" w:rsidRPr="005F465B" w:rsidRDefault="00796FA1" w:rsidP="00796FA1">
      <w:pPr>
        <w:pStyle w:val="SingleTxtG"/>
        <w:tabs>
          <w:tab w:val="left" w:pos="2552"/>
        </w:tabs>
        <w:rPr>
          <w:lang w:val="fr-FR"/>
        </w:rPr>
      </w:pPr>
      <w:r w:rsidRPr="005F465B">
        <w:rPr>
          <w:lang w:val="fr-FR"/>
        </w:rPr>
        <w:t>OIT</w:t>
      </w:r>
      <w:r w:rsidRPr="005F465B">
        <w:rPr>
          <w:lang w:val="fr-FR"/>
        </w:rPr>
        <w:tab/>
        <w:t>Organisation internationale du Travail</w:t>
      </w:r>
    </w:p>
    <w:p w:rsidR="00796FA1" w:rsidRPr="005F465B" w:rsidRDefault="00796FA1" w:rsidP="00796FA1">
      <w:pPr>
        <w:pStyle w:val="SingleTxtG"/>
        <w:tabs>
          <w:tab w:val="left" w:pos="2552"/>
        </w:tabs>
        <w:rPr>
          <w:lang w:val="fr-FR"/>
        </w:rPr>
      </w:pPr>
      <w:r w:rsidRPr="005F465B">
        <w:rPr>
          <w:lang w:val="fr-FR"/>
        </w:rPr>
        <w:t>ONG</w:t>
      </w:r>
      <w:r w:rsidRPr="005F465B">
        <w:rPr>
          <w:lang w:val="fr-FR"/>
        </w:rPr>
        <w:tab/>
        <w:t>Organisation</w:t>
      </w:r>
      <w:r w:rsidR="00D25D4D" w:rsidRPr="005F465B">
        <w:rPr>
          <w:lang w:val="fr-FR"/>
        </w:rPr>
        <w:t xml:space="preserve"> </w:t>
      </w:r>
      <w:r w:rsidRPr="005F465B">
        <w:rPr>
          <w:lang w:val="fr-FR"/>
        </w:rPr>
        <w:t>non gouvernementale</w:t>
      </w:r>
    </w:p>
    <w:p w:rsidR="00796FA1" w:rsidRPr="005F465B" w:rsidRDefault="00796FA1" w:rsidP="00796FA1">
      <w:pPr>
        <w:pStyle w:val="SingleTxtG"/>
        <w:tabs>
          <w:tab w:val="left" w:pos="2552"/>
        </w:tabs>
        <w:rPr>
          <w:lang w:val="fr-FR"/>
        </w:rPr>
      </w:pPr>
      <w:r w:rsidRPr="005F465B">
        <w:rPr>
          <w:lang w:val="fr-FR"/>
        </w:rPr>
        <w:t>PNUD</w:t>
      </w:r>
      <w:r w:rsidRPr="005F465B">
        <w:rPr>
          <w:lang w:val="fr-FR"/>
        </w:rPr>
        <w:tab/>
        <w:t>Programme des Nations Unies pour le développement</w:t>
      </w:r>
    </w:p>
    <w:p w:rsidR="00796FA1" w:rsidRPr="005F465B" w:rsidRDefault="00796FA1" w:rsidP="00796FA1">
      <w:pPr>
        <w:pStyle w:val="SingleTxtG"/>
        <w:tabs>
          <w:tab w:val="left" w:pos="2552"/>
        </w:tabs>
        <w:ind w:left="2552" w:hanging="1418"/>
        <w:rPr>
          <w:lang w:val="fr-FR"/>
        </w:rPr>
      </w:pPr>
      <w:r w:rsidRPr="005F465B">
        <w:rPr>
          <w:lang w:val="fr-FR"/>
        </w:rPr>
        <w:t>SPAVT</w:t>
      </w:r>
      <w:r w:rsidRPr="005F465B">
        <w:rPr>
          <w:lang w:val="fr-FR"/>
        </w:rPr>
        <w:tab/>
        <w:t xml:space="preserve">Système national de protection et de prise en charge des victimes </w:t>
      </w:r>
      <w:r w:rsidRPr="005F465B">
        <w:rPr>
          <w:lang w:val="fr-FR"/>
        </w:rPr>
        <w:br/>
        <w:t>et des témoins</w:t>
      </w:r>
    </w:p>
    <w:p w:rsidR="00796FA1" w:rsidRPr="005F465B" w:rsidRDefault="00796FA1" w:rsidP="00796FA1">
      <w:pPr>
        <w:pStyle w:val="SingleTxtG"/>
        <w:tabs>
          <w:tab w:val="left" w:pos="2552"/>
        </w:tabs>
        <w:rPr>
          <w:lang w:val="fr-FR"/>
        </w:rPr>
      </w:pPr>
      <w:r w:rsidRPr="005F465B">
        <w:rPr>
          <w:lang w:val="fr-FR"/>
        </w:rPr>
        <w:t>UNICEF</w:t>
      </w:r>
      <w:r w:rsidRPr="005F465B">
        <w:rPr>
          <w:lang w:val="fr-FR"/>
        </w:rPr>
        <w:tab/>
        <w:t>Fonds des Nations Unies pour l</w:t>
      </w:r>
      <w:r w:rsidR="003163B7" w:rsidRPr="005F465B">
        <w:rPr>
          <w:lang w:val="fr-FR"/>
        </w:rPr>
        <w:t>’</w:t>
      </w:r>
      <w:r w:rsidRPr="005F465B">
        <w:rPr>
          <w:lang w:val="fr-FR"/>
        </w:rPr>
        <w:t>enfance</w:t>
      </w:r>
    </w:p>
    <w:p w:rsidR="00796FA1" w:rsidRPr="005F465B" w:rsidRDefault="00796FA1" w:rsidP="00796FA1">
      <w:pPr>
        <w:pStyle w:val="HChG"/>
        <w:rPr>
          <w:lang w:val="fr-FR"/>
        </w:rPr>
      </w:pPr>
      <w:r w:rsidRPr="005F465B">
        <w:rPr>
          <w:lang w:val="fr-FR"/>
        </w:rPr>
        <w:br w:type="page"/>
      </w:r>
      <w:r w:rsidRPr="005F465B">
        <w:rPr>
          <w:lang w:val="fr-FR"/>
        </w:rPr>
        <w:lastRenderedPageBreak/>
        <w:tab/>
      </w:r>
      <w:r w:rsidRPr="005F465B">
        <w:rPr>
          <w:lang w:val="fr-FR"/>
        </w:rPr>
        <w:tab/>
        <w:t>Section I</w:t>
      </w:r>
    </w:p>
    <w:p w:rsidR="00796FA1" w:rsidRPr="005F465B" w:rsidRDefault="00796FA1" w:rsidP="00796FA1">
      <w:pPr>
        <w:pStyle w:val="H1G"/>
        <w:rPr>
          <w:lang w:val="fr-FR"/>
        </w:rPr>
      </w:pPr>
      <w:r w:rsidRPr="005F465B">
        <w:rPr>
          <w:lang w:val="fr-FR"/>
        </w:rPr>
        <w:tab/>
        <w:t>A.</w:t>
      </w:r>
      <w:r w:rsidRPr="005F465B">
        <w:rPr>
          <w:lang w:val="fr-FR"/>
        </w:rPr>
        <w:tab/>
        <w:t>Renseignements généraux</w:t>
      </w:r>
    </w:p>
    <w:p w:rsidR="003075E9" w:rsidRPr="005F465B" w:rsidRDefault="003075E9" w:rsidP="003075E9">
      <w:pPr>
        <w:pStyle w:val="H23G"/>
        <w:rPr>
          <w:lang w:val="fr-FR"/>
        </w:rPr>
      </w:pPr>
      <w:r w:rsidRPr="005F465B">
        <w:rPr>
          <w:sz w:val="28"/>
          <w:szCs w:val="28"/>
          <w:lang w:val="fr-FR"/>
        </w:rPr>
        <w:tab/>
      </w:r>
      <w:r w:rsidRPr="005F465B">
        <w:rPr>
          <w:lang w:val="fr-FR"/>
        </w:rPr>
        <w:t>1.</w:t>
      </w:r>
      <w:r w:rsidRPr="005F465B">
        <w:rPr>
          <w:lang w:val="fr-FR"/>
        </w:rPr>
        <w:tab/>
        <w:t xml:space="preserve">Réponse au </w:t>
      </w:r>
      <w:r w:rsidR="00A00B9A" w:rsidRPr="005F465B">
        <w:rPr>
          <w:lang w:val="fr-FR"/>
        </w:rPr>
        <w:t>paragraphe </w:t>
      </w:r>
      <w:r w:rsidRPr="005F465B">
        <w:rPr>
          <w:lang w:val="fr-FR"/>
        </w:rPr>
        <w:t>1 de la liste de points</w:t>
      </w:r>
    </w:p>
    <w:p w:rsidR="003075E9" w:rsidRPr="005F465B" w:rsidRDefault="003075E9" w:rsidP="003075E9">
      <w:pPr>
        <w:pStyle w:val="SingleTxtG"/>
        <w:rPr>
          <w:lang w:val="fr-FR"/>
        </w:rPr>
      </w:pPr>
      <w:r w:rsidRPr="005F465B">
        <w:rPr>
          <w:lang w:val="fr-FR"/>
        </w:rPr>
        <w:t>1.</w:t>
      </w:r>
      <w:r w:rsidRPr="005F465B">
        <w:rPr>
          <w:lang w:val="fr-FR"/>
        </w:rPr>
        <w:tab/>
        <w:t>Les procédures administratives internes devant permettre à l</w:t>
      </w:r>
      <w:r w:rsidR="003163B7" w:rsidRPr="005F465B">
        <w:rPr>
          <w:lang w:val="fr-FR"/>
        </w:rPr>
        <w:t>’</w:t>
      </w:r>
      <w:r w:rsidRPr="005F465B">
        <w:rPr>
          <w:lang w:val="fr-FR"/>
        </w:rPr>
        <w:t>Équateur de reconnaître la compétence du Comité pour recevoir des communicat</w:t>
      </w:r>
      <w:r w:rsidR="00733910" w:rsidRPr="005F465B">
        <w:rPr>
          <w:lang w:val="fr-FR"/>
        </w:rPr>
        <w:t>ions, conformément aux articles </w:t>
      </w:r>
      <w:r w:rsidRPr="005F465B">
        <w:rPr>
          <w:lang w:val="fr-FR"/>
        </w:rPr>
        <w:t>76 et 77 de la Convention, sont engagées.</w:t>
      </w:r>
    </w:p>
    <w:p w:rsidR="003075E9" w:rsidRPr="005F465B" w:rsidRDefault="003075E9" w:rsidP="003075E9">
      <w:pPr>
        <w:pStyle w:val="H23G"/>
        <w:rPr>
          <w:lang w:val="fr-FR"/>
        </w:rPr>
      </w:pPr>
      <w:r w:rsidRPr="005F465B">
        <w:rPr>
          <w:lang w:val="fr-FR"/>
        </w:rPr>
        <w:tab/>
        <w:t>2.</w:t>
      </w:r>
      <w:r w:rsidRPr="005F465B">
        <w:rPr>
          <w:lang w:val="fr-FR"/>
        </w:rPr>
        <w:tab/>
        <w:t xml:space="preserve">Réponse au </w:t>
      </w:r>
      <w:r w:rsidR="00A00B9A" w:rsidRPr="005F465B">
        <w:rPr>
          <w:lang w:val="fr-FR"/>
        </w:rPr>
        <w:t>paragraphe </w:t>
      </w:r>
      <w:r w:rsidRPr="005F465B">
        <w:rPr>
          <w:lang w:val="fr-FR"/>
        </w:rPr>
        <w:t>2 de la liste de points</w:t>
      </w:r>
    </w:p>
    <w:p w:rsidR="003075E9" w:rsidRPr="005F465B" w:rsidRDefault="003075E9" w:rsidP="003075E9">
      <w:pPr>
        <w:pStyle w:val="SingleTxtG"/>
        <w:rPr>
          <w:lang w:val="fr-FR"/>
        </w:rPr>
      </w:pPr>
      <w:r w:rsidRPr="005F465B">
        <w:rPr>
          <w:lang w:val="fr-FR"/>
        </w:rPr>
        <w:t>2.</w:t>
      </w:r>
      <w:r w:rsidRPr="005F465B">
        <w:rPr>
          <w:lang w:val="fr-FR"/>
        </w:rPr>
        <w:tab/>
        <w:t xml:space="preserve">Des mesures ont été prises pour ratifier la Convention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143 de l</w:t>
      </w:r>
      <w:r w:rsidR="003163B7" w:rsidRPr="005F465B">
        <w:rPr>
          <w:lang w:val="fr-FR"/>
        </w:rPr>
        <w:t>’</w:t>
      </w:r>
      <w:r w:rsidRPr="005F465B">
        <w:rPr>
          <w:lang w:val="fr-FR"/>
        </w:rPr>
        <w:t>OIT sur les travailleurs migrants (dispositions complémentaires) (1975), à savoir notamment</w:t>
      </w:r>
      <w:r w:rsidR="00A00B9A" w:rsidRPr="005F465B">
        <w:rPr>
          <w:lang w:val="fr-FR"/>
        </w:rPr>
        <w:t> :</w:t>
      </w:r>
    </w:p>
    <w:p w:rsidR="003075E9" w:rsidRPr="005F465B" w:rsidRDefault="00EA1339" w:rsidP="003075E9">
      <w:pPr>
        <w:pStyle w:val="SingleTxtG"/>
        <w:rPr>
          <w:lang w:val="fr-FR"/>
        </w:rPr>
      </w:pPr>
      <w:r w:rsidRPr="005F465B">
        <w:rPr>
          <w:lang w:val="fr-FR"/>
        </w:rPr>
        <w:tab/>
      </w:r>
      <w:r w:rsidR="003075E9" w:rsidRPr="005F465B">
        <w:rPr>
          <w:lang w:val="fr-FR"/>
        </w:rPr>
        <w:tab/>
        <w:t>a)</w:t>
      </w:r>
      <w:r w:rsidR="003075E9" w:rsidRPr="005F465B">
        <w:rPr>
          <w:lang w:val="fr-FR"/>
        </w:rPr>
        <w:tab/>
        <w:t>L</w:t>
      </w:r>
      <w:r w:rsidR="003163B7" w:rsidRPr="005F465B">
        <w:rPr>
          <w:lang w:val="fr-FR"/>
        </w:rPr>
        <w:t>’</w:t>
      </w:r>
      <w:r w:rsidR="003075E9" w:rsidRPr="005F465B">
        <w:rPr>
          <w:lang w:val="fr-FR"/>
        </w:rPr>
        <w:t>adoption, en 2008, de la Constitution de la République de l</w:t>
      </w:r>
      <w:r w:rsidR="003163B7" w:rsidRPr="005F465B">
        <w:rPr>
          <w:lang w:val="fr-FR"/>
        </w:rPr>
        <w:t>’</w:t>
      </w:r>
      <w:r w:rsidR="003075E9" w:rsidRPr="005F465B">
        <w:rPr>
          <w:lang w:val="fr-FR"/>
        </w:rPr>
        <w:t>Équateur qui reconnaît le droit des personnes à une vie digne et qui garantit, entre autres, le droit</w:t>
      </w:r>
      <w:r w:rsidR="00D25D4D" w:rsidRPr="005F465B">
        <w:rPr>
          <w:lang w:val="fr-FR"/>
        </w:rPr>
        <w:t xml:space="preserve"> </w:t>
      </w:r>
      <w:r w:rsidR="003075E9" w:rsidRPr="005F465B">
        <w:rPr>
          <w:lang w:val="fr-FR"/>
        </w:rPr>
        <w:t>au travail, à l</w:t>
      </w:r>
      <w:r w:rsidR="003163B7" w:rsidRPr="005F465B">
        <w:rPr>
          <w:lang w:val="fr-FR"/>
        </w:rPr>
        <w:t>’</w:t>
      </w:r>
      <w:r w:rsidR="003075E9" w:rsidRPr="005F465B">
        <w:rPr>
          <w:lang w:val="fr-FR"/>
        </w:rPr>
        <w:t>emploi et à la sécurité sociale ainsi que le droit de transiter librement sur le territoire national et de choisir son lieu de résidence, d</w:t>
      </w:r>
      <w:r w:rsidR="003163B7" w:rsidRPr="005F465B">
        <w:rPr>
          <w:lang w:val="fr-FR"/>
        </w:rPr>
        <w:t>’</w:t>
      </w:r>
      <w:r w:rsidR="003075E9" w:rsidRPr="005F465B">
        <w:rPr>
          <w:lang w:val="fr-FR"/>
        </w:rPr>
        <w:t>entrer dans le pays et d</w:t>
      </w:r>
      <w:r w:rsidR="003163B7" w:rsidRPr="005F465B">
        <w:rPr>
          <w:lang w:val="fr-FR"/>
        </w:rPr>
        <w:t>’</w:t>
      </w:r>
      <w:r w:rsidR="003075E9" w:rsidRPr="005F465B">
        <w:rPr>
          <w:lang w:val="fr-FR"/>
        </w:rPr>
        <w:t>en sortir librement. Elle interdit les expulsions collectives d</w:t>
      </w:r>
      <w:r w:rsidR="003163B7" w:rsidRPr="005F465B">
        <w:rPr>
          <w:lang w:val="fr-FR"/>
        </w:rPr>
        <w:t>’</w:t>
      </w:r>
      <w:r w:rsidR="003075E9" w:rsidRPr="005F465B">
        <w:rPr>
          <w:lang w:val="fr-FR"/>
        </w:rPr>
        <w:t>étrangers et pose le principe du traitement des dossiers au cas par cas (</w:t>
      </w:r>
      <w:r w:rsidR="0089259A" w:rsidRPr="005F465B">
        <w:rPr>
          <w:lang w:val="fr-FR"/>
        </w:rPr>
        <w:t>art. </w:t>
      </w:r>
      <w:r w:rsidR="003075E9" w:rsidRPr="005F465B">
        <w:rPr>
          <w:lang w:val="fr-FR"/>
        </w:rPr>
        <w:t xml:space="preserve">66, </w:t>
      </w:r>
      <w:r w:rsidR="0089259A" w:rsidRPr="005F465B">
        <w:rPr>
          <w:lang w:val="fr-FR"/>
        </w:rPr>
        <w:t>par. </w:t>
      </w:r>
      <w:r w:rsidR="003075E9" w:rsidRPr="005F465B">
        <w:rPr>
          <w:lang w:val="fr-FR"/>
        </w:rPr>
        <w:t>2 et 14).</w:t>
      </w:r>
    </w:p>
    <w:p w:rsidR="003075E9" w:rsidRPr="005F465B" w:rsidRDefault="003075E9" w:rsidP="003075E9">
      <w:pPr>
        <w:pStyle w:val="SingleTxtG"/>
        <w:rPr>
          <w:lang w:val="fr-FR"/>
        </w:rPr>
      </w:pPr>
      <w:r w:rsidRPr="005F465B">
        <w:rPr>
          <w:lang w:val="fr-FR"/>
        </w:rPr>
        <w:t>3.</w:t>
      </w:r>
      <w:r w:rsidRPr="005F465B">
        <w:rPr>
          <w:lang w:val="fr-FR"/>
        </w:rPr>
        <w:tab/>
        <w:t>La Constitution défend le principe de la citoyenneté universelle et prône la libre circulation de tous les habitants de la planète ainsi que la disparition progressive de la condition d</w:t>
      </w:r>
      <w:r w:rsidR="003163B7" w:rsidRPr="005F465B">
        <w:rPr>
          <w:lang w:val="fr-FR"/>
        </w:rPr>
        <w:t>’</w:t>
      </w:r>
      <w:r w:rsidRPr="005F465B">
        <w:rPr>
          <w:lang w:val="fr-FR"/>
        </w:rPr>
        <w:t>étranger afin de transformer les rapports d</w:t>
      </w:r>
      <w:r w:rsidR="003163B7" w:rsidRPr="005F465B">
        <w:rPr>
          <w:lang w:val="fr-FR"/>
        </w:rPr>
        <w:t>’</w:t>
      </w:r>
      <w:r w:rsidRPr="005F465B">
        <w:rPr>
          <w:lang w:val="fr-FR"/>
        </w:rPr>
        <w:t>inégalité entre les pays, en particulier entre le Nord et le Sud (</w:t>
      </w:r>
      <w:r w:rsidR="0089259A" w:rsidRPr="005F465B">
        <w:rPr>
          <w:lang w:val="fr-FR"/>
        </w:rPr>
        <w:t>art. </w:t>
      </w:r>
      <w:r w:rsidRPr="005F465B">
        <w:rPr>
          <w:lang w:val="fr-FR"/>
        </w:rPr>
        <w:t xml:space="preserve">416, </w:t>
      </w:r>
      <w:r w:rsidR="0089259A" w:rsidRPr="005F465B">
        <w:rPr>
          <w:lang w:val="fr-FR"/>
        </w:rPr>
        <w:t>par. </w:t>
      </w:r>
      <w:r w:rsidRPr="005F465B">
        <w:rPr>
          <w:lang w:val="fr-FR"/>
        </w:rPr>
        <w:t>6). L</w:t>
      </w:r>
      <w:r w:rsidR="003163B7" w:rsidRPr="005F465B">
        <w:rPr>
          <w:lang w:val="fr-FR"/>
        </w:rPr>
        <w:t>’</w:t>
      </w:r>
      <w:r w:rsidRPr="005F465B">
        <w:rPr>
          <w:lang w:val="fr-FR"/>
        </w:rPr>
        <w:t>État équatorien s</w:t>
      </w:r>
      <w:r w:rsidR="003163B7" w:rsidRPr="005F465B">
        <w:rPr>
          <w:lang w:val="fr-FR"/>
        </w:rPr>
        <w:t>’</w:t>
      </w:r>
      <w:r w:rsidRPr="005F465B">
        <w:rPr>
          <w:lang w:val="fr-FR"/>
        </w:rPr>
        <w:t>engage à respecter les droits de l</w:t>
      </w:r>
      <w:r w:rsidR="003163B7" w:rsidRPr="005F465B">
        <w:rPr>
          <w:lang w:val="fr-FR"/>
        </w:rPr>
        <w:t>’</w:t>
      </w:r>
      <w:r w:rsidRPr="005F465B">
        <w:rPr>
          <w:lang w:val="fr-FR"/>
        </w:rPr>
        <w:t>homme, en particulier ceux des migrants, conformément aux obligations que lui imposent les instruments internationaux auxquels il a souscrit (</w:t>
      </w:r>
      <w:r w:rsidR="0089259A" w:rsidRPr="005F465B">
        <w:rPr>
          <w:lang w:val="fr-FR"/>
        </w:rPr>
        <w:t>art. </w:t>
      </w:r>
      <w:r w:rsidRPr="005F465B">
        <w:rPr>
          <w:lang w:val="fr-FR"/>
        </w:rPr>
        <w:t xml:space="preserve">416, </w:t>
      </w:r>
      <w:r w:rsidR="0089259A" w:rsidRPr="005F465B">
        <w:rPr>
          <w:lang w:val="fr-FR"/>
        </w:rPr>
        <w:t>par. </w:t>
      </w:r>
      <w:r w:rsidRPr="005F465B">
        <w:rPr>
          <w:lang w:val="fr-FR"/>
        </w:rPr>
        <w:t xml:space="preserve">7). </w:t>
      </w:r>
    </w:p>
    <w:p w:rsidR="003075E9" w:rsidRPr="005F465B" w:rsidRDefault="003075E9" w:rsidP="003075E9">
      <w:pPr>
        <w:pStyle w:val="SingleTxtG"/>
        <w:rPr>
          <w:lang w:val="fr-FR"/>
        </w:rPr>
      </w:pPr>
      <w:r w:rsidRPr="005F465B">
        <w:rPr>
          <w:lang w:val="fr-FR"/>
        </w:rPr>
        <w:t>4.</w:t>
      </w:r>
      <w:r w:rsidRPr="005F465B">
        <w:rPr>
          <w:lang w:val="fr-FR"/>
        </w:rPr>
        <w:tab/>
        <w:t>La Constitution garantit aux travailleurs sans aucune distinction le plein respect de leur dignité, une vie décente, une rémunération ou rétribution juste et l</w:t>
      </w:r>
      <w:r w:rsidR="003163B7" w:rsidRPr="005F465B">
        <w:rPr>
          <w:lang w:val="fr-FR"/>
        </w:rPr>
        <w:t>’</w:t>
      </w:r>
      <w:r w:rsidRPr="005F465B">
        <w:rPr>
          <w:lang w:val="fr-FR"/>
        </w:rPr>
        <w:t>exercice d</w:t>
      </w:r>
      <w:r w:rsidR="003163B7" w:rsidRPr="005F465B">
        <w:rPr>
          <w:lang w:val="fr-FR"/>
        </w:rPr>
        <w:t>’</w:t>
      </w:r>
      <w:r w:rsidRPr="005F465B">
        <w:rPr>
          <w:lang w:val="fr-FR"/>
        </w:rPr>
        <w:t>un emploi digne et librement choisi ou accepté (</w:t>
      </w:r>
      <w:r w:rsidR="0089259A" w:rsidRPr="005F465B">
        <w:rPr>
          <w:lang w:val="fr-FR"/>
        </w:rPr>
        <w:t>art. </w:t>
      </w:r>
      <w:r w:rsidRPr="005F465B">
        <w:rPr>
          <w:lang w:val="fr-FR"/>
        </w:rPr>
        <w:t>33). L</w:t>
      </w:r>
      <w:r w:rsidR="003163B7" w:rsidRPr="005F465B">
        <w:rPr>
          <w:lang w:val="fr-FR"/>
        </w:rPr>
        <w:t>’</w:t>
      </w:r>
      <w:r w:rsidRPr="005F465B">
        <w:rPr>
          <w:lang w:val="fr-FR"/>
        </w:rPr>
        <w:t>État est tenu d</w:t>
      </w:r>
      <w:r w:rsidR="003163B7" w:rsidRPr="005F465B">
        <w:rPr>
          <w:lang w:val="fr-FR"/>
        </w:rPr>
        <w:t>’</w:t>
      </w:r>
      <w:r w:rsidRPr="005F465B">
        <w:rPr>
          <w:lang w:val="fr-FR"/>
        </w:rPr>
        <w:t>assurer la protection des enfants et des adolescents contre toute forme de travail abusive ou d</w:t>
      </w:r>
      <w:r w:rsidR="003163B7" w:rsidRPr="005F465B">
        <w:rPr>
          <w:lang w:val="fr-FR"/>
        </w:rPr>
        <w:t>’</w:t>
      </w:r>
      <w:r w:rsidRPr="005F465B">
        <w:rPr>
          <w:lang w:val="fr-FR"/>
        </w:rPr>
        <w:t>exploitation économique et contre tout type de violence, de mauvais traitement et d</w:t>
      </w:r>
      <w:r w:rsidR="003163B7" w:rsidRPr="005F465B">
        <w:rPr>
          <w:lang w:val="fr-FR"/>
        </w:rPr>
        <w:t>’</w:t>
      </w:r>
      <w:r w:rsidRPr="005F465B">
        <w:rPr>
          <w:lang w:val="fr-FR"/>
        </w:rPr>
        <w:t>exploitation sexuelle ou autre, sans aucune distinction fondée sur l</w:t>
      </w:r>
      <w:r w:rsidR="003163B7" w:rsidRPr="005F465B">
        <w:rPr>
          <w:lang w:val="fr-FR"/>
        </w:rPr>
        <w:t>’</w:t>
      </w:r>
      <w:r w:rsidRPr="005F465B">
        <w:rPr>
          <w:lang w:val="fr-FR"/>
        </w:rPr>
        <w:t>origine ou le statut migratoire (</w:t>
      </w:r>
      <w:r w:rsidR="0089259A" w:rsidRPr="005F465B">
        <w:rPr>
          <w:lang w:val="fr-FR"/>
        </w:rPr>
        <w:t>art. </w:t>
      </w:r>
      <w:r w:rsidRPr="005F465B">
        <w:rPr>
          <w:lang w:val="fr-FR"/>
        </w:rPr>
        <w:t xml:space="preserve">46, </w:t>
      </w:r>
      <w:r w:rsidR="0089259A" w:rsidRPr="005F465B">
        <w:rPr>
          <w:lang w:val="fr-FR"/>
        </w:rPr>
        <w:t>par. </w:t>
      </w:r>
      <w:r w:rsidRPr="005F465B">
        <w:rPr>
          <w:lang w:val="fr-FR"/>
        </w:rPr>
        <w:t>2 et 4).</w:t>
      </w:r>
    </w:p>
    <w:p w:rsidR="003075E9" w:rsidRPr="005F465B" w:rsidRDefault="003075E9" w:rsidP="003075E9">
      <w:pPr>
        <w:pStyle w:val="SingleTxtG"/>
        <w:rPr>
          <w:lang w:val="fr-FR"/>
        </w:rPr>
      </w:pPr>
      <w:r w:rsidRPr="005F465B">
        <w:rPr>
          <w:lang w:val="fr-FR"/>
        </w:rPr>
        <w:t>5.</w:t>
      </w:r>
      <w:r w:rsidRPr="005F465B">
        <w:rPr>
          <w:lang w:val="fr-FR"/>
        </w:rPr>
        <w:tab/>
        <w:t>La Constitution garantit l</w:t>
      </w:r>
      <w:r w:rsidR="003163B7" w:rsidRPr="005F465B">
        <w:rPr>
          <w:lang w:val="fr-FR"/>
        </w:rPr>
        <w:t>’</w:t>
      </w:r>
      <w:r w:rsidRPr="005F465B">
        <w:rPr>
          <w:lang w:val="fr-FR"/>
        </w:rPr>
        <w:t>accès à l</w:t>
      </w:r>
      <w:r w:rsidR="003163B7" w:rsidRPr="005F465B">
        <w:rPr>
          <w:lang w:val="fr-FR"/>
        </w:rPr>
        <w:t>’</w:t>
      </w:r>
      <w:r w:rsidRPr="005F465B">
        <w:rPr>
          <w:lang w:val="fr-FR"/>
        </w:rPr>
        <w:t>emploi, à la formation et à la promotion professionnelles, à une rémunération équitable et à l</w:t>
      </w:r>
      <w:r w:rsidR="003163B7" w:rsidRPr="005F465B">
        <w:rPr>
          <w:lang w:val="fr-FR"/>
        </w:rPr>
        <w:t>’</w:t>
      </w:r>
      <w:r w:rsidRPr="005F465B">
        <w:rPr>
          <w:lang w:val="fr-FR"/>
        </w:rPr>
        <w:t>exercice par les femmes d</w:t>
      </w:r>
      <w:r w:rsidR="003163B7" w:rsidRPr="005F465B">
        <w:rPr>
          <w:lang w:val="fr-FR"/>
        </w:rPr>
        <w:t>’</w:t>
      </w:r>
      <w:r w:rsidRPr="005F465B">
        <w:rPr>
          <w:lang w:val="fr-FR"/>
        </w:rPr>
        <w:t>une activité indépendante, sans aucune distinction fondée sur le pays d</w:t>
      </w:r>
      <w:r w:rsidR="003163B7" w:rsidRPr="005F465B">
        <w:rPr>
          <w:lang w:val="fr-FR"/>
        </w:rPr>
        <w:t>’</w:t>
      </w:r>
      <w:r w:rsidRPr="005F465B">
        <w:rPr>
          <w:lang w:val="fr-FR"/>
        </w:rPr>
        <w:t>origine ou le statut migratoire</w:t>
      </w:r>
      <w:r w:rsidR="00A00B9A" w:rsidRPr="005F465B">
        <w:rPr>
          <w:lang w:val="fr-FR"/>
        </w:rPr>
        <w:t> ;</w:t>
      </w:r>
      <w:r w:rsidRPr="005F465B">
        <w:rPr>
          <w:lang w:val="fr-FR"/>
        </w:rPr>
        <w:t xml:space="preserve"> elle reconnaît comme une activité productive le travail non rémunéré d</w:t>
      </w:r>
      <w:r w:rsidR="003163B7" w:rsidRPr="005F465B">
        <w:rPr>
          <w:lang w:val="fr-FR"/>
        </w:rPr>
        <w:t>’</w:t>
      </w:r>
      <w:r w:rsidRPr="005F465B">
        <w:rPr>
          <w:lang w:val="fr-FR"/>
        </w:rPr>
        <w:t>autosubsistance et de soin accompli au sein du foyer (</w:t>
      </w:r>
      <w:r w:rsidR="0089259A" w:rsidRPr="005F465B">
        <w:rPr>
          <w:lang w:val="fr-FR"/>
        </w:rPr>
        <w:t>art. </w:t>
      </w:r>
      <w:r w:rsidRPr="005F465B">
        <w:rPr>
          <w:lang w:val="fr-FR"/>
        </w:rPr>
        <w:t>332 et 333).</w:t>
      </w:r>
    </w:p>
    <w:p w:rsidR="003075E9" w:rsidRPr="005F465B" w:rsidRDefault="00EA1339" w:rsidP="003075E9">
      <w:pPr>
        <w:pStyle w:val="SingleTxtG"/>
        <w:rPr>
          <w:lang w:val="fr-FR"/>
        </w:rPr>
      </w:pPr>
      <w:r w:rsidRPr="005F465B">
        <w:rPr>
          <w:lang w:val="fr-FR"/>
        </w:rPr>
        <w:tab/>
      </w:r>
      <w:r w:rsidR="003075E9" w:rsidRPr="005F465B">
        <w:rPr>
          <w:lang w:val="fr-FR"/>
        </w:rPr>
        <w:tab/>
        <w:t>b)</w:t>
      </w:r>
      <w:r w:rsidR="003075E9" w:rsidRPr="005F465B">
        <w:rPr>
          <w:lang w:val="fr-FR"/>
        </w:rPr>
        <w:tab/>
        <w:t>La loi organique sur la mobilité humaine (voir annexe</w:t>
      </w:r>
      <w:r w:rsidR="00BC3AB3" w:rsidRPr="005F465B">
        <w:rPr>
          <w:lang w:val="fr-FR"/>
        </w:rPr>
        <w:t> </w:t>
      </w:r>
      <w:r w:rsidR="003075E9" w:rsidRPr="005F465B">
        <w:rPr>
          <w:lang w:val="fr-FR"/>
        </w:rPr>
        <w:t>1) qui institue divers droits et garanties pour les travaille</w:t>
      </w:r>
      <w:r w:rsidR="00BC3AB3" w:rsidRPr="005F465B">
        <w:rPr>
          <w:lang w:val="fr-FR"/>
        </w:rPr>
        <w:t>urs migrants a été publiée le 6 </w:t>
      </w:r>
      <w:r w:rsidR="003075E9" w:rsidRPr="005F465B">
        <w:rPr>
          <w:lang w:val="fr-FR"/>
        </w:rPr>
        <w:t>février 2017. Tout étranger résidant en Équateur a le droit de travailler et d</w:t>
      </w:r>
      <w:r w:rsidR="003163B7" w:rsidRPr="005F465B">
        <w:rPr>
          <w:lang w:val="fr-FR"/>
        </w:rPr>
        <w:t>’</w:t>
      </w:r>
      <w:r w:rsidR="003075E9" w:rsidRPr="005F465B">
        <w:rPr>
          <w:lang w:val="fr-FR"/>
        </w:rPr>
        <w:t>accéder à la sécurité sociale (</w:t>
      </w:r>
      <w:r w:rsidR="0089259A" w:rsidRPr="005F465B">
        <w:rPr>
          <w:lang w:val="fr-FR"/>
        </w:rPr>
        <w:t>art. </w:t>
      </w:r>
      <w:r w:rsidR="003075E9" w:rsidRPr="005F465B">
        <w:rPr>
          <w:lang w:val="fr-FR"/>
        </w:rPr>
        <w:t>51 de la loi). Les droits des personnes circulant de manière régulière, des réfugiés, des personnes bénéficiant du droit d</w:t>
      </w:r>
      <w:r w:rsidR="003163B7" w:rsidRPr="005F465B">
        <w:rPr>
          <w:lang w:val="fr-FR"/>
        </w:rPr>
        <w:t>’</w:t>
      </w:r>
      <w:r w:rsidR="003075E9" w:rsidRPr="005F465B">
        <w:rPr>
          <w:lang w:val="fr-FR"/>
        </w:rPr>
        <w:t>asile ou des apatrides y sont reconnus, y compris le droit de travailler sur le territoire équatorien (</w:t>
      </w:r>
      <w:r w:rsidR="0089259A" w:rsidRPr="005F465B">
        <w:rPr>
          <w:lang w:val="fr-FR"/>
        </w:rPr>
        <w:t>art. </w:t>
      </w:r>
      <w:r w:rsidR="003075E9" w:rsidRPr="005F465B">
        <w:rPr>
          <w:lang w:val="fr-FR"/>
        </w:rPr>
        <w:t>90).</w:t>
      </w:r>
    </w:p>
    <w:p w:rsidR="003075E9" w:rsidRPr="005F465B" w:rsidRDefault="003075E9" w:rsidP="003075E9">
      <w:pPr>
        <w:pStyle w:val="SingleTxtG"/>
        <w:rPr>
          <w:lang w:val="fr-FR"/>
        </w:rPr>
      </w:pPr>
      <w:r w:rsidRPr="005F465B">
        <w:rPr>
          <w:lang w:val="fr-FR"/>
        </w:rPr>
        <w:t>6.</w:t>
      </w:r>
      <w:r w:rsidRPr="005F465B">
        <w:rPr>
          <w:lang w:val="fr-FR"/>
        </w:rPr>
        <w:tab/>
        <w:t>La loi organique sur la mobilité humaine dispose que les instances compétentes dans le domaine du travail veillent à ce que les institutions publiques et privées garantissent les droits des travailleurs étrangers vivant en Équateur (</w:t>
      </w:r>
      <w:r w:rsidR="0089259A" w:rsidRPr="005F465B">
        <w:rPr>
          <w:lang w:val="fr-FR"/>
        </w:rPr>
        <w:t>art. </w:t>
      </w:r>
      <w:r w:rsidRPr="005F465B">
        <w:rPr>
          <w:lang w:val="fr-FR"/>
        </w:rPr>
        <w:t>132).</w:t>
      </w:r>
    </w:p>
    <w:p w:rsidR="003075E9" w:rsidRPr="005F465B" w:rsidRDefault="003075E9" w:rsidP="003075E9">
      <w:pPr>
        <w:pStyle w:val="SingleTxtG"/>
        <w:rPr>
          <w:lang w:val="fr-FR"/>
        </w:rPr>
      </w:pPr>
      <w:r w:rsidRPr="005F465B">
        <w:rPr>
          <w:lang w:val="fr-FR"/>
        </w:rPr>
        <w:t>7.</w:t>
      </w:r>
      <w:r w:rsidRPr="005F465B">
        <w:rPr>
          <w:lang w:val="fr-FR"/>
        </w:rPr>
        <w:tab/>
        <w:t>En vertu de la loi organique sur la mobilité humaine, est passible d</w:t>
      </w:r>
      <w:r w:rsidR="003163B7" w:rsidRPr="005F465B">
        <w:rPr>
          <w:lang w:val="fr-FR"/>
        </w:rPr>
        <w:t>’</w:t>
      </w:r>
      <w:r w:rsidRPr="005F465B">
        <w:rPr>
          <w:lang w:val="fr-FR"/>
        </w:rPr>
        <w:t>une amende tout employeur qui ne verse pas à un travailleur migrant, ou ne lui solde pas, le salaire minimum de base prévu par l</w:t>
      </w:r>
      <w:r w:rsidR="003163B7" w:rsidRPr="005F465B">
        <w:rPr>
          <w:lang w:val="fr-FR"/>
        </w:rPr>
        <w:t>’</w:t>
      </w:r>
      <w:r w:rsidRPr="005F465B">
        <w:rPr>
          <w:lang w:val="fr-FR"/>
        </w:rPr>
        <w:t>autorité chef de file en matière de travail (</w:t>
      </w:r>
      <w:r w:rsidR="0089259A" w:rsidRPr="005F465B">
        <w:rPr>
          <w:lang w:val="fr-FR"/>
        </w:rPr>
        <w:t>art. </w:t>
      </w:r>
      <w:r w:rsidRPr="005F465B">
        <w:rPr>
          <w:lang w:val="fr-FR"/>
        </w:rPr>
        <w:t xml:space="preserve">170, </w:t>
      </w:r>
      <w:r w:rsidR="0089259A" w:rsidRPr="005F465B">
        <w:rPr>
          <w:lang w:val="fr-FR"/>
        </w:rPr>
        <w:t>par. </w:t>
      </w:r>
      <w:r w:rsidRPr="005F465B">
        <w:rPr>
          <w:lang w:val="fr-FR"/>
        </w:rPr>
        <w:t>9).</w:t>
      </w:r>
    </w:p>
    <w:p w:rsidR="003075E9" w:rsidRPr="005F465B" w:rsidRDefault="003075E9" w:rsidP="003075E9">
      <w:pPr>
        <w:pStyle w:val="SingleTxtG"/>
        <w:rPr>
          <w:lang w:val="fr-FR"/>
        </w:rPr>
      </w:pPr>
      <w:r w:rsidRPr="005F465B">
        <w:rPr>
          <w:lang w:val="fr-FR"/>
        </w:rPr>
        <w:t>8.</w:t>
      </w:r>
      <w:r w:rsidRPr="005F465B">
        <w:rPr>
          <w:lang w:val="fr-FR"/>
        </w:rPr>
        <w:tab/>
        <w:t>S</w:t>
      </w:r>
      <w:r w:rsidR="003163B7" w:rsidRPr="005F465B">
        <w:rPr>
          <w:lang w:val="fr-FR"/>
        </w:rPr>
        <w:t>’</w:t>
      </w:r>
      <w:r w:rsidRPr="005F465B">
        <w:rPr>
          <w:lang w:val="fr-FR"/>
        </w:rPr>
        <w:t>agissant de la ratification des conventions n</w:t>
      </w:r>
      <w:r w:rsidR="00733910" w:rsidRPr="005F465B">
        <w:rPr>
          <w:vertAlign w:val="superscript"/>
          <w:lang w:val="fr-FR"/>
        </w:rPr>
        <w:t>o</w:t>
      </w:r>
      <w:r w:rsidRPr="005F465B">
        <w:rPr>
          <w:vertAlign w:val="superscript"/>
          <w:lang w:val="fr-FR"/>
        </w:rPr>
        <w:t>s</w:t>
      </w:r>
      <w:r w:rsidR="00733910" w:rsidRPr="005F465B">
        <w:rPr>
          <w:lang w:val="fr-FR"/>
        </w:rPr>
        <w:t> </w:t>
      </w:r>
      <w:r w:rsidRPr="005F465B">
        <w:rPr>
          <w:lang w:val="fr-FR"/>
        </w:rPr>
        <w:t>143 et 181 de l</w:t>
      </w:r>
      <w:r w:rsidR="003163B7" w:rsidRPr="005F465B">
        <w:rPr>
          <w:lang w:val="fr-FR"/>
        </w:rPr>
        <w:t>’</w:t>
      </w:r>
      <w:r w:rsidRPr="005F465B">
        <w:rPr>
          <w:lang w:val="fr-FR"/>
        </w:rPr>
        <w:t xml:space="preserve">OIT, celle de la Convention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 xml:space="preserve">143 est désormais possible et tout sera fait pour la mener à bien. En revanche, la ratification de la Convention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181 n</w:t>
      </w:r>
      <w:r w:rsidR="003163B7" w:rsidRPr="005F465B">
        <w:rPr>
          <w:lang w:val="fr-FR"/>
        </w:rPr>
        <w:t>’</w:t>
      </w:r>
      <w:r w:rsidRPr="005F465B">
        <w:rPr>
          <w:lang w:val="fr-FR"/>
        </w:rPr>
        <w:t>est pas envisageable car elle régit le fonctionnement des agences d</w:t>
      </w:r>
      <w:r w:rsidR="003163B7" w:rsidRPr="005F465B">
        <w:rPr>
          <w:lang w:val="fr-FR"/>
        </w:rPr>
        <w:t>’</w:t>
      </w:r>
      <w:r w:rsidRPr="005F465B">
        <w:rPr>
          <w:lang w:val="fr-FR"/>
        </w:rPr>
        <w:t>emploi privées, lesquelles n</w:t>
      </w:r>
      <w:r w:rsidR="003163B7" w:rsidRPr="005F465B">
        <w:rPr>
          <w:lang w:val="fr-FR"/>
        </w:rPr>
        <w:t>’</w:t>
      </w:r>
      <w:r w:rsidRPr="005F465B">
        <w:rPr>
          <w:lang w:val="fr-FR"/>
        </w:rPr>
        <w:t>existent pas en Équateur.</w:t>
      </w:r>
    </w:p>
    <w:p w:rsidR="003075E9" w:rsidRPr="005F465B" w:rsidRDefault="003075E9" w:rsidP="003075E9">
      <w:pPr>
        <w:pStyle w:val="H23G"/>
        <w:rPr>
          <w:lang w:val="fr-FR"/>
        </w:rPr>
      </w:pPr>
      <w:r w:rsidRPr="005F465B">
        <w:rPr>
          <w:lang w:val="fr-FR"/>
        </w:rPr>
        <w:lastRenderedPageBreak/>
        <w:tab/>
        <w:t>3.</w:t>
      </w:r>
      <w:r w:rsidRPr="005F465B">
        <w:rPr>
          <w:lang w:val="fr-FR"/>
        </w:rPr>
        <w:tab/>
        <w:t xml:space="preserve">Réponse au </w:t>
      </w:r>
      <w:r w:rsidR="00A00B9A" w:rsidRPr="005F465B">
        <w:rPr>
          <w:lang w:val="fr-FR"/>
        </w:rPr>
        <w:t>paragraphe </w:t>
      </w:r>
      <w:r w:rsidRPr="005F465B">
        <w:rPr>
          <w:lang w:val="fr-FR"/>
        </w:rPr>
        <w:t>3 de la liste de points</w:t>
      </w:r>
    </w:p>
    <w:p w:rsidR="003075E9" w:rsidRPr="005F465B" w:rsidRDefault="003075E9" w:rsidP="003075E9">
      <w:pPr>
        <w:pStyle w:val="SingleTxtG"/>
        <w:rPr>
          <w:lang w:val="fr-FR"/>
        </w:rPr>
      </w:pPr>
      <w:r w:rsidRPr="005F465B">
        <w:rPr>
          <w:lang w:val="fr-FR"/>
        </w:rPr>
        <w:t>9.</w:t>
      </w:r>
      <w:r w:rsidRPr="005F465B">
        <w:rPr>
          <w:lang w:val="fr-FR"/>
        </w:rPr>
        <w:tab/>
        <w:t>Le Bureau du Défenseur du peuple (</w:t>
      </w:r>
      <w:r w:rsidRPr="005F465B">
        <w:rPr>
          <w:i/>
          <w:lang w:val="fr-FR"/>
        </w:rPr>
        <w:t>Defensoría del Pueblo</w:t>
      </w:r>
      <w:r w:rsidRPr="005F465B">
        <w:rPr>
          <w:lang w:val="fr-FR"/>
        </w:rPr>
        <w:t>) a entrepris l</w:t>
      </w:r>
      <w:r w:rsidR="003163B7" w:rsidRPr="005F465B">
        <w:rPr>
          <w:lang w:val="fr-FR"/>
        </w:rPr>
        <w:t>’</w:t>
      </w:r>
      <w:r w:rsidRPr="005F465B">
        <w:rPr>
          <w:lang w:val="fr-FR"/>
        </w:rPr>
        <w:t>élaboration d</w:t>
      </w:r>
      <w:r w:rsidR="003163B7" w:rsidRPr="005F465B">
        <w:rPr>
          <w:lang w:val="fr-FR"/>
        </w:rPr>
        <w:t>’</w:t>
      </w:r>
      <w:r w:rsidRPr="005F465B">
        <w:rPr>
          <w:lang w:val="fr-FR"/>
        </w:rPr>
        <w:t>un avant-projet de loi organique relative au Bureau du Défenseur du peuple qui a donné lieu à de vastes consultations et débats dans diverses provinces et au sein même de l</w:t>
      </w:r>
      <w:r w:rsidR="003163B7" w:rsidRPr="005F465B">
        <w:rPr>
          <w:lang w:val="fr-FR"/>
        </w:rPr>
        <w:t>’</w:t>
      </w:r>
      <w:r w:rsidRPr="005F465B">
        <w:rPr>
          <w:lang w:val="fr-FR"/>
        </w:rPr>
        <w:t>institution. Le 9</w:t>
      </w:r>
      <w:r w:rsidR="00733910" w:rsidRPr="005F465B">
        <w:rPr>
          <w:lang w:val="fr-FR"/>
        </w:rPr>
        <w:t> </w:t>
      </w:r>
      <w:r w:rsidRPr="005F465B">
        <w:rPr>
          <w:lang w:val="fr-FR"/>
        </w:rPr>
        <w:t>décembre 2013, l</w:t>
      </w:r>
      <w:r w:rsidR="003163B7" w:rsidRPr="005F465B">
        <w:rPr>
          <w:lang w:val="fr-FR"/>
        </w:rPr>
        <w:t>’</w:t>
      </w:r>
      <w:r w:rsidRPr="005F465B">
        <w:rPr>
          <w:lang w:val="fr-FR"/>
        </w:rPr>
        <w:t>Assemblée nationale a été saisie du projet de loi organique relative au Bureau du Défenseur du peuple, qui régit les fonctions et la structure de cette institution et a pour objectif de promouvoir et protéger les droits fondamentaux reconnus dans la Constitution et les instruments internationaux.</w:t>
      </w:r>
    </w:p>
    <w:p w:rsidR="003075E9" w:rsidRPr="005F465B" w:rsidRDefault="003075E9" w:rsidP="003075E9">
      <w:pPr>
        <w:pStyle w:val="SingleTxtG"/>
        <w:rPr>
          <w:lang w:val="fr-FR"/>
        </w:rPr>
      </w:pPr>
      <w:r w:rsidRPr="005F465B">
        <w:rPr>
          <w:lang w:val="fr-FR"/>
        </w:rPr>
        <w:t>10.</w:t>
      </w:r>
      <w:r w:rsidRPr="005F465B">
        <w:rPr>
          <w:lang w:val="fr-FR"/>
        </w:rPr>
        <w:tab/>
        <w:t>Le projet de loi susmentionné introduit une procédure rapide, claire et efficace pour le déroulement des enquêtes du Défenseur du peuple</w:t>
      </w:r>
      <w:r w:rsidR="00A00B9A" w:rsidRPr="005F465B">
        <w:rPr>
          <w:lang w:val="fr-FR"/>
        </w:rPr>
        <w:t> ;</w:t>
      </w:r>
      <w:r w:rsidRPr="005F465B">
        <w:rPr>
          <w:lang w:val="fr-FR"/>
        </w:rPr>
        <w:t xml:space="preserve"> dans le domaine des droits de l</w:t>
      </w:r>
      <w:r w:rsidR="003163B7" w:rsidRPr="005F465B">
        <w:rPr>
          <w:lang w:val="fr-FR"/>
        </w:rPr>
        <w:t>’</w:t>
      </w:r>
      <w:r w:rsidRPr="005F465B">
        <w:rPr>
          <w:lang w:val="fr-FR"/>
        </w:rPr>
        <w:t>usager et du consommateur, il institue la notion de consommation responsable et solidaire, et améliore la procédure permettant de protéger ces droits</w:t>
      </w:r>
      <w:r w:rsidR="00A00B9A" w:rsidRPr="005F465B">
        <w:rPr>
          <w:lang w:val="fr-FR"/>
        </w:rPr>
        <w:t> ;</w:t>
      </w:r>
      <w:r w:rsidRPr="005F465B">
        <w:rPr>
          <w:lang w:val="fr-FR"/>
        </w:rPr>
        <w:t xml:space="preserve"> il crée le registre des fournisseurs de biens et services pour imposer, notamment, la mise en place de systèmes d</w:t>
      </w:r>
      <w:r w:rsidR="003163B7" w:rsidRPr="005F465B">
        <w:rPr>
          <w:lang w:val="fr-FR"/>
        </w:rPr>
        <w:t>’</w:t>
      </w:r>
      <w:r w:rsidRPr="005F465B">
        <w:rPr>
          <w:lang w:val="fr-FR"/>
        </w:rPr>
        <w:t>évaluation de la satisfaction. Le projet de loi définit aussi les conditions minimales que les institutions nationales de défense des droits de l</w:t>
      </w:r>
      <w:r w:rsidR="003163B7" w:rsidRPr="005F465B">
        <w:rPr>
          <w:lang w:val="fr-FR"/>
        </w:rPr>
        <w:t>’</w:t>
      </w:r>
      <w:r w:rsidRPr="005F465B">
        <w:rPr>
          <w:lang w:val="fr-FR"/>
        </w:rPr>
        <w:t>homme doivent réunir et prévoit des garanties d</w:t>
      </w:r>
      <w:r w:rsidR="003163B7" w:rsidRPr="005F465B">
        <w:rPr>
          <w:lang w:val="fr-FR"/>
        </w:rPr>
        <w:t>’</w:t>
      </w:r>
      <w:r w:rsidRPr="005F465B">
        <w:rPr>
          <w:lang w:val="fr-FR"/>
        </w:rPr>
        <w:t>indépendance et d</w:t>
      </w:r>
      <w:r w:rsidR="003163B7" w:rsidRPr="005F465B">
        <w:rPr>
          <w:lang w:val="fr-FR"/>
        </w:rPr>
        <w:t>’</w:t>
      </w:r>
      <w:r w:rsidRPr="005F465B">
        <w:rPr>
          <w:lang w:val="fr-FR"/>
        </w:rPr>
        <w:t>autonomie dans la gestion institutionnelle.</w:t>
      </w:r>
    </w:p>
    <w:p w:rsidR="003075E9" w:rsidRPr="005F465B" w:rsidRDefault="003075E9" w:rsidP="003075E9">
      <w:pPr>
        <w:pStyle w:val="SingleTxtG"/>
        <w:rPr>
          <w:lang w:val="fr-FR"/>
        </w:rPr>
      </w:pPr>
      <w:r w:rsidRPr="005F465B">
        <w:rPr>
          <w:lang w:val="fr-FR"/>
        </w:rPr>
        <w:t>11.</w:t>
      </w:r>
      <w:r w:rsidRPr="005F465B">
        <w:rPr>
          <w:lang w:val="fr-FR"/>
        </w:rPr>
        <w:tab/>
        <w:t>Le 24</w:t>
      </w:r>
      <w:r w:rsidR="00733910" w:rsidRPr="005F465B">
        <w:rPr>
          <w:lang w:val="fr-FR"/>
        </w:rPr>
        <w:t> </w:t>
      </w:r>
      <w:r w:rsidRPr="005F465B">
        <w:rPr>
          <w:lang w:val="fr-FR"/>
        </w:rPr>
        <w:t>septembre 2014, la Commission de la participation citoyenne et du contrôle social a présenté à l</w:t>
      </w:r>
      <w:r w:rsidR="003163B7" w:rsidRPr="005F465B">
        <w:rPr>
          <w:lang w:val="fr-FR"/>
        </w:rPr>
        <w:t>’</w:t>
      </w:r>
      <w:r w:rsidRPr="005F465B">
        <w:rPr>
          <w:lang w:val="fr-FR"/>
        </w:rPr>
        <w:t>Assemblée nationale pour examen en première lecture le rapport sur le projet de loi organique relative au Bureau du Défenseur du peuple. La Commission devrait mettre au point le texte qui sera examiné en deuxième lecture.</w:t>
      </w:r>
    </w:p>
    <w:p w:rsidR="003075E9" w:rsidRPr="005F465B" w:rsidRDefault="003075E9" w:rsidP="003075E9">
      <w:pPr>
        <w:pStyle w:val="SingleTxtG"/>
        <w:rPr>
          <w:lang w:val="fr-FR"/>
        </w:rPr>
      </w:pPr>
      <w:r w:rsidRPr="005F465B">
        <w:rPr>
          <w:lang w:val="fr-FR"/>
        </w:rPr>
        <w:t>12.</w:t>
      </w:r>
      <w:r w:rsidRPr="005F465B">
        <w:rPr>
          <w:lang w:val="fr-FR"/>
        </w:rPr>
        <w:tab/>
        <w:t>En 2015, le Bureau du Défenseur du peuple a publié un document dans lequel il répond au</w:t>
      </w:r>
      <w:r w:rsidRPr="005F465B">
        <w:rPr>
          <w:rFonts w:eastAsiaTheme="minorHAnsi"/>
          <w:lang w:val="fr-FR"/>
        </w:rPr>
        <w:t xml:space="preserve"> </w:t>
      </w:r>
      <w:r w:rsidRPr="005F465B">
        <w:rPr>
          <w:lang w:val="fr-FR"/>
        </w:rPr>
        <w:t>Sous-Comité d</w:t>
      </w:r>
      <w:r w:rsidR="003163B7" w:rsidRPr="005F465B">
        <w:rPr>
          <w:lang w:val="fr-FR"/>
        </w:rPr>
        <w:t>’</w:t>
      </w:r>
      <w:r w:rsidRPr="005F465B">
        <w:rPr>
          <w:lang w:val="fr-FR"/>
        </w:rPr>
        <w:t>accréditation de l</w:t>
      </w:r>
      <w:r w:rsidR="003163B7" w:rsidRPr="005F465B">
        <w:rPr>
          <w:lang w:val="fr-FR"/>
        </w:rPr>
        <w:t>’</w:t>
      </w:r>
      <w:r w:rsidRPr="005F465B">
        <w:rPr>
          <w:lang w:val="fr-FR"/>
        </w:rPr>
        <w:t>Alliance globale des institutions nationales des droits de l</w:t>
      </w:r>
      <w:r w:rsidR="003163B7" w:rsidRPr="005F465B">
        <w:rPr>
          <w:lang w:val="fr-FR"/>
        </w:rPr>
        <w:t>’</w:t>
      </w:r>
      <w:r w:rsidRPr="005F465B">
        <w:rPr>
          <w:lang w:val="fr-FR"/>
        </w:rPr>
        <w:t>homme à propos de ses recommandations concernant sa réaccréditation</w:t>
      </w:r>
      <w:r w:rsidR="00A00B9A" w:rsidRPr="005F465B">
        <w:rPr>
          <w:lang w:val="fr-FR"/>
        </w:rPr>
        <w:t> ;</w:t>
      </w:r>
      <w:r w:rsidRPr="005F465B">
        <w:rPr>
          <w:lang w:val="fr-FR"/>
        </w:rPr>
        <w:t xml:space="preserve"> dans ce document, il apporte les précisions ci-après en réponse à l</w:t>
      </w:r>
      <w:r w:rsidR="003163B7" w:rsidRPr="005F465B">
        <w:rPr>
          <w:lang w:val="fr-FR"/>
        </w:rPr>
        <w:t>’</w:t>
      </w:r>
      <w:r w:rsidRPr="005F465B">
        <w:rPr>
          <w:lang w:val="fr-FR"/>
        </w:rPr>
        <w:t>observation relative au pluralisme.</w:t>
      </w:r>
    </w:p>
    <w:p w:rsidR="003075E9" w:rsidRPr="005F465B" w:rsidRDefault="003075E9" w:rsidP="003075E9">
      <w:pPr>
        <w:pStyle w:val="SingleTxtG"/>
        <w:rPr>
          <w:lang w:val="fr-FR"/>
        </w:rPr>
      </w:pPr>
      <w:r w:rsidRPr="005F465B">
        <w:rPr>
          <w:lang w:val="fr-FR"/>
        </w:rPr>
        <w:t>13.</w:t>
      </w:r>
      <w:r w:rsidRPr="005F465B">
        <w:rPr>
          <w:lang w:val="fr-FR"/>
        </w:rPr>
        <w:tab/>
        <w:t>Le diplôme de droit requis pour exercer la fonction de Défenseur du peuple est un diplôme de troisième année et non pas un doctorat de troisième cycle, conformément à l</w:t>
      </w:r>
      <w:r w:rsidR="003163B7" w:rsidRPr="005F465B">
        <w:rPr>
          <w:lang w:val="fr-FR"/>
        </w:rPr>
        <w:t>’</w:t>
      </w:r>
      <w:r w:rsidR="00A00B9A" w:rsidRPr="005F465B">
        <w:rPr>
          <w:lang w:val="fr-FR"/>
        </w:rPr>
        <w:t>article </w:t>
      </w:r>
      <w:r w:rsidRPr="005F465B">
        <w:rPr>
          <w:lang w:val="fr-FR"/>
        </w:rPr>
        <w:t>216 de la Constitution qui dispose que « pour être désigné Défenseur du peuple, il faut remplir les mêmes conditions que celles qui sont requises pour les magistrats près la Cour nationale de justice et justifier d</w:t>
      </w:r>
      <w:r w:rsidR="003163B7" w:rsidRPr="005F465B">
        <w:rPr>
          <w:lang w:val="fr-FR"/>
        </w:rPr>
        <w:t>’</w:t>
      </w:r>
      <w:r w:rsidRPr="005F465B">
        <w:rPr>
          <w:lang w:val="fr-FR"/>
        </w:rPr>
        <w:t>une vaste expérience dans le domaine de la défense des droits de l</w:t>
      </w:r>
      <w:r w:rsidR="003163B7" w:rsidRPr="005F465B">
        <w:rPr>
          <w:lang w:val="fr-FR"/>
        </w:rPr>
        <w:t>’</w:t>
      </w:r>
      <w:r w:rsidRPr="005F465B">
        <w:rPr>
          <w:lang w:val="fr-FR"/>
        </w:rPr>
        <w:t>homme ». De même, en vertu du paragraphe</w:t>
      </w:r>
      <w:r w:rsidR="00137986" w:rsidRPr="005F465B">
        <w:rPr>
          <w:lang w:val="fr-FR"/>
        </w:rPr>
        <w:t> </w:t>
      </w:r>
      <w:r w:rsidRPr="005F465B">
        <w:rPr>
          <w:lang w:val="fr-FR"/>
        </w:rPr>
        <w:t>2 de l</w:t>
      </w:r>
      <w:r w:rsidR="003163B7" w:rsidRPr="005F465B">
        <w:rPr>
          <w:lang w:val="fr-FR"/>
        </w:rPr>
        <w:t>’</w:t>
      </w:r>
      <w:r w:rsidR="00A00B9A" w:rsidRPr="005F465B">
        <w:rPr>
          <w:lang w:val="fr-FR"/>
        </w:rPr>
        <w:t>article </w:t>
      </w:r>
      <w:r w:rsidRPr="005F465B">
        <w:rPr>
          <w:lang w:val="fr-FR"/>
        </w:rPr>
        <w:t>183, parmi les conditions requises pour exercer les fonctions de magistrat près la Cour nationale de justice, « il faut être titulaire d</w:t>
      </w:r>
      <w:r w:rsidR="003163B7" w:rsidRPr="005F465B">
        <w:rPr>
          <w:lang w:val="fr-FR"/>
        </w:rPr>
        <w:t>’</w:t>
      </w:r>
      <w:r w:rsidRPr="005F465B">
        <w:rPr>
          <w:lang w:val="fr-FR"/>
        </w:rPr>
        <w:t>un diplôme de troisième année de droit, légalement reconnu dans le pays ».</w:t>
      </w:r>
    </w:p>
    <w:p w:rsidR="003075E9" w:rsidRPr="005F465B" w:rsidRDefault="003075E9" w:rsidP="003075E9">
      <w:pPr>
        <w:pStyle w:val="SingleTxtG"/>
        <w:rPr>
          <w:lang w:val="fr-FR"/>
        </w:rPr>
      </w:pPr>
      <w:r w:rsidRPr="005F465B">
        <w:rPr>
          <w:lang w:val="fr-FR"/>
        </w:rPr>
        <w:t>14.</w:t>
      </w:r>
      <w:r w:rsidRPr="005F465B">
        <w:rPr>
          <w:lang w:val="fr-FR"/>
        </w:rPr>
        <w:tab/>
        <w:t>En outre, la loi organique sur l</w:t>
      </w:r>
      <w:r w:rsidR="003163B7" w:rsidRPr="005F465B">
        <w:rPr>
          <w:lang w:val="fr-FR"/>
        </w:rPr>
        <w:t>’</w:t>
      </w:r>
      <w:r w:rsidRPr="005F465B">
        <w:rPr>
          <w:lang w:val="fr-FR"/>
        </w:rPr>
        <w:t>enseignement supérieur (2010) établit une distinction dans les niveaux de formation entre la troisième année et le troisième cycle. Ainsi, le paragraphe</w:t>
      </w:r>
      <w:r w:rsidR="00137986" w:rsidRPr="005F465B">
        <w:rPr>
          <w:lang w:val="fr-FR"/>
        </w:rPr>
        <w:t> </w:t>
      </w:r>
      <w:r w:rsidRPr="005F465B">
        <w:rPr>
          <w:lang w:val="fr-FR"/>
        </w:rPr>
        <w:t>b) de l</w:t>
      </w:r>
      <w:r w:rsidR="003163B7" w:rsidRPr="005F465B">
        <w:rPr>
          <w:lang w:val="fr-FR"/>
        </w:rPr>
        <w:t>’</w:t>
      </w:r>
      <w:r w:rsidR="00A00B9A" w:rsidRPr="005F465B">
        <w:rPr>
          <w:lang w:val="fr-FR"/>
        </w:rPr>
        <w:t>article </w:t>
      </w:r>
      <w:r w:rsidRPr="005F465B">
        <w:rPr>
          <w:lang w:val="fr-FR"/>
        </w:rPr>
        <w:t>118 de cette loi précise que « sont des diplômes de troisième année la licence ainsi que les diplômes universitaires professionnels et polytechniques et leurs équivalents ». Il est indiqué au paragraphe</w:t>
      </w:r>
      <w:r w:rsidR="00137986" w:rsidRPr="005F465B">
        <w:rPr>
          <w:lang w:val="fr-FR"/>
        </w:rPr>
        <w:t> </w:t>
      </w:r>
      <w:r w:rsidRPr="005F465B">
        <w:rPr>
          <w:lang w:val="fr-FR"/>
        </w:rPr>
        <w:t>c) que « sont des diplômes de troisième cycle le diplôme professionnel de spécialiste et les diplômes universitaires de maîtrise, doctorat ou équivalent ». Le doctorat en fait donc bien partie.</w:t>
      </w:r>
    </w:p>
    <w:p w:rsidR="003075E9" w:rsidRPr="005F465B" w:rsidRDefault="003075E9" w:rsidP="003075E9">
      <w:pPr>
        <w:pStyle w:val="SingleTxtG"/>
        <w:rPr>
          <w:lang w:val="fr-FR"/>
        </w:rPr>
      </w:pPr>
      <w:r w:rsidRPr="005F465B">
        <w:rPr>
          <w:lang w:val="fr-FR"/>
        </w:rPr>
        <w:t>15.</w:t>
      </w:r>
      <w:r w:rsidRPr="005F465B">
        <w:rPr>
          <w:lang w:val="fr-FR"/>
        </w:rPr>
        <w:tab/>
        <w:t>Par conséquent, le diplôme requis pour exercer les fonctions de Défenseur du peuple est un diplôme de troisième année et la désignation du titulaire s</w:t>
      </w:r>
      <w:r w:rsidR="003163B7" w:rsidRPr="005F465B">
        <w:rPr>
          <w:lang w:val="fr-FR"/>
        </w:rPr>
        <w:t>’</w:t>
      </w:r>
      <w:r w:rsidRPr="005F465B">
        <w:rPr>
          <w:lang w:val="fr-FR"/>
        </w:rPr>
        <w:t>effectue à l</w:t>
      </w:r>
      <w:r w:rsidR="003163B7" w:rsidRPr="005F465B">
        <w:rPr>
          <w:lang w:val="fr-FR"/>
        </w:rPr>
        <w:t>’</w:t>
      </w:r>
      <w:r w:rsidRPr="005F465B">
        <w:rPr>
          <w:lang w:val="fr-FR"/>
        </w:rPr>
        <w:t>issue d</w:t>
      </w:r>
      <w:r w:rsidR="003163B7" w:rsidRPr="005F465B">
        <w:rPr>
          <w:lang w:val="fr-FR"/>
        </w:rPr>
        <w:t>’</w:t>
      </w:r>
      <w:r w:rsidRPr="005F465B">
        <w:rPr>
          <w:lang w:val="fr-FR"/>
        </w:rPr>
        <w:t>un concours.</w:t>
      </w:r>
    </w:p>
    <w:p w:rsidR="003075E9" w:rsidRPr="005F465B" w:rsidRDefault="003075E9" w:rsidP="003075E9">
      <w:pPr>
        <w:pStyle w:val="H23G"/>
        <w:rPr>
          <w:lang w:val="fr-FR"/>
        </w:rPr>
      </w:pPr>
      <w:r w:rsidRPr="005F465B">
        <w:rPr>
          <w:lang w:val="fr-FR"/>
        </w:rPr>
        <w:tab/>
        <w:t>4.</w:t>
      </w:r>
      <w:r w:rsidRPr="005F465B">
        <w:rPr>
          <w:lang w:val="fr-FR"/>
        </w:rPr>
        <w:tab/>
        <w:t>Réponse au paragraphe 4 de la liste de points</w:t>
      </w:r>
    </w:p>
    <w:p w:rsidR="003075E9" w:rsidRPr="005F465B" w:rsidRDefault="003075E9" w:rsidP="003075E9">
      <w:pPr>
        <w:pStyle w:val="H4G"/>
        <w:rPr>
          <w:lang w:val="fr-FR"/>
        </w:rPr>
      </w:pPr>
      <w:r w:rsidRPr="005F465B">
        <w:rPr>
          <w:lang w:val="fr-FR"/>
        </w:rPr>
        <w:tab/>
        <w:t>a)</w:t>
      </w:r>
      <w:r w:rsidRPr="005F465B">
        <w:rPr>
          <w:lang w:val="fr-FR"/>
        </w:rPr>
        <w:tab/>
        <w:t>i)</w:t>
      </w:r>
    </w:p>
    <w:p w:rsidR="003075E9" w:rsidRPr="005F465B" w:rsidRDefault="003075E9" w:rsidP="003075E9">
      <w:pPr>
        <w:pStyle w:val="SingleTxtG"/>
        <w:rPr>
          <w:lang w:val="fr-FR"/>
        </w:rPr>
      </w:pPr>
      <w:r w:rsidRPr="005F465B">
        <w:rPr>
          <w:lang w:val="fr-FR"/>
        </w:rPr>
        <w:t>16.</w:t>
      </w:r>
      <w:r w:rsidRPr="005F465B">
        <w:rPr>
          <w:lang w:val="fr-FR"/>
        </w:rPr>
        <w:tab/>
        <w:t>La loi organique sur la mobilité humaine porte abrogation de la loi sur les migrations, de la loi sur les étrangers et de la loi sur les documents de voyage ainsi que de leurs règlements d</w:t>
      </w:r>
      <w:r w:rsidR="003163B7" w:rsidRPr="005F465B">
        <w:rPr>
          <w:lang w:val="fr-FR"/>
        </w:rPr>
        <w:t>’</w:t>
      </w:r>
      <w:r w:rsidRPr="005F465B">
        <w:rPr>
          <w:lang w:val="fr-FR"/>
        </w:rPr>
        <w:t>application, harmonisant ainsi le système normatif avec les dispositions constitutionnelles.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2 de la liste de points</w:t>
      </w:r>
    </w:p>
    <w:p w:rsidR="003075E9" w:rsidRPr="005F465B" w:rsidRDefault="003075E9" w:rsidP="003075E9">
      <w:pPr>
        <w:pStyle w:val="H4G"/>
        <w:rPr>
          <w:lang w:val="fr-FR"/>
        </w:rPr>
      </w:pPr>
      <w:r w:rsidRPr="005F465B">
        <w:rPr>
          <w:lang w:val="fr-FR"/>
        </w:rPr>
        <w:tab/>
      </w:r>
      <w:r w:rsidRPr="005F465B">
        <w:rPr>
          <w:lang w:val="fr-FR"/>
        </w:rPr>
        <w:tab/>
        <w:t>ii)</w:t>
      </w:r>
    </w:p>
    <w:p w:rsidR="003075E9" w:rsidRPr="005F465B" w:rsidRDefault="003075E9" w:rsidP="003075E9">
      <w:pPr>
        <w:pStyle w:val="SingleTxtG"/>
        <w:rPr>
          <w:lang w:val="fr-FR"/>
        </w:rPr>
      </w:pPr>
      <w:r w:rsidRPr="005F465B">
        <w:rPr>
          <w:lang w:val="fr-FR"/>
        </w:rPr>
        <w:t>17.</w:t>
      </w:r>
      <w:r w:rsidRPr="005F465B">
        <w:rPr>
          <w:lang w:val="fr-FR"/>
        </w:rPr>
        <w:tab/>
        <w:t>Conformément</w:t>
      </w:r>
      <w:r w:rsidR="0089259A" w:rsidRPr="005F465B">
        <w:rPr>
          <w:lang w:val="fr-FR"/>
        </w:rPr>
        <w:t xml:space="preserve"> aux dispositions de l</w:t>
      </w:r>
      <w:r w:rsidR="003163B7" w:rsidRPr="005F465B">
        <w:rPr>
          <w:lang w:val="fr-FR"/>
        </w:rPr>
        <w:t>’</w:t>
      </w:r>
      <w:r w:rsidR="0089259A" w:rsidRPr="005F465B">
        <w:rPr>
          <w:lang w:val="fr-FR"/>
        </w:rPr>
        <w:t>alinéa </w:t>
      </w:r>
      <w:r w:rsidR="0089259A" w:rsidRPr="005F465B">
        <w:rPr>
          <w:i/>
          <w:lang w:val="fr-FR"/>
        </w:rPr>
        <w:t>a</w:t>
      </w:r>
      <w:r w:rsidRPr="005F465B">
        <w:rPr>
          <w:lang w:val="fr-FR"/>
        </w:rPr>
        <w:t xml:space="preserve"> du </w:t>
      </w:r>
      <w:r w:rsidR="00A00B9A" w:rsidRPr="005F465B">
        <w:rPr>
          <w:lang w:val="fr-FR"/>
        </w:rPr>
        <w:t>paragraphe </w:t>
      </w:r>
      <w:r w:rsidRPr="005F465B">
        <w:rPr>
          <w:lang w:val="fr-FR"/>
        </w:rPr>
        <w:t>2 de l</w:t>
      </w:r>
      <w:r w:rsidR="003163B7" w:rsidRPr="005F465B">
        <w:rPr>
          <w:lang w:val="fr-FR"/>
        </w:rPr>
        <w:t>’</w:t>
      </w:r>
      <w:r w:rsidR="00A00B9A" w:rsidRPr="005F465B">
        <w:rPr>
          <w:lang w:val="fr-FR"/>
        </w:rPr>
        <w:t>article </w:t>
      </w:r>
      <w:r w:rsidRPr="005F465B">
        <w:rPr>
          <w:lang w:val="fr-FR"/>
        </w:rPr>
        <w:t>52 de la Convention, l</w:t>
      </w:r>
      <w:r w:rsidR="003163B7" w:rsidRPr="005F465B">
        <w:rPr>
          <w:lang w:val="fr-FR"/>
        </w:rPr>
        <w:t>’</w:t>
      </w:r>
      <w:r w:rsidRPr="005F465B">
        <w:rPr>
          <w:lang w:val="fr-FR"/>
        </w:rPr>
        <w:t>Équateur n</w:t>
      </w:r>
      <w:r w:rsidR="003163B7" w:rsidRPr="005F465B">
        <w:rPr>
          <w:lang w:val="fr-FR"/>
        </w:rPr>
        <w:t>’</w:t>
      </w:r>
      <w:r w:rsidRPr="005F465B">
        <w:rPr>
          <w:lang w:val="fr-FR"/>
        </w:rPr>
        <w:t xml:space="preserve">interdit pas aux étrangers de travailler dans des sociétés de sécurité </w:t>
      </w:r>
      <w:r w:rsidRPr="005F465B">
        <w:rPr>
          <w:lang w:val="fr-FR"/>
        </w:rPr>
        <w:lastRenderedPageBreak/>
        <w:t>privées (</w:t>
      </w:r>
      <w:r w:rsidR="0089259A" w:rsidRPr="005F465B">
        <w:rPr>
          <w:lang w:val="fr-FR"/>
        </w:rPr>
        <w:t>art. </w:t>
      </w:r>
      <w:r w:rsidRPr="005F465B">
        <w:rPr>
          <w:lang w:val="fr-FR"/>
        </w:rPr>
        <w:t>5, 391, 392 et 393 de la Constitution). Il délimite seulement les contours de la gestion et de la prestation de services spécifiques par les étrangers. L</w:t>
      </w:r>
      <w:r w:rsidR="003163B7" w:rsidRPr="005F465B">
        <w:rPr>
          <w:lang w:val="fr-FR"/>
        </w:rPr>
        <w:t>’</w:t>
      </w:r>
      <w:r w:rsidRPr="005F465B">
        <w:rPr>
          <w:lang w:val="fr-FR"/>
        </w:rPr>
        <w:t>activité salariée dans les sociétés de sécurité est garantie par la loi organique sur la mobilité humaine (</w:t>
      </w:r>
      <w:r w:rsidR="0089259A" w:rsidRPr="005F465B">
        <w:rPr>
          <w:lang w:val="fr-FR"/>
        </w:rPr>
        <w:t>art. </w:t>
      </w:r>
      <w:r w:rsidRPr="005F465B">
        <w:rPr>
          <w:lang w:val="fr-FR"/>
        </w:rPr>
        <w:t>4, 5, 6 et 13).</w:t>
      </w:r>
    </w:p>
    <w:p w:rsidR="003075E9" w:rsidRPr="005F465B" w:rsidRDefault="003075E9" w:rsidP="003075E9">
      <w:pPr>
        <w:pStyle w:val="H4G"/>
        <w:rPr>
          <w:lang w:val="fr-FR"/>
        </w:rPr>
      </w:pPr>
      <w:r w:rsidRPr="005F465B">
        <w:rPr>
          <w:lang w:val="fr-FR"/>
        </w:rPr>
        <w:tab/>
        <w:t>b)</w:t>
      </w:r>
      <w:r w:rsidRPr="005F465B">
        <w:rPr>
          <w:lang w:val="fr-FR"/>
        </w:rPr>
        <w:tab/>
        <w:t>i)</w:t>
      </w:r>
    </w:p>
    <w:p w:rsidR="003075E9" w:rsidRPr="005F465B" w:rsidRDefault="003075E9" w:rsidP="003075E9">
      <w:pPr>
        <w:pStyle w:val="SingleTxtG"/>
        <w:rPr>
          <w:lang w:val="fr-FR"/>
        </w:rPr>
      </w:pPr>
      <w:r w:rsidRPr="005F465B">
        <w:rPr>
          <w:lang w:val="fr-FR"/>
        </w:rPr>
        <w:t>18.</w:t>
      </w:r>
      <w:r w:rsidRPr="005F465B">
        <w:rPr>
          <w:lang w:val="fr-FR"/>
        </w:rPr>
        <w:tab/>
        <w:t>Parmi les droits reconnus aux travailleurs migrants dans la loi organique sur la mobilité humaine, certains concernent</w:t>
      </w:r>
      <w:r w:rsidR="00A00B9A" w:rsidRPr="005F465B">
        <w:rPr>
          <w:lang w:val="fr-FR"/>
        </w:rPr>
        <w:t> :</w:t>
      </w:r>
      <w:r w:rsidRPr="005F465B">
        <w:rPr>
          <w:lang w:val="fr-FR"/>
        </w:rPr>
        <w:t xml:space="preserve"> a)</w:t>
      </w:r>
      <w:r w:rsidR="0089259A" w:rsidRPr="005F465B">
        <w:rPr>
          <w:lang w:val="fr-FR"/>
        </w:rPr>
        <w:t> </w:t>
      </w:r>
      <w:r w:rsidRPr="005F465B">
        <w:rPr>
          <w:lang w:val="fr-FR"/>
        </w:rPr>
        <w:t>la reconnaissance de la situation de vulnérabilité (</w:t>
      </w:r>
      <w:r w:rsidR="0089259A" w:rsidRPr="005F465B">
        <w:rPr>
          <w:lang w:val="fr-FR"/>
        </w:rPr>
        <w:t>art. </w:t>
      </w:r>
      <w:r w:rsidRPr="005F465B">
        <w:rPr>
          <w:lang w:val="fr-FR"/>
        </w:rPr>
        <w:t>21)</w:t>
      </w:r>
      <w:r w:rsidR="00A00B9A" w:rsidRPr="005F465B">
        <w:rPr>
          <w:lang w:val="fr-FR"/>
        </w:rPr>
        <w:t> ;</w:t>
      </w:r>
      <w:r w:rsidRPr="005F465B">
        <w:rPr>
          <w:lang w:val="fr-FR"/>
        </w:rPr>
        <w:t xml:space="preserve"> b)</w:t>
      </w:r>
      <w:r w:rsidR="0089259A" w:rsidRPr="005F465B">
        <w:rPr>
          <w:lang w:val="fr-FR"/>
        </w:rPr>
        <w:t> </w:t>
      </w:r>
      <w:r w:rsidRPr="005F465B">
        <w:rPr>
          <w:lang w:val="fr-FR"/>
        </w:rPr>
        <w:t>la définition de la personne en transit et l</w:t>
      </w:r>
      <w:r w:rsidR="003163B7" w:rsidRPr="005F465B">
        <w:rPr>
          <w:lang w:val="fr-FR"/>
        </w:rPr>
        <w:t>’</w:t>
      </w:r>
      <w:r w:rsidRPr="005F465B">
        <w:rPr>
          <w:lang w:val="fr-FR"/>
        </w:rPr>
        <w:t>exonération des frais de visa (</w:t>
      </w:r>
      <w:r w:rsidR="0089259A" w:rsidRPr="005F465B">
        <w:rPr>
          <w:lang w:val="fr-FR"/>
        </w:rPr>
        <w:t>art. </w:t>
      </w:r>
      <w:r w:rsidRPr="005F465B">
        <w:rPr>
          <w:lang w:val="fr-FR"/>
        </w:rPr>
        <w:t>55)</w:t>
      </w:r>
      <w:r w:rsidR="00A00B9A" w:rsidRPr="005F465B">
        <w:rPr>
          <w:lang w:val="fr-FR"/>
        </w:rPr>
        <w:t> ;</w:t>
      </w:r>
      <w:r w:rsidRPr="005F465B">
        <w:rPr>
          <w:lang w:val="fr-FR"/>
        </w:rPr>
        <w:t xml:space="preserve"> c)</w:t>
      </w:r>
      <w:r w:rsidR="0089259A" w:rsidRPr="005F465B">
        <w:rPr>
          <w:lang w:val="fr-FR"/>
        </w:rPr>
        <w:t> </w:t>
      </w:r>
      <w:r w:rsidRPr="005F465B">
        <w:rPr>
          <w:lang w:val="fr-FR"/>
        </w:rPr>
        <w:t>le statut migratoire de travailleur correspondant au visa délivré (</w:t>
      </w:r>
      <w:r w:rsidR="0089259A" w:rsidRPr="005F465B">
        <w:rPr>
          <w:lang w:val="fr-FR"/>
        </w:rPr>
        <w:t>art. </w:t>
      </w:r>
      <w:r w:rsidRPr="005F465B">
        <w:rPr>
          <w:lang w:val="fr-FR"/>
        </w:rPr>
        <w:t>55)</w:t>
      </w:r>
      <w:r w:rsidR="00A00B9A" w:rsidRPr="005F465B">
        <w:rPr>
          <w:lang w:val="fr-FR"/>
        </w:rPr>
        <w:t> ;</w:t>
      </w:r>
      <w:r w:rsidRPr="005F465B">
        <w:rPr>
          <w:lang w:val="fr-FR"/>
        </w:rPr>
        <w:t xml:space="preserve"> d)</w:t>
      </w:r>
      <w:r w:rsidR="0089259A" w:rsidRPr="005F465B">
        <w:rPr>
          <w:lang w:val="fr-FR"/>
        </w:rPr>
        <w:t> </w:t>
      </w:r>
      <w:r w:rsidRPr="005F465B">
        <w:rPr>
          <w:lang w:val="fr-FR"/>
        </w:rPr>
        <w:t>le statut migratoire de travailleur (</w:t>
      </w:r>
      <w:r w:rsidR="0089259A" w:rsidRPr="005F465B">
        <w:rPr>
          <w:lang w:val="fr-FR"/>
        </w:rPr>
        <w:t>art. </w:t>
      </w:r>
      <w:r w:rsidRPr="005F465B">
        <w:rPr>
          <w:lang w:val="fr-FR"/>
        </w:rPr>
        <w:t xml:space="preserve">50, </w:t>
      </w:r>
      <w:r w:rsidR="0089259A" w:rsidRPr="005F465B">
        <w:rPr>
          <w:lang w:val="fr-FR"/>
        </w:rPr>
        <w:t>par. </w:t>
      </w:r>
      <w:r w:rsidRPr="005F465B">
        <w:rPr>
          <w:lang w:val="fr-FR"/>
        </w:rPr>
        <w:t>1)</w:t>
      </w:r>
      <w:r w:rsidR="00A00B9A" w:rsidRPr="005F465B">
        <w:rPr>
          <w:lang w:val="fr-FR"/>
        </w:rPr>
        <w:t> ;</w:t>
      </w:r>
      <w:r w:rsidRPr="005F465B">
        <w:rPr>
          <w:lang w:val="fr-FR"/>
        </w:rPr>
        <w:t xml:space="preserve"> e)</w:t>
      </w:r>
      <w:r w:rsidR="0089259A" w:rsidRPr="005F465B">
        <w:rPr>
          <w:lang w:val="fr-FR"/>
        </w:rPr>
        <w:t> </w:t>
      </w:r>
      <w:r w:rsidRPr="005F465B">
        <w:rPr>
          <w:lang w:val="fr-FR"/>
        </w:rPr>
        <w:t>le contrôle de la situation des travailleurs migrants (</w:t>
      </w:r>
      <w:r w:rsidR="0089259A" w:rsidRPr="005F465B">
        <w:rPr>
          <w:lang w:val="fr-FR"/>
        </w:rPr>
        <w:t>art. </w:t>
      </w:r>
      <w:r w:rsidRPr="005F465B">
        <w:rPr>
          <w:lang w:val="fr-FR"/>
        </w:rPr>
        <w:t>132).</w:t>
      </w:r>
    </w:p>
    <w:p w:rsidR="003075E9" w:rsidRPr="005F465B" w:rsidRDefault="003075E9" w:rsidP="003075E9">
      <w:pPr>
        <w:pStyle w:val="SingleTxtG"/>
        <w:rPr>
          <w:lang w:val="fr-FR"/>
        </w:rPr>
      </w:pPr>
      <w:r w:rsidRPr="005F465B">
        <w:rPr>
          <w:lang w:val="fr-FR"/>
        </w:rPr>
        <w:t>19.</w:t>
      </w:r>
      <w:r w:rsidRPr="005F465B">
        <w:rPr>
          <w:lang w:val="fr-FR"/>
        </w:rPr>
        <w:tab/>
        <w:t>Divers droits sont définis aux articles 43 à 52</w:t>
      </w:r>
      <w:r w:rsidR="00A00B9A" w:rsidRPr="005F465B">
        <w:rPr>
          <w:lang w:val="fr-FR"/>
        </w:rPr>
        <w:t> :</w:t>
      </w:r>
      <w:r w:rsidRPr="005F465B">
        <w:rPr>
          <w:lang w:val="fr-FR"/>
        </w:rPr>
        <w:t xml:space="preserve"> le droit à la libre circulation et à une migration sans risques, le droit de solliciter un statut migratoire, le droit de participer à la vie sociale et de créer des associations, le droit d</w:t>
      </w:r>
      <w:r w:rsidR="003163B7" w:rsidRPr="005F465B">
        <w:rPr>
          <w:lang w:val="fr-FR"/>
        </w:rPr>
        <w:t>’</w:t>
      </w:r>
      <w:r w:rsidRPr="005F465B">
        <w:rPr>
          <w:lang w:val="fr-FR"/>
        </w:rPr>
        <w:t>avoir accès à la justice dans des conditions d</w:t>
      </w:r>
      <w:r w:rsidR="003163B7" w:rsidRPr="005F465B">
        <w:rPr>
          <w:lang w:val="fr-FR"/>
        </w:rPr>
        <w:t>’</w:t>
      </w:r>
      <w:r w:rsidRPr="005F465B">
        <w:rPr>
          <w:lang w:val="fr-FR"/>
        </w:rPr>
        <w:t>égalité, le droit des enfants et des adolescents à l</w:t>
      </w:r>
      <w:r w:rsidR="003163B7" w:rsidRPr="005F465B">
        <w:rPr>
          <w:lang w:val="fr-FR"/>
        </w:rPr>
        <w:t>’</w:t>
      </w:r>
      <w:r w:rsidRPr="005F465B">
        <w:rPr>
          <w:lang w:val="fr-FR"/>
        </w:rPr>
        <w:t>intégration, le droit de participer à la vie politique, le droit à la reconnaissance des études supérieures et à l</w:t>
      </w:r>
      <w:r w:rsidR="003163B7" w:rsidRPr="005F465B">
        <w:rPr>
          <w:lang w:val="fr-FR"/>
        </w:rPr>
        <w:t>’</w:t>
      </w:r>
      <w:r w:rsidRPr="005F465B">
        <w:rPr>
          <w:lang w:val="fr-FR"/>
        </w:rPr>
        <w:t>homologation des diplômes, le droit au travail et à la sécurité sociale, le droit à l</w:t>
      </w:r>
      <w:r w:rsidR="003163B7" w:rsidRPr="005F465B">
        <w:rPr>
          <w:lang w:val="fr-FR"/>
        </w:rPr>
        <w:t>’</w:t>
      </w:r>
      <w:r w:rsidRPr="005F465B">
        <w:rPr>
          <w:lang w:val="fr-FR"/>
        </w:rPr>
        <w:t>éducation et le droit à la santé, entre autres.</w:t>
      </w:r>
    </w:p>
    <w:p w:rsidR="003075E9" w:rsidRPr="005F465B" w:rsidRDefault="003075E9" w:rsidP="003075E9">
      <w:pPr>
        <w:pStyle w:val="H4G"/>
        <w:rPr>
          <w:lang w:val="fr-FR"/>
        </w:rPr>
      </w:pPr>
      <w:r w:rsidRPr="005F465B">
        <w:rPr>
          <w:lang w:val="fr-FR"/>
        </w:rPr>
        <w:tab/>
      </w:r>
      <w:r w:rsidRPr="005F465B">
        <w:rPr>
          <w:lang w:val="fr-FR"/>
        </w:rPr>
        <w:tab/>
        <w:t>ii)</w:t>
      </w:r>
    </w:p>
    <w:p w:rsidR="003075E9" w:rsidRPr="005F465B" w:rsidRDefault="003075E9" w:rsidP="003075E9">
      <w:pPr>
        <w:pStyle w:val="SingleTxtG"/>
        <w:rPr>
          <w:lang w:val="fr-FR"/>
        </w:rPr>
      </w:pPr>
      <w:r w:rsidRPr="005F465B">
        <w:rPr>
          <w:lang w:val="fr-FR"/>
        </w:rPr>
        <w:t>20.</w:t>
      </w:r>
      <w:r w:rsidRPr="005F465B">
        <w:rPr>
          <w:lang w:val="fr-FR"/>
        </w:rPr>
        <w:tab/>
        <w:t>Les articles</w:t>
      </w:r>
      <w:r w:rsidR="0089259A" w:rsidRPr="005F465B">
        <w:rPr>
          <w:lang w:val="fr-FR"/>
        </w:rPr>
        <w:t> </w:t>
      </w:r>
      <w:r w:rsidRPr="005F465B">
        <w:rPr>
          <w:lang w:val="fr-FR"/>
        </w:rPr>
        <w:t>43 et 44 de la loi organique sur la mobilité humaine prônent le respect des personnes étrangères et défendent leur droit d</w:t>
      </w:r>
      <w:r w:rsidR="003163B7" w:rsidRPr="005F465B">
        <w:rPr>
          <w:lang w:val="fr-FR"/>
        </w:rPr>
        <w:t>’</w:t>
      </w:r>
      <w:r w:rsidRPr="005F465B">
        <w:rPr>
          <w:lang w:val="fr-FR"/>
        </w:rPr>
        <w:t>obtenir un statut migratoire, conformément aux principes d</w:t>
      </w:r>
      <w:r w:rsidR="003163B7" w:rsidRPr="005F465B">
        <w:rPr>
          <w:lang w:val="fr-FR"/>
        </w:rPr>
        <w:t>’</w:t>
      </w:r>
      <w:r w:rsidRPr="005F465B">
        <w:rPr>
          <w:lang w:val="fr-FR"/>
        </w:rPr>
        <w:t>égalité et de non-discrimination et au droit à la libre circulation responsable et à une migration sans risques.</w:t>
      </w:r>
    </w:p>
    <w:p w:rsidR="003075E9" w:rsidRPr="005F465B" w:rsidRDefault="003075E9" w:rsidP="003075E9">
      <w:pPr>
        <w:pStyle w:val="SingleTxtG"/>
        <w:rPr>
          <w:lang w:val="fr-FR"/>
        </w:rPr>
      </w:pPr>
      <w:r w:rsidRPr="005F465B">
        <w:rPr>
          <w:lang w:val="fr-FR"/>
        </w:rPr>
        <w:t>21.</w:t>
      </w:r>
      <w:r w:rsidRPr="005F465B">
        <w:rPr>
          <w:lang w:val="fr-FR"/>
        </w:rPr>
        <w:tab/>
        <w:t>Les mécanismes de régularisation inclus dans la loi organique sur la mobilité humaine sont évoqués dans les articles suivants</w:t>
      </w:r>
      <w:r w:rsidR="00A00B9A" w:rsidRPr="005F465B">
        <w:rPr>
          <w:lang w:val="fr-FR"/>
        </w:rPr>
        <w:t> :</w:t>
      </w:r>
    </w:p>
    <w:p w:rsidR="003075E9" w:rsidRPr="005F465B" w:rsidRDefault="003075E9" w:rsidP="003075E9">
      <w:pPr>
        <w:pStyle w:val="Bullet1G"/>
        <w:rPr>
          <w:lang w:val="fr-FR"/>
        </w:rPr>
      </w:pPr>
      <w:r w:rsidRPr="005F465B">
        <w:rPr>
          <w:lang w:val="fr-FR"/>
        </w:rPr>
        <w:t>Catégories de migrants (</w:t>
      </w:r>
      <w:r w:rsidR="0089259A" w:rsidRPr="005F465B">
        <w:rPr>
          <w:lang w:val="fr-FR"/>
        </w:rPr>
        <w:t>art. </w:t>
      </w:r>
      <w:r w:rsidRPr="005F465B">
        <w:rPr>
          <w:lang w:val="fr-FR"/>
        </w:rPr>
        <w:t>54)</w:t>
      </w:r>
      <w:r w:rsidR="00D25D4D" w:rsidRPr="005F465B">
        <w:rPr>
          <w:lang w:val="fr-FR"/>
        </w:rPr>
        <w:t> ;</w:t>
      </w:r>
    </w:p>
    <w:p w:rsidR="003075E9" w:rsidRPr="005F465B" w:rsidRDefault="003075E9" w:rsidP="003075E9">
      <w:pPr>
        <w:pStyle w:val="Bullet1G"/>
        <w:rPr>
          <w:lang w:val="fr-FR"/>
        </w:rPr>
      </w:pPr>
      <w:r w:rsidRPr="005F465B">
        <w:rPr>
          <w:lang w:val="fr-FR"/>
        </w:rPr>
        <w:t>Personnes bénéficiant d</w:t>
      </w:r>
      <w:r w:rsidR="003163B7" w:rsidRPr="005F465B">
        <w:rPr>
          <w:lang w:val="fr-FR"/>
        </w:rPr>
        <w:t>’</w:t>
      </w:r>
      <w:r w:rsidRPr="005F465B">
        <w:rPr>
          <w:lang w:val="fr-FR"/>
        </w:rPr>
        <w:t>une protection pour des raisons humanitaires (</w:t>
      </w:r>
      <w:r w:rsidR="0089259A" w:rsidRPr="005F465B">
        <w:rPr>
          <w:lang w:val="fr-FR"/>
        </w:rPr>
        <w:t>art. </w:t>
      </w:r>
      <w:r w:rsidRPr="005F465B">
        <w:rPr>
          <w:lang w:val="fr-FR"/>
        </w:rPr>
        <w:t>58)</w:t>
      </w:r>
      <w:r w:rsidR="00D25D4D" w:rsidRPr="005F465B">
        <w:rPr>
          <w:lang w:val="fr-FR"/>
        </w:rPr>
        <w:t> ;</w:t>
      </w:r>
    </w:p>
    <w:p w:rsidR="003075E9" w:rsidRPr="005F465B" w:rsidRDefault="003075E9" w:rsidP="003075E9">
      <w:pPr>
        <w:pStyle w:val="Bullet1G"/>
        <w:rPr>
          <w:lang w:val="fr-FR"/>
        </w:rPr>
      </w:pPr>
      <w:r w:rsidRPr="005F465B">
        <w:rPr>
          <w:lang w:val="fr-FR"/>
        </w:rPr>
        <w:t>Résidence temporaire (</w:t>
      </w:r>
      <w:r w:rsidR="0089259A" w:rsidRPr="005F465B">
        <w:rPr>
          <w:lang w:val="fr-FR"/>
        </w:rPr>
        <w:t>art. </w:t>
      </w:r>
      <w:r w:rsidRPr="005F465B">
        <w:rPr>
          <w:lang w:val="fr-FR"/>
        </w:rPr>
        <w:t>60 à 62)</w:t>
      </w:r>
      <w:r w:rsidR="00D25D4D" w:rsidRPr="005F465B">
        <w:rPr>
          <w:lang w:val="fr-FR"/>
        </w:rPr>
        <w:t> ;</w:t>
      </w:r>
    </w:p>
    <w:p w:rsidR="003075E9" w:rsidRPr="005F465B" w:rsidRDefault="003075E9" w:rsidP="003075E9">
      <w:pPr>
        <w:pStyle w:val="Bullet1G"/>
        <w:rPr>
          <w:lang w:val="fr-FR"/>
        </w:rPr>
      </w:pPr>
      <w:r w:rsidRPr="005F465B">
        <w:rPr>
          <w:lang w:val="fr-FR"/>
        </w:rPr>
        <w:t>Résidence permanente (</w:t>
      </w:r>
      <w:r w:rsidR="0089259A" w:rsidRPr="005F465B">
        <w:rPr>
          <w:lang w:val="fr-FR"/>
        </w:rPr>
        <w:t>art. </w:t>
      </w:r>
      <w:r w:rsidRPr="005F465B">
        <w:rPr>
          <w:lang w:val="fr-FR"/>
        </w:rPr>
        <w:t>63 à 65)</w:t>
      </w:r>
      <w:r w:rsidR="00D25D4D" w:rsidRPr="005F465B">
        <w:rPr>
          <w:lang w:val="fr-FR"/>
        </w:rPr>
        <w:t> ;</w:t>
      </w:r>
    </w:p>
    <w:p w:rsidR="003075E9" w:rsidRPr="005F465B" w:rsidRDefault="003075E9" w:rsidP="003075E9">
      <w:pPr>
        <w:pStyle w:val="Bullet1G"/>
        <w:rPr>
          <w:lang w:val="fr-FR"/>
        </w:rPr>
      </w:pPr>
      <w:r w:rsidRPr="005F465B">
        <w:rPr>
          <w:lang w:val="fr-FR"/>
        </w:rPr>
        <w:t>Visas (</w:t>
      </w:r>
      <w:r w:rsidR="0089259A" w:rsidRPr="005F465B">
        <w:rPr>
          <w:lang w:val="fr-FR"/>
        </w:rPr>
        <w:t>art. </w:t>
      </w:r>
      <w:r w:rsidRPr="005F465B">
        <w:rPr>
          <w:lang w:val="fr-FR"/>
        </w:rPr>
        <w:t>66 à 69)</w:t>
      </w:r>
      <w:r w:rsidR="00D25D4D" w:rsidRPr="005F465B">
        <w:rPr>
          <w:lang w:val="fr-FR"/>
        </w:rPr>
        <w:t> ;</w:t>
      </w:r>
    </w:p>
    <w:p w:rsidR="003075E9" w:rsidRPr="005F465B" w:rsidRDefault="003075E9" w:rsidP="003075E9">
      <w:pPr>
        <w:pStyle w:val="Bullet1G"/>
        <w:rPr>
          <w:lang w:val="fr-FR"/>
        </w:rPr>
      </w:pPr>
      <w:r w:rsidRPr="005F465B">
        <w:rPr>
          <w:lang w:val="fr-FR"/>
        </w:rPr>
        <w:t>Naturalisation (</w:t>
      </w:r>
      <w:r w:rsidR="0089259A" w:rsidRPr="005F465B">
        <w:rPr>
          <w:lang w:val="fr-FR"/>
        </w:rPr>
        <w:t>art. </w:t>
      </w:r>
      <w:r w:rsidRPr="005F465B">
        <w:rPr>
          <w:lang w:val="fr-FR"/>
        </w:rPr>
        <w:t>70 à 82)</w:t>
      </w:r>
      <w:r w:rsidR="00D25D4D" w:rsidRPr="005F465B">
        <w:rPr>
          <w:lang w:val="fr-FR"/>
        </w:rPr>
        <w:t> ;</w:t>
      </w:r>
    </w:p>
    <w:p w:rsidR="003075E9" w:rsidRPr="005F465B" w:rsidRDefault="003075E9" w:rsidP="003075E9">
      <w:pPr>
        <w:pStyle w:val="Bullet1G"/>
        <w:rPr>
          <w:lang w:val="fr-FR"/>
        </w:rPr>
      </w:pPr>
      <w:r w:rsidRPr="005F465B">
        <w:rPr>
          <w:lang w:val="fr-FR"/>
        </w:rPr>
        <w:t>Citoyenneté sud-américaine (</w:t>
      </w:r>
      <w:r w:rsidR="0089259A" w:rsidRPr="005F465B">
        <w:rPr>
          <w:lang w:val="fr-FR"/>
        </w:rPr>
        <w:t>art. </w:t>
      </w:r>
      <w:r w:rsidRPr="005F465B">
        <w:rPr>
          <w:lang w:val="fr-FR"/>
        </w:rPr>
        <w:t>83 à 89)</w:t>
      </w:r>
      <w:r w:rsidR="00D25D4D" w:rsidRPr="005F465B">
        <w:rPr>
          <w:lang w:val="fr-FR"/>
        </w:rPr>
        <w:t> ;</w:t>
      </w:r>
    </w:p>
    <w:p w:rsidR="003075E9" w:rsidRPr="005F465B" w:rsidRDefault="003075E9" w:rsidP="003075E9">
      <w:pPr>
        <w:pStyle w:val="Bullet1G"/>
        <w:rPr>
          <w:lang w:val="fr-FR"/>
        </w:rPr>
      </w:pPr>
      <w:r w:rsidRPr="005F465B">
        <w:rPr>
          <w:lang w:val="fr-FR"/>
        </w:rPr>
        <w:t>Asile (</w:t>
      </w:r>
      <w:r w:rsidR="0089259A" w:rsidRPr="005F465B">
        <w:rPr>
          <w:lang w:val="fr-FR"/>
        </w:rPr>
        <w:t>art. </w:t>
      </w:r>
      <w:r w:rsidRPr="005F465B">
        <w:rPr>
          <w:lang w:val="fr-FR"/>
        </w:rPr>
        <w:t>95 à 97)</w:t>
      </w:r>
      <w:r w:rsidR="00D25D4D" w:rsidRPr="005F465B">
        <w:rPr>
          <w:lang w:val="fr-FR"/>
        </w:rPr>
        <w:t> ;</w:t>
      </w:r>
    </w:p>
    <w:p w:rsidR="003075E9" w:rsidRPr="005F465B" w:rsidRDefault="003075E9" w:rsidP="003075E9">
      <w:pPr>
        <w:pStyle w:val="Bullet1G"/>
        <w:rPr>
          <w:lang w:val="fr-FR"/>
        </w:rPr>
      </w:pPr>
      <w:r w:rsidRPr="005F465B">
        <w:rPr>
          <w:lang w:val="fr-FR"/>
        </w:rPr>
        <w:t>Refuge (</w:t>
      </w:r>
      <w:r w:rsidR="0089259A" w:rsidRPr="005F465B">
        <w:rPr>
          <w:lang w:val="fr-FR"/>
        </w:rPr>
        <w:t>art. </w:t>
      </w:r>
      <w:r w:rsidRPr="005F465B">
        <w:rPr>
          <w:lang w:val="fr-FR"/>
        </w:rPr>
        <w:t>98 à 109)</w:t>
      </w:r>
      <w:r w:rsidR="00D25D4D" w:rsidRPr="005F465B">
        <w:rPr>
          <w:lang w:val="fr-FR"/>
        </w:rPr>
        <w:t> ;</w:t>
      </w:r>
    </w:p>
    <w:p w:rsidR="003075E9" w:rsidRPr="005F465B" w:rsidRDefault="003075E9" w:rsidP="003075E9">
      <w:pPr>
        <w:pStyle w:val="Bullet1G"/>
        <w:rPr>
          <w:lang w:val="fr-FR"/>
        </w:rPr>
      </w:pPr>
      <w:r w:rsidRPr="005F465B">
        <w:rPr>
          <w:lang w:val="fr-FR"/>
        </w:rPr>
        <w:t>Apatridie (</w:t>
      </w:r>
      <w:r w:rsidR="0089259A" w:rsidRPr="005F465B">
        <w:rPr>
          <w:lang w:val="fr-FR"/>
        </w:rPr>
        <w:t>art. </w:t>
      </w:r>
      <w:r w:rsidRPr="005F465B">
        <w:rPr>
          <w:lang w:val="fr-FR"/>
        </w:rPr>
        <w:t>110 à 116)</w:t>
      </w:r>
      <w:r w:rsidR="00D25D4D" w:rsidRPr="005F465B">
        <w:rPr>
          <w:lang w:val="fr-FR"/>
        </w:rPr>
        <w:t> ;</w:t>
      </w:r>
    </w:p>
    <w:p w:rsidR="003075E9" w:rsidRPr="005F465B" w:rsidRDefault="003075E9" w:rsidP="003075E9">
      <w:pPr>
        <w:pStyle w:val="Bullet1G"/>
        <w:rPr>
          <w:lang w:val="fr-FR"/>
        </w:rPr>
      </w:pPr>
      <w:r w:rsidRPr="005F465B">
        <w:rPr>
          <w:lang w:val="fr-FR"/>
        </w:rPr>
        <w:t>Réglementation des conditions d</w:t>
      </w:r>
      <w:r w:rsidR="003163B7" w:rsidRPr="005F465B">
        <w:rPr>
          <w:lang w:val="fr-FR"/>
        </w:rPr>
        <w:t>’</w:t>
      </w:r>
      <w:r w:rsidRPr="005F465B">
        <w:rPr>
          <w:lang w:val="fr-FR"/>
        </w:rPr>
        <w:t>entrée, de séjour et de départ des étrangers (</w:t>
      </w:r>
      <w:r w:rsidR="0089259A" w:rsidRPr="005F465B">
        <w:rPr>
          <w:lang w:val="fr-FR"/>
        </w:rPr>
        <w:t>art. </w:t>
      </w:r>
      <w:r w:rsidRPr="005F465B">
        <w:rPr>
          <w:lang w:val="fr-FR"/>
        </w:rPr>
        <w:t>131 à 162).</w:t>
      </w:r>
    </w:p>
    <w:p w:rsidR="003075E9" w:rsidRPr="005F465B" w:rsidRDefault="003075E9" w:rsidP="003075E9">
      <w:pPr>
        <w:pStyle w:val="H4G"/>
        <w:rPr>
          <w:lang w:val="fr-FR"/>
        </w:rPr>
      </w:pPr>
      <w:r w:rsidRPr="005F465B">
        <w:rPr>
          <w:lang w:val="fr-FR"/>
        </w:rPr>
        <w:tab/>
      </w:r>
      <w:r w:rsidRPr="005F465B">
        <w:rPr>
          <w:lang w:val="fr-FR"/>
        </w:rPr>
        <w:tab/>
        <w:t>iii)</w:t>
      </w:r>
    </w:p>
    <w:p w:rsidR="003075E9" w:rsidRPr="005F465B" w:rsidRDefault="003075E9" w:rsidP="003075E9">
      <w:pPr>
        <w:pStyle w:val="SingleTxtG"/>
        <w:rPr>
          <w:lang w:val="fr-FR"/>
        </w:rPr>
      </w:pPr>
      <w:r w:rsidRPr="005F465B">
        <w:rPr>
          <w:lang w:val="fr-FR"/>
        </w:rPr>
        <w:t>22.</w:t>
      </w:r>
      <w:r w:rsidRPr="005F465B">
        <w:rPr>
          <w:lang w:val="fr-FR"/>
        </w:rPr>
        <w:tab/>
        <w:t>L</w:t>
      </w:r>
      <w:r w:rsidR="003163B7" w:rsidRPr="005F465B">
        <w:rPr>
          <w:lang w:val="fr-FR"/>
        </w:rPr>
        <w:t>’</w:t>
      </w:r>
      <w:r w:rsidRPr="005F465B">
        <w:rPr>
          <w:lang w:val="fr-FR"/>
        </w:rPr>
        <w:t>Équateur respecte les garanties d</w:t>
      </w:r>
      <w:r w:rsidR="003163B7" w:rsidRPr="005F465B">
        <w:rPr>
          <w:lang w:val="fr-FR"/>
        </w:rPr>
        <w:t>’</w:t>
      </w:r>
      <w:r w:rsidRPr="005F465B">
        <w:rPr>
          <w:lang w:val="fr-FR"/>
        </w:rPr>
        <w:t>une procédure régulière en cas de poursuites administratives engagées contre les auteurs d</w:t>
      </w:r>
      <w:r w:rsidR="003163B7" w:rsidRPr="005F465B">
        <w:rPr>
          <w:lang w:val="fr-FR"/>
        </w:rPr>
        <w:t>’</w:t>
      </w:r>
      <w:r w:rsidRPr="005F465B">
        <w:rPr>
          <w:lang w:val="fr-FR"/>
        </w:rPr>
        <w:t>infractions à la législation sur les migrations</w:t>
      </w:r>
      <w:r w:rsidR="00A00B9A" w:rsidRPr="005F465B">
        <w:rPr>
          <w:lang w:val="fr-FR"/>
        </w:rPr>
        <w:t> ;</w:t>
      </w:r>
      <w:r w:rsidRPr="005F465B">
        <w:rPr>
          <w:lang w:val="fr-FR"/>
        </w:rPr>
        <w:t xml:space="preserve"> reconnaissant le principe de l</w:t>
      </w:r>
      <w:r w:rsidR="003163B7" w:rsidRPr="005F465B">
        <w:rPr>
          <w:lang w:val="fr-FR"/>
        </w:rPr>
        <w:t>’</w:t>
      </w:r>
      <w:r w:rsidRPr="005F465B">
        <w:rPr>
          <w:lang w:val="fr-FR"/>
        </w:rPr>
        <w:t>intérêt supérieur de l</w:t>
      </w:r>
      <w:r w:rsidR="003163B7" w:rsidRPr="005F465B">
        <w:rPr>
          <w:lang w:val="fr-FR"/>
        </w:rPr>
        <w:t>’</w:t>
      </w:r>
      <w:r w:rsidRPr="005F465B">
        <w:rPr>
          <w:lang w:val="fr-FR"/>
        </w:rPr>
        <w:t>enfant et de l</w:t>
      </w:r>
      <w:r w:rsidR="003163B7" w:rsidRPr="005F465B">
        <w:rPr>
          <w:lang w:val="fr-FR"/>
        </w:rPr>
        <w:t>’</w:t>
      </w:r>
      <w:r w:rsidRPr="005F465B">
        <w:rPr>
          <w:lang w:val="fr-FR"/>
        </w:rPr>
        <w:t>adolescent, il interdit rigoureusement la détention administrative d</w:t>
      </w:r>
      <w:r w:rsidR="003163B7" w:rsidRPr="005F465B">
        <w:rPr>
          <w:lang w:val="fr-FR"/>
        </w:rPr>
        <w:t>’</w:t>
      </w:r>
      <w:r w:rsidRPr="005F465B">
        <w:rPr>
          <w:lang w:val="fr-FR"/>
        </w:rPr>
        <w:t>un mineur ayant commis ce type d</w:t>
      </w:r>
      <w:r w:rsidR="003163B7" w:rsidRPr="005F465B">
        <w:rPr>
          <w:lang w:val="fr-FR"/>
        </w:rPr>
        <w:t>’</w:t>
      </w:r>
      <w:r w:rsidRPr="005F465B">
        <w:rPr>
          <w:lang w:val="fr-FR"/>
        </w:rPr>
        <w:t>infraction. Cette interdiction s</w:t>
      </w:r>
      <w:r w:rsidR="003163B7" w:rsidRPr="005F465B">
        <w:rPr>
          <w:lang w:val="fr-FR"/>
        </w:rPr>
        <w:t>’</w:t>
      </w:r>
      <w:r w:rsidRPr="005F465B">
        <w:rPr>
          <w:lang w:val="fr-FR"/>
        </w:rPr>
        <w:t>applique aussi aux parents (</w:t>
      </w:r>
      <w:r w:rsidR="0089259A" w:rsidRPr="005F465B">
        <w:rPr>
          <w:lang w:val="fr-FR"/>
        </w:rPr>
        <w:t>art. </w:t>
      </w:r>
      <w:r w:rsidRPr="005F465B">
        <w:rPr>
          <w:lang w:val="fr-FR"/>
        </w:rPr>
        <w:t>170 et 171 de la loi organique sur la mobilité humaine).</w:t>
      </w:r>
    </w:p>
    <w:p w:rsidR="003075E9" w:rsidRPr="005F465B" w:rsidRDefault="003075E9" w:rsidP="003075E9">
      <w:pPr>
        <w:pStyle w:val="H4G"/>
        <w:rPr>
          <w:lang w:val="fr-FR"/>
        </w:rPr>
      </w:pPr>
      <w:r w:rsidRPr="005F465B">
        <w:rPr>
          <w:lang w:val="fr-FR"/>
        </w:rPr>
        <w:tab/>
      </w:r>
      <w:r w:rsidRPr="005F465B">
        <w:rPr>
          <w:lang w:val="fr-FR"/>
        </w:rPr>
        <w:tab/>
        <w:t>iv)</w:t>
      </w:r>
    </w:p>
    <w:p w:rsidR="003075E9" w:rsidRPr="005F465B" w:rsidRDefault="003075E9" w:rsidP="003075E9">
      <w:pPr>
        <w:pStyle w:val="SingleTxtG"/>
        <w:rPr>
          <w:lang w:val="fr-FR"/>
        </w:rPr>
      </w:pPr>
      <w:r w:rsidRPr="005F465B">
        <w:rPr>
          <w:lang w:val="fr-FR"/>
        </w:rPr>
        <w:t>23.</w:t>
      </w:r>
      <w:r w:rsidRPr="005F465B">
        <w:rPr>
          <w:lang w:val="fr-FR"/>
        </w:rPr>
        <w:tab/>
        <w:t>La loi organique sur la mobilité humaine prévoit des mesures de substitution à la détention qui sont prises en priorité pour faire face aux migrations irrégulières</w:t>
      </w:r>
      <w:r w:rsidR="00A00B9A" w:rsidRPr="005F465B">
        <w:rPr>
          <w:lang w:val="fr-FR"/>
        </w:rPr>
        <w:t> :</w:t>
      </w:r>
      <w:r w:rsidRPr="005F465B">
        <w:rPr>
          <w:lang w:val="fr-FR"/>
        </w:rPr>
        <w:t xml:space="preserve"> départ </w:t>
      </w:r>
      <w:r w:rsidRPr="005F465B">
        <w:rPr>
          <w:lang w:val="fr-FR"/>
        </w:rPr>
        <w:lastRenderedPageBreak/>
        <w:t>volontaire et mesures conservatoires, comme l</w:t>
      </w:r>
      <w:r w:rsidR="003163B7" w:rsidRPr="005F465B">
        <w:rPr>
          <w:lang w:val="fr-FR"/>
        </w:rPr>
        <w:t>’</w:t>
      </w:r>
      <w:r w:rsidRPr="005F465B">
        <w:rPr>
          <w:lang w:val="fr-FR"/>
        </w:rPr>
        <w:t>obligation de se présenter régulièrement à l</w:t>
      </w:r>
      <w:r w:rsidR="003163B7" w:rsidRPr="005F465B">
        <w:rPr>
          <w:lang w:val="fr-FR"/>
        </w:rPr>
        <w:t>’</w:t>
      </w:r>
      <w:r w:rsidRPr="005F465B">
        <w:rPr>
          <w:lang w:val="fr-FR"/>
        </w:rPr>
        <w:t>autorité chargée de la mobilité humaine, versement d</w:t>
      </w:r>
      <w:r w:rsidR="003163B7" w:rsidRPr="005F465B">
        <w:rPr>
          <w:lang w:val="fr-FR"/>
        </w:rPr>
        <w:t>’</w:t>
      </w:r>
      <w:r w:rsidRPr="005F465B">
        <w:rPr>
          <w:lang w:val="fr-FR"/>
        </w:rPr>
        <w:t>une caution et autres mesures garantissant la présence de l</w:t>
      </w:r>
      <w:r w:rsidR="003163B7" w:rsidRPr="005F465B">
        <w:rPr>
          <w:lang w:val="fr-FR"/>
        </w:rPr>
        <w:t>’</w:t>
      </w:r>
      <w:r w:rsidRPr="005F465B">
        <w:rPr>
          <w:lang w:val="fr-FR"/>
        </w:rPr>
        <w:t>intéressé pendant la procédure de reconduite à la frontière (</w:t>
      </w:r>
      <w:r w:rsidR="0089259A" w:rsidRPr="005F465B">
        <w:rPr>
          <w:lang w:val="fr-FR"/>
        </w:rPr>
        <w:t>art. </w:t>
      </w:r>
      <w:r w:rsidRPr="005F465B">
        <w:rPr>
          <w:lang w:val="fr-FR"/>
        </w:rPr>
        <w:t>142 et 145).</w:t>
      </w:r>
    </w:p>
    <w:p w:rsidR="003075E9" w:rsidRPr="005F465B" w:rsidRDefault="003075E9" w:rsidP="003075E9">
      <w:pPr>
        <w:pStyle w:val="H4G"/>
        <w:rPr>
          <w:lang w:val="fr-FR"/>
        </w:rPr>
      </w:pPr>
      <w:r w:rsidRPr="005F465B">
        <w:rPr>
          <w:lang w:val="fr-FR"/>
        </w:rPr>
        <w:tab/>
      </w:r>
      <w:r w:rsidRPr="005F465B">
        <w:rPr>
          <w:lang w:val="fr-FR"/>
        </w:rPr>
        <w:tab/>
        <w:t>v)</w:t>
      </w:r>
    </w:p>
    <w:p w:rsidR="003075E9" w:rsidRPr="005F465B" w:rsidRDefault="003075E9" w:rsidP="003075E9">
      <w:pPr>
        <w:pStyle w:val="SingleTxtG"/>
        <w:rPr>
          <w:lang w:val="fr-FR"/>
        </w:rPr>
      </w:pPr>
      <w:r w:rsidRPr="005F465B">
        <w:rPr>
          <w:lang w:val="fr-FR"/>
        </w:rPr>
        <w:t>24.</w:t>
      </w:r>
      <w:r w:rsidRPr="005F465B">
        <w:rPr>
          <w:lang w:val="fr-FR"/>
        </w:rPr>
        <w:tab/>
        <w:t>La loi organique sur la mobilité humaine prévoit une autre option que l</w:t>
      </w:r>
      <w:r w:rsidR="003163B7" w:rsidRPr="005F465B">
        <w:rPr>
          <w:lang w:val="fr-FR"/>
        </w:rPr>
        <w:t>’</w:t>
      </w:r>
      <w:r w:rsidRPr="005F465B">
        <w:rPr>
          <w:lang w:val="fr-FR"/>
        </w:rPr>
        <w:t xml:space="preserve">expulsion, à savoir le départ volontaire du pays dans un délai de </w:t>
      </w:r>
      <w:r w:rsidR="00D25D4D" w:rsidRPr="005F465B">
        <w:rPr>
          <w:lang w:val="fr-FR"/>
        </w:rPr>
        <w:t xml:space="preserve">trente </w:t>
      </w:r>
      <w:r w:rsidRPr="005F465B">
        <w:rPr>
          <w:lang w:val="fr-FR"/>
        </w:rPr>
        <w:t>jours si l</w:t>
      </w:r>
      <w:r w:rsidR="003163B7" w:rsidRPr="005F465B">
        <w:rPr>
          <w:lang w:val="fr-FR"/>
        </w:rPr>
        <w:t>’</w:t>
      </w:r>
      <w:r w:rsidRPr="005F465B">
        <w:rPr>
          <w:lang w:val="fr-FR"/>
        </w:rPr>
        <w:t>intéressé n</w:t>
      </w:r>
      <w:r w:rsidR="003163B7" w:rsidRPr="005F465B">
        <w:rPr>
          <w:lang w:val="fr-FR"/>
        </w:rPr>
        <w:t>’</w:t>
      </w:r>
      <w:r w:rsidRPr="005F465B">
        <w:rPr>
          <w:lang w:val="fr-FR"/>
        </w:rPr>
        <w:t>a pas régularisé sa situation dans les délais fixés par la loi (</w:t>
      </w:r>
      <w:r w:rsidR="0089259A" w:rsidRPr="005F465B">
        <w:rPr>
          <w:lang w:val="fr-FR"/>
        </w:rPr>
        <w:t>art. </w:t>
      </w:r>
      <w:r w:rsidRPr="005F465B">
        <w:rPr>
          <w:lang w:val="fr-FR"/>
        </w:rPr>
        <w:t>142). Le principe de non</w:t>
      </w:r>
      <w:r w:rsidR="00B40F7A" w:rsidRPr="005F465B">
        <w:rPr>
          <w:lang w:val="fr-FR"/>
        </w:rPr>
        <w:noBreakHyphen/>
      </w:r>
      <w:r w:rsidRPr="005F465B">
        <w:rPr>
          <w:lang w:val="fr-FR"/>
        </w:rPr>
        <w:t>refoulement est garanti par la Constitution (</w:t>
      </w:r>
      <w:r w:rsidR="0089259A" w:rsidRPr="005F465B">
        <w:rPr>
          <w:lang w:val="fr-FR"/>
        </w:rPr>
        <w:t>art. </w:t>
      </w:r>
      <w:r w:rsidRPr="005F465B">
        <w:rPr>
          <w:lang w:val="fr-FR"/>
        </w:rPr>
        <w:t xml:space="preserve">66, </w:t>
      </w:r>
      <w:r w:rsidR="0089259A" w:rsidRPr="005F465B">
        <w:rPr>
          <w:lang w:val="fr-FR"/>
        </w:rPr>
        <w:t>par. </w:t>
      </w:r>
      <w:r w:rsidRPr="005F465B">
        <w:rPr>
          <w:lang w:val="fr-FR"/>
        </w:rPr>
        <w:t>14).</w:t>
      </w:r>
    </w:p>
    <w:p w:rsidR="003075E9" w:rsidRPr="005F465B" w:rsidRDefault="003075E9" w:rsidP="003075E9">
      <w:pPr>
        <w:pStyle w:val="H4G"/>
        <w:rPr>
          <w:lang w:val="fr-FR"/>
        </w:rPr>
      </w:pPr>
      <w:r w:rsidRPr="005F465B">
        <w:rPr>
          <w:lang w:val="fr-FR"/>
        </w:rPr>
        <w:tab/>
      </w:r>
      <w:r w:rsidRPr="005F465B">
        <w:rPr>
          <w:lang w:val="fr-FR"/>
        </w:rPr>
        <w:tab/>
        <w:t>vi)</w:t>
      </w:r>
    </w:p>
    <w:p w:rsidR="003075E9" w:rsidRPr="005F465B" w:rsidRDefault="003075E9" w:rsidP="003075E9">
      <w:pPr>
        <w:pStyle w:val="SingleTxtG"/>
        <w:rPr>
          <w:lang w:val="fr-FR"/>
        </w:rPr>
      </w:pPr>
      <w:r w:rsidRPr="005F465B">
        <w:rPr>
          <w:lang w:val="fr-FR"/>
        </w:rPr>
        <w:t>25.</w:t>
      </w:r>
      <w:r w:rsidRPr="005F465B">
        <w:rPr>
          <w:lang w:val="fr-FR"/>
        </w:rPr>
        <w:tab/>
        <w:t>En Équateur, tout étranger a droit à la libre circulation responsable et à une migration sans risques</w:t>
      </w:r>
      <w:r w:rsidR="00A00B9A" w:rsidRPr="005F465B">
        <w:rPr>
          <w:lang w:val="fr-FR"/>
        </w:rPr>
        <w:t> ;</w:t>
      </w:r>
      <w:r w:rsidRPr="005F465B">
        <w:rPr>
          <w:lang w:val="fr-FR"/>
        </w:rPr>
        <w:t xml:space="preserve"> il a le droit de solliciter un statut migratoire, d</w:t>
      </w:r>
      <w:r w:rsidR="003163B7" w:rsidRPr="005F465B">
        <w:rPr>
          <w:lang w:val="fr-FR"/>
        </w:rPr>
        <w:t>’</w:t>
      </w:r>
      <w:r w:rsidRPr="005F465B">
        <w:rPr>
          <w:lang w:val="fr-FR"/>
        </w:rPr>
        <w:t>obtenir les informations correspondantes, de participer à la vie sociale et de créer des associations, et d</w:t>
      </w:r>
      <w:r w:rsidR="003163B7" w:rsidRPr="005F465B">
        <w:rPr>
          <w:lang w:val="fr-FR"/>
        </w:rPr>
        <w:t>’</w:t>
      </w:r>
      <w:r w:rsidRPr="005F465B">
        <w:rPr>
          <w:lang w:val="fr-FR"/>
        </w:rPr>
        <w:t>avoir accès à la justice dans des conditions d</w:t>
      </w:r>
      <w:r w:rsidR="003163B7" w:rsidRPr="005F465B">
        <w:rPr>
          <w:lang w:val="fr-FR"/>
        </w:rPr>
        <w:t>’</w:t>
      </w:r>
      <w:r w:rsidRPr="005F465B">
        <w:rPr>
          <w:lang w:val="fr-FR"/>
        </w:rPr>
        <w:t>égalité</w:t>
      </w:r>
      <w:r w:rsidR="00A00B9A" w:rsidRPr="005F465B">
        <w:rPr>
          <w:lang w:val="fr-FR"/>
        </w:rPr>
        <w:t> ;</w:t>
      </w:r>
      <w:r w:rsidRPr="005F465B">
        <w:rPr>
          <w:lang w:val="fr-FR"/>
        </w:rPr>
        <w:t xml:space="preserve"> il a droit à l</w:t>
      </w:r>
      <w:r w:rsidR="003163B7" w:rsidRPr="005F465B">
        <w:rPr>
          <w:lang w:val="fr-FR"/>
        </w:rPr>
        <w:t>’</w:t>
      </w:r>
      <w:r w:rsidRPr="005F465B">
        <w:rPr>
          <w:lang w:val="fr-FR"/>
        </w:rPr>
        <w:t>homologation de ses diplômes, au travail et à la sécurité sociale, à la santé et à la participation à la vie politique. Le droit de migrer est ainsi appliqué dans la pratique, conformément aux conditions requises pour entrer sur le territoire national et en sortir, dès lors que la personne est dûment inscrite sur le registre migratoire.</w:t>
      </w:r>
    </w:p>
    <w:p w:rsidR="003075E9" w:rsidRPr="005F465B" w:rsidRDefault="003075E9" w:rsidP="003075E9">
      <w:pPr>
        <w:pStyle w:val="SingleTxtG"/>
        <w:rPr>
          <w:lang w:val="fr-FR"/>
        </w:rPr>
      </w:pPr>
      <w:r w:rsidRPr="005F465B">
        <w:rPr>
          <w:lang w:val="fr-FR"/>
        </w:rPr>
        <w:t>26.</w:t>
      </w:r>
      <w:r w:rsidRPr="005F465B">
        <w:rPr>
          <w:lang w:val="fr-FR"/>
        </w:rPr>
        <w:tab/>
        <w:t>La Direction de l</w:t>
      </w:r>
      <w:r w:rsidR="003163B7" w:rsidRPr="005F465B">
        <w:rPr>
          <w:lang w:val="fr-FR"/>
        </w:rPr>
        <w:t>’</w:t>
      </w:r>
      <w:r w:rsidRPr="005F465B">
        <w:rPr>
          <w:lang w:val="fr-FR"/>
        </w:rPr>
        <w:t>insertion de la communauté étrangère, qui relève du Vice</w:t>
      </w:r>
      <w:r w:rsidR="00D25D4D" w:rsidRPr="005F465B">
        <w:rPr>
          <w:lang w:val="fr-FR"/>
        </w:rPr>
        <w:noBreakHyphen/>
      </w:r>
      <w:r w:rsidRPr="005F465B">
        <w:rPr>
          <w:lang w:val="fr-FR"/>
        </w:rPr>
        <w:t>Ministère de la mobilité humaine, a créé huit unités d</w:t>
      </w:r>
      <w:r w:rsidR="003163B7" w:rsidRPr="005F465B">
        <w:rPr>
          <w:lang w:val="fr-FR"/>
        </w:rPr>
        <w:t>’</w:t>
      </w:r>
      <w:r w:rsidRPr="005F465B">
        <w:rPr>
          <w:lang w:val="fr-FR"/>
        </w:rPr>
        <w:t>insertion dans chacune des huit coordinations régionales du pays. Ces unités donnent aux migrants des informations, prennent en charge les situations d</w:t>
      </w:r>
      <w:r w:rsidR="003163B7" w:rsidRPr="005F465B">
        <w:rPr>
          <w:lang w:val="fr-FR"/>
        </w:rPr>
        <w:t>’</w:t>
      </w:r>
      <w:r w:rsidRPr="005F465B">
        <w:rPr>
          <w:lang w:val="fr-FR"/>
        </w:rPr>
        <w:t>urgence et de vulnérabilité ainsi que les démarches à accomplir à la demande des consulats ou des familles d</w:t>
      </w:r>
      <w:r w:rsidR="003163B7" w:rsidRPr="005F465B">
        <w:rPr>
          <w:lang w:val="fr-FR"/>
        </w:rPr>
        <w:t>’</w:t>
      </w:r>
      <w:r w:rsidRPr="005F465B">
        <w:rPr>
          <w:lang w:val="fr-FR"/>
        </w:rPr>
        <w:t>étrangers privés de liberté, et les adressent, le cas échéant, à d</w:t>
      </w:r>
      <w:r w:rsidR="003163B7" w:rsidRPr="005F465B">
        <w:rPr>
          <w:lang w:val="fr-FR"/>
        </w:rPr>
        <w:t>’</w:t>
      </w:r>
      <w:r w:rsidRPr="005F465B">
        <w:rPr>
          <w:lang w:val="fr-FR"/>
        </w:rPr>
        <w:t>autres institutions publiques.</w:t>
      </w:r>
    </w:p>
    <w:p w:rsidR="003075E9" w:rsidRPr="005F465B" w:rsidRDefault="003075E9" w:rsidP="003075E9">
      <w:pPr>
        <w:pStyle w:val="H4G"/>
        <w:rPr>
          <w:lang w:val="fr-FR"/>
        </w:rPr>
      </w:pPr>
      <w:r w:rsidRPr="005F465B">
        <w:rPr>
          <w:lang w:val="fr-FR"/>
        </w:rPr>
        <w:tab/>
      </w:r>
      <w:r w:rsidRPr="005F465B">
        <w:rPr>
          <w:lang w:val="fr-FR"/>
        </w:rPr>
        <w:tab/>
        <w:t>vii)</w:t>
      </w:r>
    </w:p>
    <w:p w:rsidR="003075E9" w:rsidRPr="005F465B" w:rsidRDefault="003075E9" w:rsidP="003075E9">
      <w:pPr>
        <w:pStyle w:val="SingleTxtG"/>
        <w:rPr>
          <w:lang w:val="fr-FR"/>
        </w:rPr>
      </w:pPr>
      <w:r w:rsidRPr="005F465B">
        <w:rPr>
          <w:lang w:val="fr-FR"/>
        </w:rPr>
        <w:t>27.</w:t>
      </w:r>
      <w:r w:rsidRPr="005F465B">
        <w:rPr>
          <w:lang w:val="fr-FR"/>
        </w:rPr>
        <w:tab/>
        <w:t>L</w:t>
      </w:r>
      <w:r w:rsidR="003163B7" w:rsidRPr="005F465B">
        <w:rPr>
          <w:lang w:val="fr-FR"/>
        </w:rPr>
        <w:t>’</w:t>
      </w:r>
      <w:r w:rsidR="00A00B9A" w:rsidRPr="005F465B">
        <w:rPr>
          <w:lang w:val="fr-FR"/>
        </w:rPr>
        <w:t>article </w:t>
      </w:r>
      <w:r w:rsidRPr="005F465B">
        <w:rPr>
          <w:lang w:val="fr-FR"/>
        </w:rPr>
        <w:t>47 de la loi organique sur la mobilité humaine consacre le droit d</w:t>
      </w:r>
      <w:r w:rsidR="003163B7" w:rsidRPr="005F465B">
        <w:rPr>
          <w:lang w:val="fr-FR"/>
        </w:rPr>
        <w:t>’</w:t>
      </w:r>
      <w:r w:rsidRPr="005F465B">
        <w:rPr>
          <w:lang w:val="fr-FR"/>
        </w:rPr>
        <w:t>accéder à la justice dans des conditions d</w:t>
      </w:r>
      <w:r w:rsidR="003163B7" w:rsidRPr="005F465B">
        <w:rPr>
          <w:lang w:val="fr-FR"/>
        </w:rPr>
        <w:t>’</w:t>
      </w:r>
      <w:r w:rsidRPr="005F465B">
        <w:rPr>
          <w:lang w:val="fr-FR"/>
        </w:rPr>
        <w:t>égalité et aux garanties d</w:t>
      </w:r>
      <w:r w:rsidR="003163B7" w:rsidRPr="005F465B">
        <w:rPr>
          <w:lang w:val="fr-FR"/>
        </w:rPr>
        <w:t>’</w:t>
      </w:r>
      <w:r w:rsidRPr="005F465B">
        <w:rPr>
          <w:lang w:val="fr-FR"/>
        </w:rPr>
        <w:t>une procédure régulière pour faire valoir ses droits</w:t>
      </w:r>
      <w:r w:rsidR="00A00B9A" w:rsidRPr="005F465B">
        <w:rPr>
          <w:lang w:val="fr-FR"/>
        </w:rPr>
        <w:t> ;</w:t>
      </w:r>
      <w:r w:rsidRPr="005F465B">
        <w:rPr>
          <w:lang w:val="fr-FR"/>
        </w:rPr>
        <w:t xml:space="preserve"> les procédures de migration telles que la loi</w:t>
      </w:r>
      <w:r w:rsidR="00D25D4D" w:rsidRPr="005F465B">
        <w:rPr>
          <w:lang w:val="fr-FR"/>
        </w:rPr>
        <w:t xml:space="preserve"> les définit aux articles </w:t>
      </w:r>
      <w:r w:rsidRPr="005F465B">
        <w:rPr>
          <w:lang w:val="fr-FR"/>
        </w:rPr>
        <w:t>138, 144 à 146 et 171, sont donc conformes aux dispositions de l</w:t>
      </w:r>
      <w:r w:rsidR="003163B7" w:rsidRPr="005F465B">
        <w:rPr>
          <w:lang w:val="fr-FR"/>
        </w:rPr>
        <w:t>’</w:t>
      </w:r>
      <w:r w:rsidR="00A00B9A" w:rsidRPr="005F465B">
        <w:rPr>
          <w:lang w:val="fr-FR"/>
        </w:rPr>
        <w:t>article </w:t>
      </w:r>
      <w:r w:rsidRPr="005F465B">
        <w:rPr>
          <w:lang w:val="fr-FR"/>
        </w:rPr>
        <w:t>76 de la Constitution.</w:t>
      </w:r>
    </w:p>
    <w:p w:rsidR="003075E9" w:rsidRPr="005F465B" w:rsidRDefault="003075E9" w:rsidP="003075E9">
      <w:pPr>
        <w:pStyle w:val="SingleTxtG"/>
        <w:rPr>
          <w:lang w:val="fr-FR"/>
        </w:rPr>
      </w:pPr>
      <w:r w:rsidRPr="005F465B">
        <w:rPr>
          <w:lang w:val="fr-FR"/>
        </w:rPr>
        <w:t>28.</w:t>
      </w:r>
      <w:r w:rsidR="00B40F7A" w:rsidRPr="005F465B">
        <w:rPr>
          <w:lang w:val="fr-FR"/>
        </w:rPr>
        <w:tab/>
      </w:r>
      <w:r w:rsidRPr="005F465B">
        <w:rPr>
          <w:lang w:val="fr-FR"/>
        </w:rPr>
        <w:t>Le Service de la défense publique a adopté une résolution de caractère social sur l</w:t>
      </w:r>
      <w:r w:rsidR="003163B7" w:rsidRPr="005F465B">
        <w:rPr>
          <w:lang w:val="fr-FR"/>
        </w:rPr>
        <w:t>’</w:t>
      </w:r>
      <w:r w:rsidRPr="005F465B">
        <w:rPr>
          <w:lang w:val="fr-FR"/>
        </w:rPr>
        <w:t>assistance juridique accordée à des catégories de population prioritaires</w:t>
      </w:r>
      <w:r w:rsidR="00A00B9A" w:rsidRPr="005F465B">
        <w:rPr>
          <w:lang w:val="fr-FR"/>
        </w:rPr>
        <w:t> ;</w:t>
      </w:r>
      <w:r w:rsidRPr="005F465B">
        <w:rPr>
          <w:lang w:val="fr-FR"/>
        </w:rPr>
        <w:t xml:space="preserve"> cette résolution, qui vise expressément les personnes en situation de mobilité (à savoir les migrants), défend également les droits de tous les travailleurs résidant en Équateur, qu</w:t>
      </w:r>
      <w:r w:rsidR="003163B7" w:rsidRPr="005F465B">
        <w:rPr>
          <w:lang w:val="fr-FR"/>
        </w:rPr>
        <w:t>’</w:t>
      </w:r>
      <w:r w:rsidRPr="005F465B">
        <w:rPr>
          <w:lang w:val="fr-FR"/>
        </w:rPr>
        <w:t>ils soient équatoriens ou étrangers.</w:t>
      </w:r>
    </w:p>
    <w:p w:rsidR="003075E9" w:rsidRPr="005F465B" w:rsidRDefault="003075E9" w:rsidP="003075E9">
      <w:pPr>
        <w:pStyle w:val="H4G"/>
        <w:rPr>
          <w:lang w:val="fr-FR"/>
        </w:rPr>
      </w:pPr>
      <w:r w:rsidRPr="005F465B">
        <w:rPr>
          <w:lang w:val="fr-FR"/>
        </w:rPr>
        <w:tab/>
      </w:r>
      <w:r w:rsidRPr="005F465B">
        <w:rPr>
          <w:lang w:val="fr-FR"/>
        </w:rPr>
        <w:tab/>
        <w:t>viii)</w:t>
      </w:r>
    </w:p>
    <w:p w:rsidR="003075E9" w:rsidRPr="005F465B" w:rsidRDefault="003075E9" w:rsidP="003075E9">
      <w:pPr>
        <w:pStyle w:val="SingleTxtG"/>
        <w:rPr>
          <w:lang w:val="fr-FR"/>
        </w:rPr>
      </w:pPr>
      <w:r w:rsidRPr="005F465B">
        <w:rPr>
          <w:lang w:val="fr-FR"/>
        </w:rPr>
        <w:t>29.</w:t>
      </w:r>
      <w:r w:rsidRPr="005F465B">
        <w:rPr>
          <w:lang w:val="fr-FR"/>
        </w:rPr>
        <w:tab/>
        <w:t>S</w:t>
      </w:r>
      <w:r w:rsidR="003163B7" w:rsidRPr="005F465B">
        <w:rPr>
          <w:lang w:val="fr-FR"/>
        </w:rPr>
        <w:t>’</w:t>
      </w:r>
      <w:r w:rsidRPr="005F465B">
        <w:rPr>
          <w:lang w:val="fr-FR"/>
        </w:rPr>
        <w:t>agissant des procédures de délivrance de visas, les différentes catégories de visas sont définies à l</w:t>
      </w:r>
      <w:r w:rsidR="003163B7" w:rsidRPr="005F465B">
        <w:rPr>
          <w:lang w:val="fr-FR"/>
        </w:rPr>
        <w:t>’</w:t>
      </w:r>
      <w:r w:rsidR="00A00B9A" w:rsidRPr="005F465B">
        <w:rPr>
          <w:lang w:val="fr-FR"/>
        </w:rPr>
        <w:t>article </w:t>
      </w:r>
      <w:r w:rsidRPr="005F465B">
        <w:rPr>
          <w:lang w:val="fr-FR"/>
        </w:rPr>
        <w:t>66 de la loi organique sur la mobilité humaine, mais le règlement qui doit régir ces procédures est en cours d</w:t>
      </w:r>
      <w:r w:rsidR="003163B7" w:rsidRPr="005F465B">
        <w:rPr>
          <w:lang w:val="fr-FR"/>
        </w:rPr>
        <w:t>’</w:t>
      </w:r>
      <w:r w:rsidRPr="005F465B">
        <w:rPr>
          <w:lang w:val="fr-FR"/>
        </w:rPr>
        <w:t>élaboration. Quant au droit de demander la naturalisation, il est défini à l</w:t>
      </w:r>
      <w:r w:rsidR="003163B7" w:rsidRPr="005F465B">
        <w:rPr>
          <w:lang w:val="fr-FR"/>
        </w:rPr>
        <w:t>’</w:t>
      </w:r>
      <w:r w:rsidR="00A00B9A" w:rsidRPr="005F465B">
        <w:rPr>
          <w:lang w:val="fr-FR"/>
        </w:rPr>
        <w:t>article </w:t>
      </w:r>
      <w:r w:rsidRPr="005F465B">
        <w:rPr>
          <w:lang w:val="fr-FR"/>
        </w:rPr>
        <w:t>70 de ladite loi et est expliqué à l</w:t>
      </w:r>
      <w:r w:rsidR="003163B7" w:rsidRPr="005F465B">
        <w:rPr>
          <w:lang w:val="fr-FR"/>
        </w:rPr>
        <w:t>’</w:t>
      </w:r>
      <w:r w:rsidRPr="005F465B">
        <w:rPr>
          <w:lang w:val="fr-FR"/>
        </w:rPr>
        <w:t>annexe 15 relative aux conditions d</w:t>
      </w:r>
      <w:r w:rsidR="003163B7" w:rsidRPr="005F465B">
        <w:rPr>
          <w:lang w:val="fr-FR"/>
        </w:rPr>
        <w:t>’</w:t>
      </w:r>
      <w:r w:rsidRPr="005F465B">
        <w:rPr>
          <w:lang w:val="fr-FR"/>
        </w:rPr>
        <w:t>obtention des visas.</w:t>
      </w:r>
    </w:p>
    <w:p w:rsidR="003075E9" w:rsidRPr="005F465B" w:rsidRDefault="003075E9" w:rsidP="003075E9">
      <w:pPr>
        <w:pStyle w:val="H4G"/>
        <w:rPr>
          <w:lang w:val="fr-FR"/>
        </w:rPr>
      </w:pPr>
      <w:r w:rsidRPr="005F465B">
        <w:rPr>
          <w:lang w:val="fr-FR"/>
        </w:rPr>
        <w:tab/>
      </w:r>
      <w:r w:rsidRPr="005F465B">
        <w:rPr>
          <w:lang w:val="fr-FR"/>
        </w:rPr>
        <w:tab/>
        <w:t>ix)</w:t>
      </w:r>
    </w:p>
    <w:p w:rsidR="003075E9" w:rsidRPr="005F465B" w:rsidRDefault="003075E9" w:rsidP="003075E9">
      <w:pPr>
        <w:pStyle w:val="SingleTxtG"/>
        <w:rPr>
          <w:lang w:val="fr-FR"/>
        </w:rPr>
      </w:pPr>
      <w:r w:rsidRPr="005F465B">
        <w:rPr>
          <w:lang w:val="fr-FR"/>
        </w:rPr>
        <w:t>30.</w:t>
      </w:r>
      <w:r w:rsidRPr="005F465B">
        <w:rPr>
          <w:lang w:val="fr-FR"/>
        </w:rPr>
        <w:tab/>
        <w:t>Le chapitre</w:t>
      </w:r>
      <w:r w:rsidR="00D25D4D" w:rsidRPr="005F465B">
        <w:rPr>
          <w:lang w:val="fr-FR"/>
        </w:rPr>
        <w:t> </w:t>
      </w:r>
      <w:r w:rsidRPr="005F465B">
        <w:rPr>
          <w:lang w:val="fr-FR"/>
        </w:rPr>
        <w:t>V de la loi organique sur la mobilité humaine, consacré à la protection internationale, reconnaît l</w:t>
      </w:r>
      <w:r w:rsidR="003163B7" w:rsidRPr="005F465B">
        <w:rPr>
          <w:lang w:val="fr-FR"/>
        </w:rPr>
        <w:t>’</w:t>
      </w:r>
      <w:r w:rsidRPr="005F465B">
        <w:rPr>
          <w:lang w:val="fr-FR"/>
        </w:rPr>
        <w:t>asile diplomatique, l</w:t>
      </w:r>
      <w:r w:rsidR="003163B7" w:rsidRPr="005F465B">
        <w:rPr>
          <w:lang w:val="fr-FR"/>
        </w:rPr>
        <w:t>’</w:t>
      </w:r>
      <w:r w:rsidRPr="005F465B">
        <w:rPr>
          <w:lang w:val="fr-FR"/>
        </w:rPr>
        <w:t>asile territorial ainsi que les droits de chercher refuge et de demander la reconnaissance de la condition d</w:t>
      </w:r>
      <w:r w:rsidR="003163B7" w:rsidRPr="005F465B">
        <w:rPr>
          <w:lang w:val="fr-FR"/>
        </w:rPr>
        <w:t>’</w:t>
      </w:r>
      <w:r w:rsidRPr="005F465B">
        <w:rPr>
          <w:lang w:val="fr-FR"/>
        </w:rPr>
        <w:t>apatride (</w:t>
      </w:r>
      <w:r w:rsidR="0089259A" w:rsidRPr="005F465B">
        <w:rPr>
          <w:lang w:val="fr-FR"/>
        </w:rPr>
        <w:t>art. </w:t>
      </w:r>
      <w:r w:rsidRPr="005F465B">
        <w:rPr>
          <w:lang w:val="fr-FR"/>
        </w:rPr>
        <w:t>58). La loi garantit ainsi les principes de non-refoulement et de non-discrimination des personnes en situation de mobilité, parmi lesquelles figurent celles qui bénéficient de la protection internationale</w:t>
      </w:r>
      <w:r w:rsidR="00A00B9A" w:rsidRPr="005F465B">
        <w:rPr>
          <w:lang w:val="fr-FR"/>
        </w:rPr>
        <w:t> ;</w:t>
      </w:r>
      <w:r w:rsidRPr="005F465B">
        <w:rPr>
          <w:lang w:val="fr-FR"/>
        </w:rPr>
        <w:t xml:space="preserve"> au chapitre</w:t>
      </w:r>
      <w:r w:rsidR="00D25D4D" w:rsidRPr="005F465B">
        <w:rPr>
          <w:lang w:val="fr-FR"/>
        </w:rPr>
        <w:t> </w:t>
      </w:r>
      <w:r w:rsidRPr="005F465B">
        <w:rPr>
          <w:lang w:val="fr-FR"/>
        </w:rPr>
        <w:t>III, elle reconnaît expressément les droits au travail et à la sécurité sociale des bénéficiaires de l</w:t>
      </w:r>
      <w:r w:rsidR="003163B7" w:rsidRPr="005F465B">
        <w:rPr>
          <w:lang w:val="fr-FR"/>
        </w:rPr>
        <w:t>’</w:t>
      </w:r>
      <w:r w:rsidRPr="005F465B">
        <w:rPr>
          <w:lang w:val="fr-FR"/>
        </w:rPr>
        <w:t>asile, des réfugiés et des apatrides.</w:t>
      </w:r>
    </w:p>
    <w:p w:rsidR="003075E9" w:rsidRPr="005F465B" w:rsidRDefault="003075E9" w:rsidP="003075E9">
      <w:pPr>
        <w:pStyle w:val="SingleTxtG"/>
        <w:rPr>
          <w:lang w:val="fr-FR"/>
        </w:rPr>
      </w:pPr>
      <w:r w:rsidRPr="005F465B">
        <w:rPr>
          <w:lang w:val="fr-FR"/>
        </w:rPr>
        <w:t>31.</w:t>
      </w:r>
      <w:r w:rsidRPr="005F465B">
        <w:rPr>
          <w:lang w:val="fr-FR"/>
        </w:rPr>
        <w:tab/>
        <w:t>Le chapitre</w:t>
      </w:r>
      <w:r w:rsidR="00D25D4D" w:rsidRPr="005F465B">
        <w:rPr>
          <w:lang w:val="fr-FR"/>
        </w:rPr>
        <w:t> </w:t>
      </w:r>
      <w:r w:rsidRPr="005F465B">
        <w:rPr>
          <w:lang w:val="fr-FR"/>
        </w:rPr>
        <w:t xml:space="preserve">V de la loi organique sur la mobilité humaine, qui inclut les définitions de la Convention de 1951 relative au statut des réfugiés et du Protocole de 1967 relatif au statut </w:t>
      </w:r>
      <w:r w:rsidRPr="005F465B">
        <w:rPr>
          <w:lang w:val="fr-FR"/>
        </w:rPr>
        <w:lastRenderedPageBreak/>
        <w:t>des réfugiés, utilise aussi la notion élargie de personne réfugiée, développée dans la Déclaration de Carthagène de 1984</w:t>
      </w:r>
      <w:r w:rsidR="00A00B9A" w:rsidRPr="005F465B">
        <w:rPr>
          <w:lang w:val="fr-FR"/>
        </w:rPr>
        <w:t> ;</w:t>
      </w:r>
      <w:r w:rsidRPr="005F465B">
        <w:rPr>
          <w:lang w:val="fr-FR"/>
        </w:rPr>
        <w:t xml:space="preserve"> cette loi prévoyant des garanties spécifiques pendant la procédure de reconnaissance du statut de réfugié, la législation interne est conforme aux règles et normes du droit international en la matière (</w:t>
      </w:r>
      <w:r w:rsidR="0089259A" w:rsidRPr="005F465B">
        <w:rPr>
          <w:lang w:val="fr-FR"/>
        </w:rPr>
        <w:t>art. </w:t>
      </w:r>
      <w:r w:rsidRPr="005F465B">
        <w:rPr>
          <w:lang w:val="fr-FR"/>
        </w:rPr>
        <w:t>98).</w:t>
      </w:r>
    </w:p>
    <w:p w:rsidR="003075E9" w:rsidRPr="005F465B" w:rsidRDefault="003075E9" w:rsidP="003075E9">
      <w:pPr>
        <w:pStyle w:val="SingleTxtG"/>
        <w:rPr>
          <w:lang w:val="fr-FR"/>
        </w:rPr>
      </w:pPr>
      <w:r w:rsidRPr="005F465B">
        <w:rPr>
          <w:lang w:val="fr-FR"/>
        </w:rPr>
        <w:t>32.</w:t>
      </w:r>
      <w:r w:rsidRPr="005F465B">
        <w:rPr>
          <w:lang w:val="fr-FR"/>
        </w:rPr>
        <w:tab/>
        <w:t>La loi organique sur la mobilité humaine est conforme aux dispositions de la Convention de 1954 relative au statut des apatrides et de la Convention</w:t>
      </w:r>
      <w:r w:rsidR="00D25D4D" w:rsidRPr="005F465B">
        <w:rPr>
          <w:lang w:val="fr-FR"/>
        </w:rPr>
        <w:t xml:space="preserve"> </w:t>
      </w:r>
      <w:r w:rsidRPr="005F465B">
        <w:rPr>
          <w:lang w:val="fr-FR"/>
        </w:rPr>
        <w:t>de 1961 sur la réduction des cas d</w:t>
      </w:r>
      <w:r w:rsidR="003163B7" w:rsidRPr="005F465B">
        <w:rPr>
          <w:lang w:val="fr-FR"/>
        </w:rPr>
        <w:t>’</w:t>
      </w:r>
      <w:r w:rsidRPr="005F465B">
        <w:rPr>
          <w:lang w:val="fr-FR"/>
        </w:rPr>
        <w:t>apatridie</w:t>
      </w:r>
      <w:r w:rsidR="00A00B9A" w:rsidRPr="005F465B">
        <w:rPr>
          <w:lang w:val="fr-FR"/>
        </w:rPr>
        <w:t> ;</w:t>
      </w:r>
      <w:r w:rsidRPr="005F465B">
        <w:rPr>
          <w:lang w:val="fr-FR"/>
        </w:rPr>
        <w:t xml:space="preserve"> elle constitue un cadre normatif plus protecteur en la matière et offre aux apatrides des conditions favorables pour pouvoir obtenir la naturalisation et, ainsi, trouver une solution à leur situation. Toute personne considérée comme apatride peut obtenir la naturalisation dans un délai de deux ans à compter de la reconnaissance de sa condition, ce qui représente une avancée considérable (</w:t>
      </w:r>
      <w:r w:rsidR="0089259A" w:rsidRPr="005F465B">
        <w:rPr>
          <w:lang w:val="fr-FR"/>
        </w:rPr>
        <w:t>art. </w:t>
      </w:r>
      <w:r w:rsidRPr="005F465B">
        <w:rPr>
          <w:lang w:val="fr-FR"/>
        </w:rPr>
        <w:t>110).</w:t>
      </w:r>
    </w:p>
    <w:p w:rsidR="003075E9" w:rsidRPr="005F465B" w:rsidRDefault="003075E9" w:rsidP="003075E9">
      <w:pPr>
        <w:pStyle w:val="SingleTxtG"/>
        <w:rPr>
          <w:lang w:val="fr-FR"/>
        </w:rPr>
      </w:pPr>
      <w:r w:rsidRPr="005F465B">
        <w:rPr>
          <w:lang w:val="fr-FR"/>
        </w:rPr>
        <w:t>33.</w:t>
      </w:r>
      <w:r w:rsidRPr="005F465B">
        <w:rPr>
          <w:lang w:val="fr-FR"/>
        </w:rPr>
        <w:tab/>
        <w:t>À plusieurs reprises, le Haut-Commissariat des Nations Unies pour les réfugiés (HCR) a considéré les politiques mises en œuvre par le Gouvernement équatorien à l</w:t>
      </w:r>
      <w:r w:rsidR="003163B7" w:rsidRPr="005F465B">
        <w:rPr>
          <w:lang w:val="fr-FR"/>
        </w:rPr>
        <w:t>’</w:t>
      </w:r>
      <w:r w:rsidRPr="005F465B">
        <w:rPr>
          <w:lang w:val="fr-FR"/>
        </w:rPr>
        <w:t>égard des réfugiés comme un exemple pour la région et le reste du monde. Ces politiques visent à rendre possible une véritable insertion sociale des réfugiés et à lutter contre la discrimination. À l</w:t>
      </w:r>
      <w:r w:rsidR="003163B7" w:rsidRPr="005F465B">
        <w:rPr>
          <w:lang w:val="fr-FR"/>
        </w:rPr>
        <w:t>’</w:t>
      </w:r>
      <w:r w:rsidRPr="005F465B">
        <w:rPr>
          <w:lang w:val="fr-FR"/>
        </w:rPr>
        <w:t>heure actuelle, l</w:t>
      </w:r>
      <w:r w:rsidR="003163B7" w:rsidRPr="005F465B">
        <w:rPr>
          <w:lang w:val="fr-FR"/>
        </w:rPr>
        <w:t>’</w:t>
      </w:r>
      <w:r w:rsidRPr="005F465B">
        <w:rPr>
          <w:lang w:val="fr-FR"/>
        </w:rPr>
        <w:t>Équateur est le pays d</w:t>
      </w:r>
      <w:r w:rsidR="003163B7" w:rsidRPr="005F465B">
        <w:rPr>
          <w:lang w:val="fr-FR"/>
        </w:rPr>
        <w:t>’</w:t>
      </w:r>
      <w:r w:rsidRPr="005F465B">
        <w:rPr>
          <w:lang w:val="fr-FR"/>
        </w:rPr>
        <w:t>Amérique latine qui compte le plus de réfugiés, à savoir 60</w:t>
      </w:r>
      <w:r w:rsidR="00D25D4D" w:rsidRPr="005F465B">
        <w:rPr>
          <w:lang w:val="fr-FR"/>
        </w:rPr>
        <w:t> </w:t>
      </w:r>
      <w:r w:rsidRPr="005F465B">
        <w:rPr>
          <w:lang w:val="fr-FR"/>
        </w:rPr>
        <w:t>253</w:t>
      </w:r>
      <w:r w:rsidR="00D25D4D" w:rsidRPr="005F465B">
        <w:rPr>
          <w:lang w:val="fr-FR"/>
        </w:rPr>
        <w:t> </w:t>
      </w:r>
      <w:r w:rsidRPr="005F465B">
        <w:rPr>
          <w:lang w:val="fr-FR"/>
        </w:rPr>
        <w:t>personnes, avec un taux d</w:t>
      </w:r>
      <w:r w:rsidR="003163B7" w:rsidRPr="005F465B">
        <w:rPr>
          <w:lang w:val="fr-FR"/>
        </w:rPr>
        <w:t>’</w:t>
      </w:r>
      <w:r w:rsidRPr="005F465B">
        <w:rPr>
          <w:lang w:val="fr-FR"/>
        </w:rPr>
        <w:t>insertion de 59,7</w:t>
      </w:r>
      <w:r w:rsidR="000872BE" w:rsidRPr="005F465B">
        <w:rPr>
          <w:lang w:val="fr-FR"/>
        </w:rPr>
        <w:t> %</w:t>
      </w:r>
      <w:r w:rsidRPr="005F465B">
        <w:rPr>
          <w:lang w:val="fr-FR"/>
        </w:rPr>
        <w:t>.</w:t>
      </w:r>
    </w:p>
    <w:p w:rsidR="003075E9" w:rsidRPr="005F465B" w:rsidRDefault="003075E9" w:rsidP="003075E9">
      <w:pPr>
        <w:pStyle w:val="H4G"/>
        <w:rPr>
          <w:lang w:val="fr-FR"/>
        </w:rPr>
      </w:pPr>
      <w:r w:rsidRPr="005F465B">
        <w:rPr>
          <w:lang w:val="fr-FR"/>
        </w:rPr>
        <w:tab/>
      </w:r>
      <w:r w:rsidRPr="005F465B">
        <w:rPr>
          <w:lang w:val="fr-FR"/>
        </w:rPr>
        <w:tab/>
        <w:t>x)</w:t>
      </w:r>
    </w:p>
    <w:p w:rsidR="003075E9" w:rsidRPr="005F465B" w:rsidRDefault="003075E9" w:rsidP="003075E9">
      <w:pPr>
        <w:pStyle w:val="SingleTxtG"/>
        <w:rPr>
          <w:lang w:val="fr-FR"/>
        </w:rPr>
      </w:pPr>
      <w:r w:rsidRPr="005F465B">
        <w:rPr>
          <w:lang w:val="fr-FR"/>
        </w:rPr>
        <w:t>34.</w:t>
      </w:r>
      <w:r w:rsidR="000872BE" w:rsidRPr="005F465B">
        <w:rPr>
          <w:lang w:val="fr-FR"/>
        </w:rPr>
        <w:tab/>
        <w:t>Le chapitre </w:t>
      </w:r>
      <w:r w:rsidRPr="005F465B">
        <w:rPr>
          <w:lang w:val="fr-FR"/>
        </w:rPr>
        <w:t>VI de la loi organique sur la mobilité humaine contient des dispositions qui régissent l</w:t>
      </w:r>
      <w:r w:rsidR="003163B7" w:rsidRPr="005F465B">
        <w:rPr>
          <w:lang w:val="fr-FR"/>
        </w:rPr>
        <w:t>’</w:t>
      </w:r>
      <w:r w:rsidRPr="005F465B">
        <w:rPr>
          <w:lang w:val="fr-FR"/>
        </w:rPr>
        <w:t>exercice des droits et obligations des personnes en situation de mobilité ainsi que le rôle des institutions et des mécanismes concernés</w:t>
      </w:r>
      <w:r w:rsidR="00A00B9A" w:rsidRPr="005F465B">
        <w:rPr>
          <w:lang w:val="fr-FR"/>
        </w:rPr>
        <w:t> ;</w:t>
      </w:r>
      <w:r w:rsidRPr="005F465B">
        <w:rPr>
          <w:lang w:val="fr-FR"/>
        </w:rPr>
        <w:t xml:space="preserve"> ces personnes sont notamment les émigrés, les immigrés, les personnes en transit, les ressortissants équatoriens de retour dans le pays, les personnes ayant besoin d</w:t>
      </w:r>
      <w:r w:rsidR="003163B7" w:rsidRPr="005F465B">
        <w:rPr>
          <w:lang w:val="fr-FR"/>
        </w:rPr>
        <w:t>’</w:t>
      </w:r>
      <w:r w:rsidRPr="005F465B">
        <w:rPr>
          <w:lang w:val="fr-FR"/>
        </w:rPr>
        <w:t>une protection internationale et les victimes de la traite d</w:t>
      </w:r>
      <w:r w:rsidR="003163B7" w:rsidRPr="005F465B">
        <w:rPr>
          <w:lang w:val="fr-FR"/>
        </w:rPr>
        <w:t>’</w:t>
      </w:r>
      <w:r w:rsidRPr="005F465B">
        <w:rPr>
          <w:lang w:val="fr-FR"/>
        </w:rPr>
        <w:t>êtres humains et du trafic de migrants.</w:t>
      </w:r>
    </w:p>
    <w:p w:rsidR="003075E9" w:rsidRPr="005F465B" w:rsidRDefault="003075E9" w:rsidP="003075E9">
      <w:pPr>
        <w:pStyle w:val="SingleTxtG"/>
        <w:rPr>
          <w:lang w:val="fr-FR"/>
        </w:rPr>
      </w:pPr>
      <w:r w:rsidRPr="005F465B">
        <w:rPr>
          <w:lang w:val="fr-FR"/>
        </w:rPr>
        <w:t>35.</w:t>
      </w:r>
      <w:r w:rsidRPr="005F465B">
        <w:rPr>
          <w:lang w:val="fr-FR"/>
        </w:rPr>
        <w:tab/>
        <w:t>La loi organique sur la mobilité humaine souligne la nécessité de faciliter la régularisation des personnes étrangères, ce qui est le meilleur moyen de protéger et garantir leurs droits. Elle prévoit la réduction du nombre de catégories de migrants, considère le principe du regroupement familial comme une priorité et définit des procédures d</w:t>
      </w:r>
      <w:r w:rsidR="003163B7" w:rsidRPr="005F465B">
        <w:rPr>
          <w:lang w:val="fr-FR"/>
        </w:rPr>
        <w:t>’</w:t>
      </w:r>
      <w:r w:rsidRPr="005F465B">
        <w:rPr>
          <w:lang w:val="fr-FR"/>
        </w:rPr>
        <w:t>obtention de visas reposant sur les principes d</w:t>
      </w:r>
      <w:r w:rsidR="003163B7" w:rsidRPr="005F465B">
        <w:rPr>
          <w:lang w:val="fr-FR"/>
        </w:rPr>
        <w:t>’</w:t>
      </w:r>
      <w:r w:rsidRPr="005F465B">
        <w:rPr>
          <w:lang w:val="fr-FR"/>
        </w:rPr>
        <w:t>égalité et de diligence, sur la déconcentration territoriale, la qualité des services, l</w:t>
      </w:r>
      <w:r w:rsidR="003163B7" w:rsidRPr="005F465B">
        <w:rPr>
          <w:lang w:val="fr-FR"/>
        </w:rPr>
        <w:t>’</w:t>
      </w:r>
      <w:r w:rsidRPr="005F465B">
        <w:rPr>
          <w:lang w:val="fr-FR"/>
        </w:rPr>
        <w:t xml:space="preserve">empathie et la simplification des démarches. </w:t>
      </w:r>
    </w:p>
    <w:p w:rsidR="003075E9" w:rsidRPr="005F465B" w:rsidRDefault="003075E9" w:rsidP="003075E9">
      <w:pPr>
        <w:pStyle w:val="SingleTxtG"/>
        <w:rPr>
          <w:lang w:val="fr-FR"/>
        </w:rPr>
      </w:pPr>
      <w:r w:rsidRPr="005F465B">
        <w:rPr>
          <w:lang w:val="fr-FR"/>
        </w:rPr>
        <w:t>36.</w:t>
      </w:r>
      <w:r w:rsidRPr="005F465B">
        <w:rPr>
          <w:lang w:val="fr-FR"/>
        </w:rPr>
        <w:tab/>
        <w:t>Le Code pénal (</w:t>
      </w:r>
      <w:r w:rsidR="0089259A" w:rsidRPr="005F465B">
        <w:rPr>
          <w:lang w:val="fr-FR"/>
        </w:rPr>
        <w:t>art. </w:t>
      </w:r>
      <w:r w:rsidRPr="005F465B">
        <w:rPr>
          <w:lang w:val="fr-FR"/>
        </w:rPr>
        <w:t>91, 92 et 94) réprime la traite des personnes sous ses différentes formes (prélèvement d</w:t>
      </w:r>
      <w:r w:rsidR="003163B7" w:rsidRPr="005F465B">
        <w:rPr>
          <w:lang w:val="fr-FR"/>
        </w:rPr>
        <w:t>’</w:t>
      </w:r>
      <w:r w:rsidRPr="005F465B">
        <w:rPr>
          <w:lang w:val="fr-FR"/>
        </w:rPr>
        <w:t>organes, exploitation sexuelle, y compris la prostitution forcée, le tourisme sexuel et la pédopornographie, exploitation par le travail, promesse de mariage, servitude pour dette, adoption illégale, mendicité, recrutement forcé) et pose le principe de la non-responsabilité pénale des victimes.</w:t>
      </w:r>
    </w:p>
    <w:p w:rsidR="003075E9" w:rsidRPr="005F465B" w:rsidRDefault="003075E9" w:rsidP="003075E9">
      <w:pPr>
        <w:pStyle w:val="SingleTxtG"/>
        <w:rPr>
          <w:lang w:val="fr-FR"/>
        </w:rPr>
      </w:pPr>
      <w:r w:rsidRPr="005F465B">
        <w:rPr>
          <w:lang w:val="fr-FR"/>
        </w:rPr>
        <w:t>37.</w:t>
      </w:r>
      <w:r w:rsidRPr="005F465B">
        <w:rPr>
          <w:lang w:val="fr-FR"/>
        </w:rPr>
        <w:tab/>
        <w:t>En septembre 2011, le Ministère de l</w:t>
      </w:r>
      <w:r w:rsidR="003163B7" w:rsidRPr="005F465B">
        <w:rPr>
          <w:lang w:val="fr-FR"/>
        </w:rPr>
        <w:t>’</w:t>
      </w:r>
      <w:r w:rsidRPr="005F465B">
        <w:rPr>
          <w:lang w:val="fr-FR"/>
        </w:rPr>
        <w:t>intérieur a pris la direction des politiques publiques relatives au problème social que pose la traite des personnes. Ces politiques s</w:t>
      </w:r>
      <w:r w:rsidR="003163B7" w:rsidRPr="005F465B">
        <w:rPr>
          <w:lang w:val="fr-FR"/>
        </w:rPr>
        <w:t>’</w:t>
      </w:r>
      <w:r w:rsidRPr="005F465B">
        <w:rPr>
          <w:lang w:val="fr-FR"/>
        </w:rPr>
        <w:t>articulent autour de quatre axes</w:t>
      </w:r>
      <w:r w:rsidR="00A00B9A" w:rsidRPr="005F465B">
        <w:rPr>
          <w:lang w:val="fr-FR"/>
        </w:rPr>
        <w:t> :</w:t>
      </w:r>
      <w:r w:rsidRPr="005F465B">
        <w:rPr>
          <w:lang w:val="fr-FR"/>
        </w:rPr>
        <w:t xml:space="preserve"> a)</w:t>
      </w:r>
      <w:r w:rsidR="00CD7E33" w:rsidRPr="005F465B">
        <w:rPr>
          <w:lang w:val="fr-FR"/>
        </w:rPr>
        <w:t> </w:t>
      </w:r>
      <w:r w:rsidRPr="005F465B">
        <w:rPr>
          <w:lang w:val="fr-FR"/>
        </w:rPr>
        <w:t>prévention – promotion des droits, b)</w:t>
      </w:r>
      <w:r w:rsidR="00CD7E33" w:rsidRPr="005F465B">
        <w:rPr>
          <w:lang w:val="fr-FR"/>
        </w:rPr>
        <w:t> </w:t>
      </w:r>
      <w:r w:rsidRPr="005F465B">
        <w:rPr>
          <w:lang w:val="fr-FR"/>
        </w:rPr>
        <w:t xml:space="preserve">enquête </w:t>
      </w:r>
      <w:r w:rsidR="003163B7" w:rsidRPr="005F465B">
        <w:rPr>
          <w:lang w:val="fr-FR"/>
        </w:rPr>
        <w:br/>
      </w:r>
      <w:r w:rsidRPr="005F465B">
        <w:rPr>
          <w:lang w:val="fr-FR"/>
        </w:rPr>
        <w:t>– sanction, c)</w:t>
      </w:r>
      <w:r w:rsidR="00CD7E33" w:rsidRPr="005F465B">
        <w:rPr>
          <w:lang w:val="fr-FR"/>
        </w:rPr>
        <w:t> </w:t>
      </w:r>
      <w:r w:rsidRPr="005F465B">
        <w:rPr>
          <w:lang w:val="fr-FR"/>
        </w:rPr>
        <w:t>protection spécifique – réparation intégrale des victimes, et d)</w:t>
      </w:r>
      <w:r w:rsidR="00CD7E33" w:rsidRPr="005F465B">
        <w:rPr>
          <w:lang w:val="fr-FR"/>
        </w:rPr>
        <w:t> </w:t>
      </w:r>
      <w:r w:rsidRPr="005F465B">
        <w:rPr>
          <w:lang w:val="fr-FR"/>
        </w:rPr>
        <w:t>coordination interinstitutionnelle nationale et internationale. La Commission interinstitutionnelle qui avait été constituée quelques années auparavant continue d</w:t>
      </w:r>
      <w:r w:rsidR="003163B7" w:rsidRPr="005F465B">
        <w:rPr>
          <w:lang w:val="fr-FR"/>
        </w:rPr>
        <w:t>’</w:t>
      </w:r>
      <w:r w:rsidRPr="005F465B">
        <w:rPr>
          <w:lang w:val="fr-FR"/>
        </w:rPr>
        <w:t>assurer l</w:t>
      </w:r>
      <w:r w:rsidR="003163B7" w:rsidRPr="005F465B">
        <w:rPr>
          <w:lang w:val="fr-FR"/>
        </w:rPr>
        <w:t>’</w:t>
      </w:r>
      <w:r w:rsidRPr="005F465B">
        <w:rPr>
          <w:lang w:val="fr-FR"/>
        </w:rPr>
        <w:t>exécution, le suivi et l</w:t>
      </w:r>
      <w:r w:rsidR="003163B7" w:rsidRPr="005F465B">
        <w:rPr>
          <w:lang w:val="fr-FR"/>
        </w:rPr>
        <w:t>’</w:t>
      </w:r>
      <w:r w:rsidRPr="005F465B">
        <w:rPr>
          <w:lang w:val="fr-FR"/>
        </w:rPr>
        <w:t>évaluation des activités.</w:t>
      </w:r>
    </w:p>
    <w:p w:rsidR="003075E9" w:rsidRPr="005F465B" w:rsidRDefault="003075E9" w:rsidP="003075E9">
      <w:pPr>
        <w:pStyle w:val="SingleTxtG"/>
        <w:rPr>
          <w:lang w:val="fr-FR"/>
        </w:rPr>
      </w:pPr>
      <w:r w:rsidRPr="005F465B">
        <w:rPr>
          <w:lang w:val="fr-FR"/>
        </w:rPr>
        <w:t>38.</w:t>
      </w:r>
      <w:r w:rsidRPr="005F465B">
        <w:rPr>
          <w:lang w:val="fr-FR"/>
        </w:rPr>
        <w:tab/>
        <w:t>Pour donner suite efficacement aux plaintes pour traite d</w:t>
      </w:r>
      <w:r w:rsidR="003163B7" w:rsidRPr="005F465B">
        <w:rPr>
          <w:lang w:val="fr-FR"/>
        </w:rPr>
        <w:t>’</w:t>
      </w:r>
      <w:r w:rsidRPr="005F465B">
        <w:rPr>
          <w:lang w:val="fr-FR"/>
        </w:rPr>
        <w:t>êtres humains dont la police judiciaire, le parquet général et le Conseil national de la magistrature ont à connaître, un logiciel a été mis au point</w:t>
      </w:r>
      <w:r w:rsidR="00A00B9A" w:rsidRPr="005F465B">
        <w:rPr>
          <w:lang w:val="fr-FR"/>
        </w:rPr>
        <w:t> :</w:t>
      </w:r>
      <w:r w:rsidRPr="005F465B">
        <w:rPr>
          <w:lang w:val="fr-FR"/>
        </w:rPr>
        <w:t xml:space="preserve"> INFOTRATA – MAPEO GEOGRÁFICO SOCIAL. Une base de données de référence sur les infractions sexuelles commises sur des mineurs dans le secteur du tourisme a été constituée dans 13</w:t>
      </w:r>
      <w:r w:rsidR="00CD7E33" w:rsidRPr="005F465B">
        <w:rPr>
          <w:lang w:val="fr-FR"/>
        </w:rPr>
        <w:t> </w:t>
      </w:r>
      <w:r w:rsidRPr="005F465B">
        <w:rPr>
          <w:lang w:val="fr-FR"/>
        </w:rPr>
        <w:t>provinces.</w:t>
      </w:r>
    </w:p>
    <w:p w:rsidR="003075E9" w:rsidRPr="005F465B" w:rsidRDefault="003075E9" w:rsidP="003075E9">
      <w:pPr>
        <w:pStyle w:val="SingleTxtG"/>
        <w:rPr>
          <w:lang w:val="fr-FR"/>
        </w:rPr>
      </w:pPr>
      <w:r w:rsidRPr="005F465B">
        <w:rPr>
          <w:lang w:val="fr-FR"/>
        </w:rPr>
        <w:t>39.</w:t>
      </w:r>
      <w:r w:rsidRPr="005F465B">
        <w:rPr>
          <w:lang w:val="fr-FR"/>
        </w:rPr>
        <w:tab/>
        <w:t>Le Ministère du tourisme, qui participe à la mise en œuvre du Plan régional de lutte contre la traite des personnes, a élaboré un projet relatif à la prévention de l</w:t>
      </w:r>
      <w:r w:rsidR="003163B7" w:rsidRPr="005F465B">
        <w:rPr>
          <w:lang w:val="fr-FR"/>
        </w:rPr>
        <w:t>’</w:t>
      </w:r>
      <w:r w:rsidRPr="005F465B">
        <w:rPr>
          <w:lang w:val="fr-FR"/>
        </w:rPr>
        <w:t>exploitation sexuelle des mineurs dans le secteur des voyages et du tourisme</w:t>
      </w:r>
      <w:r w:rsidR="00A00B9A" w:rsidRPr="005F465B">
        <w:rPr>
          <w:lang w:val="fr-FR"/>
        </w:rPr>
        <w:t> ;</w:t>
      </w:r>
      <w:r w:rsidRPr="005F465B">
        <w:rPr>
          <w:lang w:val="fr-FR"/>
        </w:rPr>
        <w:t xml:space="preserve"> en coordination avec le parquet général, une base de données de référence sur les infractions sexuelles commises sur des mineurs dans le secteur du tourisme a été constituée dans 13</w:t>
      </w:r>
      <w:r w:rsidR="00CD7E33" w:rsidRPr="005F465B">
        <w:rPr>
          <w:lang w:val="fr-FR"/>
        </w:rPr>
        <w:t> </w:t>
      </w:r>
      <w:r w:rsidRPr="005F465B">
        <w:rPr>
          <w:lang w:val="fr-FR"/>
        </w:rPr>
        <w:t>provinces en 2011.</w:t>
      </w:r>
    </w:p>
    <w:p w:rsidR="003075E9" w:rsidRPr="005F465B" w:rsidRDefault="003075E9" w:rsidP="003075E9">
      <w:pPr>
        <w:pStyle w:val="SingleTxtG"/>
        <w:rPr>
          <w:lang w:val="fr-FR"/>
        </w:rPr>
      </w:pPr>
      <w:r w:rsidRPr="005F465B">
        <w:rPr>
          <w:lang w:val="fr-FR"/>
        </w:rPr>
        <w:t>40.</w:t>
      </w:r>
      <w:r w:rsidRPr="005F465B">
        <w:rPr>
          <w:lang w:val="fr-FR"/>
        </w:rPr>
        <w:tab/>
        <w:t xml:space="preserve">En 2012, en coordination avec les conseils cantonaux, des ateliers ont été organisés au niveau national sur le rôle des instances de réglementation et de contrôle du secteur du </w:t>
      </w:r>
      <w:r w:rsidRPr="005F465B">
        <w:rPr>
          <w:lang w:val="fr-FR"/>
        </w:rPr>
        <w:lastRenderedPageBreak/>
        <w:t>tourisme, l</w:t>
      </w:r>
      <w:r w:rsidR="003163B7" w:rsidRPr="005F465B">
        <w:rPr>
          <w:lang w:val="fr-FR"/>
        </w:rPr>
        <w:t>’</w:t>
      </w:r>
      <w:r w:rsidRPr="005F465B">
        <w:rPr>
          <w:lang w:val="fr-FR"/>
        </w:rPr>
        <w:t>objectif étant de proposer des « pistes » ou des protocoles pour rétablir dans leurs droits les mineurs victimes d</w:t>
      </w:r>
      <w:r w:rsidR="003163B7" w:rsidRPr="005F465B">
        <w:rPr>
          <w:lang w:val="fr-FR"/>
        </w:rPr>
        <w:t>’</w:t>
      </w:r>
      <w:r w:rsidRPr="005F465B">
        <w:rPr>
          <w:lang w:val="fr-FR"/>
        </w:rPr>
        <w:t>exploitation sexuelle dans ce secteur d</w:t>
      </w:r>
      <w:r w:rsidR="003163B7" w:rsidRPr="005F465B">
        <w:rPr>
          <w:lang w:val="fr-FR"/>
        </w:rPr>
        <w:t>’</w:t>
      </w:r>
      <w:r w:rsidRPr="005F465B">
        <w:rPr>
          <w:lang w:val="fr-FR"/>
        </w:rPr>
        <w:t>activité. Actuellement, le Ministère du tourisme participe à la mise en œuvre du plan national de prévention dont le Ministère de l</w:t>
      </w:r>
      <w:r w:rsidR="003163B7" w:rsidRPr="005F465B">
        <w:rPr>
          <w:lang w:val="fr-FR"/>
        </w:rPr>
        <w:t>’</w:t>
      </w:r>
      <w:r w:rsidRPr="005F465B">
        <w:rPr>
          <w:lang w:val="fr-FR"/>
        </w:rPr>
        <w:t>intérieur assure la direction. Dans ce contexte, conformément au Règlement relatif à l</w:t>
      </w:r>
      <w:r w:rsidR="003163B7" w:rsidRPr="005F465B">
        <w:rPr>
          <w:lang w:val="fr-FR"/>
        </w:rPr>
        <w:t>’</w:t>
      </w:r>
      <w:r w:rsidRPr="005F465B">
        <w:rPr>
          <w:lang w:val="fr-FR"/>
        </w:rPr>
        <w:t xml:space="preserve">hébergement touristique paru au Journal officiel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465 de 2015, l</w:t>
      </w:r>
      <w:r w:rsidR="003163B7" w:rsidRPr="005F465B">
        <w:rPr>
          <w:lang w:val="fr-FR"/>
        </w:rPr>
        <w:t>’</w:t>
      </w:r>
      <w:r w:rsidRPr="005F465B">
        <w:rPr>
          <w:lang w:val="fr-FR"/>
        </w:rPr>
        <w:t>Autorité nationale chargée du tourisme est habilitée à procéder à des inspections, à tout moment et à l</w:t>
      </w:r>
      <w:r w:rsidR="003163B7" w:rsidRPr="005F465B">
        <w:rPr>
          <w:lang w:val="fr-FR"/>
        </w:rPr>
        <w:t>’</w:t>
      </w:r>
      <w:r w:rsidRPr="005F465B">
        <w:rPr>
          <w:lang w:val="fr-FR"/>
        </w:rPr>
        <w:t>improviste.</w:t>
      </w:r>
    </w:p>
    <w:p w:rsidR="003075E9" w:rsidRPr="005F465B" w:rsidRDefault="003075E9" w:rsidP="003075E9">
      <w:pPr>
        <w:pStyle w:val="SingleTxtG"/>
        <w:rPr>
          <w:lang w:val="fr-FR"/>
        </w:rPr>
      </w:pPr>
      <w:r w:rsidRPr="005F465B">
        <w:rPr>
          <w:lang w:val="fr-FR"/>
        </w:rPr>
        <w:t>41.</w:t>
      </w:r>
      <w:r w:rsidRPr="005F465B">
        <w:rPr>
          <w:lang w:val="fr-FR"/>
        </w:rPr>
        <w:tab/>
        <w:t>Une formation a été assurée aux opérateurs de la ligne téléphonique 1800-DELITO, aux organes législatifs, réglementaires et de contrôle, à la police judiciaire et aux équipes de la Direction nationale de la police des mineurs (DINAPEN). La première rencontre nationale sur la traite des personnes et le trafic de migrants, organisée avec la coopération de l</w:t>
      </w:r>
      <w:r w:rsidR="003163B7" w:rsidRPr="005F465B">
        <w:rPr>
          <w:lang w:val="fr-FR"/>
        </w:rPr>
        <w:t>’</w:t>
      </w:r>
      <w:r w:rsidRPr="005F465B">
        <w:rPr>
          <w:lang w:val="fr-FR"/>
        </w:rPr>
        <w:t>Organisation internationale pour les migrations (OIM), a eu pour thème « Genre, accès à la justice, droits de l</w:t>
      </w:r>
      <w:r w:rsidR="003163B7" w:rsidRPr="005F465B">
        <w:rPr>
          <w:lang w:val="fr-FR"/>
        </w:rPr>
        <w:t>’</w:t>
      </w:r>
      <w:r w:rsidRPr="005F465B">
        <w:rPr>
          <w:lang w:val="fr-FR"/>
        </w:rPr>
        <w:t>homme et politiques publiques ». De même, une campagne intitulée « Ouvrons les yeux » a eu lieu de 2012 à 2014, et des stages et ateliers sur la prévention de la traite et du trafic de migrants ont été organisés pour les étudiants, les agents des services de l</w:t>
      </w:r>
      <w:r w:rsidR="003163B7" w:rsidRPr="005F465B">
        <w:rPr>
          <w:lang w:val="fr-FR"/>
        </w:rPr>
        <w:t>’</w:t>
      </w:r>
      <w:r w:rsidRPr="005F465B">
        <w:rPr>
          <w:lang w:val="fr-FR"/>
        </w:rPr>
        <w:t>immigration, de la police des frontières et des services de police spécialisés.</w:t>
      </w:r>
    </w:p>
    <w:p w:rsidR="003075E9" w:rsidRPr="005F465B" w:rsidRDefault="003075E9" w:rsidP="003075E9">
      <w:pPr>
        <w:pStyle w:val="SingleTxtG"/>
        <w:rPr>
          <w:lang w:val="fr-FR"/>
        </w:rPr>
      </w:pPr>
      <w:r w:rsidRPr="005F465B">
        <w:rPr>
          <w:lang w:val="fr-FR"/>
        </w:rPr>
        <w:t>42.</w:t>
      </w:r>
      <w:r w:rsidRPr="005F465B">
        <w:rPr>
          <w:lang w:val="fr-FR"/>
        </w:rPr>
        <w:tab/>
        <w:t>Un système d</w:t>
      </w:r>
      <w:r w:rsidR="003163B7" w:rsidRPr="005F465B">
        <w:rPr>
          <w:lang w:val="fr-FR"/>
        </w:rPr>
        <w:t>’</w:t>
      </w:r>
      <w:r w:rsidRPr="005F465B">
        <w:rPr>
          <w:lang w:val="fr-FR"/>
        </w:rPr>
        <w:t>enregistrement des cas a été mis au point et un protocole consulaire d</w:t>
      </w:r>
      <w:r w:rsidR="003163B7" w:rsidRPr="005F465B">
        <w:rPr>
          <w:lang w:val="fr-FR"/>
        </w:rPr>
        <w:t>’</w:t>
      </w:r>
      <w:r w:rsidRPr="005F465B">
        <w:rPr>
          <w:lang w:val="fr-FR"/>
        </w:rPr>
        <w:t>assistance aux victimes a été élaboré.</w:t>
      </w:r>
    </w:p>
    <w:p w:rsidR="003075E9" w:rsidRPr="005F465B" w:rsidRDefault="003075E9" w:rsidP="003075E9">
      <w:pPr>
        <w:pStyle w:val="SingleTxtG"/>
        <w:rPr>
          <w:lang w:val="fr-FR"/>
        </w:rPr>
      </w:pPr>
      <w:r w:rsidRPr="005F465B">
        <w:rPr>
          <w:lang w:val="fr-FR"/>
        </w:rPr>
        <w:t>43.</w:t>
      </w:r>
      <w:r w:rsidRPr="005F465B">
        <w:rPr>
          <w:lang w:val="fr-FR"/>
        </w:rPr>
        <w:tab/>
        <w:t>Un protocole binational de prise en charge des victimes a été conclu entre l</w:t>
      </w:r>
      <w:r w:rsidR="003163B7" w:rsidRPr="005F465B">
        <w:rPr>
          <w:lang w:val="fr-FR"/>
        </w:rPr>
        <w:t>’</w:t>
      </w:r>
      <w:r w:rsidRPr="005F465B">
        <w:rPr>
          <w:lang w:val="fr-FR"/>
        </w:rPr>
        <w:t>Équateur et le Pérou. Un mémorandum d</w:t>
      </w:r>
      <w:r w:rsidR="003163B7" w:rsidRPr="005F465B">
        <w:rPr>
          <w:lang w:val="fr-FR"/>
        </w:rPr>
        <w:t>’</w:t>
      </w:r>
      <w:r w:rsidRPr="005F465B">
        <w:rPr>
          <w:lang w:val="fr-FR"/>
        </w:rPr>
        <w:t>accord a été conclu avec la Colombie pour la prévention de la traite, l</w:t>
      </w:r>
      <w:r w:rsidR="003163B7" w:rsidRPr="005F465B">
        <w:rPr>
          <w:lang w:val="fr-FR"/>
        </w:rPr>
        <w:t>’</w:t>
      </w:r>
      <w:r w:rsidRPr="005F465B">
        <w:rPr>
          <w:lang w:val="fr-FR"/>
        </w:rPr>
        <w:t>enquête sur cette infraction, l</w:t>
      </w:r>
      <w:r w:rsidR="003163B7" w:rsidRPr="005F465B">
        <w:rPr>
          <w:lang w:val="fr-FR"/>
        </w:rPr>
        <w:t>’</w:t>
      </w:r>
      <w:r w:rsidRPr="005F465B">
        <w:rPr>
          <w:lang w:val="fr-FR"/>
        </w:rPr>
        <w:t xml:space="preserve">assistance aux victimes et leur protection (2012). En coordination avec les autorités locales, </w:t>
      </w:r>
      <w:r w:rsidR="00CD7E33" w:rsidRPr="005F465B">
        <w:rPr>
          <w:lang w:val="fr-FR"/>
        </w:rPr>
        <w:t xml:space="preserve">sept </w:t>
      </w:r>
      <w:r w:rsidRPr="005F465B">
        <w:rPr>
          <w:lang w:val="fr-FR"/>
        </w:rPr>
        <w:t>programmes cantonaux de prévention et de répression ont été mis au point. En 2013, avec le soutien de l</w:t>
      </w:r>
      <w:r w:rsidR="003163B7" w:rsidRPr="005F465B">
        <w:rPr>
          <w:lang w:val="fr-FR"/>
        </w:rPr>
        <w:t>’</w:t>
      </w:r>
      <w:r w:rsidRPr="005F465B">
        <w:rPr>
          <w:lang w:val="fr-FR"/>
        </w:rPr>
        <w:t>OIM, un protocole national harmonisé de protection et d</w:t>
      </w:r>
      <w:r w:rsidR="003163B7" w:rsidRPr="005F465B">
        <w:rPr>
          <w:lang w:val="fr-FR"/>
        </w:rPr>
        <w:t>’</w:t>
      </w:r>
      <w:r w:rsidRPr="005F465B">
        <w:rPr>
          <w:lang w:val="fr-FR"/>
        </w:rPr>
        <w:t>assistance intégrale aux personnes victimes de la traite ainsi qu</w:t>
      </w:r>
      <w:r w:rsidR="003163B7" w:rsidRPr="005F465B">
        <w:rPr>
          <w:lang w:val="fr-FR"/>
        </w:rPr>
        <w:t>’</w:t>
      </w:r>
      <w:r w:rsidRPr="005F465B">
        <w:rPr>
          <w:lang w:val="fr-FR"/>
        </w:rPr>
        <w:t>un manuel pour l</w:t>
      </w:r>
      <w:r w:rsidR="003163B7" w:rsidRPr="005F465B">
        <w:rPr>
          <w:lang w:val="fr-FR"/>
        </w:rPr>
        <w:t>’</w:t>
      </w:r>
      <w:r w:rsidRPr="005F465B">
        <w:rPr>
          <w:lang w:val="fr-FR"/>
        </w:rPr>
        <w:t>enquête et le traitement de cette infraction ont été élaborés.</w:t>
      </w:r>
    </w:p>
    <w:p w:rsidR="003075E9" w:rsidRPr="005F465B" w:rsidRDefault="003075E9" w:rsidP="003075E9">
      <w:pPr>
        <w:pStyle w:val="SingleTxtG"/>
        <w:rPr>
          <w:lang w:val="fr-FR"/>
        </w:rPr>
      </w:pPr>
      <w:r w:rsidRPr="005F465B">
        <w:rPr>
          <w:lang w:val="fr-FR"/>
        </w:rPr>
        <w:t>44.</w:t>
      </w:r>
      <w:r w:rsidRPr="005F465B">
        <w:rPr>
          <w:lang w:val="fr-FR"/>
        </w:rPr>
        <w:tab/>
        <w:t>Dans le cadre d</w:t>
      </w:r>
      <w:r w:rsidR="003163B7" w:rsidRPr="005F465B">
        <w:rPr>
          <w:lang w:val="fr-FR"/>
        </w:rPr>
        <w:t>’</w:t>
      </w:r>
      <w:r w:rsidRPr="005F465B">
        <w:rPr>
          <w:lang w:val="fr-FR"/>
        </w:rPr>
        <w:t>accords de coopération technique et financière avec des organisations de la société civile, le Ministère de l</w:t>
      </w:r>
      <w:r w:rsidR="003163B7" w:rsidRPr="005F465B">
        <w:rPr>
          <w:lang w:val="fr-FR"/>
        </w:rPr>
        <w:t>’</w:t>
      </w:r>
      <w:r w:rsidRPr="005F465B">
        <w:rPr>
          <w:lang w:val="fr-FR"/>
        </w:rPr>
        <w:t>inclusion économique et sociale offre des services spécialisés d</w:t>
      </w:r>
      <w:r w:rsidR="003163B7" w:rsidRPr="005F465B">
        <w:rPr>
          <w:lang w:val="fr-FR"/>
        </w:rPr>
        <w:t>’</w:t>
      </w:r>
      <w:r w:rsidRPr="005F465B">
        <w:rPr>
          <w:lang w:val="fr-FR"/>
        </w:rPr>
        <w:t>aide aux victimes de la traite, dans différents domaines</w:t>
      </w:r>
      <w:r w:rsidR="00A00B9A" w:rsidRPr="005F465B">
        <w:rPr>
          <w:lang w:val="fr-FR"/>
        </w:rPr>
        <w:t> :</w:t>
      </w:r>
      <w:r w:rsidRPr="005F465B">
        <w:rPr>
          <w:lang w:val="fr-FR"/>
        </w:rPr>
        <w:t xml:space="preserve"> logement, alimentation, prise en charge et accompagnement psychologiques.</w:t>
      </w:r>
    </w:p>
    <w:p w:rsidR="003075E9" w:rsidRPr="005F465B" w:rsidRDefault="003075E9" w:rsidP="003075E9">
      <w:pPr>
        <w:pStyle w:val="SingleTxtG"/>
        <w:rPr>
          <w:lang w:val="fr-FR"/>
        </w:rPr>
      </w:pPr>
      <w:r w:rsidRPr="005F465B">
        <w:rPr>
          <w:lang w:val="fr-FR"/>
        </w:rPr>
        <w:t>45.</w:t>
      </w:r>
      <w:r w:rsidRPr="005F465B">
        <w:rPr>
          <w:lang w:val="fr-FR"/>
        </w:rPr>
        <w:tab/>
        <w:t>Depuis 2013, le parquet accorde beaucoup d</w:t>
      </w:r>
      <w:r w:rsidR="003163B7" w:rsidRPr="005F465B">
        <w:rPr>
          <w:lang w:val="fr-FR"/>
        </w:rPr>
        <w:t>’</w:t>
      </w:r>
      <w:r w:rsidRPr="005F465B">
        <w:rPr>
          <w:lang w:val="fr-FR"/>
        </w:rPr>
        <w:t>importance à l</w:t>
      </w:r>
      <w:r w:rsidR="003163B7" w:rsidRPr="005F465B">
        <w:rPr>
          <w:lang w:val="fr-FR"/>
        </w:rPr>
        <w:t>’</w:t>
      </w:r>
      <w:r w:rsidRPr="005F465B">
        <w:rPr>
          <w:lang w:val="fr-FR"/>
        </w:rPr>
        <w:t>amélioration de la procédure pénale applicable aux délits sexuels et à la traite d</w:t>
      </w:r>
      <w:r w:rsidR="003163B7" w:rsidRPr="005F465B">
        <w:rPr>
          <w:lang w:val="fr-FR"/>
        </w:rPr>
        <w:t>’</w:t>
      </w:r>
      <w:r w:rsidRPr="005F465B">
        <w:rPr>
          <w:lang w:val="fr-FR"/>
        </w:rPr>
        <w:t>êtres humains dont sont victimes des mineurs</w:t>
      </w:r>
      <w:r w:rsidR="00A00B9A" w:rsidRPr="005F465B">
        <w:rPr>
          <w:lang w:val="fr-FR"/>
        </w:rPr>
        <w:t> ;</w:t>
      </w:r>
      <w:r w:rsidRPr="005F465B">
        <w:rPr>
          <w:lang w:val="fr-FR"/>
        </w:rPr>
        <w:t xml:space="preserve"> les mesures suivantes ont donc été prises.</w:t>
      </w:r>
    </w:p>
    <w:p w:rsidR="003075E9" w:rsidRPr="005F465B" w:rsidRDefault="003075E9" w:rsidP="003075E9">
      <w:pPr>
        <w:pStyle w:val="SingleTxtG"/>
        <w:rPr>
          <w:lang w:val="fr-FR"/>
        </w:rPr>
      </w:pPr>
      <w:r w:rsidRPr="005F465B">
        <w:rPr>
          <w:lang w:val="fr-FR"/>
        </w:rPr>
        <w:t>46.</w:t>
      </w:r>
      <w:r w:rsidRPr="005F465B">
        <w:rPr>
          <w:lang w:val="fr-FR"/>
        </w:rPr>
        <w:tab/>
        <w:t>Un règlement applicable aux nouvelles unités de gestion des affaires a été élaboré</w:t>
      </w:r>
      <w:r w:rsidR="00A00B9A" w:rsidRPr="005F465B">
        <w:rPr>
          <w:lang w:val="fr-FR"/>
        </w:rPr>
        <w:t> ;</w:t>
      </w:r>
      <w:r w:rsidRPr="005F465B">
        <w:rPr>
          <w:lang w:val="fr-FR"/>
        </w:rPr>
        <w:t xml:space="preserve"> il prévoit la création de deux entités chargées du traitement des cas de traite</w:t>
      </w:r>
      <w:r w:rsidR="00A00B9A" w:rsidRPr="005F465B">
        <w:rPr>
          <w:lang w:val="fr-FR"/>
        </w:rPr>
        <w:t> :</w:t>
      </w:r>
      <w:r w:rsidRPr="005F465B">
        <w:rPr>
          <w:lang w:val="fr-FR"/>
        </w:rPr>
        <w:t xml:space="preserve"> le parquet spécialisé dans les violences sexuelles et intrafamiliales et le parquet spécialisé dans la criminalité organisée.</w:t>
      </w:r>
    </w:p>
    <w:p w:rsidR="003075E9" w:rsidRPr="005F465B" w:rsidRDefault="003075E9" w:rsidP="003075E9">
      <w:pPr>
        <w:pStyle w:val="SingleTxtG"/>
        <w:rPr>
          <w:lang w:val="fr-FR"/>
        </w:rPr>
      </w:pPr>
      <w:r w:rsidRPr="005F465B">
        <w:rPr>
          <w:lang w:val="fr-FR"/>
        </w:rPr>
        <w:t>47.</w:t>
      </w:r>
      <w:r w:rsidRPr="005F465B">
        <w:rPr>
          <w:lang w:val="fr-FR"/>
        </w:rPr>
        <w:tab/>
        <w:t>Cent quatre-vingt</w:t>
      </w:r>
      <w:r w:rsidR="005F465B">
        <w:rPr>
          <w:lang w:val="fr-FR"/>
        </w:rPr>
        <w:t>-</w:t>
      </w:r>
      <w:r w:rsidRPr="005F465B">
        <w:rPr>
          <w:lang w:val="fr-FR"/>
        </w:rPr>
        <w:t>cinq guichets de dépôt de plaintes ont été ouverts</w:t>
      </w:r>
      <w:r w:rsidR="00A00B9A" w:rsidRPr="005F465B">
        <w:rPr>
          <w:lang w:val="fr-FR"/>
        </w:rPr>
        <w:t> ;</w:t>
      </w:r>
      <w:r w:rsidRPr="005F465B">
        <w:rPr>
          <w:lang w:val="fr-FR"/>
        </w:rPr>
        <w:t xml:space="preserve"> dès lors qu</w:t>
      </w:r>
      <w:r w:rsidR="003163B7" w:rsidRPr="005F465B">
        <w:rPr>
          <w:lang w:val="fr-FR"/>
        </w:rPr>
        <w:t>’</w:t>
      </w:r>
      <w:r w:rsidRPr="005F465B">
        <w:rPr>
          <w:lang w:val="fr-FR"/>
        </w:rPr>
        <w:t>ils repèrent des infractions dont les victimes présumées sont des mineurs, ils font intervenir des équipes composées de médecins, de travailleurs sociaux et d</w:t>
      </w:r>
      <w:r w:rsidR="003163B7" w:rsidRPr="005F465B">
        <w:rPr>
          <w:lang w:val="fr-FR"/>
        </w:rPr>
        <w:t>’</w:t>
      </w:r>
      <w:r w:rsidRPr="005F465B">
        <w:rPr>
          <w:lang w:val="fr-FR"/>
        </w:rPr>
        <w:t xml:space="preserve">un médecin légiste afin de procéder à une expertise complète. </w:t>
      </w:r>
    </w:p>
    <w:p w:rsidR="003075E9" w:rsidRPr="005F465B" w:rsidRDefault="003075E9" w:rsidP="003075E9">
      <w:pPr>
        <w:pStyle w:val="SingleTxtG"/>
        <w:rPr>
          <w:lang w:val="fr-FR"/>
        </w:rPr>
      </w:pPr>
      <w:r w:rsidRPr="005F465B">
        <w:rPr>
          <w:lang w:val="fr-FR"/>
        </w:rPr>
        <w:t>48.</w:t>
      </w:r>
      <w:r w:rsidRPr="005F465B">
        <w:rPr>
          <w:lang w:val="fr-FR"/>
        </w:rPr>
        <w:tab/>
        <w:t xml:space="preserve">Une </w:t>
      </w:r>
      <w:r w:rsidR="00BC3AB3" w:rsidRPr="005F465B">
        <w:rPr>
          <w:lang w:val="fr-FR"/>
        </w:rPr>
        <w:t>formation a été dispensée à 232 </w:t>
      </w:r>
      <w:r w:rsidRPr="005F465B">
        <w:rPr>
          <w:lang w:val="fr-FR"/>
        </w:rPr>
        <w:t>membres des équipes chargées de mission auprès des services d</w:t>
      </w:r>
      <w:r w:rsidR="003163B7" w:rsidRPr="005F465B">
        <w:rPr>
          <w:lang w:val="fr-FR"/>
        </w:rPr>
        <w:t>’</w:t>
      </w:r>
      <w:r w:rsidRPr="005F465B">
        <w:rPr>
          <w:lang w:val="fr-FR"/>
        </w:rPr>
        <w:t>enquête du ministère public spécialisés dans la criminalité transnationale et internationale organisée.</w:t>
      </w:r>
    </w:p>
    <w:p w:rsidR="003075E9" w:rsidRPr="005F465B" w:rsidRDefault="003075E9" w:rsidP="003075E9">
      <w:pPr>
        <w:pStyle w:val="SingleTxtG"/>
        <w:rPr>
          <w:lang w:val="fr-FR"/>
        </w:rPr>
      </w:pPr>
      <w:r w:rsidRPr="005F465B">
        <w:rPr>
          <w:lang w:val="fr-FR"/>
        </w:rPr>
        <w:t>49.</w:t>
      </w:r>
      <w:r w:rsidRPr="005F465B">
        <w:rPr>
          <w:lang w:val="fr-FR"/>
        </w:rPr>
        <w:tab/>
        <w:t>Des protocoles ont été élaborés pour le système de santé, les équipes d</w:t>
      </w:r>
      <w:r w:rsidR="003163B7" w:rsidRPr="005F465B">
        <w:rPr>
          <w:lang w:val="fr-FR"/>
        </w:rPr>
        <w:t>’</w:t>
      </w:r>
      <w:r w:rsidRPr="005F465B">
        <w:rPr>
          <w:lang w:val="fr-FR"/>
        </w:rPr>
        <w:t>experts du parquet et les médecins légistes assermentés par le Conseil de la magistrature.</w:t>
      </w:r>
    </w:p>
    <w:p w:rsidR="003075E9" w:rsidRPr="005F465B" w:rsidRDefault="003075E9" w:rsidP="003075E9">
      <w:pPr>
        <w:pStyle w:val="SingleTxtG"/>
        <w:rPr>
          <w:lang w:val="fr-FR"/>
        </w:rPr>
      </w:pPr>
      <w:r w:rsidRPr="005F465B">
        <w:rPr>
          <w:lang w:val="fr-FR"/>
        </w:rPr>
        <w:t>50.</w:t>
      </w:r>
      <w:r w:rsidRPr="005F465B">
        <w:rPr>
          <w:lang w:val="fr-FR"/>
        </w:rPr>
        <w:tab/>
        <w:t>Le Système national de protection et de prise en charge des victimes et des témoins (SPAVT) a été mis en place. Pour le volet protection des victimes, il relève des services publics d</w:t>
      </w:r>
      <w:r w:rsidR="003163B7" w:rsidRPr="005F465B">
        <w:rPr>
          <w:lang w:val="fr-FR"/>
        </w:rPr>
        <w:t>’</w:t>
      </w:r>
      <w:r w:rsidRPr="005F465B">
        <w:rPr>
          <w:lang w:val="fr-FR"/>
        </w:rPr>
        <w:t>aide institutionnelle et de protection spéciale.</w:t>
      </w:r>
    </w:p>
    <w:p w:rsidR="003075E9" w:rsidRPr="005F465B" w:rsidRDefault="003075E9" w:rsidP="003075E9">
      <w:pPr>
        <w:pStyle w:val="SingleTxtG"/>
        <w:rPr>
          <w:lang w:val="fr-FR"/>
        </w:rPr>
      </w:pPr>
      <w:r w:rsidRPr="005F465B">
        <w:rPr>
          <w:lang w:val="fr-FR"/>
        </w:rPr>
        <w:t>51.</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31 de la liste de points.</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52.</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2 de la liste de points.</w:t>
      </w:r>
    </w:p>
    <w:p w:rsidR="003075E9" w:rsidRPr="005F465B" w:rsidRDefault="003075E9" w:rsidP="003075E9">
      <w:pPr>
        <w:pStyle w:val="H23G"/>
        <w:rPr>
          <w:lang w:val="fr-FR"/>
        </w:rPr>
      </w:pPr>
      <w:r w:rsidRPr="005F465B">
        <w:rPr>
          <w:lang w:val="fr-FR"/>
        </w:rPr>
        <w:lastRenderedPageBreak/>
        <w:tab/>
        <w:t>5.</w:t>
      </w:r>
      <w:r w:rsidRPr="005F465B">
        <w:rPr>
          <w:lang w:val="fr-FR"/>
        </w:rPr>
        <w:tab/>
        <w:t>Réponse au paragraphe 5 de la liste de points</w:t>
      </w:r>
    </w:p>
    <w:p w:rsidR="003075E9" w:rsidRPr="005F465B" w:rsidRDefault="003075E9" w:rsidP="003075E9">
      <w:pPr>
        <w:pStyle w:val="SingleTxtG"/>
        <w:rPr>
          <w:lang w:val="fr-FR"/>
        </w:rPr>
      </w:pPr>
      <w:r w:rsidRPr="005F465B">
        <w:rPr>
          <w:lang w:val="fr-FR"/>
        </w:rPr>
        <w:t>53.</w:t>
      </w:r>
      <w:r w:rsidRPr="005F465B">
        <w:rPr>
          <w:lang w:val="fr-FR"/>
        </w:rPr>
        <w:tab/>
        <w:t>Des informations sur ce point figurent à l</w:t>
      </w:r>
      <w:r w:rsidR="003163B7" w:rsidRPr="005F465B">
        <w:rPr>
          <w:lang w:val="fr-FR"/>
        </w:rPr>
        <w:t>’</w:t>
      </w:r>
      <w:r w:rsidRPr="005F465B">
        <w:rPr>
          <w:lang w:val="fr-FR"/>
        </w:rPr>
        <w:t>annexe</w:t>
      </w:r>
      <w:r w:rsidR="00CD7E33" w:rsidRPr="005F465B">
        <w:rPr>
          <w:lang w:val="fr-FR"/>
        </w:rPr>
        <w:t> </w:t>
      </w:r>
      <w:r w:rsidRPr="005F465B">
        <w:rPr>
          <w:lang w:val="fr-FR"/>
        </w:rPr>
        <w:t xml:space="preserve">2 qui présente un tableau des formations. Des renseignements complémentaires sur le comité gouvernemental interinstitutions figurent dans la réponse au </w:t>
      </w:r>
      <w:r w:rsidR="00A00B9A" w:rsidRPr="005F465B">
        <w:rPr>
          <w:lang w:val="fr-FR"/>
        </w:rPr>
        <w:t>paragraphe </w:t>
      </w:r>
      <w:r w:rsidRPr="005F465B">
        <w:rPr>
          <w:lang w:val="fr-FR"/>
        </w:rPr>
        <w:t>8 de la liste de points.</w:t>
      </w:r>
    </w:p>
    <w:p w:rsidR="003075E9" w:rsidRPr="005F465B" w:rsidRDefault="003075E9" w:rsidP="003075E9">
      <w:pPr>
        <w:pStyle w:val="H23G"/>
        <w:rPr>
          <w:lang w:val="fr-FR"/>
        </w:rPr>
      </w:pPr>
      <w:r w:rsidRPr="005F465B">
        <w:rPr>
          <w:lang w:val="fr-FR"/>
        </w:rPr>
        <w:tab/>
        <w:t>6.</w:t>
      </w:r>
      <w:r w:rsidRPr="005F465B">
        <w:rPr>
          <w:lang w:val="fr-FR"/>
        </w:rPr>
        <w:tab/>
        <w:t>Réponse au paragraphe 6 de la liste de points</w:t>
      </w:r>
    </w:p>
    <w:p w:rsidR="003075E9" w:rsidRPr="005F465B" w:rsidRDefault="003075E9" w:rsidP="003075E9">
      <w:pPr>
        <w:pStyle w:val="SingleTxtG"/>
        <w:rPr>
          <w:lang w:val="fr-FR"/>
        </w:rPr>
      </w:pPr>
      <w:r w:rsidRPr="005F465B">
        <w:rPr>
          <w:lang w:val="fr-FR"/>
        </w:rPr>
        <w:t>54.</w:t>
      </w:r>
      <w:r w:rsidRPr="005F465B">
        <w:rPr>
          <w:lang w:val="fr-FR"/>
        </w:rPr>
        <w:tab/>
        <w:t>Pour élaborer la loi organique sur la mobilité humaine, l</w:t>
      </w:r>
      <w:r w:rsidR="003163B7" w:rsidRPr="005F465B">
        <w:rPr>
          <w:lang w:val="fr-FR"/>
        </w:rPr>
        <w:t>’</w:t>
      </w:r>
      <w:r w:rsidRPr="005F465B">
        <w:rPr>
          <w:lang w:val="fr-FR"/>
        </w:rPr>
        <w:t>Assemblée nationale a reçu des recommandations et propositions émanant de diverses associations, d</w:t>
      </w:r>
      <w:r w:rsidR="003163B7" w:rsidRPr="005F465B">
        <w:rPr>
          <w:lang w:val="fr-FR"/>
        </w:rPr>
        <w:t>’</w:t>
      </w:r>
      <w:r w:rsidRPr="005F465B">
        <w:rPr>
          <w:lang w:val="fr-FR"/>
        </w:rPr>
        <w:t>institutions nationales et internationales et d</w:t>
      </w:r>
      <w:r w:rsidR="003163B7" w:rsidRPr="005F465B">
        <w:rPr>
          <w:lang w:val="fr-FR"/>
        </w:rPr>
        <w:t>’</w:t>
      </w:r>
      <w:r w:rsidRPr="005F465B">
        <w:rPr>
          <w:lang w:val="fr-FR"/>
        </w:rPr>
        <w:t>organisations non gouvernementales</w:t>
      </w:r>
      <w:r w:rsidR="00A00B9A" w:rsidRPr="005F465B">
        <w:rPr>
          <w:lang w:val="fr-FR"/>
        </w:rPr>
        <w:t> ;</w:t>
      </w:r>
      <w:r w:rsidRPr="005F465B">
        <w:rPr>
          <w:lang w:val="fr-FR"/>
        </w:rPr>
        <w:t xml:space="preserve"> ont également apporté leur contribution les représentants du HCR en Équateur, l</w:t>
      </w:r>
      <w:r w:rsidR="003163B7" w:rsidRPr="005F465B">
        <w:rPr>
          <w:lang w:val="fr-FR"/>
        </w:rPr>
        <w:t>’</w:t>
      </w:r>
      <w:r w:rsidRPr="005F465B">
        <w:rPr>
          <w:lang w:val="fr-FR"/>
        </w:rPr>
        <w:t>Association des émigrés rapatriés d</w:t>
      </w:r>
      <w:r w:rsidR="003163B7" w:rsidRPr="005F465B">
        <w:rPr>
          <w:lang w:val="fr-FR"/>
        </w:rPr>
        <w:t>’</w:t>
      </w:r>
      <w:r w:rsidRPr="005F465B">
        <w:rPr>
          <w:lang w:val="fr-FR"/>
        </w:rPr>
        <w:t>Esmeraldas, le Service de la mobilité humaine du Gouvernement autonome décentralisé de Pichincha, le Bureau du Défenseur du peuple, la Fédération nationale des migrants de retour dans le pays, Terre des hommes, 1800Migrante.com, la Coopérative de production, des personnes en situation de mobilité et des représentants de la communauté étrangère en Équateur. Tous se sont prononcés sur divers aspects de la loi organique sur la mobilité humaine, par exemple la citoyenneté universelle, le statut de réfugié, les procédures administratives pour les migrants et l</w:t>
      </w:r>
      <w:r w:rsidR="003163B7" w:rsidRPr="005F465B">
        <w:rPr>
          <w:lang w:val="fr-FR"/>
        </w:rPr>
        <w:t>’</w:t>
      </w:r>
      <w:r w:rsidRPr="005F465B">
        <w:rPr>
          <w:lang w:val="fr-FR"/>
        </w:rPr>
        <w:t>octroi de l</w:t>
      </w:r>
      <w:r w:rsidR="003163B7" w:rsidRPr="005F465B">
        <w:rPr>
          <w:lang w:val="fr-FR"/>
        </w:rPr>
        <w:t>’</w:t>
      </w:r>
      <w:r w:rsidRPr="005F465B">
        <w:rPr>
          <w:lang w:val="fr-FR"/>
        </w:rPr>
        <w:t>assistance juridique aux Équatoriens privés de liberté à l</w:t>
      </w:r>
      <w:r w:rsidR="003163B7" w:rsidRPr="005F465B">
        <w:rPr>
          <w:lang w:val="fr-FR"/>
        </w:rPr>
        <w:t>’</w:t>
      </w:r>
      <w:r w:rsidRPr="005F465B">
        <w:rPr>
          <w:lang w:val="fr-FR"/>
        </w:rPr>
        <w:t>étranger. La majeure partie de ces recommandations et propositions ont été favorablement accueillies.</w:t>
      </w:r>
    </w:p>
    <w:p w:rsidR="003075E9" w:rsidRPr="005F465B" w:rsidRDefault="003075E9" w:rsidP="003075E9">
      <w:pPr>
        <w:pStyle w:val="SingleTxtG"/>
        <w:rPr>
          <w:lang w:val="fr-FR"/>
        </w:rPr>
      </w:pPr>
      <w:r w:rsidRPr="005F465B">
        <w:rPr>
          <w:lang w:val="fr-FR"/>
        </w:rPr>
        <w:t>55.</w:t>
      </w:r>
      <w:r w:rsidR="00B40F7A" w:rsidRPr="005F465B">
        <w:rPr>
          <w:lang w:val="fr-FR"/>
        </w:rPr>
        <w:tab/>
      </w:r>
      <w:r w:rsidRPr="005F465B">
        <w:rPr>
          <w:lang w:val="fr-FR"/>
        </w:rPr>
        <w:t>En 2016, le Vice-Ministère de la mobilité humaine a lancé, avec l</w:t>
      </w:r>
      <w:r w:rsidR="003163B7" w:rsidRPr="005F465B">
        <w:rPr>
          <w:lang w:val="fr-FR"/>
        </w:rPr>
        <w:t>’</w:t>
      </w:r>
      <w:r w:rsidRPr="005F465B">
        <w:rPr>
          <w:lang w:val="fr-FR"/>
        </w:rPr>
        <w:t>appui de l</w:t>
      </w:r>
      <w:r w:rsidR="003163B7" w:rsidRPr="005F465B">
        <w:rPr>
          <w:lang w:val="fr-FR"/>
        </w:rPr>
        <w:t>’</w:t>
      </w:r>
      <w:r w:rsidRPr="005F465B">
        <w:rPr>
          <w:lang w:val="fr-FR"/>
        </w:rPr>
        <w:t>OIM, la campagne nationale contre la xénophobie et la discrimination dans 26</w:t>
      </w:r>
      <w:r w:rsidR="00CD7E33" w:rsidRPr="005F465B">
        <w:rPr>
          <w:lang w:val="fr-FR"/>
        </w:rPr>
        <w:t> </w:t>
      </w:r>
      <w:r w:rsidRPr="005F465B">
        <w:rPr>
          <w:lang w:val="fr-FR"/>
        </w:rPr>
        <w:t>établissements d</w:t>
      </w:r>
      <w:r w:rsidR="003163B7" w:rsidRPr="005F465B">
        <w:rPr>
          <w:lang w:val="fr-FR"/>
        </w:rPr>
        <w:t>’</w:t>
      </w:r>
      <w:r w:rsidRPr="005F465B">
        <w:rPr>
          <w:lang w:val="fr-FR"/>
        </w:rPr>
        <w:t>enseignement secondaire de 13</w:t>
      </w:r>
      <w:r w:rsidR="00CD7E33" w:rsidRPr="005F465B">
        <w:rPr>
          <w:lang w:val="fr-FR"/>
        </w:rPr>
        <w:t> </w:t>
      </w:r>
      <w:r w:rsidRPr="005F465B">
        <w:rPr>
          <w:lang w:val="fr-FR"/>
        </w:rPr>
        <w:t>provinces, sensibilisant ainsi 8</w:t>
      </w:r>
      <w:r w:rsidR="00CD7E33" w:rsidRPr="005F465B">
        <w:rPr>
          <w:lang w:val="fr-FR"/>
        </w:rPr>
        <w:t> </w:t>
      </w:r>
      <w:r w:rsidRPr="005F465B">
        <w:rPr>
          <w:lang w:val="fr-FR"/>
        </w:rPr>
        <w:t>916</w:t>
      </w:r>
      <w:r w:rsidR="00CD7E33" w:rsidRPr="005F465B">
        <w:rPr>
          <w:lang w:val="fr-FR"/>
        </w:rPr>
        <w:t> </w:t>
      </w:r>
      <w:r w:rsidRPr="005F465B">
        <w:rPr>
          <w:lang w:val="fr-FR"/>
        </w:rPr>
        <w:t xml:space="preserve">élèves de terminale. On trouvera plus de renseignements dans la réponse au </w:t>
      </w:r>
      <w:r w:rsidR="00A00B9A" w:rsidRPr="005F465B">
        <w:rPr>
          <w:lang w:val="fr-FR"/>
        </w:rPr>
        <w:t>paragraphe </w:t>
      </w:r>
      <w:r w:rsidRPr="005F465B">
        <w:rPr>
          <w:lang w:val="fr-FR"/>
        </w:rPr>
        <w:t>13</w:t>
      </w:r>
      <w:r w:rsidR="00CD7E33" w:rsidRPr="005F465B">
        <w:rPr>
          <w:lang w:val="fr-FR"/>
        </w:rPr>
        <w:t> </w:t>
      </w:r>
      <w:r w:rsidRPr="005F465B">
        <w:rPr>
          <w:lang w:val="fr-FR"/>
        </w:rPr>
        <w:t>b) de la liste de points.</w:t>
      </w:r>
    </w:p>
    <w:p w:rsidR="003075E9" w:rsidRPr="005F465B" w:rsidRDefault="003075E9" w:rsidP="003075E9">
      <w:pPr>
        <w:pStyle w:val="H23G"/>
        <w:rPr>
          <w:lang w:val="fr-FR"/>
        </w:rPr>
      </w:pPr>
      <w:r w:rsidRPr="005F465B">
        <w:rPr>
          <w:lang w:val="fr-FR"/>
        </w:rPr>
        <w:tab/>
        <w:t>7.</w:t>
      </w:r>
      <w:r w:rsidRPr="005F465B">
        <w:rPr>
          <w:lang w:val="fr-FR"/>
        </w:rPr>
        <w:tab/>
        <w:t xml:space="preserve">Réponse au </w:t>
      </w:r>
      <w:r w:rsidR="00A00B9A" w:rsidRPr="005F465B">
        <w:rPr>
          <w:lang w:val="fr-FR"/>
        </w:rPr>
        <w:t>paragraphe </w:t>
      </w:r>
      <w:r w:rsidRPr="005F465B">
        <w:rPr>
          <w:lang w:val="fr-FR"/>
        </w:rPr>
        <w:t>7 de la liste de points</w:t>
      </w:r>
    </w:p>
    <w:p w:rsidR="003075E9" w:rsidRPr="005F465B" w:rsidRDefault="003075E9" w:rsidP="003075E9">
      <w:pPr>
        <w:pStyle w:val="SingleTxtG"/>
        <w:rPr>
          <w:lang w:val="fr-FR"/>
        </w:rPr>
      </w:pPr>
      <w:r w:rsidRPr="005F465B">
        <w:rPr>
          <w:lang w:val="fr-FR"/>
        </w:rPr>
        <w:t>56.</w:t>
      </w:r>
      <w:r w:rsidRPr="005F465B">
        <w:rPr>
          <w:lang w:val="fr-FR"/>
        </w:rPr>
        <w:tab/>
        <w:t>Le Ministère des relations extérieures et de la mobilité humaine, par l</w:t>
      </w:r>
      <w:r w:rsidR="003163B7" w:rsidRPr="005F465B">
        <w:rPr>
          <w:lang w:val="fr-FR"/>
        </w:rPr>
        <w:t>’</w:t>
      </w:r>
      <w:r w:rsidRPr="005F465B">
        <w:rPr>
          <w:lang w:val="fr-FR"/>
        </w:rPr>
        <w:t>intermédiaire du Vice-Ministère de la mobilité humaine, a élaboré en coopération avec l</w:t>
      </w:r>
      <w:r w:rsidR="003163B7" w:rsidRPr="005F465B">
        <w:rPr>
          <w:lang w:val="fr-FR"/>
        </w:rPr>
        <w:t>’</w:t>
      </w:r>
      <w:r w:rsidRPr="005F465B">
        <w:rPr>
          <w:lang w:val="fr-FR"/>
        </w:rPr>
        <w:t>OIM et le PNUD, et avec des fonds de la Direction suisse du développement et de la coopération (DDC), un projet qui permettra de mettre en œuvre des activités dans le domaine de la mobilité humaine. Ce projet, qui devrait être exécuté pendant toute l</w:t>
      </w:r>
      <w:r w:rsidR="003163B7" w:rsidRPr="005F465B">
        <w:rPr>
          <w:lang w:val="fr-FR"/>
        </w:rPr>
        <w:t>’</w:t>
      </w:r>
      <w:r w:rsidRPr="005F465B">
        <w:rPr>
          <w:lang w:val="fr-FR"/>
        </w:rPr>
        <w:t>année 2017, comporte cinq composantes</w:t>
      </w:r>
      <w:r w:rsidR="00A00B9A" w:rsidRPr="005F465B">
        <w:rPr>
          <w:lang w:val="fr-FR"/>
        </w:rPr>
        <w:t> :</w:t>
      </w:r>
    </w:p>
    <w:p w:rsidR="003075E9" w:rsidRPr="005F465B" w:rsidRDefault="003075E9" w:rsidP="003075E9">
      <w:pPr>
        <w:pStyle w:val="SingleTxtG"/>
        <w:ind w:left="1701"/>
        <w:rPr>
          <w:lang w:val="fr-FR"/>
        </w:rPr>
      </w:pPr>
      <w:r w:rsidRPr="005F465B">
        <w:rPr>
          <w:lang w:val="fr-FR"/>
        </w:rPr>
        <w:t>1)</w:t>
      </w:r>
      <w:r w:rsidRPr="005F465B">
        <w:rPr>
          <w:lang w:val="fr-FR"/>
        </w:rPr>
        <w:tab/>
        <w:t>Mise en place du système d</w:t>
      </w:r>
      <w:r w:rsidR="003163B7" w:rsidRPr="005F465B">
        <w:rPr>
          <w:lang w:val="fr-FR"/>
        </w:rPr>
        <w:t>’</w:t>
      </w:r>
      <w:r w:rsidRPr="005F465B">
        <w:rPr>
          <w:lang w:val="fr-FR"/>
        </w:rPr>
        <w:t>information sur les migrations</w:t>
      </w:r>
      <w:r w:rsidR="00A00B9A" w:rsidRPr="005F465B">
        <w:rPr>
          <w:lang w:val="fr-FR"/>
        </w:rPr>
        <w:t> ;</w:t>
      </w:r>
    </w:p>
    <w:p w:rsidR="003075E9" w:rsidRPr="005F465B" w:rsidRDefault="003075E9" w:rsidP="003075E9">
      <w:pPr>
        <w:pStyle w:val="SingleTxtG"/>
        <w:ind w:left="1701"/>
        <w:rPr>
          <w:lang w:val="fr-FR"/>
        </w:rPr>
      </w:pPr>
      <w:r w:rsidRPr="005F465B">
        <w:rPr>
          <w:lang w:val="fr-FR"/>
        </w:rPr>
        <w:t>2)</w:t>
      </w:r>
      <w:r w:rsidRPr="005F465B">
        <w:rPr>
          <w:lang w:val="fr-FR"/>
        </w:rPr>
        <w:tab/>
        <w:t>Mise en place de systèmes de coordination interinstitutionnelle pour assurer l</w:t>
      </w:r>
      <w:r w:rsidR="003163B7" w:rsidRPr="005F465B">
        <w:rPr>
          <w:lang w:val="fr-FR"/>
        </w:rPr>
        <w:t>’</w:t>
      </w:r>
      <w:r w:rsidRPr="005F465B">
        <w:rPr>
          <w:lang w:val="fr-FR"/>
        </w:rPr>
        <w:t>inclusion et l</w:t>
      </w:r>
      <w:r w:rsidR="003163B7" w:rsidRPr="005F465B">
        <w:rPr>
          <w:lang w:val="fr-FR"/>
        </w:rPr>
        <w:t>’</w:t>
      </w:r>
      <w:r w:rsidRPr="005F465B">
        <w:rPr>
          <w:lang w:val="fr-FR"/>
        </w:rPr>
        <w:t>exercice des droits des personnes en situation de mobilité</w:t>
      </w:r>
      <w:r w:rsidR="00A00B9A" w:rsidRPr="005F465B">
        <w:rPr>
          <w:lang w:val="fr-FR"/>
        </w:rPr>
        <w:t> ;</w:t>
      </w:r>
    </w:p>
    <w:p w:rsidR="003075E9" w:rsidRPr="005F465B" w:rsidRDefault="003075E9" w:rsidP="003075E9">
      <w:pPr>
        <w:pStyle w:val="SingleTxtG"/>
        <w:ind w:left="1701"/>
        <w:rPr>
          <w:lang w:val="fr-FR"/>
        </w:rPr>
      </w:pPr>
      <w:r w:rsidRPr="005F465B">
        <w:rPr>
          <w:lang w:val="fr-FR"/>
        </w:rPr>
        <w:t>3)</w:t>
      </w:r>
      <w:r w:rsidRPr="005F465B">
        <w:rPr>
          <w:lang w:val="fr-FR"/>
        </w:rPr>
        <w:tab/>
        <w:t>Conception de modules de formation sur différents aspects de la politique publique relative à la mobilité humaine</w:t>
      </w:r>
      <w:r w:rsidR="00A00B9A" w:rsidRPr="005F465B">
        <w:rPr>
          <w:lang w:val="fr-FR"/>
        </w:rPr>
        <w:t> ;</w:t>
      </w:r>
    </w:p>
    <w:p w:rsidR="003075E9" w:rsidRPr="005F465B" w:rsidRDefault="003075E9" w:rsidP="003075E9">
      <w:pPr>
        <w:pStyle w:val="SingleTxtG"/>
        <w:ind w:left="1701"/>
        <w:rPr>
          <w:lang w:val="fr-FR"/>
        </w:rPr>
      </w:pPr>
      <w:r w:rsidRPr="005F465B">
        <w:rPr>
          <w:lang w:val="fr-FR"/>
        </w:rPr>
        <w:t>4)</w:t>
      </w:r>
      <w:r w:rsidRPr="005F465B">
        <w:rPr>
          <w:lang w:val="fr-FR"/>
        </w:rPr>
        <w:tab/>
        <w:t>Mise en place de mécanismes de coordination et d</w:t>
      </w:r>
      <w:r w:rsidR="003163B7" w:rsidRPr="005F465B">
        <w:rPr>
          <w:lang w:val="fr-FR"/>
        </w:rPr>
        <w:t>’</w:t>
      </w:r>
      <w:r w:rsidRPr="005F465B">
        <w:rPr>
          <w:lang w:val="fr-FR"/>
        </w:rPr>
        <w:t>optimisation de la coopération internationale sur des thèmes liés à la mobilité humaine</w:t>
      </w:r>
      <w:r w:rsidR="00A00B9A" w:rsidRPr="005F465B">
        <w:rPr>
          <w:lang w:val="fr-FR"/>
        </w:rPr>
        <w:t> ;</w:t>
      </w:r>
    </w:p>
    <w:p w:rsidR="003075E9" w:rsidRPr="005F465B" w:rsidRDefault="003075E9" w:rsidP="003075E9">
      <w:pPr>
        <w:pStyle w:val="SingleTxtG"/>
        <w:ind w:left="1701"/>
        <w:rPr>
          <w:lang w:val="fr-FR"/>
        </w:rPr>
      </w:pPr>
      <w:r w:rsidRPr="005F465B">
        <w:rPr>
          <w:lang w:val="fr-FR"/>
        </w:rPr>
        <w:t>5)</w:t>
      </w:r>
      <w:r w:rsidRPr="005F465B">
        <w:rPr>
          <w:lang w:val="fr-FR"/>
        </w:rPr>
        <w:tab/>
        <w:t>Élaboration du programme d</w:t>
      </w:r>
      <w:r w:rsidR="003163B7" w:rsidRPr="005F465B">
        <w:rPr>
          <w:lang w:val="fr-FR"/>
        </w:rPr>
        <w:t>’</w:t>
      </w:r>
      <w:r w:rsidRPr="005F465B">
        <w:rPr>
          <w:lang w:val="fr-FR"/>
        </w:rPr>
        <w:t>échange d</w:t>
      </w:r>
      <w:r w:rsidR="003163B7" w:rsidRPr="005F465B">
        <w:rPr>
          <w:lang w:val="fr-FR"/>
        </w:rPr>
        <w:t>’</w:t>
      </w:r>
      <w:r w:rsidRPr="005F465B">
        <w:rPr>
          <w:lang w:val="fr-FR"/>
        </w:rPr>
        <w:t>informations sur les migrations, au sein des institutions et entre elles</w:t>
      </w:r>
      <w:r w:rsidR="00A00B9A" w:rsidRPr="005F465B">
        <w:rPr>
          <w:lang w:val="fr-FR"/>
        </w:rPr>
        <w:t> ;</w:t>
      </w:r>
      <w:r w:rsidRPr="005F465B">
        <w:rPr>
          <w:lang w:val="fr-FR"/>
        </w:rPr>
        <w:t xml:space="preserve"> formation et perfectionnement des ressources humaines du Ministère des relations extérieures et de la mobilité humaine.</w:t>
      </w:r>
    </w:p>
    <w:p w:rsidR="003075E9" w:rsidRPr="005F465B" w:rsidRDefault="003075E9" w:rsidP="003075E9">
      <w:pPr>
        <w:pStyle w:val="SingleTxtG"/>
        <w:rPr>
          <w:lang w:val="fr-FR"/>
        </w:rPr>
      </w:pPr>
      <w:r w:rsidRPr="005F465B">
        <w:rPr>
          <w:lang w:val="fr-FR"/>
        </w:rPr>
        <w:t>57.</w:t>
      </w:r>
      <w:r w:rsidRPr="005F465B">
        <w:rPr>
          <w:lang w:val="fr-FR"/>
        </w:rPr>
        <w:tab/>
        <w:t>L</w:t>
      </w:r>
      <w:r w:rsidR="003163B7" w:rsidRPr="005F465B">
        <w:rPr>
          <w:lang w:val="fr-FR"/>
        </w:rPr>
        <w:t>’</w:t>
      </w:r>
      <w:r w:rsidRPr="005F465B">
        <w:rPr>
          <w:lang w:val="fr-FR"/>
        </w:rPr>
        <w:t>État équatorien dispose notamment des instruments suivants.</w:t>
      </w:r>
    </w:p>
    <w:p w:rsidR="003075E9" w:rsidRPr="005F465B" w:rsidRDefault="003075E9" w:rsidP="003075E9">
      <w:pPr>
        <w:pStyle w:val="H4G"/>
        <w:rPr>
          <w:lang w:val="fr-FR"/>
        </w:rPr>
      </w:pPr>
      <w:r w:rsidRPr="005F465B">
        <w:rPr>
          <w:lang w:val="fr-FR"/>
        </w:rPr>
        <w:tab/>
      </w:r>
      <w:r w:rsidRPr="005F465B">
        <w:rPr>
          <w:lang w:val="fr-FR"/>
        </w:rPr>
        <w:tab/>
        <w:t>Accord conclu entre l</w:t>
      </w:r>
      <w:r w:rsidR="003163B7" w:rsidRPr="005F465B">
        <w:rPr>
          <w:lang w:val="fr-FR"/>
        </w:rPr>
        <w:t>’</w:t>
      </w:r>
      <w:r w:rsidRPr="005F465B">
        <w:rPr>
          <w:lang w:val="fr-FR"/>
        </w:rPr>
        <w:t>Équateur et le Venezuela</w:t>
      </w:r>
    </w:p>
    <w:p w:rsidR="003075E9" w:rsidRPr="005F465B" w:rsidRDefault="003075E9" w:rsidP="003075E9">
      <w:pPr>
        <w:pStyle w:val="SingleTxtG"/>
        <w:rPr>
          <w:lang w:val="fr-FR"/>
        </w:rPr>
      </w:pPr>
      <w:r w:rsidRPr="005F465B">
        <w:rPr>
          <w:lang w:val="fr-FR"/>
        </w:rPr>
        <w:t>58.</w:t>
      </w:r>
      <w:r w:rsidRPr="005F465B">
        <w:rPr>
          <w:lang w:val="fr-FR"/>
        </w:rPr>
        <w:tab/>
        <w:t>Cet accord, conclu le 6</w:t>
      </w:r>
      <w:r w:rsidR="00CD7E33" w:rsidRPr="005F465B">
        <w:rPr>
          <w:lang w:val="fr-FR"/>
        </w:rPr>
        <w:t> </w:t>
      </w:r>
      <w:r w:rsidRPr="005F465B">
        <w:rPr>
          <w:lang w:val="fr-FR"/>
        </w:rPr>
        <w:t>juillet 2010, permet d</w:t>
      </w:r>
      <w:r w:rsidR="003163B7" w:rsidRPr="005F465B">
        <w:rPr>
          <w:lang w:val="fr-FR"/>
        </w:rPr>
        <w:t>’</w:t>
      </w:r>
      <w:r w:rsidRPr="005F465B">
        <w:rPr>
          <w:lang w:val="fr-FR"/>
        </w:rPr>
        <w:t>entrer sur le territoire des États parties et d</w:t>
      </w:r>
      <w:r w:rsidR="003163B7" w:rsidRPr="005F465B">
        <w:rPr>
          <w:lang w:val="fr-FR"/>
        </w:rPr>
        <w:t>’</w:t>
      </w:r>
      <w:r w:rsidRPr="005F465B">
        <w:rPr>
          <w:lang w:val="fr-FR"/>
        </w:rPr>
        <w:t xml:space="preserve">y séjourner pendant une durée maximale de </w:t>
      </w:r>
      <w:r w:rsidR="00B90DB5" w:rsidRPr="005F465B">
        <w:rPr>
          <w:lang w:val="fr-FR"/>
        </w:rPr>
        <w:t xml:space="preserve">cent quatre-vingt </w:t>
      </w:r>
      <w:r w:rsidRPr="005F465B">
        <w:rPr>
          <w:lang w:val="fr-FR"/>
        </w:rPr>
        <w:t>jours à des fins touristiques</w:t>
      </w:r>
      <w:r w:rsidR="00A00B9A" w:rsidRPr="005F465B">
        <w:rPr>
          <w:lang w:val="fr-FR"/>
        </w:rPr>
        <w:t> ;</w:t>
      </w:r>
      <w:r w:rsidRPr="005F465B">
        <w:rPr>
          <w:lang w:val="fr-FR"/>
        </w:rPr>
        <w:t xml:space="preserve"> les ressortissants vénézuéliens souhaitant demeurer plus longtemps sur le territoire équatorien peuvent solliciter un visa 12</w:t>
      </w:r>
      <w:r w:rsidR="00CD7E33" w:rsidRPr="005F465B">
        <w:rPr>
          <w:lang w:val="fr-FR"/>
        </w:rPr>
        <w:t> </w:t>
      </w:r>
      <w:r w:rsidRPr="005F465B">
        <w:rPr>
          <w:lang w:val="fr-FR"/>
        </w:rPr>
        <w:t>XI de non-immigrant valable un an et renouvelable pour la même durée. Les ressortissants vénézuéliens souhaitant s</w:t>
      </w:r>
      <w:r w:rsidR="003163B7" w:rsidRPr="005F465B">
        <w:rPr>
          <w:lang w:val="fr-FR"/>
        </w:rPr>
        <w:t>’</w:t>
      </w:r>
      <w:r w:rsidRPr="005F465B">
        <w:rPr>
          <w:lang w:val="fr-FR"/>
        </w:rPr>
        <w:t>établir définitivement en Équateur peuvent solliciter un visa 9</w:t>
      </w:r>
      <w:r w:rsidR="00CD7E33" w:rsidRPr="005F465B">
        <w:rPr>
          <w:lang w:val="fr-FR"/>
        </w:rPr>
        <w:t> </w:t>
      </w:r>
      <w:r w:rsidRPr="005F465B">
        <w:rPr>
          <w:lang w:val="fr-FR"/>
        </w:rPr>
        <w:t>VII d</w:t>
      </w:r>
      <w:r w:rsidR="003163B7" w:rsidRPr="005F465B">
        <w:rPr>
          <w:lang w:val="fr-FR"/>
        </w:rPr>
        <w:t>’</w:t>
      </w:r>
      <w:r w:rsidRPr="005F465B">
        <w:rPr>
          <w:lang w:val="fr-FR"/>
        </w:rPr>
        <w:t>immigrant dès lors qu</w:t>
      </w:r>
      <w:r w:rsidR="003163B7" w:rsidRPr="005F465B">
        <w:rPr>
          <w:lang w:val="fr-FR"/>
        </w:rPr>
        <w:t>’</w:t>
      </w:r>
      <w:r w:rsidRPr="005F465B">
        <w:rPr>
          <w:lang w:val="fr-FR"/>
        </w:rPr>
        <w:t>ils remplissent les conditions requises pour les deux catégories de migrants.</w:t>
      </w:r>
    </w:p>
    <w:p w:rsidR="003075E9" w:rsidRPr="005F465B" w:rsidRDefault="003075E9" w:rsidP="003075E9">
      <w:pPr>
        <w:pStyle w:val="H4G"/>
        <w:rPr>
          <w:lang w:val="fr-FR"/>
        </w:rPr>
      </w:pPr>
      <w:r w:rsidRPr="005F465B">
        <w:rPr>
          <w:lang w:val="fr-FR"/>
        </w:rPr>
        <w:lastRenderedPageBreak/>
        <w:tab/>
      </w:r>
      <w:r w:rsidRPr="005F465B">
        <w:rPr>
          <w:lang w:val="fr-FR"/>
        </w:rPr>
        <w:tab/>
        <w:t>Accord conclu entre l</w:t>
      </w:r>
      <w:r w:rsidR="003163B7" w:rsidRPr="005F465B">
        <w:rPr>
          <w:lang w:val="fr-FR"/>
        </w:rPr>
        <w:t>’</w:t>
      </w:r>
      <w:r w:rsidRPr="005F465B">
        <w:rPr>
          <w:lang w:val="fr-FR"/>
        </w:rPr>
        <w:t>Équateur et le Pérou</w:t>
      </w:r>
    </w:p>
    <w:p w:rsidR="003075E9" w:rsidRPr="005F465B" w:rsidRDefault="003075E9" w:rsidP="003075E9">
      <w:pPr>
        <w:pStyle w:val="SingleTxtG"/>
        <w:rPr>
          <w:lang w:val="fr-FR"/>
        </w:rPr>
      </w:pPr>
      <w:r w:rsidRPr="005F465B">
        <w:rPr>
          <w:lang w:val="fr-FR"/>
        </w:rPr>
        <w:t>59.</w:t>
      </w:r>
      <w:r w:rsidRPr="005F465B">
        <w:rPr>
          <w:lang w:val="fr-FR"/>
        </w:rPr>
        <w:tab/>
        <w:t>Cet accord, conclu le 25</w:t>
      </w:r>
      <w:r w:rsidR="00CD7E33" w:rsidRPr="005F465B">
        <w:rPr>
          <w:lang w:val="fr-FR"/>
        </w:rPr>
        <w:t> </w:t>
      </w:r>
      <w:r w:rsidRPr="005F465B">
        <w:rPr>
          <w:lang w:val="fr-FR"/>
        </w:rPr>
        <w:t>octobre 2008, permet d</w:t>
      </w:r>
      <w:r w:rsidR="003163B7" w:rsidRPr="005F465B">
        <w:rPr>
          <w:lang w:val="fr-FR"/>
        </w:rPr>
        <w:t>’</w:t>
      </w:r>
      <w:r w:rsidRPr="005F465B">
        <w:rPr>
          <w:lang w:val="fr-FR"/>
        </w:rPr>
        <w:t>entrer sur le territoire des États parties et d</w:t>
      </w:r>
      <w:r w:rsidR="003163B7" w:rsidRPr="005F465B">
        <w:rPr>
          <w:lang w:val="fr-FR"/>
        </w:rPr>
        <w:t>’</w:t>
      </w:r>
      <w:r w:rsidRPr="005F465B">
        <w:rPr>
          <w:lang w:val="fr-FR"/>
        </w:rPr>
        <w:t xml:space="preserve">y séjourner pendant une durée maximale de </w:t>
      </w:r>
      <w:r w:rsidR="00B90DB5" w:rsidRPr="005F465B">
        <w:rPr>
          <w:lang w:val="fr-FR"/>
        </w:rPr>
        <w:t xml:space="preserve">cent quatre-vingt </w:t>
      </w:r>
      <w:r w:rsidRPr="005F465B">
        <w:rPr>
          <w:lang w:val="fr-FR"/>
        </w:rPr>
        <w:t xml:space="preserve">jours sur </w:t>
      </w:r>
      <w:r w:rsidR="00B90DB5" w:rsidRPr="005F465B">
        <w:rPr>
          <w:lang w:val="fr-FR"/>
        </w:rPr>
        <w:t xml:space="preserve">douze </w:t>
      </w:r>
      <w:r w:rsidRPr="005F465B">
        <w:rPr>
          <w:lang w:val="fr-FR"/>
        </w:rPr>
        <w:t>mois pour y exercer des activités non salariées licites ou un emploi salarié temporaire.</w:t>
      </w:r>
      <w:r w:rsidR="00B90DB5" w:rsidRPr="005F465B">
        <w:rPr>
          <w:lang w:val="fr-FR"/>
        </w:rPr>
        <w:t xml:space="preserve"> </w:t>
      </w:r>
      <w:r w:rsidRPr="005F465B">
        <w:rPr>
          <w:lang w:val="fr-FR"/>
        </w:rPr>
        <w:t>Les ressortissants péruviens souhaitant travailler en Équateur pendant plus de six mois peuvent solliciter un visa de travail 12</w:t>
      </w:r>
      <w:r w:rsidR="00CD7E33" w:rsidRPr="005F465B">
        <w:rPr>
          <w:lang w:val="fr-FR"/>
        </w:rPr>
        <w:t> </w:t>
      </w:r>
      <w:r w:rsidRPr="005F465B">
        <w:rPr>
          <w:lang w:val="fr-FR"/>
        </w:rPr>
        <w:t>VI dès lors qu</w:t>
      </w:r>
      <w:r w:rsidR="003163B7" w:rsidRPr="005F465B">
        <w:rPr>
          <w:lang w:val="fr-FR"/>
        </w:rPr>
        <w:t>’</w:t>
      </w:r>
      <w:r w:rsidRPr="005F465B">
        <w:rPr>
          <w:lang w:val="fr-FR"/>
        </w:rPr>
        <w:t>ils remplissent les conditions requises. Une réforme législative étant intervenue en Équateur, des négociations sont en cours pour ajouter un additif à l</w:t>
      </w:r>
      <w:r w:rsidR="003163B7" w:rsidRPr="005F465B">
        <w:rPr>
          <w:lang w:val="fr-FR"/>
        </w:rPr>
        <w:t>’</w:t>
      </w:r>
      <w:r w:rsidRPr="005F465B">
        <w:rPr>
          <w:lang w:val="fr-FR"/>
        </w:rPr>
        <w:t>accord ou élaborer un nouvel instrument.</w:t>
      </w:r>
    </w:p>
    <w:p w:rsidR="003075E9" w:rsidRPr="005F465B" w:rsidRDefault="003075E9" w:rsidP="003075E9">
      <w:pPr>
        <w:pStyle w:val="H4G"/>
        <w:rPr>
          <w:lang w:val="fr-FR"/>
        </w:rPr>
      </w:pPr>
      <w:r w:rsidRPr="005F465B">
        <w:rPr>
          <w:lang w:val="fr-FR"/>
        </w:rPr>
        <w:tab/>
      </w:r>
      <w:r w:rsidRPr="005F465B">
        <w:rPr>
          <w:lang w:val="fr-FR"/>
        </w:rPr>
        <w:tab/>
        <w:t>Accord conclu entre l</w:t>
      </w:r>
      <w:r w:rsidR="003163B7" w:rsidRPr="005F465B">
        <w:rPr>
          <w:lang w:val="fr-FR"/>
        </w:rPr>
        <w:t>’</w:t>
      </w:r>
      <w:r w:rsidRPr="005F465B">
        <w:rPr>
          <w:lang w:val="fr-FR"/>
        </w:rPr>
        <w:t>Équateur et la Colombie</w:t>
      </w:r>
    </w:p>
    <w:p w:rsidR="003075E9" w:rsidRPr="005F465B" w:rsidRDefault="003075E9" w:rsidP="003075E9">
      <w:pPr>
        <w:pStyle w:val="SingleTxtG"/>
        <w:rPr>
          <w:lang w:val="fr-FR"/>
        </w:rPr>
      </w:pPr>
      <w:r w:rsidRPr="005F465B">
        <w:rPr>
          <w:lang w:val="fr-FR"/>
        </w:rPr>
        <w:t>60.</w:t>
      </w:r>
      <w:r w:rsidRPr="005F465B">
        <w:rPr>
          <w:lang w:val="fr-FR"/>
        </w:rPr>
        <w:tab/>
        <w:t>Cet accord, conclu le 24</w:t>
      </w:r>
      <w:r w:rsidR="00CD7E33" w:rsidRPr="005F465B">
        <w:rPr>
          <w:lang w:val="fr-FR"/>
        </w:rPr>
        <w:t> </w:t>
      </w:r>
      <w:r w:rsidRPr="005F465B">
        <w:rPr>
          <w:lang w:val="fr-FR"/>
        </w:rPr>
        <w:t>août 2000, permet d</w:t>
      </w:r>
      <w:r w:rsidR="003163B7" w:rsidRPr="005F465B">
        <w:rPr>
          <w:lang w:val="fr-FR"/>
        </w:rPr>
        <w:t>’</w:t>
      </w:r>
      <w:r w:rsidRPr="005F465B">
        <w:rPr>
          <w:lang w:val="fr-FR"/>
        </w:rPr>
        <w:t>entrer sur le territoire des États parties et d</w:t>
      </w:r>
      <w:r w:rsidR="003163B7" w:rsidRPr="005F465B">
        <w:rPr>
          <w:lang w:val="fr-FR"/>
        </w:rPr>
        <w:t>’</w:t>
      </w:r>
      <w:r w:rsidRPr="005F465B">
        <w:rPr>
          <w:lang w:val="fr-FR"/>
        </w:rPr>
        <w:t xml:space="preserve">y séjourner pendant une durée maximale de </w:t>
      </w:r>
      <w:r w:rsidR="00B90DB5" w:rsidRPr="005F465B">
        <w:rPr>
          <w:lang w:val="fr-FR"/>
        </w:rPr>
        <w:t xml:space="preserve">cent quatre-vingt </w:t>
      </w:r>
      <w:r w:rsidRPr="005F465B">
        <w:rPr>
          <w:lang w:val="fr-FR"/>
        </w:rPr>
        <w:t xml:space="preserve">jours sur un an pour y exercer des activités licites dans des domaines tels que le commerce itinérant, le sport, la culture, la médecine et la science, et y faire des études. Les ressortissants colombiens souhaitant exercer les activités susmentionnées pendant plus de </w:t>
      </w:r>
      <w:r w:rsidR="00B90DB5" w:rsidRPr="005F465B">
        <w:rPr>
          <w:lang w:val="fr-FR"/>
        </w:rPr>
        <w:t xml:space="preserve">cent quatre-vingt </w:t>
      </w:r>
      <w:r w:rsidRPr="005F465B">
        <w:rPr>
          <w:lang w:val="fr-FR"/>
        </w:rPr>
        <w:t>jours dans une même année calendaire doivent solliciter un visa correspondant à leurs besoins et remplir à cet effet les conditions requises.</w:t>
      </w:r>
    </w:p>
    <w:p w:rsidR="003075E9" w:rsidRPr="005F465B" w:rsidRDefault="003075E9" w:rsidP="003075E9">
      <w:pPr>
        <w:pStyle w:val="SingleTxtG"/>
        <w:rPr>
          <w:lang w:val="fr-FR"/>
        </w:rPr>
      </w:pPr>
      <w:r w:rsidRPr="005F465B">
        <w:rPr>
          <w:lang w:val="fr-FR"/>
        </w:rPr>
        <w:t>61.</w:t>
      </w:r>
      <w:r w:rsidRPr="005F465B">
        <w:rPr>
          <w:lang w:val="fr-FR"/>
        </w:rPr>
        <w:tab/>
        <w:t>Les ressortissants colombiens souhaitant s</w:t>
      </w:r>
      <w:r w:rsidR="003163B7" w:rsidRPr="005F465B">
        <w:rPr>
          <w:lang w:val="fr-FR"/>
        </w:rPr>
        <w:t>’</w:t>
      </w:r>
      <w:r w:rsidRPr="005F465B">
        <w:rPr>
          <w:lang w:val="fr-FR"/>
        </w:rPr>
        <w:t>établir définitivement en Équateur en vertu de cet accord peuvent solliciter un visa d</w:t>
      </w:r>
      <w:r w:rsidR="003163B7" w:rsidRPr="005F465B">
        <w:rPr>
          <w:lang w:val="fr-FR"/>
        </w:rPr>
        <w:t>’</w:t>
      </w:r>
      <w:r w:rsidRPr="005F465B">
        <w:rPr>
          <w:lang w:val="fr-FR"/>
        </w:rPr>
        <w:t>immigrant 9</w:t>
      </w:r>
      <w:r w:rsidR="00CD7E33" w:rsidRPr="005F465B">
        <w:rPr>
          <w:lang w:val="fr-FR"/>
        </w:rPr>
        <w:t> </w:t>
      </w:r>
      <w:r w:rsidRPr="005F465B">
        <w:rPr>
          <w:lang w:val="fr-FR"/>
        </w:rPr>
        <w:t>II, 9</w:t>
      </w:r>
      <w:r w:rsidR="00CD7E33" w:rsidRPr="005F465B">
        <w:rPr>
          <w:lang w:val="fr-FR"/>
        </w:rPr>
        <w:t> </w:t>
      </w:r>
      <w:r w:rsidRPr="005F465B">
        <w:rPr>
          <w:lang w:val="fr-FR"/>
        </w:rPr>
        <w:t>III ou 9</w:t>
      </w:r>
      <w:r w:rsidR="00CD7E33" w:rsidRPr="005F465B">
        <w:rPr>
          <w:lang w:val="fr-FR"/>
        </w:rPr>
        <w:t> </w:t>
      </w:r>
      <w:r w:rsidRPr="005F465B">
        <w:rPr>
          <w:lang w:val="fr-FR"/>
        </w:rPr>
        <w:t>VI dès lors qu</w:t>
      </w:r>
      <w:r w:rsidR="003163B7" w:rsidRPr="005F465B">
        <w:rPr>
          <w:lang w:val="fr-FR"/>
        </w:rPr>
        <w:t>’</w:t>
      </w:r>
      <w:r w:rsidRPr="005F465B">
        <w:rPr>
          <w:lang w:val="fr-FR"/>
        </w:rPr>
        <w:t>ils remplissent les conditions requises.</w:t>
      </w:r>
    </w:p>
    <w:p w:rsidR="003075E9" w:rsidRPr="005F465B" w:rsidRDefault="003075E9" w:rsidP="003075E9">
      <w:pPr>
        <w:pStyle w:val="H4G"/>
        <w:rPr>
          <w:lang w:val="fr-FR"/>
        </w:rPr>
      </w:pPr>
      <w:r w:rsidRPr="005F465B">
        <w:rPr>
          <w:lang w:val="fr-FR"/>
        </w:rPr>
        <w:tab/>
      </w:r>
      <w:r w:rsidRPr="005F465B">
        <w:rPr>
          <w:lang w:val="fr-FR"/>
        </w:rPr>
        <w:tab/>
        <w:t>Visas MERCOSUR</w:t>
      </w:r>
    </w:p>
    <w:p w:rsidR="003075E9" w:rsidRPr="005F465B" w:rsidRDefault="003075E9" w:rsidP="003075E9">
      <w:pPr>
        <w:pStyle w:val="SingleTxtG"/>
        <w:rPr>
          <w:lang w:val="fr-FR"/>
        </w:rPr>
      </w:pPr>
      <w:r w:rsidRPr="005F465B">
        <w:rPr>
          <w:lang w:val="fr-FR"/>
        </w:rPr>
        <w:t>62.</w:t>
      </w:r>
      <w:r w:rsidRPr="005F465B">
        <w:rPr>
          <w:lang w:val="fr-FR"/>
        </w:rPr>
        <w:tab/>
        <w:t>L</w:t>
      </w:r>
      <w:r w:rsidR="003163B7" w:rsidRPr="005F465B">
        <w:rPr>
          <w:lang w:val="fr-FR"/>
        </w:rPr>
        <w:t>’</w:t>
      </w:r>
      <w:r w:rsidRPr="005F465B">
        <w:rPr>
          <w:lang w:val="fr-FR"/>
        </w:rPr>
        <w:t>Équateur a conclu l</w:t>
      </w:r>
      <w:r w:rsidR="003163B7" w:rsidRPr="005F465B">
        <w:rPr>
          <w:lang w:val="fr-FR"/>
        </w:rPr>
        <w:t>’</w:t>
      </w:r>
      <w:r w:rsidRPr="005F465B">
        <w:rPr>
          <w:lang w:val="fr-FR"/>
        </w:rPr>
        <w:t>accord du 29</w:t>
      </w:r>
      <w:r w:rsidR="00CD7E33" w:rsidRPr="005F465B">
        <w:rPr>
          <w:lang w:val="fr-FR"/>
        </w:rPr>
        <w:t> </w:t>
      </w:r>
      <w:r w:rsidRPr="005F465B">
        <w:rPr>
          <w:lang w:val="fr-FR"/>
        </w:rPr>
        <w:t>juin 2011 qui permet aux ressortissants des États membres et des États associés d</w:t>
      </w:r>
      <w:r w:rsidR="003163B7" w:rsidRPr="005F465B">
        <w:rPr>
          <w:lang w:val="fr-FR"/>
        </w:rPr>
        <w:t>’</w:t>
      </w:r>
      <w:r w:rsidRPr="005F465B">
        <w:rPr>
          <w:lang w:val="fr-FR"/>
        </w:rPr>
        <w:t>entrer en Équateur sans visa à des fins touristiques et d</w:t>
      </w:r>
      <w:r w:rsidR="003163B7" w:rsidRPr="005F465B">
        <w:rPr>
          <w:lang w:val="fr-FR"/>
        </w:rPr>
        <w:t>’</w:t>
      </w:r>
      <w:r w:rsidRPr="005F465B">
        <w:rPr>
          <w:lang w:val="fr-FR"/>
        </w:rPr>
        <w:t xml:space="preserve">y séjourner pendant </w:t>
      </w:r>
      <w:r w:rsidR="00B90DB5" w:rsidRPr="005F465B">
        <w:rPr>
          <w:lang w:val="fr-FR"/>
        </w:rPr>
        <w:t xml:space="preserve">quatre-vingt-dix </w:t>
      </w:r>
      <w:r w:rsidRPr="005F465B">
        <w:rPr>
          <w:lang w:val="fr-FR"/>
        </w:rPr>
        <w:t>jours. S</w:t>
      </w:r>
      <w:r w:rsidR="003163B7" w:rsidRPr="005F465B">
        <w:rPr>
          <w:lang w:val="fr-FR"/>
        </w:rPr>
        <w:t>’</w:t>
      </w:r>
      <w:r w:rsidRPr="005F465B">
        <w:rPr>
          <w:lang w:val="fr-FR"/>
        </w:rPr>
        <w:t>ils souhaitent demeurer plus longtemps sur le territoire, ils peuvent solliciter un visa temporaire 12</w:t>
      </w:r>
      <w:r w:rsidR="00CD7E33" w:rsidRPr="005F465B">
        <w:rPr>
          <w:lang w:val="fr-FR"/>
        </w:rPr>
        <w:t> </w:t>
      </w:r>
      <w:r w:rsidRPr="005F465B">
        <w:rPr>
          <w:lang w:val="fr-FR"/>
        </w:rPr>
        <w:t>XI valable deux ans quel que soit leur statut migratoire dès lors qu</w:t>
      </w:r>
      <w:r w:rsidR="003163B7" w:rsidRPr="005F465B">
        <w:rPr>
          <w:lang w:val="fr-FR"/>
        </w:rPr>
        <w:t>’</w:t>
      </w:r>
      <w:r w:rsidRPr="005F465B">
        <w:rPr>
          <w:lang w:val="fr-FR"/>
        </w:rPr>
        <w:t>ils remplissent d</w:t>
      </w:r>
      <w:r w:rsidR="003163B7" w:rsidRPr="005F465B">
        <w:rPr>
          <w:lang w:val="fr-FR"/>
        </w:rPr>
        <w:t>’</w:t>
      </w:r>
      <w:r w:rsidRPr="005F465B">
        <w:rPr>
          <w:lang w:val="fr-FR"/>
        </w:rPr>
        <w:t xml:space="preserve">autres conditions. Ceux qui souhaitent obtenir un visa de résident permanent doivent, </w:t>
      </w:r>
      <w:r w:rsidR="00B90DB5" w:rsidRPr="005F465B">
        <w:rPr>
          <w:lang w:val="fr-FR"/>
        </w:rPr>
        <w:t xml:space="preserve">quatre-vingt-dix </w:t>
      </w:r>
      <w:r w:rsidRPr="005F465B">
        <w:rPr>
          <w:lang w:val="fr-FR"/>
        </w:rPr>
        <w:t>jours avant la date d</w:t>
      </w:r>
      <w:r w:rsidR="003163B7" w:rsidRPr="005F465B">
        <w:rPr>
          <w:lang w:val="fr-FR"/>
        </w:rPr>
        <w:t>’</w:t>
      </w:r>
      <w:r w:rsidRPr="005F465B">
        <w:rPr>
          <w:lang w:val="fr-FR"/>
        </w:rPr>
        <w:t>expiration de leur visa temporaire, justifier qu</w:t>
      </w:r>
      <w:r w:rsidR="003163B7" w:rsidRPr="005F465B">
        <w:rPr>
          <w:lang w:val="fr-FR"/>
        </w:rPr>
        <w:t>’</w:t>
      </w:r>
      <w:r w:rsidRPr="005F465B">
        <w:rPr>
          <w:lang w:val="fr-FR"/>
        </w:rPr>
        <w:t xml:space="preserve">ils remplissent les conditions requises. </w:t>
      </w:r>
    </w:p>
    <w:p w:rsidR="003075E9" w:rsidRPr="005F465B" w:rsidRDefault="003075E9" w:rsidP="003075E9">
      <w:pPr>
        <w:pStyle w:val="SingleTxtG"/>
        <w:rPr>
          <w:lang w:val="fr-FR"/>
        </w:rPr>
      </w:pPr>
      <w:r w:rsidRPr="005F465B">
        <w:rPr>
          <w:lang w:val="fr-FR"/>
        </w:rPr>
        <w:t>63.</w:t>
      </w:r>
      <w:r w:rsidRPr="005F465B">
        <w:rPr>
          <w:lang w:val="fr-FR"/>
        </w:rPr>
        <w:tab/>
        <w:t>Le 7</w:t>
      </w:r>
      <w:r w:rsidR="00CD7E33" w:rsidRPr="005F465B">
        <w:rPr>
          <w:lang w:val="fr-FR"/>
        </w:rPr>
        <w:t> </w:t>
      </w:r>
      <w:r w:rsidRPr="005F465B">
        <w:rPr>
          <w:lang w:val="fr-FR"/>
        </w:rPr>
        <w:t>avril 2014, l</w:t>
      </w:r>
      <w:r w:rsidR="003163B7" w:rsidRPr="005F465B">
        <w:rPr>
          <w:lang w:val="fr-FR"/>
        </w:rPr>
        <w:t>’</w:t>
      </w:r>
      <w:r w:rsidRPr="005F465B">
        <w:rPr>
          <w:lang w:val="fr-FR"/>
        </w:rPr>
        <w:t>Équateur a mis en place la procédure de délivrance de visas temporaires dits V</w:t>
      </w:r>
      <w:r w:rsidR="003163B7" w:rsidRPr="005F465B">
        <w:rPr>
          <w:lang w:val="fr-FR"/>
        </w:rPr>
        <w:t>isas</w:t>
      </w:r>
      <w:r w:rsidRPr="005F465B">
        <w:rPr>
          <w:lang w:val="fr-FR"/>
        </w:rPr>
        <w:t xml:space="preserve"> 12</w:t>
      </w:r>
      <w:r w:rsidR="00CD7E33" w:rsidRPr="005F465B">
        <w:rPr>
          <w:lang w:val="fr-FR"/>
        </w:rPr>
        <w:t> </w:t>
      </w:r>
      <w:r w:rsidRPr="005F465B">
        <w:rPr>
          <w:lang w:val="fr-FR"/>
        </w:rPr>
        <w:t>IX MERCOSUR</w:t>
      </w:r>
      <w:r w:rsidR="00A00B9A" w:rsidRPr="005F465B">
        <w:rPr>
          <w:lang w:val="fr-FR"/>
        </w:rPr>
        <w:t> :</w:t>
      </w:r>
    </w:p>
    <w:p w:rsidR="003075E9" w:rsidRPr="005F465B" w:rsidRDefault="003075E9" w:rsidP="003075E9">
      <w:pPr>
        <w:pStyle w:val="Bullet1G"/>
        <w:rPr>
          <w:lang w:val="fr-FR"/>
        </w:rPr>
      </w:pPr>
      <w:r w:rsidRPr="005F465B">
        <w:rPr>
          <w:lang w:val="fr-FR"/>
        </w:rPr>
        <w:t>Visas de non-immigrant, accord Équateur-Venezuela</w:t>
      </w:r>
      <w:r w:rsidR="00A00B9A" w:rsidRPr="005F465B">
        <w:rPr>
          <w:lang w:val="fr-FR"/>
        </w:rPr>
        <w:t> ;</w:t>
      </w:r>
    </w:p>
    <w:p w:rsidR="003075E9" w:rsidRPr="005F465B" w:rsidRDefault="003075E9" w:rsidP="003075E9">
      <w:pPr>
        <w:pStyle w:val="Bullet1G"/>
        <w:rPr>
          <w:lang w:val="fr-FR"/>
        </w:rPr>
      </w:pPr>
      <w:r w:rsidRPr="005F465B">
        <w:rPr>
          <w:lang w:val="fr-FR"/>
        </w:rPr>
        <w:t>Visas de non-immigrant de travail</w:t>
      </w:r>
      <w:r w:rsidR="00A00B9A" w:rsidRPr="005F465B">
        <w:rPr>
          <w:lang w:val="fr-FR"/>
        </w:rPr>
        <w:t> ;</w:t>
      </w:r>
    </w:p>
    <w:p w:rsidR="003075E9" w:rsidRPr="005F465B" w:rsidRDefault="003075E9" w:rsidP="003075E9">
      <w:pPr>
        <w:pStyle w:val="Bullet1G"/>
        <w:rPr>
          <w:lang w:val="fr-FR"/>
        </w:rPr>
      </w:pPr>
      <w:r w:rsidRPr="005F465B">
        <w:rPr>
          <w:lang w:val="fr-FR"/>
        </w:rPr>
        <w:t>Visas de non-immigrant MERCOSUR.</w:t>
      </w:r>
    </w:p>
    <w:p w:rsidR="003075E9" w:rsidRPr="005F465B" w:rsidRDefault="003075E9" w:rsidP="003075E9">
      <w:pPr>
        <w:pStyle w:val="SingleTxtG"/>
        <w:rPr>
          <w:lang w:val="fr-FR"/>
        </w:rPr>
      </w:pPr>
      <w:r w:rsidRPr="005F465B">
        <w:rPr>
          <w:lang w:val="fr-FR"/>
        </w:rPr>
        <w:t>64.</w:t>
      </w:r>
      <w:r w:rsidRPr="005F465B">
        <w:rPr>
          <w:lang w:val="fr-FR"/>
        </w:rPr>
        <w:tab/>
        <w:t>Les données relatives à l</w:t>
      </w:r>
      <w:r w:rsidR="003163B7" w:rsidRPr="005F465B">
        <w:rPr>
          <w:lang w:val="fr-FR"/>
        </w:rPr>
        <w:t>’</w:t>
      </w:r>
      <w:r w:rsidRPr="005F465B">
        <w:rPr>
          <w:lang w:val="fr-FR"/>
        </w:rPr>
        <w:t>état civil, au motif d</w:t>
      </w:r>
      <w:r w:rsidR="003163B7" w:rsidRPr="005F465B">
        <w:rPr>
          <w:lang w:val="fr-FR"/>
        </w:rPr>
        <w:t>’</w:t>
      </w:r>
      <w:r w:rsidRPr="005F465B">
        <w:rPr>
          <w:lang w:val="fr-FR"/>
        </w:rPr>
        <w:t>entrée et de sortie et à l</w:t>
      </w:r>
      <w:r w:rsidR="003163B7" w:rsidRPr="005F465B">
        <w:rPr>
          <w:lang w:val="fr-FR"/>
        </w:rPr>
        <w:t>’</w:t>
      </w:r>
      <w:r w:rsidRPr="005F465B">
        <w:rPr>
          <w:lang w:val="fr-FR"/>
        </w:rPr>
        <w:t>activité exercée sont recueillies manuellement et sous forme numérique. Elles ne font pas encore l</w:t>
      </w:r>
      <w:r w:rsidR="003163B7" w:rsidRPr="005F465B">
        <w:rPr>
          <w:lang w:val="fr-FR"/>
        </w:rPr>
        <w:t>’</w:t>
      </w:r>
      <w:r w:rsidRPr="005F465B">
        <w:rPr>
          <w:lang w:val="fr-FR"/>
        </w:rPr>
        <w:t>objet d</w:t>
      </w:r>
      <w:r w:rsidR="003163B7" w:rsidRPr="005F465B">
        <w:rPr>
          <w:lang w:val="fr-FR"/>
        </w:rPr>
        <w:t>’</w:t>
      </w:r>
      <w:r w:rsidRPr="005F465B">
        <w:rPr>
          <w:lang w:val="fr-FR"/>
        </w:rPr>
        <w:t>une analyse statistique mais cette opération devrait être possible dès que le système d</w:t>
      </w:r>
      <w:r w:rsidR="003163B7" w:rsidRPr="005F465B">
        <w:rPr>
          <w:lang w:val="fr-FR"/>
        </w:rPr>
        <w:t>’</w:t>
      </w:r>
      <w:r w:rsidRPr="005F465B">
        <w:rPr>
          <w:lang w:val="fr-FR"/>
        </w:rPr>
        <w:t>information sur les migrations sera mis en place. On trouvera à l</w:t>
      </w:r>
      <w:r w:rsidR="003163B7" w:rsidRPr="005F465B">
        <w:rPr>
          <w:lang w:val="fr-FR"/>
        </w:rPr>
        <w:t>’</w:t>
      </w:r>
      <w:r w:rsidRPr="005F465B">
        <w:rPr>
          <w:lang w:val="fr-FR"/>
        </w:rPr>
        <w:t>annexe</w:t>
      </w:r>
      <w:r w:rsidR="00CD7E33" w:rsidRPr="005F465B">
        <w:rPr>
          <w:lang w:val="fr-FR"/>
        </w:rPr>
        <w:t> </w:t>
      </w:r>
      <w:r w:rsidRPr="005F465B">
        <w:rPr>
          <w:lang w:val="fr-FR"/>
        </w:rPr>
        <w:t>3 des informations plus détaillés sur les visas délivrés, ventilées par sexe et âge, et, à l</w:t>
      </w:r>
      <w:r w:rsidR="003163B7" w:rsidRPr="005F465B">
        <w:rPr>
          <w:lang w:val="fr-FR"/>
        </w:rPr>
        <w:t>’</w:t>
      </w:r>
      <w:r w:rsidRPr="005F465B">
        <w:rPr>
          <w:lang w:val="fr-FR"/>
        </w:rPr>
        <w:t>annexe</w:t>
      </w:r>
      <w:r w:rsidR="00CD7E33" w:rsidRPr="005F465B">
        <w:rPr>
          <w:lang w:val="fr-FR"/>
        </w:rPr>
        <w:t> </w:t>
      </w:r>
      <w:r w:rsidRPr="005F465B">
        <w:rPr>
          <w:lang w:val="fr-FR"/>
        </w:rPr>
        <w:t xml:space="preserve">4, sur les personnes refoulées. </w:t>
      </w:r>
    </w:p>
    <w:p w:rsidR="003075E9" w:rsidRPr="005F465B" w:rsidRDefault="003075E9" w:rsidP="003075E9">
      <w:pPr>
        <w:pStyle w:val="H23G"/>
        <w:rPr>
          <w:lang w:val="fr-FR"/>
        </w:rPr>
      </w:pPr>
      <w:r w:rsidRPr="005F465B">
        <w:rPr>
          <w:lang w:val="fr-FR"/>
        </w:rPr>
        <w:tab/>
        <w:t>8.</w:t>
      </w:r>
      <w:r w:rsidRPr="005F465B">
        <w:rPr>
          <w:lang w:val="fr-FR"/>
        </w:rPr>
        <w:tab/>
        <w:t xml:space="preserve">Réponse au </w:t>
      </w:r>
      <w:r w:rsidR="00A00B9A" w:rsidRPr="005F465B">
        <w:rPr>
          <w:lang w:val="fr-FR"/>
        </w:rPr>
        <w:t>paragraphe </w:t>
      </w:r>
      <w:r w:rsidRPr="005F465B">
        <w:rPr>
          <w:lang w:val="fr-FR"/>
        </w:rPr>
        <w:t>8 de la liste de points</w:t>
      </w:r>
    </w:p>
    <w:p w:rsidR="003075E9" w:rsidRPr="005F465B" w:rsidRDefault="003075E9" w:rsidP="003075E9">
      <w:pPr>
        <w:pStyle w:val="SingleTxtG"/>
        <w:rPr>
          <w:lang w:val="fr-FR"/>
        </w:rPr>
      </w:pPr>
      <w:r w:rsidRPr="005F465B">
        <w:rPr>
          <w:lang w:val="fr-FR"/>
        </w:rPr>
        <w:t>65.</w:t>
      </w:r>
      <w:r w:rsidRPr="005F465B">
        <w:rPr>
          <w:lang w:val="fr-FR"/>
        </w:rPr>
        <w:tab/>
        <w:t xml:space="preserve">Par décret exécutif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20 du 10</w:t>
      </w:r>
      <w:r w:rsidR="00CD7E33" w:rsidRPr="005F465B">
        <w:rPr>
          <w:lang w:val="fr-FR"/>
        </w:rPr>
        <w:t> </w:t>
      </w:r>
      <w:r w:rsidRPr="005F465B">
        <w:rPr>
          <w:lang w:val="fr-FR"/>
        </w:rPr>
        <w:t>juin 2013, la compétence en matière de mobilité humaine</w:t>
      </w:r>
      <w:r w:rsidR="00D25D4D" w:rsidRPr="005F465B">
        <w:rPr>
          <w:lang w:val="fr-FR"/>
        </w:rPr>
        <w:t xml:space="preserve"> </w:t>
      </w:r>
      <w:r w:rsidRPr="005F465B">
        <w:rPr>
          <w:lang w:val="fr-FR"/>
        </w:rPr>
        <w:t>a été attribuée au Ministère des relations extérieures et de la mobilité humaine dont l</w:t>
      </w:r>
      <w:r w:rsidR="003163B7" w:rsidRPr="005F465B">
        <w:rPr>
          <w:lang w:val="fr-FR"/>
        </w:rPr>
        <w:t>’</w:t>
      </w:r>
      <w:r w:rsidRPr="005F465B">
        <w:rPr>
          <w:lang w:val="fr-FR"/>
        </w:rPr>
        <w:t>accord de gestion institutionnelle par activité prévoit qu</w:t>
      </w:r>
      <w:r w:rsidR="003163B7" w:rsidRPr="005F465B">
        <w:rPr>
          <w:lang w:val="fr-FR"/>
        </w:rPr>
        <w:t>’</w:t>
      </w:r>
      <w:r w:rsidRPr="005F465B">
        <w:rPr>
          <w:lang w:val="fr-FR"/>
        </w:rPr>
        <w:t>il assume les fonctions d</w:t>
      </w:r>
      <w:r w:rsidR="003163B7" w:rsidRPr="005F465B">
        <w:rPr>
          <w:lang w:val="fr-FR"/>
        </w:rPr>
        <w:t>’</w:t>
      </w:r>
      <w:r w:rsidRPr="005F465B">
        <w:rPr>
          <w:lang w:val="fr-FR"/>
        </w:rPr>
        <w:t>organe directeur pour la politique extérieure et les questions de mobilité, en gérant et coordonnant l</w:t>
      </w:r>
      <w:r w:rsidR="003163B7" w:rsidRPr="005F465B">
        <w:rPr>
          <w:lang w:val="fr-FR"/>
        </w:rPr>
        <w:t>’</w:t>
      </w:r>
      <w:r w:rsidRPr="005F465B">
        <w:rPr>
          <w:lang w:val="fr-FR"/>
        </w:rPr>
        <w:t>insertion stratégique et souveraine de l</w:t>
      </w:r>
      <w:r w:rsidR="003163B7" w:rsidRPr="005F465B">
        <w:rPr>
          <w:lang w:val="fr-FR"/>
        </w:rPr>
        <w:t>’</w:t>
      </w:r>
      <w:r w:rsidRPr="005F465B">
        <w:rPr>
          <w:lang w:val="fr-FR"/>
        </w:rPr>
        <w:t>Équateur dans la communauté internationale, l</w:t>
      </w:r>
      <w:r w:rsidR="003163B7" w:rsidRPr="005F465B">
        <w:rPr>
          <w:lang w:val="fr-FR"/>
        </w:rPr>
        <w:t>’</w:t>
      </w:r>
      <w:r w:rsidRPr="005F465B">
        <w:rPr>
          <w:lang w:val="fr-FR"/>
        </w:rPr>
        <w:t>intégration régionale et l</w:t>
      </w:r>
      <w:r w:rsidR="003163B7" w:rsidRPr="005F465B">
        <w:rPr>
          <w:lang w:val="fr-FR"/>
        </w:rPr>
        <w:t>’</w:t>
      </w:r>
      <w:r w:rsidRPr="005F465B">
        <w:rPr>
          <w:lang w:val="fr-FR"/>
        </w:rPr>
        <w:t>assistance consulaire aux migrants afin de garantir les droits des personnes en situation de mobilité.</w:t>
      </w:r>
    </w:p>
    <w:p w:rsidR="003075E9" w:rsidRPr="005F465B" w:rsidRDefault="003075E9" w:rsidP="003075E9">
      <w:pPr>
        <w:pStyle w:val="SingleTxtG"/>
        <w:rPr>
          <w:lang w:val="fr-FR"/>
        </w:rPr>
      </w:pPr>
      <w:r w:rsidRPr="005F465B">
        <w:rPr>
          <w:lang w:val="fr-FR"/>
        </w:rPr>
        <w:t>66.</w:t>
      </w:r>
      <w:r w:rsidRPr="005F465B">
        <w:rPr>
          <w:lang w:val="fr-FR"/>
        </w:rPr>
        <w:tab/>
        <w:t>Dans l</w:t>
      </w:r>
      <w:r w:rsidR="003163B7" w:rsidRPr="005F465B">
        <w:rPr>
          <w:lang w:val="fr-FR"/>
        </w:rPr>
        <w:t>’</w:t>
      </w:r>
      <w:r w:rsidRPr="005F465B">
        <w:rPr>
          <w:lang w:val="fr-FR"/>
        </w:rPr>
        <w:t>organigramme du Ministère des relations extérieures et de la mobilité humaine, la gestion technique de la mobilité humaine incombe au</w:t>
      </w:r>
      <w:r w:rsidR="00D25D4D" w:rsidRPr="005F465B">
        <w:rPr>
          <w:lang w:val="fr-FR"/>
        </w:rPr>
        <w:t xml:space="preserve"> </w:t>
      </w:r>
      <w:r w:rsidRPr="005F465B">
        <w:rPr>
          <w:lang w:val="fr-FR"/>
        </w:rPr>
        <w:t>Vice-Ministère de la mobilité humaine qui a pour mission de planifier, diriger et évaluer la mise en œuvre de la politique en la matière afin de garantir la défense, la protection et la promotion des droits ainsi que le recouvrement et le renforcement des capacités, l</w:t>
      </w:r>
      <w:r w:rsidR="003163B7" w:rsidRPr="005F465B">
        <w:rPr>
          <w:lang w:val="fr-FR"/>
        </w:rPr>
        <w:t>’</w:t>
      </w:r>
      <w:r w:rsidRPr="005F465B">
        <w:rPr>
          <w:lang w:val="fr-FR"/>
        </w:rPr>
        <w:t>inclusion et les relations interculturelles des migrants et de leur famille avec l</w:t>
      </w:r>
      <w:r w:rsidR="003163B7" w:rsidRPr="005F465B">
        <w:rPr>
          <w:lang w:val="fr-FR"/>
        </w:rPr>
        <w:t>’</w:t>
      </w:r>
      <w:r w:rsidRPr="005F465B">
        <w:rPr>
          <w:lang w:val="fr-FR"/>
        </w:rPr>
        <w:t>extérieur.</w:t>
      </w:r>
    </w:p>
    <w:p w:rsidR="003075E9" w:rsidRPr="005F465B" w:rsidRDefault="003075E9" w:rsidP="003075E9">
      <w:pPr>
        <w:pStyle w:val="SingleTxtG"/>
        <w:rPr>
          <w:lang w:val="fr-FR"/>
        </w:rPr>
      </w:pPr>
      <w:r w:rsidRPr="005F465B">
        <w:rPr>
          <w:lang w:val="fr-FR"/>
        </w:rPr>
        <w:lastRenderedPageBreak/>
        <w:t>67.</w:t>
      </w:r>
      <w:r w:rsidRPr="005F465B">
        <w:rPr>
          <w:lang w:val="fr-FR"/>
        </w:rPr>
        <w:tab/>
        <w:t>Le Ministère des relations extérieures et de la mobilité humaine fait partie du Groupe de travail interinstitutionnel sur la traite d</w:t>
      </w:r>
      <w:r w:rsidR="003163B7" w:rsidRPr="005F465B">
        <w:rPr>
          <w:lang w:val="fr-FR"/>
        </w:rPr>
        <w:t>’</w:t>
      </w:r>
      <w:r w:rsidRPr="005F465B">
        <w:rPr>
          <w:lang w:val="fr-FR"/>
        </w:rPr>
        <w:t>êtres humains et participe plus particulièrement à ses travaux sur les questions de prévention et de protection. L</w:t>
      </w:r>
      <w:r w:rsidR="003163B7" w:rsidRPr="005F465B">
        <w:rPr>
          <w:lang w:val="fr-FR"/>
        </w:rPr>
        <w:t>’</w:t>
      </w:r>
      <w:r w:rsidR="00A00B9A" w:rsidRPr="005F465B">
        <w:rPr>
          <w:lang w:val="fr-FR"/>
        </w:rPr>
        <w:t>article </w:t>
      </w:r>
      <w:r w:rsidRPr="005F465B">
        <w:rPr>
          <w:lang w:val="fr-FR"/>
        </w:rPr>
        <w:t xml:space="preserve">3 du décret exécutif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20 précise que le Vice-Ministère de la mobilité humaine doit agir en coordination avec les conseils nationaux pour l</w:t>
      </w:r>
      <w:r w:rsidR="003163B7" w:rsidRPr="005F465B">
        <w:rPr>
          <w:lang w:val="fr-FR"/>
        </w:rPr>
        <w:t>’</w:t>
      </w:r>
      <w:r w:rsidRPr="005F465B">
        <w:rPr>
          <w:lang w:val="fr-FR"/>
        </w:rPr>
        <w:t>égalité afin de garantir l</w:t>
      </w:r>
      <w:r w:rsidR="003163B7" w:rsidRPr="005F465B">
        <w:rPr>
          <w:lang w:val="fr-FR"/>
        </w:rPr>
        <w:t>’</w:t>
      </w:r>
      <w:r w:rsidRPr="005F465B">
        <w:rPr>
          <w:lang w:val="fr-FR"/>
        </w:rPr>
        <w:t>intégration</w:t>
      </w:r>
      <w:r w:rsidR="00D25D4D" w:rsidRPr="005F465B">
        <w:rPr>
          <w:lang w:val="fr-FR"/>
        </w:rPr>
        <w:t xml:space="preserve"> </w:t>
      </w:r>
      <w:r w:rsidRPr="005F465B">
        <w:rPr>
          <w:lang w:val="fr-FR"/>
        </w:rPr>
        <w:t>des politiques publiques relatives à la mobilité humaine, conformément aux dispositions de la Constitution.</w:t>
      </w:r>
    </w:p>
    <w:p w:rsidR="003075E9" w:rsidRPr="005F465B" w:rsidRDefault="003075E9" w:rsidP="003075E9">
      <w:pPr>
        <w:pStyle w:val="SingleTxtG"/>
        <w:rPr>
          <w:lang w:val="fr-FR"/>
        </w:rPr>
      </w:pPr>
      <w:r w:rsidRPr="005F465B">
        <w:rPr>
          <w:lang w:val="fr-FR"/>
        </w:rPr>
        <w:t>68.</w:t>
      </w:r>
      <w:r w:rsidRPr="005F465B">
        <w:rPr>
          <w:lang w:val="fr-FR"/>
        </w:rPr>
        <w:tab/>
        <w:t>Les articles</w:t>
      </w:r>
      <w:r w:rsidR="00CD7E33" w:rsidRPr="005F465B">
        <w:rPr>
          <w:lang w:val="fr-FR"/>
        </w:rPr>
        <w:t> </w:t>
      </w:r>
      <w:r w:rsidRPr="005F465B">
        <w:rPr>
          <w:lang w:val="fr-FR"/>
        </w:rPr>
        <w:t>156 et 157 de la Constitution prévoient la création et les modalités d</w:t>
      </w:r>
      <w:r w:rsidR="003163B7" w:rsidRPr="005F465B">
        <w:rPr>
          <w:lang w:val="fr-FR"/>
        </w:rPr>
        <w:t>’</w:t>
      </w:r>
      <w:r w:rsidRPr="005F465B">
        <w:rPr>
          <w:lang w:val="fr-FR"/>
        </w:rPr>
        <w:t>intégration des conseils nationaux pour l</w:t>
      </w:r>
      <w:r w:rsidR="003163B7" w:rsidRPr="005F465B">
        <w:rPr>
          <w:lang w:val="fr-FR"/>
        </w:rPr>
        <w:t>’</w:t>
      </w:r>
      <w:r w:rsidRPr="005F465B">
        <w:rPr>
          <w:lang w:val="fr-FR"/>
        </w:rPr>
        <w:t>égalité, organes chargés de garantir le plein exercice et le respect des droits consacrés par la Constitution et les instruments internationaux relatifs aux droits de l</w:t>
      </w:r>
      <w:r w:rsidR="003163B7" w:rsidRPr="005F465B">
        <w:rPr>
          <w:lang w:val="fr-FR"/>
        </w:rPr>
        <w:t>’</w:t>
      </w:r>
      <w:r w:rsidRPr="005F465B">
        <w:rPr>
          <w:lang w:val="fr-FR"/>
        </w:rPr>
        <w:t>homme</w:t>
      </w:r>
      <w:r w:rsidR="00A00B9A" w:rsidRPr="005F465B">
        <w:rPr>
          <w:lang w:val="fr-FR"/>
        </w:rPr>
        <w:t> ;</w:t>
      </w:r>
      <w:r w:rsidRPr="005F465B">
        <w:rPr>
          <w:lang w:val="fr-FR"/>
        </w:rPr>
        <w:t xml:space="preserve"> c</w:t>
      </w:r>
      <w:r w:rsidR="003163B7" w:rsidRPr="005F465B">
        <w:rPr>
          <w:lang w:val="fr-FR"/>
        </w:rPr>
        <w:t>’</w:t>
      </w:r>
      <w:r w:rsidRPr="005F465B">
        <w:rPr>
          <w:lang w:val="fr-FR"/>
        </w:rPr>
        <w:t>est ainsi qu</w:t>
      </w:r>
      <w:r w:rsidR="003163B7" w:rsidRPr="005F465B">
        <w:rPr>
          <w:lang w:val="fr-FR"/>
        </w:rPr>
        <w:t>’</w:t>
      </w:r>
      <w:r w:rsidRPr="005F465B">
        <w:rPr>
          <w:lang w:val="fr-FR"/>
        </w:rPr>
        <w:t>a été créé le conseil national pour l</w:t>
      </w:r>
      <w:r w:rsidR="003163B7" w:rsidRPr="005F465B">
        <w:rPr>
          <w:lang w:val="fr-FR"/>
        </w:rPr>
        <w:t>’</w:t>
      </w:r>
      <w:r w:rsidRPr="005F465B">
        <w:rPr>
          <w:lang w:val="fr-FR"/>
        </w:rPr>
        <w:t>égalité en matière de mobilité humaine, dont l</w:t>
      </w:r>
      <w:r w:rsidR="003163B7" w:rsidRPr="005F465B">
        <w:rPr>
          <w:lang w:val="fr-FR"/>
        </w:rPr>
        <w:t>’</w:t>
      </w:r>
      <w:r w:rsidRPr="005F465B">
        <w:rPr>
          <w:lang w:val="fr-FR"/>
        </w:rPr>
        <w:t>organisation est en cours. Il devra assurer la coordination avec les instances de décision et d</w:t>
      </w:r>
      <w:r w:rsidR="003163B7" w:rsidRPr="005F465B">
        <w:rPr>
          <w:lang w:val="fr-FR"/>
        </w:rPr>
        <w:t>’</w:t>
      </w:r>
      <w:r w:rsidRPr="005F465B">
        <w:rPr>
          <w:lang w:val="fr-FR"/>
        </w:rPr>
        <w:t>exécution de la politique publique à tous les niveaux de gouvernement, conformément à la Constitution (</w:t>
      </w:r>
      <w:r w:rsidR="0089259A" w:rsidRPr="005F465B">
        <w:rPr>
          <w:lang w:val="fr-FR"/>
        </w:rPr>
        <w:t>art. </w:t>
      </w:r>
      <w:r w:rsidRPr="005F465B">
        <w:rPr>
          <w:lang w:val="fr-FR"/>
        </w:rPr>
        <w:t>156).</w:t>
      </w:r>
    </w:p>
    <w:p w:rsidR="003075E9" w:rsidRPr="005F465B" w:rsidRDefault="003075E9" w:rsidP="003075E9">
      <w:pPr>
        <w:pStyle w:val="SingleTxtG"/>
        <w:rPr>
          <w:lang w:val="fr-FR"/>
        </w:rPr>
      </w:pPr>
      <w:r w:rsidRPr="005F465B">
        <w:rPr>
          <w:lang w:val="fr-FR"/>
        </w:rPr>
        <w:t>69.</w:t>
      </w:r>
      <w:r w:rsidRPr="005F465B">
        <w:rPr>
          <w:lang w:val="fr-FR"/>
        </w:rPr>
        <w:tab/>
        <w:t>Les conseils nationaux pour l</w:t>
      </w:r>
      <w:r w:rsidR="003163B7" w:rsidRPr="005F465B">
        <w:rPr>
          <w:lang w:val="fr-FR"/>
        </w:rPr>
        <w:t>’</w:t>
      </w:r>
      <w:r w:rsidRPr="005F465B">
        <w:rPr>
          <w:lang w:val="fr-FR"/>
        </w:rPr>
        <w:t>égalité étant compétents pour formuler, intégrer, suivre et évaluer les politiques, le conseil national pour l</w:t>
      </w:r>
      <w:r w:rsidR="003163B7" w:rsidRPr="005F465B">
        <w:rPr>
          <w:lang w:val="fr-FR"/>
        </w:rPr>
        <w:t>’</w:t>
      </w:r>
      <w:r w:rsidRPr="005F465B">
        <w:rPr>
          <w:lang w:val="fr-FR"/>
        </w:rPr>
        <w:t>égalité en matière de mobilité humaine est habilité à planifier, coordonner, gérer, suivre et évaluer les politiques publiques relatives à la mobilité humaine qui doivent être mises en œuvre à tous les niveaux par les gouvernements autonomes décentralisés</w:t>
      </w:r>
      <w:r w:rsidR="00A00B9A" w:rsidRPr="005F465B">
        <w:rPr>
          <w:lang w:val="fr-FR"/>
        </w:rPr>
        <w:t> ;</w:t>
      </w:r>
      <w:r w:rsidRPr="005F465B">
        <w:rPr>
          <w:lang w:val="fr-FR"/>
        </w:rPr>
        <w:t xml:space="preserve"> il veillera à ce que des mécanismes propres à garantir la protection des droits des personnes en situation de mobilité soient mis en place.</w:t>
      </w:r>
    </w:p>
    <w:p w:rsidR="003075E9" w:rsidRPr="005F465B" w:rsidRDefault="003075E9" w:rsidP="003075E9">
      <w:pPr>
        <w:pStyle w:val="SingleTxtG"/>
        <w:rPr>
          <w:lang w:val="fr-FR"/>
        </w:rPr>
      </w:pPr>
      <w:r w:rsidRPr="005F465B">
        <w:rPr>
          <w:lang w:val="fr-FR"/>
        </w:rPr>
        <w:t>70.</w:t>
      </w:r>
      <w:r w:rsidRPr="005F465B">
        <w:rPr>
          <w:lang w:val="fr-FR"/>
        </w:rPr>
        <w:tab/>
        <w:t>D</w:t>
      </w:r>
      <w:r w:rsidR="003163B7" w:rsidRPr="005F465B">
        <w:rPr>
          <w:lang w:val="fr-FR"/>
        </w:rPr>
        <w:t>’</w:t>
      </w:r>
      <w:r w:rsidRPr="005F465B">
        <w:rPr>
          <w:lang w:val="fr-FR"/>
        </w:rPr>
        <w:t>après le Code organique de l</w:t>
      </w:r>
      <w:r w:rsidR="003163B7" w:rsidRPr="005F465B">
        <w:rPr>
          <w:lang w:val="fr-FR"/>
        </w:rPr>
        <w:t>’</w:t>
      </w:r>
      <w:r w:rsidRPr="005F465B">
        <w:rPr>
          <w:lang w:val="fr-FR"/>
        </w:rPr>
        <w:t>aménagement du territoire, de l</w:t>
      </w:r>
      <w:r w:rsidR="003163B7" w:rsidRPr="005F465B">
        <w:rPr>
          <w:lang w:val="fr-FR"/>
        </w:rPr>
        <w:t>’</w:t>
      </w:r>
      <w:r w:rsidRPr="005F465B">
        <w:rPr>
          <w:lang w:val="fr-FR"/>
        </w:rPr>
        <w:t>autonomie et de la décentralisation de 2010 (</w:t>
      </w:r>
      <w:r w:rsidR="0089259A" w:rsidRPr="005F465B">
        <w:rPr>
          <w:lang w:val="fr-FR"/>
        </w:rPr>
        <w:t>art. </w:t>
      </w:r>
      <w:r w:rsidRPr="005F465B">
        <w:rPr>
          <w:lang w:val="fr-FR"/>
        </w:rPr>
        <w:t>54, al</w:t>
      </w:r>
      <w:r w:rsidR="00BC3AB3" w:rsidRPr="005F465B">
        <w:rPr>
          <w:lang w:val="fr-FR"/>
        </w:rPr>
        <w:t>.</w:t>
      </w:r>
      <w:r w:rsidR="00CD7E33" w:rsidRPr="005F465B">
        <w:rPr>
          <w:lang w:val="fr-FR"/>
        </w:rPr>
        <w:t> </w:t>
      </w:r>
      <w:r w:rsidRPr="005F465B">
        <w:rPr>
          <w:i/>
          <w:lang w:val="fr-FR"/>
        </w:rPr>
        <w:t>j</w:t>
      </w:r>
      <w:r w:rsidRPr="005F465B">
        <w:rPr>
          <w:lang w:val="fr-FR"/>
        </w:rPr>
        <w:t>), les gouvernements autonomes décentralisés ont pour mission de promouvoir et mettre en œuvre des systèmes de protection intégrale qui garantissent l</w:t>
      </w:r>
      <w:r w:rsidR="003163B7" w:rsidRPr="005F465B">
        <w:rPr>
          <w:lang w:val="fr-FR"/>
        </w:rPr>
        <w:t>’</w:t>
      </w:r>
      <w:r w:rsidRPr="005F465B">
        <w:rPr>
          <w:lang w:val="fr-FR"/>
        </w:rPr>
        <w:t>exercice et l</w:t>
      </w:r>
      <w:r w:rsidR="003163B7" w:rsidRPr="005F465B">
        <w:rPr>
          <w:lang w:val="fr-FR"/>
        </w:rPr>
        <w:t>’</w:t>
      </w:r>
      <w:r w:rsidRPr="005F465B">
        <w:rPr>
          <w:lang w:val="fr-FR"/>
        </w:rPr>
        <w:t>exigibilité des droits proclamés dans la Constitution et les instruments internationaux</w:t>
      </w:r>
      <w:r w:rsidR="00A00B9A" w:rsidRPr="005F465B">
        <w:rPr>
          <w:lang w:val="fr-FR"/>
        </w:rPr>
        <w:t> ;</w:t>
      </w:r>
      <w:r w:rsidRPr="005F465B">
        <w:rPr>
          <w:lang w:val="fr-FR"/>
        </w:rPr>
        <w:t xml:space="preserve"> à cet effet, ils doivent créer des conseils cantonaux, des comités cantonaux et des réseaux de protection des droits des groupes prioritaires.</w:t>
      </w:r>
    </w:p>
    <w:p w:rsidR="003075E9" w:rsidRPr="005F465B" w:rsidRDefault="003075E9" w:rsidP="003075E9">
      <w:pPr>
        <w:pStyle w:val="SingleTxtG"/>
        <w:rPr>
          <w:lang w:val="fr-FR"/>
        </w:rPr>
      </w:pPr>
      <w:r w:rsidRPr="005F465B">
        <w:rPr>
          <w:lang w:val="fr-FR"/>
        </w:rPr>
        <w:t>71.</w:t>
      </w:r>
      <w:r w:rsidRPr="005F465B">
        <w:rPr>
          <w:lang w:val="fr-FR"/>
        </w:rPr>
        <w:tab/>
        <w:t>L</w:t>
      </w:r>
      <w:r w:rsidR="003163B7" w:rsidRPr="005F465B">
        <w:rPr>
          <w:lang w:val="fr-FR"/>
        </w:rPr>
        <w:t>’</w:t>
      </w:r>
      <w:r w:rsidR="00A00B9A" w:rsidRPr="005F465B">
        <w:rPr>
          <w:lang w:val="fr-FR"/>
        </w:rPr>
        <w:t>article </w:t>
      </w:r>
      <w:r w:rsidRPr="005F465B">
        <w:rPr>
          <w:lang w:val="fr-FR"/>
        </w:rPr>
        <w:t>598 du Code susmentionné dispose que chaque gouvernement autonome décentralisé, métropolitain ou municipal, doit créer et financer un conseil cantonal pour la protection des droits, un comité cantonal pour la protection des droits et des réseaux de protection. Les conseils cantonaux pour la protection des droits seront composés paritairement comme suit</w:t>
      </w:r>
      <w:r w:rsidR="00A00B9A" w:rsidRPr="005F465B">
        <w:rPr>
          <w:lang w:val="fr-FR"/>
        </w:rPr>
        <w:t> :</w:t>
      </w:r>
      <w:r w:rsidRPr="005F465B">
        <w:rPr>
          <w:lang w:val="fr-FR"/>
        </w:rPr>
        <w:t xml:space="preserve"> représentants de la société civile, en particulier des détenteurs de droits, représentants du secteur public, à savoir des organes déconcentrés du Gouvernement national qui auront la responsabilité directe de garantir, protéger et défendre les droits des personnes et des groupes prioritaires, représentants des gouvernements métropolitains et municipaux respectifs, et délégués des autorités paroissiales rurales.</w:t>
      </w:r>
    </w:p>
    <w:p w:rsidR="003075E9" w:rsidRPr="005F465B" w:rsidRDefault="003075E9" w:rsidP="003075E9">
      <w:pPr>
        <w:pStyle w:val="H23G"/>
        <w:rPr>
          <w:lang w:val="fr-FR"/>
        </w:rPr>
      </w:pPr>
      <w:r w:rsidRPr="005F465B">
        <w:rPr>
          <w:lang w:val="fr-FR"/>
        </w:rPr>
        <w:tab/>
        <w:t>9.</w:t>
      </w:r>
      <w:r w:rsidRPr="005F465B">
        <w:rPr>
          <w:lang w:val="fr-FR"/>
        </w:rPr>
        <w:tab/>
        <w:t xml:space="preserve">Réponse au </w:t>
      </w:r>
      <w:r w:rsidR="00A00B9A" w:rsidRPr="005F465B">
        <w:rPr>
          <w:lang w:val="fr-FR"/>
        </w:rPr>
        <w:t>paragraphe </w:t>
      </w:r>
      <w:r w:rsidRPr="005F465B">
        <w:rPr>
          <w:lang w:val="fr-FR"/>
        </w:rPr>
        <w:t>9 de la liste de points</w:t>
      </w:r>
    </w:p>
    <w:p w:rsidR="003075E9" w:rsidRPr="005F465B" w:rsidRDefault="003075E9" w:rsidP="003075E9">
      <w:pPr>
        <w:pStyle w:val="SingleTxtG"/>
        <w:rPr>
          <w:lang w:val="fr-FR"/>
        </w:rPr>
      </w:pPr>
      <w:r w:rsidRPr="005F465B">
        <w:rPr>
          <w:lang w:val="fr-FR"/>
        </w:rPr>
        <w:t>72.</w:t>
      </w:r>
      <w:r w:rsidRPr="005F465B">
        <w:rPr>
          <w:lang w:val="fr-FR"/>
        </w:rPr>
        <w:tab/>
        <w:t>Le Ministère des relations extérieures et de la mobilité humaine a créé la Direction de l</w:t>
      </w:r>
      <w:r w:rsidR="003163B7" w:rsidRPr="005F465B">
        <w:rPr>
          <w:lang w:val="fr-FR"/>
        </w:rPr>
        <w:t>’</w:t>
      </w:r>
      <w:r w:rsidRPr="005F465B">
        <w:rPr>
          <w:lang w:val="fr-FR"/>
        </w:rPr>
        <w:t>insertion des migrants de retour dans le pays qui dispose de huit unités d</w:t>
      </w:r>
      <w:r w:rsidR="003163B7" w:rsidRPr="005F465B">
        <w:rPr>
          <w:lang w:val="fr-FR"/>
        </w:rPr>
        <w:t>’</w:t>
      </w:r>
      <w:r w:rsidRPr="005F465B">
        <w:rPr>
          <w:lang w:val="fr-FR"/>
        </w:rPr>
        <w:t>insertion dans les huit coordinations régionales. La Direction de l</w:t>
      </w:r>
      <w:r w:rsidR="003163B7" w:rsidRPr="005F465B">
        <w:rPr>
          <w:lang w:val="fr-FR"/>
        </w:rPr>
        <w:t>’</w:t>
      </w:r>
      <w:r w:rsidRPr="005F465B">
        <w:rPr>
          <w:lang w:val="fr-FR"/>
        </w:rPr>
        <w:t>insertion crée des instances chargées d</w:t>
      </w:r>
      <w:r w:rsidR="003163B7" w:rsidRPr="005F465B">
        <w:rPr>
          <w:lang w:val="fr-FR"/>
        </w:rPr>
        <w:t>’</w:t>
      </w:r>
      <w:r w:rsidRPr="005F465B">
        <w:rPr>
          <w:lang w:val="fr-FR"/>
        </w:rPr>
        <w:t>aider et de conseiller les travailleurs de retour dans le pays et les membres de leur famille, élabore des plans, programmes et projets de réinsertion économique et sociale à leur intention et met en place des mécanismes de coordination avec les autres institutions publiques et privées afin de permettre le rétablissement des capacités de ces migrants dans les domaines politique, culturel et économique.</w:t>
      </w:r>
    </w:p>
    <w:p w:rsidR="003075E9" w:rsidRPr="005F465B" w:rsidRDefault="003075E9" w:rsidP="003075E9">
      <w:pPr>
        <w:pStyle w:val="SingleTxtG"/>
        <w:rPr>
          <w:lang w:val="fr-FR"/>
        </w:rPr>
      </w:pPr>
      <w:r w:rsidRPr="005F465B">
        <w:rPr>
          <w:lang w:val="fr-FR"/>
        </w:rPr>
        <w:t>73.</w:t>
      </w:r>
      <w:r w:rsidRPr="005F465B">
        <w:rPr>
          <w:lang w:val="fr-FR"/>
        </w:rPr>
        <w:tab/>
        <w:t>Il existe plusieurs dispositifs d</w:t>
      </w:r>
      <w:r w:rsidR="003163B7" w:rsidRPr="005F465B">
        <w:rPr>
          <w:lang w:val="fr-FR"/>
        </w:rPr>
        <w:t>’</w:t>
      </w:r>
      <w:r w:rsidRPr="005F465B">
        <w:rPr>
          <w:lang w:val="fr-FR"/>
        </w:rPr>
        <w:t>aide aux migrants qui reviennent dans le pays</w:t>
      </w:r>
      <w:r w:rsidR="00A00B9A" w:rsidRPr="005F465B">
        <w:rPr>
          <w:lang w:val="fr-FR"/>
        </w:rPr>
        <w:t> :</w:t>
      </w:r>
    </w:p>
    <w:p w:rsidR="003075E9" w:rsidRPr="005F465B" w:rsidRDefault="003075E9" w:rsidP="003075E9">
      <w:pPr>
        <w:pStyle w:val="Bullet1G"/>
        <w:rPr>
          <w:lang w:val="fr-FR"/>
        </w:rPr>
      </w:pPr>
      <w:r w:rsidRPr="005F465B">
        <w:rPr>
          <w:lang w:val="fr-FR"/>
        </w:rPr>
        <w:t>Programme d</w:t>
      </w:r>
      <w:r w:rsidR="003163B7" w:rsidRPr="005F465B">
        <w:rPr>
          <w:lang w:val="fr-FR"/>
        </w:rPr>
        <w:t>’</w:t>
      </w:r>
      <w:r w:rsidRPr="005F465B">
        <w:rPr>
          <w:lang w:val="fr-FR"/>
        </w:rPr>
        <w:t>aide au retour</w:t>
      </w:r>
      <w:r w:rsidR="00A00B9A" w:rsidRPr="005F465B">
        <w:rPr>
          <w:lang w:val="fr-FR"/>
        </w:rPr>
        <w:t> :</w:t>
      </w:r>
      <w:r w:rsidRPr="005F465B">
        <w:rPr>
          <w:lang w:val="fr-FR"/>
        </w:rPr>
        <w:t xml:space="preserve"> il s</w:t>
      </w:r>
      <w:r w:rsidR="003163B7" w:rsidRPr="005F465B">
        <w:rPr>
          <w:lang w:val="fr-FR"/>
        </w:rPr>
        <w:t>’</w:t>
      </w:r>
      <w:r w:rsidRPr="005F465B">
        <w:rPr>
          <w:lang w:val="fr-FR"/>
        </w:rPr>
        <w:t>agit de fournir un billet d</w:t>
      </w:r>
      <w:r w:rsidR="003163B7" w:rsidRPr="005F465B">
        <w:rPr>
          <w:lang w:val="fr-FR"/>
        </w:rPr>
        <w:t>’</w:t>
      </w:r>
      <w:r w:rsidRPr="005F465B">
        <w:rPr>
          <w:lang w:val="fr-FR"/>
        </w:rPr>
        <w:t>avion à des Équatoriens qui se trouvent en situation vulnérable à l</w:t>
      </w:r>
      <w:r w:rsidR="003163B7" w:rsidRPr="005F465B">
        <w:rPr>
          <w:lang w:val="fr-FR"/>
        </w:rPr>
        <w:t>’</w:t>
      </w:r>
      <w:r w:rsidRPr="005F465B">
        <w:rPr>
          <w:lang w:val="fr-FR"/>
        </w:rPr>
        <w:t xml:space="preserve">étranger et souhaitent revenir dans leur pays. Des centaines de personnes ont bénéficié de ce dispositif. Les informations à ce sujet se trouvent dans les archives manuelles du Vice-Ministère de la mobilité humaine. </w:t>
      </w:r>
    </w:p>
    <w:p w:rsidR="003075E9" w:rsidRPr="005F465B" w:rsidRDefault="003075E9" w:rsidP="003075E9">
      <w:pPr>
        <w:pStyle w:val="Bullet1G"/>
        <w:rPr>
          <w:lang w:val="fr-FR"/>
        </w:rPr>
      </w:pPr>
      <w:r w:rsidRPr="005F465B">
        <w:rPr>
          <w:lang w:val="fr-FR"/>
        </w:rPr>
        <w:t>Plans d</w:t>
      </w:r>
      <w:r w:rsidR="003163B7" w:rsidRPr="005F465B">
        <w:rPr>
          <w:lang w:val="fr-FR"/>
        </w:rPr>
        <w:t>’</w:t>
      </w:r>
      <w:r w:rsidRPr="005F465B">
        <w:rPr>
          <w:lang w:val="fr-FR"/>
        </w:rPr>
        <w:t>activité</w:t>
      </w:r>
      <w:r w:rsidR="00A00B9A" w:rsidRPr="005F465B">
        <w:rPr>
          <w:lang w:val="fr-FR"/>
        </w:rPr>
        <w:t> :</w:t>
      </w:r>
      <w:r w:rsidRPr="005F465B">
        <w:rPr>
          <w:lang w:val="fr-FR"/>
        </w:rPr>
        <w:t xml:space="preserve"> 30</w:t>
      </w:r>
      <w:r w:rsidR="00CD7E33" w:rsidRPr="005F465B">
        <w:rPr>
          <w:lang w:val="fr-FR"/>
        </w:rPr>
        <w:t> </w:t>
      </w:r>
      <w:r w:rsidRPr="005F465B">
        <w:rPr>
          <w:lang w:val="fr-FR"/>
        </w:rPr>
        <w:t>accords interinstitutionnels ont été conclus avec des organismes de développement local, des universités ou des gouvernements autonomes décentralisés</w:t>
      </w:r>
      <w:r w:rsidR="00A00B9A" w:rsidRPr="005F465B">
        <w:rPr>
          <w:lang w:val="fr-FR"/>
        </w:rPr>
        <w:t> ;</w:t>
      </w:r>
      <w:r w:rsidRPr="005F465B">
        <w:rPr>
          <w:lang w:val="fr-FR"/>
        </w:rPr>
        <w:t xml:space="preserve"> dans le cadre de ces accords, 1</w:t>
      </w:r>
      <w:r w:rsidR="00CD7E33" w:rsidRPr="005F465B">
        <w:rPr>
          <w:lang w:val="fr-FR"/>
        </w:rPr>
        <w:t> </w:t>
      </w:r>
      <w:r w:rsidRPr="005F465B">
        <w:rPr>
          <w:lang w:val="fr-FR"/>
        </w:rPr>
        <w:t>575</w:t>
      </w:r>
      <w:r w:rsidR="00CD7E33" w:rsidRPr="005F465B">
        <w:rPr>
          <w:lang w:val="fr-FR"/>
        </w:rPr>
        <w:t> </w:t>
      </w:r>
      <w:r w:rsidRPr="005F465B">
        <w:rPr>
          <w:lang w:val="fr-FR"/>
        </w:rPr>
        <w:t>migrants de retour dans le pays ont reçu des conseils pour élaborer un plan d</w:t>
      </w:r>
      <w:r w:rsidR="003163B7" w:rsidRPr="005F465B">
        <w:rPr>
          <w:lang w:val="fr-FR"/>
        </w:rPr>
        <w:t>’</w:t>
      </w:r>
      <w:r w:rsidRPr="005F465B">
        <w:rPr>
          <w:lang w:val="fr-FR"/>
        </w:rPr>
        <w:t>activité en vue de créer leur entreprise, ce qui leur a permis, avec un plan mieux structuré, d</w:t>
      </w:r>
      <w:r w:rsidR="003163B7" w:rsidRPr="005F465B">
        <w:rPr>
          <w:lang w:val="fr-FR"/>
        </w:rPr>
        <w:t>’</w:t>
      </w:r>
      <w:r w:rsidRPr="005F465B">
        <w:rPr>
          <w:lang w:val="fr-FR"/>
        </w:rPr>
        <w:t>obtenir un prêt plus facilement.</w:t>
      </w:r>
    </w:p>
    <w:p w:rsidR="003075E9" w:rsidRPr="005F465B" w:rsidRDefault="003075E9" w:rsidP="003075E9">
      <w:pPr>
        <w:pStyle w:val="Bullet1G"/>
        <w:rPr>
          <w:lang w:val="fr-FR"/>
        </w:rPr>
      </w:pPr>
      <w:r w:rsidRPr="005F465B">
        <w:rPr>
          <w:lang w:val="fr-FR"/>
        </w:rPr>
        <w:lastRenderedPageBreak/>
        <w:t>Rapatriement du mobilier</w:t>
      </w:r>
      <w:r w:rsidR="00A00B9A" w:rsidRPr="005F465B">
        <w:rPr>
          <w:lang w:val="fr-FR"/>
        </w:rPr>
        <w:t> :</w:t>
      </w:r>
      <w:r w:rsidRPr="005F465B">
        <w:rPr>
          <w:lang w:val="fr-FR"/>
        </w:rPr>
        <w:t xml:space="preserve"> quelque 12 238</w:t>
      </w:r>
      <w:r w:rsidR="00CD7E33" w:rsidRPr="005F465B">
        <w:rPr>
          <w:lang w:val="fr-FR"/>
        </w:rPr>
        <w:t> </w:t>
      </w:r>
      <w:r w:rsidRPr="005F465B">
        <w:rPr>
          <w:lang w:val="fr-FR"/>
        </w:rPr>
        <w:t>biens mobiliers ont été importés dans le pays pour un montant de 216 610</w:t>
      </w:r>
      <w:r w:rsidR="00CD7E33" w:rsidRPr="005F465B">
        <w:rPr>
          <w:lang w:val="fr-FR"/>
        </w:rPr>
        <w:t> </w:t>
      </w:r>
      <w:r w:rsidRPr="005F465B">
        <w:rPr>
          <w:lang w:val="fr-FR"/>
        </w:rPr>
        <w:t>000</w:t>
      </w:r>
      <w:r w:rsidR="00CD7E33" w:rsidRPr="005F465B">
        <w:rPr>
          <w:lang w:val="fr-FR"/>
        </w:rPr>
        <w:t> </w:t>
      </w:r>
      <w:r w:rsidRPr="005F465B">
        <w:rPr>
          <w:lang w:val="fr-FR"/>
        </w:rPr>
        <w:t>dollars des États-Unis en valeur CAF (coût, assurance et fret).</w:t>
      </w:r>
    </w:p>
    <w:p w:rsidR="003075E9" w:rsidRPr="005F465B" w:rsidRDefault="003075E9" w:rsidP="003075E9">
      <w:pPr>
        <w:pStyle w:val="Bullet1G"/>
        <w:rPr>
          <w:lang w:val="fr-FR"/>
        </w:rPr>
      </w:pPr>
      <w:r w:rsidRPr="005F465B">
        <w:rPr>
          <w:lang w:val="fr-FR"/>
        </w:rPr>
        <w:t>Insertion professionnelle</w:t>
      </w:r>
      <w:r w:rsidR="00A00B9A" w:rsidRPr="005F465B">
        <w:rPr>
          <w:lang w:val="fr-FR"/>
        </w:rPr>
        <w:t> :</w:t>
      </w:r>
      <w:r w:rsidRPr="005F465B">
        <w:rPr>
          <w:lang w:val="fr-FR"/>
        </w:rPr>
        <w:t xml:space="preserve"> 1</w:t>
      </w:r>
      <w:r w:rsidR="00CD7E33" w:rsidRPr="005F465B">
        <w:rPr>
          <w:lang w:val="fr-FR"/>
        </w:rPr>
        <w:t> </w:t>
      </w:r>
      <w:r w:rsidRPr="005F465B">
        <w:rPr>
          <w:lang w:val="fr-FR"/>
        </w:rPr>
        <w:t>511</w:t>
      </w:r>
      <w:r w:rsidR="00CD7E33" w:rsidRPr="005F465B">
        <w:rPr>
          <w:lang w:val="fr-FR"/>
        </w:rPr>
        <w:t> </w:t>
      </w:r>
      <w:r w:rsidRPr="005F465B">
        <w:rPr>
          <w:lang w:val="fr-FR"/>
        </w:rPr>
        <w:t>médecins équatoriens de retour au pays ou étrangers, exerçant une spécialité ou une sous-spécialité, ont été affectés dans les établissements de soins du pays. Dans le cadre du réseau « partenaires pour l</w:t>
      </w:r>
      <w:r w:rsidR="003163B7" w:rsidRPr="005F465B">
        <w:rPr>
          <w:lang w:val="fr-FR"/>
        </w:rPr>
        <w:t>’</w:t>
      </w:r>
      <w:r w:rsidRPr="005F465B">
        <w:rPr>
          <w:lang w:val="fr-FR"/>
        </w:rPr>
        <w:t>emploi », des contrats de travail ont été conclus avec 1</w:t>
      </w:r>
      <w:r w:rsidR="00CD7E33" w:rsidRPr="005F465B">
        <w:rPr>
          <w:lang w:val="fr-FR"/>
        </w:rPr>
        <w:t> </w:t>
      </w:r>
      <w:r w:rsidRPr="005F465B">
        <w:rPr>
          <w:lang w:val="fr-FR"/>
        </w:rPr>
        <w:t>615</w:t>
      </w:r>
      <w:r w:rsidR="00CD7E33" w:rsidRPr="005F465B">
        <w:rPr>
          <w:lang w:val="fr-FR"/>
        </w:rPr>
        <w:t> </w:t>
      </w:r>
      <w:r w:rsidRPr="005F465B">
        <w:rPr>
          <w:lang w:val="fr-FR"/>
        </w:rPr>
        <w:t>Équatoriens revenus dans le pays.</w:t>
      </w:r>
    </w:p>
    <w:p w:rsidR="003075E9" w:rsidRPr="005F465B" w:rsidRDefault="003075E9" w:rsidP="003075E9">
      <w:pPr>
        <w:pStyle w:val="Bullet1G"/>
        <w:rPr>
          <w:lang w:val="fr-FR"/>
        </w:rPr>
      </w:pPr>
      <w:r w:rsidRPr="005F465B">
        <w:rPr>
          <w:lang w:val="fr-FR"/>
        </w:rPr>
        <w:t>Octroi de prêts pour migrants de retour dans le pays</w:t>
      </w:r>
      <w:r w:rsidR="00A00B9A" w:rsidRPr="005F465B">
        <w:rPr>
          <w:lang w:val="fr-FR"/>
        </w:rPr>
        <w:t> :</w:t>
      </w:r>
      <w:r w:rsidRPr="005F465B">
        <w:rPr>
          <w:lang w:val="fr-FR"/>
        </w:rPr>
        <w:t xml:space="preserve"> 241</w:t>
      </w:r>
      <w:r w:rsidR="00CD7E33" w:rsidRPr="005F465B">
        <w:rPr>
          <w:lang w:val="fr-FR"/>
        </w:rPr>
        <w:t> </w:t>
      </w:r>
      <w:r w:rsidRPr="005F465B">
        <w:rPr>
          <w:lang w:val="fr-FR"/>
        </w:rPr>
        <w:t>opérations de prêt ont été enregistrées pour un montant total de 2 667 150</w:t>
      </w:r>
      <w:r w:rsidR="00CD7E33" w:rsidRPr="005F465B">
        <w:rPr>
          <w:lang w:val="fr-FR"/>
        </w:rPr>
        <w:t> </w:t>
      </w:r>
      <w:r w:rsidRPr="005F465B">
        <w:rPr>
          <w:lang w:val="fr-FR"/>
        </w:rPr>
        <w:t>dollars dans le cadre de la stratégie de financement mise en place avec la Société nationale de finance populaire et solidaire.</w:t>
      </w:r>
    </w:p>
    <w:p w:rsidR="003075E9" w:rsidRPr="005F465B" w:rsidRDefault="003075E9" w:rsidP="003075E9">
      <w:pPr>
        <w:pStyle w:val="Bullet1G"/>
        <w:rPr>
          <w:lang w:val="fr-FR"/>
        </w:rPr>
      </w:pPr>
      <w:r w:rsidRPr="005F465B">
        <w:rPr>
          <w:lang w:val="fr-FR"/>
        </w:rPr>
        <w:t>Affiliation à la sécurité sociale des migrants de l</w:t>
      </w:r>
      <w:r w:rsidR="003163B7" w:rsidRPr="005F465B">
        <w:rPr>
          <w:lang w:val="fr-FR"/>
        </w:rPr>
        <w:t>’</w:t>
      </w:r>
      <w:r w:rsidRPr="005F465B">
        <w:rPr>
          <w:lang w:val="fr-FR"/>
        </w:rPr>
        <w:t>étranger</w:t>
      </w:r>
      <w:r w:rsidR="00A00B9A" w:rsidRPr="005F465B">
        <w:rPr>
          <w:lang w:val="fr-FR"/>
        </w:rPr>
        <w:t> :</w:t>
      </w:r>
      <w:r w:rsidRPr="005F465B">
        <w:rPr>
          <w:lang w:val="fr-FR"/>
        </w:rPr>
        <w:t xml:space="preserve"> 8</w:t>
      </w:r>
      <w:r w:rsidR="00CD7E33" w:rsidRPr="005F465B">
        <w:rPr>
          <w:lang w:val="fr-FR"/>
        </w:rPr>
        <w:t> </w:t>
      </w:r>
      <w:r w:rsidRPr="005F465B">
        <w:rPr>
          <w:lang w:val="fr-FR"/>
        </w:rPr>
        <w:t>741</w:t>
      </w:r>
      <w:r w:rsidR="00CD7E33" w:rsidRPr="005F465B">
        <w:rPr>
          <w:lang w:val="fr-FR"/>
        </w:rPr>
        <w:t> </w:t>
      </w:r>
      <w:r w:rsidRPr="005F465B">
        <w:rPr>
          <w:lang w:val="fr-FR"/>
        </w:rPr>
        <w:t>migrants équatoriens à l</w:t>
      </w:r>
      <w:r w:rsidR="003163B7" w:rsidRPr="005F465B">
        <w:rPr>
          <w:lang w:val="fr-FR"/>
        </w:rPr>
        <w:t>’</w:t>
      </w:r>
      <w:r w:rsidRPr="005F465B">
        <w:rPr>
          <w:lang w:val="fr-FR"/>
        </w:rPr>
        <w:t>étranger sont affiliés à l</w:t>
      </w:r>
      <w:r w:rsidR="003163B7" w:rsidRPr="005F465B">
        <w:rPr>
          <w:lang w:val="fr-FR"/>
        </w:rPr>
        <w:t>’</w:t>
      </w:r>
      <w:r w:rsidRPr="005F465B">
        <w:rPr>
          <w:lang w:val="fr-FR"/>
        </w:rPr>
        <w:t>Institut équatorien de sécurité sociale.</w:t>
      </w:r>
    </w:p>
    <w:p w:rsidR="003075E9" w:rsidRPr="005F465B" w:rsidRDefault="003075E9" w:rsidP="003075E9">
      <w:pPr>
        <w:pStyle w:val="Bullet1G"/>
        <w:rPr>
          <w:lang w:val="fr-FR"/>
        </w:rPr>
      </w:pPr>
      <w:r w:rsidRPr="005F465B">
        <w:rPr>
          <w:lang w:val="fr-FR"/>
        </w:rPr>
        <w:t>Aide au logement pour les migrants de retour dans le pays</w:t>
      </w:r>
      <w:r w:rsidR="00A00B9A" w:rsidRPr="005F465B">
        <w:rPr>
          <w:lang w:val="fr-FR"/>
        </w:rPr>
        <w:t> :</w:t>
      </w:r>
      <w:r w:rsidRPr="005F465B">
        <w:rPr>
          <w:lang w:val="fr-FR"/>
        </w:rPr>
        <w:t xml:space="preserve"> 118</w:t>
      </w:r>
      <w:r w:rsidR="00CD7E33" w:rsidRPr="005F465B">
        <w:rPr>
          <w:lang w:val="fr-FR"/>
        </w:rPr>
        <w:t> </w:t>
      </w:r>
      <w:r w:rsidRPr="005F465B">
        <w:rPr>
          <w:lang w:val="fr-FR"/>
        </w:rPr>
        <w:t>migrants rapatriés ont pu accéder à un logement décent dans le cadre du dispositif « Bon de logement » du Ministère du développement urbain et du logement.</w:t>
      </w:r>
    </w:p>
    <w:p w:rsidR="003075E9" w:rsidRPr="005F465B" w:rsidRDefault="003075E9" w:rsidP="003075E9">
      <w:pPr>
        <w:pStyle w:val="H23G"/>
        <w:rPr>
          <w:lang w:val="fr-FR"/>
        </w:rPr>
      </w:pPr>
      <w:r w:rsidRPr="005F465B">
        <w:rPr>
          <w:lang w:val="fr-FR"/>
        </w:rPr>
        <w:tab/>
        <w:t>10.</w:t>
      </w:r>
      <w:r w:rsidRPr="005F465B">
        <w:rPr>
          <w:lang w:val="fr-FR"/>
        </w:rPr>
        <w:tab/>
        <w:t xml:space="preserve">Réponse au </w:t>
      </w:r>
      <w:r w:rsidR="00A00B9A" w:rsidRPr="005F465B">
        <w:rPr>
          <w:lang w:val="fr-FR"/>
        </w:rPr>
        <w:t>paragraphe </w:t>
      </w:r>
      <w:r w:rsidRPr="005F465B">
        <w:rPr>
          <w:lang w:val="fr-FR"/>
        </w:rPr>
        <w:t>10 de la liste de points</w:t>
      </w:r>
    </w:p>
    <w:p w:rsidR="003075E9" w:rsidRPr="005F465B" w:rsidRDefault="003075E9" w:rsidP="003075E9">
      <w:pPr>
        <w:pStyle w:val="SingleTxtG"/>
        <w:rPr>
          <w:lang w:val="fr-FR"/>
        </w:rPr>
      </w:pPr>
      <w:r w:rsidRPr="005F465B">
        <w:rPr>
          <w:lang w:val="fr-FR"/>
        </w:rPr>
        <w:t>74.</w:t>
      </w:r>
      <w:r w:rsidRPr="005F465B">
        <w:rPr>
          <w:lang w:val="fr-FR"/>
        </w:rPr>
        <w:tab/>
        <w:t>L</w:t>
      </w:r>
      <w:r w:rsidR="003163B7" w:rsidRPr="005F465B">
        <w:rPr>
          <w:lang w:val="fr-FR"/>
        </w:rPr>
        <w:t>’</w:t>
      </w:r>
      <w:r w:rsidRPr="005F465B">
        <w:rPr>
          <w:lang w:val="fr-FR"/>
        </w:rPr>
        <w:t>Assemblée nationale a participé à divers ateliers organisés au Ministère des relations extérieures au cours desquels les recommandations du Comité relatives à la protection des droits des travailleurs migrants et des membres de leur famille ont été exposées. Cet effort commun a débouché sur l</w:t>
      </w:r>
      <w:r w:rsidR="003163B7" w:rsidRPr="005F465B">
        <w:rPr>
          <w:lang w:val="fr-FR"/>
        </w:rPr>
        <w:t>’</w:t>
      </w:r>
      <w:r w:rsidRPr="005F465B">
        <w:rPr>
          <w:lang w:val="fr-FR"/>
        </w:rPr>
        <w:t>élaboration de la loi organique sur la mobilité humaine dont l</w:t>
      </w:r>
      <w:r w:rsidR="003163B7" w:rsidRPr="005F465B">
        <w:rPr>
          <w:lang w:val="fr-FR"/>
        </w:rPr>
        <w:t>’</w:t>
      </w:r>
      <w:r w:rsidRPr="005F465B">
        <w:rPr>
          <w:lang w:val="fr-FR"/>
        </w:rPr>
        <w:t>objet est de protéger et de renforcer les droits de l</w:t>
      </w:r>
      <w:r w:rsidR="003163B7" w:rsidRPr="005F465B">
        <w:rPr>
          <w:lang w:val="fr-FR"/>
        </w:rPr>
        <w:t>’</w:t>
      </w:r>
      <w:r w:rsidRPr="005F465B">
        <w:rPr>
          <w:lang w:val="fr-FR"/>
        </w:rPr>
        <w:t>homme des migrants, des réfugiés, des bénéficiaires du droit d</w:t>
      </w:r>
      <w:r w:rsidR="003163B7" w:rsidRPr="005F465B">
        <w:rPr>
          <w:lang w:val="fr-FR"/>
        </w:rPr>
        <w:t>’</w:t>
      </w:r>
      <w:r w:rsidRPr="005F465B">
        <w:rPr>
          <w:lang w:val="fr-FR"/>
        </w:rPr>
        <w:t>asile, des apatrides et des victimes de la traite. On trouvera plus d</w:t>
      </w:r>
      <w:r w:rsidR="003163B7" w:rsidRPr="005F465B">
        <w:rPr>
          <w:lang w:val="fr-FR"/>
        </w:rPr>
        <w:t>’</w:t>
      </w:r>
      <w:r w:rsidRPr="005F465B">
        <w:rPr>
          <w:lang w:val="fr-FR"/>
        </w:rPr>
        <w:t>informations dans les réponses aux paragraphes</w:t>
      </w:r>
      <w:r w:rsidR="00CD7E33" w:rsidRPr="005F465B">
        <w:rPr>
          <w:lang w:val="fr-FR"/>
        </w:rPr>
        <w:t> </w:t>
      </w:r>
      <w:r w:rsidRPr="005F465B">
        <w:rPr>
          <w:lang w:val="fr-FR"/>
        </w:rPr>
        <w:t>2 et 4 de la liste de points.</w:t>
      </w:r>
    </w:p>
    <w:p w:rsidR="003075E9" w:rsidRPr="005F465B" w:rsidRDefault="003075E9" w:rsidP="003075E9">
      <w:pPr>
        <w:pStyle w:val="H23G"/>
        <w:rPr>
          <w:lang w:val="fr-FR"/>
        </w:rPr>
      </w:pPr>
      <w:r w:rsidRPr="005F465B">
        <w:rPr>
          <w:lang w:val="fr-FR"/>
        </w:rPr>
        <w:tab/>
        <w:t>11.</w:t>
      </w:r>
      <w:r w:rsidRPr="005F465B">
        <w:rPr>
          <w:lang w:val="fr-FR"/>
        </w:rPr>
        <w:tab/>
        <w:t xml:space="preserve">Réponse au </w:t>
      </w:r>
      <w:r w:rsidR="00A00B9A" w:rsidRPr="005F465B">
        <w:rPr>
          <w:lang w:val="fr-FR"/>
        </w:rPr>
        <w:t>paragraphe </w:t>
      </w:r>
      <w:r w:rsidRPr="005F465B">
        <w:rPr>
          <w:lang w:val="fr-FR"/>
        </w:rPr>
        <w:t>11 de la liste de points</w:t>
      </w:r>
    </w:p>
    <w:p w:rsidR="003075E9" w:rsidRPr="005F465B" w:rsidRDefault="003075E9" w:rsidP="003075E9">
      <w:pPr>
        <w:pStyle w:val="SingleTxtG"/>
        <w:rPr>
          <w:lang w:val="fr-FR"/>
        </w:rPr>
      </w:pPr>
      <w:r w:rsidRPr="005F465B">
        <w:rPr>
          <w:lang w:val="fr-FR"/>
        </w:rPr>
        <w:t>75.</w:t>
      </w:r>
      <w:r w:rsidRPr="005F465B">
        <w:rPr>
          <w:lang w:val="fr-FR"/>
        </w:rPr>
        <w:tab/>
        <w:t>Le Ministère des relations extérieures et de la mobilité humaine a diffusé les observations du Comité aux instances compétentes de l</w:t>
      </w:r>
      <w:r w:rsidR="003163B7" w:rsidRPr="005F465B">
        <w:rPr>
          <w:lang w:val="fr-FR"/>
        </w:rPr>
        <w:t>’</w:t>
      </w:r>
      <w:r w:rsidRPr="005F465B">
        <w:rPr>
          <w:lang w:val="fr-FR"/>
        </w:rPr>
        <w:t>État équatorien.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10 de la liste de points.</w:t>
      </w:r>
    </w:p>
    <w:p w:rsidR="003075E9" w:rsidRPr="005F465B" w:rsidRDefault="003075E9" w:rsidP="003075E9">
      <w:pPr>
        <w:pStyle w:val="H1G"/>
        <w:rPr>
          <w:lang w:val="fr-FR"/>
        </w:rPr>
      </w:pPr>
      <w:r w:rsidRPr="005F465B">
        <w:rPr>
          <w:szCs w:val="24"/>
          <w:lang w:val="fr-FR"/>
        </w:rPr>
        <w:tab/>
      </w:r>
      <w:r w:rsidRPr="005F465B">
        <w:rPr>
          <w:lang w:val="fr-FR"/>
        </w:rPr>
        <w:t>B.</w:t>
      </w:r>
      <w:r w:rsidRPr="005F465B">
        <w:rPr>
          <w:lang w:val="fr-FR"/>
        </w:rPr>
        <w:tab/>
        <w:t>Renseignements relatifs aux articles de la Convention</w:t>
      </w:r>
    </w:p>
    <w:p w:rsidR="003075E9" w:rsidRPr="005F465B" w:rsidRDefault="003075E9" w:rsidP="003075E9">
      <w:pPr>
        <w:pStyle w:val="H1G"/>
        <w:rPr>
          <w:lang w:val="fr-FR"/>
        </w:rPr>
      </w:pPr>
      <w:r w:rsidRPr="005F465B">
        <w:rPr>
          <w:lang w:val="fr-FR"/>
        </w:rPr>
        <w:tab/>
        <w:t>1.</w:t>
      </w:r>
      <w:r w:rsidRPr="005F465B">
        <w:rPr>
          <w:lang w:val="fr-FR"/>
        </w:rPr>
        <w:tab/>
        <w:t>Principes généraux</w:t>
      </w:r>
    </w:p>
    <w:p w:rsidR="003075E9" w:rsidRPr="005F465B" w:rsidRDefault="003075E9" w:rsidP="003075E9">
      <w:pPr>
        <w:pStyle w:val="H23G"/>
        <w:rPr>
          <w:lang w:val="fr-FR"/>
        </w:rPr>
      </w:pPr>
      <w:r w:rsidRPr="005F465B">
        <w:rPr>
          <w:sz w:val="28"/>
          <w:szCs w:val="28"/>
          <w:lang w:val="fr-FR"/>
        </w:rPr>
        <w:tab/>
      </w:r>
      <w:r w:rsidRPr="005F465B">
        <w:rPr>
          <w:lang w:val="fr-FR"/>
        </w:rPr>
        <w:t>12.</w:t>
      </w:r>
      <w:r w:rsidRPr="005F465B">
        <w:rPr>
          <w:lang w:val="fr-FR"/>
        </w:rPr>
        <w:tab/>
        <w:t xml:space="preserve">Réponse au </w:t>
      </w:r>
      <w:r w:rsidR="00A00B9A" w:rsidRPr="005F465B">
        <w:rPr>
          <w:lang w:val="fr-FR"/>
        </w:rPr>
        <w:t>paragraphe </w:t>
      </w:r>
      <w:r w:rsidRPr="005F465B">
        <w:rPr>
          <w:lang w:val="fr-FR"/>
        </w:rPr>
        <w:t>12 de la liste de points</w:t>
      </w:r>
    </w:p>
    <w:p w:rsidR="003075E9" w:rsidRPr="005F465B" w:rsidRDefault="003075E9" w:rsidP="003075E9">
      <w:pPr>
        <w:pStyle w:val="H4G"/>
        <w:rPr>
          <w:lang w:val="fr-FR"/>
        </w:rPr>
      </w:pPr>
      <w:r w:rsidRPr="005F465B">
        <w:rPr>
          <w:b/>
          <w:lang w:val="fr-FR"/>
        </w:rPr>
        <w:tab/>
      </w:r>
      <w:r w:rsidRPr="005F465B">
        <w:rPr>
          <w:lang w:val="fr-FR"/>
        </w:rPr>
        <w:t>a)</w:t>
      </w:r>
    </w:p>
    <w:p w:rsidR="003075E9" w:rsidRPr="005F465B" w:rsidRDefault="003075E9" w:rsidP="003075E9">
      <w:pPr>
        <w:pStyle w:val="SingleTxtG"/>
        <w:rPr>
          <w:lang w:val="fr-FR"/>
        </w:rPr>
      </w:pPr>
      <w:r w:rsidRPr="005F465B">
        <w:rPr>
          <w:lang w:val="fr-FR"/>
        </w:rPr>
        <w:t>76.</w:t>
      </w:r>
      <w:r w:rsidRPr="005F465B">
        <w:rPr>
          <w:lang w:val="fr-FR"/>
        </w:rPr>
        <w:tab/>
        <w:t>Conformément à l</w:t>
      </w:r>
      <w:r w:rsidR="003163B7" w:rsidRPr="005F465B">
        <w:rPr>
          <w:lang w:val="fr-FR"/>
        </w:rPr>
        <w:t>’</w:t>
      </w:r>
      <w:r w:rsidR="00A00B9A" w:rsidRPr="005F465B">
        <w:rPr>
          <w:lang w:val="fr-FR"/>
        </w:rPr>
        <w:t>article </w:t>
      </w:r>
      <w:r w:rsidRPr="005F465B">
        <w:rPr>
          <w:lang w:val="fr-FR"/>
        </w:rPr>
        <w:t>424 de la Constitution, les instruments internationaux relatifs aux droits de l</w:t>
      </w:r>
      <w:r w:rsidR="003163B7" w:rsidRPr="005F465B">
        <w:rPr>
          <w:lang w:val="fr-FR"/>
        </w:rPr>
        <w:t>’</w:t>
      </w:r>
      <w:r w:rsidRPr="005F465B">
        <w:rPr>
          <w:lang w:val="fr-FR"/>
        </w:rPr>
        <w:t>homme font partie de la législation nationale. Les dispositions de la Convention sont donc pleinement en vigueur depuis le 5</w:t>
      </w:r>
      <w:r w:rsidR="00CD7E33" w:rsidRPr="005F465B">
        <w:rPr>
          <w:lang w:val="fr-FR"/>
        </w:rPr>
        <w:t> </w:t>
      </w:r>
      <w:r w:rsidRPr="005F465B">
        <w:rPr>
          <w:lang w:val="fr-FR"/>
        </w:rPr>
        <w:t>février 2002 et sont directement appliquées par les instances judiciaires équatoriennes de sorte que toute personne peut les invoquer devant la justice.</w:t>
      </w:r>
    </w:p>
    <w:p w:rsidR="003075E9" w:rsidRPr="005F465B" w:rsidRDefault="003075E9" w:rsidP="003075E9">
      <w:pPr>
        <w:pStyle w:val="SingleTxtG"/>
        <w:rPr>
          <w:lang w:val="fr-FR"/>
        </w:rPr>
      </w:pPr>
      <w:r w:rsidRPr="005F465B">
        <w:rPr>
          <w:lang w:val="fr-FR"/>
        </w:rPr>
        <w:t>77.</w:t>
      </w:r>
      <w:r w:rsidRPr="005F465B">
        <w:rPr>
          <w:lang w:val="fr-FR"/>
        </w:rPr>
        <w:tab/>
        <w:t>La formation que le personnel judiciaire reçoit depuis 2013 à l</w:t>
      </w:r>
      <w:r w:rsidR="003163B7" w:rsidRPr="005F465B">
        <w:rPr>
          <w:lang w:val="fr-FR"/>
        </w:rPr>
        <w:t>’</w:t>
      </w:r>
      <w:r w:rsidRPr="005F465B">
        <w:rPr>
          <w:lang w:val="fr-FR"/>
        </w:rPr>
        <w:t>École des professions judiciaires créée par le Conseil de la magistrature est axée sur l</w:t>
      </w:r>
      <w:r w:rsidR="003163B7" w:rsidRPr="005F465B">
        <w:rPr>
          <w:lang w:val="fr-FR"/>
        </w:rPr>
        <w:t>’</w:t>
      </w:r>
      <w:r w:rsidRPr="005F465B">
        <w:rPr>
          <w:lang w:val="fr-FR"/>
        </w:rPr>
        <w:t>application des règles constitutionnelles et du droit international des droits de l</w:t>
      </w:r>
      <w:r w:rsidR="003163B7" w:rsidRPr="005F465B">
        <w:rPr>
          <w:lang w:val="fr-FR"/>
        </w:rPr>
        <w:t>’</w:t>
      </w:r>
      <w:r w:rsidRPr="005F465B">
        <w:rPr>
          <w:lang w:val="fr-FR"/>
        </w:rPr>
        <w:t xml:space="preserve">homme. </w:t>
      </w:r>
    </w:p>
    <w:p w:rsidR="003075E9" w:rsidRPr="005F465B" w:rsidRDefault="003075E9" w:rsidP="003075E9">
      <w:pPr>
        <w:pStyle w:val="SingleTxtG"/>
        <w:rPr>
          <w:lang w:val="fr-FR"/>
        </w:rPr>
      </w:pPr>
      <w:r w:rsidRPr="005F465B">
        <w:rPr>
          <w:lang w:val="fr-FR"/>
        </w:rPr>
        <w:t>78.</w:t>
      </w:r>
      <w:r w:rsidRPr="005F465B">
        <w:rPr>
          <w:lang w:val="fr-FR"/>
        </w:rPr>
        <w:tab/>
        <w:t>Le Ministère du travail a pour missions de diriger les politiques publiques dans son domaine de compétence, de corréler l</w:t>
      </w:r>
      <w:r w:rsidR="003163B7" w:rsidRPr="005F465B">
        <w:rPr>
          <w:lang w:val="fr-FR"/>
        </w:rPr>
        <w:t>’</w:t>
      </w:r>
      <w:r w:rsidRPr="005F465B">
        <w:rPr>
          <w:lang w:val="fr-FR"/>
        </w:rPr>
        <w:t>offre et la demande sur le marché du travail, de protéger les droits fondamentaux des travailleurs et d</w:t>
      </w:r>
      <w:r w:rsidR="003163B7" w:rsidRPr="005F465B">
        <w:rPr>
          <w:lang w:val="fr-FR"/>
        </w:rPr>
        <w:t>’</w:t>
      </w:r>
      <w:r w:rsidRPr="005F465B">
        <w:rPr>
          <w:lang w:val="fr-FR"/>
        </w:rPr>
        <w:t>être chef de file dans la gestion du développement institutionnel, des ressources humaines et des rémunérations du secteur public de manière inclusive, conformément à la Constitution</w:t>
      </w:r>
      <w:r w:rsidR="00A00B9A" w:rsidRPr="005F465B">
        <w:rPr>
          <w:lang w:val="fr-FR"/>
        </w:rPr>
        <w:t> ;</w:t>
      </w:r>
      <w:r w:rsidRPr="005F465B">
        <w:rPr>
          <w:lang w:val="fr-FR"/>
        </w:rPr>
        <w:t xml:space="preserve"> ainsi, avec ses structures de prise en charge réparties dans le pays, il donne suite aux plaintes déposées par les travailleurs, migrants ou équatoriens.</w:t>
      </w:r>
    </w:p>
    <w:p w:rsidR="003075E9" w:rsidRPr="005F465B" w:rsidRDefault="003075E9" w:rsidP="003075E9">
      <w:pPr>
        <w:pStyle w:val="SingleTxtG"/>
        <w:rPr>
          <w:lang w:val="fr-FR"/>
        </w:rPr>
      </w:pPr>
      <w:r w:rsidRPr="005F465B">
        <w:rPr>
          <w:lang w:val="fr-FR"/>
        </w:rPr>
        <w:lastRenderedPageBreak/>
        <w:t>79.</w:t>
      </w:r>
      <w:r w:rsidRPr="005F465B">
        <w:rPr>
          <w:lang w:val="fr-FR"/>
        </w:rPr>
        <w:tab/>
        <w:t>Par sa résolution</w:t>
      </w:r>
      <w:r w:rsidR="00CD7E33" w:rsidRPr="005F465B">
        <w:rPr>
          <w:lang w:val="fr-FR"/>
        </w:rPr>
        <w:t> </w:t>
      </w:r>
      <w:r w:rsidRPr="005F465B">
        <w:rPr>
          <w:lang w:val="fr-FR"/>
        </w:rPr>
        <w:t>154-2014, l</w:t>
      </w:r>
      <w:r w:rsidR="003163B7" w:rsidRPr="005F465B">
        <w:rPr>
          <w:lang w:val="fr-FR"/>
        </w:rPr>
        <w:t>’</w:t>
      </w:r>
      <w:r w:rsidRPr="005F465B">
        <w:rPr>
          <w:lang w:val="fr-FR"/>
        </w:rPr>
        <w:t>Assemblée plénière du Conseil de la magistrature a adopté le protocole relatif à la gestion judiciaire, à l</w:t>
      </w:r>
      <w:r w:rsidR="003163B7" w:rsidRPr="005F465B">
        <w:rPr>
          <w:lang w:val="fr-FR"/>
        </w:rPr>
        <w:t>’</w:t>
      </w:r>
      <w:r w:rsidRPr="005F465B">
        <w:rPr>
          <w:lang w:val="fr-FR"/>
        </w:rPr>
        <w:t>action en justice et à l</w:t>
      </w:r>
      <w:r w:rsidR="003163B7" w:rsidRPr="005F465B">
        <w:rPr>
          <w:lang w:val="fr-FR"/>
        </w:rPr>
        <w:t>’</w:t>
      </w:r>
      <w:r w:rsidRPr="005F465B">
        <w:rPr>
          <w:lang w:val="fr-FR"/>
        </w:rPr>
        <w:t>expertise dans les affaires de violences faites aux femmes ou de violence intrafamiliale, qui accorde une place centrale à la victime dans une perspective axée sur les droits de l</w:t>
      </w:r>
      <w:r w:rsidR="003163B7" w:rsidRPr="005F465B">
        <w:rPr>
          <w:lang w:val="fr-FR"/>
        </w:rPr>
        <w:t>’</w:t>
      </w:r>
      <w:r w:rsidRPr="005F465B">
        <w:rPr>
          <w:lang w:val="fr-FR"/>
        </w:rPr>
        <w:t>homme, l</w:t>
      </w:r>
      <w:r w:rsidR="003163B7" w:rsidRPr="005F465B">
        <w:rPr>
          <w:lang w:val="fr-FR"/>
        </w:rPr>
        <w:t>’</w:t>
      </w:r>
      <w:r w:rsidRPr="005F465B">
        <w:rPr>
          <w:lang w:val="fr-FR"/>
        </w:rPr>
        <w:t>égalité hommes-femmes, l</w:t>
      </w:r>
      <w:r w:rsidR="003163B7" w:rsidRPr="005F465B">
        <w:rPr>
          <w:lang w:val="fr-FR"/>
        </w:rPr>
        <w:t>’</w:t>
      </w:r>
      <w:r w:rsidRPr="005F465B">
        <w:rPr>
          <w:lang w:val="fr-FR"/>
        </w:rPr>
        <w:t>équité et la non-discrimination</w:t>
      </w:r>
      <w:r w:rsidR="00A00B9A" w:rsidRPr="005F465B">
        <w:rPr>
          <w:lang w:val="fr-FR"/>
        </w:rPr>
        <w:t> ;</w:t>
      </w:r>
      <w:r w:rsidRPr="005F465B">
        <w:rPr>
          <w:lang w:val="fr-FR"/>
        </w:rPr>
        <w:t xml:space="preserve"> il dispose que dans l</w:t>
      </w:r>
      <w:r w:rsidR="003163B7" w:rsidRPr="005F465B">
        <w:rPr>
          <w:lang w:val="fr-FR"/>
        </w:rPr>
        <w:t>’</w:t>
      </w:r>
      <w:r w:rsidRPr="005F465B">
        <w:rPr>
          <w:lang w:val="fr-FR"/>
        </w:rPr>
        <w:t>action en justice et dans la protection des victimes, il convient de s</w:t>
      </w:r>
      <w:r w:rsidR="003163B7" w:rsidRPr="005F465B">
        <w:rPr>
          <w:lang w:val="fr-FR"/>
        </w:rPr>
        <w:t>’</w:t>
      </w:r>
      <w:r w:rsidRPr="005F465B">
        <w:rPr>
          <w:lang w:val="fr-FR"/>
        </w:rPr>
        <w:t>inscrire dans cette perspective et de traiter les victimes avec équité. Dans la section relative au cadre normatif international, ce protocole mentionne l</w:t>
      </w:r>
      <w:r w:rsidR="003163B7" w:rsidRPr="005F465B">
        <w:rPr>
          <w:lang w:val="fr-FR"/>
        </w:rPr>
        <w:t>’</w:t>
      </w:r>
      <w:r w:rsidR="00A00B9A" w:rsidRPr="005F465B">
        <w:rPr>
          <w:lang w:val="fr-FR"/>
        </w:rPr>
        <w:t>article </w:t>
      </w:r>
      <w:r w:rsidRPr="005F465B">
        <w:rPr>
          <w:lang w:val="fr-FR"/>
        </w:rPr>
        <w:t>18 de la Convention internationale sur la protection des droits de tous les travailleurs migrants et des membres de leur famille et précise que ces derniers ont les mêmes droits devant les tribunaux que les ressortissants de l</w:t>
      </w:r>
      <w:r w:rsidR="003163B7" w:rsidRPr="005F465B">
        <w:rPr>
          <w:lang w:val="fr-FR"/>
        </w:rPr>
        <w:t>’</w:t>
      </w:r>
      <w:r w:rsidRPr="005F465B">
        <w:rPr>
          <w:lang w:val="fr-FR"/>
        </w:rPr>
        <w:t>État considéré</w:t>
      </w:r>
      <w:r w:rsidR="00A00B9A" w:rsidRPr="005F465B">
        <w:rPr>
          <w:lang w:val="fr-FR"/>
        </w:rPr>
        <w:t> ;</w:t>
      </w:r>
      <w:r w:rsidRPr="005F465B">
        <w:rPr>
          <w:lang w:val="fr-FR"/>
        </w:rPr>
        <w:t xml:space="preserve"> ils ont droit à ce que leur cause soit entendue équitablement par un tribunal indépendant et impartial.</w:t>
      </w:r>
    </w:p>
    <w:p w:rsidR="003075E9" w:rsidRPr="005F465B" w:rsidRDefault="003075E9" w:rsidP="003075E9">
      <w:pPr>
        <w:pStyle w:val="SingleTxtG"/>
        <w:rPr>
          <w:lang w:val="fr-FR"/>
        </w:rPr>
      </w:pPr>
      <w:r w:rsidRPr="005F465B">
        <w:rPr>
          <w:lang w:val="fr-FR"/>
        </w:rPr>
        <w:t>80.</w:t>
      </w:r>
      <w:r w:rsidRPr="005F465B">
        <w:rPr>
          <w:lang w:val="fr-FR"/>
        </w:rPr>
        <w:tab/>
        <w:t>Le protocole énonce les différentes étapes de la gestion des dépôts de plaintes et de la protection des citoyens, et précise qu</w:t>
      </w:r>
      <w:r w:rsidR="003163B7" w:rsidRPr="005F465B">
        <w:rPr>
          <w:lang w:val="fr-FR"/>
        </w:rPr>
        <w:t>’</w:t>
      </w:r>
      <w:r w:rsidRPr="005F465B">
        <w:rPr>
          <w:lang w:val="fr-FR"/>
        </w:rPr>
        <w:t>on ne saurait sous aucun prétexte empêcher le dépôt d</w:t>
      </w:r>
      <w:r w:rsidR="003163B7" w:rsidRPr="005F465B">
        <w:rPr>
          <w:lang w:val="fr-FR"/>
        </w:rPr>
        <w:t>’</w:t>
      </w:r>
      <w:r w:rsidRPr="005F465B">
        <w:rPr>
          <w:lang w:val="fr-FR"/>
        </w:rPr>
        <w:t>une plainte</w:t>
      </w:r>
      <w:r w:rsidR="00A00B9A" w:rsidRPr="005F465B">
        <w:rPr>
          <w:lang w:val="fr-FR"/>
        </w:rPr>
        <w:t> :</w:t>
      </w:r>
      <w:r w:rsidRPr="005F465B">
        <w:rPr>
          <w:lang w:val="fr-FR"/>
        </w:rPr>
        <w:t xml:space="preserve"> le traitement et le recueil d</w:t>
      </w:r>
      <w:r w:rsidR="003163B7" w:rsidRPr="005F465B">
        <w:rPr>
          <w:lang w:val="fr-FR"/>
        </w:rPr>
        <w:t>’</w:t>
      </w:r>
      <w:r w:rsidRPr="005F465B">
        <w:rPr>
          <w:lang w:val="fr-FR"/>
        </w:rPr>
        <w:t>une plainte ne doivent faire l</w:t>
      </w:r>
      <w:r w:rsidR="003163B7" w:rsidRPr="005F465B">
        <w:rPr>
          <w:lang w:val="fr-FR"/>
        </w:rPr>
        <w:t>’</w:t>
      </w:r>
      <w:r w:rsidRPr="005F465B">
        <w:rPr>
          <w:lang w:val="fr-FR"/>
        </w:rPr>
        <w:t>objet d</w:t>
      </w:r>
      <w:r w:rsidR="003163B7" w:rsidRPr="005F465B">
        <w:rPr>
          <w:lang w:val="fr-FR"/>
        </w:rPr>
        <w:t>’</w:t>
      </w:r>
      <w:r w:rsidRPr="005F465B">
        <w:rPr>
          <w:lang w:val="fr-FR"/>
        </w:rPr>
        <w:t>aucune restriction motivée par la non-justification d</w:t>
      </w:r>
      <w:r w:rsidR="003163B7" w:rsidRPr="005F465B">
        <w:rPr>
          <w:lang w:val="fr-FR"/>
        </w:rPr>
        <w:t>’</w:t>
      </w:r>
      <w:r w:rsidRPr="005F465B">
        <w:rPr>
          <w:lang w:val="fr-FR"/>
        </w:rPr>
        <w:t>un statut migratoire, par exemple.</w:t>
      </w:r>
    </w:p>
    <w:p w:rsidR="003075E9" w:rsidRPr="005F465B" w:rsidRDefault="003075E9" w:rsidP="003075E9">
      <w:pPr>
        <w:pStyle w:val="SingleTxtG"/>
        <w:rPr>
          <w:lang w:val="fr-FR"/>
        </w:rPr>
      </w:pPr>
      <w:r w:rsidRPr="005F465B">
        <w:rPr>
          <w:lang w:val="fr-FR"/>
        </w:rPr>
        <w:t>81.</w:t>
      </w:r>
      <w:r w:rsidRPr="005F465B">
        <w:rPr>
          <w:lang w:val="fr-FR"/>
        </w:rPr>
        <w:tab/>
        <w:t>Le Service de la défense publique a publié un document intitulé « Protocole relatif à l</w:t>
      </w:r>
      <w:r w:rsidR="003163B7" w:rsidRPr="005F465B">
        <w:rPr>
          <w:lang w:val="fr-FR"/>
        </w:rPr>
        <w:t>’</w:t>
      </w:r>
      <w:r w:rsidRPr="005F465B">
        <w:rPr>
          <w:lang w:val="fr-FR"/>
        </w:rPr>
        <w:t>élimination des obstacles qui entravent l</w:t>
      </w:r>
      <w:r w:rsidR="003163B7" w:rsidRPr="005F465B">
        <w:rPr>
          <w:lang w:val="fr-FR"/>
        </w:rPr>
        <w:t>’</w:t>
      </w:r>
      <w:r w:rsidRPr="005F465B">
        <w:rPr>
          <w:lang w:val="fr-FR"/>
        </w:rPr>
        <w:t>accès à la justice des personnes réfugiées et en situation de mobilité. Guide à l</w:t>
      </w:r>
      <w:r w:rsidR="003163B7" w:rsidRPr="005F465B">
        <w:rPr>
          <w:lang w:val="fr-FR"/>
        </w:rPr>
        <w:t>’</w:t>
      </w:r>
      <w:r w:rsidRPr="005F465B">
        <w:rPr>
          <w:lang w:val="fr-FR"/>
        </w:rPr>
        <w:t>usage des défenseurs publics ».</w:t>
      </w:r>
    </w:p>
    <w:p w:rsidR="003075E9" w:rsidRPr="005F465B" w:rsidRDefault="003075E9" w:rsidP="003075E9">
      <w:pPr>
        <w:pStyle w:val="H4G"/>
        <w:rPr>
          <w:lang w:val="fr-FR"/>
        </w:rPr>
      </w:pPr>
      <w:r w:rsidRPr="005F465B">
        <w:rPr>
          <w:lang w:val="fr-FR"/>
        </w:rPr>
        <w:tab/>
        <w:t>b)</w:t>
      </w:r>
    </w:p>
    <w:p w:rsidR="003075E9" w:rsidRPr="005F465B" w:rsidRDefault="003075E9" w:rsidP="003075E9">
      <w:pPr>
        <w:pStyle w:val="SingleTxtG"/>
        <w:rPr>
          <w:lang w:val="fr-FR"/>
        </w:rPr>
      </w:pPr>
      <w:r w:rsidRPr="005F465B">
        <w:rPr>
          <w:lang w:val="fr-FR"/>
        </w:rPr>
        <w:t>82.</w:t>
      </w:r>
      <w:r w:rsidRPr="005F465B">
        <w:rPr>
          <w:lang w:val="fr-FR"/>
        </w:rPr>
        <w:tab/>
        <w:t>En Équateur, il n</w:t>
      </w:r>
      <w:r w:rsidR="003163B7" w:rsidRPr="005F465B">
        <w:rPr>
          <w:lang w:val="fr-FR"/>
        </w:rPr>
        <w:t>’</w:t>
      </w:r>
      <w:r w:rsidRPr="005F465B">
        <w:rPr>
          <w:lang w:val="fr-FR"/>
        </w:rPr>
        <w:t>est pas obligatoire de justifier d</w:t>
      </w:r>
      <w:r w:rsidR="003163B7" w:rsidRPr="005F465B">
        <w:rPr>
          <w:lang w:val="fr-FR"/>
        </w:rPr>
        <w:t>’</w:t>
      </w:r>
      <w:r w:rsidRPr="005F465B">
        <w:rPr>
          <w:lang w:val="fr-FR"/>
        </w:rPr>
        <w:t>un statut migratoire pour accéder à la justice. Par conséquent, le Système automatisé de traitement des procédures judiciaires, qui enregistre électroniquement les affaires au niveau national, ne contient pas d</w:t>
      </w:r>
      <w:r w:rsidR="003163B7" w:rsidRPr="005F465B">
        <w:rPr>
          <w:lang w:val="fr-FR"/>
        </w:rPr>
        <w:t>’</w:t>
      </w:r>
      <w:r w:rsidRPr="005F465B">
        <w:rPr>
          <w:lang w:val="fr-FR"/>
        </w:rPr>
        <w:t>informations sur les requérants classées en fonction du statut migratoire.</w:t>
      </w:r>
    </w:p>
    <w:p w:rsidR="003075E9" w:rsidRPr="005F465B" w:rsidRDefault="003075E9" w:rsidP="003075E9">
      <w:pPr>
        <w:pStyle w:val="SingleTxtG"/>
        <w:rPr>
          <w:lang w:val="fr-FR"/>
        </w:rPr>
      </w:pPr>
      <w:r w:rsidRPr="005F465B">
        <w:rPr>
          <w:lang w:val="fr-FR"/>
        </w:rPr>
        <w:t>83.</w:t>
      </w:r>
      <w:r w:rsidRPr="005F465B">
        <w:rPr>
          <w:lang w:val="fr-FR"/>
        </w:rPr>
        <w:tab/>
        <w:t>Le Ministère du travail reçoit les plaintes déposées par les étrangers qui travaillent aussi bien dans le secteur public que dans le secteur privé</w:t>
      </w:r>
      <w:r w:rsidR="00A00B9A" w:rsidRPr="005F465B">
        <w:rPr>
          <w:lang w:val="fr-FR"/>
        </w:rPr>
        <w:t> ;</w:t>
      </w:r>
      <w:r w:rsidRPr="005F465B">
        <w:rPr>
          <w:lang w:val="fr-FR"/>
        </w:rPr>
        <w:t xml:space="preserve"> pour les uns, il passe par la Direction de l</w:t>
      </w:r>
      <w:r w:rsidR="003163B7" w:rsidRPr="005F465B">
        <w:rPr>
          <w:lang w:val="fr-FR"/>
        </w:rPr>
        <w:t>’</w:t>
      </w:r>
      <w:r w:rsidRPr="005F465B">
        <w:rPr>
          <w:lang w:val="fr-FR"/>
        </w:rPr>
        <w:t>évaluation et du contrôle du service public, et pour les autres, par ses directions régionales. Les informations sur les plaintes enregistrées au cours des cinq dernières années, ventilées par sexe et résultat obtenu, figurent aux annexes</w:t>
      </w:r>
      <w:r w:rsidR="00CD7E33" w:rsidRPr="005F465B">
        <w:rPr>
          <w:lang w:val="fr-FR"/>
        </w:rPr>
        <w:t> </w:t>
      </w:r>
      <w:r w:rsidRPr="005F465B">
        <w:rPr>
          <w:lang w:val="fr-FR"/>
        </w:rPr>
        <w:t>5</w:t>
      </w:r>
      <w:r w:rsidR="00CD7E33" w:rsidRPr="005F465B">
        <w:rPr>
          <w:lang w:val="fr-FR"/>
        </w:rPr>
        <w:t xml:space="preserve"> </w:t>
      </w:r>
      <w:r w:rsidRPr="005F465B">
        <w:rPr>
          <w:lang w:val="fr-FR"/>
        </w:rPr>
        <w:t>et 17 relatives, respectivement, aux plaintes et à l</w:t>
      </w:r>
      <w:r w:rsidR="003163B7" w:rsidRPr="005F465B">
        <w:rPr>
          <w:lang w:val="fr-FR"/>
        </w:rPr>
        <w:t>’</w:t>
      </w:r>
      <w:r w:rsidRPr="005F465B">
        <w:rPr>
          <w:lang w:val="fr-FR"/>
        </w:rPr>
        <w:t>assistance.</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84.</w:t>
      </w:r>
      <w:r w:rsidRPr="005F465B">
        <w:rPr>
          <w:lang w:val="fr-FR"/>
        </w:rPr>
        <w:tab/>
        <w:t>Une aide juridictionnelle est bien accordée.</w:t>
      </w:r>
    </w:p>
    <w:p w:rsidR="003075E9" w:rsidRPr="005F465B" w:rsidRDefault="003075E9" w:rsidP="003075E9">
      <w:pPr>
        <w:pStyle w:val="H4G"/>
        <w:rPr>
          <w:lang w:val="fr-FR"/>
        </w:rPr>
      </w:pPr>
      <w:r w:rsidRPr="005F465B">
        <w:rPr>
          <w:lang w:val="fr-FR"/>
        </w:rPr>
        <w:tab/>
        <w:t>d)</w:t>
      </w:r>
    </w:p>
    <w:p w:rsidR="003075E9" w:rsidRPr="005F465B" w:rsidRDefault="003075E9" w:rsidP="003075E9">
      <w:pPr>
        <w:pStyle w:val="SingleTxtG"/>
        <w:rPr>
          <w:lang w:val="fr-FR"/>
        </w:rPr>
      </w:pPr>
      <w:r w:rsidRPr="005F465B">
        <w:rPr>
          <w:lang w:val="fr-FR"/>
        </w:rPr>
        <w:t>85.</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31 de la liste de points.</w:t>
      </w:r>
    </w:p>
    <w:p w:rsidR="003075E9" w:rsidRPr="005F465B" w:rsidRDefault="003075E9" w:rsidP="003075E9">
      <w:pPr>
        <w:pStyle w:val="H4G"/>
        <w:rPr>
          <w:lang w:val="fr-FR"/>
        </w:rPr>
      </w:pPr>
      <w:r w:rsidRPr="005F465B">
        <w:rPr>
          <w:lang w:val="fr-FR"/>
        </w:rPr>
        <w:tab/>
        <w:t>e)</w:t>
      </w:r>
    </w:p>
    <w:p w:rsidR="003075E9" w:rsidRPr="005F465B" w:rsidRDefault="003075E9" w:rsidP="003075E9">
      <w:pPr>
        <w:pStyle w:val="SingleTxtG"/>
        <w:rPr>
          <w:lang w:val="fr-FR"/>
        </w:rPr>
      </w:pPr>
      <w:r w:rsidRPr="005F465B">
        <w:rPr>
          <w:lang w:val="fr-FR"/>
        </w:rPr>
        <w:t>86.</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4 de la liste de points.</w:t>
      </w:r>
    </w:p>
    <w:p w:rsidR="003075E9" w:rsidRPr="005F465B" w:rsidRDefault="003075E9" w:rsidP="003075E9">
      <w:pPr>
        <w:pStyle w:val="H1G"/>
        <w:rPr>
          <w:lang w:val="fr-FR"/>
        </w:rPr>
      </w:pPr>
      <w:r w:rsidRPr="005F465B">
        <w:rPr>
          <w:szCs w:val="24"/>
          <w:lang w:val="fr-FR"/>
        </w:rPr>
        <w:tab/>
      </w:r>
      <w:r w:rsidRPr="005F465B">
        <w:rPr>
          <w:lang w:val="fr-FR"/>
        </w:rPr>
        <w:t>2.</w:t>
      </w:r>
      <w:r w:rsidRPr="005F465B">
        <w:rPr>
          <w:lang w:val="fr-FR"/>
        </w:rPr>
        <w:tab/>
        <w:t>Deuxième partie de la Convention</w:t>
      </w:r>
    </w:p>
    <w:p w:rsidR="003075E9" w:rsidRPr="005F465B" w:rsidRDefault="003075E9" w:rsidP="003075E9">
      <w:pPr>
        <w:pStyle w:val="H23G"/>
        <w:rPr>
          <w:lang w:val="fr-FR"/>
        </w:rPr>
      </w:pPr>
      <w:r w:rsidRPr="005F465B">
        <w:rPr>
          <w:sz w:val="28"/>
          <w:szCs w:val="28"/>
          <w:lang w:val="fr-FR"/>
        </w:rPr>
        <w:tab/>
      </w:r>
      <w:r w:rsidRPr="005F465B">
        <w:rPr>
          <w:lang w:val="fr-FR"/>
        </w:rPr>
        <w:t>13.</w:t>
      </w:r>
      <w:r w:rsidRPr="005F465B">
        <w:rPr>
          <w:lang w:val="fr-FR"/>
        </w:rPr>
        <w:tab/>
        <w:t xml:space="preserve">Réponse au </w:t>
      </w:r>
      <w:r w:rsidR="00A00B9A" w:rsidRPr="005F465B">
        <w:rPr>
          <w:lang w:val="fr-FR"/>
        </w:rPr>
        <w:t>paragraphe </w:t>
      </w:r>
      <w:r w:rsidRPr="005F465B">
        <w:rPr>
          <w:lang w:val="fr-FR"/>
        </w:rPr>
        <w:t>13 de la liste de points</w:t>
      </w:r>
    </w:p>
    <w:p w:rsidR="003075E9" w:rsidRPr="005F465B" w:rsidRDefault="003075E9" w:rsidP="003075E9">
      <w:pPr>
        <w:pStyle w:val="H4G"/>
        <w:rPr>
          <w:lang w:val="fr-FR"/>
        </w:rPr>
      </w:pPr>
      <w:r w:rsidRPr="005F465B">
        <w:rPr>
          <w:b/>
          <w:lang w:val="fr-FR"/>
        </w:rPr>
        <w:tab/>
      </w:r>
      <w:r w:rsidRPr="005F465B">
        <w:rPr>
          <w:lang w:val="fr-FR"/>
        </w:rPr>
        <w:t>a)</w:t>
      </w:r>
    </w:p>
    <w:p w:rsidR="003075E9" w:rsidRPr="005F465B" w:rsidRDefault="003075E9" w:rsidP="003075E9">
      <w:pPr>
        <w:pStyle w:val="SingleTxtG"/>
        <w:rPr>
          <w:lang w:val="fr-FR"/>
        </w:rPr>
      </w:pPr>
      <w:r w:rsidRPr="005F465B">
        <w:rPr>
          <w:lang w:val="fr-FR"/>
        </w:rPr>
        <w:t>87.</w:t>
      </w:r>
      <w:r w:rsidRPr="005F465B">
        <w:rPr>
          <w:lang w:val="fr-FR"/>
        </w:rPr>
        <w:tab/>
        <w:t>L</w:t>
      </w:r>
      <w:r w:rsidR="003163B7" w:rsidRPr="005F465B">
        <w:rPr>
          <w:lang w:val="fr-FR"/>
        </w:rPr>
        <w:t>’</w:t>
      </w:r>
      <w:r w:rsidR="00A00B9A" w:rsidRPr="005F465B">
        <w:rPr>
          <w:lang w:val="fr-FR"/>
        </w:rPr>
        <w:t>article </w:t>
      </w:r>
      <w:r w:rsidRPr="005F465B">
        <w:rPr>
          <w:lang w:val="fr-FR"/>
        </w:rPr>
        <w:t>3 de la Constitution énonce les devoirs primordiaux de l</w:t>
      </w:r>
      <w:r w:rsidR="003163B7" w:rsidRPr="005F465B">
        <w:rPr>
          <w:lang w:val="fr-FR"/>
        </w:rPr>
        <w:t>’</w:t>
      </w:r>
      <w:r w:rsidRPr="005F465B">
        <w:rPr>
          <w:lang w:val="fr-FR"/>
        </w:rPr>
        <w:t>État</w:t>
      </w:r>
      <w:r w:rsidR="00A00B9A" w:rsidRPr="005F465B">
        <w:rPr>
          <w:lang w:val="fr-FR"/>
        </w:rPr>
        <w:t> ;</w:t>
      </w:r>
      <w:r w:rsidRPr="005F465B">
        <w:rPr>
          <w:lang w:val="fr-FR"/>
        </w:rPr>
        <w:t xml:space="preserve"> conformément à l</w:t>
      </w:r>
      <w:r w:rsidR="003163B7" w:rsidRPr="005F465B">
        <w:rPr>
          <w:lang w:val="fr-FR"/>
        </w:rPr>
        <w:t>’</w:t>
      </w:r>
      <w:r w:rsidR="00A00B9A" w:rsidRPr="005F465B">
        <w:rPr>
          <w:lang w:val="fr-FR"/>
        </w:rPr>
        <w:t>article </w:t>
      </w:r>
      <w:r w:rsidRPr="005F465B">
        <w:rPr>
          <w:lang w:val="fr-FR"/>
        </w:rPr>
        <w:t xml:space="preserve">11, </w:t>
      </w:r>
      <w:r w:rsidR="0089259A" w:rsidRPr="005F465B">
        <w:rPr>
          <w:lang w:val="fr-FR"/>
        </w:rPr>
        <w:t>par. </w:t>
      </w:r>
      <w:r w:rsidRPr="005F465B">
        <w:rPr>
          <w:lang w:val="fr-FR"/>
        </w:rPr>
        <w:t>2 et 3, du Chapitre I du Titre II, le Sous-Secrétariat au développement intégral de l</w:t>
      </w:r>
      <w:r w:rsidR="003163B7" w:rsidRPr="005F465B">
        <w:rPr>
          <w:lang w:val="fr-FR"/>
        </w:rPr>
        <w:t>’</w:t>
      </w:r>
      <w:r w:rsidRPr="005F465B">
        <w:rPr>
          <w:lang w:val="fr-FR"/>
        </w:rPr>
        <w:t>enfant du Ministère de l</w:t>
      </w:r>
      <w:r w:rsidR="003163B7" w:rsidRPr="005F465B">
        <w:rPr>
          <w:lang w:val="fr-FR"/>
        </w:rPr>
        <w:t>’</w:t>
      </w:r>
      <w:r w:rsidRPr="005F465B">
        <w:rPr>
          <w:lang w:val="fr-FR"/>
        </w:rPr>
        <w:t>inclusion économique et sociale fournit ses services à quiconque lui en fait la demande sans aucune forme de discrimination.</w:t>
      </w:r>
    </w:p>
    <w:p w:rsidR="003075E9" w:rsidRPr="005F465B" w:rsidRDefault="003075E9" w:rsidP="003075E9">
      <w:pPr>
        <w:pStyle w:val="SingleTxtG"/>
        <w:rPr>
          <w:lang w:val="fr-FR"/>
        </w:rPr>
      </w:pPr>
      <w:r w:rsidRPr="005F465B">
        <w:rPr>
          <w:lang w:val="fr-FR"/>
        </w:rPr>
        <w:t>88.</w:t>
      </w:r>
      <w:r w:rsidRPr="005F465B">
        <w:rPr>
          <w:lang w:val="fr-FR"/>
        </w:rPr>
        <w:tab/>
        <w:t>L</w:t>
      </w:r>
      <w:r w:rsidR="003163B7" w:rsidRPr="005F465B">
        <w:rPr>
          <w:lang w:val="fr-FR"/>
        </w:rPr>
        <w:t>’</w:t>
      </w:r>
      <w:r w:rsidRPr="005F465B">
        <w:rPr>
          <w:lang w:val="fr-FR"/>
        </w:rPr>
        <w:t xml:space="preserve">arrêté ministériel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337 du Ministère de l</w:t>
      </w:r>
      <w:r w:rsidR="003163B7" w:rsidRPr="005F465B">
        <w:rPr>
          <w:lang w:val="fr-FR"/>
        </w:rPr>
        <w:t>’</w:t>
      </w:r>
      <w:r w:rsidRPr="005F465B">
        <w:rPr>
          <w:lang w:val="fr-FR"/>
        </w:rPr>
        <w:t>éducation, publié le 26</w:t>
      </w:r>
      <w:r w:rsidR="00CD7E33" w:rsidRPr="005F465B">
        <w:rPr>
          <w:lang w:val="fr-FR"/>
        </w:rPr>
        <w:t> </w:t>
      </w:r>
      <w:r w:rsidRPr="005F465B">
        <w:rPr>
          <w:lang w:val="fr-FR"/>
        </w:rPr>
        <w:t>septembre 2008,</w:t>
      </w:r>
      <w:r w:rsidR="00D25D4D" w:rsidRPr="005F465B">
        <w:rPr>
          <w:lang w:val="fr-FR"/>
        </w:rPr>
        <w:t xml:space="preserve"> </w:t>
      </w:r>
      <w:r w:rsidRPr="005F465B">
        <w:rPr>
          <w:lang w:val="fr-FR"/>
        </w:rPr>
        <w:t>régit l</w:t>
      </w:r>
      <w:r w:rsidR="003163B7" w:rsidRPr="005F465B">
        <w:rPr>
          <w:lang w:val="fr-FR"/>
        </w:rPr>
        <w:t>’</w:t>
      </w:r>
      <w:r w:rsidRPr="005F465B">
        <w:rPr>
          <w:lang w:val="fr-FR"/>
        </w:rPr>
        <w:t>admission et le maintien dans le système éducatif national des mineurs équatoriens et étrangers ayant besoin d</w:t>
      </w:r>
      <w:r w:rsidR="003163B7" w:rsidRPr="005F465B">
        <w:rPr>
          <w:lang w:val="fr-FR"/>
        </w:rPr>
        <w:t>’</w:t>
      </w:r>
      <w:r w:rsidRPr="005F465B">
        <w:rPr>
          <w:lang w:val="fr-FR"/>
        </w:rPr>
        <w:t>une prise en charge prioritaire en raison de leur statut migratoire.</w:t>
      </w:r>
    </w:p>
    <w:p w:rsidR="003075E9" w:rsidRPr="005F465B" w:rsidRDefault="003075E9" w:rsidP="003075E9">
      <w:pPr>
        <w:pStyle w:val="H4G"/>
        <w:rPr>
          <w:lang w:val="fr-FR"/>
        </w:rPr>
      </w:pPr>
      <w:r w:rsidRPr="005F465B">
        <w:rPr>
          <w:lang w:val="fr-FR"/>
        </w:rPr>
        <w:lastRenderedPageBreak/>
        <w:tab/>
        <w:t>b)</w:t>
      </w:r>
    </w:p>
    <w:p w:rsidR="003075E9" w:rsidRPr="005F465B" w:rsidRDefault="003075E9" w:rsidP="003075E9">
      <w:pPr>
        <w:pStyle w:val="SingleTxtG"/>
        <w:rPr>
          <w:lang w:val="fr-FR"/>
        </w:rPr>
      </w:pPr>
      <w:r w:rsidRPr="005F465B">
        <w:rPr>
          <w:lang w:val="fr-FR"/>
        </w:rPr>
        <w:t>89.</w:t>
      </w:r>
      <w:r w:rsidRPr="005F465B">
        <w:rPr>
          <w:lang w:val="fr-FR"/>
        </w:rPr>
        <w:tab/>
        <w:t>La campagne de prévention et de sensibilisation contre la xénophobie et la discrimination, lancée par le</w:t>
      </w:r>
      <w:r w:rsidR="00D25D4D" w:rsidRPr="005F465B">
        <w:rPr>
          <w:lang w:val="fr-FR"/>
        </w:rPr>
        <w:t xml:space="preserve"> </w:t>
      </w:r>
      <w:r w:rsidRPr="005F465B">
        <w:rPr>
          <w:lang w:val="fr-FR"/>
        </w:rPr>
        <w:t>Vice-Ministère de la mobilité humaine, a été menée dans les établissements d</w:t>
      </w:r>
      <w:r w:rsidR="003163B7" w:rsidRPr="005F465B">
        <w:rPr>
          <w:lang w:val="fr-FR"/>
        </w:rPr>
        <w:t>’</w:t>
      </w:r>
      <w:r w:rsidRPr="005F465B">
        <w:rPr>
          <w:lang w:val="fr-FR"/>
        </w:rPr>
        <w:t>enseignement publics avec la participation de groupes d</w:t>
      </w:r>
      <w:r w:rsidR="003163B7" w:rsidRPr="005F465B">
        <w:rPr>
          <w:lang w:val="fr-FR"/>
        </w:rPr>
        <w:t>’</w:t>
      </w:r>
      <w:r w:rsidRPr="005F465B">
        <w:rPr>
          <w:lang w:val="fr-FR"/>
        </w:rPr>
        <w:t>élèves de première et de terminale.</w:t>
      </w:r>
    </w:p>
    <w:p w:rsidR="003075E9" w:rsidRPr="005F465B" w:rsidRDefault="003075E9" w:rsidP="003075E9">
      <w:pPr>
        <w:pStyle w:val="SingleTxtG"/>
        <w:rPr>
          <w:lang w:val="fr-FR"/>
        </w:rPr>
      </w:pPr>
      <w:r w:rsidRPr="005F465B">
        <w:rPr>
          <w:lang w:val="fr-FR"/>
        </w:rPr>
        <w:t>90.</w:t>
      </w:r>
      <w:r w:rsidRPr="005F465B">
        <w:rPr>
          <w:lang w:val="fr-FR"/>
        </w:rPr>
        <w:tab/>
        <w:t>L</w:t>
      </w:r>
      <w:r w:rsidR="003163B7" w:rsidRPr="005F465B">
        <w:rPr>
          <w:lang w:val="fr-FR"/>
        </w:rPr>
        <w:t>’</w:t>
      </w:r>
      <w:r w:rsidRPr="005F465B">
        <w:rPr>
          <w:lang w:val="fr-FR"/>
        </w:rPr>
        <w:t>objectif était de créer de véritables mécanismes de prévention et de sensibilisation contre la xénophobie et la discrimination dans les établissements scolaires et d</w:t>
      </w:r>
      <w:r w:rsidR="003163B7" w:rsidRPr="005F465B">
        <w:rPr>
          <w:lang w:val="fr-FR"/>
        </w:rPr>
        <w:t>’</w:t>
      </w:r>
      <w:r w:rsidRPr="005F465B">
        <w:rPr>
          <w:lang w:val="fr-FR"/>
        </w:rPr>
        <w:t>identifier d</w:t>
      </w:r>
      <w:r w:rsidR="003163B7" w:rsidRPr="005F465B">
        <w:rPr>
          <w:lang w:val="fr-FR"/>
        </w:rPr>
        <w:t>’</w:t>
      </w:r>
      <w:r w:rsidRPr="005F465B">
        <w:rPr>
          <w:lang w:val="fr-FR"/>
        </w:rPr>
        <w:t>éventuels chefs de file capables de poursuivre la campagne ultérieurement, en particulier en 2017.</w:t>
      </w:r>
    </w:p>
    <w:p w:rsidR="003075E9" w:rsidRPr="005F465B" w:rsidRDefault="003075E9" w:rsidP="003075E9">
      <w:pPr>
        <w:pStyle w:val="SingleTxtG"/>
        <w:rPr>
          <w:lang w:val="fr-FR"/>
        </w:rPr>
      </w:pPr>
      <w:r w:rsidRPr="005F465B">
        <w:rPr>
          <w:lang w:val="fr-FR"/>
        </w:rPr>
        <w:t>91.</w:t>
      </w:r>
      <w:r w:rsidRPr="005F465B">
        <w:rPr>
          <w:lang w:val="fr-FR"/>
        </w:rPr>
        <w:tab/>
        <w:t>Cette campagne a donné les résultats suivants</w:t>
      </w:r>
      <w:r w:rsidR="00A00B9A" w:rsidRPr="005F465B">
        <w:rPr>
          <w:lang w:val="fr-FR"/>
        </w:rPr>
        <w:t> :</w:t>
      </w:r>
    </w:p>
    <w:p w:rsidR="003075E9" w:rsidRPr="005F465B" w:rsidRDefault="003075E9" w:rsidP="003075E9">
      <w:pPr>
        <w:pStyle w:val="Bullet1G"/>
        <w:rPr>
          <w:lang w:val="fr-FR"/>
        </w:rPr>
      </w:pPr>
      <w:r w:rsidRPr="005F465B">
        <w:rPr>
          <w:lang w:val="fr-FR"/>
        </w:rPr>
        <w:t>13</w:t>
      </w:r>
      <w:r w:rsidR="00CD7E33" w:rsidRPr="005F465B">
        <w:rPr>
          <w:lang w:val="fr-FR"/>
        </w:rPr>
        <w:t> </w:t>
      </w:r>
      <w:r w:rsidRPr="005F465B">
        <w:rPr>
          <w:lang w:val="fr-FR"/>
        </w:rPr>
        <w:t>provinces couvertes, soit une portée géographique nationale</w:t>
      </w:r>
      <w:r w:rsidR="00A00B9A" w:rsidRPr="005F465B">
        <w:rPr>
          <w:lang w:val="fr-FR"/>
        </w:rPr>
        <w:t> ;</w:t>
      </w:r>
    </w:p>
    <w:p w:rsidR="003075E9" w:rsidRPr="005F465B" w:rsidRDefault="003075E9" w:rsidP="003075E9">
      <w:pPr>
        <w:pStyle w:val="Bullet1G"/>
        <w:rPr>
          <w:lang w:val="fr-FR"/>
        </w:rPr>
      </w:pPr>
      <w:r w:rsidRPr="005F465B">
        <w:rPr>
          <w:lang w:val="fr-FR"/>
        </w:rPr>
        <w:t>26</w:t>
      </w:r>
      <w:r w:rsidR="00CD7E33" w:rsidRPr="005F465B">
        <w:rPr>
          <w:lang w:val="fr-FR"/>
        </w:rPr>
        <w:t> </w:t>
      </w:r>
      <w:r w:rsidRPr="005F465B">
        <w:rPr>
          <w:lang w:val="fr-FR"/>
        </w:rPr>
        <w:t>établissements scolaires sensibilisés après avoir pris part à la campagne</w:t>
      </w:r>
      <w:r w:rsidR="00A00B9A" w:rsidRPr="005F465B">
        <w:rPr>
          <w:lang w:val="fr-FR"/>
        </w:rPr>
        <w:t> ;</w:t>
      </w:r>
    </w:p>
    <w:p w:rsidR="003075E9" w:rsidRPr="005F465B" w:rsidRDefault="003075E9" w:rsidP="003075E9">
      <w:pPr>
        <w:pStyle w:val="Bullet1G"/>
        <w:rPr>
          <w:lang w:val="fr-FR"/>
        </w:rPr>
      </w:pPr>
      <w:r w:rsidRPr="005F465B">
        <w:rPr>
          <w:lang w:val="fr-FR"/>
        </w:rPr>
        <w:t>8</w:t>
      </w:r>
      <w:r w:rsidR="00CD7E33" w:rsidRPr="005F465B">
        <w:rPr>
          <w:lang w:val="fr-FR"/>
        </w:rPr>
        <w:t> </w:t>
      </w:r>
      <w:r w:rsidRPr="005F465B">
        <w:rPr>
          <w:lang w:val="fr-FR"/>
        </w:rPr>
        <w:t>916</w:t>
      </w:r>
      <w:r w:rsidR="00CD7E33" w:rsidRPr="005F465B">
        <w:rPr>
          <w:lang w:val="fr-FR"/>
        </w:rPr>
        <w:t> </w:t>
      </w:r>
      <w:r w:rsidRPr="005F465B">
        <w:rPr>
          <w:lang w:val="fr-FR"/>
        </w:rPr>
        <w:t>élèves sensibilisés, parmi lesquels</w:t>
      </w:r>
      <w:r w:rsidR="00A00B9A" w:rsidRPr="005F465B">
        <w:rPr>
          <w:lang w:val="fr-FR"/>
        </w:rPr>
        <w:t> :</w:t>
      </w:r>
    </w:p>
    <w:p w:rsidR="003075E9" w:rsidRPr="005F465B" w:rsidRDefault="003075E9" w:rsidP="003075E9">
      <w:pPr>
        <w:pStyle w:val="Bullet2G"/>
        <w:rPr>
          <w:lang w:val="fr-FR"/>
        </w:rPr>
      </w:pPr>
      <w:r w:rsidRPr="005F465B">
        <w:rPr>
          <w:lang w:val="fr-FR"/>
        </w:rPr>
        <w:t>3</w:t>
      </w:r>
      <w:r w:rsidR="00CD7E33" w:rsidRPr="005F465B">
        <w:rPr>
          <w:lang w:val="fr-FR"/>
        </w:rPr>
        <w:t> </w:t>
      </w:r>
      <w:r w:rsidRPr="005F465B">
        <w:rPr>
          <w:lang w:val="fr-FR"/>
        </w:rPr>
        <w:t>655</w:t>
      </w:r>
      <w:r w:rsidR="00CD7E33" w:rsidRPr="005F465B">
        <w:rPr>
          <w:lang w:val="fr-FR"/>
        </w:rPr>
        <w:t> </w:t>
      </w:r>
      <w:r w:rsidRPr="005F465B">
        <w:rPr>
          <w:lang w:val="fr-FR"/>
        </w:rPr>
        <w:t>ont reçu une formation</w:t>
      </w:r>
      <w:r w:rsidR="00A00B9A" w:rsidRPr="005F465B">
        <w:rPr>
          <w:lang w:val="fr-FR"/>
        </w:rPr>
        <w:t> ;</w:t>
      </w:r>
    </w:p>
    <w:p w:rsidR="003075E9" w:rsidRPr="005F465B" w:rsidRDefault="003075E9" w:rsidP="003075E9">
      <w:pPr>
        <w:pStyle w:val="Bullet2G"/>
        <w:rPr>
          <w:lang w:val="fr-FR"/>
        </w:rPr>
      </w:pPr>
      <w:r w:rsidRPr="005F465B">
        <w:rPr>
          <w:lang w:val="fr-FR"/>
        </w:rPr>
        <w:t>5</w:t>
      </w:r>
      <w:r w:rsidR="00CD7E33" w:rsidRPr="005F465B">
        <w:rPr>
          <w:lang w:val="fr-FR"/>
        </w:rPr>
        <w:t> </w:t>
      </w:r>
      <w:r w:rsidRPr="005F465B">
        <w:rPr>
          <w:lang w:val="fr-FR"/>
        </w:rPr>
        <w:t>261</w:t>
      </w:r>
      <w:r w:rsidR="00CD7E33" w:rsidRPr="005F465B">
        <w:rPr>
          <w:lang w:val="fr-FR"/>
        </w:rPr>
        <w:t> </w:t>
      </w:r>
      <w:r w:rsidRPr="005F465B">
        <w:rPr>
          <w:lang w:val="fr-FR"/>
        </w:rPr>
        <w:t>ont été sensibilisés</w:t>
      </w:r>
      <w:r w:rsidR="00A00B9A" w:rsidRPr="005F465B">
        <w:rPr>
          <w:lang w:val="fr-FR"/>
        </w:rPr>
        <w:t> ;</w:t>
      </w:r>
    </w:p>
    <w:p w:rsidR="003075E9" w:rsidRPr="005F465B" w:rsidRDefault="003075E9" w:rsidP="003075E9">
      <w:pPr>
        <w:pStyle w:val="Bullet2G"/>
        <w:rPr>
          <w:lang w:val="fr-FR"/>
        </w:rPr>
      </w:pPr>
      <w:r w:rsidRPr="005F465B">
        <w:rPr>
          <w:lang w:val="fr-FR"/>
        </w:rPr>
        <w:t>146</w:t>
      </w:r>
      <w:r w:rsidR="00CD7E33" w:rsidRPr="005F465B">
        <w:rPr>
          <w:lang w:val="fr-FR"/>
        </w:rPr>
        <w:t> </w:t>
      </w:r>
      <w:r w:rsidRPr="005F465B">
        <w:rPr>
          <w:lang w:val="fr-FR"/>
        </w:rPr>
        <w:t>chefs de file ont été sélectionnés pour former l</w:t>
      </w:r>
      <w:r w:rsidR="003163B7" w:rsidRPr="005F465B">
        <w:rPr>
          <w:lang w:val="fr-FR"/>
        </w:rPr>
        <w:t>’</w:t>
      </w:r>
      <w:r w:rsidRPr="005F465B">
        <w:rPr>
          <w:lang w:val="fr-FR"/>
        </w:rPr>
        <w:t>équipe nationale de jeunes chargés de lutter contre la xénophobie et la discrimination en partageant leurs connaissances.</w:t>
      </w:r>
    </w:p>
    <w:p w:rsidR="003075E9" w:rsidRPr="005F465B" w:rsidRDefault="003075E9" w:rsidP="003075E9">
      <w:pPr>
        <w:pStyle w:val="H4G"/>
        <w:rPr>
          <w:lang w:val="fr-FR"/>
        </w:rPr>
      </w:pPr>
      <w:r w:rsidRPr="005F465B">
        <w:rPr>
          <w:lang w:val="fr-FR"/>
        </w:rPr>
        <w:tab/>
      </w:r>
      <w:r w:rsidRPr="005F465B">
        <w:rPr>
          <w:lang w:val="fr-FR"/>
        </w:rPr>
        <w:tab/>
        <w:t>Indicateurs de réussite/Résultats escomptés en 2017</w:t>
      </w:r>
    </w:p>
    <w:p w:rsidR="003075E9" w:rsidRPr="005F465B" w:rsidRDefault="003075E9" w:rsidP="003075E9">
      <w:pPr>
        <w:pStyle w:val="Bullet1G"/>
        <w:rPr>
          <w:lang w:val="fr-FR"/>
        </w:rPr>
      </w:pPr>
      <w:r w:rsidRPr="005F465B">
        <w:rPr>
          <w:lang w:val="fr-FR"/>
        </w:rPr>
        <w:t>10 000</w:t>
      </w:r>
      <w:r w:rsidR="00CD7E33" w:rsidRPr="005F465B">
        <w:rPr>
          <w:lang w:val="fr-FR"/>
        </w:rPr>
        <w:t> </w:t>
      </w:r>
      <w:r w:rsidRPr="005F465B">
        <w:rPr>
          <w:lang w:val="fr-FR"/>
        </w:rPr>
        <w:t>élèves sensibilisés au niveau national</w:t>
      </w:r>
      <w:r w:rsidR="00A00B9A" w:rsidRPr="005F465B">
        <w:rPr>
          <w:lang w:val="fr-FR"/>
        </w:rPr>
        <w:t> ;</w:t>
      </w:r>
    </w:p>
    <w:p w:rsidR="003075E9" w:rsidRPr="005F465B" w:rsidRDefault="003075E9" w:rsidP="003075E9">
      <w:pPr>
        <w:pStyle w:val="Bullet1G"/>
        <w:rPr>
          <w:lang w:val="fr-FR"/>
        </w:rPr>
      </w:pPr>
      <w:r w:rsidRPr="005F465B">
        <w:rPr>
          <w:lang w:val="fr-FR"/>
        </w:rPr>
        <w:t>300</w:t>
      </w:r>
      <w:r w:rsidR="00CD7E33" w:rsidRPr="005F465B">
        <w:rPr>
          <w:lang w:val="fr-FR"/>
        </w:rPr>
        <w:t> </w:t>
      </w:r>
      <w:r w:rsidRPr="005F465B">
        <w:rPr>
          <w:lang w:val="fr-FR"/>
        </w:rPr>
        <w:t>élèves membres des groupes Riposte (chefs de file formés et sensibilisés)</w:t>
      </w:r>
      <w:r w:rsidR="00A00B9A" w:rsidRPr="005F465B">
        <w:rPr>
          <w:lang w:val="fr-FR"/>
        </w:rPr>
        <w:t> ;</w:t>
      </w:r>
    </w:p>
    <w:p w:rsidR="003075E9" w:rsidRPr="005F465B" w:rsidRDefault="003075E9" w:rsidP="003075E9">
      <w:pPr>
        <w:pStyle w:val="Bullet1G"/>
        <w:rPr>
          <w:lang w:val="fr-FR"/>
        </w:rPr>
      </w:pPr>
      <w:r w:rsidRPr="005F465B">
        <w:rPr>
          <w:lang w:val="fr-FR"/>
        </w:rPr>
        <w:t>30</w:t>
      </w:r>
      <w:r w:rsidR="00CD7E33" w:rsidRPr="005F465B">
        <w:rPr>
          <w:lang w:val="fr-FR"/>
        </w:rPr>
        <w:t> </w:t>
      </w:r>
      <w:r w:rsidRPr="005F465B">
        <w:rPr>
          <w:lang w:val="fr-FR"/>
        </w:rPr>
        <w:t>établissements d</w:t>
      </w:r>
      <w:r w:rsidR="003163B7" w:rsidRPr="005F465B">
        <w:rPr>
          <w:lang w:val="fr-FR"/>
        </w:rPr>
        <w:t>’</w:t>
      </w:r>
      <w:r w:rsidRPr="005F465B">
        <w:rPr>
          <w:lang w:val="fr-FR"/>
        </w:rPr>
        <w:t>enseignement sensibilisés au niveau national</w:t>
      </w:r>
      <w:r w:rsidR="00A00B9A" w:rsidRPr="005F465B">
        <w:rPr>
          <w:lang w:val="fr-FR"/>
        </w:rPr>
        <w:t> ;</w:t>
      </w:r>
    </w:p>
    <w:p w:rsidR="003075E9" w:rsidRPr="005F465B" w:rsidRDefault="003075E9" w:rsidP="003075E9">
      <w:pPr>
        <w:pStyle w:val="Bullet1G"/>
        <w:rPr>
          <w:lang w:val="fr-FR"/>
        </w:rPr>
      </w:pPr>
      <w:r w:rsidRPr="005F465B">
        <w:rPr>
          <w:lang w:val="fr-FR"/>
        </w:rPr>
        <w:t>60</w:t>
      </w:r>
      <w:r w:rsidR="000872BE" w:rsidRPr="005F465B">
        <w:rPr>
          <w:lang w:val="fr-FR"/>
        </w:rPr>
        <w:t> %</w:t>
      </w:r>
      <w:r w:rsidRPr="005F465B">
        <w:rPr>
          <w:lang w:val="fr-FR"/>
        </w:rPr>
        <w:t xml:space="preserve"> du territoire couvert.</w:t>
      </w:r>
    </w:p>
    <w:p w:rsidR="003075E9" w:rsidRPr="005F465B" w:rsidRDefault="003075E9" w:rsidP="003075E9">
      <w:pPr>
        <w:pStyle w:val="SingleTxtG"/>
        <w:rPr>
          <w:lang w:val="fr-FR"/>
        </w:rPr>
      </w:pPr>
      <w:r w:rsidRPr="005F465B">
        <w:rPr>
          <w:lang w:val="fr-FR"/>
        </w:rPr>
        <w:t>92.</w:t>
      </w:r>
      <w:r w:rsidRPr="005F465B">
        <w:rPr>
          <w:lang w:val="fr-FR"/>
        </w:rPr>
        <w:tab/>
        <w:t>Depuis 2014, le Consortium des gouvernements autonomes provinciaux (CONGOPE), par l</w:t>
      </w:r>
      <w:r w:rsidR="003163B7" w:rsidRPr="005F465B">
        <w:rPr>
          <w:lang w:val="fr-FR"/>
        </w:rPr>
        <w:t>’</w:t>
      </w:r>
      <w:r w:rsidRPr="005F465B">
        <w:rPr>
          <w:lang w:val="fr-FR"/>
        </w:rPr>
        <w:t>intermédiaire de l</w:t>
      </w:r>
      <w:r w:rsidR="003163B7" w:rsidRPr="005F465B">
        <w:rPr>
          <w:lang w:val="fr-FR"/>
        </w:rPr>
        <w:t>’</w:t>
      </w:r>
      <w:r w:rsidRPr="005F465B">
        <w:rPr>
          <w:lang w:val="fr-FR"/>
        </w:rPr>
        <w:t>Unité de gestion sociale, travaille sur les thèmes des échanges interculturels, du genre, du handicap, des relations intergénérationnelles et de la mobilité humaine, à partir des demandes et expériences des gouvernements provinciaux.</w:t>
      </w:r>
    </w:p>
    <w:p w:rsidR="003075E9" w:rsidRPr="005F465B" w:rsidRDefault="003075E9" w:rsidP="003075E9">
      <w:pPr>
        <w:pStyle w:val="SingleTxtG"/>
        <w:rPr>
          <w:lang w:val="fr-FR"/>
        </w:rPr>
      </w:pPr>
      <w:r w:rsidRPr="005F465B">
        <w:rPr>
          <w:lang w:val="fr-FR"/>
        </w:rPr>
        <w:t>93.</w:t>
      </w:r>
      <w:r w:rsidRPr="005F465B">
        <w:rPr>
          <w:lang w:val="fr-FR"/>
        </w:rPr>
        <w:tab/>
        <w:t>En 2015, trois conseils nationaux pour l</w:t>
      </w:r>
      <w:r w:rsidR="003163B7" w:rsidRPr="005F465B">
        <w:rPr>
          <w:lang w:val="fr-FR"/>
        </w:rPr>
        <w:t>’</w:t>
      </w:r>
      <w:r w:rsidRPr="005F465B">
        <w:rPr>
          <w:lang w:val="fr-FR"/>
        </w:rPr>
        <w:t>égalité (Genre, Relations intergénérationnelles, Peuples et nationalités) ont conclu des accords de coopération afin principalement de « jouer un rôle dans la prise en compte des principes constitutionnels d</w:t>
      </w:r>
      <w:r w:rsidR="003163B7" w:rsidRPr="005F465B">
        <w:rPr>
          <w:lang w:val="fr-FR"/>
        </w:rPr>
        <w:t>’</w:t>
      </w:r>
      <w:r w:rsidRPr="005F465B">
        <w:rPr>
          <w:lang w:val="fr-FR"/>
        </w:rPr>
        <w:t>égalité et de non-discrimination (…), dans la gestion des gouvernements autonomes provinciaux décentralisés et au sein du CONGOPE ».</w:t>
      </w:r>
    </w:p>
    <w:p w:rsidR="003075E9" w:rsidRPr="005F465B" w:rsidRDefault="003075E9" w:rsidP="003075E9">
      <w:pPr>
        <w:pStyle w:val="SingleTxtG"/>
        <w:rPr>
          <w:lang w:val="fr-FR"/>
        </w:rPr>
      </w:pPr>
      <w:r w:rsidRPr="005F465B">
        <w:rPr>
          <w:lang w:val="fr-FR"/>
        </w:rPr>
        <w:t>94.</w:t>
      </w:r>
      <w:r w:rsidRPr="005F465B">
        <w:rPr>
          <w:lang w:val="fr-FR"/>
        </w:rPr>
        <w:tab/>
        <w:t>Des réunions de travail ont été organisées avec l</w:t>
      </w:r>
      <w:r w:rsidR="003163B7" w:rsidRPr="005F465B">
        <w:rPr>
          <w:lang w:val="fr-FR"/>
        </w:rPr>
        <w:t>’</w:t>
      </w:r>
      <w:r w:rsidRPr="005F465B">
        <w:rPr>
          <w:lang w:val="fr-FR"/>
        </w:rPr>
        <w:t>Initiative conjointe pour la migration et le développement (ICMD) du Programme des Nations Unies pour le développement (PNUD) afin de mettre au point des activités communes pour aider les gouvernements provinciaux à élaborer des modèles de gestion adaptés aux caractéristiques de chaque province (programmes et services de prise en charge et de protection) pour les personnes en situation de mobilité.</w:t>
      </w:r>
    </w:p>
    <w:p w:rsidR="003075E9" w:rsidRPr="005F465B" w:rsidRDefault="00CD7E33" w:rsidP="003075E9">
      <w:pPr>
        <w:pStyle w:val="H4G"/>
        <w:rPr>
          <w:lang w:val="fr-FR"/>
        </w:rPr>
      </w:pPr>
      <w:r w:rsidRPr="005F465B">
        <w:rPr>
          <w:lang w:val="fr-FR"/>
        </w:rPr>
        <w:tab/>
      </w:r>
      <w:r w:rsidRPr="005F465B">
        <w:rPr>
          <w:lang w:val="fr-FR"/>
        </w:rPr>
        <w:tab/>
      </w:r>
      <w:r w:rsidR="003075E9" w:rsidRPr="005F465B">
        <w:rPr>
          <w:lang w:val="fr-FR"/>
        </w:rPr>
        <w:t>Objectifs spécifiques</w:t>
      </w:r>
    </w:p>
    <w:p w:rsidR="003075E9" w:rsidRPr="005F465B" w:rsidRDefault="003075E9" w:rsidP="003075E9">
      <w:pPr>
        <w:pStyle w:val="Bullet1G"/>
        <w:rPr>
          <w:lang w:val="fr-FR"/>
        </w:rPr>
      </w:pPr>
      <w:r w:rsidRPr="005F465B">
        <w:rPr>
          <w:lang w:val="fr-FR"/>
        </w:rPr>
        <w:t>Partager le modèle de gestion de l</w:t>
      </w:r>
      <w:r w:rsidR="003163B7" w:rsidRPr="005F465B">
        <w:rPr>
          <w:lang w:val="fr-FR"/>
        </w:rPr>
        <w:t>’</w:t>
      </w:r>
      <w:r w:rsidRPr="005F465B">
        <w:rPr>
          <w:lang w:val="fr-FR"/>
        </w:rPr>
        <w:t>Unité de gestion de la mobilité humaine du Gouvernement autonome décentralisé (GAD) de Pichincha avec d</w:t>
      </w:r>
      <w:r w:rsidR="003163B7" w:rsidRPr="005F465B">
        <w:rPr>
          <w:lang w:val="fr-FR"/>
        </w:rPr>
        <w:t>’</w:t>
      </w:r>
      <w:r w:rsidRPr="005F465B">
        <w:rPr>
          <w:lang w:val="fr-FR"/>
        </w:rPr>
        <w:t>autres GAD provinciaux</w:t>
      </w:r>
      <w:r w:rsidR="00A00B9A" w:rsidRPr="005F465B">
        <w:rPr>
          <w:lang w:val="fr-FR"/>
        </w:rPr>
        <w:t> ;</w:t>
      </w:r>
    </w:p>
    <w:p w:rsidR="003075E9" w:rsidRPr="005F465B" w:rsidRDefault="003075E9" w:rsidP="003075E9">
      <w:pPr>
        <w:pStyle w:val="Bullet1G"/>
        <w:rPr>
          <w:lang w:val="fr-FR"/>
        </w:rPr>
      </w:pPr>
      <w:r w:rsidRPr="005F465B">
        <w:rPr>
          <w:lang w:val="fr-FR"/>
        </w:rPr>
        <w:t>Identifier des contenus relatifs à la mobilité humaine pour les intégrer dans les politiques publiques et les documents de planification territoriale des GAD provinciaux lorsqu</w:t>
      </w:r>
      <w:r w:rsidR="003163B7" w:rsidRPr="005F465B">
        <w:rPr>
          <w:lang w:val="fr-FR"/>
        </w:rPr>
        <w:t>’</w:t>
      </w:r>
      <w:r w:rsidRPr="005F465B">
        <w:rPr>
          <w:lang w:val="fr-FR"/>
        </w:rPr>
        <w:t>il n</w:t>
      </w:r>
      <w:r w:rsidR="003163B7" w:rsidRPr="005F465B">
        <w:rPr>
          <w:lang w:val="fr-FR"/>
        </w:rPr>
        <w:t>’</w:t>
      </w:r>
      <w:r w:rsidRPr="005F465B">
        <w:rPr>
          <w:lang w:val="fr-FR"/>
        </w:rPr>
        <w:t>en existe pas</w:t>
      </w:r>
      <w:r w:rsidR="00A00B9A" w:rsidRPr="005F465B">
        <w:rPr>
          <w:lang w:val="fr-FR"/>
        </w:rPr>
        <w:t> ;</w:t>
      </w:r>
    </w:p>
    <w:p w:rsidR="003075E9" w:rsidRPr="005F465B" w:rsidRDefault="003075E9" w:rsidP="003075E9">
      <w:pPr>
        <w:pStyle w:val="Bullet1G"/>
        <w:rPr>
          <w:lang w:val="fr-FR"/>
        </w:rPr>
      </w:pPr>
      <w:r w:rsidRPr="005F465B">
        <w:rPr>
          <w:lang w:val="fr-FR"/>
        </w:rPr>
        <w:t>Identifier les capacités et les outils dont disposent les GAD provinciaux pour répondre aux besoins des personnes en situation de mobilité dans les territoires (recueillir des informations sur le sujet lorsqu</w:t>
      </w:r>
      <w:r w:rsidR="003163B7" w:rsidRPr="005F465B">
        <w:rPr>
          <w:lang w:val="fr-FR"/>
        </w:rPr>
        <w:t>’</w:t>
      </w:r>
      <w:r w:rsidRPr="005F465B">
        <w:rPr>
          <w:lang w:val="fr-FR"/>
        </w:rPr>
        <w:t>il n</w:t>
      </w:r>
      <w:r w:rsidR="003163B7" w:rsidRPr="005F465B">
        <w:rPr>
          <w:lang w:val="fr-FR"/>
        </w:rPr>
        <w:t>’</w:t>
      </w:r>
      <w:r w:rsidRPr="005F465B">
        <w:rPr>
          <w:lang w:val="fr-FR"/>
        </w:rPr>
        <w:t>en existe pas)</w:t>
      </w:r>
      <w:r w:rsidR="00A00B9A" w:rsidRPr="005F465B">
        <w:rPr>
          <w:lang w:val="fr-FR"/>
        </w:rPr>
        <w:t> ;</w:t>
      </w:r>
    </w:p>
    <w:p w:rsidR="003075E9" w:rsidRPr="005F465B" w:rsidRDefault="003075E9" w:rsidP="003075E9">
      <w:pPr>
        <w:pStyle w:val="Bullet1G"/>
        <w:rPr>
          <w:lang w:val="fr-FR"/>
        </w:rPr>
      </w:pPr>
      <w:r w:rsidRPr="005F465B">
        <w:rPr>
          <w:lang w:val="fr-FR"/>
        </w:rPr>
        <w:lastRenderedPageBreak/>
        <w:t>Donner des avis techniques pour aider les GAD provinciaux à élaborer des politiques publiques relatives à la mobilité humaine, en fonction des compétences et de la législation nationale de chacun.</w:t>
      </w:r>
    </w:p>
    <w:p w:rsidR="003075E9" w:rsidRPr="005F465B" w:rsidRDefault="00CD7E33" w:rsidP="003075E9">
      <w:pPr>
        <w:pStyle w:val="H4G"/>
        <w:rPr>
          <w:lang w:val="fr-FR"/>
        </w:rPr>
      </w:pPr>
      <w:r w:rsidRPr="005F465B">
        <w:rPr>
          <w:lang w:val="fr-FR"/>
        </w:rPr>
        <w:tab/>
      </w:r>
      <w:r w:rsidRPr="005F465B">
        <w:rPr>
          <w:lang w:val="fr-FR"/>
        </w:rPr>
        <w:tab/>
      </w:r>
      <w:r w:rsidR="003075E9" w:rsidRPr="005F465B">
        <w:rPr>
          <w:lang w:val="fr-FR"/>
        </w:rPr>
        <w:t>Activités</w:t>
      </w:r>
    </w:p>
    <w:p w:rsidR="003075E9" w:rsidRPr="005F465B" w:rsidRDefault="003075E9" w:rsidP="003075E9">
      <w:pPr>
        <w:pStyle w:val="SingleTxtG"/>
        <w:rPr>
          <w:lang w:val="fr-FR"/>
        </w:rPr>
      </w:pPr>
      <w:r w:rsidRPr="005F465B">
        <w:rPr>
          <w:lang w:val="fr-FR"/>
        </w:rPr>
        <w:t>95.</w:t>
      </w:r>
      <w:r w:rsidRPr="005F465B">
        <w:rPr>
          <w:lang w:val="fr-FR"/>
        </w:rPr>
        <w:tab/>
        <w:t>Création du groupe de travail CONGOPE-ICMD. Diffusion aux gouvernements provinciaux des bonnes pratiques en matière de mobilité humaine. Atelier sur le thème</w:t>
      </w:r>
      <w:r w:rsidR="00A00B9A" w:rsidRPr="005F465B">
        <w:rPr>
          <w:lang w:val="fr-FR"/>
        </w:rPr>
        <w:t> :</w:t>
      </w:r>
      <w:r w:rsidRPr="005F465B">
        <w:rPr>
          <w:lang w:val="fr-FR"/>
        </w:rPr>
        <w:t xml:space="preserve"> Connaître et orienter les activités, les capacités et les outils des GAD provinciaux dans le domaine de la mobilité humaine. Recueil d</w:t>
      </w:r>
      <w:r w:rsidR="003163B7" w:rsidRPr="005F465B">
        <w:rPr>
          <w:lang w:val="fr-FR"/>
        </w:rPr>
        <w:t>’</w:t>
      </w:r>
      <w:r w:rsidRPr="005F465B">
        <w:rPr>
          <w:lang w:val="fr-FR"/>
        </w:rPr>
        <w:t>informations sur les capacités, les attentes et les connaissances des GAD en matière de mobilité humaine.</w:t>
      </w:r>
    </w:p>
    <w:p w:rsidR="003075E9" w:rsidRPr="005F465B" w:rsidRDefault="00CD7E33" w:rsidP="003075E9">
      <w:pPr>
        <w:pStyle w:val="H4G"/>
        <w:rPr>
          <w:lang w:val="fr-FR"/>
        </w:rPr>
      </w:pPr>
      <w:r w:rsidRPr="005F465B">
        <w:rPr>
          <w:lang w:val="fr-FR"/>
        </w:rPr>
        <w:tab/>
      </w:r>
      <w:r w:rsidRPr="005F465B">
        <w:rPr>
          <w:lang w:val="fr-FR"/>
        </w:rPr>
        <w:tab/>
      </w:r>
      <w:r w:rsidR="003075E9" w:rsidRPr="005F465B">
        <w:rPr>
          <w:lang w:val="fr-FR"/>
        </w:rPr>
        <w:t>Activité de conseil</w:t>
      </w:r>
    </w:p>
    <w:p w:rsidR="003075E9" w:rsidRPr="005F465B" w:rsidRDefault="003075E9" w:rsidP="003075E9">
      <w:pPr>
        <w:pStyle w:val="SingleTxtG"/>
        <w:rPr>
          <w:lang w:val="fr-FR"/>
        </w:rPr>
      </w:pPr>
      <w:r w:rsidRPr="005F465B">
        <w:rPr>
          <w:lang w:val="fr-FR"/>
        </w:rPr>
        <w:t>96.</w:t>
      </w:r>
      <w:r w:rsidRPr="005F465B">
        <w:rPr>
          <w:lang w:val="fr-FR"/>
        </w:rPr>
        <w:tab/>
        <w:t>Avis techniques sur les politiques publiques relatives à la mobilité humaine et propositions concernant une méthodologie pour l</w:t>
      </w:r>
      <w:r w:rsidR="003163B7" w:rsidRPr="005F465B">
        <w:rPr>
          <w:lang w:val="fr-FR"/>
        </w:rPr>
        <w:t>’</w:t>
      </w:r>
      <w:r w:rsidRPr="005F465B">
        <w:rPr>
          <w:lang w:val="fr-FR"/>
        </w:rPr>
        <w:t>élaboration de modèles de gestion en la matière dans les gouvernements autonomes décentralisés d</w:t>
      </w:r>
      <w:r w:rsidR="003163B7" w:rsidRPr="005F465B">
        <w:rPr>
          <w:lang w:val="fr-FR"/>
        </w:rPr>
        <w:t>’</w:t>
      </w:r>
      <w:r w:rsidRPr="005F465B">
        <w:rPr>
          <w:lang w:val="fr-FR"/>
        </w:rPr>
        <w:t>Esmeraldas, de Carchi, de Sucumbíos, d</w:t>
      </w:r>
      <w:r w:rsidR="003163B7" w:rsidRPr="005F465B">
        <w:rPr>
          <w:lang w:val="fr-FR"/>
        </w:rPr>
        <w:t>’</w:t>
      </w:r>
      <w:r w:rsidRPr="005F465B">
        <w:rPr>
          <w:lang w:val="fr-FR"/>
        </w:rPr>
        <w:t xml:space="preserve">El Oro, de Loja et de Zamora Chinchipe. </w:t>
      </w:r>
    </w:p>
    <w:p w:rsidR="003075E9" w:rsidRPr="005F465B" w:rsidRDefault="003075E9" w:rsidP="003075E9">
      <w:pPr>
        <w:pStyle w:val="SingleTxtG"/>
        <w:rPr>
          <w:lang w:val="fr-FR"/>
        </w:rPr>
      </w:pPr>
      <w:r w:rsidRPr="005F465B">
        <w:rPr>
          <w:lang w:val="fr-FR"/>
        </w:rPr>
        <w:t>97.</w:t>
      </w:r>
      <w:r w:rsidRPr="005F465B">
        <w:rPr>
          <w:lang w:val="fr-FR"/>
        </w:rPr>
        <w:tab/>
        <w:t>Transfert des outils de l</w:t>
      </w:r>
      <w:r w:rsidR="003163B7" w:rsidRPr="005F465B">
        <w:rPr>
          <w:lang w:val="fr-FR"/>
        </w:rPr>
        <w:t>’</w:t>
      </w:r>
      <w:r w:rsidRPr="005F465B">
        <w:rPr>
          <w:lang w:val="fr-FR"/>
        </w:rPr>
        <w:t>Initiative conjointe pour la migration et le développement dans les provinces frontalières du Nord et du Sud. Organisation de deux ateliers aux frontières du Nord et du Sud.</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98.</w:t>
      </w:r>
      <w:r w:rsidRPr="005F465B">
        <w:rPr>
          <w:lang w:val="fr-FR"/>
        </w:rPr>
        <w:tab/>
        <w:t>Les articles</w:t>
      </w:r>
      <w:r w:rsidR="00CD7E33" w:rsidRPr="005F465B">
        <w:rPr>
          <w:lang w:val="fr-FR"/>
        </w:rPr>
        <w:t> </w:t>
      </w:r>
      <w:r w:rsidRPr="005F465B">
        <w:rPr>
          <w:lang w:val="fr-FR"/>
        </w:rPr>
        <w:t>9 et 10 de la loi organique sur la communication définissent à l</w:t>
      </w:r>
      <w:r w:rsidR="003163B7" w:rsidRPr="005F465B">
        <w:rPr>
          <w:lang w:val="fr-FR"/>
        </w:rPr>
        <w:t>’</w:t>
      </w:r>
      <w:r w:rsidRPr="005F465B">
        <w:rPr>
          <w:lang w:val="fr-FR"/>
        </w:rPr>
        <w:t>intention des médias les règles que toutes les personnes impliquées dans le processus de communication doivent respecter lorsqu</w:t>
      </w:r>
      <w:r w:rsidR="003163B7" w:rsidRPr="005F465B">
        <w:rPr>
          <w:lang w:val="fr-FR"/>
        </w:rPr>
        <w:t>’</w:t>
      </w:r>
      <w:r w:rsidRPr="005F465B">
        <w:rPr>
          <w:lang w:val="fr-FR"/>
        </w:rPr>
        <w:t>elles diffusent des informations ou des opinions, afin de protéger l</w:t>
      </w:r>
      <w:r w:rsidR="003163B7" w:rsidRPr="005F465B">
        <w:rPr>
          <w:lang w:val="fr-FR"/>
        </w:rPr>
        <w:t>’</w:t>
      </w:r>
      <w:r w:rsidRPr="005F465B">
        <w:rPr>
          <w:lang w:val="fr-FR"/>
        </w:rPr>
        <w:t>honneur des personnes et la dignité humaine</w:t>
      </w:r>
      <w:r w:rsidR="00A00B9A" w:rsidRPr="005F465B">
        <w:rPr>
          <w:lang w:val="fr-FR"/>
        </w:rPr>
        <w:t> :</w:t>
      </w:r>
    </w:p>
    <w:p w:rsidR="003075E9" w:rsidRPr="005F465B" w:rsidRDefault="003075E9" w:rsidP="003075E9">
      <w:pPr>
        <w:pStyle w:val="Bullet1G"/>
        <w:rPr>
          <w:lang w:val="fr-FR"/>
        </w:rPr>
      </w:pPr>
      <w:r w:rsidRPr="005F465B">
        <w:rPr>
          <w:lang w:val="fr-FR"/>
        </w:rPr>
        <w:t>Respecter l</w:t>
      </w:r>
      <w:r w:rsidR="003163B7" w:rsidRPr="005F465B">
        <w:rPr>
          <w:lang w:val="fr-FR"/>
        </w:rPr>
        <w:t>’</w:t>
      </w:r>
      <w:r w:rsidRPr="005F465B">
        <w:rPr>
          <w:lang w:val="fr-FR"/>
        </w:rPr>
        <w:t>honneur et la réputation des personnes</w:t>
      </w:r>
      <w:r w:rsidR="00A00B9A" w:rsidRPr="005F465B">
        <w:rPr>
          <w:lang w:val="fr-FR"/>
        </w:rPr>
        <w:t> ;</w:t>
      </w:r>
    </w:p>
    <w:p w:rsidR="003075E9" w:rsidRPr="005F465B" w:rsidRDefault="003075E9" w:rsidP="003075E9">
      <w:pPr>
        <w:pStyle w:val="Bullet1G"/>
        <w:rPr>
          <w:lang w:val="fr-FR"/>
        </w:rPr>
      </w:pPr>
      <w:r w:rsidRPr="005F465B">
        <w:rPr>
          <w:lang w:val="fr-FR"/>
        </w:rPr>
        <w:t>Ne pas élaborer ni diffuser de contenus et commentaires discriminatoires</w:t>
      </w:r>
      <w:r w:rsidR="00A00B9A" w:rsidRPr="005F465B">
        <w:rPr>
          <w:lang w:val="fr-FR"/>
        </w:rPr>
        <w:t> ;</w:t>
      </w:r>
    </w:p>
    <w:p w:rsidR="003075E9" w:rsidRPr="005F465B" w:rsidRDefault="003075E9" w:rsidP="003075E9">
      <w:pPr>
        <w:pStyle w:val="Bullet1G"/>
        <w:rPr>
          <w:lang w:val="fr-FR"/>
        </w:rPr>
      </w:pPr>
      <w:r w:rsidRPr="005F465B">
        <w:rPr>
          <w:lang w:val="fr-FR"/>
        </w:rPr>
        <w:t>Respecter l</w:t>
      </w:r>
      <w:r w:rsidR="003163B7" w:rsidRPr="005F465B">
        <w:rPr>
          <w:lang w:val="fr-FR"/>
        </w:rPr>
        <w:t>’</w:t>
      </w:r>
      <w:r w:rsidRPr="005F465B">
        <w:rPr>
          <w:lang w:val="fr-FR"/>
        </w:rPr>
        <w:t>intimité personnelle et familiale.</w:t>
      </w:r>
    </w:p>
    <w:p w:rsidR="003075E9" w:rsidRPr="005F465B" w:rsidRDefault="003075E9" w:rsidP="003075E9">
      <w:pPr>
        <w:pStyle w:val="SingleTxtG"/>
        <w:rPr>
          <w:lang w:val="fr-FR"/>
        </w:rPr>
      </w:pPr>
      <w:r w:rsidRPr="005F465B">
        <w:rPr>
          <w:lang w:val="fr-FR"/>
        </w:rPr>
        <w:t>99.</w:t>
      </w:r>
      <w:r w:rsidRPr="005F465B">
        <w:rPr>
          <w:lang w:val="fr-FR"/>
        </w:rPr>
        <w:tab/>
        <w:t>L</w:t>
      </w:r>
      <w:r w:rsidR="003163B7" w:rsidRPr="005F465B">
        <w:rPr>
          <w:lang w:val="fr-FR"/>
        </w:rPr>
        <w:t>’</w:t>
      </w:r>
      <w:r w:rsidR="00A00B9A" w:rsidRPr="005F465B">
        <w:rPr>
          <w:lang w:val="fr-FR"/>
        </w:rPr>
        <w:t>article </w:t>
      </w:r>
      <w:r w:rsidRPr="005F465B">
        <w:rPr>
          <w:lang w:val="fr-FR"/>
        </w:rPr>
        <w:t>61 de la loi susmentionnée considère comme un contenu discriminatoire tout message diffusé par un organe de communication qui implique une distinction, une exclusion ou une restriction fondée sur l</w:t>
      </w:r>
      <w:r w:rsidR="003163B7" w:rsidRPr="005F465B">
        <w:rPr>
          <w:lang w:val="fr-FR"/>
        </w:rPr>
        <w:t>’</w:t>
      </w:r>
      <w:r w:rsidRPr="005F465B">
        <w:rPr>
          <w:lang w:val="fr-FR"/>
        </w:rPr>
        <w:t>origine ethnique, le lieu de naissance, l</w:t>
      </w:r>
      <w:r w:rsidR="003163B7" w:rsidRPr="005F465B">
        <w:rPr>
          <w:lang w:val="fr-FR"/>
        </w:rPr>
        <w:t>’</w:t>
      </w:r>
      <w:r w:rsidRPr="005F465B">
        <w:rPr>
          <w:lang w:val="fr-FR"/>
        </w:rPr>
        <w:t>âge, le sexe, l</w:t>
      </w:r>
      <w:r w:rsidR="003163B7" w:rsidRPr="005F465B">
        <w:rPr>
          <w:lang w:val="fr-FR"/>
        </w:rPr>
        <w:t>’</w:t>
      </w:r>
      <w:r w:rsidRPr="005F465B">
        <w:rPr>
          <w:lang w:val="fr-FR"/>
        </w:rPr>
        <w:t>identité de genre, l</w:t>
      </w:r>
      <w:r w:rsidR="003163B7" w:rsidRPr="005F465B">
        <w:rPr>
          <w:lang w:val="fr-FR"/>
        </w:rPr>
        <w:t>’</w:t>
      </w:r>
      <w:r w:rsidRPr="005F465B">
        <w:rPr>
          <w:lang w:val="fr-FR"/>
        </w:rPr>
        <w:t>identité culturelle, l</w:t>
      </w:r>
      <w:r w:rsidR="003163B7" w:rsidRPr="005F465B">
        <w:rPr>
          <w:lang w:val="fr-FR"/>
        </w:rPr>
        <w:t>’</w:t>
      </w:r>
      <w:r w:rsidRPr="005F465B">
        <w:rPr>
          <w:lang w:val="fr-FR"/>
        </w:rPr>
        <w:t>état civil, la langue, la religion, l</w:t>
      </w:r>
      <w:r w:rsidR="003163B7" w:rsidRPr="005F465B">
        <w:rPr>
          <w:lang w:val="fr-FR"/>
        </w:rPr>
        <w:t>’</w:t>
      </w:r>
      <w:r w:rsidRPr="005F465B">
        <w:rPr>
          <w:lang w:val="fr-FR"/>
        </w:rPr>
        <w:t>idéologie, l</w:t>
      </w:r>
      <w:r w:rsidR="003163B7" w:rsidRPr="005F465B">
        <w:rPr>
          <w:lang w:val="fr-FR"/>
        </w:rPr>
        <w:t>’</w:t>
      </w:r>
      <w:r w:rsidRPr="005F465B">
        <w:rPr>
          <w:lang w:val="fr-FR"/>
        </w:rPr>
        <w:t>appartenance politique, les antécédents judiciaires, la situation socioéconomique et le statut migratoire.</w:t>
      </w:r>
    </w:p>
    <w:p w:rsidR="003075E9" w:rsidRPr="005F465B" w:rsidRDefault="003075E9" w:rsidP="003075E9">
      <w:pPr>
        <w:pStyle w:val="SingleTxtG"/>
        <w:rPr>
          <w:lang w:val="fr-FR"/>
        </w:rPr>
      </w:pPr>
      <w:r w:rsidRPr="005F465B">
        <w:rPr>
          <w:lang w:val="fr-FR"/>
        </w:rPr>
        <w:t>100.</w:t>
      </w:r>
      <w:r w:rsidRPr="005F465B">
        <w:rPr>
          <w:lang w:val="fr-FR"/>
        </w:rPr>
        <w:tab/>
        <w:t>Les articles</w:t>
      </w:r>
      <w:r w:rsidR="00EE13DD" w:rsidRPr="005F465B">
        <w:rPr>
          <w:lang w:val="fr-FR"/>
        </w:rPr>
        <w:t> </w:t>
      </w:r>
      <w:r w:rsidRPr="005F465B">
        <w:rPr>
          <w:lang w:val="fr-FR"/>
        </w:rPr>
        <w:t>62 et 63 de cette loi interdisent, désapprouvent et restreignent la diffusion de contenus discriminatoires par quelque moyen de communication que ce soit.</w:t>
      </w:r>
    </w:p>
    <w:p w:rsidR="003075E9" w:rsidRPr="005F465B" w:rsidRDefault="003075E9" w:rsidP="003075E9">
      <w:pPr>
        <w:pStyle w:val="SingleTxtG"/>
        <w:rPr>
          <w:lang w:val="fr-FR"/>
        </w:rPr>
      </w:pPr>
      <w:r w:rsidRPr="005F465B">
        <w:rPr>
          <w:lang w:val="fr-FR"/>
        </w:rPr>
        <w:t>101.</w:t>
      </w:r>
      <w:r w:rsidRPr="005F465B">
        <w:rPr>
          <w:lang w:val="fr-FR"/>
        </w:rPr>
        <w:tab/>
        <w:t>On trouvera plus de renseignements sur les activités réalisées dans ce domaine à l</w:t>
      </w:r>
      <w:r w:rsidR="003163B7" w:rsidRPr="005F465B">
        <w:rPr>
          <w:lang w:val="fr-FR"/>
        </w:rPr>
        <w:t>’</w:t>
      </w:r>
      <w:r w:rsidRPr="005F465B">
        <w:rPr>
          <w:lang w:val="fr-FR"/>
        </w:rPr>
        <w:t>annexe 6 consacrée aux moyens de communication.</w:t>
      </w:r>
    </w:p>
    <w:p w:rsidR="003075E9" w:rsidRPr="005F465B" w:rsidRDefault="003075E9" w:rsidP="003075E9">
      <w:pPr>
        <w:pStyle w:val="SingleTxtG"/>
        <w:rPr>
          <w:lang w:val="fr-FR"/>
        </w:rPr>
      </w:pPr>
      <w:r w:rsidRPr="005F465B">
        <w:rPr>
          <w:lang w:val="fr-FR"/>
        </w:rPr>
        <w:t>102.</w:t>
      </w:r>
      <w:r w:rsidRPr="005F465B">
        <w:rPr>
          <w:lang w:val="fr-FR"/>
        </w:rPr>
        <w:tab/>
        <w:t>Le Ministère du travail a élaboré un plan relatif à la communication qui prévoit une meilleure insertion professionnelle des groupes vulnérables. Ce plan inclut la diffusion de messages sur les réseaux sociaux et la réalisation de matériels et autres produits permettant de faire connaître les politiques élaborées dans ce groupe de travail.</w:t>
      </w:r>
    </w:p>
    <w:p w:rsidR="003075E9" w:rsidRPr="005F465B" w:rsidRDefault="003075E9" w:rsidP="003075E9">
      <w:pPr>
        <w:pStyle w:val="H1G"/>
        <w:rPr>
          <w:lang w:val="fr-FR"/>
        </w:rPr>
      </w:pPr>
      <w:r w:rsidRPr="005F465B">
        <w:rPr>
          <w:szCs w:val="24"/>
          <w:lang w:val="fr-FR"/>
        </w:rPr>
        <w:tab/>
      </w:r>
      <w:r w:rsidRPr="005F465B">
        <w:rPr>
          <w:lang w:val="fr-FR"/>
        </w:rPr>
        <w:t>3.</w:t>
      </w:r>
      <w:r w:rsidRPr="005F465B">
        <w:rPr>
          <w:lang w:val="fr-FR"/>
        </w:rPr>
        <w:tab/>
        <w:t>Troisième partie de la Convention</w:t>
      </w:r>
    </w:p>
    <w:p w:rsidR="003075E9" w:rsidRPr="005F465B" w:rsidRDefault="003075E9" w:rsidP="003075E9">
      <w:pPr>
        <w:pStyle w:val="H23G"/>
        <w:rPr>
          <w:lang w:val="fr-FR"/>
        </w:rPr>
      </w:pPr>
      <w:r w:rsidRPr="005F465B">
        <w:rPr>
          <w:sz w:val="28"/>
          <w:szCs w:val="28"/>
          <w:lang w:val="fr-FR"/>
        </w:rPr>
        <w:tab/>
      </w:r>
      <w:r w:rsidRPr="005F465B">
        <w:rPr>
          <w:lang w:val="fr-FR"/>
        </w:rPr>
        <w:t>14.</w:t>
      </w:r>
      <w:r w:rsidRPr="005F465B">
        <w:rPr>
          <w:lang w:val="fr-FR"/>
        </w:rPr>
        <w:tab/>
        <w:t xml:space="preserve">Réponse au </w:t>
      </w:r>
      <w:r w:rsidR="00A00B9A" w:rsidRPr="005F465B">
        <w:rPr>
          <w:lang w:val="fr-FR"/>
        </w:rPr>
        <w:t>paragraphe </w:t>
      </w:r>
      <w:r w:rsidRPr="005F465B">
        <w:rPr>
          <w:lang w:val="fr-FR"/>
        </w:rPr>
        <w:t>14 de la liste de points</w:t>
      </w:r>
    </w:p>
    <w:p w:rsidR="003075E9" w:rsidRPr="005F465B" w:rsidRDefault="003075E9" w:rsidP="003075E9">
      <w:pPr>
        <w:pStyle w:val="SingleTxtG"/>
        <w:rPr>
          <w:lang w:val="fr-FR"/>
        </w:rPr>
      </w:pPr>
      <w:r w:rsidRPr="005F465B">
        <w:rPr>
          <w:lang w:val="fr-FR"/>
        </w:rPr>
        <w:t>103.</w:t>
      </w:r>
      <w:r w:rsidRPr="005F465B">
        <w:rPr>
          <w:lang w:val="fr-FR"/>
        </w:rPr>
        <w:tab/>
        <w:t>La Constitution énumère à l</w:t>
      </w:r>
      <w:r w:rsidR="003163B7" w:rsidRPr="005F465B">
        <w:rPr>
          <w:lang w:val="fr-FR"/>
        </w:rPr>
        <w:t>’</w:t>
      </w:r>
      <w:r w:rsidR="00A00B9A" w:rsidRPr="005F465B">
        <w:rPr>
          <w:lang w:val="fr-FR"/>
        </w:rPr>
        <w:t>article </w:t>
      </w:r>
      <w:r w:rsidRPr="005F465B">
        <w:rPr>
          <w:lang w:val="fr-FR"/>
        </w:rPr>
        <w:t>35 les personnes et les groupes nécessitant une attention prioritaire de la part de l</w:t>
      </w:r>
      <w:r w:rsidR="003163B7" w:rsidRPr="005F465B">
        <w:rPr>
          <w:lang w:val="fr-FR"/>
        </w:rPr>
        <w:t>’</w:t>
      </w:r>
      <w:r w:rsidRPr="005F465B">
        <w:rPr>
          <w:lang w:val="fr-FR"/>
        </w:rPr>
        <w:t>État. Les personnes en situation de mobilité en font partie. Conformément à l</w:t>
      </w:r>
      <w:r w:rsidR="003163B7" w:rsidRPr="005F465B">
        <w:rPr>
          <w:lang w:val="fr-FR"/>
        </w:rPr>
        <w:t>’</w:t>
      </w:r>
      <w:r w:rsidR="00A00B9A" w:rsidRPr="005F465B">
        <w:rPr>
          <w:lang w:val="fr-FR"/>
        </w:rPr>
        <w:t>article </w:t>
      </w:r>
      <w:r w:rsidRPr="005F465B">
        <w:rPr>
          <w:lang w:val="fr-FR"/>
        </w:rPr>
        <w:t>40, l</w:t>
      </w:r>
      <w:r w:rsidR="003163B7" w:rsidRPr="005F465B">
        <w:rPr>
          <w:lang w:val="fr-FR"/>
        </w:rPr>
        <w:t>’</w:t>
      </w:r>
      <w:r w:rsidRPr="005F465B">
        <w:rPr>
          <w:lang w:val="fr-FR"/>
        </w:rPr>
        <w:t>État s</w:t>
      </w:r>
      <w:r w:rsidR="003163B7" w:rsidRPr="005F465B">
        <w:rPr>
          <w:lang w:val="fr-FR"/>
        </w:rPr>
        <w:t>’</w:t>
      </w:r>
      <w:r w:rsidRPr="005F465B">
        <w:rPr>
          <w:lang w:val="fr-FR"/>
        </w:rPr>
        <w:t>engage à offrir une assistance à ces personnes ainsi qu</w:t>
      </w:r>
      <w:r w:rsidR="003163B7" w:rsidRPr="005F465B">
        <w:rPr>
          <w:lang w:val="fr-FR"/>
        </w:rPr>
        <w:t>’</w:t>
      </w:r>
      <w:r w:rsidRPr="005F465B">
        <w:rPr>
          <w:lang w:val="fr-FR"/>
        </w:rPr>
        <w:t>aux membres de leur famille, qu</w:t>
      </w:r>
      <w:r w:rsidR="003163B7" w:rsidRPr="005F465B">
        <w:rPr>
          <w:lang w:val="fr-FR"/>
        </w:rPr>
        <w:t>’</w:t>
      </w:r>
      <w:r w:rsidRPr="005F465B">
        <w:rPr>
          <w:lang w:val="fr-FR"/>
        </w:rPr>
        <w:t>ils résident dans le pays ou à l</w:t>
      </w:r>
      <w:r w:rsidR="003163B7" w:rsidRPr="005F465B">
        <w:rPr>
          <w:lang w:val="fr-FR"/>
        </w:rPr>
        <w:t>’</w:t>
      </w:r>
      <w:r w:rsidRPr="005F465B">
        <w:rPr>
          <w:lang w:val="fr-FR"/>
        </w:rPr>
        <w:t>étranger</w:t>
      </w:r>
      <w:r w:rsidR="00A00B9A" w:rsidRPr="005F465B">
        <w:rPr>
          <w:lang w:val="fr-FR"/>
        </w:rPr>
        <w:t> ;</w:t>
      </w:r>
      <w:r w:rsidRPr="005F465B">
        <w:rPr>
          <w:lang w:val="fr-FR"/>
        </w:rPr>
        <w:t xml:space="preserve"> il leur fournit aussi des conseils et une protection complète pour qu</w:t>
      </w:r>
      <w:r w:rsidR="003163B7" w:rsidRPr="005F465B">
        <w:rPr>
          <w:lang w:val="fr-FR"/>
        </w:rPr>
        <w:t>’</w:t>
      </w:r>
      <w:r w:rsidRPr="005F465B">
        <w:rPr>
          <w:lang w:val="fr-FR"/>
        </w:rPr>
        <w:t>ils puissent exercer leurs droits librement. L</w:t>
      </w:r>
      <w:r w:rsidR="003163B7" w:rsidRPr="005F465B">
        <w:rPr>
          <w:lang w:val="fr-FR"/>
        </w:rPr>
        <w:t>’</w:t>
      </w:r>
      <w:r w:rsidRPr="005F465B">
        <w:rPr>
          <w:lang w:val="fr-FR"/>
        </w:rPr>
        <w:t>État doit veiller à la protection des droits de toute personne privée de liberté à l</w:t>
      </w:r>
      <w:r w:rsidR="003163B7" w:rsidRPr="005F465B">
        <w:rPr>
          <w:lang w:val="fr-FR"/>
        </w:rPr>
        <w:t>’</w:t>
      </w:r>
      <w:r w:rsidRPr="005F465B">
        <w:rPr>
          <w:lang w:val="fr-FR"/>
        </w:rPr>
        <w:t>étranger.</w:t>
      </w:r>
    </w:p>
    <w:p w:rsidR="003075E9" w:rsidRPr="005F465B" w:rsidRDefault="003075E9" w:rsidP="003075E9">
      <w:pPr>
        <w:pStyle w:val="SingleTxtG"/>
        <w:rPr>
          <w:lang w:val="fr-FR"/>
        </w:rPr>
      </w:pPr>
      <w:r w:rsidRPr="005F465B">
        <w:rPr>
          <w:lang w:val="fr-FR"/>
        </w:rPr>
        <w:lastRenderedPageBreak/>
        <w:t>104.</w:t>
      </w:r>
      <w:r w:rsidRPr="005F465B">
        <w:rPr>
          <w:lang w:val="fr-FR"/>
        </w:rPr>
        <w:tab/>
        <w:t>L</w:t>
      </w:r>
      <w:r w:rsidR="003163B7" w:rsidRPr="005F465B">
        <w:rPr>
          <w:lang w:val="fr-FR"/>
        </w:rPr>
        <w:t>’</w:t>
      </w:r>
      <w:r w:rsidR="00A00B9A" w:rsidRPr="005F465B">
        <w:rPr>
          <w:lang w:val="fr-FR"/>
        </w:rPr>
        <w:t>article </w:t>
      </w:r>
      <w:r w:rsidRPr="005F465B">
        <w:rPr>
          <w:lang w:val="fr-FR"/>
        </w:rPr>
        <w:t>213 du Code pénal qualifie le trafic de migrants de délit portant atteinte à la migration et le définit comme tout acte commis aux fins d</w:t>
      </w:r>
      <w:r w:rsidR="003163B7" w:rsidRPr="005F465B">
        <w:rPr>
          <w:lang w:val="fr-FR"/>
        </w:rPr>
        <w:t>’</w:t>
      </w:r>
      <w:r w:rsidRPr="005F465B">
        <w:rPr>
          <w:lang w:val="fr-FR"/>
        </w:rPr>
        <w:t>obtenir directement ou indirectement un avantage financier, matériel ou autre</w:t>
      </w:r>
      <w:r w:rsidR="00A00B9A" w:rsidRPr="005F465B">
        <w:rPr>
          <w:lang w:val="fr-FR"/>
        </w:rPr>
        <w:t> ;</w:t>
      </w:r>
      <w:r w:rsidRPr="005F465B">
        <w:rPr>
          <w:lang w:val="fr-FR"/>
        </w:rPr>
        <w:t xml:space="preserve"> quiconque, par quelque moyen que ce soit</w:t>
      </w:r>
      <w:r w:rsidR="00B40F7A" w:rsidRPr="005F465B">
        <w:rPr>
          <w:lang w:val="fr-FR"/>
        </w:rPr>
        <w:t>,</w:t>
      </w:r>
      <w:r w:rsidRPr="005F465B">
        <w:rPr>
          <w:lang w:val="fr-FR"/>
        </w:rPr>
        <w:t xml:space="preserve"> encourage, suscite, accueille, facilite, induit ou finance la migration illicite du territoire équatorien à destination d</w:t>
      </w:r>
      <w:r w:rsidR="003163B7" w:rsidRPr="005F465B">
        <w:rPr>
          <w:lang w:val="fr-FR"/>
        </w:rPr>
        <w:t>’</w:t>
      </w:r>
      <w:r w:rsidRPr="005F465B">
        <w:rPr>
          <w:lang w:val="fr-FR"/>
        </w:rPr>
        <w:t>autres pays, ou inversement, de ressortissants nationaux ou d</w:t>
      </w:r>
      <w:r w:rsidR="003163B7" w:rsidRPr="005F465B">
        <w:rPr>
          <w:lang w:val="fr-FR"/>
        </w:rPr>
        <w:t>’</w:t>
      </w:r>
      <w:r w:rsidRPr="005F465B">
        <w:rPr>
          <w:lang w:val="fr-FR"/>
        </w:rPr>
        <w:t>étrangers, y contribue, participe ou collabore, ou facilite leur séjour irrégulier dans le pays, est passible d</w:t>
      </w:r>
      <w:r w:rsidR="003163B7" w:rsidRPr="005F465B">
        <w:rPr>
          <w:lang w:val="fr-FR"/>
        </w:rPr>
        <w:t>’</w:t>
      </w:r>
      <w:r w:rsidRPr="005F465B">
        <w:rPr>
          <w:lang w:val="fr-FR"/>
        </w:rPr>
        <w:t>une peine de sept à dix ans d</w:t>
      </w:r>
      <w:r w:rsidR="003163B7" w:rsidRPr="005F465B">
        <w:rPr>
          <w:lang w:val="fr-FR"/>
        </w:rPr>
        <w:t>’</w:t>
      </w:r>
      <w:r w:rsidRPr="005F465B">
        <w:rPr>
          <w:lang w:val="fr-FR"/>
        </w:rPr>
        <w:t>emprisonnement à condition que ces agissements ne constituent pas une infraction plus grave. Le trafic de migrants impliquant des mineurs ou des personnes vulnérables est passible d</w:t>
      </w:r>
      <w:r w:rsidR="003163B7" w:rsidRPr="005F465B">
        <w:rPr>
          <w:lang w:val="fr-FR"/>
        </w:rPr>
        <w:t>’</w:t>
      </w:r>
      <w:r w:rsidRPr="005F465B">
        <w:rPr>
          <w:lang w:val="fr-FR"/>
        </w:rPr>
        <w:t>une peine de dix à treize ans d</w:t>
      </w:r>
      <w:r w:rsidR="003163B7" w:rsidRPr="005F465B">
        <w:rPr>
          <w:lang w:val="fr-FR"/>
        </w:rPr>
        <w:t>’</w:t>
      </w:r>
      <w:r w:rsidRPr="005F465B">
        <w:rPr>
          <w:lang w:val="fr-FR"/>
        </w:rPr>
        <w:t>emprisonnement.</w:t>
      </w:r>
    </w:p>
    <w:p w:rsidR="003075E9" w:rsidRPr="005F465B" w:rsidRDefault="003075E9" w:rsidP="003075E9">
      <w:pPr>
        <w:pStyle w:val="SingleTxtG"/>
        <w:rPr>
          <w:lang w:val="fr-FR"/>
        </w:rPr>
      </w:pPr>
      <w:r w:rsidRPr="005F465B">
        <w:rPr>
          <w:lang w:val="fr-FR"/>
        </w:rPr>
        <w:t>105.</w:t>
      </w:r>
      <w:r w:rsidRPr="005F465B">
        <w:rPr>
          <w:lang w:val="fr-FR"/>
        </w:rPr>
        <w:tab/>
        <w:t>Si l</w:t>
      </w:r>
      <w:r w:rsidR="003163B7" w:rsidRPr="005F465B">
        <w:rPr>
          <w:lang w:val="fr-FR"/>
        </w:rPr>
        <w:t>’</w:t>
      </w:r>
      <w:r w:rsidRPr="005F465B">
        <w:rPr>
          <w:lang w:val="fr-FR"/>
        </w:rPr>
        <w:t>infraction entraîne le décès de la victime, la sanction encourue est une peine de vingt-deux à vingt-six ans d</w:t>
      </w:r>
      <w:r w:rsidR="003163B7" w:rsidRPr="005F465B">
        <w:rPr>
          <w:lang w:val="fr-FR"/>
        </w:rPr>
        <w:t>’</w:t>
      </w:r>
      <w:r w:rsidRPr="005F465B">
        <w:rPr>
          <w:lang w:val="fr-FR"/>
        </w:rPr>
        <w:t>emprisonnement. Les propriétaires de véhicules de transport aérien, maritime ou terrestre, les membres de l</w:t>
      </w:r>
      <w:r w:rsidR="003163B7" w:rsidRPr="005F465B">
        <w:rPr>
          <w:lang w:val="fr-FR"/>
        </w:rPr>
        <w:t>’</w:t>
      </w:r>
      <w:r w:rsidRPr="005F465B">
        <w:rPr>
          <w:lang w:val="fr-FR"/>
        </w:rPr>
        <w:t>équipage et les personnes chargées de l</w:t>
      </w:r>
      <w:r w:rsidR="003163B7" w:rsidRPr="005F465B">
        <w:rPr>
          <w:lang w:val="fr-FR"/>
        </w:rPr>
        <w:t>’</w:t>
      </w:r>
      <w:r w:rsidRPr="005F465B">
        <w:rPr>
          <w:lang w:val="fr-FR"/>
        </w:rPr>
        <w:t>opération ou du transport seront punis d</w:t>
      </w:r>
      <w:r w:rsidR="003163B7" w:rsidRPr="005F465B">
        <w:rPr>
          <w:lang w:val="fr-FR"/>
        </w:rPr>
        <w:t>’</w:t>
      </w:r>
      <w:r w:rsidRPr="005F465B">
        <w:rPr>
          <w:lang w:val="fr-FR"/>
        </w:rPr>
        <w:t>une peine de sept à dix ans de prison s</w:t>
      </w:r>
      <w:r w:rsidR="003163B7" w:rsidRPr="005F465B">
        <w:rPr>
          <w:lang w:val="fr-FR"/>
        </w:rPr>
        <w:t>’</w:t>
      </w:r>
      <w:r w:rsidRPr="005F465B">
        <w:rPr>
          <w:lang w:val="fr-FR"/>
        </w:rPr>
        <w:t>il est établi qu</w:t>
      </w:r>
      <w:r w:rsidR="003163B7" w:rsidRPr="005F465B">
        <w:rPr>
          <w:lang w:val="fr-FR"/>
        </w:rPr>
        <w:t>’</w:t>
      </w:r>
      <w:r w:rsidRPr="005F465B">
        <w:rPr>
          <w:lang w:val="fr-FR"/>
        </w:rPr>
        <w:t>ils avaient connaissance de l</w:t>
      </w:r>
      <w:r w:rsidR="003163B7" w:rsidRPr="005F465B">
        <w:rPr>
          <w:lang w:val="fr-FR"/>
        </w:rPr>
        <w:t>’</w:t>
      </w:r>
      <w:r w:rsidRPr="005F465B">
        <w:rPr>
          <w:lang w:val="fr-FR"/>
        </w:rPr>
        <w:t>infraction et qu</w:t>
      </w:r>
      <w:r w:rsidR="003163B7" w:rsidRPr="005F465B">
        <w:rPr>
          <w:lang w:val="fr-FR"/>
        </w:rPr>
        <w:t>’</w:t>
      </w:r>
      <w:r w:rsidRPr="005F465B">
        <w:rPr>
          <w:lang w:val="fr-FR"/>
        </w:rPr>
        <w:t>ils y ont participé.</w:t>
      </w:r>
    </w:p>
    <w:p w:rsidR="003075E9" w:rsidRPr="005F465B" w:rsidRDefault="003075E9" w:rsidP="003075E9">
      <w:pPr>
        <w:pStyle w:val="SingleTxtG"/>
        <w:rPr>
          <w:lang w:val="fr-FR"/>
        </w:rPr>
      </w:pPr>
      <w:r w:rsidRPr="005F465B">
        <w:rPr>
          <w:lang w:val="fr-FR"/>
        </w:rPr>
        <w:t>106.</w:t>
      </w:r>
      <w:r w:rsidRPr="005F465B">
        <w:rPr>
          <w:lang w:val="fr-FR"/>
        </w:rPr>
        <w:tab/>
        <w:t>La loi organique sur la mobilité humaine dispose que l</w:t>
      </w:r>
      <w:r w:rsidR="003163B7" w:rsidRPr="005F465B">
        <w:rPr>
          <w:lang w:val="fr-FR"/>
        </w:rPr>
        <w:t>’</w:t>
      </w:r>
      <w:r w:rsidRPr="005F465B">
        <w:rPr>
          <w:lang w:val="fr-FR"/>
        </w:rPr>
        <w:t>État encourage toute action visant à garantir aux Équatoriens à l</w:t>
      </w:r>
      <w:r w:rsidR="003163B7" w:rsidRPr="005F465B">
        <w:rPr>
          <w:lang w:val="fr-FR"/>
        </w:rPr>
        <w:t>’</w:t>
      </w:r>
      <w:r w:rsidRPr="005F465B">
        <w:rPr>
          <w:lang w:val="fr-FR"/>
        </w:rPr>
        <w:t>étranger la reconnaissance effective et le respect de leurs droits fondamentaux, quel que soit leur statut migratoire. En ce qui concerne plus précisément les États-Unis d</w:t>
      </w:r>
      <w:r w:rsidR="003163B7" w:rsidRPr="005F465B">
        <w:rPr>
          <w:lang w:val="fr-FR"/>
        </w:rPr>
        <w:t>’</w:t>
      </w:r>
      <w:r w:rsidRPr="005F465B">
        <w:rPr>
          <w:lang w:val="fr-FR"/>
        </w:rPr>
        <w:t>Amérique, il existe des accords avec certaines institutions, par exemple le « Mémorandum d</w:t>
      </w:r>
      <w:r w:rsidR="003163B7" w:rsidRPr="005F465B">
        <w:rPr>
          <w:lang w:val="fr-FR"/>
        </w:rPr>
        <w:t>’</w:t>
      </w:r>
      <w:r w:rsidRPr="005F465B">
        <w:rPr>
          <w:lang w:val="fr-FR"/>
        </w:rPr>
        <w:t>accord relatif à la protection des travailleurs migrants contre la discrimination dans l</w:t>
      </w:r>
      <w:r w:rsidR="003163B7" w:rsidRPr="005F465B">
        <w:rPr>
          <w:lang w:val="fr-FR"/>
        </w:rPr>
        <w:t>’</w:t>
      </w:r>
      <w:r w:rsidRPr="005F465B">
        <w:rPr>
          <w:lang w:val="fr-FR"/>
        </w:rPr>
        <w:t>emploi fondée sur la citoyenneté, le statut migratoire ou l</w:t>
      </w:r>
      <w:r w:rsidR="003163B7" w:rsidRPr="005F465B">
        <w:rPr>
          <w:lang w:val="fr-FR"/>
        </w:rPr>
        <w:t>’</w:t>
      </w:r>
      <w:r w:rsidRPr="005F465B">
        <w:rPr>
          <w:lang w:val="fr-FR"/>
        </w:rPr>
        <w:t>origine nationale, conclu entre le Ministère de la justice des États-Unis, la Division des droits civils du Bureau du Conseiller spécial pour les pratiques injustes à l</w:t>
      </w:r>
      <w:r w:rsidR="003163B7" w:rsidRPr="005F465B">
        <w:rPr>
          <w:lang w:val="fr-FR"/>
        </w:rPr>
        <w:t>’</w:t>
      </w:r>
      <w:r w:rsidRPr="005F465B">
        <w:rPr>
          <w:lang w:val="fr-FR"/>
        </w:rPr>
        <w:t>égard des migrants dans l</w:t>
      </w:r>
      <w:r w:rsidR="003163B7" w:rsidRPr="005F465B">
        <w:rPr>
          <w:lang w:val="fr-FR"/>
        </w:rPr>
        <w:t>’</w:t>
      </w:r>
      <w:r w:rsidRPr="005F465B">
        <w:rPr>
          <w:lang w:val="fr-FR"/>
        </w:rPr>
        <w:t>emploi, et le Ministère des relations extérieures et de la mobilité humaine »</w:t>
      </w:r>
      <w:r w:rsidR="00A00B9A" w:rsidRPr="005F465B">
        <w:rPr>
          <w:lang w:val="fr-FR"/>
        </w:rPr>
        <w:t> ;</w:t>
      </w:r>
      <w:r w:rsidRPr="005F465B">
        <w:rPr>
          <w:lang w:val="fr-FR"/>
        </w:rPr>
        <w:t xml:space="preserve"> cet accord, conclu à Washington le 4</w:t>
      </w:r>
      <w:r w:rsidR="00EE13DD" w:rsidRPr="005F465B">
        <w:rPr>
          <w:lang w:val="fr-FR"/>
        </w:rPr>
        <w:t> </w:t>
      </w:r>
      <w:r w:rsidRPr="005F465B">
        <w:rPr>
          <w:lang w:val="fr-FR"/>
        </w:rPr>
        <w:t xml:space="preserve">décembre 2015 (code SITRAC USA387), a été publié au Journal officiel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683 du 3</w:t>
      </w:r>
      <w:r w:rsidR="00EE13DD" w:rsidRPr="005F465B">
        <w:rPr>
          <w:lang w:val="fr-FR"/>
        </w:rPr>
        <w:t> </w:t>
      </w:r>
      <w:r w:rsidRPr="005F465B">
        <w:rPr>
          <w:lang w:val="fr-FR"/>
        </w:rPr>
        <w:t>février 2016. Le 26</w:t>
      </w:r>
      <w:r w:rsidR="00EE13DD" w:rsidRPr="005F465B">
        <w:rPr>
          <w:lang w:val="fr-FR"/>
        </w:rPr>
        <w:t> </w:t>
      </w:r>
      <w:r w:rsidRPr="005F465B">
        <w:rPr>
          <w:lang w:val="fr-FR"/>
        </w:rPr>
        <w:t>août 2016, deux « lettres de cadrage » relatives au temps de travail, aux rémunérations et à la sécurité au travail ont été reconduites avec le Ministère du travail des États-Unis, et une déclaration commune sur les droits des travailleurs a été rédigée.</w:t>
      </w:r>
    </w:p>
    <w:p w:rsidR="003075E9" w:rsidRPr="005F465B" w:rsidRDefault="003075E9" w:rsidP="003075E9">
      <w:pPr>
        <w:pStyle w:val="SingleTxtG"/>
        <w:rPr>
          <w:lang w:val="fr-FR"/>
        </w:rPr>
      </w:pPr>
      <w:r w:rsidRPr="005F465B">
        <w:rPr>
          <w:lang w:val="fr-FR"/>
        </w:rPr>
        <w:t>107.</w:t>
      </w:r>
      <w:r w:rsidRPr="005F465B">
        <w:rPr>
          <w:lang w:val="fr-FR"/>
        </w:rPr>
        <w:tab/>
        <w:t>La Commission interinstitutionnelle chargée de la mise en œuvre du Plan national de lutte contre la traite des personnes et le trafic de migrants, placée sous l</w:t>
      </w:r>
      <w:r w:rsidR="003163B7" w:rsidRPr="005F465B">
        <w:rPr>
          <w:lang w:val="fr-FR"/>
        </w:rPr>
        <w:t>’</w:t>
      </w:r>
      <w:r w:rsidRPr="005F465B">
        <w:rPr>
          <w:lang w:val="fr-FR"/>
        </w:rPr>
        <w:t>autorité du Ministère de l</w:t>
      </w:r>
      <w:r w:rsidR="003163B7" w:rsidRPr="005F465B">
        <w:rPr>
          <w:lang w:val="fr-FR"/>
        </w:rPr>
        <w:t>’</w:t>
      </w:r>
      <w:r w:rsidRPr="005F465B">
        <w:rPr>
          <w:lang w:val="fr-FR"/>
        </w:rPr>
        <w:t>intérieur et composée de 16</w:t>
      </w:r>
      <w:r w:rsidR="00EE13DD" w:rsidRPr="005F465B">
        <w:rPr>
          <w:lang w:val="fr-FR"/>
        </w:rPr>
        <w:t> </w:t>
      </w:r>
      <w:r w:rsidRPr="005F465B">
        <w:rPr>
          <w:lang w:val="fr-FR"/>
        </w:rPr>
        <w:t>institutions publiques, compte trois groupes de travail opérationnels sur les thèmes suivants</w:t>
      </w:r>
      <w:r w:rsidR="00A00B9A" w:rsidRPr="005F465B">
        <w:rPr>
          <w:lang w:val="fr-FR"/>
        </w:rPr>
        <w:t> :</w:t>
      </w:r>
      <w:r w:rsidRPr="005F465B">
        <w:rPr>
          <w:lang w:val="fr-FR"/>
        </w:rPr>
        <w:t xml:space="preserve"> prévention, protection et enquête-sanction. On trouvera plus d</w:t>
      </w:r>
      <w:r w:rsidR="003163B7" w:rsidRPr="005F465B">
        <w:rPr>
          <w:lang w:val="fr-FR"/>
        </w:rPr>
        <w:t>’</w:t>
      </w:r>
      <w:r w:rsidRPr="005F465B">
        <w:rPr>
          <w:lang w:val="fr-FR"/>
        </w:rPr>
        <w:t>informations dans les réponses aux paragraphes</w:t>
      </w:r>
      <w:r w:rsidR="00EE13DD" w:rsidRPr="005F465B">
        <w:rPr>
          <w:lang w:val="fr-FR"/>
        </w:rPr>
        <w:t> </w:t>
      </w:r>
      <w:r w:rsidRPr="005F465B">
        <w:rPr>
          <w:lang w:val="fr-FR"/>
        </w:rPr>
        <w:t>4</w:t>
      </w:r>
      <w:r w:rsidR="00EE13DD" w:rsidRPr="005F465B">
        <w:rPr>
          <w:lang w:val="fr-FR"/>
        </w:rPr>
        <w:t> </w:t>
      </w:r>
      <w:r w:rsidRPr="005F465B">
        <w:rPr>
          <w:lang w:val="fr-FR"/>
        </w:rPr>
        <w:t>b)</w:t>
      </w:r>
      <w:r w:rsidR="00EE13DD" w:rsidRPr="005F465B">
        <w:rPr>
          <w:lang w:val="fr-FR"/>
        </w:rPr>
        <w:t> </w:t>
      </w:r>
      <w:r w:rsidRPr="005F465B">
        <w:rPr>
          <w:lang w:val="fr-FR"/>
        </w:rPr>
        <w:t>x) et 31 de la liste de points.</w:t>
      </w:r>
    </w:p>
    <w:p w:rsidR="003075E9" w:rsidRPr="005F465B" w:rsidRDefault="003075E9" w:rsidP="003075E9">
      <w:pPr>
        <w:pStyle w:val="SingleTxtG"/>
        <w:rPr>
          <w:lang w:val="fr-FR"/>
        </w:rPr>
      </w:pPr>
      <w:r w:rsidRPr="005F465B">
        <w:rPr>
          <w:lang w:val="fr-FR"/>
        </w:rPr>
        <w:t>108.</w:t>
      </w:r>
      <w:r w:rsidRPr="005F465B">
        <w:rPr>
          <w:lang w:val="fr-FR"/>
        </w:rPr>
        <w:tab/>
        <w:t>En 2016, le Vice-Ministère de la mobilité humaine a lancé, par le biais de ses huit</w:t>
      </w:r>
      <w:r w:rsidR="00D25D4D" w:rsidRPr="005F465B">
        <w:rPr>
          <w:lang w:val="fr-FR"/>
        </w:rPr>
        <w:t xml:space="preserve"> </w:t>
      </w:r>
      <w:r w:rsidRPr="005F465B">
        <w:rPr>
          <w:lang w:val="fr-FR"/>
        </w:rPr>
        <w:t>coordinations régionales, la campagne de prévention contre les migrations à risque.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5 de la liste de points.</w:t>
      </w:r>
    </w:p>
    <w:p w:rsidR="003075E9" w:rsidRPr="005F465B" w:rsidRDefault="003075E9" w:rsidP="003075E9">
      <w:pPr>
        <w:pStyle w:val="SingleTxtG"/>
        <w:rPr>
          <w:lang w:val="fr-FR"/>
        </w:rPr>
      </w:pPr>
      <w:r w:rsidRPr="005F465B">
        <w:rPr>
          <w:lang w:val="fr-FR"/>
        </w:rPr>
        <w:t>109.</w:t>
      </w:r>
      <w:r w:rsidRPr="005F465B">
        <w:rPr>
          <w:lang w:val="fr-FR"/>
        </w:rPr>
        <w:tab/>
        <w:t>Le Vice-Ministère de la mobilité humaine a créé la Direction de la prise en charge et de la protection des Équatoriens de l</w:t>
      </w:r>
      <w:r w:rsidR="003163B7" w:rsidRPr="005F465B">
        <w:rPr>
          <w:lang w:val="fr-FR"/>
        </w:rPr>
        <w:t>’</w:t>
      </w:r>
      <w:r w:rsidRPr="005F465B">
        <w:rPr>
          <w:lang w:val="fr-FR"/>
        </w:rPr>
        <w:t>étranger (DAPEE) qui compte huit unités de prise en charge et de protection spécifiques dans chacune des huit coordinations régionales du pays. Cette instance fournit une aide aux Équatoriens de l</w:t>
      </w:r>
      <w:r w:rsidR="003163B7" w:rsidRPr="005F465B">
        <w:rPr>
          <w:lang w:val="fr-FR"/>
        </w:rPr>
        <w:t>’</w:t>
      </w:r>
      <w:r w:rsidRPr="005F465B">
        <w:rPr>
          <w:lang w:val="fr-FR"/>
        </w:rPr>
        <w:t>étranger, en coordination avec les ambassades et consulats d</w:t>
      </w:r>
      <w:r w:rsidR="003163B7" w:rsidRPr="005F465B">
        <w:rPr>
          <w:lang w:val="fr-FR"/>
        </w:rPr>
        <w:t>’</w:t>
      </w:r>
      <w:r w:rsidRPr="005F465B">
        <w:rPr>
          <w:lang w:val="fr-FR"/>
        </w:rPr>
        <w:t>Équateur dans le monde</w:t>
      </w:r>
      <w:r w:rsidR="00A00B9A" w:rsidRPr="005F465B">
        <w:rPr>
          <w:lang w:val="fr-FR"/>
        </w:rPr>
        <w:t> ;</w:t>
      </w:r>
      <w:r w:rsidRPr="005F465B">
        <w:rPr>
          <w:lang w:val="fr-FR"/>
        </w:rPr>
        <w:t xml:space="preserve"> pour cela, elle applique des protocoles de prise en charge spécifiques pour porter assistance aux personnes vulnérables, aux victimes de la traite et du trafic et aux personnes emprisonnées, atteintes de maladies graves, victimes de violations des droits de l</w:t>
      </w:r>
      <w:r w:rsidR="003163B7" w:rsidRPr="005F465B">
        <w:rPr>
          <w:lang w:val="fr-FR"/>
        </w:rPr>
        <w:t>’</w:t>
      </w:r>
      <w:r w:rsidRPr="005F465B">
        <w:rPr>
          <w:lang w:val="fr-FR"/>
        </w:rPr>
        <w:t>homme, handicapées, indigentes et expulsées. En outre, un fichier des personnes vulnérables a été constitué</w:t>
      </w:r>
      <w:r w:rsidR="00A00B9A" w:rsidRPr="005F465B">
        <w:rPr>
          <w:lang w:val="fr-FR"/>
        </w:rPr>
        <w:t> :</w:t>
      </w:r>
      <w:r w:rsidRPr="005F465B">
        <w:rPr>
          <w:lang w:val="fr-FR"/>
        </w:rPr>
        <w:t xml:space="preserve"> il s</w:t>
      </w:r>
      <w:r w:rsidR="003163B7" w:rsidRPr="005F465B">
        <w:rPr>
          <w:lang w:val="fr-FR"/>
        </w:rPr>
        <w:t>’</w:t>
      </w:r>
      <w:r w:rsidRPr="005F465B">
        <w:rPr>
          <w:lang w:val="fr-FR"/>
        </w:rPr>
        <w:t>agit d</w:t>
      </w:r>
      <w:r w:rsidR="003163B7" w:rsidRPr="005F465B">
        <w:rPr>
          <w:lang w:val="fr-FR"/>
        </w:rPr>
        <w:t>’</w:t>
      </w:r>
      <w:r w:rsidRPr="005F465B">
        <w:rPr>
          <w:lang w:val="fr-FR"/>
        </w:rPr>
        <w:t>un système informatique dans lequel sont saisies des informations détaillées sur les cas de personnes vulnérables. Voir à l</w:t>
      </w:r>
      <w:r w:rsidR="003163B7" w:rsidRPr="005F465B">
        <w:rPr>
          <w:lang w:val="fr-FR"/>
        </w:rPr>
        <w:t>’</w:t>
      </w:r>
      <w:r w:rsidRPr="005F465B">
        <w:rPr>
          <w:lang w:val="fr-FR"/>
        </w:rPr>
        <w:t>annexe</w:t>
      </w:r>
      <w:r w:rsidR="00EE13DD" w:rsidRPr="005F465B">
        <w:rPr>
          <w:lang w:val="fr-FR"/>
        </w:rPr>
        <w:t> </w:t>
      </w:r>
      <w:r w:rsidRPr="005F465B">
        <w:rPr>
          <w:lang w:val="fr-FR"/>
        </w:rPr>
        <w:t>7 le tableau sur la prise en charge des personnes vulnérables et privées de liberté.</w:t>
      </w:r>
    </w:p>
    <w:p w:rsidR="003075E9" w:rsidRPr="005F465B" w:rsidRDefault="003075E9" w:rsidP="003075E9">
      <w:pPr>
        <w:pStyle w:val="SingleTxtG"/>
        <w:rPr>
          <w:lang w:val="fr-FR"/>
        </w:rPr>
      </w:pPr>
      <w:r w:rsidRPr="005F465B">
        <w:rPr>
          <w:lang w:val="fr-FR"/>
        </w:rPr>
        <w:t>110.</w:t>
      </w:r>
      <w:r w:rsidRPr="005F465B">
        <w:rPr>
          <w:lang w:val="fr-FR"/>
        </w:rPr>
        <w:tab/>
        <w:t>Les principaux programmes d</w:t>
      </w:r>
      <w:r w:rsidR="003163B7" w:rsidRPr="005F465B">
        <w:rPr>
          <w:lang w:val="fr-FR"/>
        </w:rPr>
        <w:t>’</w:t>
      </w:r>
      <w:r w:rsidRPr="005F465B">
        <w:rPr>
          <w:lang w:val="fr-FR"/>
        </w:rPr>
        <w:t>assistance sont les suivants</w:t>
      </w:r>
      <w:r w:rsidR="00A00B9A" w:rsidRPr="005F465B">
        <w:rPr>
          <w:lang w:val="fr-FR"/>
        </w:rPr>
        <w:t> :</w:t>
      </w:r>
    </w:p>
    <w:p w:rsidR="003075E9" w:rsidRPr="005F465B" w:rsidRDefault="003075E9" w:rsidP="003075E9">
      <w:pPr>
        <w:pStyle w:val="Bullet1G"/>
        <w:rPr>
          <w:lang w:val="fr-FR"/>
        </w:rPr>
      </w:pPr>
      <w:r w:rsidRPr="005F465B">
        <w:rPr>
          <w:lang w:val="fr-FR"/>
        </w:rPr>
        <w:t>Rapatriement de dépouilles mortelles</w:t>
      </w:r>
      <w:r w:rsidR="00A00B9A" w:rsidRPr="005F465B">
        <w:rPr>
          <w:lang w:val="fr-FR"/>
        </w:rPr>
        <w:t> ;</w:t>
      </w:r>
    </w:p>
    <w:p w:rsidR="003075E9" w:rsidRPr="005F465B" w:rsidRDefault="003075E9" w:rsidP="003075E9">
      <w:pPr>
        <w:pStyle w:val="Bullet1G"/>
        <w:rPr>
          <w:lang w:val="fr-FR"/>
        </w:rPr>
      </w:pPr>
      <w:r w:rsidRPr="005F465B">
        <w:rPr>
          <w:lang w:val="fr-FR"/>
        </w:rPr>
        <w:t>Aide au retour (achat de billets pour rapatrier les ressortissants équatoriens en situation vulnérable pour des raisons financières ou médicales, les mineurs isolés et les victimes de la traite ou du trafic de migrants)</w:t>
      </w:r>
      <w:r w:rsidR="00A00B9A" w:rsidRPr="005F465B">
        <w:rPr>
          <w:lang w:val="fr-FR"/>
        </w:rPr>
        <w:t> ;</w:t>
      </w:r>
    </w:p>
    <w:p w:rsidR="003075E9" w:rsidRPr="005F465B" w:rsidRDefault="003075E9" w:rsidP="003075E9">
      <w:pPr>
        <w:pStyle w:val="Bullet1G"/>
        <w:rPr>
          <w:lang w:val="fr-FR"/>
        </w:rPr>
      </w:pPr>
      <w:r w:rsidRPr="005F465B">
        <w:rPr>
          <w:lang w:val="fr-FR"/>
        </w:rPr>
        <w:lastRenderedPageBreak/>
        <w:t>Assistance aux personnes en situation vulnérable (pour des raisons financières ou médicales, mineurs isolés, victimes de la traite ou du trafic de migrants)</w:t>
      </w:r>
      <w:r w:rsidR="00A00B9A" w:rsidRPr="005F465B">
        <w:rPr>
          <w:lang w:val="fr-FR"/>
        </w:rPr>
        <w:t> ;</w:t>
      </w:r>
    </w:p>
    <w:p w:rsidR="003075E9" w:rsidRPr="005F465B" w:rsidRDefault="003075E9" w:rsidP="003075E9">
      <w:pPr>
        <w:pStyle w:val="Bullet1G"/>
        <w:rPr>
          <w:lang w:val="fr-FR"/>
        </w:rPr>
      </w:pPr>
      <w:r w:rsidRPr="005F465B">
        <w:rPr>
          <w:lang w:val="fr-FR"/>
        </w:rPr>
        <w:t>Aide juridique aux Équatoriens rencontrant des problèmes de remboursement de prêts hypothécaires en Espagne</w:t>
      </w:r>
      <w:r w:rsidR="00A00B9A" w:rsidRPr="005F465B">
        <w:rPr>
          <w:lang w:val="fr-FR"/>
        </w:rPr>
        <w:t> ;</w:t>
      </w:r>
    </w:p>
    <w:p w:rsidR="003075E9" w:rsidRPr="005F465B" w:rsidRDefault="003075E9" w:rsidP="003075E9">
      <w:pPr>
        <w:pStyle w:val="Bullet1G"/>
        <w:rPr>
          <w:lang w:val="fr-FR"/>
        </w:rPr>
      </w:pPr>
      <w:r w:rsidRPr="005F465B">
        <w:rPr>
          <w:lang w:val="fr-FR"/>
        </w:rPr>
        <w:t>Aide juridique aux mineurs équatoriens placés dans des centres d</w:t>
      </w:r>
      <w:r w:rsidR="003163B7" w:rsidRPr="005F465B">
        <w:rPr>
          <w:lang w:val="fr-FR"/>
        </w:rPr>
        <w:t>’</w:t>
      </w:r>
      <w:r w:rsidRPr="005F465B">
        <w:rPr>
          <w:lang w:val="fr-FR"/>
        </w:rPr>
        <w:t>adoption en Italie</w:t>
      </w:r>
      <w:r w:rsidR="00A00B9A" w:rsidRPr="005F465B">
        <w:rPr>
          <w:lang w:val="fr-FR"/>
        </w:rPr>
        <w:t> ;</w:t>
      </w:r>
    </w:p>
    <w:p w:rsidR="003075E9" w:rsidRPr="005F465B" w:rsidRDefault="003075E9" w:rsidP="003075E9">
      <w:pPr>
        <w:pStyle w:val="Bullet1G"/>
        <w:rPr>
          <w:lang w:val="fr-FR"/>
        </w:rPr>
      </w:pPr>
      <w:r w:rsidRPr="005F465B">
        <w:rPr>
          <w:lang w:val="fr-FR"/>
        </w:rPr>
        <w:t>Prise en charge des personnes privées de liberté</w:t>
      </w:r>
      <w:r w:rsidR="00A00B9A" w:rsidRPr="005F465B">
        <w:rPr>
          <w:lang w:val="fr-FR"/>
        </w:rPr>
        <w:t> ;</w:t>
      </w:r>
    </w:p>
    <w:p w:rsidR="003075E9" w:rsidRPr="005F465B" w:rsidRDefault="003075E9" w:rsidP="003075E9">
      <w:pPr>
        <w:pStyle w:val="Bullet1G"/>
        <w:rPr>
          <w:lang w:val="fr-FR"/>
        </w:rPr>
      </w:pPr>
      <w:r w:rsidRPr="005F465B">
        <w:rPr>
          <w:lang w:val="fr-FR"/>
        </w:rPr>
        <w:t>Prise en charge des victimes de la traite d</w:t>
      </w:r>
      <w:r w:rsidR="003163B7" w:rsidRPr="005F465B">
        <w:rPr>
          <w:lang w:val="fr-FR"/>
        </w:rPr>
        <w:t>’</w:t>
      </w:r>
      <w:r w:rsidRPr="005F465B">
        <w:rPr>
          <w:lang w:val="fr-FR"/>
        </w:rPr>
        <w:t>êtres humains</w:t>
      </w:r>
      <w:r w:rsidR="00A00B9A" w:rsidRPr="005F465B">
        <w:rPr>
          <w:lang w:val="fr-FR"/>
        </w:rPr>
        <w:t> ;</w:t>
      </w:r>
    </w:p>
    <w:p w:rsidR="003075E9" w:rsidRPr="005F465B" w:rsidRDefault="003075E9" w:rsidP="003075E9">
      <w:pPr>
        <w:pStyle w:val="Bullet1G"/>
        <w:rPr>
          <w:lang w:val="fr-FR"/>
        </w:rPr>
      </w:pPr>
      <w:r w:rsidRPr="005F465B">
        <w:rPr>
          <w:lang w:val="fr-FR"/>
        </w:rPr>
        <w:t>Prise en charge des victimes du trafic de migrants</w:t>
      </w:r>
      <w:r w:rsidR="00A00B9A" w:rsidRPr="005F465B">
        <w:rPr>
          <w:lang w:val="fr-FR"/>
        </w:rPr>
        <w:t> ;</w:t>
      </w:r>
    </w:p>
    <w:p w:rsidR="003075E9" w:rsidRPr="005F465B" w:rsidRDefault="003075E9" w:rsidP="003075E9">
      <w:pPr>
        <w:pStyle w:val="Bullet1G"/>
        <w:rPr>
          <w:lang w:val="fr-FR"/>
        </w:rPr>
      </w:pPr>
      <w:r w:rsidRPr="005F465B">
        <w:rPr>
          <w:lang w:val="fr-FR"/>
        </w:rPr>
        <w:t>Suivi par les autorités consulaires des mineurs ayant quitté le pays seuls ou en compagnie de tiers.</w:t>
      </w:r>
    </w:p>
    <w:p w:rsidR="003075E9" w:rsidRPr="005F465B" w:rsidRDefault="003075E9" w:rsidP="003075E9">
      <w:pPr>
        <w:pStyle w:val="SingleTxtG"/>
        <w:rPr>
          <w:lang w:val="fr-FR"/>
        </w:rPr>
      </w:pPr>
      <w:r w:rsidRPr="005F465B">
        <w:rPr>
          <w:lang w:val="fr-FR"/>
        </w:rPr>
        <w:t>111.</w:t>
      </w:r>
      <w:r w:rsidRPr="005F465B">
        <w:rPr>
          <w:lang w:val="fr-FR"/>
        </w:rPr>
        <w:tab/>
        <w:t>Le rapport des notaires sur les autorisations de sortie de territoire pour les mineurs indique que dans l</w:t>
      </w:r>
      <w:r w:rsidR="003163B7" w:rsidRPr="005F465B">
        <w:rPr>
          <w:lang w:val="fr-FR"/>
        </w:rPr>
        <w:t>’</w:t>
      </w:r>
      <w:r w:rsidRPr="005F465B">
        <w:rPr>
          <w:lang w:val="fr-FR"/>
        </w:rPr>
        <w:t>intérêt des mineurs isolés ou accompagnés par des tiers depuis plus de six mois, le Vice-Ministère de la mobilité humaine notifie aux consulats d</w:t>
      </w:r>
      <w:r w:rsidR="003163B7" w:rsidRPr="005F465B">
        <w:rPr>
          <w:lang w:val="fr-FR"/>
        </w:rPr>
        <w:t>’</w:t>
      </w:r>
      <w:r w:rsidRPr="005F465B">
        <w:rPr>
          <w:lang w:val="fr-FR"/>
        </w:rPr>
        <w:t>Équateur dans le monde le nom, l</w:t>
      </w:r>
      <w:r w:rsidR="003163B7" w:rsidRPr="005F465B">
        <w:rPr>
          <w:lang w:val="fr-FR"/>
        </w:rPr>
        <w:t>’</w:t>
      </w:r>
      <w:r w:rsidRPr="005F465B">
        <w:rPr>
          <w:lang w:val="fr-FR"/>
        </w:rPr>
        <w:t>adresse et le numéro de téléphone à l</w:t>
      </w:r>
      <w:r w:rsidR="003163B7" w:rsidRPr="005F465B">
        <w:rPr>
          <w:lang w:val="fr-FR"/>
        </w:rPr>
        <w:t>’</w:t>
      </w:r>
      <w:r w:rsidRPr="005F465B">
        <w:rPr>
          <w:lang w:val="fr-FR"/>
        </w:rPr>
        <w:t>étranger des enfants voyageant dans ces conditions depuis plus de six mois</w:t>
      </w:r>
      <w:r w:rsidR="00A00B9A" w:rsidRPr="005F465B">
        <w:rPr>
          <w:lang w:val="fr-FR"/>
        </w:rPr>
        <w:t> ;</w:t>
      </w:r>
      <w:r w:rsidRPr="005F465B">
        <w:rPr>
          <w:lang w:val="fr-FR"/>
        </w:rPr>
        <w:t xml:space="preserve"> chaque consulat vérifie que la situation du mineur est satisfaisante et signale au Vice-Ministère tout élément particulier.</w:t>
      </w:r>
    </w:p>
    <w:p w:rsidR="003075E9" w:rsidRPr="005F465B" w:rsidRDefault="003075E9" w:rsidP="003075E9">
      <w:pPr>
        <w:pStyle w:val="H23G"/>
        <w:rPr>
          <w:lang w:val="fr-FR"/>
        </w:rPr>
      </w:pPr>
      <w:r w:rsidRPr="005F465B">
        <w:rPr>
          <w:lang w:val="fr-FR"/>
        </w:rPr>
        <w:tab/>
      </w:r>
      <w:r w:rsidRPr="005F465B">
        <w:rPr>
          <w:lang w:val="fr-FR"/>
        </w:rPr>
        <w:tab/>
        <w:t>Rapport des notaires sur les mineurs isolés (de 2015 à mars 2017)</w:t>
      </w:r>
    </w:p>
    <w:tbl>
      <w:tblPr>
        <w:tblW w:w="7370" w:type="dxa"/>
        <w:tblInd w:w="1134" w:type="dxa"/>
        <w:tblLayout w:type="fixed"/>
        <w:tblCellMar>
          <w:left w:w="0" w:type="dxa"/>
          <w:right w:w="0" w:type="dxa"/>
        </w:tblCellMar>
        <w:tblLook w:val="04A0" w:firstRow="1" w:lastRow="0" w:firstColumn="1" w:lastColumn="0" w:noHBand="0" w:noVBand="1"/>
      </w:tblPr>
      <w:tblGrid>
        <w:gridCol w:w="5529"/>
        <w:gridCol w:w="613"/>
        <w:gridCol w:w="614"/>
        <w:gridCol w:w="614"/>
      </w:tblGrid>
      <w:tr w:rsidR="003075E9" w:rsidRPr="005F465B" w:rsidTr="00EE13DD">
        <w:tc>
          <w:tcPr>
            <w:tcW w:w="5529" w:type="dxa"/>
            <w:vMerge w:val="restart"/>
            <w:tcBorders>
              <w:top w:val="single" w:sz="4" w:space="0" w:color="auto"/>
            </w:tcBorders>
            <w:shd w:val="clear" w:color="auto" w:fill="auto"/>
            <w:vAlign w:val="bottom"/>
          </w:tcPr>
          <w:p w:rsidR="003075E9" w:rsidRPr="005F465B" w:rsidRDefault="003075E9" w:rsidP="00EE13DD">
            <w:pPr>
              <w:pStyle w:val="SingleTxtG"/>
              <w:spacing w:before="80" w:after="80" w:line="200" w:lineRule="exact"/>
              <w:ind w:left="0" w:right="0"/>
              <w:jc w:val="left"/>
              <w:rPr>
                <w:i/>
                <w:sz w:val="16"/>
                <w:lang w:val="fr-FR"/>
              </w:rPr>
            </w:pPr>
          </w:p>
        </w:tc>
        <w:tc>
          <w:tcPr>
            <w:tcW w:w="1841" w:type="dxa"/>
            <w:gridSpan w:val="3"/>
            <w:tcBorders>
              <w:top w:val="single" w:sz="4" w:space="0" w:color="auto"/>
              <w:bottom w:val="single" w:sz="4" w:space="0" w:color="auto"/>
            </w:tcBorders>
            <w:shd w:val="clear" w:color="auto" w:fill="auto"/>
            <w:vAlign w:val="bottom"/>
          </w:tcPr>
          <w:p w:rsidR="003075E9" w:rsidRPr="005F465B" w:rsidRDefault="003075E9" w:rsidP="00EE13DD">
            <w:pPr>
              <w:pStyle w:val="SingleTxtG"/>
              <w:spacing w:before="80" w:after="80" w:line="200" w:lineRule="exact"/>
              <w:ind w:left="0" w:right="0"/>
              <w:jc w:val="center"/>
              <w:rPr>
                <w:i/>
                <w:sz w:val="16"/>
                <w:lang w:val="fr-FR"/>
              </w:rPr>
            </w:pPr>
            <w:r w:rsidRPr="005F465B">
              <w:rPr>
                <w:i/>
                <w:sz w:val="16"/>
                <w:lang w:val="fr-FR"/>
              </w:rPr>
              <w:t>Année</w:t>
            </w:r>
          </w:p>
        </w:tc>
      </w:tr>
      <w:tr w:rsidR="003075E9" w:rsidRPr="005F465B" w:rsidTr="003163B7">
        <w:tc>
          <w:tcPr>
            <w:tcW w:w="5529" w:type="dxa"/>
            <w:vMerge/>
            <w:tcBorders>
              <w:bottom w:val="single" w:sz="12" w:space="0" w:color="auto"/>
            </w:tcBorders>
            <w:shd w:val="clear" w:color="auto" w:fill="auto"/>
            <w:vAlign w:val="bottom"/>
          </w:tcPr>
          <w:p w:rsidR="003075E9" w:rsidRPr="005F465B" w:rsidRDefault="003075E9" w:rsidP="00EE13DD">
            <w:pPr>
              <w:pStyle w:val="SingleTxtG"/>
              <w:spacing w:before="80" w:after="80" w:line="200" w:lineRule="exact"/>
              <w:ind w:left="0" w:right="0"/>
              <w:jc w:val="left"/>
              <w:rPr>
                <w:i/>
                <w:sz w:val="16"/>
                <w:lang w:val="fr-FR"/>
              </w:rPr>
            </w:pPr>
          </w:p>
        </w:tc>
        <w:tc>
          <w:tcPr>
            <w:tcW w:w="613" w:type="dxa"/>
            <w:tcBorders>
              <w:top w:val="single" w:sz="4" w:space="0" w:color="auto"/>
              <w:bottom w:val="single" w:sz="12" w:space="0" w:color="auto"/>
            </w:tcBorders>
            <w:shd w:val="clear" w:color="auto" w:fill="auto"/>
            <w:vAlign w:val="bottom"/>
          </w:tcPr>
          <w:p w:rsidR="003075E9" w:rsidRPr="005F465B" w:rsidRDefault="003075E9" w:rsidP="003163B7">
            <w:pPr>
              <w:pStyle w:val="SingleTxtG"/>
              <w:spacing w:before="80" w:after="80" w:line="200" w:lineRule="exact"/>
              <w:ind w:left="0" w:right="0"/>
              <w:jc w:val="right"/>
              <w:rPr>
                <w:i/>
                <w:sz w:val="16"/>
                <w:lang w:val="fr-FR"/>
              </w:rPr>
            </w:pPr>
            <w:r w:rsidRPr="005F465B">
              <w:rPr>
                <w:i/>
                <w:sz w:val="16"/>
                <w:lang w:val="fr-FR"/>
              </w:rPr>
              <w:t>2015</w:t>
            </w:r>
          </w:p>
        </w:tc>
        <w:tc>
          <w:tcPr>
            <w:tcW w:w="614" w:type="dxa"/>
            <w:tcBorders>
              <w:top w:val="single" w:sz="4" w:space="0" w:color="auto"/>
              <w:bottom w:val="single" w:sz="12" w:space="0" w:color="auto"/>
            </w:tcBorders>
            <w:shd w:val="clear" w:color="auto" w:fill="auto"/>
            <w:vAlign w:val="bottom"/>
          </w:tcPr>
          <w:p w:rsidR="003075E9" w:rsidRPr="005F465B" w:rsidRDefault="003075E9" w:rsidP="003163B7">
            <w:pPr>
              <w:pStyle w:val="SingleTxtG"/>
              <w:spacing w:before="80" w:after="80" w:line="200" w:lineRule="exact"/>
              <w:ind w:left="0" w:right="0"/>
              <w:jc w:val="right"/>
              <w:rPr>
                <w:i/>
                <w:sz w:val="16"/>
                <w:lang w:val="fr-FR"/>
              </w:rPr>
            </w:pPr>
            <w:r w:rsidRPr="005F465B">
              <w:rPr>
                <w:i/>
                <w:sz w:val="16"/>
                <w:lang w:val="fr-FR"/>
              </w:rPr>
              <w:t>2016</w:t>
            </w:r>
          </w:p>
        </w:tc>
        <w:tc>
          <w:tcPr>
            <w:tcW w:w="614" w:type="dxa"/>
            <w:tcBorders>
              <w:top w:val="single" w:sz="4" w:space="0" w:color="auto"/>
              <w:bottom w:val="single" w:sz="12" w:space="0" w:color="auto"/>
            </w:tcBorders>
            <w:shd w:val="clear" w:color="auto" w:fill="auto"/>
            <w:vAlign w:val="bottom"/>
          </w:tcPr>
          <w:p w:rsidR="003075E9" w:rsidRPr="005F465B" w:rsidRDefault="003075E9" w:rsidP="003163B7">
            <w:pPr>
              <w:pStyle w:val="SingleTxtG"/>
              <w:spacing w:before="80" w:after="80" w:line="200" w:lineRule="exact"/>
              <w:ind w:left="0" w:right="0"/>
              <w:jc w:val="right"/>
              <w:rPr>
                <w:i/>
                <w:sz w:val="16"/>
                <w:lang w:val="fr-FR"/>
              </w:rPr>
            </w:pPr>
            <w:r w:rsidRPr="005F465B">
              <w:rPr>
                <w:i/>
                <w:sz w:val="16"/>
                <w:lang w:val="fr-FR"/>
              </w:rPr>
              <w:t>2017 (mars)</w:t>
            </w:r>
          </w:p>
        </w:tc>
      </w:tr>
      <w:tr w:rsidR="003075E9" w:rsidRPr="005F465B" w:rsidTr="00EE13DD">
        <w:tc>
          <w:tcPr>
            <w:tcW w:w="5529" w:type="dxa"/>
            <w:tcBorders>
              <w:top w:val="single" w:sz="12" w:space="0" w:color="auto"/>
              <w:bottom w:val="single" w:sz="4" w:space="0" w:color="auto"/>
            </w:tcBorders>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Nombre de mineurs équatoriens s</w:t>
            </w:r>
            <w:r w:rsidR="003163B7" w:rsidRPr="005F465B">
              <w:rPr>
                <w:sz w:val="18"/>
                <w:lang w:val="fr-FR"/>
              </w:rPr>
              <w:t>’</w:t>
            </w:r>
            <w:r w:rsidRPr="005F465B">
              <w:rPr>
                <w:sz w:val="18"/>
                <w:lang w:val="fr-FR"/>
              </w:rPr>
              <w:t>étant rendus seuls ou en compagnie de tiers aux États-Unis d</w:t>
            </w:r>
            <w:r w:rsidR="003163B7" w:rsidRPr="005F465B">
              <w:rPr>
                <w:sz w:val="18"/>
                <w:lang w:val="fr-FR"/>
              </w:rPr>
              <w:t>’</w:t>
            </w:r>
            <w:r w:rsidRPr="005F465B">
              <w:rPr>
                <w:sz w:val="18"/>
                <w:lang w:val="fr-FR"/>
              </w:rPr>
              <w:t>Amérique depuis plus de six mois. Les consulats d</w:t>
            </w:r>
            <w:r w:rsidR="003163B7" w:rsidRPr="005F465B">
              <w:rPr>
                <w:sz w:val="18"/>
                <w:lang w:val="fr-FR"/>
              </w:rPr>
              <w:t>’</w:t>
            </w:r>
            <w:r w:rsidRPr="005F465B">
              <w:rPr>
                <w:sz w:val="18"/>
                <w:lang w:val="fr-FR"/>
              </w:rPr>
              <w:t>Équateur ont pris contact avec eux pour s</w:t>
            </w:r>
            <w:r w:rsidR="003163B7" w:rsidRPr="005F465B">
              <w:rPr>
                <w:sz w:val="18"/>
                <w:lang w:val="fr-FR"/>
              </w:rPr>
              <w:t>’</w:t>
            </w:r>
            <w:r w:rsidRPr="005F465B">
              <w:rPr>
                <w:sz w:val="18"/>
                <w:lang w:val="fr-FR"/>
              </w:rPr>
              <w:t>enquérir de leur situation.</w:t>
            </w:r>
          </w:p>
        </w:tc>
        <w:tc>
          <w:tcPr>
            <w:tcW w:w="613" w:type="dxa"/>
            <w:tcBorders>
              <w:top w:val="single" w:sz="12" w:space="0" w:color="auto"/>
              <w:bottom w:val="single" w:sz="4" w:space="0" w:color="auto"/>
            </w:tcBorders>
            <w:shd w:val="clear" w:color="auto" w:fill="auto"/>
            <w:vAlign w:val="bottom"/>
          </w:tcPr>
          <w:p w:rsidR="003075E9" w:rsidRPr="005F465B" w:rsidRDefault="003075E9" w:rsidP="00EE13DD">
            <w:pPr>
              <w:pStyle w:val="SingleTxtG"/>
              <w:spacing w:before="40" w:after="40" w:line="220" w:lineRule="exact"/>
              <w:ind w:left="0" w:right="0"/>
              <w:jc w:val="right"/>
              <w:rPr>
                <w:sz w:val="18"/>
                <w:lang w:val="fr-FR"/>
              </w:rPr>
            </w:pPr>
            <w:r w:rsidRPr="005F465B">
              <w:rPr>
                <w:sz w:val="18"/>
                <w:lang w:val="fr-FR"/>
              </w:rPr>
              <w:t>184</w:t>
            </w:r>
          </w:p>
        </w:tc>
        <w:tc>
          <w:tcPr>
            <w:tcW w:w="614" w:type="dxa"/>
            <w:tcBorders>
              <w:top w:val="single" w:sz="12" w:space="0" w:color="auto"/>
              <w:bottom w:val="single" w:sz="4" w:space="0" w:color="auto"/>
            </w:tcBorders>
            <w:shd w:val="clear" w:color="auto" w:fill="auto"/>
            <w:vAlign w:val="bottom"/>
          </w:tcPr>
          <w:p w:rsidR="003075E9" w:rsidRPr="005F465B" w:rsidRDefault="003075E9" w:rsidP="00EE13DD">
            <w:pPr>
              <w:pStyle w:val="SingleTxtG"/>
              <w:spacing w:before="40" w:after="40" w:line="220" w:lineRule="exact"/>
              <w:ind w:left="0" w:right="0"/>
              <w:jc w:val="right"/>
              <w:rPr>
                <w:sz w:val="18"/>
                <w:lang w:val="fr-FR"/>
              </w:rPr>
            </w:pPr>
            <w:r w:rsidRPr="005F465B">
              <w:rPr>
                <w:sz w:val="18"/>
                <w:lang w:val="fr-FR"/>
              </w:rPr>
              <w:t>285</w:t>
            </w:r>
          </w:p>
        </w:tc>
        <w:tc>
          <w:tcPr>
            <w:tcW w:w="614" w:type="dxa"/>
            <w:tcBorders>
              <w:top w:val="single" w:sz="12" w:space="0" w:color="auto"/>
              <w:bottom w:val="single" w:sz="4" w:space="0" w:color="auto"/>
            </w:tcBorders>
            <w:shd w:val="clear" w:color="auto" w:fill="auto"/>
            <w:vAlign w:val="bottom"/>
          </w:tcPr>
          <w:p w:rsidR="003075E9" w:rsidRPr="005F465B" w:rsidRDefault="003075E9" w:rsidP="00EE13DD">
            <w:pPr>
              <w:pStyle w:val="SingleTxtG"/>
              <w:spacing w:before="40" w:after="40" w:line="220" w:lineRule="exact"/>
              <w:ind w:left="0" w:right="0"/>
              <w:jc w:val="right"/>
              <w:rPr>
                <w:sz w:val="18"/>
                <w:lang w:val="fr-FR"/>
              </w:rPr>
            </w:pPr>
            <w:r w:rsidRPr="005F465B">
              <w:rPr>
                <w:sz w:val="18"/>
                <w:lang w:val="fr-FR"/>
              </w:rPr>
              <w:t>23</w:t>
            </w:r>
          </w:p>
        </w:tc>
      </w:tr>
      <w:tr w:rsidR="003075E9" w:rsidRPr="005F465B" w:rsidTr="00EE13DD">
        <w:tc>
          <w:tcPr>
            <w:tcW w:w="5529" w:type="dxa"/>
            <w:tcBorders>
              <w:top w:val="single" w:sz="4" w:space="0" w:color="auto"/>
              <w:bottom w:val="single" w:sz="12" w:space="0" w:color="auto"/>
            </w:tcBorders>
            <w:shd w:val="clear" w:color="auto" w:fill="auto"/>
          </w:tcPr>
          <w:p w:rsidR="003075E9" w:rsidRPr="005F465B" w:rsidRDefault="003075E9" w:rsidP="00EE13DD">
            <w:pPr>
              <w:pStyle w:val="SingleTxtG"/>
              <w:spacing w:before="80" w:after="80" w:line="220" w:lineRule="exact"/>
              <w:ind w:left="283" w:right="0"/>
              <w:jc w:val="left"/>
              <w:rPr>
                <w:b/>
                <w:sz w:val="18"/>
                <w:lang w:val="fr-FR"/>
              </w:rPr>
            </w:pPr>
            <w:r w:rsidRPr="005F465B">
              <w:rPr>
                <w:b/>
                <w:sz w:val="18"/>
                <w:lang w:val="fr-FR"/>
              </w:rPr>
              <w:t>Total</w:t>
            </w:r>
            <w:r w:rsidR="00A00B9A" w:rsidRPr="005F465B">
              <w:rPr>
                <w:b/>
                <w:sz w:val="18"/>
                <w:lang w:val="fr-FR"/>
              </w:rPr>
              <w:t> :</w:t>
            </w:r>
            <w:r w:rsidRPr="005F465B">
              <w:rPr>
                <w:b/>
                <w:sz w:val="18"/>
                <w:lang w:val="fr-FR"/>
              </w:rPr>
              <w:t xml:space="preserve"> 492</w:t>
            </w:r>
          </w:p>
        </w:tc>
        <w:tc>
          <w:tcPr>
            <w:tcW w:w="613" w:type="dxa"/>
            <w:tcBorders>
              <w:top w:val="single" w:sz="4" w:space="0" w:color="auto"/>
              <w:bottom w:val="single" w:sz="12" w:space="0" w:color="auto"/>
            </w:tcBorders>
            <w:shd w:val="clear" w:color="auto" w:fill="auto"/>
          </w:tcPr>
          <w:p w:rsidR="003075E9" w:rsidRPr="005F465B" w:rsidRDefault="003075E9" w:rsidP="00EE13DD">
            <w:pPr>
              <w:pStyle w:val="SingleTxtG"/>
              <w:spacing w:before="80" w:after="80" w:line="220" w:lineRule="exact"/>
              <w:ind w:left="0" w:right="0"/>
              <w:jc w:val="right"/>
              <w:rPr>
                <w:b/>
                <w:sz w:val="18"/>
                <w:lang w:val="fr-FR"/>
              </w:rPr>
            </w:pPr>
          </w:p>
        </w:tc>
        <w:tc>
          <w:tcPr>
            <w:tcW w:w="614" w:type="dxa"/>
            <w:tcBorders>
              <w:top w:val="single" w:sz="4" w:space="0" w:color="auto"/>
              <w:bottom w:val="single" w:sz="12" w:space="0" w:color="auto"/>
            </w:tcBorders>
            <w:shd w:val="clear" w:color="auto" w:fill="auto"/>
          </w:tcPr>
          <w:p w:rsidR="003075E9" w:rsidRPr="005F465B" w:rsidRDefault="003075E9" w:rsidP="00EE13DD">
            <w:pPr>
              <w:pStyle w:val="SingleTxtG"/>
              <w:spacing w:before="80" w:after="80" w:line="220" w:lineRule="exact"/>
              <w:ind w:left="0" w:right="0"/>
              <w:jc w:val="right"/>
              <w:rPr>
                <w:b/>
                <w:sz w:val="18"/>
                <w:lang w:val="fr-FR"/>
              </w:rPr>
            </w:pPr>
          </w:p>
        </w:tc>
        <w:tc>
          <w:tcPr>
            <w:tcW w:w="614" w:type="dxa"/>
            <w:tcBorders>
              <w:top w:val="single" w:sz="4" w:space="0" w:color="auto"/>
              <w:bottom w:val="single" w:sz="12" w:space="0" w:color="auto"/>
            </w:tcBorders>
            <w:shd w:val="clear" w:color="auto" w:fill="auto"/>
          </w:tcPr>
          <w:p w:rsidR="003075E9" w:rsidRPr="005F465B" w:rsidRDefault="003075E9" w:rsidP="00EE13DD">
            <w:pPr>
              <w:pStyle w:val="SingleTxtG"/>
              <w:spacing w:before="80" w:after="80" w:line="220" w:lineRule="exact"/>
              <w:ind w:left="0" w:right="0"/>
              <w:jc w:val="right"/>
              <w:rPr>
                <w:b/>
                <w:sz w:val="18"/>
                <w:lang w:val="fr-FR"/>
              </w:rPr>
            </w:pPr>
          </w:p>
        </w:tc>
      </w:tr>
    </w:tbl>
    <w:p w:rsidR="003075E9" w:rsidRPr="005F465B" w:rsidRDefault="003075E9" w:rsidP="003075E9">
      <w:pPr>
        <w:pStyle w:val="SingleTxtG"/>
        <w:spacing w:before="240"/>
        <w:rPr>
          <w:lang w:val="fr-FR"/>
        </w:rPr>
      </w:pPr>
      <w:r w:rsidRPr="005F465B">
        <w:rPr>
          <w:lang w:val="fr-FR"/>
        </w:rPr>
        <w:t>112.</w:t>
      </w:r>
      <w:r w:rsidRPr="005F465B">
        <w:rPr>
          <w:lang w:val="fr-FR"/>
        </w:rPr>
        <w:tab/>
        <w:t>Le Vice-Ministère de la mobilité humaine, avec la coopération des consulats d</w:t>
      </w:r>
      <w:r w:rsidR="003163B7" w:rsidRPr="005F465B">
        <w:rPr>
          <w:lang w:val="fr-FR"/>
        </w:rPr>
        <w:t>’</w:t>
      </w:r>
      <w:r w:rsidRPr="005F465B">
        <w:rPr>
          <w:lang w:val="fr-FR"/>
        </w:rPr>
        <w:t>Équateur en Italie et des équipes multidisciplinaires, suit 168</w:t>
      </w:r>
      <w:r w:rsidR="00EE13DD" w:rsidRPr="005F465B">
        <w:rPr>
          <w:lang w:val="fr-FR"/>
        </w:rPr>
        <w:t> </w:t>
      </w:r>
      <w:r w:rsidRPr="005F465B">
        <w:rPr>
          <w:lang w:val="fr-FR"/>
        </w:rPr>
        <w:t>cas de mineurs équatoriens séparés de leurs parents ou placés sous la protection des services sociaux italiens à Gènes, Milan et Rome</w:t>
      </w:r>
      <w:r w:rsidR="00A00B9A" w:rsidRPr="005F465B">
        <w:rPr>
          <w:lang w:val="fr-FR"/>
        </w:rPr>
        <w:t> ;</w:t>
      </w:r>
      <w:r w:rsidRPr="005F465B">
        <w:rPr>
          <w:lang w:val="fr-FR"/>
        </w:rPr>
        <w:t xml:space="preserve"> l</w:t>
      </w:r>
      <w:r w:rsidR="003163B7" w:rsidRPr="005F465B">
        <w:rPr>
          <w:lang w:val="fr-FR"/>
        </w:rPr>
        <w:t>’</w:t>
      </w:r>
      <w:r w:rsidRPr="005F465B">
        <w:rPr>
          <w:lang w:val="fr-FR"/>
        </w:rPr>
        <w:t>État équatorien fournit une aide juridique aux familles concernées.</w:t>
      </w:r>
    </w:p>
    <w:p w:rsidR="003075E9" w:rsidRPr="005F465B" w:rsidRDefault="003075E9" w:rsidP="003075E9">
      <w:pPr>
        <w:pStyle w:val="H23G"/>
        <w:rPr>
          <w:lang w:val="fr-FR"/>
        </w:rPr>
      </w:pPr>
      <w:r w:rsidRPr="005F465B">
        <w:rPr>
          <w:lang w:val="fr-FR"/>
        </w:rPr>
        <w:tab/>
        <w:t>15.</w:t>
      </w:r>
      <w:r w:rsidRPr="005F465B">
        <w:rPr>
          <w:lang w:val="fr-FR"/>
        </w:rPr>
        <w:tab/>
        <w:t xml:space="preserve">Réponse au </w:t>
      </w:r>
      <w:r w:rsidR="00A00B9A" w:rsidRPr="005F465B">
        <w:rPr>
          <w:lang w:val="fr-FR"/>
        </w:rPr>
        <w:t>paragraphe </w:t>
      </w:r>
      <w:r w:rsidRPr="005F465B">
        <w:rPr>
          <w:lang w:val="fr-FR"/>
        </w:rPr>
        <w:t>15 de la liste de points</w:t>
      </w:r>
    </w:p>
    <w:p w:rsidR="003075E9" w:rsidRPr="005F465B" w:rsidRDefault="003075E9" w:rsidP="003075E9">
      <w:pPr>
        <w:pStyle w:val="SingleTxtG"/>
        <w:rPr>
          <w:lang w:val="fr-FR"/>
        </w:rPr>
      </w:pPr>
      <w:r w:rsidRPr="005F465B">
        <w:rPr>
          <w:lang w:val="fr-FR"/>
        </w:rPr>
        <w:t>113.</w:t>
      </w:r>
      <w:r w:rsidRPr="005F465B">
        <w:rPr>
          <w:lang w:val="fr-FR"/>
        </w:rPr>
        <w:tab/>
        <w:t>Le Conseil national pour l</w:t>
      </w:r>
      <w:r w:rsidR="003163B7" w:rsidRPr="005F465B">
        <w:rPr>
          <w:lang w:val="fr-FR"/>
        </w:rPr>
        <w:t>’</w:t>
      </w:r>
      <w:r w:rsidRPr="005F465B">
        <w:rPr>
          <w:lang w:val="fr-FR"/>
        </w:rPr>
        <w:t>égalité intergénérationnelle (CNII) est un organisme de droit public doté de la personnalité juridique, qui fait partie du pouvoir exécutif et qui jouit d</w:t>
      </w:r>
      <w:r w:rsidR="003163B7" w:rsidRPr="005F465B">
        <w:rPr>
          <w:lang w:val="fr-FR"/>
        </w:rPr>
        <w:t>’</w:t>
      </w:r>
      <w:r w:rsidRPr="005F465B">
        <w:rPr>
          <w:lang w:val="fr-FR"/>
        </w:rPr>
        <w:t>une autonomie administrative, technique, opérationnelle et financière</w:t>
      </w:r>
      <w:r w:rsidR="00A00B9A" w:rsidRPr="005F465B">
        <w:rPr>
          <w:lang w:val="fr-FR"/>
        </w:rPr>
        <w:t> ;</w:t>
      </w:r>
      <w:r w:rsidRPr="005F465B">
        <w:rPr>
          <w:lang w:val="fr-FR"/>
        </w:rPr>
        <w:t xml:space="preserve"> il lui appartient d</w:t>
      </w:r>
      <w:r w:rsidR="003163B7" w:rsidRPr="005F465B">
        <w:rPr>
          <w:lang w:val="fr-FR"/>
        </w:rPr>
        <w:t>’</w:t>
      </w:r>
      <w:r w:rsidRPr="005F465B">
        <w:rPr>
          <w:lang w:val="fr-FR"/>
        </w:rPr>
        <w:t>assurer le plein respect et le plein exercice des droits consacrés par la Constitution et les instruments internationaux relatifs aux droits de l</w:t>
      </w:r>
      <w:r w:rsidR="003163B7" w:rsidRPr="005F465B">
        <w:rPr>
          <w:lang w:val="fr-FR"/>
        </w:rPr>
        <w:t>’</w:t>
      </w:r>
      <w:r w:rsidRPr="005F465B">
        <w:rPr>
          <w:lang w:val="fr-FR"/>
        </w:rPr>
        <w:t>homme, et il a pour fonctions de formuler, intégrer, appliquer, suivre et évaluer les politiques publiques relatives à la thématique intergénérationnelle, en coordination avec les instances chefs de file, les organes d</w:t>
      </w:r>
      <w:r w:rsidR="003163B7" w:rsidRPr="005F465B">
        <w:rPr>
          <w:lang w:val="fr-FR"/>
        </w:rPr>
        <w:t>’</w:t>
      </w:r>
      <w:r w:rsidRPr="005F465B">
        <w:rPr>
          <w:lang w:val="fr-FR"/>
        </w:rPr>
        <w:t>exécution et les organismes spécialisés dans la protection des droits à tous les niveaux de gouvernement (</w:t>
      </w:r>
      <w:r w:rsidR="0089259A" w:rsidRPr="005F465B">
        <w:rPr>
          <w:lang w:val="fr-FR"/>
        </w:rPr>
        <w:t>art. </w:t>
      </w:r>
      <w:r w:rsidRPr="005F465B">
        <w:rPr>
          <w:lang w:val="fr-FR"/>
        </w:rPr>
        <w:t>3 et 9 de la loi organique sur les conseils nationaux pour l</w:t>
      </w:r>
      <w:r w:rsidR="003163B7" w:rsidRPr="005F465B">
        <w:rPr>
          <w:lang w:val="fr-FR"/>
        </w:rPr>
        <w:t>’</w:t>
      </w:r>
      <w:r w:rsidRPr="005F465B">
        <w:rPr>
          <w:lang w:val="fr-FR"/>
        </w:rPr>
        <w:t>égalité).</w:t>
      </w:r>
    </w:p>
    <w:p w:rsidR="003075E9" w:rsidRPr="005F465B" w:rsidRDefault="003075E9" w:rsidP="003075E9">
      <w:pPr>
        <w:pStyle w:val="SingleTxtG"/>
        <w:rPr>
          <w:lang w:val="fr-FR"/>
        </w:rPr>
      </w:pPr>
      <w:r w:rsidRPr="005F465B">
        <w:rPr>
          <w:lang w:val="fr-FR"/>
        </w:rPr>
        <w:t>114.</w:t>
      </w:r>
      <w:r w:rsidRPr="005F465B">
        <w:rPr>
          <w:lang w:val="fr-FR"/>
        </w:rPr>
        <w:tab/>
        <w:t>Le Conseil national pour l</w:t>
      </w:r>
      <w:r w:rsidR="003163B7" w:rsidRPr="005F465B">
        <w:rPr>
          <w:lang w:val="fr-FR"/>
        </w:rPr>
        <w:t>’</w:t>
      </w:r>
      <w:r w:rsidRPr="005F465B">
        <w:rPr>
          <w:lang w:val="fr-FR"/>
        </w:rPr>
        <w:t>égalité intergénérationnelle n</w:t>
      </w:r>
      <w:r w:rsidR="003163B7" w:rsidRPr="005F465B">
        <w:rPr>
          <w:lang w:val="fr-FR"/>
        </w:rPr>
        <w:t>’</w:t>
      </w:r>
      <w:r w:rsidRPr="005F465B">
        <w:rPr>
          <w:lang w:val="fr-FR"/>
        </w:rPr>
        <w:t>a pas remplacé le Système national décentralisé de protection complète des enfants et des adolescents</w:t>
      </w:r>
      <w:r w:rsidR="00A00B9A" w:rsidRPr="005F465B">
        <w:rPr>
          <w:lang w:val="fr-FR"/>
        </w:rPr>
        <w:t> ;</w:t>
      </w:r>
      <w:r w:rsidRPr="005F465B">
        <w:rPr>
          <w:lang w:val="fr-FR"/>
        </w:rPr>
        <w:t xml:space="preserve"> il en fait désormais partie et est intégré au système national d</w:t>
      </w:r>
      <w:r w:rsidR="003163B7" w:rsidRPr="005F465B">
        <w:rPr>
          <w:lang w:val="fr-FR"/>
        </w:rPr>
        <w:t>’</w:t>
      </w:r>
      <w:r w:rsidRPr="005F465B">
        <w:rPr>
          <w:lang w:val="fr-FR"/>
        </w:rPr>
        <w:t>inclusion et d</w:t>
      </w:r>
      <w:r w:rsidR="003163B7" w:rsidRPr="005F465B">
        <w:rPr>
          <w:lang w:val="fr-FR"/>
        </w:rPr>
        <w:t>’</w:t>
      </w:r>
      <w:r w:rsidRPr="005F465B">
        <w:rPr>
          <w:lang w:val="fr-FR"/>
        </w:rPr>
        <w:t>équité sociale défini par la Constitution.</w:t>
      </w:r>
    </w:p>
    <w:p w:rsidR="003075E9" w:rsidRPr="005F465B" w:rsidRDefault="003075E9" w:rsidP="003075E9">
      <w:pPr>
        <w:pStyle w:val="SingleTxtG"/>
        <w:rPr>
          <w:lang w:val="fr-FR"/>
        </w:rPr>
      </w:pPr>
      <w:r w:rsidRPr="005F465B">
        <w:rPr>
          <w:lang w:val="fr-FR"/>
        </w:rPr>
        <w:t>115.</w:t>
      </w:r>
      <w:r w:rsidRPr="005F465B">
        <w:rPr>
          <w:lang w:val="fr-FR"/>
        </w:rPr>
        <w:tab/>
        <w:t>Le CNII intègre la perspective d</w:t>
      </w:r>
      <w:r w:rsidR="003163B7" w:rsidRPr="005F465B">
        <w:rPr>
          <w:lang w:val="fr-FR"/>
        </w:rPr>
        <w:t>’</w:t>
      </w:r>
      <w:r w:rsidRPr="005F465B">
        <w:rPr>
          <w:lang w:val="fr-FR"/>
        </w:rPr>
        <w:t xml:space="preserve">égalité et de non-discrimination générationnelle et intergénérationnelle dans les politiques publiques et les pratiques institutionnelles et sociales pour assurer le plein respect et le plein exercice des droits de toutes les générations, la priorité étant accordée aux enfants et adolescents, aux jeunes et aux personnes âgées (Modèle de gestion du CNII adopté en juin 2016). </w:t>
      </w:r>
    </w:p>
    <w:p w:rsidR="003075E9" w:rsidRPr="005F465B" w:rsidRDefault="003075E9" w:rsidP="003075E9">
      <w:pPr>
        <w:pStyle w:val="SingleTxtG"/>
        <w:rPr>
          <w:lang w:val="fr-FR"/>
        </w:rPr>
      </w:pPr>
      <w:r w:rsidRPr="005F465B">
        <w:rPr>
          <w:lang w:val="fr-FR"/>
        </w:rPr>
        <w:lastRenderedPageBreak/>
        <w:t>116.</w:t>
      </w:r>
      <w:r w:rsidRPr="005F465B">
        <w:rPr>
          <w:lang w:val="fr-FR"/>
        </w:rPr>
        <w:tab/>
        <w:t>Dans l</w:t>
      </w:r>
      <w:r w:rsidR="003163B7" w:rsidRPr="005F465B">
        <w:rPr>
          <w:lang w:val="fr-FR"/>
        </w:rPr>
        <w:t>’</w:t>
      </w:r>
      <w:r w:rsidRPr="005F465B">
        <w:rPr>
          <w:lang w:val="fr-FR"/>
        </w:rPr>
        <w:t>exercice de ses fonctions constitutionnelles et légales, le Conseil met en œuvre trois macroprocessus</w:t>
      </w:r>
      <w:r w:rsidR="00A00B9A" w:rsidRPr="005F465B">
        <w:rPr>
          <w:lang w:val="fr-FR"/>
        </w:rPr>
        <w:t> :</w:t>
      </w:r>
    </w:p>
    <w:p w:rsidR="003075E9" w:rsidRPr="005F465B" w:rsidRDefault="003075E9" w:rsidP="003075E9">
      <w:pPr>
        <w:pStyle w:val="SingleTxtG"/>
        <w:ind w:left="1701"/>
        <w:rPr>
          <w:lang w:val="fr-FR"/>
        </w:rPr>
      </w:pPr>
      <w:r w:rsidRPr="005F465B">
        <w:rPr>
          <w:lang w:val="fr-FR"/>
        </w:rPr>
        <w:t>1)</w:t>
      </w:r>
      <w:r w:rsidRPr="005F465B">
        <w:rPr>
          <w:lang w:val="fr-FR"/>
        </w:rPr>
        <w:tab/>
        <w:t>Gestion de la formulation, de l</w:t>
      </w:r>
      <w:r w:rsidR="003163B7" w:rsidRPr="005F465B">
        <w:rPr>
          <w:lang w:val="fr-FR"/>
        </w:rPr>
        <w:t>’</w:t>
      </w:r>
      <w:r w:rsidRPr="005F465B">
        <w:rPr>
          <w:lang w:val="fr-FR"/>
        </w:rPr>
        <w:t>information et des études</w:t>
      </w:r>
      <w:r w:rsidR="00A00B9A" w:rsidRPr="005F465B">
        <w:rPr>
          <w:lang w:val="fr-FR"/>
        </w:rPr>
        <w:t> ;</w:t>
      </w:r>
    </w:p>
    <w:p w:rsidR="003075E9" w:rsidRPr="005F465B" w:rsidRDefault="003075E9" w:rsidP="003075E9">
      <w:pPr>
        <w:pStyle w:val="SingleTxtG"/>
        <w:ind w:left="1701"/>
        <w:rPr>
          <w:lang w:val="fr-FR"/>
        </w:rPr>
      </w:pPr>
      <w:r w:rsidRPr="005F465B">
        <w:rPr>
          <w:lang w:val="fr-FR"/>
        </w:rPr>
        <w:t>2)</w:t>
      </w:r>
      <w:r w:rsidRPr="005F465B">
        <w:rPr>
          <w:lang w:val="fr-FR"/>
        </w:rPr>
        <w:tab/>
        <w:t>Gestion de l</w:t>
      </w:r>
      <w:r w:rsidR="003163B7" w:rsidRPr="005F465B">
        <w:rPr>
          <w:lang w:val="fr-FR"/>
        </w:rPr>
        <w:t>’</w:t>
      </w:r>
      <w:r w:rsidRPr="005F465B">
        <w:rPr>
          <w:lang w:val="fr-FR"/>
        </w:rPr>
        <w:t>intégration et de la participation</w:t>
      </w:r>
      <w:r w:rsidR="00A00B9A" w:rsidRPr="005F465B">
        <w:rPr>
          <w:lang w:val="fr-FR"/>
        </w:rPr>
        <w:t> ;</w:t>
      </w:r>
    </w:p>
    <w:p w:rsidR="003075E9" w:rsidRPr="005F465B" w:rsidRDefault="003075E9" w:rsidP="003075E9">
      <w:pPr>
        <w:pStyle w:val="SingleTxtG"/>
        <w:ind w:left="1701"/>
        <w:rPr>
          <w:lang w:val="fr-FR"/>
        </w:rPr>
      </w:pPr>
      <w:r w:rsidRPr="005F465B">
        <w:rPr>
          <w:lang w:val="fr-FR"/>
        </w:rPr>
        <w:t>3)</w:t>
      </w:r>
      <w:r w:rsidRPr="005F465B">
        <w:rPr>
          <w:lang w:val="fr-FR"/>
        </w:rPr>
        <w:tab/>
        <w:t>Gestion de l</w:t>
      </w:r>
      <w:r w:rsidR="003163B7" w:rsidRPr="005F465B">
        <w:rPr>
          <w:lang w:val="fr-FR"/>
        </w:rPr>
        <w:t>’</w:t>
      </w:r>
      <w:r w:rsidRPr="005F465B">
        <w:rPr>
          <w:lang w:val="fr-FR"/>
        </w:rPr>
        <w:t>application, du suivi et de l</w:t>
      </w:r>
      <w:r w:rsidR="003163B7" w:rsidRPr="005F465B">
        <w:rPr>
          <w:lang w:val="fr-FR"/>
        </w:rPr>
        <w:t>’</w:t>
      </w:r>
      <w:r w:rsidRPr="005F465B">
        <w:rPr>
          <w:lang w:val="fr-FR"/>
        </w:rPr>
        <w:t>évaluation.</w:t>
      </w:r>
    </w:p>
    <w:p w:rsidR="003075E9" w:rsidRPr="005F465B" w:rsidRDefault="003075E9" w:rsidP="003075E9">
      <w:pPr>
        <w:pStyle w:val="SingleTxtG"/>
        <w:rPr>
          <w:lang w:val="fr-FR"/>
        </w:rPr>
      </w:pPr>
      <w:r w:rsidRPr="005F465B">
        <w:rPr>
          <w:lang w:val="fr-FR"/>
        </w:rPr>
        <w:t>117.</w:t>
      </w:r>
      <w:r w:rsidRPr="005F465B">
        <w:rPr>
          <w:lang w:val="fr-FR"/>
        </w:rPr>
        <w:tab/>
        <w:t>Le CNII emploie 84</w:t>
      </w:r>
      <w:r w:rsidR="00EE13DD" w:rsidRPr="005F465B">
        <w:rPr>
          <w:lang w:val="fr-FR"/>
        </w:rPr>
        <w:t> </w:t>
      </w:r>
      <w:r w:rsidRPr="005F465B">
        <w:rPr>
          <w:lang w:val="fr-FR"/>
        </w:rPr>
        <w:t>fonctionnaires et sa direction technique intervient avec efficacité</w:t>
      </w:r>
      <w:r w:rsidR="00A00B9A" w:rsidRPr="005F465B">
        <w:rPr>
          <w:lang w:val="fr-FR"/>
        </w:rPr>
        <w:t> ;</w:t>
      </w:r>
      <w:r w:rsidRPr="005F465B">
        <w:rPr>
          <w:lang w:val="fr-FR"/>
        </w:rPr>
        <w:t xml:space="preserve"> il dispose de 15</w:t>
      </w:r>
      <w:r w:rsidR="00EE13DD" w:rsidRPr="005F465B">
        <w:rPr>
          <w:lang w:val="fr-FR"/>
        </w:rPr>
        <w:t> </w:t>
      </w:r>
      <w:r w:rsidRPr="005F465B">
        <w:rPr>
          <w:lang w:val="fr-FR"/>
        </w:rPr>
        <w:t>spécialistes nationaux répartis dans les unités de gestion qui accomplissent les missions et atteignent les objectifs institutionnels au niveau de l</w:t>
      </w:r>
      <w:r w:rsidR="003163B7" w:rsidRPr="005F465B">
        <w:rPr>
          <w:lang w:val="fr-FR"/>
        </w:rPr>
        <w:t>’</w:t>
      </w:r>
      <w:r w:rsidRPr="005F465B">
        <w:rPr>
          <w:lang w:val="fr-FR"/>
        </w:rPr>
        <w:t>État central. Il emploie aussi 25</w:t>
      </w:r>
      <w:r w:rsidR="00EE13DD" w:rsidRPr="005F465B">
        <w:rPr>
          <w:lang w:val="fr-FR"/>
        </w:rPr>
        <w:t> </w:t>
      </w:r>
      <w:r w:rsidRPr="005F465B">
        <w:rPr>
          <w:lang w:val="fr-FR"/>
        </w:rPr>
        <w:t>spécialistes territoriaux qui conseillent en matière d</w:t>
      </w:r>
      <w:r w:rsidR="003163B7" w:rsidRPr="005F465B">
        <w:rPr>
          <w:lang w:val="fr-FR"/>
        </w:rPr>
        <w:t>’</w:t>
      </w:r>
      <w:r w:rsidRPr="005F465B">
        <w:rPr>
          <w:lang w:val="fr-FR"/>
        </w:rPr>
        <w:t>égalité et de non-discrimination générationnelle et intergénérationnelle les organismes spécialisés dans la protection des droits, à savoir notamment les conseils cantonaux pour la protection des droits, les comités cantonaux pour la protection des droits et les comités consultatifs pour les enfants, les adolescents, les jeunes et les personnes âgées, dans 21</w:t>
      </w:r>
      <w:r w:rsidR="00EE13DD" w:rsidRPr="005F465B">
        <w:rPr>
          <w:lang w:val="fr-FR"/>
        </w:rPr>
        <w:t> </w:t>
      </w:r>
      <w:r w:rsidRPr="005F465B">
        <w:rPr>
          <w:lang w:val="fr-FR"/>
        </w:rPr>
        <w:t>provinces à l</w:t>
      </w:r>
      <w:r w:rsidR="003163B7" w:rsidRPr="005F465B">
        <w:rPr>
          <w:lang w:val="fr-FR"/>
        </w:rPr>
        <w:t>’</w:t>
      </w:r>
      <w:r w:rsidRPr="005F465B">
        <w:rPr>
          <w:lang w:val="fr-FR"/>
        </w:rPr>
        <w:t>exception de Cañar, Galápagos et Sucumbíos.</w:t>
      </w:r>
    </w:p>
    <w:p w:rsidR="003075E9" w:rsidRPr="005F465B" w:rsidRDefault="003075E9" w:rsidP="003075E9">
      <w:pPr>
        <w:pStyle w:val="SingleTxtG"/>
        <w:rPr>
          <w:lang w:val="fr-FR"/>
        </w:rPr>
      </w:pPr>
      <w:r w:rsidRPr="005F465B">
        <w:rPr>
          <w:lang w:val="fr-FR"/>
        </w:rPr>
        <w:t>118.</w:t>
      </w:r>
      <w:r w:rsidRPr="005F465B">
        <w:rPr>
          <w:lang w:val="fr-FR"/>
        </w:rPr>
        <w:tab/>
        <w:t>Le budget alloué en 2016, à savoir 1 865 643,34</w:t>
      </w:r>
      <w:r w:rsidR="00EE13DD" w:rsidRPr="005F465B">
        <w:rPr>
          <w:lang w:val="fr-FR"/>
        </w:rPr>
        <w:t> </w:t>
      </w:r>
      <w:r w:rsidRPr="005F465B">
        <w:rPr>
          <w:lang w:val="fr-FR"/>
        </w:rPr>
        <w:t>dollars des États-Unis, a été exécuté dans sa totalité. Voir le document joint intitulé Tableau de la répartition et de l</w:t>
      </w:r>
      <w:r w:rsidR="003163B7" w:rsidRPr="005F465B">
        <w:rPr>
          <w:lang w:val="fr-FR"/>
        </w:rPr>
        <w:t>’</w:t>
      </w:r>
      <w:r w:rsidRPr="005F465B">
        <w:rPr>
          <w:lang w:val="fr-FR"/>
        </w:rPr>
        <w:t>exécution du budget 2016.</w:t>
      </w:r>
    </w:p>
    <w:p w:rsidR="003075E9" w:rsidRPr="005F465B" w:rsidRDefault="003075E9" w:rsidP="003075E9">
      <w:pPr>
        <w:pStyle w:val="H4G"/>
        <w:rPr>
          <w:lang w:val="fr-FR"/>
        </w:rPr>
      </w:pPr>
      <w:r w:rsidRPr="005F465B">
        <w:rPr>
          <w:lang w:val="fr-FR"/>
        </w:rPr>
        <w:tab/>
        <w:t>a)</w:t>
      </w:r>
    </w:p>
    <w:p w:rsidR="003075E9" w:rsidRPr="005F465B" w:rsidRDefault="003075E9" w:rsidP="003075E9">
      <w:pPr>
        <w:pStyle w:val="SingleTxtG"/>
        <w:rPr>
          <w:lang w:val="fr-FR"/>
        </w:rPr>
      </w:pPr>
      <w:r w:rsidRPr="005F465B">
        <w:rPr>
          <w:lang w:val="fr-FR"/>
        </w:rPr>
        <w:t>119.</w:t>
      </w:r>
      <w:r w:rsidRPr="005F465B">
        <w:rPr>
          <w:lang w:val="fr-FR"/>
        </w:rPr>
        <w:tab/>
        <w:t xml:space="preserve">Conformément au </w:t>
      </w:r>
      <w:r w:rsidR="00A00B9A" w:rsidRPr="005F465B">
        <w:rPr>
          <w:lang w:val="fr-FR"/>
        </w:rPr>
        <w:t>paragraphe </w:t>
      </w:r>
      <w:r w:rsidRPr="005F465B">
        <w:rPr>
          <w:lang w:val="fr-FR"/>
        </w:rPr>
        <w:t>7 de l</w:t>
      </w:r>
      <w:r w:rsidR="003163B7" w:rsidRPr="005F465B">
        <w:rPr>
          <w:lang w:val="fr-FR"/>
        </w:rPr>
        <w:t>’</w:t>
      </w:r>
      <w:r w:rsidR="00A00B9A" w:rsidRPr="005F465B">
        <w:rPr>
          <w:lang w:val="fr-FR"/>
        </w:rPr>
        <w:t>article </w:t>
      </w:r>
      <w:r w:rsidRPr="005F465B">
        <w:rPr>
          <w:lang w:val="fr-FR"/>
        </w:rPr>
        <w:t>9 de la loi organique sur les conseils nationaux pour l</w:t>
      </w:r>
      <w:r w:rsidR="003163B7" w:rsidRPr="005F465B">
        <w:rPr>
          <w:lang w:val="fr-FR"/>
        </w:rPr>
        <w:t>’</w:t>
      </w:r>
      <w:r w:rsidRPr="005F465B">
        <w:rPr>
          <w:lang w:val="fr-FR"/>
        </w:rPr>
        <w:t>égalité, le CNII a notamment pour fonction de mettre en place des mécanismes de coordination avec les instances chefs de file, les organes d</w:t>
      </w:r>
      <w:r w:rsidR="003163B7" w:rsidRPr="005F465B">
        <w:rPr>
          <w:lang w:val="fr-FR"/>
        </w:rPr>
        <w:t>’</w:t>
      </w:r>
      <w:r w:rsidRPr="005F465B">
        <w:rPr>
          <w:lang w:val="fr-FR"/>
        </w:rPr>
        <w:t>exécution et les organismes spécialisés dans la protection des droits à tous les niveaux de gouvernement.</w:t>
      </w:r>
    </w:p>
    <w:p w:rsidR="003075E9" w:rsidRPr="005F465B" w:rsidRDefault="003075E9" w:rsidP="003075E9">
      <w:pPr>
        <w:pStyle w:val="SingleTxtG"/>
        <w:rPr>
          <w:lang w:val="fr-FR"/>
        </w:rPr>
      </w:pPr>
      <w:r w:rsidRPr="005F465B">
        <w:rPr>
          <w:lang w:val="fr-FR"/>
        </w:rPr>
        <w:t>120.</w:t>
      </w:r>
      <w:r w:rsidRPr="005F465B">
        <w:rPr>
          <w:lang w:val="fr-FR"/>
        </w:rPr>
        <w:tab/>
        <w:t>Le CNII, en concertation avec les conseils cantonaux pour la protection des droits et les comités cantonaux pour la protection des droits, donne des avis techniques sur la question spécifique de l</w:t>
      </w:r>
      <w:r w:rsidR="003163B7" w:rsidRPr="005F465B">
        <w:rPr>
          <w:lang w:val="fr-FR"/>
        </w:rPr>
        <w:t>’</w:t>
      </w:r>
      <w:r w:rsidRPr="005F465B">
        <w:rPr>
          <w:lang w:val="fr-FR"/>
        </w:rPr>
        <w:t>exploitation sexuelle des enfants et des adolescents en faisant appel à ses propres spécialistes territoriaux présents dans 21</w:t>
      </w:r>
      <w:r w:rsidR="00EE13DD" w:rsidRPr="005F465B">
        <w:rPr>
          <w:lang w:val="fr-FR"/>
        </w:rPr>
        <w:t> </w:t>
      </w:r>
      <w:r w:rsidRPr="005F465B">
        <w:rPr>
          <w:lang w:val="fr-FR"/>
        </w:rPr>
        <w:t>provinces, ce qui touche directement 204 cantons</w:t>
      </w:r>
      <w:r w:rsidR="00A00B9A" w:rsidRPr="005F465B">
        <w:rPr>
          <w:lang w:val="fr-FR"/>
        </w:rPr>
        <w:t> ;</w:t>
      </w:r>
      <w:r w:rsidRPr="005F465B">
        <w:rPr>
          <w:lang w:val="fr-FR"/>
        </w:rPr>
        <w:t xml:space="preserve"> ces spécialistes sont des fonctionnaires qui ont un savoir et une expérience spécifiques sur tout ce qui concerne la protection complète des droits des enfants et des adolescents.</w:t>
      </w:r>
    </w:p>
    <w:p w:rsidR="003075E9" w:rsidRPr="005F465B" w:rsidRDefault="003075E9" w:rsidP="003075E9">
      <w:pPr>
        <w:pStyle w:val="SingleTxtG"/>
        <w:rPr>
          <w:lang w:val="fr-FR"/>
        </w:rPr>
      </w:pPr>
      <w:r w:rsidRPr="005F465B">
        <w:rPr>
          <w:lang w:val="fr-FR"/>
        </w:rPr>
        <w:t>121.</w:t>
      </w:r>
      <w:r w:rsidRPr="005F465B">
        <w:rPr>
          <w:lang w:val="fr-FR"/>
        </w:rPr>
        <w:tab/>
        <w:t>L</w:t>
      </w:r>
      <w:r w:rsidR="003163B7" w:rsidRPr="005F465B">
        <w:rPr>
          <w:lang w:val="fr-FR"/>
        </w:rPr>
        <w:t>’</w:t>
      </w:r>
      <w:r w:rsidRPr="005F465B">
        <w:rPr>
          <w:lang w:val="fr-FR"/>
        </w:rPr>
        <w:t>assistance technique a pour objet de donner aux conseils cantonaux pour la protection des droits les éléments nécessaires pour développer dans les politiques publiques la problématique de la protection complète des enfants et des adolescents</w:t>
      </w:r>
      <w:r w:rsidR="00A00B9A" w:rsidRPr="005F465B">
        <w:rPr>
          <w:lang w:val="fr-FR"/>
        </w:rPr>
        <w:t> ;</w:t>
      </w:r>
      <w:r w:rsidRPr="005F465B">
        <w:rPr>
          <w:lang w:val="fr-FR"/>
        </w:rPr>
        <w:t xml:space="preserve"> elle vise aussi à aider les comités cantonaux, lorsqu</w:t>
      </w:r>
      <w:r w:rsidR="003163B7" w:rsidRPr="005F465B">
        <w:rPr>
          <w:lang w:val="fr-FR"/>
        </w:rPr>
        <w:t>’</w:t>
      </w:r>
      <w:r w:rsidRPr="005F465B">
        <w:rPr>
          <w:lang w:val="fr-FR"/>
        </w:rPr>
        <w:t>ils prennent des mesures de protection et de restitution des droits, à repérer un contexte d</w:t>
      </w:r>
      <w:r w:rsidR="003163B7" w:rsidRPr="005F465B">
        <w:rPr>
          <w:lang w:val="fr-FR"/>
        </w:rPr>
        <w:t>’</w:t>
      </w:r>
      <w:r w:rsidRPr="005F465B">
        <w:rPr>
          <w:lang w:val="fr-FR"/>
        </w:rPr>
        <w:t>exploitation sexuelle dans les structures d</w:t>
      </w:r>
      <w:r w:rsidR="003163B7" w:rsidRPr="005F465B">
        <w:rPr>
          <w:lang w:val="fr-FR"/>
        </w:rPr>
        <w:t>’</w:t>
      </w:r>
      <w:r w:rsidRPr="005F465B">
        <w:rPr>
          <w:lang w:val="fr-FR"/>
        </w:rPr>
        <w:t>accueil pour enfants et adolescents.</w:t>
      </w:r>
    </w:p>
    <w:p w:rsidR="003075E9" w:rsidRPr="005F465B" w:rsidRDefault="003075E9" w:rsidP="003075E9">
      <w:pPr>
        <w:pStyle w:val="SingleTxtG"/>
        <w:rPr>
          <w:lang w:val="fr-FR"/>
        </w:rPr>
      </w:pPr>
      <w:r w:rsidRPr="005F465B">
        <w:rPr>
          <w:lang w:val="fr-FR"/>
        </w:rPr>
        <w:t>122.</w:t>
      </w:r>
      <w:r w:rsidRPr="005F465B">
        <w:rPr>
          <w:lang w:val="fr-FR"/>
        </w:rPr>
        <w:tab/>
        <w:t>Le CNII a pour membres la Commission interinstitutionnelle chargée de la mise en œuvre du Plan national de lutte contre la traite des personnes et le trafic de migrants, ainsi que le Bureau chargé de la prévention, qui coordonne les ressources, les outils et les informations utilisés pour sensibiliser au problème de l</w:t>
      </w:r>
      <w:r w:rsidR="003163B7" w:rsidRPr="005F465B">
        <w:rPr>
          <w:lang w:val="fr-FR"/>
        </w:rPr>
        <w:t>’</w:t>
      </w:r>
      <w:r w:rsidRPr="005F465B">
        <w:rPr>
          <w:lang w:val="fr-FR"/>
        </w:rPr>
        <w:t>exploitation sexuelle des mineurs à des fins commerciales aussi bien sur les réseaux sociaux qu</w:t>
      </w:r>
      <w:r w:rsidR="003163B7" w:rsidRPr="005F465B">
        <w:rPr>
          <w:lang w:val="fr-FR"/>
        </w:rPr>
        <w:t>’</w:t>
      </w:r>
      <w:r w:rsidRPr="005F465B">
        <w:rPr>
          <w:lang w:val="fr-FR"/>
        </w:rPr>
        <w:t>en recourant aux spécialistes territoriaux présents dans différentes manifestations interinstitutionnelles.</w:t>
      </w:r>
    </w:p>
    <w:p w:rsidR="003075E9" w:rsidRPr="005F465B" w:rsidRDefault="003075E9" w:rsidP="003075E9">
      <w:pPr>
        <w:pStyle w:val="SingleTxtG"/>
        <w:rPr>
          <w:lang w:val="fr-FR"/>
        </w:rPr>
      </w:pPr>
      <w:r w:rsidRPr="005F465B">
        <w:rPr>
          <w:lang w:val="fr-FR"/>
        </w:rPr>
        <w:t>123.</w:t>
      </w:r>
      <w:r w:rsidRPr="005F465B">
        <w:rPr>
          <w:lang w:val="fr-FR"/>
        </w:rPr>
        <w:tab/>
        <w:t>Le CNII est aussi chargé de constituer et de convoquer des comités consultatifs pour chaque groupe générationnel (</w:t>
      </w:r>
      <w:r w:rsidR="0089259A" w:rsidRPr="005F465B">
        <w:rPr>
          <w:lang w:val="fr-FR"/>
        </w:rPr>
        <w:t>art. </w:t>
      </w:r>
      <w:r w:rsidRPr="005F465B">
        <w:rPr>
          <w:lang w:val="fr-FR"/>
        </w:rPr>
        <w:t xml:space="preserve">9, </w:t>
      </w:r>
      <w:r w:rsidR="0089259A" w:rsidRPr="005F465B">
        <w:rPr>
          <w:lang w:val="fr-FR"/>
        </w:rPr>
        <w:t>par. </w:t>
      </w:r>
      <w:r w:rsidRPr="005F465B">
        <w:rPr>
          <w:lang w:val="fr-FR"/>
        </w:rPr>
        <w:t>2 de la loi organique sur les conseils nationaux pour l</w:t>
      </w:r>
      <w:r w:rsidR="003163B7" w:rsidRPr="005F465B">
        <w:rPr>
          <w:lang w:val="fr-FR"/>
        </w:rPr>
        <w:t>’</w:t>
      </w:r>
      <w:r w:rsidRPr="005F465B">
        <w:rPr>
          <w:lang w:val="fr-FR"/>
        </w:rPr>
        <w:t>égalité)</w:t>
      </w:r>
      <w:r w:rsidR="00A00B9A" w:rsidRPr="005F465B">
        <w:rPr>
          <w:lang w:val="fr-FR"/>
        </w:rPr>
        <w:t> ;</w:t>
      </w:r>
      <w:r w:rsidRPr="005F465B">
        <w:rPr>
          <w:lang w:val="fr-FR"/>
        </w:rPr>
        <w:t xml:space="preserve"> il a développé des activités pour sensibiliser les membres des comités consultatifs pour les enfants et les adolescents à diverses questions, dont celle de l</w:t>
      </w:r>
      <w:r w:rsidR="003163B7" w:rsidRPr="005F465B">
        <w:rPr>
          <w:lang w:val="fr-FR"/>
        </w:rPr>
        <w:t>’</w:t>
      </w:r>
      <w:r w:rsidRPr="005F465B">
        <w:rPr>
          <w:lang w:val="fr-FR"/>
        </w:rPr>
        <w:t>exploitation sexuelle des mineurs à des fins commerciales. À ce jour, les comités consultatifs suivants ont été créés</w:t>
      </w:r>
      <w:r w:rsidR="00A00B9A" w:rsidRPr="005F465B">
        <w:rPr>
          <w:lang w:val="fr-FR"/>
        </w:rPr>
        <w:t> :</w:t>
      </w:r>
    </w:p>
    <w:p w:rsidR="003075E9" w:rsidRPr="005F465B" w:rsidRDefault="003075E9" w:rsidP="00EA1339">
      <w:pPr>
        <w:pStyle w:val="H23G"/>
        <w:rPr>
          <w:lang w:val="fr-FR"/>
        </w:rPr>
      </w:pPr>
      <w:r w:rsidRPr="005F465B">
        <w:rPr>
          <w:lang w:val="fr-FR"/>
        </w:rPr>
        <w:lastRenderedPageBreak/>
        <w:tab/>
      </w:r>
      <w:r w:rsidRPr="005F465B">
        <w:rPr>
          <w:lang w:val="fr-FR"/>
        </w:rPr>
        <w:tab/>
        <w:t>Comités consultatifs créés en 2016</w:t>
      </w:r>
    </w:p>
    <w:tbl>
      <w:tblPr>
        <w:tblW w:w="7370" w:type="dxa"/>
        <w:tblInd w:w="1134" w:type="dxa"/>
        <w:tblLayout w:type="fixed"/>
        <w:tblCellMar>
          <w:left w:w="0" w:type="dxa"/>
          <w:right w:w="0" w:type="dxa"/>
        </w:tblCellMar>
        <w:tblLook w:val="04A0" w:firstRow="1" w:lastRow="0" w:firstColumn="1" w:lastColumn="0" w:noHBand="0" w:noVBand="1"/>
      </w:tblPr>
      <w:tblGrid>
        <w:gridCol w:w="6379"/>
        <w:gridCol w:w="991"/>
      </w:tblGrid>
      <w:tr w:rsidR="003075E9" w:rsidRPr="005F465B" w:rsidTr="00EE13DD">
        <w:tc>
          <w:tcPr>
            <w:tcW w:w="6379" w:type="dxa"/>
            <w:tcBorders>
              <w:top w:val="single" w:sz="4" w:space="0" w:color="auto"/>
              <w:bottom w:val="single" w:sz="12" w:space="0" w:color="auto"/>
            </w:tcBorders>
            <w:shd w:val="clear" w:color="auto" w:fill="auto"/>
            <w:vAlign w:val="bottom"/>
          </w:tcPr>
          <w:p w:rsidR="003075E9" w:rsidRPr="005F465B" w:rsidRDefault="003075E9" w:rsidP="00EA1339">
            <w:pPr>
              <w:pStyle w:val="SingleTxtG"/>
              <w:keepNext/>
              <w:keepLines/>
              <w:spacing w:before="80" w:after="80" w:line="200" w:lineRule="exact"/>
              <w:ind w:left="0" w:right="0"/>
              <w:jc w:val="left"/>
              <w:rPr>
                <w:i/>
                <w:sz w:val="16"/>
                <w:lang w:val="fr-FR"/>
              </w:rPr>
            </w:pPr>
            <w:r w:rsidRPr="005F465B">
              <w:rPr>
                <w:i/>
                <w:sz w:val="16"/>
                <w:lang w:val="fr-FR"/>
              </w:rPr>
              <w:t>Groupes</w:t>
            </w:r>
          </w:p>
        </w:tc>
        <w:tc>
          <w:tcPr>
            <w:tcW w:w="991" w:type="dxa"/>
            <w:tcBorders>
              <w:top w:val="single" w:sz="4" w:space="0" w:color="auto"/>
              <w:bottom w:val="single" w:sz="12" w:space="0" w:color="auto"/>
            </w:tcBorders>
            <w:shd w:val="clear" w:color="auto" w:fill="auto"/>
          </w:tcPr>
          <w:p w:rsidR="003075E9" w:rsidRPr="005F465B" w:rsidRDefault="003075E9" w:rsidP="00EA1339">
            <w:pPr>
              <w:pStyle w:val="SingleTxtG"/>
              <w:keepNext/>
              <w:keepLines/>
              <w:spacing w:before="80" w:after="80" w:line="200" w:lineRule="exact"/>
              <w:ind w:left="0" w:right="0"/>
              <w:jc w:val="right"/>
              <w:rPr>
                <w:i/>
                <w:sz w:val="16"/>
                <w:lang w:val="fr-FR"/>
              </w:rPr>
            </w:pPr>
            <w:r w:rsidRPr="005F465B">
              <w:rPr>
                <w:i/>
                <w:sz w:val="16"/>
                <w:lang w:val="fr-FR"/>
              </w:rPr>
              <w:t>Nombre</w:t>
            </w:r>
          </w:p>
        </w:tc>
      </w:tr>
      <w:tr w:rsidR="003075E9" w:rsidRPr="005F465B" w:rsidTr="00EE13DD">
        <w:tc>
          <w:tcPr>
            <w:tcW w:w="6379" w:type="dxa"/>
            <w:tcBorders>
              <w:top w:val="single" w:sz="12" w:space="0" w:color="auto"/>
            </w:tcBorders>
            <w:shd w:val="clear" w:color="auto" w:fill="auto"/>
          </w:tcPr>
          <w:p w:rsidR="003075E9" w:rsidRPr="005F465B" w:rsidRDefault="003075E9" w:rsidP="00EA1339">
            <w:pPr>
              <w:pStyle w:val="SingleTxtG"/>
              <w:keepNext/>
              <w:keepLines/>
              <w:spacing w:before="40" w:after="40" w:line="220" w:lineRule="exact"/>
              <w:ind w:left="0" w:right="0"/>
              <w:jc w:val="left"/>
              <w:rPr>
                <w:sz w:val="18"/>
                <w:lang w:val="fr-FR"/>
              </w:rPr>
            </w:pPr>
            <w:r w:rsidRPr="005F465B">
              <w:rPr>
                <w:sz w:val="18"/>
                <w:lang w:val="fr-FR"/>
              </w:rPr>
              <w:t>Jeunes</w:t>
            </w:r>
          </w:p>
        </w:tc>
        <w:tc>
          <w:tcPr>
            <w:tcW w:w="991" w:type="dxa"/>
            <w:tcBorders>
              <w:top w:val="single" w:sz="12" w:space="0" w:color="auto"/>
            </w:tcBorders>
            <w:shd w:val="clear" w:color="auto" w:fill="auto"/>
          </w:tcPr>
          <w:p w:rsidR="003075E9" w:rsidRPr="005F465B" w:rsidRDefault="003075E9" w:rsidP="00EA1339">
            <w:pPr>
              <w:pStyle w:val="SingleTxtG"/>
              <w:keepNext/>
              <w:keepLines/>
              <w:spacing w:before="40" w:after="40" w:line="220" w:lineRule="exact"/>
              <w:ind w:left="0" w:right="0"/>
              <w:jc w:val="right"/>
              <w:rPr>
                <w:sz w:val="18"/>
                <w:lang w:val="fr-FR"/>
              </w:rPr>
            </w:pPr>
            <w:r w:rsidRPr="005F465B">
              <w:rPr>
                <w:sz w:val="18"/>
                <w:lang w:val="fr-FR"/>
              </w:rPr>
              <w:t>106</w:t>
            </w:r>
          </w:p>
        </w:tc>
      </w:tr>
      <w:tr w:rsidR="003075E9" w:rsidRPr="005F465B" w:rsidTr="00EE13DD">
        <w:tc>
          <w:tcPr>
            <w:tcW w:w="6379" w:type="dxa"/>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Enfants et adolescents</w:t>
            </w:r>
          </w:p>
        </w:tc>
        <w:tc>
          <w:tcPr>
            <w:tcW w:w="991" w:type="dxa"/>
            <w:shd w:val="clear" w:color="auto" w:fill="auto"/>
          </w:tcPr>
          <w:p w:rsidR="003075E9" w:rsidRPr="005F465B" w:rsidRDefault="003075E9" w:rsidP="00EE13DD">
            <w:pPr>
              <w:pStyle w:val="SingleTxtG"/>
              <w:spacing w:before="40" w:after="40" w:line="220" w:lineRule="exact"/>
              <w:ind w:left="0" w:right="0"/>
              <w:jc w:val="right"/>
              <w:rPr>
                <w:sz w:val="18"/>
                <w:lang w:val="fr-FR"/>
              </w:rPr>
            </w:pPr>
            <w:r w:rsidRPr="005F465B">
              <w:rPr>
                <w:sz w:val="18"/>
                <w:lang w:val="fr-FR"/>
              </w:rPr>
              <w:t>191</w:t>
            </w:r>
          </w:p>
        </w:tc>
      </w:tr>
      <w:tr w:rsidR="003075E9" w:rsidRPr="005F465B" w:rsidTr="00EE13DD">
        <w:tc>
          <w:tcPr>
            <w:tcW w:w="6379" w:type="dxa"/>
            <w:tcBorders>
              <w:bottom w:val="single" w:sz="4" w:space="0" w:color="auto"/>
            </w:tcBorders>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Personnes âgées</w:t>
            </w:r>
          </w:p>
        </w:tc>
        <w:tc>
          <w:tcPr>
            <w:tcW w:w="991" w:type="dxa"/>
            <w:tcBorders>
              <w:bottom w:val="single" w:sz="4" w:space="0" w:color="auto"/>
            </w:tcBorders>
            <w:shd w:val="clear" w:color="auto" w:fill="auto"/>
          </w:tcPr>
          <w:p w:rsidR="003075E9" w:rsidRPr="005F465B" w:rsidRDefault="003075E9" w:rsidP="00EE13DD">
            <w:pPr>
              <w:pStyle w:val="SingleTxtG"/>
              <w:spacing w:before="40" w:after="40" w:line="220" w:lineRule="exact"/>
              <w:ind w:left="0" w:right="0"/>
              <w:jc w:val="right"/>
              <w:rPr>
                <w:sz w:val="18"/>
                <w:lang w:val="fr-FR"/>
              </w:rPr>
            </w:pPr>
            <w:r w:rsidRPr="005F465B">
              <w:rPr>
                <w:sz w:val="18"/>
                <w:lang w:val="fr-FR"/>
              </w:rPr>
              <w:t>89</w:t>
            </w:r>
          </w:p>
        </w:tc>
      </w:tr>
      <w:tr w:rsidR="003075E9" w:rsidRPr="005F465B" w:rsidTr="00EE13DD">
        <w:tc>
          <w:tcPr>
            <w:tcW w:w="6379" w:type="dxa"/>
            <w:tcBorders>
              <w:top w:val="single" w:sz="4" w:space="0" w:color="auto"/>
              <w:bottom w:val="single" w:sz="12" w:space="0" w:color="auto"/>
            </w:tcBorders>
            <w:shd w:val="clear" w:color="auto" w:fill="auto"/>
          </w:tcPr>
          <w:p w:rsidR="003075E9" w:rsidRPr="005F465B" w:rsidRDefault="003075E9" w:rsidP="00EE13DD">
            <w:pPr>
              <w:pStyle w:val="SingleTxtG"/>
              <w:spacing w:before="80" w:after="80" w:line="220" w:lineRule="exact"/>
              <w:ind w:left="283" w:right="0"/>
              <w:jc w:val="left"/>
              <w:rPr>
                <w:b/>
                <w:sz w:val="18"/>
                <w:lang w:val="fr-FR"/>
              </w:rPr>
            </w:pPr>
            <w:r w:rsidRPr="005F465B">
              <w:rPr>
                <w:b/>
                <w:sz w:val="18"/>
                <w:lang w:val="fr-FR"/>
              </w:rPr>
              <w:t>Total</w:t>
            </w:r>
          </w:p>
        </w:tc>
        <w:tc>
          <w:tcPr>
            <w:tcW w:w="991" w:type="dxa"/>
            <w:tcBorders>
              <w:top w:val="single" w:sz="4" w:space="0" w:color="auto"/>
              <w:bottom w:val="single" w:sz="12" w:space="0" w:color="auto"/>
            </w:tcBorders>
            <w:shd w:val="clear" w:color="auto" w:fill="auto"/>
          </w:tcPr>
          <w:p w:rsidR="003075E9" w:rsidRPr="005F465B" w:rsidRDefault="003075E9" w:rsidP="00EE13DD">
            <w:pPr>
              <w:pStyle w:val="SingleTxtG"/>
              <w:spacing w:before="80" w:after="80" w:line="220" w:lineRule="exact"/>
              <w:ind w:left="0" w:right="0"/>
              <w:jc w:val="right"/>
              <w:rPr>
                <w:b/>
                <w:sz w:val="18"/>
                <w:lang w:val="fr-FR"/>
              </w:rPr>
            </w:pPr>
            <w:r w:rsidRPr="005F465B">
              <w:rPr>
                <w:b/>
                <w:sz w:val="18"/>
                <w:lang w:val="fr-FR"/>
              </w:rPr>
              <w:t>386</w:t>
            </w:r>
          </w:p>
        </w:tc>
      </w:tr>
    </w:tbl>
    <w:p w:rsidR="003075E9" w:rsidRPr="005F465B" w:rsidRDefault="003075E9" w:rsidP="003075E9">
      <w:pPr>
        <w:pStyle w:val="SingleTxtG"/>
        <w:spacing w:before="240"/>
        <w:rPr>
          <w:lang w:val="fr-FR"/>
        </w:rPr>
      </w:pPr>
      <w:r w:rsidRPr="005F465B">
        <w:rPr>
          <w:lang w:val="fr-FR"/>
        </w:rPr>
        <w:t>124.</w:t>
      </w:r>
      <w:r w:rsidRPr="005F465B">
        <w:rPr>
          <w:lang w:val="fr-FR"/>
        </w:rPr>
        <w:tab/>
        <w:t>C</w:t>
      </w:r>
      <w:r w:rsidR="003163B7" w:rsidRPr="005F465B">
        <w:rPr>
          <w:lang w:val="fr-FR"/>
        </w:rPr>
        <w:t>’</w:t>
      </w:r>
      <w:r w:rsidRPr="005F465B">
        <w:rPr>
          <w:lang w:val="fr-FR"/>
        </w:rPr>
        <w:t>est sur les réseaux sociaux (en particulier sur Twitter) que l</w:t>
      </w:r>
      <w:r w:rsidR="003163B7" w:rsidRPr="005F465B">
        <w:rPr>
          <w:lang w:val="fr-FR"/>
        </w:rPr>
        <w:t>’</w:t>
      </w:r>
      <w:r w:rsidRPr="005F465B">
        <w:rPr>
          <w:lang w:val="fr-FR"/>
        </w:rPr>
        <w:t>impact est le plus fort. Tirant parti de cet espace d</w:t>
      </w:r>
      <w:r w:rsidR="003163B7" w:rsidRPr="005F465B">
        <w:rPr>
          <w:lang w:val="fr-FR"/>
        </w:rPr>
        <w:t>’</w:t>
      </w:r>
      <w:r w:rsidRPr="005F465B">
        <w:rPr>
          <w:lang w:val="fr-FR"/>
        </w:rPr>
        <w:t>interactivité, le CNII n</w:t>
      </w:r>
      <w:r w:rsidR="003163B7" w:rsidRPr="005F465B">
        <w:rPr>
          <w:lang w:val="fr-FR"/>
        </w:rPr>
        <w:t>’</w:t>
      </w:r>
      <w:r w:rsidRPr="005F465B">
        <w:rPr>
          <w:lang w:val="fr-FR"/>
        </w:rPr>
        <w:t>a cessé de diffuser des messages</w:t>
      </w:r>
      <w:r w:rsidR="00D25D4D" w:rsidRPr="005F465B">
        <w:rPr>
          <w:lang w:val="fr-FR"/>
        </w:rPr>
        <w:t xml:space="preserve"> </w:t>
      </w:r>
      <w:r w:rsidRPr="005F465B">
        <w:rPr>
          <w:lang w:val="fr-FR"/>
        </w:rPr>
        <w:t>sur la prévention de l</w:t>
      </w:r>
      <w:r w:rsidR="003163B7" w:rsidRPr="005F465B">
        <w:rPr>
          <w:lang w:val="fr-FR"/>
        </w:rPr>
        <w:t>’</w:t>
      </w:r>
      <w:r w:rsidRPr="005F465B">
        <w:rPr>
          <w:lang w:val="fr-FR"/>
        </w:rPr>
        <w:t>exploitation sexuelle des mineurs (consulter l</w:t>
      </w:r>
      <w:r w:rsidR="003163B7" w:rsidRPr="005F465B">
        <w:rPr>
          <w:lang w:val="fr-FR"/>
        </w:rPr>
        <w:t>’</w:t>
      </w:r>
      <w:r w:rsidRPr="005F465B">
        <w:rPr>
          <w:lang w:val="fr-FR"/>
        </w:rPr>
        <w:t>historique de l</w:t>
      </w:r>
      <w:r w:rsidR="003163B7" w:rsidRPr="005F465B">
        <w:rPr>
          <w:lang w:val="fr-FR"/>
        </w:rPr>
        <w:t>’</w:t>
      </w:r>
      <w:r w:rsidRPr="005F465B">
        <w:rPr>
          <w:lang w:val="fr-FR"/>
        </w:rPr>
        <w:t>activité du Centre sur Facebook1@cniiecuador et Twitter @CN_Igualdad2).</w:t>
      </w:r>
    </w:p>
    <w:p w:rsidR="003075E9" w:rsidRPr="005F465B" w:rsidRDefault="003075E9" w:rsidP="003075E9">
      <w:pPr>
        <w:pStyle w:val="SingleTxtG"/>
        <w:rPr>
          <w:lang w:val="fr-FR"/>
        </w:rPr>
      </w:pPr>
      <w:r w:rsidRPr="005F465B">
        <w:rPr>
          <w:lang w:val="fr-FR"/>
        </w:rPr>
        <w:t>125.</w:t>
      </w:r>
      <w:r w:rsidRPr="005F465B">
        <w:rPr>
          <w:lang w:val="fr-FR"/>
        </w:rPr>
        <w:tab/>
        <w:t>Pour sensibiliser la population aux questions de sécurité, le Ministère de l</w:t>
      </w:r>
      <w:r w:rsidR="003163B7" w:rsidRPr="005F465B">
        <w:rPr>
          <w:lang w:val="fr-FR"/>
        </w:rPr>
        <w:t>’</w:t>
      </w:r>
      <w:r w:rsidRPr="005F465B">
        <w:rPr>
          <w:lang w:val="fr-FR"/>
        </w:rPr>
        <w:t>intérieur participe à des foires citoyennes qu</w:t>
      </w:r>
      <w:r w:rsidR="003163B7" w:rsidRPr="005F465B">
        <w:rPr>
          <w:lang w:val="fr-FR"/>
        </w:rPr>
        <w:t>’</w:t>
      </w:r>
      <w:r w:rsidRPr="005F465B">
        <w:rPr>
          <w:lang w:val="fr-FR"/>
        </w:rPr>
        <w:t>il organise dans tout le pays. En 2016, il en a organisé huit, sensibilisant ainsi plus de 7</w:t>
      </w:r>
      <w:r w:rsidR="00EE13DD" w:rsidRPr="005F465B">
        <w:rPr>
          <w:lang w:val="fr-FR"/>
        </w:rPr>
        <w:t> </w:t>
      </w:r>
      <w:r w:rsidRPr="005F465B">
        <w:rPr>
          <w:lang w:val="fr-FR"/>
        </w:rPr>
        <w:t>600</w:t>
      </w:r>
      <w:r w:rsidR="00EE13DD" w:rsidRPr="005F465B">
        <w:rPr>
          <w:lang w:val="fr-FR"/>
        </w:rPr>
        <w:t> </w:t>
      </w:r>
      <w:r w:rsidRPr="005F465B">
        <w:rPr>
          <w:lang w:val="fr-FR"/>
        </w:rPr>
        <w:t>personnes aux problèmes de la traite d</w:t>
      </w:r>
      <w:r w:rsidR="003163B7" w:rsidRPr="005F465B">
        <w:rPr>
          <w:lang w:val="fr-FR"/>
        </w:rPr>
        <w:t>’</w:t>
      </w:r>
      <w:r w:rsidRPr="005F465B">
        <w:rPr>
          <w:lang w:val="fr-FR"/>
        </w:rPr>
        <w:t>êtres humains et du trafic de migrants.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5 de la liste de points.</w:t>
      </w:r>
    </w:p>
    <w:p w:rsidR="003075E9" w:rsidRPr="005F465B" w:rsidRDefault="003075E9" w:rsidP="003075E9">
      <w:pPr>
        <w:pStyle w:val="H4G"/>
        <w:rPr>
          <w:lang w:val="fr-FR"/>
        </w:rPr>
      </w:pPr>
      <w:r w:rsidRPr="005F465B">
        <w:rPr>
          <w:lang w:val="fr-FR"/>
        </w:rPr>
        <w:tab/>
        <w:t>b)</w:t>
      </w:r>
    </w:p>
    <w:p w:rsidR="003075E9" w:rsidRPr="005F465B" w:rsidRDefault="003075E9" w:rsidP="003075E9">
      <w:pPr>
        <w:pStyle w:val="SingleTxtG"/>
        <w:rPr>
          <w:lang w:val="fr-FR"/>
        </w:rPr>
      </w:pPr>
      <w:r w:rsidRPr="005F465B">
        <w:rPr>
          <w:lang w:val="fr-FR"/>
        </w:rPr>
        <w:t>126.</w:t>
      </w:r>
      <w:r w:rsidRPr="005F465B">
        <w:rPr>
          <w:lang w:val="fr-FR"/>
        </w:rPr>
        <w:tab/>
        <w:t>Le Projet relatif à l</w:t>
      </w:r>
      <w:r w:rsidR="003163B7" w:rsidRPr="005F465B">
        <w:rPr>
          <w:lang w:val="fr-FR"/>
        </w:rPr>
        <w:t>’</w:t>
      </w:r>
      <w:r w:rsidRPr="005F465B">
        <w:rPr>
          <w:lang w:val="fr-FR"/>
        </w:rPr>
        <w:t>élimination du travail des enfants (PETI) est une initiative emblématique mise en œuvre depuis 2007 sous l</w:t>
      </w:r>
      <w:r w:rsidR="003163B7" w:rsidRPr="005F465B">
        <w:rPr>
          <w:lang w:val="fr-FR"/>
        </w:rPr>
        <w:t>’</w:t>
      </w:r>
      <w:r w:rsidRPr="005F465B">
        <w:rPr>
          <w:lang w:val="fr-FR"/>
        </w:rPr>
        <w:t>autorité du Ministère du travail, qui s</w:t>
      </w:r>
      <w:r w:rsidR="003163B7" w:rsidRPr="005F465B">
        <w:rPr>
          <w:lang w:val="fr-FR"/>
        </w:rPr>
        <w:t>’</w:t>
      </w:r>
      <w:r w:rsidRPr="005F465B">
        <w:rPr>
          <w:lang w:val="fr-FR"/>
        </w:rPr>
        <w:t>achèvera en 2017. Ce projet de portée nationale cible les groupes prioritaires, conformément à l</w:t>
      </w:r>
      <w:r w:rsidR="003163B7" w:rsidRPr="005F465B">
        <w:rPr>
          <w:lang w:val="fr-FR"/>
        </w:rPr>
        <w:t>’</w:t>
      </w:r>
      <w:r w:rsidR="00A00B9A" w:rsidRPr="005F465B">
        <w:rPr>
          <w:lang w:val="fr-FR"/>
        </w:rPr>
        <w:t>article </w:t>
      </w:r>
      <w:r w:rsidRPr="005F465B">
        <w:rPr>
          <w:lang w:val="fr-FR"/>
        </w:rPr>
        <w:t>35 de la Constitution.</w:t>
      </w:r>
    </w:p>
    <w:p w:rsidR="003075E9" w:rsidRPr="005F465B" w:rsidRDefault="003075E9" w:rsidP="003075E9">
      <w:pPr>
        <w:pStyle w:val="H4G"/>
        <w:rPr>
          <w:lang w:val="fr-FR"/>
        </w:rPr>
      </w:pPr>
      <w:r w:rsidRPr="005F465B">
        <w:rPr>
          <w:lang w:val="fr-FR"/>
        </w:rPr>
        <w:tab/>
      </w:r>
      <w:r w:rsidRPr="005F465B">
        <w:rPr>
          <w:lang w:val="fr-FR"/>
        </w:rPr>
        <w:tab/>
        <w:t>Objet du Projet relatif à l</w:t>
      </w:r>
      <w:r w:rsidR="003163B7" w:rsidRPr="005F465B">
        <w:rPr>
          <w:lang w:val="fr-FR"/>
        </w:rPr>
        <w:t>’</w:t>
      </w:r>
      <w:r w:rsidRPr="005F465B">
        <w:rPr>
          <w:lang w:val="fr-FR"/>
        </w:rPr>
        <w:t>élimination du travail des enfants</w:t>
      </w:r>
    </w:p>
    <w:p w:rsidR="003075E9" w:rsidRPr="005F465B" w:rsidRDefault="003075E9" w:rsidP="003075E9">
      <w:pPr>
        <w:pStyle w:val="SingleTxtG"/>
        <w:rPr>
          <w:lang w:val="fr-FR"/>
        </w:rPr>
      </w:pPr>
      <w:r w:rsidRPr="005F465B">
        <w:rPr>
          <w:lang w:val="fr-FR"/>
        </w:rPr>
        <w:t>127.</w:t>
      </w:r>
      <w:r w:rsidRPr="005F465B">
        <w:rPr>
          <w:lang w:val="fr-FR"/>
        </w:rPr>
        <w:tab/>
        <w:t>Ce projet, qui vise à réduire et prévenir l</w:t>
      </w:r>
      <w:r w:rsidR="003163B7" w:rsidRPr="005F465B">
        <w:rPr>
          <w:lang w:val="fr-FR"/>
        </w:rPr>
        <w:t>’</w:t>
      </w:r>
      <w:r w:rsidRPr="005F465B">
        <w:rPr>
          <w:lang w:val="fr-FR"/>
        </w:rPr>
        <w:t>emploi des enfants dans des tâches dangereuses, s</w:t>
      </w:r>
      <w:r w:rsidR="003163B7" w:rsidRPr="005F465B">
        <w:rPr>
          <w:lang w:val="fr-FR"/>
        </w:rPr>
        <w:t>’</w:t>
      </w:r>
      <w:r w:rsidRPr="005F465B">
        <w:rPr>
          <w:lang w:val="fr-FR"/>
        </w:rPr>
        <w:t>inscrit dans un ensemble coordonné de politiques, programmes et actions qui s</w:t>
      </w:r>
      <w:r w:rsidR="003163B7" w:rsidRPr="005F465B">
        <w:rPr>
          <w:lang w:val="fr-FR"/>
        </w:rPr>
        <w:t>’</w:t>
      </w:r>
      <w:r w:rsidRPr="005F465B">
        <w:rPr>
          <w:lang w:val="fr-FR"/>
        </w:rPr>
        <w:t xml:space="preserve">attaquent aux causes et aux effets du phénomène dans un esprit de coresponsabilité sociale et dans la perspective de rétablir les enfants et les adolescents dans leurs droits. Il applique des stratégies qui incluent le rétablissement de tous les mineurs en situation de vulnérabilité dans leurs droits. </w:t>
      </w:r>
    </w:p>
    <w:p w:rsidR="003075E9" w:rsidRPr="005F465B" w:rsidRDefault="003075E9" w:rsidP="003075E9">
      <w:pPr>
        <w:pStyle w:val="H4G"/>
        <w:rPr>
          <w:lang w:val="fr-FR"/>
        </w:rPr>
      </w:pPr>
      <w:r w:rsidRPr="005F465B">
        <w:rPr>
          <w:lang w:val="fr-FR"/>
        </w:rPr>
        <w:tab/>
      </w:r>
      <w:r w:rsidRPr="005F465B">
        <w:rPr>
          <w:lang w:val="fr-FR"/>
        </w:rPr>
        <w:tab/>
        <w:t>Objectifs spécifiques</w:t>
      </w:r>
    </w:p>
    <w:p w:rsidR="003075E9" w:rsidRPr="005F465B" w:rsidRDefault="00EA1339" w:rsidP="003075E9">
      <w:pPr>
        <w:pStyle w:val="SingleTxtG"/>
        <w:rPr>
          <w:lang w:val="fr-FR"/>
        </w:rPr>
      </w:pPr>
      <w:r w:rsidRPr="005F465B">
        <w:rPr>
          <w:i/>
          <w:lang w:val="fr-FR"/>
        </w:rPr>
        <w:tab/>
      </w:r>
      <w:r w:rsidR="003075E9" w:rsidRPr="005F465B">
        <w:rPr>
          <w:i/>
          <w:lang w:val="fr-FR"/>
        </w:rPr>
        <w:tab/>
      </w:r>
      <w:r w:rsidR="003075E9" w:rsidRPr="005F465B">
        <w:rPr>
          <w:lang w:val="fr-FR"/>
        </w:rPr>
        <w:t>a)</w:t>
      </w:r>
      <w:r w:rsidR="003075E9" w:rsidRPr="005F465B">
        <w:rPr>
          <w:lang w:val="fr-FR"/>
        </w:rPr>
        <w:tab/>
        <w:t>Concevoir et proposer des stratégies sectorielles pour la protection des droits des mineurs exposés au travail des enfants</w:t>
      </w:r>
      <w:r w:rsidR="00A00B9A" w:rsidRPr="005F465B">
        <w:rPr>
          <w:lang w:val="fr-FR"/>
        </w:rPr>
        <w:t> ;</w:t>
      </w:r>
    </w:p>
    <w:p w:rsidR="003075E9" w:rsidRPr="005F465B" w:rsidRDefault="00EA1339" w:rsidP="003075E9">
      <w:pPr>
        <w:pStyle w:val="SingleTxtG"/>
        <w:rPr>
          <w:lang w:val="fr-FR"/>
        </w:rPr>
      </w:pPr>
      <w:r w:rsidRPr="005F465B">
        <w:rPr>
          <w:lang w:val="fr-FR"/>
        </w:rPr>
        <w:tab/>
      </w:r>
      <w:r w:rsidR="003075E9" w:rsidRPr="005F465B">
        <w:rPr>
          <w:lang w:val="fr-FR"/>
        </w:rPr>
        <w:tab/>
        <w:t>b)</w:t>
      </w:r>
      <w:r w:rsidR="003075E9" w:rsidRPr="005F465B">
        <w:rPr>
          <w:lang w:val="fr-FR"/>
        </w:rPr>
        <w:tab/>
        <w:t>Renforcer sur les plans technique et opérationnel les réseaux de coopération et les partenariats public-privé pour lutter contre le travail des enfants</w:t>
      </w:r>
      <w:r w:rsidR="00A00B9A" w:rsidRPr="005F465B">
        <w:rPr>
          <w:lang w:val="fr-FR"/>
        </w:rPr>
        <w:t> ;</w:t>
      </w:r>
    </w:p>
    <w:p w:rsidR="003075E9" w:rsidRPr="005F465B" w:rsidRDefault="00EA1339" w:rsidP="003075E9">
      <w:pPr>
        <w:pStyle w:val="SingleTxtG"/>
        <w:rPr>
          <w:lang w:val="fr-FR"/>
        </w:rPr>
      </w:pPr>
      <w:r w:rsidRPr="005F465B">
        <w:rPr>
          <w:lang w:val="fr-FR"/>
        </w:rPr>
        <w:tab/>
      </w:r>
      <w:r w:rsidR="003075E9" w:rsidRPr="005F465B">
        <w:rPr>
          <w:lang w:val="fr-FR"/>
        </w:rPr>
        <w:tab/>
        <w:t>c)</w:t>
      </w:r>
      <w:r w:rsidR="003075E9" w:rsidRPr="005F465B">
        <w:rPr>
          <w:lang w:val="fr-FR"/>
        </w:rPr>
        <w:tab/>
        <w:t>Mettre en place un système unique d</w:t>
      </w:r>
      <w:r w:rsidR="003163B7" w:rsidRPr="005F465B">
        <w:rPr>
          <w:lang w:val="fr-FR"/>
        </w:rPr>
        <w:t>’</w:t>
      </w:r>
      <w:r w:rsidR="003075E9" w:rsidRPr="005F465B">
        <w:rPr>
          <w:lang w:val="fr-FR"/>
        </w:rPr>
        <w:t>enregistrement permettant d</w:t>
      </w:r>
      <w:r w:rsidR="003163B7" w:rsidRPr="005F465B">
        <w:rPr>
          <w:lang w:val="fr-FR"/>
        </w:rPr>
        <w:t>’</w:t>
      </w:r>
      <w:r w:rsidR="003075E9" w:rsidRPr="005F465B">
        <w:rPr>
          <w:lang w:val="fr-FR"/>
        </w:rPr>
        <w:t>identifier et d</w:t>
      </w:r>
      <w:r w:rsidR="003163B7" w:rsidRPr="005F465B">
        <w:rPr>
          <w:lang w:val="fr-FR"/>
        </w:rPr>
        <w:t>’</w:t>
      </w:r>
      <w:r w:rsidR="003075E9" w:rsidRPr="005F465B">
        <w:rPr>
          <w:lang w:val="fr-FR"/>
        </w:rPr>
        <w:t>orienter les enfants et adolescents qui travaillent afin de les prendre en charge</w:t>
      </w:r>
      <w:r w:rsidR="00A00B9A" w:rsidRPr="005F465B">
        <w:rPr>
          <w:lang w:val="fr-FR"/>
        </w:rPr>
        <w:t> ;</w:t>
      </w:r>
    </w:p>
    <w:p w:rsidR="003075E9" w:rsidRPr="005F465B" w:rsidRDefault="00EA1339" w:rsidP="003075E9">
      <w:pPr>
        <w:pStyle w:val="SingleTxtG"/>
        <w:rPr>
          <w:lang w:val="fr-FR"/>
        </w:rPr>
      </w:pPr>
      <w:r w:rsidRPr="005F465B">
        <w:rPr>
          <w:lang w:val="fr-FR"/>
        </w:rPr>
        <w:tab/>
      </w:r>
      <w:r w:rsidR="003075E9" w:rsidRPr="005F465B">
        <w:rPr>
          <w:lang w:val="fr-FR"/>
        </w:rPr>
        <w:tab/>
        <w:t>d)</w:t>
      </w:r>
      <w:r w:rsidR="003075E9" w:rsidRPr="005F465B">
        <w:rPr>
          <w:lang w:val="fr-FR"/>
        </w:rPr>
        <w:tab/>
        <w:t>Renforcer le cadre juridique et les mécanismes d</w:t>
      </w:r>
      <w:r w:rsidR="003163B7" w:rsidRPr="005F465B">
        <w:rPr>
          <w:lang w:val="fr-FR"/>
        </w:rPr>
        <w:t>’</w:t>
      </w:r>
      <w:r w:rsidR="003075E9" w:rsidRPr="005F465B">
        <w:rPr>
          <w:lang w:val="fr-FR"/>
        </w:rPr>
        <w:t>application de la législation relative au travail des enfants.</w:t>
      </w:r>
    </w:p>
    <w:p w:rsidR="003075E9" w:rsidRPr="005F465B" w:rsidRDefault="003075E9" w:rsidP="003075E9">
      <w:pPr>
        <w:pStyle w:val="SingleTxtG"/>
        <w:rPr>
          <w:lang w:val="fr-FR"/>
        </w:rPr>
      </w:pPr>
      <w:r w:rsidRPr="005F465B">
        <w:rPr>
          <w:lang w:val="fr-FR"/>
        </w:rPr>
        <w:t>128.</w:t>
      </w:r>
      <w:r w:rsidRPr="005F465B">
        <w:rPr>
          <w:lang w:val="fr-FR"/>
        </w:rPr>
        <w:tab/>
        <w:t>Actuellement, ce projet produit des effets directs dans 20</w:t>
      </w:r>
      <w:r w:rsidR="00EE13DD" w:rsidRPr="005F465B">
        <w:rPr>
          <w:lang w:val="fr-FR"/>
        </w:rPr>
        <w:t> </w:t>
      </w:r>
      <w:r w:rsidRPr="005F465B">
        <w:rPr>
          <w:lang w:val="fr-FR"/>
        </w:rPr>
        <w:t>provinces</w:t>
      </w:r>
      <w:r w:rsidR="00A00B9A" w:rsidRPr="005F465B">
        <w:rPr>
          <w:lang w:val="fr-FR"/>
        </w:rPr>
        <w:t> :</w:t>
      </w:r>
      <w:r w:rsidRPr="005F465B">
        <w:rPr>
          <w:lang w:val="fr-FR"/>
        </w:rPr>
        <w:t xml:space="preserve"> Carchi, Imbabura, Pichincha, Cotopaxi, Tungurahua, Chimborazo, Bolívar, Cañar, Azuay, Loja, Esmeraldas, Santo Domingo de los Tsáchilas, Manabí, Guayas, Santa Elena, El Oro, Los Ríos, Sucumbíos, Pastaza et Zamora Chinchipe, soit un impact direct dans 150 cantons.</w:t>
      </w:r>
    </w:p>
    <w:p w:rsidR="003075E9" w:rsidRPr="005F465B" w:rsidRDefault="003075E9" w:rsidP="003075E9">
      <w:pPr>
        <w:pStyle w:val="H4G"/>
        <w:rPr>
          <w:lang w:val="fr-FR"/>
        </w:rPr>
      </w:pPr>
      <w:r w:rsidRPr="005F465B">
        <w:rPr>
          <w:lang w:val="fr-FR"/>
        </w:rPr>
        <w:tab/>
      </w:r>
      <w:r w:rsidRPr="005F465B">
        <w:rPr>
          <w:lang w:val="fr-FR"/>
        </w:rPr>
        <w:tab/>
        <w:t>Stratégies</w:t>
      </w:r>
    </w:p>
    <w:p w:rsidR="003075E9" w:rsidRPr="005F465B" w:rsidRDefault="003075E9" w:rsidP="00EA1339">
      <w:pPr>
        <w:pStyle w:val="SingleTxtG"/>
        <w:ind w:firstLine="567"/>
        <w:rPr>
          <w:lang w:val="fr-FR"/>
        </w:rPr>
      </w:pPr>
      <w:r w:rsidRPr="005F465B">
        <w:rPr>
          <w:lang w:val="fr-FR"/>
        </w:rPr>
        <w:t>1)</w:t>
      </w:r>
      <w:r w:rsidRPr="005F465B">
        <w:rPr>
          <w:lang w:val="fr-FR"/>
        </w:rPr>
        <w:tab/>
        <w:t>Coordination intersectorielle avec divers ministères (inclusion économique et sociale, éducation,</w:t>
      </w:r>
      <w:r w:rsidR="00D25D4D" w:rsidRPr="005F465B">
        <w:rPr>
          <w:lang w:val="fr-FR"/>
        </w:rPr>
        <w:t xml:space="preserve"> </w:t>
      </w:r>
      <w:r w:rsidRPr="005F465B">
        <w:rPr>
          <w:lang w:val="fr-FR"/>
        </w:rPr>
        <w:t>santé, sports) et avec la Police des mineurs afin, notamment, de rétablir ces derniers dans leurs droits</w:t>
      </w:r>
      <w:r w:rsidR="00A00B9A" w:rsidRPr="005F465B">
        <w:rPr>
          <w:lang w:val="fr-FR"/>
        </w:rPr>
        <w:t> ;</w:t>
      </w:r>
    </w:p>
    <w:p w:rsidR="003075E9" w:rsidRPr="005F465B" w:rsidRDefault="00EA1339" w:rsidP="00EA1339">
      <w:pPr>
        <w:pStyle w:val="SingleTxtG"/>
        <w:ind w:firstLine="567"/>
        <w:rPr>
          <w:lang w:val="fr-FR"/>
        </w:rPr>
      </w:pPr>
      <w:r w:rsidRPr="005F465B">
        <w:rPr>
          <w:lang w:val="fr-FR"/>
        </w:rPr>
        <w:t>2)</w:t>
      </w:r>
      <w:r w:rsidR="003075E9" w:rsidRPr="005F465B">
        <w:rPr>
          <w:lang w:val="fr-FR"/>
        </w:rPr>
        <w:tab/>
        <w:t xml:space="preserve">Assistance technique aux gouvernements autonomes décentralisés afin de permettre aux municipalités de mettre en œuvre la politique publique incluse dans le Projet </w:t>
      </w:r>
      <w:r w:rsidR="003075E9" w:rsidRPr="005F465B">
        <w:rPr>
          <w:lang w:val="fr-FR"/>
        </w:rPr>
        <w:lastRenderedPageBreak/>
        <w:t>sur tout le territoire, d</w:t>
      </w:r>
      <w:r w:rsidR="003163B7" w:rsidRPr="005F465B">
        <w:rPr>
          <w:lang w:val="fr-FR"/>
        </w:rPr>
        <w:t>’</w:t>
      </w:r>
      <w:r w:rsidR="003075E9" w:rsidRPr="005F465B">
        <w:rPr>
          <w:lang w:val="fr-FR"/>
        </w:rPr>
        <w:t>élaborer des modèles de gestion, d</w:t>
      </w:r>
      <w:r w:rsidR="003163B7" w:rsidRPr="005F465B">
        <w:rPr>
          <w:lang w:val="fr-FR"/>
        </w:rPr>
        <w:t>’</w:t>
      </w:r>
      <w:r w:rsidR="003075E9" w:rsidRPr="005F465B">
        <w:rPr>
          <w:lang w:val="fr-FR"/>
        </w:rPr>
        <w:t>entreprendre des activités associées à des projets d</w:t>
      </w:r>
      <w:r w:rsidR="003163B7" w:rsidRPr="005F465B">
        <w:rPr>
          <w:lang w:val="fr-FR"/>
        </w:rPr>
        <w:t>’</w:t>
      </w:r>
      <w:r w:rsidR="003075E9" w:rsidRPr="005F465B">
        <w:rPr>
          <w:lang w:val="fr-FR"/>
        </w:rPr>
        <w:t>élimination du travail des enfants et de participer aux réunions du Comité interinstitutionnel pour l</w:t>
      </w:r>
      <w:r w:rsidR="003163B7" w:rsidRPr="005F465B">
        <w:rPr>
          <w:lang w:val="fr-FR"/>
        </w:rPr>
        <w:t>’</w:t>
      </w:r>
      <w:r w:rsidR="003075E9" w:rsidRPr="005F465B">
        <w:rPr>
          <w:lang w:val="fr-FR"/>
        </w:rPr>
        <w:t>élimination du travail des enfants (CIETI) avec des acteurs sociaux, par exemple des ONG et des institutions publiques</w:t>
      </w:r>
      <w:r w:rsidR="00A00B9A" w:rsidRPr="005F465B">
        <w:rPr>
          <w:lang w:val="fr-FR"/>
        </w:rPr>
        <w:t> ;</w:t>
      </w:r>
      <w:r w:rsidR="003075E9" w:rsidRPr="005F465B">
        <w:rPr>
          <w:lang w:val="fr-FR"/>
        </w:rPr>
        <w:t xml:space="preserve"> </w:t>
      </w:r>
    </w:p>
    <w:p w:rsidR="003075E9" w:rsidRPr="005F465B" w:rsidRDefault="003075E9" w:rsidP="00EA1339">
      <w:pPr>
        <w:pStyle w:val="SingleTxtG"/>
        <w:ind w:firstLine="567"/>
        <w:rPr>
          <w:lang w:val="fr-FR"/>
        </w:rPr>
      </w:pPr>
      <w:r w:rsidRPr="005F465B">
        <w:rPr>
          <w:lang w:val="fr-FR"/>
        </w:rPr>
        <w:t>3)</w:t>
      </w:r>
      <w:r w:rsidRPr="005F465B">
        <w:rPr>
          <w:lang w:val="fr-FR"/>
        </w:rPr>
        <w:tab/>
        <w:t>Activités visant à sensibiliser directement toute la population</w:t>
      </w:r>
      <w:r w:rsidR="00A00B9A" w:rsidRPr="005F465B">
        <w:rPr>
          <w:lang w:val="fr-FR"/>
        </w:rPr>
        <w:t> :</w:t>
      </w:r>
      <w:r w:rsidRPr="005F465B">
        <w:rPr>
          <w:lang w:val="fr-FR"/>
        </w:rPr>
        <w:t xml:space="preserve"> employeurs, travailleurs, enseignants, fonctionnaires, défenseurs locaux et autorités paroissiales</w:t>
      </w:r>
      <w:r w:rsidR="00A00B9A" w:rsidRPr="005F465B">
        <w:rPr>
          <w:lang w:val="fr-FR"/>
        </w:rPr>
        <w:t> :</w:t>
      </w:r>
    </w:p>
    <w:p w:rsidR="003075E9" w:rsidRPr="005F465B" w:rsidRDefault="003075E9" w:rsidP="00EA1339">
      <w:pPr>
        <w:pStyle w:val="Bullet1G"/>
        <w:rPr>
          <w:lang w:val="fr-FR"/>
        </w:rPr>
      </w:pPr>
      <w:r w:rsidRPr="005F465B">
        <w:rPr>
          <w:lang w:val="fr-FR"/>
        </w:rPr>
        <w:t>Ateliers destinés aux acteurs stratégiques que sont les enfants et les adolescents, les familles et l</w:t>
      </w:r>
      <w:r w:rsidR="003163B7" w:rsidRPr="005F465B">
        <w:rPr>
          <w:lang w:val="fr-FR"/>
        </w:rPr>
        <w:t>’</w:t>
      </w:r>
      <w:r w:rsidRPr="005F465B">
        <w:rPr>
          <w:lang w:val="fr-FR"/>
        </w:rPr>
        <w:t>ensemble de la communauté</w:t>
      </w:r>
      <w:r w:rsidR="00A00B9A" w:rsidRPr="005F465B">
        <w:rPr>
          <w:lang w:val="fr-FR"/>
        </w:rPr>
        <w:t> ;</w:t>
      </w:r>
    </w:p>
    <w:p w:rsidR="003075E9" w:rsidRPr="005F465B" w:rsidRDefault="003075E9" w:rsidP="00EA1339">
      <w:pPr>
        <w:pStyle w:val="Bullet1G"/>
        <w:rPr>
          <w:lang w:val="fr-FR"/>
        </w:rPr>
      </w:pPr>
      <w:r w:rsidRPr="005F465B">
        <w:rPr>
          <w:lang w:val="fr-FR"/>
        </w:rPr>
        <w:t>Théâtres itinérants dans 60</w:t>
      </w:r>
      <w:r w:rsidR="00EE13DD" w:rsidRPr="005F465B">
        <w:rPr>
          <w:lang w:val="fr-FR"/>
        </w:rPr>
        <w:t> </w:t>
      </w:r>
      <w:r w:rsidRPr="005F465B">
        <w:rPr>
          <w:lang w:val="fr-FR"/>
        </w:rPr>
        <w:t>cantons de 19</w:t>
      </w:r>
      <w:r w:rsidR="00EE13DD" w:rsidRPr="005F465B">
        <w:rPr>
          <w:lang w:val="fr-FR"/>
        </w:rPr>
        <w:t> </w:t>
      </w:r>
      <w:r w:rsidRPr="005F465B">
        <w:rPr>
          <w:lang w:val="fr-FR"/>
        </w:rPr>
        <w:t>provinces</w:t>
      </w:r>
      <w:r w:rsidR="00A00B9A" w:rsidRPr="005F465B">
        <w:rPr>
          <w:lang w:val="fr-FR"/>
        </w:rPr>
        <w:t> ;</w:t>
      </w:r>
    </w:p>
    <w:p w:rsidR="003075E9" w:rsidRPr="005F465B" w:rsidRDefault="003075E9" w:rsidP="00EA1339">
      <w:pPr>
        <w:pStyle w:val="SingleTxtG"/>
        <w:ind w:firstLine="567"/>
        <w:rPr>
          <w:lang w:val="fr-FR"/>
        </w:rPr>
      </w:pPr>
      <w:r w:rsidRPr="005F465B">
        <w:rPr>
          <w:lang w:val="fr-FR"/>
        </w:rPr>
        <w:t>4)</w:t>
      </w:r>
      <w:r w:rsidRPr="005F465B">
        <w:rPr>
          <w:lang w:val="fr-FR"/>
        </w:rPr>
        <w:tab/>
        <w:t>Opérations mensuelles de surveillance</w:t>
      </w:r>
      <w:r w:rsidR="00D25D4D" w:rsidRPr="005F465B">
        <w:rPr>
          <w:lang w:val="fr-FR"/>
        </w:rPr>
        <w:t xml:space="preserve"> </w:t>
      </w:r>
      <w:r w:rsidRPr="005F465B">
        <w:rPr>
          <w:lang w:val="fr-FR"/>
        </w:rPr>
        <w:t>destinées à détecter la présence de mineurs qui travaillent afin de planifier des inspections</w:t>
      </w:r>
      <w:r w:rsidR="00A00B9A" w:rsidRPr="005F465B">
        <w:rPr>
          <w:lang w:val="fr-FR"/>
        </w:rPr>
        <w:t> ;</w:t>
      </w:r>
    </w:p>
    <w:p w:rsidR="003075E9" w:rsidRPr="005F465B" w:rsidRDefault="003075E9" w:rsidP="00EA1339">
      <w:pPr>
        <w:pStyle w:val="SingleTxtG"/>
        <w:ind w:firstLine="567"/>
        <w:rPr>
          <w:lang w:val="fr-FR"/>
        </w:rPr>
      </w:pPr>
      <w:r w:rsidRPr="005F465B">
        <w:rPr>
          <w:lang w:val="fr-FR"/>
        </w:rPr>
        <w:t>5)</w:t>
      </w:r>
      <w:r w:rsidRPr="005F465B">
        <w:rPr>
          <w:lang w:val="fr-FR"/>
        </w:rPr>
        <w:tab/>
        <w:t>Accompagnement des inspections</w:t>
      </w:r>
      <w:r w:rsidR="00A00B9A" w:rsidRPr="005F465B">
        <w:rPr>
          <w:lang w:val="fr-FR"/>
        </w:rPr>
        <w:t> :</w:t>
      </w:r>
      <w:r w:rsidRPr="005F465B">
        <w:rPr>
          <w:lang w:val="fr-FR"/>
        </w:rPr>
        <w:t xml:space="preserve"> action menée avec les inspecteurs du travail</w:t>
      </w:r>
      <w:r w:rsidR="00A00B9A" w:rsidRPr="005F465B">
        <w:rPr>
          <w:lang w:val="fr-FR"/>
        </w:rPr>
        <w:t> ;</w:t>
      </w:r>
      <w:r w:rsidRPr="005F465B">
        <w:rPr>
          <w:lang w:val="fr-FR"/>
        </w:rPr>
        <w:t xml:space="preserve"> tout spécialiste du Projet qui détecte la présence de mineurs au travail rédige la fiche correspondante</w:t>
      </w:r>
      <w:r w:rsidR="00A00B9A" w:rsidRPr="005F465B">
        <w:rPr>
          <w:lang w:val="fr-FR"/>
        </w:rPr>
        <w:t> ;</w:t>
      </w:r>
      <w:r w:rsidRPr="005F465B">
        <w:rPr>
          <w:lang w:val="fr-FR"/>
        </w:rPr>
        <w:t xml:space="preserve"> si la preuve est faite que des enfants travaillent, des sanctions sont prononcées et s</w:t>
      </w:r>
      <w:r w:rsidR="003163B7" w:rsidRPr="005F465B">
        <w:rPr>
          <w:lang w:val="fr-FR"/>
        </w:rPr>
        <w:t>’</w:t>
      </w:r>
      <w:r w:rsidRPr="005F465B">
        <w:rPr>
          <w:lang w:val="fr-FR"/>
        </w:rPr>
        <w:t>il s</w:t>
      </w:r>
      <w:r w:rsidR="003163B7" w:rsidRPr="005F465B">
        <w:rPr>
          <w:lang w:val="fr-FR"/>
        </w:rPr>
        <w:t>’</w:t>
      </w:r>
      <w:r w:rsidRPr="005F465B">
        <w:rPr>
          <w:lang w:val="fr-FR"/>
        </w:rPr>
        <w:t>agit d</w:t>
      </w:r>
      <w:r w:rsidR="003163B7" w:rsidRPr="005F465B">
        <w:rPr>
          <w:lang w:val="fr-FR"/>
        </w:rPr>
        <w:t>’</w:t>
      </w:r>
      <w:r w:rsidRPr="005F465B">
        <w:rPr>
          <w:lang w:val="fr-FR"/>
        </w:rPr>
        <w:t>adolescents, leur situation est régularisée</w:t>
      </w:r>
      <w:r w:rsidR="00A00B9A" w:rsidRPr="005F465B">
        <w:rPr>
          <w:lang w:val="fr-FR"/>
        </w:rPr>
        <w:t> ;</w:t>
      </w:r>
    </w:p>
    <w:p w:rsidR="003075E9" w:rsidRPr="005F465B" w:rsidRDefault="003075E9" w:rsidP="00EA1339">
      <w:pPr>
        <w:pStyle w:val="SingleTxtG"/>
        <w:ind w:firstLine="567"/>
        <w:rPr>
          <w:lang w:val="fr-FR"/>
        </w:rPr>
      </w:pPr>
      <w:r w:rsidRPr="005F465B">
        <w:rPr>
          <w:lang w:val="fr-FR"/>
        </w:rPr>
        <w:t>6)</w:t>
      </w:r>
      <w:r w:rsidRPr="005F465B">
        <w:rPr>
          <w:lang w:val="fr-FR"/>
        </w:rPr>
        <w:tab/>
        <w:t>Partenariats public-privé, comme le Réseau d</w:t>
      </w:r>
      <w:r w:rsidR="003163B7" w:rsidRPr="005F465B">
        <w:rPr>
          <w:lang w:val="fr-FR"/>
        </w:rPr>
        <w:t>’</w:t>
      </w:r>
      <w:r w:rsidRPr="005F465B">
        <w:rPr>
          <w:lang w:val="fr-FR"/>
        </w:rPr>
        <w:t>entreprises œuvrant pour un Équateur sans travail des enfants</w:t>
      </w:r>
      <w:r w:rsidR="00A00B9A" w:rsidRPr="005F465B">
        <w:rPr>
          <w:lang w:val="fr-FR"/>
        </w:rPr>
        <w:t> ;</w:t>
      </w:r>
    </w:p>
    <w:p w:rsidR="003075E9" w:rsidRPr="005F465B" w:rsidRDefault="003075E9" w:rsidP="00EA1339">
      <w:pPr>
        <w:pStyle w:val="SingleTxtG"/>
        <w:ind w:firstLine="567"/>
        <w:rPr>
          <w:lang w:val="fr-FR"/>
        </w:rPr>
      </w:pPr>
      <w:r w:rsidRPr="005F465B">
        <w:rPr>
          <w:lang w:val="fr-FR"/>
        </w:rPr>
        <w:t>7)</w:t>
      </w:r>
      <w:r w:rsidRPr="005F465B">
        <w:rPr>
          <w:lang w:val="fr-FR"/>
        </w:rPr>
        <w:tab/>
        <w:t>Partenariats internationaux avec des organismes comme l</w:t>
      </w:r>
      <w:r w:rsidR="003163B7" w:rsidRPr="005F465B">
        <w:rPr>
          <w:lang w:val="fr-FR"/>
        </w:rPr>
        <w:t>’</w:t>
      </w:r>
      <w:r w:rsidRPr="005F465B">
        <w:rPr>
          <w:lang w:val="fr-FR"/>
        </w:rPr>
        <w:t>OIT, l</w:t>
      </w:r>
      <w:r w:rsidR="003163B7" w:rsidRPr="005F465B">
        <w:rPr>
          <w:lang w:val="fr-FR"/>
        </w:rPr>
        <w:t>’</w:t>
      </w:r>
      <w:r w:rsidRPr="005F465B">
        <w:rPr>
          <w:lang w:val="fr-FR"/>
        </w:rPr>
        <w:t>UNICEF et le Ministère du travail des États-Unis, et accords internationaux avec les Ministères du travail de la Colombie, du Costa Rica, du Brésil, de l</w:t>
      </w:r>
      <w:r w:rsidR="003163B7" w:rsidRPr="005F465B">
        <w:rPr>
          <w:lang w:val="fr-FR"/>
        </w:rPr>
        <w:t>’</w:t>
      </w:r>
      <w:r w:rsidRPr="005F465B">
        <w:rPr>
          <w:lang w:val="fr-FR"/>
        </w:rPr>
        <w:t>Argentine et du Pérou.</w:t>
      </w:r>
    </w:p>
    <w:p w:rsidR="003075E9" w:rsidRPr="005F465B" w:rsidRDefault="003075E9" w:rsidP="003075E9">
      <w:pPr>
        <w:pStyle w:val="SingleTxtG"/>
        <w:rPr>
          <w:lang w:val="fr-FR"/>
        </w:rPr>
      </w:pPr>
      <w:r w:rsidRPr="005F465B">
        <w:rPr>
          <w:lang w:val="fr-FR"/>
        </w:rPr>
        <w:t>129.</w:t>
      </w:r>
      <w:r w:rsidRPr="005F465B">
        <w:rPr>
          <w:lang w:val="fr-FR"/>
        </w:rPr>
        <w:tab/>
        <w:t>Entre 2008 et 2012, le Ministère du travail et le Ministère de l</w:t>
      </w:r>
      <w:r w:rsidR="003163B7" w:rsidRPr="005F465B">
        <w:rPr>
          <w:lang w:val="fr-FR"/>
        </w:rPr>
        <w:t>’</w:t>
      </w:r>
      <w:r w:rsidRPr="005F465B">
        <w:rPr>
          <w:lang w:val="fr-FR"/>
        </w:rPr>
        <w:t>inclusion économique et sociale ont mis en œuvre un programme national d</w:t>
      </w:r>
      <w:r w:rsidR="003163B7" w:rsidRPr="005F465B">
        <w:rPr>
          <w:lang w:val="fr-FR"/>
        </w:rPr>
        <w:t>’</w:t>
      </w:r>
      <w:r w:rsidRPr="005F465B">
        <w:rPr>
          <w:lang w:val="fr-FR"/>
        </w:rPr>
        <w:t>élimination du travail des enfants dans les décharges publiques qui a atteint son objectif et permis de rétablir les mineurs et leur famille dans leurs droits. En avril 2016, le Sous-Secrétariat du Ministère de l</w:t>
      </w:r>
      <w:r w:rsidR="003163B7" w:rsidRPr="005F465B">
        <w:rPr>
          <w:lang w:val="fr-FR"/>
        </w:rPr>
        <w:t>’</w:t>
      </w:r>
      <w:r w:rsidRPr="005F465B">
        <w:rPr>
          <w:lang w:val="fr-FR"/>
        </w:rPr>
        <w:t>inclusion économique et sociale à la protection spéciale a adopté et remis à ses coordinations régionales et aux directions de district les Orientations techniques pour l</w:t>
      </w:r>
      <w:r w:rsidR="003163B7" w:rsidRPr="005F465B">
        <w:rPr>
          <w:lang w:val="fr-FR"/>
        </w:rPr>
        <w:t>’</w:t>
      </w:r>
      <w:r w:rsidRPr="005F465B">
        <w:rPr>
          <w:lang w:val="fr-FR"/>
        </w:rPr>
        <w:t>élimination du travail des enfants.</w:t>
      </w:r>
    </w:p>
    <w:p w:rsidR="003075E9" w:rsidRPr="005F465B" w:rsidRDefault="003075E9" w:rsidP="003075E9">
      <w:pPr>
        <w:pStyle w:val="SingleTxtG"/>
        <w:rPr>
          <w:lang w:val="fr-FR"/>
        </w:rPr>
      </w:pPr>
      <w:r w:rsidRPr="005F465B">
        <w:rPr>
          <w:lang w:val="fr-FR"/>
        </w:rPr>
        <w:t>130.</w:t>
      </w:r>
      <w:r w:rsidRPr="005F465B">
        <w:rPr>
          <w:lang w:val="fr-FR"/>
        </w:rPr>
        <w:tab/>
        <w:t>En 2015, le Ministère de l</w:t>
      </w:r>
      <w:r w:rsidR="003163B7" w:rsidRPr="005F465B">
        <w:rPr>
          <w:lang w:val="fr-FR"/>
        </w:rPr>
        <w:t>’</w:t>
      </w:r>
      <w:r w:rsidRPr="005F465B">
        <w:rPr>
          <w:lang w:val="fr-FR"/>
        </w:rPr>
        <w:t>inclusion économique et sociale a exécuté des projets concernant la protection intégrale tout au long de la vie et l</w:t>
      </w:r>
      <w:r w:rsidR="003163B7" w:rsidRPr="005F465B">
        <w:rPr>
          <w:lang w:val="fr-FR"/>
        </w:rPr>
        <w:t>’</w:t>
      </w:r>
      <w:r w:rsidRPr="005F465B">
        <w:rPr>
          <w:lang w:val="fr-FR"/>
        </w:rPr>
        <w:t>élimination du travail des enfants dans les secteurs d</w:t>
      </w:r>
      <w:r w:rsidR="003163B7" w:rsidRPr="005F465B">
        <w:rPr>
          <w:lang w:val="fr-FR"/>
        </w:rPr>
        <w:t>’</w:t>
      </w:r>
      <w:r w:rsidRPr="005F465B">
        <w:rPr>
          <w:lang w:val="fr-FR"/>
        </w:rPr>
        <w:t>activité suivants</w:t>
      </w:r>
      <w:r w:rsidR="00A00B9A" w:rsidRPr="005F465B">
        <w:rPr>
          <w:lang w:val="fr-FR"/>
        </w:rPr>
        <w:t> :</w:t>
      </w:r>
      <w:r w:rsidRPr="005F465B">
        <w:rPr>
          <w:lang w:val="fr-FR"/>
        </w:rPr>
        <w:t xml:space="preserve"> bâtiment, commerce, produits manufacturés, agriculture et pêche. En 2016, il a mis en œuvre le projet relatif à l</w:t>
      </w:r>
      <w:r w:rsidR="003163B7" w:rsidRPr="005F465B">
        <w:rPr>
          <w:lang w:val="fr-FR"/>
        </w:rPr>
        <w:t>’</w:t>
      </w:r>
      <w:r w:rsidRPr="005F465B">
        <w:rPr>
          <w:lang w:val="fr-FR"/>
        </w:rPr>
        <w:t>élimination du travail des enfants qui a pour but de repérer les enfants et adolescents effectuant des tâches dangereuses dans les rues, travaillant comme cireurs de chaussures et dans des secteurs comme le bâtiment, les mines, la pêche, l</w:t>
      </w:r>
      <w:r w:rsidR="003163B7" w:rsidRPr="005F465B">
        <w:rPr>
          <w:lang w:val="fr-FR"/>
        </w:rPr>
        <w:t>’</w:t>
      </w:r>
      <w:r w:rsidRPr="005F465B">
        <w:rPr>
          <w:lang w:val="fr-FR"/>
        </w:rPr>
        <w:t>agriculture, la sylviculture, sur les marchés et comme travailleurs domestiques</w:t>
      </w:r>
      <w:r w:rsidR="00A00B9A" w:rsidRPr="005F465B">
        <w:rPr>
          <w:lang w:val="fr-FR"/>
        </w:rPr>
        <w:t> ;</w:t>
      </w:r>
      <w:r w:rsidRPr="005F465B">
        <w:rPr>
          <w:lang w:val="fr-FR"/>
        </w:rPr>
        <w:t xml:space="preserve"> ce projet prévoit aussi des mesures pour retirer d</w:t>
      </w:r>
      <w:r w:rsidR="00B90DB5" w:rsidRPr="005F465B">
        <w:rPr>
          <w:lang w:val="fr-FR"/>
        </w:rPr>
        <w:t>u travail les enfants de 5 à 15 </w:t>
      </w:r>
      <w:r w:rsidRPr="005F465B">
        <w:rPr>
          <w:lang w:val="fr-FR"/>
        </w:rPr>
        <w:t>ans,</w:t>
      </w:r>
      <w:r w:rsidR="00D25D4D" w:rsidRPr="005F465B">
        <w:rPr>
          <w:lang w:val="fr-FR"/>
        </w:rPr>
        <w:t xml:space="preserve"> </w:t>
      </w:r>
      <w:r w:rsidRPr="005F465B">
        <w:rPr>
          <w:lang w:val="fr-FR"/>
        </w:rPr>
        <w:t>reconvertir et libérer des tâches da</w:t>
      </w:r>
      <w:r w:rsidR="00B40F7A" w:rsidRPr="005F465B">
        <w:rPr>
          <w:lang w:val="fr-FR"/>
        </w:rPr>
        <w:t>ngereuses les adolescents de 15 </w:t>
      </w:r>
      <w:r w:rsidRPr="005F465B">
        <w:rPr>
          <w:lang w:val="fr-FR"/>
        </w:rPr>
        <w:t>à 1</w:t>
      </w:r>
      <w:r w:rsidR="00BC3AB3" w:rsidRPr="005F465B">
        <w:rPr>
          <w:lang w:val="fr-FR"/>
        </w:rPr>
        <w:t>7</w:t>
      </w:r>
      <w:r w:rsidR="00B90DB5" w:rsidRPr="005F465B">
        <w:rPr>
          <w:lang w:val="fr-FR"/>
        </w:rPr>
        <w:t> </w:t>
      </w:r>
      <w:r w:rsidRPr="005F465B">
        <w:rPr>
          <w:lang w:val="fr-FR"/>
        </w:rPr>
        <w:t>ans et mettre en place et coordonner des actions intersectorielles de prévention et de rétablissement des mineurs dans leurs droits à l</w:t>
      </w:r>
      <w:r w:rsidR="003163B7" w:rsidRPr="005F465B">
        <w:rPr>
          <w:lang w:val="fr-FR"/>
        </w:rPr>
        <w:t>’</w:t>
      </w:r>
      <w:r w:rsidRPr="005F465B">
        <w:rPr>
          <w:lang w:val="fr-FR"/>
        </w:rPr>
        <w:t>éducation, à la santé, aux loisirs et à un environnement sain. En 2014, le Ministère des relations du travail a élaboré un manuel de gestion de la prévention et de l</w:t>
      </w:r>
      <w:r w:rsidR="003163B7" w:rsidRPr="005F465B">
        <w:rPr>
          <w:lang w:val="fr-FR"/>
        </w:rPr>
        <w:t>’</w:t>
      </w:r>
      <w:r w:rsidRPr="005F465B">
        <w:rPr>
          <w:lang w:val="fr-FR"/>
        </w:rPr>
        <w:t>élimination du travail des enfants dans les lieux relevant de la compétence municipale.</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131.</w:t>
      </w:r>
      <w:r w:rsidRPr="005F465B">
        <w:rPr>
          <w:lang w:val="fr-FR"/>
        </w:rPr>
        <w:tab/>
        <w:t>En novembre 2012, l</w:t>
      </w:r>
      <w:r w:rsidR="003163B7" w:rsidRPr="005F465B">
        <w:rPr>
          <w:lang w:val="fr-FR"/>
        </w:rPr>
        <w:t>’</w:t>
      </w:r>
      <w:r w:rsidRPr="005F465B">
        <w:rPr>
          <w:lang w:val="fr-FR"/>
        </w:rPr>
        <w:t>Institut national de la statistique et des recensements (INEC) a réalisé la première enquête sur le travail des enfants qui a permis de caractériser les enfants et adolescents de 5 à 17</w:t>
      </w:r>
      <w:r w:rsidR="00EE13DD" w:rsidRPr="005F465B">
        <w:rPr>
          <w:lang w:val="fr-FR"/>
        </w:rPr>
        <w:t> </w:t>
      </w:r>
      <w:r w:rsidRPr="005F465B">
        <w:rPr>
          <w:lang w:val="fr-FR"/>
        </w:rPr>
        <w:t>ans qui travaillent sur le territoire équatorien. L</w:t>
      </w:r>
      <w:r w:rsidR="003163B7" w:rsidRPr="005F465B">
        <w:rPr>
          <w:lang w:val="fr-FR"/>
        </w:rPr>
        <w:t>’</w:t>
      </w:r>
      <w:r w:rsidRPr="005F465B">
        <w:rPr>
          <w:lang w:val="fr-FR"/>
        </w:rPr>
        <w:t>enquête nationale sur l</w:t>
      </w:r>
      <w:r w:rsidR="003163B7" w:rsidRPr="005F465B">
        <w:rPr>
          <w:lang w:val="fr-FR"/>
        </w:rPr>
        <w:t>’</w:t>
      </w:r>
      <w:r w:rsidRPr="005F465B">
        <w:rPr>
          <w:lang w:val="fr-FR"/>
        </w:rPr>
        <w:t>emploi, le chômage et le sous-emploi que l</w:t>
      </w:r>
      <w:r w:rsidR="003163B7" w:rsidRPr="005F465B">
        <w:rPr>
          <w:lang w:val="fr-FR"/>
        </w:rPr>
        <w:t>’</w:t>
      </w:r>
      <w:r w:rsidRPr="005F465B">
        <w:rPr>
          <w:lang w:val="fr-FR"/>
        </w:rPr>
        <w:t>INEC effectue chaque année contient des indicateurs permettant de suivre l</w:t>
      </w:r>
      <w:r w:rsidR="003163B7" w:rsidRPr="005F465B">
        <w:rPr>
          <w:lang w:val="fr-FR"/>
        </w:rPr>
        <w:t>’</w:t>
      </w:r>
      <w:r w:rsidRPr="005F465B">
        <w:rPr>
          <w:lang w:val="fr-FR"/>
        </w:rPr>
        <w:t>évolution du travail des enfants dans le pays.</w:t>
      </w:r>
    </w:p>
    <w:p w:rsidR="003075E9" w:rsidRPr="005F465B" w:rsidRDefault="003075E9" w:rsidP="003075E9">
      <w:pPr>
        <w:pStyle w:val="SingleTxtG"/>
        <w:rPr>
          <w:lang w:val="fr-FR"/>
        </w:rPr>
      </w:pPr>
      <w:r w:rsidRPr="005F465B">
        <w:rPr>
          <w:lang w:val="fr-FR"/>
        </w:rPr>
        <w:t>132.</w:t>
      </w:r>
      <w:r w:rsidRPr="005F465B">
        <w:rPr>
          <w:lang w:val="fr-FR"/>
        </w:rPr>
        <w:tab/>
        <w:t>Le Conseil national pour l</w:t>
      </w:r>
      <w:r w:rsidR="003163B7" w:rsidRPr="005F465B">
        <w:rPr>
          <w:lang w:val="fr-FR"/>
        </w:rPr>
        <w:t>’</w:t>
      </w:r>
      <w:r w:rsidRPr="005F465B">
        <w:rPr>
          <w:lang w:val="fr-FR"/>
        </w:rPr>
        <w:t>égalité intergénérationnelle (CNII) observe et suit les problèmes qui menacent ou fragilisent les droits des enfants, des adolescents, des jeunes et des personnes âgées, catégories qui incluent les enfants et adolescents migrants reconnus par le Système national décentralisé de protection complète des enfants et des adolescents.</w:t>
      </w:r>
    </w:p>
    <w:p w:rsidR="003075E9" w:rsidRPr="005F465B" w:rsidRDefault="003075E9" w:rsidP="003075E9">
      <w:pPr>
        <w:pStyle w:val="SingleTxtG"/>
        <w:rPr>
          <w:lang w:val="fr-FR"/>
        </w:rPr>
      </w:pPr>
      <w:r w:rsidRPr="005F465B">
        <w:rPr>
          <w:lang w:val="fr-FR"/>
        </w:rPr>
        <w:t>133.</w:t>
      </w:r>
      <w:r w:rsidRPr="005F465B">
        <w:rPr>
          <w:lang w:val="fr-FR"/>
        </w:rPr>
        <w:tab/>
        <w:t xml:space="preserve">Le CNII fournit des conseils juridiques aux usagers qui prennent contact avec lui personnellement, par téléphone ou par courrier électronique pour signaler des cas de violation </w:t>
      </w:r>
      <w:r w:rsidRPr="005F465B">
        <w:rPr>
          <w:lang w:val="fr-FR"/>
        </w:rPr>
        <w:lastRenderedPageBreak/>
        <w:t>des droits. Il convient de souligner que depuis 2015, aucun cas en lien avec les migrations ne lui a été signalé. En 2016, le Centre a été saisi de 220</w:t>
      </w:r>
      <w:r w:rsidR="00EE13DD" w:rsidRPr="005F465B">
        <w:rPr>
          <w:lang w:val="fr-FR"/>
        </w:rPr>
        <w:t> </w:t>
      </w:r>
      <w:r w:rsidRPr="005F465B">
        <w:rPr>
          <w:lang w:val="fr-FR"/>
        </w:rPr>
        <w:t xml:space="preserve">cas de violation de droits de groupes prioritaires, soit, en moyenne, </w:t>
      </w:r>
      <w:r w:rsidR="00EE13DD" w:rsidRPr="005F465B">
        <w:rPr>
          <w:lang w:val="fr-FR"/>
        </w:rPr>
        <w:t>20 </w:t>
      </w:r>
      <w:r w:rsidRPr="005F465B">
        <w:rPr>
          <w:lang w:val="fr-FR"/>
        </w:rPr>
        <w:t>cas par mois.</w:t>
      </w:r>
    </w:p>
    <w:p w:rsidR="003075E9" w:rsidRPr="005F465B" w:rsidRDefault="003075E9" w:rsidP="003075E9">
      <w:pPr>
        <w:pStyle w:val="SingleTxtG"/>
        <w:rPr>
          <w:lang w:val="fr-FR"/>
        </w:rPr>
      </w:pPr>
      <w:r w:rsidRPr="005F465B">
        <w:rPr>
          <w:lang w:val="fr-FR"/>
        </w:rPr>
        <w:t>134.</w:t>
      </w:r>
      <w:r w:rsidRPr="005F465B">
        <w:rPr>
          <w:lang w:val="fr-FR"/>
        </w:rPr>
        <w:tab/>
        <w:t>Les instances judiciaires qui suivent les affaires sont notamment les suivantes</w:t>
      </w:r>
      <w:r w:rsidR="00A00B9A" w:rsidRPr="005F465B">
        <w:rPr>
          <w:lang w:val="fr-FR"/>
        </w:rPr>
        <w:t> :</w:t>
      </w:r>
      <w:r w:rsidRPr="005F465B">
        <w:rPr>
          <w:lang w:val="fr-FR"/>
        </w:rPr>
        <w:t xml:space="preserve"> le ministère public (Système de protection et de prise en charge des victimes et des témoins), les juges aux affaires familiales, les juges des enfants et les juridictions pénales. Les instances administratives sont, par exemple, les comités cantonaux pour la protection des droits, le Bureau du Défenseur du peuple et les différents ministères, tous assurant la coordination des activités pour atteindre les objectifs des institutions concernées et garantir la jouissance effective des droits reconnus dans la Constitution. </w:t>
      </w:r>
    </w:p>
    <w:p w:rsidR="003075E9" w:rsidRPr="005F465B" w:rsidRDefault="003075E9" w:rsidP="003075E9">
      <w:pPr>
        <w:pStyle w:val="SingleTxtG"/>
        <w:rPr>
          <w:lang w:val="fr-FR"/>
        </w:rPr>
      </w:pPr>
      <w:r w:rsidRPr="005F465B">
        <w:rPr>
          <w:lang w:val="fr-FR"/>
        </w:rPr>
        <w:t>135.</w:t>
      </w:r>
      <w:r w:rsidRPr="005F465B">
        <w:rPr>
          <w:lang w:val="fr-FR"/>
        </w:rPr>
        <w:tab/>
        <w:t>Pour les enfants et adolescents victimes de trafic de migrants, le Ministère de l</w:t>
      </w:r>
      <w:r w:rsidR="003163B7" w:rsidRPr="005F465B">
        <w:rPr>
          <w:lang w:val="fr-FR"/>
        </w:rPr>
        <w:t>’</w:t>
      </w:r>
      <w:r w:rsidRPr="005F465B">
        <w:rPr>
          <w:lang w:val="fr-FR"/>
        </w:rPr>
        <w:t>inclusion économique et sociale, à travers son service spécialisé de protection spécifique qui est une équipe itinérante de psychologues et travailleurs sociaux, effectue depuis 2014 un travail d</w:t>
      </w:r>
      <w:r w:rsidR="003163B7" w:rsidRPr="005F465B">
        <w:rPr>
          <w:lang w:val="fr-FR"/>
        </w:rPr>
        <w:t>’</w:t>
      </w:r>
      <w:r w:rsidRPr="005F465B">
        <w:rPr>
          <w:lang w:val="fr-FR"/>
        </w:rPr>
        <w:t>accompagnement familial et de sensibilisation aux risques de la migration clandestine</w:t>
      </w:r>
      <w:r w:rsidR="00A00B9A" w:rsidRPr="005F465B">
        <w:rPr>
          <w:lang w:val="fr-FR"/>
        </w:rPr>
        <w:t> ;</w:t>
      </w:r>
      <w:r w:rsidRPr="005F465B">
        <w:rPr>
          <w:lang w:val="fr-FR"/>
        </w:rPr>
        <w:t xml:space="preserve"> il coordonne ses activités avec celles des services sociaux et suit chaque cas pendant au moins </w:t>
      </w:r>
      <w:r w:rsidR="00A312DD" w:rsidRPr="005F465B">
        <w:rPr>
          <w:lang w:val="fr-FR"/>
        </w:rPr>
        <w:t xml:space="preserve">trois </w:t>
      </w:r>
      <w:r w:rsidRPr="005F465B">
        <w:rPr>
          <w:lang w:val="fr-FR"/>
        </w:rPr>
        <w:t>mois afin de prévenir toute nouvelle tentative de migration irrégulière. S</w:t>
      </w:r>
      <w:r w:rsidR="003163B7" w:rsidRPr="005F465B">
        <w:rPr>
          <w:lang w:val="fr-FR"/>
        </w:rPr>
        <w:t>’</w:t>
      </w:r>
      <w:r w:rsidRPr="005F465B">
        <w:rPr>
          <w:lang w:val="fr-FR"/>
        </w:rPr>
        <w:t>il repère une absence prolongée d</w:t>
      </w:r>
      <w:r w:rsidR="003163B7" w:rsidRPr="005F465B">
        <w:rPr>
          <w:lang w:val="fr-FR"/>
        </w:rPr>
        <w:t>’</w:t>
      </w:r>
      <w:r w:rsidRPr="005F465B">
        <w:rPr>
          <w:lang w:val="fr-FR"/>
        </w:rPr>
        <w:t xml:space="preserve">un mineur, il en informe par écrit la Direction nationale de la police des mineurs (DINAPEN) qui fait procéder aux investigations nécessaires. En 2017, par décret exécutif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1288 du 3</w:t>
      </w:r>
      <w:r w:rsidR="00EE13DD" w:rsidRPr="005F465B">
        <w:rPr>
          <w:lang w:val="fr-FR"/>
        </w:rPr>
        <w:t> </w:t>
      </w:r>
      <w:r w:rsidRPr="005F465B">
        <w:rPr>
          <w:lang w:val="fr-FR"/>
        </w:rPr>
        <w:t xml:space="preserve">janvier 2017 publié au Journal officiel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941 du 9</w:t>
      </w:r>
      <w:r w:rsidR="00EE13DD" w:rsidRPr="005F465B">
        <w:rPr>
          <w:lang w:val="fr-FR"/>
        </w:rPr>
        <w:t> </w:t>
      </w:r>
      <w:r w:rsidRPr="005F465B">
        <w:rPr>
          <w:lang w:val="fr-FR"/>
        </w:rPr>
        <w:t>février 2017, les services spécialisés de protection spécifique du Ministère de l</w:t>
      </w:r>
      <w:r w:rsidR="003163B7" w:rsidRPr="005F465B">
        <w:rPr>
          <w:lang w:val="fr-FR"/>
        </w:rPr>
        <w:t>’</w:t>
      </w:r>
      <w:r w:rsidRPr="005F465B">
        <w:rPr>
          <w:lang w:val="fr-FR"/>
        </w:rPr>
        <w:t>inclusion économique et sociale ont été transférés au Ministère de la justice, des droits de l</w:t>
      </w:r>
      <w:r w:rsidR="003163B7" w:rsidRPr="005F465B">
        <w:rPr>
          <w:lang w:val="fr-FR"/>
        </w:rPr>
        <w:t>’</w:t>
      </w:r>
      <w:r w:rsidRPr="005F465B">
        <w:rPr>
          <w:lang w:val="fr-FR"/>
        </w:rPr>
        <w:t>homme et des cultes.</w:t>
      </w:r>
    </w:p>
    <w:p w:rsidR="003075E9" w:rsidRPr="005F465B" w:rsidRDefault="003075E9" w:rsidP="003075E9">
      <w:pPr>
        <w:pStyle w:val="SingleTxtG"/>
        <w:rPr>
          <w:lang w:val="fr-FR"/>
        </w:rPr>
      </w:pPr>
      <w:r w:rsidRPr="005F465B">
        <w:rPr>
          <w:lang w:val="fr-FR"/>
        </w:rPr>
        <w:t>136.</w:t>
      </w:r>
      <w:r w:rsidRPr="005F465B">
        <w:rPr>
          <w:lang w:val="fr-FR"/>
        </w:rPr>
        <w:tab/>
        <w:t>L</w:t>
      </w:r>
      <w:r w:rsidR="003163B7" w:rsidRPr="005F465B">
        <w:rPr>
          <w:lang w:val="fr-FR"/>
        </w:rPr>
        <w:t>’</w:t>
      </w:r>
      <w:r w:rsidRPr="005F465B">
        <w:rPr>
          <w:lang w:val="fr-FR"/>
        </w:rPr>
        <w:t>Équateur a pris des mesures pour mettre en place un système de collecte de données</w:t>
      </w:r>
      <w:r w:rsidR="00D25D4D" w:rsidRPr="005F465B">
        <w:rPr>
          <w:lang w:val="fr-FR"/>
        </w:rPr>
        <w:t xml:space="preserve"> </w:t>
      </w:r>
      <w:r w:rsidRPr="005F465B">
        <w:rPr>
          <w:lang w:val="fr-FR"/>
        </w:rPr>
        <w:t>sur le travail des enfants. Le système unique d</w:t>
      </w:r>
      <w:r w:rsidR="003163B7" w:rsidRPr="005F465B">
        <w:rPr>
          <w:lang w:val="fr-FR"/>
        </w:rPr>
        <w:t>’</w:t>
      </w:r>
      <w:r w:rsidRPr="005F465B">
        <w:rPr>
          <w:lang w:val="fr-FR"/>
        </w:rPr>
        <w:t>enregistrement du travail des enfants (SURTI) est actuellement opérationnel</w:t>
      </w:r>
      <w:r w:rsidR="00A00B9A" w:rsidRPr="005F465B">
        <w:rPr>
          <w:lang w:val="fr-FR"/>
        </w:rPr>
        <w:t> ;</w:t>
      </w:r>
      <w:r w:rsidRPr="005F465B">
        <w:rPr>
          <w:lang w:val="fr-FR"/>
        </w:rPr>
        <w:t xml:space="preserve"> il s</w:t>
      </w:r>
      <w:r w:rsidR="003163B7" w:rsidRPr="005F465B">
        <w:rPr>
          <w:lang w:val="fr-FR"/>
        </w:rPr>
        <w:t>’</w:t>
      </w:r>
      <w:r w:rsidRPr="005F465B">
        <w:rPr>
          <w:lang w:val="fr-FR"/>
        </w:rPr>
        <w:t>agit d</w:t>
      </w:r>
      <w:r w:rsidR="003163B7" w:rsidRPr="005F465B">
        <w:rPr>
          <w:lang w:val="fr-FR"/>
        </w:rPr>
        <w:t>’</w:t>
      </w:r>
      <w:r w:rsidRPr="005F465B">
        <w:rPr>
          <w:lang w:val="fr-FR"/>
        </w:rPr>
        <w:t>une plate-forme technologique qui permet d</w:t>
      </w:r>
      <w:r w:rsidR="003163B7" w:rsidRPr="005F465B">
        <w:rPr>
          <w:lang w:val="fr-FR"/>
        </w:rPr>
        <w:t>’</w:t>
      </w:r>
      <w:r w:rsidRPr="005F465B">
        <w:rPr>
          <w:lang w:val="fr-FR"/>
        </w:rPr>
        <w:t>enregistrer les cas de travail des enfants, de suivre les affaires et d</w:t>
      </w:r>
      <w:r w:rsidR="003163B7" w:rsidRPr="005F465B">
        <w:rPr>
          <w:lang w:val="fr-FR"/>
        </w:rPr>
        <w:t>’</w:t>
      </w:r>
      <w:r w:rsidRPr="005F465B">
        <w:rPr>
          <w:lang w:val="fr-FR"/>
        </w:rPr>
        <w:t>effectuer des signalements, des alertes et des contrôles.</w:t>
      </w:r>
    </w:p>
    <w:p w:rsidR="003075E9" w:rsidRPr="005F465B" w:rsidRDefault="003075E9" w:rsidP="003075E9">
      <w:pPr>
        <w:pStyle w:val="H23G"/>
        <w:rPr>
          <w:lang w:val="fr-FR"/>
        </w:rPr>
      </w:pPr>
      <w:r w:rsidRPr="005F465B">
        <w:rPr>
          <w:lang w:val="fr-FR"/>
        </w:rPr>
        <w:tab/>
        <w:t>16.</w:t>
      </w:r>
      <w:r w:rsidRPr="005F465B">
        <w:rPr>
          <w:lang w:val="fr-FR"/>
        </w:rPr>
        <w:tab/>
        <w:t xml:space="preserve">Réponse au </w:t>
      </w:r>
      <w:r w:rsidR="00A00B9A" w:rsidRPr="005F465B">
        <w:rPr>
          <w:lang w:val="fr-FR"/>
        </w:rPr>
        <w:t>paragraphe </w:t>
      </w:r>
      <w:r w:rsidRPr="005F465B">
        <w:rPr>
          <w:lang w:val="fr-FR"/>
        </w:rPr>
        <w:t>16 de la liste de points</w:t>
      </w:r>
    </w:p>
    <w:p w:rsidR="003075E9" w:rsidRPr="005F465B" w:rsidRDefault="003075E9" w:rsidP="003075E9">
      <w:pPr>
        <w:pStyle w:val="SingleTxtG"/>
        <w:rPr>
          <w:lang w:val="fr-FR"/>
        </w:rPr>
      </w:pPr>
      <w:r w:rsidRPr="005F465B">
        <w:rPr>
          <w:lang w:val="fr-FR"/>
        </w:rPr>
        <w:t>137.</w:t>
      </w:r>
      <w:r w:rsidRPr="005F465B">
        <w:rPr>
          <w:lang w:val="fr-FR"/>
        </w:rPr>
        <w:tab/>
        <w:t>La loi organique sur la mobilité humaine dispose, à l</w:t>
      </w:r>
      <w:r w:rsidR="003163B7" w:rsidRPr="005F465B">
        <w:rPr>
          <w:lang w:val="fr-FR"/>
        </w:rPr>
        <w:t>’</w:t>
      </w:r>
      <w:r w:rsidR="00A00B9A" w:rsidRPr="005F465B">
        <w:rPr>
          <w:lang w:val="fr-FR"/>
        </w:rPr>
        <w:t>article </w:t>
      </w:r>
      <w:r w:rsidRPr="005F465B">
        <w:rPr>
          <w:lang w:val="fr-FR"/>
        </w:rPr>
        <w:t>2 relatif à l</w:t>
      </w:r>
      <w:r w:rsidR="003163B7" w:rsidRPr="005F465B">
        <w:rPr>
          <w:lang w:val="fr-FR"/>
        </w:rPr>
        <w:t>’</w:t>
      </w:r>
      <w:r w:rsidRPr="005F465B">
        <w:rPr>
          <w:lang w:val="fr-FR"/>
        </w:rPr>
        <w:t>intérêt supérieur de l</w:t>
      </w:r>
      <w:r w:rsidR="003163B7" w:rsidRPr="005F465B">
        <w:rPr>
          <w:lang w:val="fr-FR"/>
        </w:rPr>
        <w:t>’</w:t>
      </w:r>
      <w:r w:rsidRPr="005F465B">
        <w:rPr>
          <w:lang w:val="fr-FR"/>
        </w:rPr>
        <w:t>enfant et de l</w:t>
      </w:r>
      <w:r w:rsidR="003163B7" w:rsidRPr="005F465B">
        <w:rPr>
          <w:lang w:val="fr-FR"/>
        </w:rPr>
        <w:t>’</w:t>
      </w:r>
      <w:r w:rsidRPr="005F465B">
        <w:rPr>
          <w:lang w:val="fr-FR"/>
        </w:rPr>
        <w:t>adolescent, que dans toutes les activités et procédures en lien avec la mobilité humaine, il sera tenu compte des dispositions législatives pertinentes, comme le principe de la spécificité de l</w:t>
      </w:r>
      <w:r w:rsidR="003163B7" w:rsidRPr="005F465B">
        <w:rPr>
          <w:lang w:val="fr-FR"/>
        </w:rPr>
        <w:t>’</w:t>
      </w:r>
      <w:r w:rsidRPr="005F465B">
        <w:rPr>
          <w:lang w:val="fr-FR"/>
        </w:rPr>
        <w:t>enfance et de l</w:t>
      </w:r>
      <w:r w:rsidR="003163B7" w:rsidRPr="005F465B">
        <w:rPr>
          <w:lang w:val="fr-FR"/>
        </w:rPr>
        <w:t>’</w:t>
      </w:r>
      <w:r w:rsidRPr="005F465B">
        <w:rPr>
          <w:lang w:val="fr-FR"/>
        </w:rPr>
        <w:t>adolescence et les droits de l</w:t>
      </w:r>
      <w:r w:rsidR="003163B7" w:rsidRPr="005F465B">
        <w:rPr>
          <w:lang w:val="fr-FR"/>
        </w:rPr>
        <w:t>’</w:t>
      </w:r>
      <w:r w:rsidRPr="005F465B">
        <w:rPr>
          <w:lang w:val="fr-FR"/>
        </w:rPr>
        <w:t>enfant d</w:t>
      </w:r>
      <w:r w:rsidR="003163B7" w:rsidRPr="005F465B">
        <w:rPr>
          <w:lang w:val="fr-FR"/>
        </w:rPr>
        <w:t>’</w:t>
      </w:r>
      <w:r w:rsidRPr="005F465B">
        <w:rPr>
          <w:lang w:val="fr-FR"/>
        </w:rPr>
        <w:t>avoir une famille, de vivre dans sa famille et d</w:t>
      </w:r>
      <w:r w:rsidR="003163B7" w:rsidRPr="005F465B">
        <w:rPr>
          <w:lang w:val="fr-FR"/>
        </w:rPr>
        <w:t>’</w:t>
      </w:r>
      <w:r w:rsidRPr="005F465B">
        <w:rPr>
          <w:lang w:val="fr-FR"/>
        </w:rPr>
        <w:t>être consulté dans toutes les affaires le concernant. L</w:t>
      </w:r>
      <w:r w:rsidR="003163B7" w:rsidRPr="005F465B">
        <w:rPr>
          <w:lang w:val="fr-FR"/>
        </w:rPr>
        <w:t>’</w:t>
      </w:r>
      <w:r w:rsidRPr="005F465B">
        <w:rPr>
          <w:lang w:val="fr-FR"/>
        </w:rPr>
        <w:t>enfant ou l</w:t>
      </w:r>
      <w:r w:rsidR="003163B7" w:rsidRPr="005F465B">
        <w:rPr>
          <w:lang w:val="fr-FR"/>
        </w:rPr>
        <w:t>’</w:t>
      </w:r>
      <w:r w:rsidRPr="005F465B">
        <w:rPr>
          <w:lang w:val="fr-FR"/>
        </w:rPr>
        <w:t>adolescent ne pourra en aucun cas être placé en détention pour avoir commis une infraction à la législation sur les migrations ni lorsque son intérêt supérieur exige le maintien de l</w:t>
      </w:r>
      <w:r w:rsidR="003163B7" w:rsidRPr="005F465B">
        <w:rPr>
          <w:lang w:val="fr-FR"/>
        </w:rPr>
        <w:t>’</w:t>
      </w:r>
      <w:r w:rsidRPr="005F465B">
        <w:rPr>
          <w:lang w:val="fr-FR"/>
        </w:rPr>
        <w:t>unité familiale.</w:t>
      </w:r>
    </w:p>
    <w:p w:rsidR="003075E9" w:rsidRPr="005F465B" w:rsidRDefault="003075E9" w:rsidP="003075E9">
      <w:pPr>
        <w:pStyle w:val="SingleTxtG"/>
        <w:rPr>
          <w:lang w:val="fr-FR"/>
        </w:rPr>
      </w:pPr>
      <w:r w:rsidRPr="005F465B">
        <w:rPr>
          <w:lang w:val="fr-FR"/>
        </w:rPr>
        <w:t>138.</w:t>
      </w:r>
      <w:r w:rsidRPr="005F465B">
        <w:rPr>
          <w:lang w:val="fr-FR"/>
        </w:rPr>
        <w:tab/>
        <w:t>Le Comité interinstitutionnel de lutte contre la traite des personnes et le trafic de migrants participe au Projet relatif à l</w:t>
      </w:r>
      <w:r w:rsidR="003163B7" w:rsidRPr="005F465B">
        <w:rPr>
          <w:lang w:val="fr-FR"/>
        </w:rPr>
        <w:t>’</w:t>
      </w:r>
      <w:r w:rsidRPr="005F465B">
        <w:rPr>
          <w:lang w:val="fr-FR"/>
        </w:rPr>
        <w:t>élimination du travail des enfants. Les équipes du Projet ont été formées pour contribuer activement à l</w:t>
      </w:r>
      <w:r w:rsidR="003163B7" w:rsidRPr="005F465B">
        <w:rPr>
          <w:lang w:val="fr-FR"/>
        </w:rPr>
        <w:t>’</w:t>
      </w:r>
      <w:r w:rsidRPr="005F465B">
        <w:rPr>
          <w:lang w:val="fr-FR"/>
        </w:rPr>
        <w:t>action de sensibilisation préventive devant être conduite avant la commission d</w:t>
      </w:r>
      <w:r w:rsidR="003163B7" w:rsidRPr="005F465B">
        <w:rPr>
          <w:lang w:val="fr-FR"/>
        </w:rPr>
        <w:t>’</w:t>
      </w:r>
      <w:r w:rsidRPr="005F465B">
        <w:rPr>
          <w:lang w:val="fr-FR"/>
        </w:rPr>
        <w:t>une infraction à l</w:t>
      </w:r>
      <w:r w:rsidR="003163B7" w:rsidRPr="005F465B">
        <w:rPr>
          <w:lang w:val="fr-FR"/>
        </w:rPr>
        <w:t>’</w:t>
      </w:r>
      <w:r w:rsidRPr="005F465B">
        <w:rPr>
          <w:lang w:val="fr-FR"/>
        </w:rPr>
        <w:t>égard d</w:t>
      </w:r>
      <w:r w:rsidR="003163B7" w:rsidRPr="005F465B">
        <w:rPr>
          <w:lang w:val="fr-FR"/>
        </w:rPr>
        <w:t>’</w:t>
      </w:r>
      <w:r w:rsidRPr="005F465B">
        <w:rPr>
          <w:lang w:val="fr-FR"/>
        </w:rPr>
        <w:t>un enfant ou d</w:t>
      </w:r>
      <w:r w:rsidR="003163B7" w:rsidRPr="005F465B">
        <w:rPr>
          <w:lang w:val="fr-FR"/>
        </w:rPr>
        <w:t>’</w:t>
      </w:r>
      <w:r w:rsidRPr="005F465B">
        <w:rPr>
          <w:lang w:val="fr-FR"/>
        </w:rPr>
        <w:t>un adolescent. En outre, 116</w:t>
      </w:r>
      <w:r w:rsidR="00EE13DD" w:rsidRPr="005F465B">
        <w:rPr>
          <w:lang w:val="fr-FR"/>
        </w:rPr>
        <w:t> </w:t>
      </w:r>
      <w:r w:rsidRPr="005F465B">
        <w:rPr>
          <w:lang w:val="fr-FR"/>
        </w:rPr>
        <w:t>adolescents et jeunes qui s</w:t>
      </w:r>
      <w:r w:rsidR="003163B7" w:rsidRPr="005F465B">
        <w:rPr>
          <w:lang w:val="fr-FR"/>
        </w:rPr>
        <w:t>’</w:t>
      </w:r>
      <w:r w:rsidRPr="005F465B">
        <w:rPr>
          <w:lang w:val="fr-FR"/>
        </w:rPr>
        <w:t>étaient inscrits pour suivre un stage en vue d</w:t>
      </w:r>
      <w:r w:rsidR="003163B7" w:rsidRPr="005F465B">
        <w:rPr>
          <w:lang w:val="fr-FR"/>
        </w:rPr>
        <w:t>’</w:t>
      </w:r>
      <w:r w:rsidRPr="005F465B">
        <w:rPr>
          <w:lang w:val="fr-FR"/>
        </w:rPr>
        <w:t>obtenir une certification en matière d</w:t>
      </w:r>
      <w:r w:rsidR="003163B7" w:rsidRPr="005F465B">
        <w:rPr>
          <w:lang w:val="fr-FR"/>
        </w:rPr>
        <w:t>’</w:t>
      </w:r>
      <w:r w:rsidRPr="005F465B">
        <w:rPr>
          <w:lang w:val="fr-FR"/>
        </w:rPr>
        <w:t>élimination du travail des enfants ont été mobilisés.</w:t>
      </w:r>
    </w:p>
    <w:p w:rsidR="003075E9" w:rsidRPr="005F465B" w:rsidRDefault="003075E9" w:rsidP="003075E9">
      <w:pPr>
        <w:pStyle w:val="SingleTxtG"/>
        <w:rPr>
          <w:lang w:val="fr-FR"/>
        </w:rPr>
      </w:pPr>
      <w:r w:rsidRPr="005F465B">
        <w:rPr>
          <w:lang w:val="fr-FR"/>
        </w:rPr>
        <w:t>139.</w:t>
      </w:r>
      <w:r w:rsidRPr="005F465B">
        <w:rPr>
          <w:lang w:val="fr-FR"/>
        </w:rPr>
        <w:tab/>
        <w:t>Le 14</w:t>
      </w:r>
      <w:r w:rsidR="00EE13DD" w:rsidRPr="005F465B">
        <w:rPr>
          <w:lang w:val="fr-FR"/>
        </w:rPr>
        <w:t> </w:t>
      </w:r>
      <w:r w:rsidRPr="005F465B">
        <w:rPr>
          <w:lang w:val="fr-FR"/>
        </w:rPr>
        <w:t>octobre 2016, la loi organique sur la mobilité humaine a été analysée en coopération avec le Conseil cantonal pour la protection des droits de la ville de Cuenca. Le groupe de travail binational Équateur-Pérou sur les questions migratoires a tenu deux réunions au cours desquelles il s</w:t>
      </w:r>
      <w:r w:rsidR="003163B7" w:rsidRPr="005F465B">
        <w:rPr>
          <w:lang w:val="fr-FR"/>
        </w:rPr>
        <w:t>’</w:t>
      </w:r>
      <w:r w:rsidRPr="005F465B">
        <w:rPr>
          <w:lang w:val="fr-FR"/>
        </w:rPr>
        <w:t>est penché sur le thème de la traite et du trafic de personnes en vue de renforcer les contrôles dans la zone frontalière.</w:t>
      </w:r>
    </w:p>
    <w:p w:rsidR="003075E9" w:rsidRPr="005F465B" w:rsidRDefault="003075E9" w:rsidP="003075E9">
      <w:pPr>
        <w:pStyle w:val="SingleTxtG"/>
        <w:rPr>
          <w:lang w:val="fr-FR"/>
        </w:rPr>
      </w:pPr>
      <w:r w:rsidRPr="005F465B">
        <w:rPr>
          <w:lang w:val="fr-FR"/>
        </w:rPr>
        <w:t>140.</w:t>
      </w:r>
      <w:r w:rsidRPr="005F465B">
        <w:rPr>
          <w:lang w:val="fr-FR"/>
        </w:rPr>
        <w:tab/>
        <w:t>Le premier atelier binational Colombie-Équateur sur la définition et la gestion du délit de traite d</w:t>
      </w:r>
      <w:r w:rsidR="003163B7" w:rsidRPr="005F465B">
        <w:rPr>
          <w:lang w:val="fr-FR"/>
        </w:rPr>
        <w:t>’</w:t>
      </w:r>
      <w:r w:rsidRPr="005F465B">
        <w:rPr>
          <w:lang w:val="fr-FR"/>
        </w:rPr>
        <w:t>êtres humains à des fins d</w:t>
      </w:r>
      <w:r w:rsidR="003163B7" w:rsidRPr="005F465B">
        <w:rPr>
          <w:lang w:val="fr-FR"/>
        </w:rPr>
        <w:t>’</w:t>
      </w:r>
      <w:r w:rsidRPr="005F465B">
        <w:rPr>
          <w:lang w:val="fr-FR"/>
        </w:rPr>
        <w:t>exploitation par le travail a permis d</w:t>
      </w:r>
      <w:r w:rsidR="003163B7" w:rsidRPr="005F465B">
        <w:rPr>
          <w:lang w:val="fr-FR"/>
        </w:rPr>
        <w:t>’</w:t>
      </w:r>
      <w:r w:rsidRPr="005F465B">
        <w:rPr>
          <w:lang w:val="fr-FR"/>
        </w:rPr>
        <w:t>échanger des informations sur la législation, les politiques, les expériences et les projets en vigueur dans chacun de ces pays.</w:t>
      </w:r>
    </w:p>
    <w:p w:rsidR="003075E9" w:rsidRPr="005F465B" w:rsidRDefault="003075E9" w:rsidP="003075E9">
      <w:pPr>
        <w:pStyle w:val="SingleTxtG"/>
        <w:rPr>
          <w:lang w:val="fr-FR"/>
        </w:rPr>
      </w:pPr>
      <w:r w:rsidRPr="005F465B">
        <w:rPr>
          <w:lang w:val="fr-FR"/>
        </w:rPr>
        <w:t>141.</w:t>
      </w:r>
      <w:r w:rsidRPr="005F465B">
        <w:rPr>
          <w:lang w:val="fr-FR"/>
        </w:rPr>
        <w:tab/>
        <w:t>La législation équatorienne relative à la protection des mineurs, à l</w:t>
      </w:r>
      <w:r w:rsidR="003163B7" w:rsidRPr="005F465B">
        <w:rPr>
          <w:lang w:val="fr-FR"/>
        </w:rPr>
        <w:t>’</w:t>
      </w:r>
      <w:r w:rsidRPr="005F465B">
        <w:rPr>
          <w:lang w:val="fr-FR"/>
        </w:rPr>
        <w:t xml:space="preserve">élimination du travail des enfants, aux mesures de protection et aux sanctions encourues en cas de travail </w:t>
      </w:r>
      <w:r w:rsidRPr="005F465B">
        <w:rPr>
          <w:lang w:val="fr-FR"/>
        </w:rPr>
        <w:lastRenderedPageBreak/>
        <w:t>des enfants, à la traite aux fins d</w:t>
      </w:r>
      <w:r w:rsidR="003163B7" w:rsidRPr="005F465B">
        <w:rPr>
          <w:lang w:val="fr-FR"/>
        </w:rPr>
        <w:t>’</w:t>
      </w:r>
      <w:r w:rsidRPr="005F465B">
        <w:rPr>
          <w:lang w:val="fr-FR"/>
        </w:rPr>
        <w:t>exploitation par le travail et de travail des enfants peut être consultée à l</w:t>
      </w:r>
      <w:r w:rsidR="003163B7" w:rsidRPr="005F465B">
        <w:rPr>
          <w:lang w:val="fr-FR"/>
        </w:rPr>
        <w:t>’</w:t>
      </w:r>
      <w:r w:rsidRPr="005F465B">
        <w:rPr>
          <w:lang w:val="fr-FR"/>
        </w:rPr>
        <w:t>annexe 8 qui contient un tableau intitulé Cadre légal de la protection des enfants et des adolescents.</w:t>
      </w:r>
    </w:p>
    <w:p w:rsidR="003075E9" w:rsidRPr="005F465B" w:rsidRDefault="003075E9" w:rsidP="003075E9">
      <w:pPr>
        <w:pStyle w:val="SingleTxtG"/>
        <w:rPr>
          <w:lang w:val="fr-FR"/>
        </w:rPr>
      </w:pPr>
      <w:r w:rsidRPr="005F465B">
        <w:rPr>
          <w:lang w:val="fr-FR"/>
        </w:rPr>
        <w:t>142.</w:t>
      </w:r>
      <w:r w:rsidRPr="005F465B">
        <w:rPr>
          <w:lang w:val="fr-FR"/>
        </w:rPr>
        <w:tab/>
        <w:t>Conformément à l</w:t>
      </w:r>
      <w:r w:rsidR="003163B7" w:rsidRPr="005F465B">
        <w:rPr>
          <w:lang w:val="fr-FR"/>
        </w:rPr>
        <w:t>’</w:t>
      </w:r>
      <w:r w:rsidR="00A00B9A" w:rsidRPr="005F465B">
        <w:rPr>
          <w:lang w:val="fr-FR"/>
        </w:rPr>
        <w:t>article </w:t>
      </w:r>
      <w:r w:rsidRPr="005F465B">
        <w:rPr>
          <w:lang w:val="fr-FR"/>
        </w:rPr>
        <w:t>9 de la Constitution et à la loi d</w:t>
      </w:r>
      <w:r w:rsidR="003163B7" w:rsidRPr="005F465B">
        <w:rPr>
          <w:lang w:val="fr-FR"/>
        </w:rPr>
        <w:t>’</w:t>
      </w:r>
      <w:r w:rsidRPr="005F465B">
        <w:rPr>
          <w:lang w:val="fr-FR"/>
        </w:rPr>
        <w:t>application correspondante, les personnes étrangères vivant sur le territoire équatorien ont les mêmes droits et devoirs que les ressortissants nationaux. L</w:t>
      </w:r>
      <w:r w:rsidR="003163B7" w:rsidRPr="005F465B">
        <w:rPr>
          <w:lang w:val="fr-FR"/>
        </w:rPr>
        <w:t>’</w:t>
      </w:r>
      <w:r w:rsidRPr="005F465B">
        <w:rPr>
          <w:lang w:val="fr-FR"/>
        </w:rPr>
        <w:t xml:space="preserve">arrêté ministériel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337 pris par le Gouvernement national le 26</w:t>
      </w:r>
      <w:r w:rsidR="00EE13DD" w:rsidRPr="005F465B">
        <w:rPr>
          <w:lang w:val="fr-FR"/>
        </w:rPr>
        <w:t> </w:t>
      </w:r>
      <w:r w:rsidRPr="005F465B">
        <w:rPr>
          <w:lang w:val="fr-FR"/>
        </w:rPr>
        <w:t>septembre 2008 garantit l</w:t>
      </w:r>
      <w:r w:rsidR="003163B7" w:rsidRPr="005F465B">
        <w:rPr>
          <w:lang w:val="fr-FR"/>
        </w:rPr>
        <w:t>’</w:t>
      </w:r>
      <w:r w:rsidRPr="005F465B">
        <w:rPr>
          <w:lang w:val="fr-FR"/>
        </w:rPr>
        <w:t>accès et le maintien dans le système éducatif équatorien des enfants et adolescents équatoriens ou étrangers ayant besoin d</w:t>
      </w:r>
      <w:r w:rsidR="003163B7" w:rsidRPr="005F465B">
        <w:rPr>
          <w:lang w:val="fr-FR"/>
        </w:rPr>
        <w:t>’</w:t>
      </w:r>
      <w:r w:rsidRPr="005F465B">
        <w:rPr>
          <w:lang w:val="fr-FR"/>
        </w:rPr>
        <w:t>une prise en charge prioritaire en raison de leur statut migratoire.</w:t>
      </w:r>
    </w:p>
    <w:p w:rsidR="003075E9" w:rsidRPr="005F465B" w:rsidRDefault="003075E9" w:rsidP="003075E9">
      <w:pPr>
        <w:pStyle w:val="SingleTxtG"/>
        <w:rPr>
          <w:lang w:val="fr-FR"/>
        </w:rPr>
      </w:pPr>
      <w:r w:rsidRPr="005F465B">
        <w:rPr>
          <w:lang w:val="fr-FR"/>
        </w:rPr>
        <w:t>143.</w:t>
      </w:r>
      <w:r w:rsidRPr="005F465B">
        <w:rPr>
          <w:lang w:val="fr-FR"/>
        </w:rPr>
        <w:tab/>
        <w:t>Le Service de la défense publique a adopté une résolution relative à la prise en charge des personnes en situation de mobilité qui ont besoin d</w:t>
      </w:r>
      <w:r w:rsidR="003163B7" w:rsidRPr="005F465B">
        <w:rPr>
          <w:lang w:val="fr-FR"/>
        </w:rPr>
        <w:t>’</w:t>
      </w:r>
      <w:r w:rsidRPr="005F465B">
        <w:rPr>
          <w:lang w:val="fr-FR"/>
        </w:rPr>
        <w:t>une protection internationale pendant la procédure de reconnaissance du statut de réfugié ou pendant la procédure de régularisation.</w:t>
      </w:r>
    </w:p>
    <w:p w:rsidR="003075E9" w:rsidRPr="005F465B" w:rsidRDefault="003075E9" w:rsidP="003075E9">
      <w:pPr>
        <w:pStyle w:val="H23G"/>
        <w:rPr>
          <w:lang w:val="fr-FR"/>
        </w:rPr>
      </w:pPr>
      <w:r w:rsidRPr="005F465B">
        <w:rPr>
          <w:lang w:val="fr-FR"/>
        </w:rPr>
        <w:tab/>
        <w:t>17.</w:t>
      </w:r>
      <w:r w:rsidRPr="005F465B">
        <w:rPr>
          <w:lang w:val="fr-FR"/>
        </w:rPr>
        <w:tab/>
        <w:t xml:space="preserve">Réponse au </w:t>
      </w:r>
      <w:r w:rsidR="00A00B9A" w:rsidRPr="005F465B">
        <w:rPr>
          <w:lang w:val="fr-FR"/>
        </w:rPr>
        <w:t>paragraphe </w:t>
      </w:r>
      <w:r w:rsidRPr="005F465B">
        <w:rPr>
          <w:lang w:val="fr-FR"/>
        </w:rPr>
        <w:t>17 de la liste de points</w:t>
      </w:r>
    </w:p>
    <w:p w:rsidR="003075E9" w:rsidRPr="005F465B" w:rsidRDefault="003075E9" w:rsidP="003075E9">
      <w:pPr>
        <w:pStyle w:val="SingleTxtG"/>
        <w:rPr>
          <w:lang w:val="fr-FR"/>
        </w:rPr>
      </w:pPr>
      <w:r w:rsidRPr="005F465B">
        <w:rPr>
          <w:lang w:val="fr-FR"/>
        </w:rPr>
        <w:t>144.</w:t>
      </w:r>
      <w:r w:rsidRPr="005F465B">
        <w:rPr>
          <w:lang w:val="fr-FR"/>
        </w:rPr>
        <w:tab/>
        <w:t>Dans le cadre de la coordination interinstitutionnelle dirigée par le Ministère de l</w:t>
      </w:r>
      <w:r w:rsidR="003163B7" w:rsidRPr="005F465B">
        <w:rPr>
          <w:lang w:val="fr-FR"/>
        </w:rPr>
        <w:t>’</w:t>
      </w:r>
      <w:r w:rsidRPr="005F465B">
        <w:rPr>
          <w:lang w:val="fr-FR"/>
        </w:rPr>
        <w:t>intérieur pour la mise en œuvre du Plan national de lutte contre la traite des personnes et le trafic de migrants, le Ministère de l</w:t>
      </w:r>
      <w:r w:rsidR="003163B7" w:rsidRPr="005F465B">
        <w:rPr>
          <w:lang w:val="fr-FR"/>
        </w:rPr>
        <w:t>’</w:t>
      </w:r>
      <w:r w:rsidRPr="005F465B">
        <w:rPr>
          <w:lang w:val="fr-FR"/>
        </w:rPr>
        <w:t>inclusion économique et sociale, à travers son service spécialisé de protection spécifique qui est une équipe itinérante de psychologues et travailleurs sociaux, effectue depuis 2014 un travail d</w:t>
      </w:r>
      <w:r w:rsidR="003163B7" w:rsidRPr="005F465B">
        <w:rPr>
          <w:lang w:val="fr-FR"/>
        </w:rPr>
        <w:t>’</w:t>
      </w:r>
      <w:r w:rsidRPr="005F465B">
        <w:rPr>
          <w:lang w:val="fr-FR"/>
        </w:rPr>
        <w:t>accompagnement familial et de sensibilisation aux risques de la migration clandestine</w:t>
      </w:r>
      <w:r w:rsidR="00A00B9A" w:rsidRPr="005F465B">
        <w:rPr>
          <w:lang w:val="fr-FR"/>
        </w:rPr>
        <w:t> ;</w:t>
      </w:r>
      <w:r w:rsidRPr="005F465B">
        <w:rPr>
          <w:lang w:val="fr-FR"/>
        </w:rPr>
        <w:t xml:space="preserve"> il coordonne ses activités avec celles des services sociaux, éducatifs et de santé et suit chaque cas pendant au moins </w:t>
      </w:r>
      <w:r w:rsidR="00EE13DD" w:rsidRPr="005F465B">
        <w:rPr>
          <w:lang w:val="fr-FR"/>
        </w:rPr>
        <w:t>trois</w:t>
      </w:r>
      <w:r w:rsidRPr="005F465B">
        <w:rPr>
          <w:lang w:val="fr-FR"/>
        </w:rPr>
        <w:t xml:space="preserve"> mois. Le service spécialisé de protection spécifique a pris en charge 127</w:t>
      </w:r>
      <w:r w:rsidR="00EE13DD" w:rsidRPr="005F465B">
        <w:rPr>
          <w:lang w:val="fr-FR"/>
        </w:rPr>
        <w:t> </w:t>
      </w:r>
      <w:r w:rsidRPr="005F465B">
        <w:rPr>
          <w:lang w:val="fr-FR"/>
        </w:rPr>
        <w:t>enfants et adolescents en 2014, 74 en 2015 et 63 en 2016.</w:t>
      </w:r>
    </w:p>
    <w:p w:rsidR="003075E9" w:rsidRPr="005F465B" w:rsidRDefault="003075E9" w:rsidP="003075E9">
      <w:pPr>
        <w:pStyle w:val="SingleTxtG"/>
        <w:rPr>
          <w:lang w:val="fr-FR"/>
        </w:rPr>
      </w:pPr>
      <w:r w:rsidRPr="005F465B">
        <w:rPr>
          <w:lang w:val="fr-FR"/>
        </w:rPr>
        <w:t>145.</w:t>
      </w:r>
      <w:r w:rsidR="00B40F7A" w:rsidRPr="005F465B">
        <w:rPr>
          <w:lang w:val="fr-FR"/>
        </w:rPr>
        <w:tab/>
      </w:r>
      <w:r w:rsidRPr="005F465B">
        <w:rPr>
          <w:lang w:val="fr-FR"/>
        </w:rPr>
        <w:t xml:space="preserve">En 2017, par décret exécutif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1288 du 3</w:t>
      </w:r>
      <w:r w:rsidR="00EE13DD" w:rsidRPr="005F465B">
        <w:rPr>
          <w:lang w:val="fr-FR"/>
        </w:rPr>
        <w:t> </w:t>
      </w:r>
      <w:r w:rsidRPr="005F465B">
        <w:rPr>
          <w:lang w:val="fr-FR"/>
        </w:rPr>
        <w:t xml:space="preserve">janvier 2017 publié au Journal officiel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941 du 9 février 2017, les services spécialisés de protection spécifique du Ministère de l</w:t>
      </w:r>
      <w:r w:rsidR="003163B7" w:rsidRPr="005F465B">
        <w:rPr>
          <w:lang w:val="fr-FR"/>
        </w:rPr>
        <w:t>’</w:t>
      </w:r>
      <w:r w:rsidRPr="005F465B">
        <w:rPr>
          <w:lang w:val="fr-FR"/>
        </w:rPr>
        <w:t>inclusion économique et sociale ont été transférés au Ministère de la justice, des droits de l</w:t>
      </w:r>
      <w:r w:rsidR="003163B7" w:rsidRPr="005F465B">
        <w:rPr>
          <w:lang w:val="fr-FR"/>
        </w:rPr>
        <w:t>’</w:t>
      </w:r>
      <w:r w:rsidRPr="005F465B">
        <w:rPr>
          <w:lang w:val="fr-FR"/>
        </w:rPr>
        <w:t>homme et des cultes.</w:t>
      </w:r>
    </w:p>
    <w:p w:rsidR="003075E9" w:rsidRPr="005F465B" w:rsidRDefault="003075E9" w:rsidP="003075E9">
      <w:pPr>
        <w:pStyle w:val="SingleTxtG"/>
        <w:rPr>
          <w:lang w:val="fr-FR"/>
        </w:rPr>
      </w:pPr>
      <w:r w:rsidRPr="005F465B">
        <w:rPr>
          <w:lang w:val="fr-FR"/>
        </w:rPr>
        <w:t>146.</w:t>
      </w:r>
      <w:r w:rsidRPr="005F465B">
        <w:rPr>
          <w:lang w:val="fr-FR"/>
        </w:rPr>
        <w:tab/>
        <w:t>Afin d</w:t>
      </w:r>
      <w:r w:rsidR="003163B7" w:rsidRPr="005F465B">
        <w:rPr>
          <w:lang w:val="fr-FR"/>
        </w:rPr>
        <w:t>’</w:t>
      </w:r>
      <w:r w:rsidRPr="005F465B">
        <w:rPr>
          <w:lang w:val="fr-FR"/>
        </w:rPr>
        <w:t>encourager le regroupement familial, le Vice-Ministère de la mobilité humaine a mis en place divers dispositifs qui concernent, par exemple, l</w:t>
      </w:r>
      <w:r w:rsidR="003163B7" w:rsidRPr="005F465B">
        <w:rPr>
          <w:lang w:val="fr-FR"/>
        </w:rPr>
        <w:t>’</w:t>
      </w:r>
      <w:r w:rsidRPr="005F465B">
        <w:rPr>
          <w:lang w:val="fr-FR"/>
        </w:rPr>
        <w:t>aide au retour, le transport du mobilier, l</w:t>
      </w:r>
      <w:r w:rsidR="003163B7" w:rsidRPr="005F465B">
        <w:rPr>
          <w:lang w:val="fr-FR"/>
        </w:rPr>
        <w:t>’</w:t>
      </w:r>
      <w:r w:rsidRPr="005F465B">
        <w:rPr>
          <w:lang w:val="fr-FR"/>
        </w:rPr>
        <w:t>octroi de prêts à la création d</w:t>
      </w:r>
      <w:r w:rsidR="003163B7" w:rsidRPr="005F465B">
        <w:rPr>
          <w:lang w:val="fr-FR"/>
        </w:rPr>
        <w:t>’</w:t>
      </w:r>
      <w:r w:rsidRPr="005F465B">
        <w:rPr>
          <w:lang w:val="fr-FR"/>
        </w:rPr>
        <w:t>entreprises et l</w:t>
      </w:r>
      <w:r w:rsidR="003163B7" w:rsidRPr="005F465B">
        <w:rPr>
          <w:lang w:val="fr-FR"/>
        </w:rPr>
        <w:t>’</w:t>
      </w:r>
      <w:r w:rsidRPr="005F465B">
        <w:rPr>
          <w:lang w:val="fr-FR"/>
        </w:rPr>
        <w:t>accès au logement.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9 de la liste de points.</w:t>
      </w:r>
    </w:p>
    <w:p w:rsidR="003075E9" w:rsidRPr="005F465B" w:rsidRDefault="003075E9" w:rsidP="003075E9">
      <w:pPr>
        <w:pStyle w:val="SingleTxtG"/>
        <w:rPr>
          <w:lang w:val="fr-FR"/>
        </w:rPr>
      </w:pPr>
      <w:r w:rsidRPr="005F465B">
        <w:rPr>
          <w:lang w:val="fr-FR"/>
        </w:rPr>
        <w:t>147.</w:t>
      </w:r>
      <w:r w:rsidRPr="005F465B">
        <w:rPr>
          <w:lang w:val="fr-FR"/>
        </w:rPr>
        <w:tab/>
        <w:t>S</w:t>
      </w:r>
      <w:r w:rsidR="003163B7" w:rsidRPr="005F465B">
        <w:rPr>
          <w:lang w:val="fr-FR"/>
        </w:rPr>
        <w:t>’</w:t>
      </w:r>
      <w:r w:rsidRPr="005F465B">
        <w:rPr>
          <w:lang w:val="fr-FR"/>
        </w:rPr>
        <w:t>agissant des mineurs équatoriens qui se trouvent en Italie, il semble que les services sociaux les ont séparés de leur famille principalement en raison de conflits entre les parents, de violences intrafamiliales, de conditions de vie précaires ou parce qu</w:t>
      </w:r>
      <w:r w:rsidR="003163B7" w:rsidRPr="005F465B">
        <w:rPr>
          <w:lang w:val="fr-FR"/>
        </w:rPr>
        <w:t>’</w:t>
      </w:r>
      <w:r w:rsidRPr="005F465B">
        <w:rPr>
          <w:lang w:val="fr-FR"/>
        </w:rPr>
        <w:t>ils avaient été abandonnés volontairement ou de façon ponctuelle</w:t>
      </w:r>
      <w:r w:rsidR="00A00B9A" w:rsidRPr="005F465B">
        <w:rPr>
          <w:lang w:val="fr-FR"/>
        </w:rPr>
        <w:t> ;</w:t>
      </w:r>
      <w:r w:rsidRPr="005F465B">
        <w:rPr>
          <w:lang w:val="fr-FR"/>
        </w:rPr>
        <w:t xml:space="preserve"> le Vice-Ministère de la mobilité humaine a fourni aux familles concernées des conseils, un accompagnement et une aide juridique, sociale et psychologique.</w:t>
      </w:r>
    </w:p>
    <w:p w:rsidR="003075E9" w:rsidRPr="005F465B" w:rsidRDefault="003075E9" w:rsidP="003075E9">
      <w:pPr>
        <w:pStyle w:val="H23G"/>
        <w:rPr>
          <w:lang w:val="fr-FR"/>
        </w:rPr>
      </w:pPr>
      <w:r w:rsidRPr="005F465B">
        <w:rPr>
          <w:lang w:val="fr-FR"/>
        </w:rPr>
        <w:tab/>
        <w:t>18.</w:t>
      </w:r>
      <w:r w:rsidRPr="005F465B">
        <w:rPr>
          <w:lang w:val="fr-FR"/>
        </w:rPr>
        <w:tab/>
        <w:t xml:space="preserve">Réponse au </w:t>
      </w:r>
      <w:r w:rsidR="00A00B9A" w:rsidRPr="005F465B">
        <w:rPr>
          <w:lang w:val="fr-FR"/>
        </w:rPr>
        <w:t>paragraphe </w:t>
      </w:r>
      <w:r w:rsidRPr="005F465B">
        <w:rPr>
          <w:lang w:val="fr-FR"/>
        </w:rPr>
        <w:t>18 de la liste de points</w:t>
      </w:r>
    </w:p>
    <w:p w:rsidR="003075E9" w:rsidRPr="005F465B" w:rsidRDefault="003075E9" w:rsidP="003075E9">
      <w:pPr>
        <w:pStyle w:val="SingleTxtG"/>
        <w:rPr>
          <w:lang w:val="fr-FR"/>
        </w:rPr>
      </w:pPr>
      <w:r w:rsidRPr="005F465B">
        <w:rPr>
          <w:lang w:val="fr-FR"/>
        </w:rPr>
        <w:t>148.</w:t>
      </w:r>
      <w:r w:rsidRPr="005F465B">
        <w:rPr>
          <w:lang w:val="fr-FR"/>
        </w:rPr>
        <w:tab/>
        <w:t>En 2014, la loi organique sur les conseils pour l</w:t>
      </w:r>
      <w:r w:rsidR="003163B7" w:rsidRPr="005F465B">
        <w:rPr>
          <w:lang w:val="fr-FR"/>
        </w:rPr>
        <w:t>’</w:t>
      </w:r>
      <w:r w:rsidRPr="005F465B">
        <w:rPr>
          <w:lang w:val="fr-FR"/>
        </w:rPr>
        <w:t>égalité est promulguée</w:t>
      </w:r>
      <w:r w:rsidR="00A00B9A" w:rsidRPr="005F465B">
        <w:rPr>
          <w:lang w:val="fr-FR"/>
        </w:rPr>
        <w:t> ;</w:t>
      </w:r>
      <w:r w:rsidRPr="005F465B">
        <w:rPr>
          <w:lang w:val="fr-FR"/>
        </w:rPr>
        <w:t xml:space="preserve"> elle crée notamment les conseils nationaux pour l</w:t>
      </w:r>
      <w:r w:rsidR="003163B7" w:rsidRPr="005F465B">
        <w:rPr>
          <w:lang w:val="fr-FR"/>
        </w:rPr>
        <w:t>’</w:t>
      </w:r>
      <w:r w:rsidRPr="005F465B">
        <w:rPr>
          <w:lang w:val="fr-FR"/>
        </w:rPr>
        <w:t>égalité des sexes et la mobilité humaine qui ont pour fonctions d</w:t>
      </w:r>
      <w:r w:rsidR="003163B7" w:rsidRPr="005F465B">
        <w:rPr>
          <w:lang w:val="fr-FR"/>
        </w:rPr>
        <w:t>’</w:t>
      </w:r>
      <w:r w:rsidRPr="005F465B">
        <w:rPr>
          <w:lang w:val="fr-FR"/>
        </w:rPr>
        <w:t>intégrer, de formuler, d</w:t>
      </w:r>
      <w:r w:rsidR="003163B7" w:rsidRPr="005F465B">
        <w:rPr>
          <w:lang w:val="fr-FR"/>
        </w:rPr>
        <w:t>’</w:t>
      </w:r>
      <w:r w:rsidRPr="005F465B">
        <w:rPr>
          <w:lang w:val="fr-FR"/>
        </w:rPr>
        <w:t>appliquer, de suivre et d</w:t>
      </w:r>
      <w:r w:rsidR="003163B7" w:rsidRPr="005F465B">
        <w:rPr>
          <w:lang w:val="fr-FR"/>
        </w:rPr>
        <w:t>’</w:t>
      </w:r>
      <w:r w:rsidRPr="005F465B">
        <w:rPr>
          <w:lang w:val="fr-FR"/>
        </w:rPr>
        <w:t>évaluer les politiques publiques en faveur de l</w:t>
      </w:r>
      <w:r w:rsidR="003163B7" w:rsidRPr="005F465B">
        <w:rPr>
          <w:lang w:val="fr-FR"/>
        </w:rPr>
        <w:t>’</w:t>
      </w:r>
      <w:r w:rsidRPr="005F465B">
        <w:rPr>
          <w:lang w:val="fr-FR"/>
        </w:rPr>
        <w:t>égalité et de la non-discrimination.</w:t>
      </w:r>
    </w:p>
    <w:p w:rsidR="003075E9" w:rsidRPr="005F465B" w:rsidRDefault="003075E9" w:rsidP="003075E9">
      <w:pPr>
        <w:pStyle w:val="SingleTxtG"/>
        <w:rPr>
          <w:lang w:val="fr-FR"/>
        </w:rPr>
      </w:pPr>
      <w:r w:rsidRPr="005F465B">
        <w:rPr>
          <w:lang w:val="fr-FR"/>
        </w:rPr>
        <w:t>149.</w:t>
      </w:r>
      <w:r w:rsidRPr="005F465B">
        <w:rPr>
          <w:lang w:val="fr-FR"/>
        </w:rPr>
        <w:tab/>
        <w:t>La loi organique pour la justice au travail et la reconnaissance du travail domestique promulguée par l</w:t>
      </w:r>
      <w:r w:rsidR="003163B7" w:rsidRPr="005F465B">
        <w:rPr>
          <w:lang w:val="fr-FR"/>
        </w:rPr>
        <w:t>’</w:t>
      </w:r>
      <w:r w:rsidRPr="005F465B">
        <w:rPr>
          <w:lang w:val="fr-FR"/>
        </w:rPr>
        <w:t>Assemblée nationale et en vigueur depuis le 19</w:t>
      </w:r>
      <w:r w:rsidR="00EE13DD" w:rsidRPr="005F465B">
        <w:rPr>
          <w:lang w:val="fr-FR"/>
        </w:rPr>
        <w:t> </w:t>
      </w:r>
      <w:r w:rsidRPr="005F465B">
        <w:rPr>
          <w:lang w:val="fr-FR"/>
        </w:rPr>
        <w:t>juin 2015, prévoit de faire bénéficier les travailleuses domestiques d</w:t>
      </w:r>
      <w:r w:rsidR="003163B7" w:rsidRPr="005F465B">
        <w:rPr>
          <w:lang w:val="fr-FR"/>
        </w:rPr>
        <w:t>’</w:t>
      </w:r>
      <w:r w:rsidRPr="005F465B">
        <w:rPr>
          <w:lang w:val="fr-FR"/>
        </w:rPr>
        <w:t>une assurance et de mettre en place des mécanismes de contrôle et de réglementation des salaires et rémunérations.</w:t>
      </w:r>
    </w:p>
    <w:p w:rsidR="003075E9" w:rsidRPr="005F465B" w:rsidRDefault="003075E9" w:rsidP="003075E9">
      <w:pPr>
        <w:pStyle w:val="SingleTxtG"/>
        <w:rPr>
          <w:lang w:val="fr-FR"/>
        </w:rPr>
      </w:pPr>
      <w:r w:rsidRPr="005F465B">
        <w:rPr>
          <w:lang w:val="fr-FR"/>
        </w:rPr>
        <w:t>150.</w:t>
      </w:r>
      <w:r w:rsidRPr="005F465B">
        <w:rPr>
          <w:lang w:val="fr-FR"/>
        </w:rPr>
        <w:tab/>
        <w:t>Le Ministère du travail et l</w:t>
      </w:r>
      <w:r w:rsidR="003163B7" w:rsidRPr="005F465B">
        <w:rPr>
          <w:lang w:val="fr-FR"/>
        </w:rPr>
        <w:t>’</w:t>
      </w:r>
      <w:r w:rsidRPr="005F465B">
        <w:rPr>
          <w:lang w:val="fr-FR"/>
        </w:rPr>
        <w:t>Association des travailleuses domestiques sont à l</w:t>
      </w:r>
      <w:r w:rsidR="003163B7" w:rsidRPr="005F465B">
        <w:rPr>
          <w:lang w:val="fr-FR"/>
        </w:rPr>
        <w:t>’</w:t>
      </w:r>
      <w:r w:rsidRPr="005F465B">
        <w:rPr>
          <w:lang w:val="fr-FR"/>
        </w:rPr>
        <w:t>origine de la création d</w:t>
      </w:r>
      <w:r w:rsidR="003163B7" w:rsidRPr="005F465B">
        <w:rPr>
          <w:lang w:val="fr-FR"/>
        </w:rPr>
        <w:t>’</w:t>
      </w:r>
      <w:r w:rsidRPr="005F465B">
        <w:rPr>
          <w:lang w:val="fr-FR"/>
        </w:rPr>
        <w:t>un groupe de travail sur la rémunération du travail domestique qui a élaboré une feuille de route prévoyant diverses activités en vue de lancer une campagne d</w:t>
      </w:r>
      <w:r w:rsidR="003163B7" w:rsidRPr="005F465B">
        <w:rPr>
          <w:lang w:val="fr-FR"/>
        </w:rPr>
        <w:t>’</w:t>
      </w:r>
      <w:r w:rsidRPr="005F465B">
        <w:rPr>
          <w:lang w:val="fr-FR"/>
        </w:rPr>
        <w:t>information sur les droits et devoirs de cette catégorie de population. Parmi ces activités, on peut citer la création d</w:t>
      </w:r>
      <w:r w:rsidR="003163B7" w:rsidRPr="005F465B">
        <w:rPr>
          <w:lang w:val="fr-FR"/>
        </w:rPr>
        <w:t>’</w:t>
      </w:r>
      <w:r w:rsidRPr="005F465B">
        <w:rPr>
          <w:lang w:val="fr-FR"/>
        </w:rPr>
        <w:t>un groupe de liaison organisé de manière systématique et la tenue de réunions avec des équipes techniques et des spécialistes de la communication chargés de concevoir cette campagne.</w:t>
      </w:r>
    </w:p>
    <w:p w:rsidR="003075E9" w:rsidRPr="005F465B" w:rsidRDefault="003075E9" w:rsidP="003075E9">
      <w:pPr>
        <w:pStyle w:val="SingleTxtG"/>
        <w:rPr>
          <w:lang w:val="fr-FR"/>
        </w:rPr>
      </w:pPr>
      <w:r w:rsidRPr="005F465B">
        <w:rPr>
          <w:lang w:val="fr-FR"/>
        </w:rPr>
        <w:lastRenderedPageBreak/>
        <w:t>151.</w:t>
      </w:r>
      <w:r w:rsidRPr="005F465B">
        <w:rPr>
          <w:lang w:val="fr-FR"/>
        </w:rPr>
        <w:tab/>
        <w:t>Des matériels d</w:t>
      </w:r>
      <w:r w:rsidR="003163B7" w:rsidRPr="005F465B">
        <w:rPr>
          <w:lang w:val="fr-FR"/>
        </w:rPr>
        <w:t>’</w:t>
      </w:r>
      <w:r w:rsidRPr="005F465B">
        <w:rPr>
          <w:lang w:val="fr-FR"/>
        </w:rPr>
        <w:t>information sur les droits au travail et à la sécurité sociale des travailleuses domestiques ont été élaborés</w:t>
      </w:r>
      <w:r w:rsidR="00A00B9A" w:rsidRPr="005F465B">
        <w:rPr>
          <w:lang w:val="fr-FR"/>
        </w:rPr>
        <w:t> ;</w:t>
      </w:r>
      <w:r w:rsidRPr="005F465B">
        <w:rPr>
          <w:lang w:val="fr-FR"/>
        </w:rPr>
        <w:t> ils seront intégrés aux formations qui seront organisées dans les différentes villes du pays afin de faire connaître aux travailleuses et aux employeurs les droits et devoirs que comporte le travail domestique.</w:t>
      </w:r>
    </w:p>
    <w:p w:rsidR="003075E9" w:rsidRPr="005F465B" w:rsidRDefault="003075E9" w:rsidP="003075E9">
      <w:pPr>
        <w:pStyle w:val="SingleTxtG"/>
        <w:rPr>
          <w:lang w:val="fr-FR"/>
        </w:rPr>
      </w:pPr>
      <w:r w:rsidRPr="005F465B">
        <w:rPr>
          <w:lang w:val="fr-FR"/>
        </w:rPr>
        <w:t>152.</w:t>
      </w:r>
      <w:r w:rsidRPr="005F465B">
        <w:rPr>
          <w:lang w:val="fr-FR"/>
        </w:rPr>
        <w:tab/>
        <w:t>De même, des mesures concrètes sont prises pour pouvoir effectuer des inspections à domicile afin de vérifier que les droits et devoirs attachés au travail domestique sont respectés.</w:t>
      </w:r>
    </w:p>
    <w:p w:rsidR="003075E9" w:rsidRPr="005F465B" w:rsidRDefault="003075E9" w:rsidP="003075E9">
      <w:pPr>
        <w:pStyle w:val="SingleTxtG"/>
        <w:rPr>
          <w:lang w:val="fr-FR"/>
        </w:rPr>
      </w:pPr>
      <w:r w:rsidRPr="005F465B">
        <w:rPr>
          <w:lang w:val="fr-FR"/>
        </w:rPr>
        <w:t>153.</w:t>
      </w:r>
      <w:r w:rsidRPr="005F465B">
        <w:rPr>
          <w:lang w:val="fr-FR"/>
        </w:rPr>
        <w:tab/>
        <w:t>En 2015, le Ministère du travail a signé avec l</w:t>
      </w:r>
      <w:r w:rsidR="003163B7" w:rsidRPr="005F465B">
        <w:rPr>
          <w:lang w:val="fr-FR"/>
        </w:rPr>
        <w:t>’</w:t>
      </w:r>
      <w:r w:rsidRPr="005F465B">
        <w:rPr>
          <w:lang w:val="fr-FR"/>
        </w:rPr>
        <w:t>OIM un accord de coopération interinstitutionnelle concernant, notamment, la formation à la question de la migration de travail, l</w:t>
      </w:r>
      <w:r w:rsidR="003163B7" w:rsidRPr="005F465B">
        <w:rPr>
          <w:lang w:val="fr-FR"/>
        </w:rPr>
        <w:t>’</w:t>
      </w:r>
      <w:r w:rsidRPr="005F465B">
        <w:rPr>
          <w:lang w:val="fr-FR"/>
        </w:rPr>
        <w:t>activité de conseil pour l</w:t>
      </w:r>
      <w:r w:rsidR="003163B7" w:rsidRPr="005F465B">
        <w:rPr>
          <w:lang w:val="fr-FR"/>
        </w:rPr>
        <w:t>’</w:t>
      </w:r>
      <w:r w:rsidRPr="005F465B">
        <w:rPr>
          <w:lang w:val="fr-FR"/>
        </w:rPr>
        <w:t>élaboration de projets normatifs et l</w:t>
      </w:r>
      <w:r w:rsidR="003163B7" w:rsidRPr="005F465B">
        <w:rPr>
          <w:lang w:val="fr-FR"/>
        </w:rPr>
        <w:t>’</w:t>
      </w:r>
      <w:r w:rsidRPr="005F465B">
        <w:rPr>
          <w:lang w:val="fr-FR"/>
        </w:rPr>
        <w:t>accompagnement dans la constitution de partenariats public-privé afin de promouvoir la protection des travailleurs migrants. Le réseau « partenaires pour l</w:t>
      </w:r>
      <w:r w:rsidR="003163B7" w:rsidRPr="005F465B">
        <w:rPr>
          <w:lang w:val="fr-FR"/>
        </w:rPr>
        <w:t>’</w:t>
      </w:r>
      <w:r w:rsidRPr="005F465B">
        <w:rPr>
          <w:lang w:val="fr-FR"/>
        </w:rPr>
        <w:t>emploi » a permis d</w:t>
      </w:r>
      <w:r w:rsidR="003163B7" w:rsidRPr="005F465B">
        <w:rPr>
          <w:lang w:val="fr-FR"/>
        </w:rPr>
        <w:t>’</w:t>
      </w:r>
      <w:r w:rsidRPr="005F465B">
        <w:rPr>
          <w:lang w:val="fr-FR"/>
        </w:rPr>
        <w:t>embaucher 1</w:t>
      </w:r>
      <w:r w:rsidR="00EE13DD" w:rsidRPr="005F465B">
        <w:rPr>
          <w:lang w:val="fr-FR"/>
        </w:rPr>
        <w:t> </w:t>
      </w:r>
      <w:r w:rsidRPr="005F465B">
        <w:rPr>
          <w:lang w:val="fr-FR"/>
        </w:rPr>
        <w:t>232</w:t>
      </w:r>
      <w:r w:rsidR="00EE13DD" w:rsidRPr="005F465B">
        <w:rPr>
          <w:lang w:val="fr-FR"/>
        </w:rPr>
        <w:t> </w:t>
      </w:r>
      <w:r w:rsidRPr="005F465B">
        <w:rPr>
          <w:lang w:val="fr-FR"/>
        </w:rPr>
        <w:t>migrants entre 2015 et 2016.</w:t>
      </w:r>
    </w:p>
    <w:p w:rsidR="003075E9" w:rsidRPr="005F465B" w:rsidRDefault="003075E9" w:rsidP="003075E9">
      <w:pPr>
        <w:pStyle w:val="SingleTxtG"/>
        <w:rPr>
          <w:lang w:val="fr-FR"/>
        </w:rPr>
      </w:pPr>
      <w:r w:rsidRPr="005F465B">
        <w:rPr>
          <w:lang w:val="fr-FR"/>
        </w:rPr>
        <w:t>154.</w:t>
      </w:r>
      <w:r w:rsidRPr="005F465B">
        <w:rPr>
          <w:lang w:val="fr-FR"/>
        </w:rPr>
        <w:tab/>
        <w:t>L</w:t>
      </w:r>
      <w:r w:rsidR="003163B7" w:rsidRPr="005F465B">
        <w:rPr>
          <w:lang w:val="fr-FR"/>
        </w:rPr>
        <w:t>’</w:t>
      </w:r>
      <w:r w:rsidRPr="005F465B">
        <w:rPr>
          <w:lang w:val="fr-FR"/>
        </w:rPr>
        <w:t>arrêté ministériel MRL-2014-0222 du Ministère du travail, qui définit la règle technique applicable à la sélection du personnel pour les concours du secteur public, précise que les migrants ou ex-migrants qui résident ou ont résidé au moins une année civile en dehors du pays bénéficieront d</w:t>
      </w:r>
      <w:r w:rsidR="003163B7" w:rsidRPr="005F465B">
        <w:rPr>
          <w:lang w:val="fr-FR"/>
        </w:rPr>
        <w:t>’</w:t>
      </w:r>
      <w:r w:rsidRPr="005F465B">
        <w:rPr>
          <w:lang w:val="fr-FR"/>
        </w:rPr>
        <w:t>une mesure d</w:t>
      </w:r>
      <w:r w:rsidR="003163B7" w:rsidRPr="005F465B">
        <w:rPr>
          <w:lang w:val="fr-FR"/>
        </w:rPr>
        <w:t>’</w:t>
      </w:r>
      <w:r w:rsidRPr="005F465B">
        <w:rPr>
          <w:lang w:val="fr-FR"/>
        </w:rPr>
        <w:t>action positive, à savoir que leur note finale sera augmentée de deux points. Ainsi, 132</w:t>
      </w:r>
      <w:r w:rsidR="00EE13DD" w:rsidRPr="005F465B">
        <w:rPr>
          <w:lang w:val="fr-FR"/>
        </w:rPr>
        <w:t> </w:t>
      </w:r>
      <w:r w:rsidRPr="005F465B">
        <w:rPr>
          <w:lang w:val="fr-FR"/>
        </w:rPr>
        <w:t>femmes ont bénéficié d</w:t>
      </w:r>
      <w:r w:rsidR="003163B7" w:rsidRPr="005F465B">
        <w:rPr>
          <w:lang w:val="fr-FR"/>
        </w:rPr>
        <w:t>’</w:t>
      </w:r>
      <w:r w:rsidR="00BC3AB3" w:rsidRPr="005F465B">
        <w:rPr>
          <w:lang w:val="fr-FR"/>
        </w:rPr>
        <w:t xml:space="preserve">une mesure de ce type </w:t>
      </w:r>
      <w:r w:rsidRPr="005F465B">
        <w:rPr>
          <w:lang w:val="fr-FR"/>
        </w:rPr>
        <w:t>aux concours de 2015 et 158 aux concours de 2016.</w:t>
      </w:r>
    </w:p>
    <w:p w:rsidR="003075E9" w:rsidRPr="005F465B" w:rsidRDefault="003075E9" w:rsidP="003075E9">
      <w:pPr>
        <w:pStyle w:val="SingleTxtG"/>
        <w:rPr>
          <w:lang w:val="fr-FR"/>
        </w:rPr>
      </w:pPr>
      <w:r w:rsidRPr="005F465B">
        <w:rPr>
          <w:lang w:val="fr-FR"/>
        </w:rPr>
        <w:t>155.</w:t>
      </w:r>
      <w:r w:rsidRPr="005F465B">
        <w:rPr>
          <w:lang w:val="fr-FR"/>
        </w:rPr>
        <w:tab/>
        <w:t>Le réseau « partenaires pour l</w:t>
      </w:r>
      <w:r w:rsidR="003163B7" w:rsidRPr="005F465B">
        <w:rPr>
          <w:lang w:val="fr-FR"/>
        </w:rPr>
        <w:t>’</w:t>
      </w:r>
      <w:r w:rsidRPr="005F465B">
        <w:rPr>
          <w:lang w:val="fr-FR"/>
        </w:rPr>
        <w:t>emploi » a permis d</w:t>
      </w:r>
      <w:r w:rsidR="003163B7" w:rsidRPr="005F465B">
        <w:rPr>
          <w:lang w:val="fr-FR"/>
        </w:rPr>
        <w:t>’</w:t>
      </w:r>
      <w:r w:rsidRPr="005F465B">
        <w:rPr>
          <w:lang w:val="fr-FR"/>
        </w:rPr>
        <w:t>embaucher 1</w:t>
      </w:r>
      <w:r w:rsidR="00EE13DD" w:rsidRPr="005F465B">
        <w:rPr>
          <w:lang w:val="fr-FR"/>
        </w:rPr>
        <w:t> </w:t>
      </w:r>
      <w:r w:rsidRPr="005F465B">
        <w:rPr>
          <w:lang w:val="fr-FR"/>
        </w:rPr>
        <w:t>232</w:t>
      </w:r>
      <w:r w:rsidR="00EE13DD" w:rsidRPr="005F465B">
        <w:rPr>
          <w:lang w:val="fr-FR"/>
        </w:rPr>
        <w:t> </w:t>
      </w:r>
      <w:r w:rsidRPr="005F465B">
        <w:rPr>
          <w:lang w:val="fr-FR"/>
        </w:rPr>
        <w:t>migrants en 2015 et 2016, dont 353</w:t>
      </w:r>
      <w:r w:rsidR="00EE13DD" w:rsidRPr="005F465B">
        <w:rPr>
          <w:lang w:val="fr-FR"/>
        </w:rPr>
        <w:t> </w:t>
      </w:r>
      <w:r w:rsidRPr="005F465B">
        <w:rPr>
          <w:lang w:val="fr-FR"/>
        </w:rPr>
        <w:t>femmes.</w:t>
      </w:r>
    </w:p>
    <w:p w:rsidR="003075E9" w:rsidRPr="005F465B" w:rsidRDefault="003075E9" w:rsidP="003075E9">
      <w:pPr>
        <w:pStyle w:val="H23G"/>
        <w:rPr>
          <w:lang w:val="fr-FR"/>
        </w:rPr>
      </w:pPr>
      <w:r w:rsidRPr="005F465B">
        <w:rPr>
          <w:lang w:val="fr-FR"/>
        </w:rPr>
        <w:tab/>
        <w:t>19.</w:t>
      </w:r>
      <w:r w:rsidRPr="005F465B">
        <w:rPr>
          <w:lang w:val="fr-FR"/>
        </w:rPr>
        <w:tab/>
        <w:t xml:space="preserve">Réponse au </w:t>
      </w:r>
      <w:r w:rsidR="00A00B9A" w:rsidRPr="005F465B">
        <w:rPr>
          <w:lang w:val="fr-FR"/>
        </w:rPr>
        <w:t>paragraphe </w:t>
      </w:r>
      <w:r w:rsidRPr="005F465B">
        <w:rPr>
          <w:lang w:val="fr-FR"/>
        </w:rPr>
        <w:t>19 de la liste de points</w:t>
      </w:r>
    </w:p>
    <w:p w:rsidR="003075E9" w:rsidRPr="005F465B" w:rsidRDefault="003075E9" w:rsidP="003075E9">
      <w:pPr>
        <w:pStyle w:val="SingleTxtG"/>
        <w:rPr>
          <w:lang w:val="fr-FR"/>
        </w:rPr>
      </w:pPr>
      <w:r w:rsidRPr="005F465B">
        <w:rPr>
          <w:lang w:val="fr-FR"/>
        </w:rPr>
        <w:t>156.</w:t>
      </w:r>
      <w:r w:rsidRPr="005F465B">
        <w:rPr>
          <w:lang w:val="fr-FR"/>
        </w:rPr>
        <w:tab/>
        <w:t>La Constitution dispose que nul ne peut être victime de discrimination fondée sur l</w:t>
      </w:r>
      <w:r w:rsidR="003163B7" w:rsidRPr="005F465B">
        <w:rPr>
          <w:lang w:val="fr-FR"/>
        </w:rPr>
        <w:t>’</w:t>
      </w:r>
      <w:r w:rsidRPr="005F465B">
        <w:rPr>
          <w:lang w:val="fr-FR"/>
        </w:rPr>
        <w:t>origine ethnique, le lieu de naissance, l</w:t>
      </w:r>
      <w:r w:rsidR="003163B7" w:rsidRPr="005F465B">
        <w:rPr>
          <w:lang w:val="fr-FR"/>
        </w:rPr>
        <w:t>’</w:t>
      </w:r>
      <w:r w:rsidRPr="005F465B">
        <w:rPr>
          <w:lang w:val="fr-FR"/>
        </w:rPr>
        <w:t>âge, le sexe, l</w:t>
      </w:r>
      <w:r w:rsidR="003163B7" w:rsidRPr="005F465B">
        <w:rPr>
          <w:lang w:val="fr-FR"/>
        </w:rPr>
        <w:t>’</w:t>
      </w:r>
      <w:r w:rsidRPr="005F465B">
        <w:rPr>
          <w:lang w:val="fr-FR"/>
        </w:rPr>
        <w:t>identité sexuelle, l</w:t>
      </w:r>
      <w:r w:rsidR="003163B7" w:rsidRPr="005F465B">
        <w:rPr>
          <w:lang w:val="fr-FR"/>
        </w:rPr>
        <w:t>’</w:t>
      </w:r>
      <w:r w:rsidRPr="005F465B">
        <w:rPr>
          <w:lang w:val="fr-FR"/>
        </w:rPr>
        <w:t>identité culturelle, l</w:t>
      </w:r>
      <w:r w:rsidR="003163B7" w:rsidRPr="005F465B">
        <w:rPr>
          <w:lang w:val="fr-FR"/>
        </w:rPr>
        <w:t>’</w:t>
      </w:r>
      <w:r w:rsidRPr="005F465B">
        <w:rPr>
          <w:lang w:val="fr-FR"/>
        </w:rPr>
        <w:t>état civil, la langue, la religion, l</w:t>
      </w:r>
      <w:r w:rsidR="003163B7" w:rsidRPr="005F465B">
        <w:rPr>
          <w:lang w:val="fr-FR"/>
        </w:rPr>
        <w:t>’</w:t>
      </w:r>
      <w:r w:rsidRPr="005F465B">
        <w:rPr>
          <w:lang w:val="fr-FR"/>
        </w:rPr>
        <w:t>idéologie, l</w:t>
      </w:r>
      <w:r w:rsidR="003163B7" w:rsidRPr="005F465B">
        <w:rPr>
          <w:lang w:val="fr-FR"/>
        </w:rPr>
        <w:t>’</w:t>
      </w:r>
      <w:r w:rsidRPr="005F465B">
        <w:rPr>
          <w:lang w:val="fr-FR"/>
        </w:rPr>
        <w:t>opinion politique, les antécédents judiciaires, la situation socioéconomique, le statut de migrant, l</w:t>
      </w:r>
      <w:r w:rsidR="003163B7" w:rsidRPr="005F465B">
        <w:rPr>
          <w:lang w:val="fr-FR"/>
        </w:rPr>
        <w:t>’</w:t>
      </w:r>
      <w:r w:rsidRPr="005F465B">
        <w:rPr>
          <w:lang w:val="fr-FR"/>
        </w:rPr>
        <w:t>orientation sexuelle, l</w:t>
      </w:r>
      <w:r w:rsidR="003163B7" w:rsidRPr="005F465B">
        <w:rPr>
          <w:lang w:val="fr-FR"/>
        </w:rPr>
        <w:t>’</w:t>
      </w:r>
      <w:r w:rsidRPr="005F465B">
        <w:rPr>
          <w:lang w:val="fr-FR"/>
        </w:rPr>
        <w:t>état de santé, la séropositivité, le handicap ou la différence physique, ou sur tout autre caractère distinctif, personnel ou collectif, temporaire ou permanent, si ces motifs ont pour but ou pour résultat de compromettre ou d</w:t>
      </w:r>
      <w:r w:rsidR="003163B7" w:rsidRPr="005F465B">
        <w:rPr>
          <w:lang w:val="fr-FR"/>
        </w:rPr>
        <w:t>’</w:t>
      </w:r>
      <w:r w:rsidRPr="005F465B">
        <w:rPr>
          <w:lang w:val="fr-FR"/>
        </w:rPr>
        <w:t>annuler la reconnaissance, la jouissance ou l</w:t>
      </w:r>
      <w:r w:rsidR="003163B7" w:rsidRPr="005F465B">
        <w:rPr>
          <w:lang w:val="fr-FR"/>
        </w:rPr>
        <w:t>’</w:t>
      </w:r>
      <w:r w:rsidRPr="005F465B">
        <w:rPr>
          <w:lang w:val="fr-FR"/>
        </w:rPr>
        <w:t>exercice des droits. Toute forme de discrimination est réprimée par la loi (</w:t>
      </w:r>
      <w:r w:rsidR="0089259A" w:rsidRPr="005F465B">
        <w:rPr>
          <w:lang w:val="fr-FR"/>
        </w:rPr>
        <w:t>art. </w:t>
      </w:r>
      <w:r w:rsidRPr="005F465B">
        <w:rPr>
          <w:lang w:val="fr-FR"/>
        </w:rPr>
        <w:t>11).</w:t>
      </w:r>
    </w:p>
    <w:p w:rsidR="003075E9" w:rsidRPr="005F465B" w:rsidRDefault="003075E9" w:rsidP="003075E9">
      <w:pPr>
        <w:pStyle w:val="SingleTxtG"/>
        <w:rPr>
          <w:lang w:val="fr-FR"/>
        </w:rPr>
      </w:pPr>
      <w:r w:rsidRPr="005F465B">
        <w:rPr>
          <w:lang w:val="fr-FR"/>
        </w:rPr>
        <w:t>157.</w:t>
      </w:r>
      <w:r w:rsidRPr="005F465B">
        <w:rPr>
          <w:lang w:val="fr-FR"/>
        </w:rPr>
        <w:tab/>
        <w:t>Le Conseil de la magistrature a élaboré des politiques de lutte contre la violence, les mauvais traitements et l</w:t>
      </w:r>
      <w:r w:rsidR="003163B7" w:rsidRPr="005F465B">
        <w:rPr>
          <w:lang w:val="fr-FR"/>
        </w:rPr>
        <w:t>’</w:t>
      </w:r>
      <w:r w:rsidRPr="005F465B">
        <w:rPr>
          <w:lang w:val="fr-FR"/>
        </w:rPr>
        <w:t>exploitation sexuelle, qui facilitent l</w:t>
      </w:r>
      <w:r w:rsidR="003163B7" w:rsidRPr="005F465B">
        <w:rPr>
          <w:lang w:val="fr-FR"/>
        </w:rPr>
        <w:t>’</w:t>
      </w:r>
      <w:r w:rsidRPr="005F465B">
        <w:rPr>
          <w:lang w:val="fr-FR"/>
        </w:rPr>
        <w:t>accès des femmes victimes de violence à la justice et à des mesures de protection intégrale, quel que soit leur statut migratoire</w:t>
      </w:r>
      <w:r w:rsidR="00A00B9A" w:rsidRPr="005F465B">
        <w:rPr>
          <w:lang w:val="fr-FR"/>
        </w:rPr>
        <w:t> ;</w:t>
      </w:r>
      <w:r w:rsidRPr="005F465B">
        <w:rPr>
          <w:lang w:val="fr-FR"/>
        </w:rPr>
        <w:t xml:space="preserve"> ainsi, en coordination avec les organes judiciaires, des dispositions sont prises pour surmonter les obstacles structurels de caractère juridique, économique, social, générationnel, sexuel, culturel, géographique ou autre qui sont discriminatoires et portent atteinte au droit de se défendre dans des conditions d</w:t>
      </w:r>
      <w:r w:rsidR="003163B7" w:rsidRPr="005F465B">
        <w:rPr>
          <w:lang w:val="fr-FR"/>
        </w:rPr>
        <w:t>’</w:t>
      </w:r>
      <w:r w:rsidRPr="005F465B">
        <w:rPr>
          <w:lang w:val="fr-FR"/>
        </w:rPr>
        <w:t>égalité.</w:t>
      </w:r>
    </w:p>
    <w:p w:rsidR="003075E9" w:rsidRPr="005F465B" w:rsidRDefault="003075E9" w:rsidP="003075E9">
      <w:pPr>
        <w:pStyle w:val="SingleTxtG"/>
        <w:rPr>
          <w:lang w:val="fr-FR"/>
        </w:rPr>
      </w:pPr>
      <w:r w:rsidRPr="005F465B">
        <w:rPr>
          <w:lang w:val="fr-FR"/>
        </w:rPr>
        <w:t>158.</w:t>
      </w:r>
      <w:r w:rsidRPr="005F465B">
        <w:rPr>
          <w:lang w:val="fr-FR"/>
        </w:rPr>
        <w:tab/>
        <w:t>Conformément au deuxième objectif du Plan stratégique de la fonction judiciaire pour 2013-2019, le Conseil de la magistrature a le devoir de promouvoir un accès optimal à la justice</w:t>
      </w:r>
      <w:r w:rsidR="00A00B9A" w:rsidRPr="005F465B">
        <w:rPr>
          <w:lang w:val="fr-FR"/>
        </w:rPr>
        <w:t> ;</w:t>
      </w:r>
      <w:r w:rsidRPr="005F465B">
        <w:rPr>
          <w:lang w:val="fr-FR"/>
        </w:rPr>
        <w:t xml:space="preserve"> aussi, depuis 2013, des investissements permettent de financer le fonctionnement de 30</w:t>
      </w:r>
      <w:r w:rsidR="00EE13DD" w:rsidRPr="005F465B">
        <w:rPr>
          <w:lang w:val="fr-FR"/>
        </w:rPr>
        <w:t> </w:t>
      </w:r>
      <w:r w:rsidRPr="005F465B">
        <w:rPr>
          <w:lang w:val="fr-FR"/>
        </w:rPr>
        <w:t>unités spécialisées dans les violences faites aux femmes et les violences intrafamiliales et de 142</w:t>
      </w:r>
      <w:r w:rsidR="00EE13DD" w:rsidRPr="005F465B">
        <w:rPr>
          <w:lang w:val="fr-FR"/>
        </w:rPr>
        <w:t> </w:t>
      </w:r>
      <w:r w:rsidRPr="005F465B">
        <w:rPr>
          <w:lang w:val="fr-FR"/>
        </w:rPr>
        <w:t xml:space="preserve">unités habilitées à connaître de cas de violence contre des femmes ou des membres de la famille. </w:t>
      </w:r>
    </w:p>
    <w:p w:rsidR="003075E9" w:rsidRPr="005F465B" w:rsidRDefault="003075E9" w:rsidP="003075E9">
      <w:pPr>
        <w:pStyle w:val="H23G"/>
        <w:rPr>
          <w:lang w:val="fr-FR"/>
        </w:rPr>
      </w:pPr>
      <w:r w:rsidRPr="005F465B">
        <w:rPr>
          <w:lang w:val="fr-FR"/>
        </w:rPr>
        <w:tab/>
      </w:r>
      <w:r w:rsidRPr="005F465B">
        <w:rPr>
          <w:lang w:val="fr-FR"/>
        </w:rPr>
        <w:tab/>
        <w:t>Nombre d</w:t>
      </w:r>
      <w:r w:rsidR="003163B7" w:rsidRPr="005F465B">
        <w:rPr>
          <w:lang w:val="fr-FR"/>
        </w:rPr>
        <w:t>’</w:t>
      </w:r>
      <w:r w:rsidRPr="005F465B">
        <w:rPr>
          <w:lang w:val="fr-FR"/>
        </w:rPr>
        <w:t>unités judiciaires</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6429"/>
        <w:gridCol w:w="941"/>
      </w:tblGrid>
      <w:tr w:rsidR="003075E9" w:rsidRPr="005F465B" w:rsidTr="00EE13DD">
        <w:trPr>
          <w:trHeight w:val="240"/>
          <w:tblHeader/>
        </w:trPr>
        <w:tc>
          <w:tcPr>
            <w:tcW w:w="5811" w:type="dxa"/>
            <w:tcBorders>
              <w:top w:val="single" w:sz="4" w:space="0" w:color="auto"/>
              <w:bottom w:val="single" w:sz="12" w:space="0" w:color="auto"/>
            </w:tcBorders>
            <w:shd w:val="clear" w:color="auto" w:fill="auto"/>
            <w:vAlign w:val="bottom"/>
          </w:tcPr>
          <w:p w:rsidR="003075E9" w:rsidRPr="005F465B" w:rsidRDefault="003075E9" w:rsidP="00EE13DD">
            <w:pPr>
              <w:spacing w:before="80" w:after="80" w:line="200" w:lineRule="exact"/>
              <w:rPr>
                <w:rFonts w:eastAsia="Calibri"/>
                <w:i/>
                <w:sz w:val="16"/>
                <w:szCs w:val="22"/>
                <w:lang w:val="fr-FR"/>
              </w:rPr>
            </w:pPr>
            <w:r w:rsidRPr="005F465B">
              <w:rPr>
                <w:rFonts w:eastAsia="Calibri"/>
                <w:i/>
                <w:sz w:val="16"/>
                <w:szCs w:val="22"/>
                <w:lang w:val="fr-FR"/>
              </w:rPr>
              <w:t>Nombre d</w:t>
            </w:r>
            <w:r w:rsidR="003163B7" w:rsidRPr="005F465B">
              <w:rPr>
                <w:rFonts w:eastAsia="Calibri"/>
                <w:i/>
                <w:sz w:val="16"/>
                <w:szCs w:val="22"/>
                <w:lang w:val="fr-FR"/>
              </w:rPr>
              <w:t>’</w:t>
            </w:r>
            <w:r w:rsidRPr="005F465B">
              <w:rPr>
                <w:rFonts w:eastAsia="Calibri"/>
                <w:i/>
                <w:sz w:val="16"/>
                <w:szCs w:val="22"/>
                <w:lang w:val="fr-FR"/>
              </w:rPr>
              <w:t>unités judiciaires</w:t>
            </w:r>
          </w:p>
        </w:tc>
        <w:tc>
          <w:tcPr>
            <w:tcW w:w="851" w:type="dxa"/>
            <w:tcBorders>
              <w:top w:val="single" w:sz="4" w:space="0" w:color="auto"/>
              <w:bottom w:val="single" w:sz="12" w:space="0" w:color="auto"/>
            </w:tcBorders>
            <w:shd w:val="clear" w:color="auto" w:fill="auto"/>
            <w:vAlign w:val="bottom"/>
          </w:tcPr>
          <w:p w:rsidR="003075E9" w:rsidRPr="005F465B" w:rsidRDefault="003075E9" w:rsidP="00EE13DD">
            <w:pPr>
              <w:spacing w:before="80" w:after="80" w:line="200" w:lineRule="exact"/>
              <w:jc w:val="right"/>
              <w:rPr>
                <w:rFonts w:eastAsia="Calibri"/>
                <w:i/>
                <w:sz w:val="16"/>
                <w:szCs w:val="22"/>
                <w:lang w:val="fr-FR"/>
              </w:rPr>
            </w:pPr>
            <w:r w:rsidRPr="005F465B">
              <w:rPr>
                <w:rFonts w:eastAsia="Calibri"/>
                <w:i/>
                <w:sz w:val="16"/>
                <w:szCs w:val="22"/>
                <w:lang w:val="fr-FR"/>
              </w:rPr>
              <w:t>.</w:t>
            </w:r>
          </w:p>
        </w:tc>
      </w:tr>
      <w:tr w:rsidR="003075E9" w:rsidRPr="005F465B" w:rsidTr="00EE13DD">
        <w:trPr>
          <w:trHeight w:val="240"/>
        </w:trPr>
        <w:tc>
          <w:tcPr>
            <w:tcW w:w="5811" w:type="dxa"/>
            <w:tcBorders>
              <w:top w:val="single" w:sz="12" w:space="0" w:color="auto"/>
            </w:tcBorders>
            <w:shd w:val="clear" w:color="auto" w:fill="auto"/>
          </w:tcPr>
          <w:p w:rsidR="003075E9" w:rsidRPr="005F465B" w:rsidRDefault="003075E9" w:rsidP="00EE13DD">
            <w:pPr>
              <w:spacing w:before="40" w:after="40" w:line="220" w:lineRule="exact"/>
              <w:rPr>
                <w:rFonts w:eastAsia="Calibri"/>
                <w:sz w:val="18"/>
                <w:szCs w:val="22"/>
                <w:lang w:val="fr-FR"/>
              </w:rPr>
            </w:pPr>
            <w:r w:rsidRPr="005F465B">
              <w:rPr>
                <w:rFonts w:eastAsia="Calibri"/>
                <w:sz w:val="18"/>
                <w:szCs w:val="22"/>
                <w:lang w:val="fr-FR"/>
              </w:rPr>
              <w:t>Spécialisées dans les violences faites aux femmes et les violences intrafamiliales</w:t>
            </w:r>
          </w:p>
        </w:tc>
        <w:tc>
          <w:tcPr>
            <w:tcW w:w="851" w:type="dxa"/>
            <w:tcBorders>
              <w:top w:val="single" w:sz="12" w:space="0" w:color="auto"/>
            </w:tcBorders>
            <w:shd w:val="clear" w:color="auto" w:fill="auto"/>
            <w:vAlign w:val="bottom"/>
          </w:tcPr>
          <w:p w:rsidR="003075E9" w:rsidRPr="005F465B" w:rsidRDefault="003075E9" w:rsidP="00EE13DD">
            <w:pPr>
              <w:spacing w:before="40" w:after="40" w:line="220" w:lineRule="exact"/>
              <w:jc w:val="right"/>
              <w:rPr>
                <w:rFonts w:eastAsia="Calibri"/>
                <w:sz w:val="18"/>
                <w:szCs w:val="22"/>
                <w:lang w:val="fr-FR"/>
              </w:rPr>
            </w:pPr>
            <w:r w:rsidRPr="005F465B">
              <w:rPr>
                <w:rFonts w:eastAsia="Calibri"/>
                <w:sz w:val="18"/>
                <w:szCs w:val="22"/>
                <w:lang w:val="fr-FR"/>
              </w:rPr>
              <w:t>30</w:t>
            </w:r>
          </w:p>
        </w:tc>
      </w:tr>
      <w:tr w:rsidR="003075E9" w:rsidRPr="005F465B" w:rsidTr="00EE13DD">
        <w:trPr>
          <w:trHeight w:val="240"/>
        </w:trPr>
        <w:tc>
          <w:tcPr>
            <w:tcW w:w="5811" w:type="dxa"/>
            <w:tcBorders>
              <w:bottom w:val="single" w:sz="4" w:space="0" w:color="auto"/>
            </w:tcBorders>
            <w:shd w:val="clear" w:color="auto" w:fill="auto"/>
          </w:tcPr>
          <w:p w:rsidR="003075E9" w:rsidRPr="005F465B" w:rsidRDefault="003075E9" w:rsidP="00EE13DD">
            <w:pPr>
              <w:spacing w:before="40" w:after="40" w:line="220" w:lineRule="exact"/>
              <w:rPr>
                <w:rFonts w:eastAsia="Calibri"/>
                <w:sz w:val="18"/>
                <w:szCs w:val="22"/>
                <w:lang w:val="fr-FR"/>
              </w:rPr>
            </w:pPr>
            <w:r w:rsidRPr="005F465B">
              <w:rPr>
                <w:rFonts w:eastAsia="Calibri"/>
                <w:sz w:val="18"/>
                <w:szCs w:val="22"/>
                <w:lang w:val="fr-FR"/>
              </w:rPr>
              <w:t>Habilitées à connaître de cas de violence contre des femmes ou des membres de la famille</w:t>
            </w:r>
          </w:p>
        </w:tc>
        <w:tc>
          <w:tcPr>
            <w:tcW w:w="851" w:type="dxa"/>
            <w:tcBorders>
              <w:bottom w:val="single" w:sz="4" w:space="0" w:color="auto"/>
            </w:tcBorders>
            <w:shd w:val="clear" w:color="auto" w:fill="auto"/>
            <w:vAlign w:val="bottom"/>
          </w:tcPr>
          <w:p w:rsidR="003075E9" w:rsidRPr="005F465B" w:rsidRDefault="003075E9" w:rsidP="00EE13DD">
            <w:pPr>
              <w:spacing w:before="40" w:after="40" w:line="220" w:lineRule="exact"/>
              <w:jc w:val="right"/>
              <w:rPr>
                <w:rFonts w:eastAsia="Calibri"/>
                <w:sz w:val="18"/>
                <w:szCs w:val="22"/>
                <w:lang w:val="fr-FR"/>
              </w:rPr>
            </w:pPr>
            <w:r w:rsidRPr="005F465B">
              <w:rPr>
                <w:rFonts w:eastAsia="Calibri"/>
                <w:sz w:val="18"/>
                <w:szCs w:val="22"/>
                <w:lang w:val="fr-FR"/>
              </w:rPr>
              <w:t>142</w:t>
            </w:r>
          </w:p>
        </w:tc>
      </w:tr>
      <w:tr w:rsidR="003075E9" w:rsidRPr="005F465B" w:rsidTr="00EE13DD">
        <w:trPr>
          <w:trHeight w:val="240"/>
        </w:trPr>
        <w:tc>
          <w:tcPr>
            <w:tcW w:w="5811" w:type="dxa"/>
            <w:tcBorders>
              <w:top w:val="single" w:sz="4" w:space="0" w:color="auto"/>
              <w:bottom w:val="single" w:sz="12" w:space="0" w:color="auto"/>
            </w:tcBorders>
            <w:shd w:val="clear" w:color="auto" w:fill="auto"/>
          </w:tcPr>
          <w:p w:rsidR="003075E9" w:rsidRPr="005F465B" w:rsidRDefault="003075E9" w:rsidP="00EE13DD">
            <w:pPr>
              <w:spacing w:before="80" w:after="80" w:line="220" w:lineRule="exact"/>
              <w:ind w:left="283"/>
              <w:rPr>
                <w:rFonts w:eastAsia="Calibri"/>
                <w:b/>
                <w:sz w:val="18"/>
                <w:szCs w:val="22"/>
                <w:lang w:val="fr-FR"/>
              </w:rPr>
            </w:pPr>
            <w:r w:rsidRPr="005F465B">
              <w:rPr>
                <w:rFonts w:eastAsia="Calibri"/>
                <w:b/>
                <w:sz w:val="18"/>
                <w:szCs w:val="22"/>
                <w:lang w:val="fr-FR"/>
              </w:rPr>
              <w:t>Total</w:t>
            </w:r>
          </w:p>
        </w:tc>
        <w:tc>
          <w:tcPr>
            <w:tcW w:w="851" w:type="dxa"/>
            <w:tcBorders>
              <w:top w:val="single" w:sz="4" w:space="0" w:color="auto"/>
              <w:bottom w:val="single" w:sz="12" w:space="0" w:color="auto"/>
            </w:tcBorders>
            <w:shd w:val="clear" w:color="auto" w:fill="auto"/>
            <w:vAlign w:val="bottom"/>
          </w:tcPr>
          <w:p w:rsidR="003075E9" w:rsidRPr="005F465B" w:rsidRDefault="003075E9" w:rsidP="00EE13DD">
            <w:pPr>
              <w:spacing w:before="80" w:after="80" w:line="220" w:lineRule="exact"/>
              <w:jc w:val="right"/>
              <w:rPr>
                <w:rFonts w:eastAsia="Calibri"/>
                <w:b/>
                <w:sz w:val="18"/>
                <w:szCs w:val="22"/>
                <w:lang w:val="fr-FR"/>
              </w:rPr>
            </w:pPr>
            <w:r w:rsidRPr="005F465B">
              <w:rPr>
                <w:rFonts w:eastAsia="Calibri"/>
                <w:b/>
                <w:sz w:val="18"/>
                <w:szCs w:val="22"/>
                <w:lang w:val="fr-FR"/>
              </w:rPr>
              <w:t>172</w:t>
            </w:r>
          </w:p>
        </w:tc>
      </w:tr>
    </w:tbl>
    <w:p w:rsidR="003075E9" w:rsidRPr="005F465B" w:rsidRDefault="003075E9" w:rsidP="003075E9">
      <w:pPr>
        <w:pStyle w:val="SingleTxtG"/>
        <w:spacing w:before="240"/>
        <w:rPr>
          <w:lang w:val="fr-FR"/>
        </w:rPr>
      </w:pPr>
      <w:r w:rsidRPr="005F465B">
        <w:rPr>
          <w:lang w:val="fr-FR"/>
        </w:rPr>
        <w:lastRenderedPageBreak/>
        <w:t>159.</w:t>
      </w:r>
      <w:r w:rsidRPr="005F465B">
        <w:rPr>
          <w:lang w:val="fr-FR"/>
        </w:rPr>
        <w:tab/>
        <w:t>Il existe au sein du Conseil de la magistrature une Sous-Direction nationale de l</w:t>
      </w:r>
      <w:r w:rsidR="003163B7" w:rsidRPr="005F465B">
        <w:rPr>
          <w:lang w:val="fr-FR"/>
        </w:rPr>
        <w:t>’</w:t>
      </w:r>
      <w:r w:rsidRPr="005F465B">
        <w:rPr>
          <w:lang w:val="fr-FR"/>
        </w:rPr>
        <w:t>égalité hommes-femmes, service spécialisé de la Direction nationale de l</w:t>
      </w:r>
      <w:r w:rsidR="003163B7" w:rsidRPr="005F465B">
        <w:rPr>
          <w:lang w:val="fr-FR"/>
        </w:rPr>
        <w:t>’</w:t>
      </w:r>
      <w:r w:rsidRPr="005F465B">
        <w:rPr>
          <w:lang w:val="fr-FR"/>
        </w:rPr>
        <w:t>accès à la justice, qui a pour mission d</w:t>
      </w:r>
      <w:r w:rsidR="003163B7" w:rsidRPr="005F465B">
        <w:rPr>
          <w:lang w:val="fr-FR"/>
        </w:rPr>
        <w:t>’</w:t>
      </w:r>
      <w:r w:rsidRPr="005F465B">
        <w:rPr>
          <w:lang w:val="fr-FR"/>
        </w:rPr>
        <w:t>assurer la prise en compte des questions de genre dans le système judiciaire et dans le volet administratif de la fonction judiciaire, l</w:t>
      </w:r>
      <w:r w:rsidR="003163B7" w:rsidRPr="005F465B">
        <w:rPr>
          <w:lang w:val="fr-FR"/>
        </w:rPr>
        <w:t>’</w:t>
      </w:r>
      <w:r w:rsidRPr="005F465B">
        <w:rPr>
          <w:lang w:val="fr-FR"/>
        </w:rPr>
        <w:t>objectif étant que tout le personnel judiciaire s</w:t>
      </w:r>
      <w:r w:rsidR="003163B7" w:rsidRPr="005F465B">
        <w:rPr>
          <w:lang w:val="fr-FR"/>
        </w:rPr>
        <w:t>’</w:t>
      </w:r>
      <w:r w:rsidRPr="005F465B">
        <w:rPr>
          <w:lang w:val="fr-FR"/>
        </w:rPr>
        <w:t>approprie cette démarche.</w:t>
      </w:r>
    </w:p>
    <w:p w:rsidR="003075E9" w:rsidRPr="005F465B" w:rsidRDefault="003075E9" w:rsidP="003075E9">
      <w:pPr>
        <w:pStyle w:val="SingleTxtG"/>
        <w:rPr>
          <w:lang w:val="fr-FR"/>
        </w:rPr>
      </w:pPr>
      <w:r w:rsidRPr="005F465B">
        <w:rPr>
          <w:lang w:val="fr-FR"/>
        </w:rPr>
        <w:t>160.</w:t>
      </w:r>
      <w:r w:rsidRPr="005F465B">
        <w:rPr>
          <w:lang w:val="fr-FR"/>
        </w:rPr>
        <w:tab/>
        <w:t>L</w:t>
      </w:r>
      <w:r w:rsidR="003163B7" w:rsidRPr="005F465B">
        <w:rPr>
          <w:lang w:val="fr-FR"/>
        </w:rPr>
        <w:t>’</w:t>
      </w:r>
      <w:r w:rsidRPr="005F465B">
        <w:rPr>
          <w:lang w:val="fr-FR"/>
        </w:rPr>
        <w:t>Assemblée plénière du Conseil de la magistrature, en vertu des pouvoirs qui lui sont conférés, a adopté divers instruments qui permettent une prise en charge de qualité des cas de violence contre des femmes ou de violence intrafamiliale, à savoir notamment</w:t>
      </w:r>
      <w:r w:rsidR="00A00B9A" w:rsidRPr="005F465B">
        <w:rPr>
          <w:lang w:val="fr-FR"/>
        </w:rPr>
        <w:t> :</w:t>
      </w:r>
    </w:p>
    <w:p w:rsidR="003075E9" w:rsidRPr="005F465B" w:rsidRDefault="003075E9" w:rsidP="003075E9">
      <w:pPr>
        <w:pStyle w:val="Bullet1G"/>
        <w:rPr>
          <w:lang w:val="fr-FR"/>
        </w:rPr>
      </w:pPr>
      <w:r w:rsidRPr="005F465B">
        <w:rPr>
          <w:lang w:val="fr-FR"/>
        </w:rPr>
        <w:t>La résolution 154-2014 du 20</w:t>
      </w:r>
      <w:r w:rsidR="00EE13DD" w:rsidRPr="005F465B">
        <w:rPr>
          <w:lang w:val="fr-FR"/>
        </w:rPr>
        <w:t> </w:t>
      </w:r>
      <w:r w:rsidRPr="005F465B">
        <w:rPr>
          <w:lang w:val="fr-FR"/>
        </w:rPr>
        <w:t>août 2014 par laquelle l</w:t>
      </w:r>
      <w:r w:rsidR="003163B7" w:rsidRPr="005F465B">
        <w:rPr>
          <w:lang w:val="fr-FR"/>
        </w:rPr>
        <w:t>’</w:t>
      </w:r>
      <w:r w:rsidRPr="005F465B">
        <w:rPr>
          <w:lang w:val="fr-FR"/>
        </w:rPr>
        <w:t>Assemblée plénière du</w:t>
      </w:r>
      <w:r w:rsidR="00D25D4D" w:rsidRPr="005F465B">
        <w:rPr>
          <w:lang w:val="fr-FR"/>
        </w:rPr>
        <w:t xml:space="preserve"> </w:t>
      </w:r>
      <w:r w:rsidRPr="005F465B">
        <w:rPr>
          <w:lang w:val="fr-FR"/>
        </w:rPr>
        <w:t>Conseil de la magistrature adopte un protocole relatif à la gestion judiciaire et un protocole relatif à l</w:t>
      </w:r>
      <w:r w:rsidR="003163B7" w:rsidRPr="005F465B">
        <w:rPr>
          <w:lang w:val="fr-FR"/>
        </w:rPr>
        <w:t>’</w:t>
      </w:r>
      <w:r w:rsidRPr="005F465B">
        <w:rPr>
          <w:lang w:val="fr-FR"/>
        </w:rPr>
        <w:t>expertise dans les affaires de violences faites aux femmes ou de violence intrafamiliale. Ces textes, qui ont pour objet d</w:t>
      </w:r>
      <w:r w:rsidR="003163B7" w:rsidRPr="005F465B">
        <w:rPr>
          <w:lang w:val="fr-FR"/>
        </w:rPr>
        <w:t>’</w:t>
      </w:r>
      <w:r w:rsidRPr="005F465B">
        <w:rPr>
          <w:lang w:val="fr-FR"/>
        </w:rPr>
        <w:t>éviter la revictimisation, prévoient un premier entretien avec le ou la psychologue de l</w:t>
      </w:r>
      <w:r w:rsidR="003163B7" w:rsidRPr="005F465B">
        <w:rPr>
          <w:lang w:val="fr-FR"/>
        </w:rPr>
        <w:t>’</w:t>
      </w:r>
      <w:r w:rsidRPr="005F465B">
        <w:rPr>
          <w:lang w:val="fr-FR"/>
        </w:rPr>
        <w:t>unité qui, après avoir contenu la situation de crise, évalue l</w:t>
      </w:r>
      <w:r w:rsidR="003163B7" w:rsidRPr="005F465B">
        <w:rPr>
          <w:lang w:val="fr-FR"/>
        </w:rPr>
        <w:t>’</w:t>
      </w:r>
      <w:r w:rsidRPr="005F465B">
        <w:rPr>
          <w:lang w:val="fr-FR"/>
        </w:rPr>
        <w:t>état de la victime et le porte à la connaissance du juge</w:t>
      </w:r>
      <w:r w:rsidR="00EE13DD" w:rsidRPr="005F465B">
        <w:rPr>
          <w:lang w:val="fr-FR"/>
        </w:rPr>
        <w:t> ;</w:t>
      </w:r>
    </w:p>
    <w:p w:rsidR="003075E9" w:rsidRPr="005F465B" w:rsidRDefault="003075E9" w:rsidP="003075E9">
      <w:pPr>
        <w:pStyle w:val="Bullet1G"/>
        <w:rPr>
          <w:lang w:val="fr-FR"/>
        </w:rPr>
      </w:pPr>
      <w:r w:rsidRPr="005F465B">
        <w:rPr>
          <w:lang w:val="fr-FR"/>
        </w:rPr>
        <w:t>La résolution</w:t>
      </w:r>
      <w:r w:rsidR="00EE13DD" w:rsidRPr="005F465B">
        <w:rPr>
          <w:lang w:val="fr-FR"/>
        </w:rPr>
        <w:t> </w:t>
      </w:r>
      <w:r w:rsidRPr="005F465B">
        <w:rPr>
          <w:lang w:val="fr-FR"/>
        </w:rPr>
        <w:t>172-2014 par laquelle le Conseil approuve le règlement relatif aux actions en justice pour des faits de violence intrafamiliale, qui permet de prendre des mesures immédiates de protection des victimes et d</w:t>
      </w:r>
      <w:r w:rsidR="003163B7" w:rsidRPr="005F465B">
        <w:rPr>
          <w:lang w:val="fr-FR"/>
        </w:rPr>
        <w:t>’</w:t>
      </w:r>
      <w:r w:rsidRPr="005F465B">
        <w:rPr>
          <w:lang w:val="fr-FR"/>
        </w:rPr>
        <w:t>utiliser des moyens électroniques plus efficaces pour l</w:t>
      </w:r>
      <w:r w:rsidR="003163B7" w:rsidRPr="005F465B">
        <w:rPr>
          <w:lang w:val="fr-FR"/>
        </w:rPr>
        <w:t>’</w:t>
      </w:r>
      <w:r w:rsidRPr="005F465B">
        <w:rPr>
          <w:lang w:val="fr-FR"/>
        </w:rPr>
        <w:t>application de ces mesures</w:t>
      </w:r>
      <w:r w:rsidR="00EE13DD" w:rsidRPr="005F465B">
        <w:rPr>
          <w:lang w:val="fr-FR"/>
        </w:rPr>
        <w:t> ;</w:t>
      </w:r>
    </w:p>
    <w:p w:rsidR="003075E9" w:rsidRPr="005F465B" w:rsidRDefault="003075E9" w:rsidP="003075E9">
      <w:pPr>
        <w:pStyle w:val="Bullet1G"/>
        <w:rPr>
          <w:lang w:val="fr-FR"/>
        </w:rPr>
      </w:pPr>
      <w:r w:rsidRPr="005F465B">
        <w:rPr>
          <w:lang w:val="fr-FR"/>
        </w:rPr>
        <w:t>La résolution</w:t>
      </w:r>
      <w:r w:rsidR="00EE13DD" w:rsidRPr="005F465B">
        <w:rPr>
          <w:lang w:val="fr-FR"/>
        </w:rPr>
        <w:t> </w:t>
      </w:r>
      <w:r w:rsidRPr="005F465B">
        <w:rPr>
          <w:lang w:val="fr-FR"/>
        </w:rPr>
        <w:t>227-2015 qui étend à tout le pays la compétence des juges dans les affaires de violence afin qu</w:t>
      </w:r>
      <w:r w:rsidR="003163B7" w:rsidRPr="005F465B">
        <w:rPr>
          <w:lang w:val="fr-FR"/>
        </w:rPr>
        <w:t>’</w:t>
      </w:r>
      <w:r w:rsidRPr="005F465B">
        <w:rPr>
          <w:lang w:val="fr-FR"/>
        </w:rPr>
        <w:t>ils aient accès avant le procès pénal aux pièces concernant l</w:t>
      </w:r>
      <w:r w:rsidR="003163B7" w:rsidRPr="005F465B">
        <w:rPr>
          <w:lang w:val="fr-FR"/>
        </w:rPr>
        <w:t>’</w:t>
      </w:r>
      <w:r w:rsidRPr="005F465B">
        <w:rPr>
          <w:lang w:val="fr-FR"/>
        </w:rPr>
        <w:t>évaluation de l</w:t>
      </w:r>
      <w:r w:rsidR="003163B7" w:rsidRPr="005F465B">
        <w:rPr>
          <w:lang w:val="fr-FR"/>
        </w:rPr>
        <w:t>’</w:t>
      </w:r>
      <w:r w:rsidRPr="005F465B">
        <w:rPr>
          <w:lang w:val="fr-FR"/>
        </w:rPr>
        <w:t>état de santé physique et psychologique de la victime présumée de violence contre des femmes ou de violence intrafamiliale.</w:t>
      </w:r>
    </w:p>
    <w:p w:rsidR="003075E9" w:rsidRPr="005F465B" w:rsidRDefault="003075E9" w:rsidP="003075E9">
      <w:pPr>
        <w:pStyle w:val="SingleTxtG"/>
        <w:rPr>
          <w:lang w:val="fr-FR"/>
        </w:rPr>
      </w:pPr>
      <w:r w:rsidRPr="005F465B">
        <w:rPr>
          <w:lang w:val="fr-FR"/>
        </w:rPr>
        <w:t>161.</w:t>
      </w:r>
      <w:r w:rsidRPr="005F465B">
        <w:rPr>
          <w:lang w:val="fr-FR"/>
        </w:rPr>
        <w:tab/>
        <w:t>Par ailleurs, des mesures sont prises pour faciliter l</w:t>
      </w:r>
      <w:r w:rsidR="003163B7" w:rsidRPr="005F465B">
        <w:rPr>
          <w:lang w:val="fr-FR"/>
        </w:rPr>
        <w:t>’</w:t>
      </w:r>
      <w:r w:rsidRPr="005F465B">
        <w:rPr>
          <w:lang w:val="fr-FR"/>
        </w:rPr>
        <w:t>accès des femmes à la justice</w:t>
      </w:r>
      <w:r w:rsidR="00A00B9A" w:rsidRPr="005F465B">
        <w:rPr>
          <w:lang w:val="fr-FR"/>
        </w:rPr>
        <w:t> :</w:t>
      </w:r>
    </w:p>
    <w:p w:rsidR="003075E9" w:rsidRPr="005F465B" w:rsidRDefault="003075E9" w:rsidP="00EA1339">
      <w:pPr>
        <w:pStyle w:val="SingleTxtG"/>
        <w:ind w:firstLine="567"/>
        <w:rPr>
          <w:lang w:val="fr-FR"/>
        </w:rPr>
      </w:pPr>
      <w:r w:rsidRPr="005F465B">
        <w:rPr>
          <w:lang w:val="fr-FR"/>
        </w:rPr>
        <w:t>1)</w:t>
      </w:r>
      <w:r w:rsidRPr="005F465B">
        <w:rPr>
          <w:lang w:val="fr-FR"/>
        </w:rPr>
        <w:tab/>
        <w:t>Suivi et contrôle des plaintes recueillies, et mise en place de mesures de protection par les services judiciaires spécialisés dans les violences contre les femmes et les violences intrafamiliales ainsi que par d</w:t>
      </w:r>
      <w:r w:rsidR="003163B7" w:rsidRPr="005F465B">
        <w:rPr>
          <w:lang w:val="fr-FR"/>
        </w:rPr>
        <w:t>’</w:t>
      </w:r>
      <w:r w:rsidRPr="005F465B">
        <w:rPr>
          <w:lang w:val="fr-FR"/>
        </w:rPr>
        <w:t>autres services compétents en matière de violences</w:t>
      </w:r>
      <w:r w:rsidR="00A00B9A" w:rsidRPr="005F465B">
        <w:rPr>
          <w:lang w:val="fr-FR"/>
        </w:rPr>
        <w:t> ;</w:t>
      </w:r>
    </w:p>
    <w:p w:rsidR="003075E9" w:rsidRPr="005F465B" w:rsidRDefault="003075E9" w:rsidP="00EA1339">
      <w:pPr>
        <w:pStyle w:val="SingleTxtG"/>
        <w:ind w:firstLine="567"/>
        <w:rPr>
          <w:lang w:val="fr-FR"/>
        </w:rPr>
      </w:pPr>
      <w:r w:rsidRPr="005F465B">
        <w:rPr>
          <w:lang w:val="fr-FR"/>
        </w:rPr>
        <w:t>2)</w:t>
      </w:r>
      <w:r w:rsidRPr="005F465B">
        <w:rPr>
          <w:lang w:val="fr-FR"/>
        </w:rPr>
        <w:tab/>
        <w:t>Formation des agents chargés du premier accueil des victimes de violences sexistes, axée sur les thèmes suivants</w:t>
      </w:r>
      <w:r w:rsidR="00A00B9A" w:rsidRPr="005F465B">
        <w:rPr>
          <w:lang w:val="fr-FR"/>
        </w:rPr>
        <w:t> :</w:t>
      </w:r>
      <w:r w:rsidRPr="005F465B">
        <w:rPr>
          <w:lang w:val="fr-FR"/>
        </w:rPr>
        <w:t xml:space="preserve"> a)</w:t>
      </w:r>
      <w:r w:rsidR="00EE13DD" w:rsidRPr="005F465B">
        <w:rPr>
          <w:lang w:val="fr-FR"/>
        </w:rPr>
        <w:t> </w:t>
      </w:r>
      <w:r w:rsidRPr="005F465B">
        <w:rPr>
          <w:lang w:val="fr-FR"/>
        </w:rPr>
        <w:t>les droits des victimes</w:t>
      </w:r>
      <w:r w:rsidR="00A00B9A" w:rsidRPr="005F465B">
        <w:rPr>
          <w:lang w:val="fr-FR"/>
        </w:rPr>
        <w:t> ;</w:t>
      </w:r>
      <w:r w:rsidRPr="005F465B">
        <w:rPr>
          <w:lang w:val="fr-FR"/>
        </w:rPr>
        <w:t xml:space="preserve"> b)</w:t>
      </w:r>
      <w:r w:rsidR="00EE13DD" w:rsidRPr="005F465B">
        <w:rPr>
          <w:lang w:val="fr-FR"/>
        </w:rPr>
        <w:t> </w:t>
      </w:r>
      <w:r w:rsidRPr="005F465B">
        <w:rPr>
          <w:lang w:val="fr-FR"/>
        </w:rPr>
        <w:t>les droits des parties, et c)</w:t>
      </w:r>
      <w:r w:rsidR="00EE13DD" w:rsidRPr="005F465B">
        <w:rPr>
          <w:lang w:val="fr-FR"/>
        </w:rPr>
        <w:t> </w:t>
      </w:r>
      <w:r w:rsidRPr="005F465B">
        <w:rPr>
          <w:lang w:val="fr-FR"/>
        </w:rPr>
        <w:t>le déroulement de la procédure pénale</w:t>
      </w:r>
      <w:r w:rsidR="00A00B9A" w:rsidRPr="005F465B">
        <w:rPr>
          <w:lang w:val="fr-FR"/>
        </w:rPr>
        <w:t> ;</w:t>
      </w:r>
    </w:p>
    <w:p w:rsidR="003075E9" w:rsidRPr="005F465B" w:rsidRDefault="003075E9" w:rsidP="00EA1339">
      <w:pPr>
        <w:pStyle w:val="SingleTxtG"/>
        <w:ind w:firstLine="567"/>
        <w:rPr>
          <w:lang w:val="fr-FR"/>
        </w:rPr>
      </w:pPr>
      <w:r w:rsidRPr="005F465B">
        <w:rPr>
          <w:lang w:val="fr-FR"/>
        </w:rPr>
        <w:t>3)</w:t>
      </w:r>
      <w:r w:rsidRPr="005F465B">
        <w:rPr>
          <w:lang w:val="fr-FR"/>
        </w:rPr>
        <w:tab/>
        <w:t>Recours à des traducteurs-interprètes dans les affaires de violence</w:t>
      </w:r>
      <w:r w:rsidR="00A00B9A" w:rsidRPr="005F465B">
        <w:rPr>
          <w:lang w:val="fr-FR"/>
        </w:rPr>
        <w:t> ;</w:t>
      </w:r>
    </w:p>
    <w:p w:rsidR="003075E9" w:rsidRPr="005F465B" w:rsidRDefault="003075E9" w:rsidP="00EA1339">
      <w:pPr>
        <w:pStyle w:val="SingleTxtG"/>
        <w:ind w:firstLine="567"/>
        <w:rPr>
          <w:lang w:val="fr-FR"/>
        </w:rPr>
      </w:pPr>
      <w:r w:rsidRPr="005F465B">
        <w:rPr>
          <w:lang w:val="fr-FR"/>
        </w:rPr>
        <w:t>4)</w:t>
      </w:r>
      <w:r w:rsidRPr="005F465B">
        <w:rPr>
          <w:lang w:val="fr-FR"/>
        </w:rPr>
        <w:tab/>
        <w:t>Formation des juges sur des questions de justice pénale</w:t>
      </w:r>
      <w:r w:rsidR="00A00B9A" w:rsidRPr="005F465B">
        <w:rPr>
          <w:lang w:val="fr-FR"/>
        </w:rPr>
        <w:t> :</w:t>
      </w:r>
      <w:r w:rsidRPr="005F465B">
        <w:rPr>
          <w:lang w:val="fr-FR"/>
        </w:rPr>
        <w:t xml:space="preserve"> les violences sexistes, les risques de violences sexistes et la réparation intégrale des victimes.</w:t>
      </w:r>
    </w:p>
    <w:p w:rsidR="003075E9" w:rsidRPr="005F465B" w:rsidRDefault="003075E9" w:rsidP="003075E9">
      <w:pPr>
        <w:pStyle w:val="SingleTxtG"/>
        <w:rPr>
          <w:lang w:val="fr-FR"/>
        </w:rPr>
      </w:pPr>
      <w:r w:rsidRPr="005F465B">
        <w:rPr>
          <w:lang w:val="fr-FR"/>
        </w:rPr>
        <w:t>162.</w:t>
      </w:r>
      <w:r w:rsidRPr="005F465B">
        <w:rPr>
          <w:lang w:val="fr-FR"/>
        </w:rPr>
        <w:tab/>
        <w:t>Le Conseil de la magistrature a pris des mesures de prévention de la violence sexiste</w:t>
      </w:r>
      <w:r w:rsidR="00A00B9A" w:rsidRPr="005F465B">
        <w:rPr>
          <w:lang w:val="fr-FR"/>
        </w:rPr>
        <w:t> :</w:t>
      </w:r>
    </w:p>
    <w:p w:rsidR="003075E9" w:rsidRPr="005F465B" w:rsidRDefault="003075E9" w:rsidP="003075E9">
      <w:pPr>
        <w:pStyle w:val="Bullet1G"/>
        <w:rPr>
          <w:lang w:val="fr-FR"/>
        </w:rPr>
      </w:pPr>
      <w:r w:rsidRPr="005F465B">
        <w:rPr>
          <w:lang w:val="fr-FR"/>
        </w:rPr>
        <w:t>Prise en compte des questions de genre dans les matériels de formation des agents du vivre-ensemble, en particulier dans deux ouvrages spécifiques</w:t>
      </w:r>
      <w:r w:rsidR="00A00B9A" w:rsidRPr="005F465B">
        <w:rPr>
          <w:lang w:val="fr-FR"/>
        </w:rPr>
        <w:t> :</w:t>
      </w:r>
      <w:r w:rsidRPr="005F465B">
        <w:rPr>
          <w:lang w:val="fr-FR"/>
        </w:rPr>
        <w:t xml:space="preserve"> 1)</w:t>
      </w:r>
      <w:r w:rsidR="00EE13DD" w:rsidRPr="005F465B">
        <w:rPr>
          <w:lang w:val="fr-FR"/>
        </w:rPr>
        <w:t> </w:t>
      </w:r>
      <w:r w:rsidRPr="005F465B">
        <w:rPr>
          <w:lang w:val="fr-FR"/>
        </w:rPr>
        <w:t>le Manuel d</w:t>
      </w:r>
      <w:r w:rsidR="003163B7" w:rsidRPr="005F465B">
        <w:rPr>
          <w:lang w:val="fr-FR"/>
        </w:rPr>
        <w:t>’</w:t>
      </w:r>
      <w:r w:rsidRPr="005F465B">
        <w:rPr>
          <w:lang w:val="fr-FR"/>
        </w:rPr>
        <w:t>utilisation du guide de formation des agents du vivre-ensemble à l</w:t>
      </w:r>
      <w:r w:rsidR="003163B7" w:rsidRPr="005F465B">
        <w:rPr>
          <w:lang w:val="fr-FR"/>
        </w:rPr>
        <w:t>’</w:t>
      </w:r>
      <w:r w:rsidRPr="005F465B">
        <w:rPr>
          <w:lang w:val="fr-FR"/>
        </w:rPr>
        <w:t>usage des agents de promotion de la paix, et 2)</w:t>
      </w:r>
      <w:r w:rsidR="00EE13DD" w:rsidRPr="005F465B">
        <w:rPr>
          <w:lang w:val="fr-FR"/>
        </w:rPr>
        <w:t> </w:t>
      </w:r>
      <w:r w:rsidRPr="005F465B">
        <w:rPr>
          <w:lang w:val="fr-FR"/>
        </w:rPr>
        <w:t>le Manuel d</w:t>
      </w:r>
      <w:r w:rsidR="003163B7" w:rsidRPr="005F465B">
        <w:rPr>
          <w:lang w:val="fr-FR"/>
        </w:rPr>
        <w:t>’</w:t>
      </w:r>
      <w:r w:rsidRPr="005F465B">
        <w:rPr>
          <w:lang w:val="fr-FR"/>
        </w:rPr>
        <w:t>utilisation du guide de formation des agents du vivre-ensemble à l</w:t>
      </w:r>
      <w:r w:rsidR="003163B7" w:rsidRPr="005F465B">
        <w:rPr>
          <w:lang w:val="fr-FR"/>
        </w:rPr>
        <w:t>’</w:t>
      </w:r>
      <w:r w:rsidRPr="005F465B">
        <w:rPr>
          <w:lang w:val="fr-FR"/>
        </w:rPr>
        <w:t>usage des professeurs de l</w:t>
      </w:r>
      <w:r w:rsidR="003163B7" w:rsidRPr="005F465B">
        <w:rPr>
          <w:lang w:val="fr-FR"/>
        </w:rPr>
        <w:t>’</w:t>
      </w:r>
      <w:r w:rsidRPr="005F465B">
        <w:rPr>
          <w:lang w:val="fr-FR"/>
        </w:rPr>
        <w:t>enseignement secondaire général et du personnel des services d</w:t>
      </w:r>
      <w:r w:rsidR="003163B7" w:rsidRPr="005F465B">
        <w:rPr>
          <w:lang w:val="fr-FR"/>
        </w:rPr>
        <w:t>’</w:t>
      </w:r>
      <w:r w:rsidRPr="005F465B">
        <w:rPr>
          <w:lang w:val="fr-FR"/>
        </w:rPr>
        <w:t>orientation des élèves.</w:t>
      </w:r>
    </w:p>
    <w:p w:rsidR="003075E9" w:rsidRPr="005F465B" w:rsidRDefault="003075E9" w:rsidP="003075E9">
      <w:pPr>
        <w:pStyle w:val="SingleTxtG"/>
        <w:rPr>
          <w:lang w:val="fr-FR"/>
        </w:rPr>
      </w:pPr>
      <w:r w:rsidRPr="005F465B">
        <w:rPr>
          <w:lang w:val="fr-FR"/>
        </w:rPr>
        <w:t>163.</w:t>
      </w:r>
      <w:r w:rsidRPr="005F465B">
        <w:rPr>
          <w:lang w:val="fr-FR"/>
        </w:rPr>
        <w:tab/>
        <w:t>Le fait que ces ouvrages intègrent une démarche axée sur l</w:t>
      </w:r>
      <w:r w:rsidR="003163B7" w:rsidRPr="005F465B">
        <w:rPr>
          <w:lang w:val="fr-FR"/>
        </w:rPr>
        <w:t>’</w:t>
      </w:r>
      <w:r w:rsidRPr="005F465B">
        <w:rPr>
          <w:lang w:val="fr-FR"/>
        </w:rPr>
        <w:t>égalité entre les sexes permet aux agents de promotion de la paix et aux enseignants des services d</w:t>
      </w:r>
      <w:r w:rsidR="003163B7" w:rsidRPr="005F465B">
        <w:rPr>
          <w:lang w:val="fr-FR"/>
        </w:rPr>
        <w:t>’</w:t>
      </w:r>
      <w:r w:rsidRPr="005F465B">
        <w:rPr>
          <w:lang w:val="fr-FR"/>
        </w:rPr>
        <w:t>orientation des élèves de fournir certains outils aux différentes communautés et aux élèves, par exemple</w:t>
      </w:r>
      <w:r w:rsidR="00A00B9A" w:rsidRPr="005F465B">
        <w:rPr>
          <w:lang w:val="fr-FR"/>
        </w:rPr>
        <w:t> :</w:t>
      </w:r>
    </w:p>
    <w:p w:rsidR="003075E9" w:rsidRPr="005F465B" w:rsidRDefault="003075E9" w:rsidP="003075E9">
      <w:pPr>
        <w:pStyle w:val="Bullet1G"/>
        <w:rPr>
          <w:lang w:val="fr-FR"/>
        </w:rPr>
      </w:pPr>
      <w:r w:rsidRPr="005F465B">
        <w:rPr>
          <w:lang w:val="fr-FR"/>
        </w:rPr>
        <w:t>Un o</w:t>
      </w:r>
      <w:r w:rsidR="00EE13DD" w:rsidRPr="005F465B">
        <w:rPr>
          <w:lang w:val="fr-FR"/>
        </w:rPr>
        <w:t xml:space="preserve">util de prévention </w:t>
      </w:r>
      <w:r w:rsidRPr="005F465B">
        <w:rPr>
          <w:lang w:val="fr-FR"/>
        </w:rPr>
        <w:t>intitulé « Principales recommandations concernant la prévention de la violence sexuelle contre les femmes, les enfants et les adolescents » a été élaboré</w:t>
      </w:r>
      <w:r w:rsidR="00A00B9A" w:rsidRPr="005F465B">
        <w:rPr>
          <w:lang w:val="fr-FR"/>
        </w:rPr>
        <w:t> ;</w:t>
      </w:r>
      <w:r w:rsidR="00D25D4D" w:rsidRPr="005F465B">
        <w:rPr>
          <w:lang w:val="fr-FR"/>
        </w:rPr>
        <w:t xml:space="preserve"> </w:t>
      </w:r>
      <w:r w:rsidRPr="005F465B">
        <w:rPr>
          <w:lang w:val="fr-FR"/>
        </w:rPr>
        <w:t>son but est de mettre en garde et d</w:t>
      </w:r>
      <w:r w:rsidR="003163B7" w:rsidRPr="005F465B">
        <w:rPr>
          <w:lang w:val="fr-FR"/>
        </w:rPr>
        <w:t>’</w:t>
      </w:r>
      <w:r w:rsidRPr="005F465B">
        <w:rPr>
          <w:lang w:val="fr-FR"/>
        </w:rPr>
        <w:t>éviter l</w:t>
      </w:r>
      <w:r w:rsidR="003163B7" w:rsidRPr="005F465B">
        <w:rPr>
          <w:lang w:val="fr-FR"/>
        </w:rPr>
        <w:t>’</w:t>
      </w:r>
      <w:r w:rsidRPr="005F465B">
        <w:rPr>
          <w:lang w:val="fr-FR"/>
        </w:rPr>
        <w:t>impunité des auteurs de violences sexistes dans les foyers d</w:t>
      </w:r>
      <w:r w:rsidR="003163B7" w:rsidRPr="005F465B">
        <w:rPr>
          <w:lang w:val="fr-FR"/>
        </w:rPr>
        <w:t>’</w:t>
      </w:r>
      <w:r w:rsidRPr="005F465B">
        <w:rPr>
          <w:lang w:val="fr-FR"/>
        </w:rPr>
        <w:t>accueil et les villes côtières frappées par le séisme d</w:t>
      </w:r>
      <w:r w:rsidR="003163B7" w:rsidRPr="005F465B">
        <w:rPr>
          <w:lang w:val="fr-FR"/>
        </w:rPr>
        <w:t>’</w:t>
      </w:r>
      <w:r w:rsidRPr="005F465B">
        <w:rPr>
          <w:lang w:val="fr-FR"/>
        </w:rPr>
        <w:t>avril 2016.</w:t>
      </w:r>
    </w:p>
    <w:p w:rsidR="003075E9" w:rsidRPr="005F465B" w:rsidRDefault="003075E9" w:rsidP="003075E9">
      <w:pPr>
        <w:pStyle w:val="SingleTxtG"/>
        <w:rPr>
          <w:lang w:val="fr-FR"/>
        </w:rPr>
      </w:pPr>
      <w:r w:rsidRPr="005F465B">
        <w:rPr>
          <w:lang w:val="fr-FR"/>
        </w:rPr>
        <w:t>164.</w:t>
      </w:r>
      <w:r w:rsidRPr="005F465B">
        <w:rPr>
          <w:lang w:val="fr-FR"/>
        </w:rPr>
        <w:tab/>
        <w:t>Cet outil comporte quatre volets</w:t>
      </w:r>
      <w:r w:rsidR="00A00B9A" w:rsidRPr="005F465B">
        <w:rPr>
          <w:lang w:val="fr-FR"/>
        </w:rPr>
        <w:t> :</w:t>
      </w:r>
    </w:p>
    <w:p w:rsidR="003075E9" w:rsidRPr="005F465B" w:rsidRDefault="003075E9" w:rsidP="003075E9">
      <w:pPr>
        <w:pStyle w:val="Bullet1G"/>
        <w:rPr>
          <w:lang w:val="fr-FR"/>
        </w:rPr>
      </w:pPr>
      <w:r w:rsidRPr="005F465B">
        <w:rPr>
          <w:lang w:val="fr-FR"/>
        </w:rPr>
        <w:t>Prévention de la violence contre les femmes, les enfants et les adolescents</w:t>
      </w:r>
      <w:r w:rsidR="00EE13DD" w:rsidRPr="005F465B">
        <w:rPr>
          <w:lang w:val="fr-FR"/>
        </w:rPr>
        <w:t> ;</w:t>
      </w:r>
    </w:p>
    <w:p w:rsidR="003075E9" w:rsidRPr="005F465B" w:rsidRDefault="003075E9" w:rsidP="003075E9">
      <w:pPr>
        <w:pStyle w:val="Bullet1G"/>
        <w:rPr>
          <w:lang w:val="fr-FR"/>
        </w:rPr>
      </w:pPr>
      <w:r w:rsidRPr="005F465B">
        <w:rPr>
          <w:lang w:val="fr-FR"/>
        </w:rPr>
        <w:t>Fonctionnaires, médecins, psychologues et membres des équipes responsables de la prise en charge</w:t>
      </w:r>
      <w:r w:rsidR="00EE13DD" w:rsidRPr="005F465B">
        <w:rPr>
          <w:lang w:val="fr-FR"/>
        </w:rPr>
        <w:t> ;</w:t>
      </w:r>
    </w:p>
    <w:p w:rsidR="003075E9" w:rsidRPr="005F465B" w:rsidRDefault="003075E9" w:rsidP="003075E9">
      <w:pPr>
        <w:pStyle w:val="Bullet1G"/>
        <w:rPr>
          <w:lang w:val="fr-FR"/>
        </w:rPr>
      </w:pPr>
      <w:r w:rsidRPr="005F465B">
        <w:rPr>
          <w:lang w:val="fr-FR"/>
        </w:rPr>
        <w:lastRenderedPageBreak/>
        <w:t>Personnel de coordination de la prise en charge</w:t>
      </w:r>
      <w:r w:rsidR="00EE13DD" w:rsidRPr="005F465B">
        <w:rPr>
          <w:lang w:val="fr-FR"/>
        </w:rPr>
        <w:t> ;</w:t>
      </w:r>
    </w:p>
    <w:p w:rsidR="003075E9" w:rsidRPr="005F465B" w:rsidRDefault="003075E9" w:rsidP="003075E9">
      <w:pPr>
        <w:pStyle w:val="Bullet1G"/>
        <w:rPr>
          <w:lang w:val="fr-FR"/>
        </w:rPr>
      </w:pPr>
      <w:r w:rsidRPr="005F465B">
        <w:rPr>
          <w:lang w:val="fr-FR"/>
        </w:rPr>
        <w:t>Indications pour les mineurs isolés. Ces indications peuvent être consultées à l</w:t>
      </w:r>
      <w:r w:rsidR="003163B7" w:rsidRPr="005F465B">
        <w:rPr>
          <w:lang w:val="fr-FR"/>
        </w:rPr>
        <w:t>’</w:t>
      </w:r>
      <w:r w:rsidRPr="005F465B">
        <w:rPr>
          <w:lang w:val="fr-FR"/>
        </w:rPr>
        <w:t>adresse électronique suivante</w:t>
      </w:r>
      <w:r w:rsidR="00A00B9A" w:rsidRPr="005F465B">
        <w:rPr>
          <w:lang w:val="fr-FR"/>
        </w:rPr>
        <w:t> :</w:t>
      </w:r>
      <w:r w:rsidRPr="005F465B">
        <w:rPr>
          <w:lang w:val="fr-FR"/>
        </w:rPr>
        <w:t xml:space="preserve"> http</w:t>
      </w:r>
      <w:r w:rsidR="00A00B9A" w:rsidRPr="005F465B">
        <w:rPr>
          <w:lang w:val="fr-FR"/>
        </w:rPr>
        <w:t>:</w:t>
      </w:r>
      <w:r w:rsidRPr="005F465B">
        <w:rPr>
          <w:lang w:val="fr-FR"/>
        </w:rPr>
        <w:t>//www.funcionjudicial.gob.ec/index.php/es/component/</w:t>
      </w:r>
      <w:r w:rsidR="00EA1339" w:rsidRPr="005F465B">
        <w:rPr>
          <w:lang w:val="fr-FR"/>
        </w:rPr>
        <w:br/>
      </w:r>
      <w:r w:rsidRPr="005F465B">
        <w:rPr>
          <w:lang w:val="fr-FR"/>
        </w:rPr>
        <w:t>content/article/532.html</w:t>
      </w:r>
      <w:r w:rsidR="00EE13DD" w:rsidRPr="005F465B">
        <w:rPr>
          <w:lang w:val="fr-FR"/>
        </w:rPr>
        <w:t> ;</w:t>
      </w:r>
    </w:p>
    <w:p w:rsidR="003075E9" w:rsidRPr="005F465B" w:rsidRDefault="003075E9" w:rsidP="003075E9">
      <w:pPr>
        <w:pStyle w:val="Bullet1G"/>
        <w:rPr>
          <w:lang w:val="fr-FR"/>
        </w:rPr>
      </w:pPr>
      <w:r w:rsidRPr="005F465B">
        <w:rPr>
          <w:lang w:val="fr-FR"/>
        </w:rPr>
        <w:t>Il existe aussi un manuel intitulé « Une vie sans violence. Que faire face à des situations de violence sexiste ? ». Cet ouvrage a pour principal objet de fournir des outils aux personnes victimes de violence sexiste ou qui ont connaissance de cas de violence. Il est disponible à l</w:t>
      </w:r>
      <w:r w:rsidR="003163B7" w:rsidRPr="005F465B">
        <w:rPr>
          <w:lang w:val="fr-FR"/>
        </w:rPr>
        <w:t>’</w:t>
      </w:r>
      <w:r w:rsidRPr="005F465B">
        <w:rPr>
          <w:lang w:val="fr-FR"/>
        </w:rPr>
        <w:t>adresse suivante</w:t>
      </w:r>
      <w:r w:rsidR="00A00B9A" w:rsidRPr="005F465B">
        <w:rPr>
          <w:lang w:val="fr-FR"/>
        </w:rPr>
        <w:t> :</w:t>
      </w:r>
      <w:r w:rsidRPr="005F465B">
        <w:rPr>
          <w:lang w:val="fr-FR"/>
        </w:rPr>
        <w:t xml:space="preserve"> </w:t>
      </w:r>
      <w:hyperlink r:id="rId9" w:history="1">
        <w:r w:rsidR="00EE13DD" w:rsidRPr="005F465B">
          <w:rPr>
            <w:rStyle w:val="Hyperlink"/>
            <w:lang w:val="fr-FR"/>
          </w:rPr>
          <w:t>http://www.funcionjudicial.gob.ec/</w:t>
        </w:r>
        <w:r w:rsidR="00EE13DD" w:rsidRPr="005F465B">
          <w:rPr>
            <w:rStyle w:val="Hyperlink"/>
            <w:lang w:val="fr-FR"/>
          </w:rPr>
          <w:br/>
          <w:t>pdf/MANUAL%20UNA%20VIDA%20LIBRE%20DE%20VIOLENCIA.pdf</w:t>
        </w:r>
      </w:hyperlink>
      <w:r w:rsidR="00EE13DD" w:rsidRPr="005F465B">
        <w:rPr>
          <w:lang w:val="fr-FR"/>
        </w:rPr>
        <w:t>.</w:t>
      </w:r>
    </w:p>
    <w:p w:rsidR="003075E9" w:rsidRPr="005F465B" w:rsidRDefault="003075E9" w:rsidP="003075E9">
      <w:pPr>
        <w:pStyle w:val="SingleTxtG"/>
        <w:rPr>
          <w:lang w:val="fr-FR"/>
        </w:rPr>
      </w:pPr>
      <w:r w:rsidRPr="005F465B">
        <w:rPr>
          <w:lang w:val="fr-FR"/>
        </w:rPr>
        <w:t>165.</w:t>
      </w:r>
      <w:r w:rsidRPr="005F465B">
        <w:rPr>
          <w:lang w:val="fr-FR"/>
        </w:rPr>
        <w:tab/>
        <w:t>La Commission interinstitutionnelle chargée de la mise en œuvre du Plan national de lutte contre la traite des personnes et le trafic de migrants a créé au sein de son groupe opérationnel chargé de la protection, un comité de traitement des affaires qui analyse et donne suite aux différents cas. Il assure une protection immédiate et spécifique, fournit une assistance et rétablit les victimes de la traite et du trafic de migrants dans leurs droits. Avec le protocole national harmonisé de protection et d</w:t>
      </w:r>
      <w:r w:rsidR="003163B7" w:rsidRPr="005F465B">
        <w:rPr>
          <w:lang w:val="fr-FR"/>
        </w:rPr>
        <w:t>’</w:t>
      </w:r>
      <w:r w:rsidRPr="005F465B">
        <w:rPr>
          <w:lang w:val="fr-FR"/>
        </w:rPr>
        <w:t>assistance intégrale aux personnes victimes de la traite, on dispose d</w:t>
      </w:r>
      <w:r w:rsidR="003163B7" w:rsidRPr="005F465B">
        <w:rPr>
          <w:lang w:val="fr-FR"/>
        </w:rPr>
        <w:t>’</w:t>
      </w:r>
      <w:r w:rsidRPr="005F465B">
        <w:rPr>
          <w:lang w:val="fr-FR"/>
        </w:rPr>
        <w:t>un outil opérationnel qui propose des pistes et des moyens en interne pour orienter les différents cas.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31 de la liste de points.</w:t>
      </w:r>
    </w:p>
    <w:p w:rsidR="003075E9" w:rsidRPr="005F465B" w:rsidRDefault="003075E9" w:rsidP="003075E9">
      <w:pPr>
        <w:pStyle w:val="SingleTxtG"/>
        <w:rPr>
          <w:lang w:val="fr-FR"/>
        </w:rPr>
      </w:pPr>
      <w:r w:rsidRPr="005F465B">
        <w:rPr>
          <w:lang w:val="fr-FR"/>
        </w:rPr>
        <w:t>166.</w:t>
      </w:r>
      <w:r w:rsidRPr="005F465B">
        <w:rPr>
          <w:lang w:val="fr-FR"/>
        </w:rPr>
        <w:tab/>
        <w:t xml:space="preserve">Il existe des protocoles efficaces de rapatriement des victimes de la traite et du trafic de migrants qui ont permis de ramener les délais de rapatriement de </w:t>
      </w:r>
      <w:r w:rsidR="00EE13DD" w:rsidRPr="005F465B">
        <w:rPr>
          <w:lang w:val="fr-FR"/>
        </w:rPr>
        <w:t xml:space="preserve">six </w:t>
      </w:r>
      <w:r w:rsidRPr="005F465B">
        <w:rPr>
          <w:lang w:val="fr-FR"/>
        </w:rPr>
        <w:t xml:space="preserve">mois à </w:t>
      </w:r>
      <w:r w:rsidR="00EE13DD" w:rsidRPr="005F465B">
        <w:rPr>
          <w:lang w:val="fr-FR"/>
        </w:rPr>
        <w:t xml:space="preserve">deux </w:t>
      </w:r>
      <w:r w:rsidRPr="005F465B">
        <w:rPr>
          <w:lang w:val="fr-FR"/>
        </w:rPr>
        <w:t>semaines.</w:t>
      </w:r>
    </w:p>
    <w:p w:rsidR="003075E9" w:rsidRPr="005F465B" w:rsidRDefault="003075E9" w:rsidP="003075E9">
      <w:pPr>
        <w:pStyle w:val="SingleTxtG"/>
        <w:rPr>
          <w:lang w:val="fr-FR"/>
        </w:rPr>
      </w:pPr>
      <w:r w:rsidRPr="005F465B">
        <w:rPr>
          <w:lang w:val="fr-FR"/>
        </w:rPr>
        <w:t>167.</w:t>
      </w:r>
      <w:r w:rsidRPr="005F465B">
        <w:rPr>
          <w:lang w:val="fr-FR"/>
        </w:rPr>
        <w:tab/>
        <w:t>Dans le domaine de la prévention, une formation a été dispensée aux agents de l</w:t>
      </w:r>
      <w:r w:rsidR="003163B7" w:rsidRPr="005F465B">
        <w:rPr>
          <w:lang w:val="fr-FR"/>
        </w:rPr>
        <w:t>’</w:t>
      </w:r>
      <w:r w:rsidRPr="005F465B">
        <w:rPr>
          <w:lang w:val="fr-FR"/>
        </w:rPr>
        <w:t>État, aux forces de police et aux procureurs</w:t>
      </w:r>
      <w:r w:rsidR="00A00B9A" w:rsidRPr="005F465B">
        <w:rPr>
          <w:lang w:val="fr-FR"/>
        </w:rPr>
        <w:t> ;</w:t>
      </w:r>
      <w:r w:rsidRPr="005F465B">
        <w:rPr>
          <w:lang w:val="fr-FR"/>
        </w:rPr>
        <w:t xml:space="preserve"> une action de sensibilisation a été menée auprès de la population à l</w:t>
      </w:r>
      <w:r w:rsidR="003163B7" w:rsidRPr="005F465B">
        <w:rPr>
          <w:lang w:val="fr-FR"/>
        </w:rPr>
        <w:t>’</w:t>
      </w:r>
      <w:r w:rsidRPr="005F465B">
        <w:rPr>
          <w:lang w:val="fr-FR"/>
        </w:rPr>
        <w:t>occasion de fêtes de village et sur les réseaux sociaux. En outre, des accords bilatéraux concernant la prévention des infractions, le déroulement des enquêtes et la protection des victimes ont été conclus avec la Colombie et le Pérou. Depuis 2013, le nombre de femmes et de filles sans papiers qui ont été recueillies a augmenté de 40</w:t>
      </w:r>
      <w:r w:rsidR="000872BE" w:rsidRPr="005F465B">
        <w:rPr>
          <w:lang w:val="fr-FR"/>
        </w:rPr>
        <w:t> %</w:t>
      </w:r>
      <w:r w:rsidRPr="005F465B">
        <w:rPr>
          <w:lang w:val="fr-FR"/>
        </w:rPr>
        <w:t xml:space="preserve"> par rapport aux années antérieures et la répression des trafiquants a été plus efficace.</w:t>
      </w:r>
    </w:p>
    <w:p w:rsidR="003075E9" w:rsidRPr="005F465B" w:rsidRDefault="003075E9" w:rsidP="003075E9">
      <w:pPr>
        <w:pStyle w:val="SingleTxtG"/>
        <w:rPr>
          <w:lang w:val="fr-FR"/>
        </w:rPr>
      </w:pPr>
      <w:r w:rsidRPr="005F465B">
        <w:rPr>
          <w:lang w:val="fr-FR"/>
        </w:rPr>
        <w:t>168.</w:t>
      </w:r>
      <w:r w:rsidRPr="005F465B">
        <w:rPr>
          <w:lang w:val="fr-FR"/>
        </w:rPr>
        <w:tab/>
        <w:t>Le Ministère de l</w:t>
      </w:r>
      <w:r w:rsidR="003163B7" w:rsidRPr="005F465B">
        <w:rPr>
          <w:lang w:val="fr-FR"/>
        </w:rPr>
        <w:t>’</w:t>
      </w:r>
      <w:r w:rsidRPr="005F465B">
        <w:rPr>
          <w:lang w:val="fr-FR"/>
        </w:rPr>
        <w:t>inclusion économique et sociale dispose d</w:t>
      </w:r>
      <w:r w:rsidR="003163B7" w:rsidRPr="005F465B">
        <w:rPr>
          <w:lang w:val="fr-FR"/>
        </w:rPr>
        <w:t>’</w:t>
      </w:r>
      <w:r w:rsidRPr="005F465B">
        <w:rPr>
          <w:lang w:val="fr-FR"/>
        </w:rPr>
        <w:t>un service exclusivement réservé à l</w:t>
      </w:r>
      <w:r w:rsidR="003163B7" w:rsidRPr="005F465B">
        <w:rPr>
          <w:lang w:val="fr-FR"/>
        </w:rPr>
        <w:t>’</w:t>
      </w:r>
      <w:r w:rsidRPr="005F465B">
        <w:rPr>
          <w:lang w:val="fr-FR"/>
        </w:rPr>
        <w:t>accueil des adolescents victimes de la traite à des fins d</w:t>
      </w:r>
      <w:r w:rsidR="003163B7" w:rsidRPr="005F465B">
        <w:rPr>
          <w:lang w:val="fr-FR"/>
        </w:rPr>
        <w:t>’</w:t>
      </w:r>
      <w:r w:rsidRPr="005F465B">
        <w:rPr>
          <w:lang w:val="fr-FR"/>
        </w:rPr>
        <w:t>exploitation sexuelle, et d</w:t>
      </w:r>
      <w:r w:rsidR="003163B7" w:rsidRPr="005F465B">
        <w:rPr>
          <w:lang w:val="fr-FR"/>
        </w:rPr>
        <w:t>’</w:t>
      </w:r>
      <w:r w:rsidRPr="005F465B">
        <w:rPr>
          <w:lang w:val="fr-FR"/>
        </w:rPr>
        <w:t>un service réservé aux victimes de vi</w:t>
      </w:r>
      <w:r w:rsidR="00BC3AB3" w:rsidRPr="005F465B">
        <w:rPr>
          <w:lang w:val="fr-FR"/>
        </w:rPr>
        <w:t>olences sexuelles. Il existe 55 </w:t>
      </w:r>
      <w:r w:rsidRPr="005F465B">
        <w:rPr>
          <w:lang w:val="fr-FR"/>
        </w:rPr>
        <w:t>services spécialisés de protection spécifique qui proposent un accompagnement psychologique et social aux personnes victimes de violences et d</w:t>
      </w:r>
      <w:r w:rsidR="003163B7" w:rsidRPr="005F465B">
        <w:rPr>
          <w:lang w:val="fr-FR"/>
        </w:rPr>
        <w:t>’</w:t>
      </w:r>
      <w:r w:rsidRPr="005F465B">
        <w:rPr>
          <w:lang w:val="fr-FR"/>
        </w:rPr>
        <w:t>autres formes de violation de leurs droits, à toutes les étapes de leur vie.</w:t>
      </w:r>
    </w:p>
    <w:p w:rsidR="003075E9" w:rsidRPr="005F465B" w:rsidRDefault="003075E9" w:rsidP="003075E9">
      <w:pPr>
        <w:pStyle w:val="H23G"/>
        <w:rPr>
          <w:lang w:val="fr-FR"/>
        </w:rPr>
      </w:pPr>
      <w:r w:rsidRPr="005F465B">
        <w:rPr>
          <w:lang w:val="fr-FR"/>
        </w:rPr>
        <w:tab/>
        <w:t>20.</w:t>
      </w:r>
      <w:r w:rsidRPr="005F465B">
        <w:rPr>
          <w:lang w:val="fr-FR"/>
        </w:rPr>
        <w:tab/>
        <w:t xml:space="preserve">Réponse au </w:t>
      </w:r>
      <w:r w:rsidR="00A00B9A" w:rsidRPr="005F465B">
        <w:rPr>
          <w:lang w:val="fr-FR"/>
        </w:rPr>
        <w:t>paragraphe </w:t>
      </w:r>
      <w:r w:rsidRPr="005F465B">
        <w:rPr>
          <w:lang w:val="fr-FR"/>
        </w:rPr>
        <w:t>20 de la liste de points</w:t>
      </w:r>
    </w:p>
    <w:p w:rsidR="003075E9" w:rsidRPr="005F465B" w:rsidRDefault="003075E9" w:rsidP="003075E9">
      <w:pPr>
        <w:pStyle w:val="SingleTxtG"/>
        <w:rPr>
          <w:lang w:val="fr-FR"/>
        </w:rPr>
      </w:pPr>
      <w:r w:rsidRPr="005F465B">
        <w:rPr>
          <w:lang w:val="fr-FR"/>
        </w:rPr>
        <w:t>169.</w:t>
      </w:r>
      <w:r w:rsidRPr="005F465B">
        <w:rPr>
          <w:lang w:val="fr-FR"/>
        </w:rPr>
        <w:tab/>
        <w:t xml:space="preserve">La loi organique sur la mobilité humaine prévoit des mesures de substitution à la détention, comme le départ volontaire dans un délai de </w:t>
      </w:r>
      <w:r w:rsidR="006D3C23" w:rsidRPr="005F465B">
        <w:rPr>
          <w:lang w:val="fr-FR"/>
        </w:rPr>
        <w:t xml:space="preserve">trente </w:t>
      </w:r>
      <w:r w:rsidRPr="005F465B">
        <w:rPr>
          <w:lang w:val="fr-FR"/>
        </w:rPr>
        <w:t>jours et des mesures conservatoires comme l</w:t>
      </w:r>
      <w:r w:rsidR="003163B7" w:rsidRPr="005F465B">
        <w:rPr>
          <w:lang w:val="fr-FR"/>
        </w:rPr>
        <w:t>’</w:t>
      </w:r>
      <w:r w:rsidRPr="005F465B">
        <w:rPr>
          <w:lang w:val="fr-FR"/>
        </w:rPr>
        <w:t>obligation de se présenter régulièrement à l</w:t>
      </w:r>
      <w:r w:rsidR="003163B7" w:rsidRPr="005F465B">
        <w:rPr>
          <w:lang w:val="fr-FR"/>
        </w:rPr>
        <w:t>’</w:t>
      </w:r>
      <w:r w:rsidRPr="005F465B">
        <w:rPr>
          <w:lang w:val="fr-FR"/>
        </w:rPr>
        <w:t>autorité chargée de la mobilité humaine, le versement d</w:t>
      </w:r>
      <w:r w:rsidR="003163B7" w:rsidRPr="005F465B">
        <w:rPr>
          <w:lang w:val="fr-FR"/>
        </w:rPr>
        <w:t>’</w:t>
      </w:r>
      <w:r w:rsidRPr="005F465B">
        <w:rPr>
          <w:lang w:val="fr-FR"/>
        </w:rPr>
        <w:t>une caution et d</w:t>
      </w:r>
      <w:r w:rsidR="003163B7" w:rsidRPr="005F465B">
        <w:rPr>
          <w:lang w:val="fr-FR"/>
        </w:rPr>
        <w:t>’</w:t>
      </w:r>
      <w:r w:rsidRPr="005F465B">
        <w:rPr>
          <w:lang w:val="fr-FR"/>
        </w:rPr>
        <w:t>autres mesures garantissant la présence de l</w:t>
      </w:r>
      <w:r w:rsidR="003163B7" w:rsidRPr="005F465B">
        <w:rPr>
          <w:lang w:val="fr-FR"/>
        </w:rPr>
        <w:t>’</w:t>
      </w:r>
      <w:r w:rsidRPr="005F465B">
        <w:rPr>
          <w:lang w:val="fr-FR"/>
        </w:rPr>
        <w:t>intéressé pendant la procédure d</w:t>
      </w:r>
      <w:r w:rsidR="003163B7" w:rsidRPr="005F465B">
        <w:rPr>
          <w:lang w:val="fr-FR"/>
        </w:rPr>
        <w:t>’</w:t>
      </w:r>
      <w:r w:rsidRPr="005F465B">
        <w:rPr>
          <w:lang w:val="fr-FR"/>
        </w:rPr>
        <w:t>expulsion (</w:t>
      </w:r>
      <w:r w:rsidR="0089259A" w:rsidRPr="005F465B">
        <w:rPr>
          <w:lang w:val="fr-FR"/>
        </w:rPr>
        <w:t>art. </w:t>
      </w:r>
      <w:r w:rsidRPr="005F465B">
        <w:rPr>
          <w:lang w:val="fr-FR"/>
        </w:rPr>
        <w:t>142 et 145).</w:t>
      </w:r>
    </w:p>
    <w:p w:rsidR="003075E9" w:rsidRPr="005F465B" w:rsidRDefault="003075E9" w:rsidP="003075E9">
      <w:pPr>
        <w:pStyle w:val="SingleTxtG"/>
        <w:rPr>
          <w:lang w:val="fr-FR"/>
        </w:rPr>
      </w:pPr>
      <w:r w:rsidRPr="005F465B">
        <w:rPr>
          <w:lang w:val="fr-FR"/>
        </w:rPr>
        <w:t>170.</w:t>
      </w:r>
      <w:r w:rsidRPr="005F465B">
        <w:rPr>
          <w:lang w:val="fr-FR"/>
        </w:rPr>
        <w:tab/>
        <w:t>La loi organique sur la mobilité humaine interdit la détention administrative de mineurs en cas d</w:t>
      </w:r>
      <w:r w:rsidR="003163B7" w:rsidRPr="005F465B">
        <w:rPr>
          <w:lang w:val="fr-FR"/>
        </w:rPr>
        <w:t>’</w:t>
      </w:r>
      <w:r w:rsidRPr="005F465B">
        <w:rPr>
          <w:lang w:val="fr-FR"/>
        </w:rPr>
        <w:t>infraction relative à l</w:t>
      </w:r>
      <w:r w:rsidR="003163B7" w:rsidRPr="005F465B">
        <w:rPr>
          <w:lang w:val="fr-FR"/>
        </w:rPr>
        <w:t>’</w:t>
      </w:r>
      <w:r w:rsidRPr="005F465B">
        <w:rPr>
          <w:lang w:val="fr-FR"/>
        </w:rPr>
        <w:t>immigration et dispose qu</w:t>
      </w:r>
      <w:r w:rsidR="003163B7" w:rsidRPr="005F465B">
        <w:rPr>
          <w:lang w:val="fr-FR"/>
        </w:rPr>
        <w:t>’</w:t>
      </w:r>
      <w:r w:rsidRPr="005F465B">
        <w:rPr>
          <w:lang w:val="fr-FR"/>
        </w:rPr>
        <w:t>en vertu de l</w:t>
      </w:r>
      <w:r w:rsidR="003163B7" w:rsidRPr="005F465B">
        <w:rPr>
          <w:lang w:val="fr-FR"/>
        </w:rPr>
        <w:t>’</w:t>
      </w:r>
      <w:r w:rsidRPr="005F465B">
        <w:rPr>
          <w:lang w:val="fr-FR"/>
        </w:rPr>
        <w:t>intérêt supérieur de l</w:t>
      </w:r>
      <w:r w:rsidR="003163B7" w:rsidRPr="005F465B">
        <w:rPr>
          <w:lang w:val="fr-FR"/>
        </w:rPr>
        <w:t>’</w:t>
      </w:r>
      <w:r w:rsidRPr="005F465B">
        <w:rPr>
          <w:lang w:val="fr-FR"/>
        </w:rPr>
        <w:t>enfant et du principe de maintien de l</w:t>
      </w:r>
      <w:r w:rsidR="003163B7" w:rsidRPr="005F465B">
        <w:rPr>
          <w:lang w:val="fr-FR"/>
        </w:rPr>
        <w:t>’</w:t>
      </w:r>
      <w:r w:rsidRPr="005F465B">
        <w:rPr>
          <w:lang w:val="fr-FR"/>
        </w:rPr>
        <w:t>unité familiale, dans le cas des migrants et des étrangers, l</w:t>
      </w:r>
      <w:r w:rsidR="003163B7" w:rsidRPr="005F465B">
        <w:rPr>
          <w:lang w:val="fr-FR"/>
        </w:rPr>
        <w:t>’</w:t>
      </w:r>
      <w:r w:rsidRPr="005F465B">
        <w:rPr>
          <w:lang w:val="fr-FR"/>
        </w:rPr>
        <w:t>obligation de non-détention d</w:t>
      </w:r>
      <w:r w:rsidR="003163B7" w:rsidRPr="005F465B">
        <w:rPr>
          <w:lang w:val="fr-FR"/>
        </w:rPr>
        <w:t>’</w:t>
      </w:r>
      <w:r w:rsidRPr="005F465B">
        <w:rPr>
          <w:lang w:val="fr-FR"/>
        </w:rPr>
        <w:t>un mineur s</w:t>
      </w:r>
      <w:r w:rsidR="003163B7" w:rsidRPr="005F465B">
        <w:rPr>
          <w:lang w:val="fr-FR"/>
        </w:rPr>
        <w:t>’</w:t>
      </w:r>
      <w:r w:rsidRPr="005F465B">
        <w:rPr>
          <w:lang w:val="fr-FR"/>
        </w:rPr>
        <w:t>applique aussi à ses parents, sans préjudice des mesures de substitution qui pourraient être prises dans le cadre du contrôle migratoire (</w:t>
      </w:r>
      <w:r w:rsidR="0089259A" w:rsidRPr="005F465B">
        <w:rPr>
          <w:lang w:val="fr-FR"/>
        </w:rPr>
        <w:t>art. </w:t>
      </w:r>
      <w:r w:rsidRPr="005F465B">
        <w:rPr>
          <w:lang w:val="fr-FR"/>
        </w:rPr>
        <w:t>2).</w:t>
      </w:r>
    </w:p>
    <w:p w:rsidR="003075E9" w:rsidRPr="005F465B" w:rsidRDefault="003075E9" w:rsidP="003075E9">
      <w:pPr>
        <w:pStyle w:val="H23G"/>
        <w:rPr>
          <w:lang w:val="fr-FR"/>
        </w:rPr>
      </w:pPr>
      <w:r w:rsidRPr="005F465B">
        <w:rPr>
          <w:lang w:val="fr-FR"/>
        </w:rPr>
        <w:tab/>
        <w:t>21.</w:t>
      </w:r>
      <w:r w:rsidRPr="005F465B">
        <w:rPr>
          <w:lang w:val="fr-FR"/>
        </w:rPr>
        <w:tab/>
        <w:t xml:space="preserve">Réponse au </w:t>
      </w:r>
      <w:r w:rsidR="00A00B9A" w:rsidRPr="005F465B">
        <w:rPr>
          <w:lang w:val="fr-FR"/>
        </w:rPr>
        <w:t>paragraphe </w:t>
      </w:r>
      <w:r w:rsidRPr="005F465B">
        <w:rPr>
          <w:lang w:val="fr-FR"/>
        </w:rPr>
        <w:t>21 de la liste de points</w:t>
      </w:r>
    </w:p>
    <w:p w:rsidR="003075E9" w:rsidRPr="005F465B" w:rsidRDefault="003075E9" w:rsidP="003075E9">
      <w:pPr>
        <w:pStyle w:val="SingleTxtG"/>
        <w:rPr>
          <w:lang w:val="fr-FR"/>
        </w:rPr>
      </w:pPr>
      <w:r w:rsidRPr="005F465B">
        <w:rPr>
          <w:lang w:val="fr-FR"/>
        </w:rPr>
        <w:t>171.</w:t>
      </w:r>
      <w:r w:rsidRPr="005F465B">
        <w:rPr>
          <w:lang w:val="fr-FR"/>
        </w:rPr>
        <w:tab/>
        <w:t>L</w:t>
      </w:r>
      <w:r w:rsidR="003163B7" w:rsidRPr="005F465B">
        <w:rPr>
          <w:lang w:val="fr-FR"/>
        </w:rPr>
        <w:t>’</w:t>
      </w:r>
      <w:r w:rsidRPr="005F465B">
        <w:rPr>
          <w:lang w:val="fr-FR"/>
        </w:rPr>
        <w:t>hôtel Carrión, qui est un centre d</w:t>
      </w:r>
      <w:r w:rsidR="003163B7" w:rsidRPr="005F465B">
        <w:rPr>
          <w:lang w:val="fr-FR"/>
        </w:rPr>
        <w:t>’</w:t>
      </w:r>
      <w:r w:rsidRPr="005F465B">
        <w:rPr>
          <w:lang w:val="fr-FR"/>
        </w:rPr>
        <w:t>accueil temporaire pour étrangers visés par une procédure d</w:t>
      </w:r>
      <w:r w:rsidR="003163B7" w:rsidRPr="005F465B">
        <w:rPr>
          <w:lang w:val="fr-FR"/>
        </w:rPr>
        <w:t>’</w:t>
      </w:r>
      <w:r w:rsidRPr="005F465B">
        <w:rPr>
          <w:lang w:val="fr-FR"/>
        </w:rPr>
        <w:t>expulsion, est ouvert depuis le 14</w:t>
      </w:r>
      <w:r w:rsidR="00E55D9B" w:rsidRPr="005F465B">
        <w:rPr>
          <w:lang w:val="fr-FR"/>
        </w:rPr>
        <w:t> </w:t>
      </w:r>
      <w:r w:rsidRPr="005F465B">
        <w:rPr>
          <w:lang w:val="fr-FR"/>
        </w:rPr>
        <w:t>janvier 2013. Il s</w:t>
      </w:r>
      <w:r w:rsidR="003163B7" w:rsidRPr="005F465B">
        <w:rPr>
          <w:lang w:val="fr-FR"/>
        </w:rPr>
        <w:t>’</w:t>
      </w:r>
      <w:r w:rsidRPr="005F465B">
        <w:rPr>
          <w:lang w:val="fr-FR"/>
        </w:rPr>
        <w:t>agit d</w:t>
      </w:r>
      <w:r w:rsidR="003163B7" w:rsidRPr="005F465B">
        <w:rPr>
          <w:lang w:val="fr-FR"/>
        </w:rPr>
        <w:t>’</w:t>
      </w:r>
      <w:r w:rsidRPr="005F465B">
        <w:rPr>
          <w:lang w:val="fr-FR"/>
        </w:rPr>
        <w:t>un bâtiment de deux étages avec parking, équipé de 43</w:t>
      </w:r>
      <w:r w:rsidR="00E55D9B" w:rsidRPr="005F465B">
        <w:rPr>
          <w:lang w:val="fr-FR"/>
        </w:rPr>
        <w:t> </w:t>
      </w:r>
      <w:r w:rsidRPr="005F465B">
        <w:rPr>
          <w:lang w:val="fr-FR"/>
        </w:rPr>
        <w:t>chambres, dont 36</w:t>
      </w:r>
      <w:r w:rsidR="00E55D9B" w:rsidRPr="005F465B">
        <w:rPr>
          <w:lang w:val="fr-FR"/>
        </w:rPr>
        <w:t> </w:t>
      </w:r>
      <w:r w:rsidRPr="005F465B">
        <w:rPr>
          <w:lang w:val="fr-FR"/>
        </w:rPr>
        <w:t>pour hommes et 7</w:t>
      </w:r>
      <w:r w:rsidR="00E55D9B" w:rsidRPr="005F465B">
        <w:rPr>
          <w:lang w:val="fr-FR"/>
        </w:rPr>
        <w:t> </w:t>
      </w:r>
      <w:r w:rsidRPr="005F465B">
        <w:rPr>
          <w:lang w:val="fr-FR"/>
        </w:rPr>
        <w:t>pour femmes. Il dispose de tous les services de base (eau, électricité, téléphone, eau chaude et accès à Internet)</w:t>
      </w:r>
      <w:r w:rsidR="00A00B9A" w:rsidRPr="005F465B">
        <w:rPr>
          <w:lang w:val="fr-FR"/>
        </w:rPr>
        <w:t> ;</w:t>
      </w:r>
      <w:r w:rsidRPr="005F465B">
        <w:rPr>
          <w:lang w:val="fr-FR"/>
        </w:rPr>
        <w:t xml:space="preserve"> sa capacité d</w:t>
      </w:r>
      <w:r w:rsidR="003163B7" w:rsidRPr="005F465B">
        <w:rPr>
          <w:lang w:val="fr-FR"/>
        </w:rPr>
        <w:t>’</w:t>
      </w:r>
      <w:r w:rsidRPr="005F465B">
        <w:rPr>
          <w:lang w:val="fr-FR"/>
        </w:rPr>
        <w:t>accueil est de 60</w:t>
      </w:r>
      <w:r w:rsidR="00E55D9B" w:rsidRPr="005F465B">
        <w:rPr>
          <w:lang w:val="fr-FR"/>
        </w:rPr>
        <w:t> </w:t>
      </w:r>
      <w:r w:rsidRPr="005F465B">
        <w:rPr>
          <w:lang w:val="fr-FR"/>
        </w:rPr>
        <w:t>personnes et le taux moyen d</w:t>
      </w:r>
      <w:r w:rsidR="003163B7" w:rsidRPr="005F465B">
        <w:rPr>
          <w:lang w:val="fr-FR"/>
        </w:rPr>
        <w:t>’</w:t>
      </w:r>
      <w:r w:rsidRPr="005F465B">
        <w:rPr>
          <w:lang w:val="fr-FR"/>
        </w:rPr>
        <w:t>occupation est de 30</w:t>
      </w:r>
      <w:r w:rsidR="000872BE" w:rsidRPr="005F465B">
        <w:rPr>
          <w:lang w:val="fr-FR"/>
        </w:rPr>
        <w:t> %</w:t>
      </w:r>
      <w:r w:rsidRPr="005F465B">
        <w:rPr>
          <w:lang w:val="fr-FR"/>
        </w:rPr>
        <w:t>, soit, en moyenne, 20</w:t>
      </w:r>
      <w:r w:rsidR="00E55D9B" w:rsidRPr="005F465B">
        <w:rPr>
          <w:lang w:val="fr-FR"/>
        </w:rPr>
        <w:t> </w:t>
      </w:r>
      <w:r w:rsidRPr="005F465B">
        <w:rPr>
          <w:lang w:val="fr-FR"/>
        </w:rPr>
        <w:t>personnes hébergées. Chaque chambre est équipée d</w:t>
      </w:r>
      <w:r w:rsidR="003163B7" w:rsidRPr="005F465B">
        <w:rPr>
          <w:lang w:val="fr-FR"/>
        </w:rPr>
        <w:t>’</w:t>
      </w:r>
      <w:r w:rsidRPr="005F465B">
        <w:rPr>
          <w:lang w:val="fr-FR"/>
        </w:rPr>
        <w:t>un lit avec literie, d</w:t>
      </w:r>
      <w:r w:rsidR="003163B7" w:rsidRPr="005F465B">
        <w:rPr>
          <w:lang w:val="fr-FR"/>
        </w:rPr>
        <w:t>’</w:t>
      </w:r>
      <w:r w:rsidRPr="005F465B">
        <w:rPr>
          <w:lang w:val="fr-FR"/>
        </w:rPr>
        <w:t>un bureau, d</w:t>
      </w:r>
      <w:r w:rsidR="003163B7" w:rsidRPr="005F465B">
        <w:rPr>
          <w:lang w:val="fr-FR"/>
        </w:rPr>
        <w:t>’</w:t>
      </w:r>
      <w:r w:rsidRPr="005F465B">
        <w:rPr>
          <w:lang w:val="fr-FR"/>
        </w:rPr>
        <w:t>un placard, d</w:t>
      </w:r>
      <w:r w:rsidR="003163B7" w:rsidRPr="005F465B">
        <w:rPr>
          <w:lang w:val="fr-FR"/>
        </w:rPr>
        <w:t>’</w:t>
      </w:r>
      <w:r w:rsidRPr="005F465B">
        <w:rPr>
          <w:lang w:val="fr-FR"/>
        </w:rPr>
        <w:t>une télévision et d</w:t>
      </w:r>
      <w:r w:rsidR="003163B7" w:rsidRPr="005F465B">
        <w:rPr>
          <w:lang w:val="fr-FR"/>
        </w:rPr>
        <w:t>’</w:t>
      </w:r>
      <w:r w:rsidRPr="005F465B">
        <w:rPr>
          <w:lang w:val="fr-FR"/>
        </w:rPr>
        <w:t>une salle de bains individuelle</w:t>
      </w:r>
      <w:r w:rsidR="00A00B9A" w:rsidRPr="005F465B">
        <w:rPr>
          <w:lang w:val="fr-FR"/>
        </w:rPr>
        <w:t> ;</w:t>
      </w:r>
      <w:r w:rsidRPr="005F465B">
        <w:rPr>
          <w:lang w:val="fr-FR"/>
        </w:rPr>
        <w:t xml:space="preserve"> </w:t>
      </w:r>
      <w:r w:rsidRPr="005F465B">
        <w:rPr>
          <w:lang w:val="fr-FR"/>
        </w:rPr>
        <w:lastRenderedPageBreak/>
        <w:t>l</w:t>
      </w:r>
      <w:r w:rsidR="003163B7" w:rsidRPr="005F465B">
        <w:rPr>
          <w:lang w:val="fr-FR"/>
        </w:rPr>
        <w:t>’</w:t>
      </w:r>
      <w:r w:rsidRPr="005F465B">
        <w:rPr>
          <w:lang w:val="fr-FR"/>
        </w:rPr>
        <w:t xml:space="preserve">établissement comporte aussi une terrasse, un salon, une salle à manger, une cuisine, une buanderie et une bibliothèque. Ces installations sont en bon état et le ménage est fait tous les jours. </w:t>
      </w:r>
    </w:p>
    <w:p w:rsidR="003075E9" w:rsidRPr="005F465B" w:rsidRDefault="003075E9" w:rsidP="003075E9">
      <w:pPr>
        <w:pStyle w:val="SingleTxtG"/>
        <w:rPr>
          <w:lang w:val="fr-FR"/>
        </w:rPr>
      </w:pPr>
      <w:r w:rsidRPr="005F465B">
        <w:rPr>
          <w:lang w:val="fr-FR"/>
        </w:rPr>
        <w:t>172.</w:t>
      </w:r>
      <w:r w:rsidRPr="005F465B">
        <w:rPr>
          <w:lang w:val="fr-FR"/>
        </w:rPr>
        <w:tab/>
        <w:t>Les consultations médicales sont assurées sur place tous les lundis et vendredis. Si nécessaire, les patients sont transférés dans différents centres médicaux selon la pathologie diagnostiquée</w:t>
      </w:r>
      <w:r w:rsidR="00A00B9A" w:rsidRPr="005F465B">
        <w:rPr>
          <w:lang w:val="fr-FR"/>
        </w:rPr>
        <w:t> ;</w:t>
      </w:r>
      <w:r w:rsidRPr="005F465B">
        <w:rPr>
          <w:lang w:val="fr-FR"/>
        </w:rPr>
        <w:t xml:space="preserve"> c</w:t>
      </w:r>
      <w:r w:rsidR="003163B7" w:rsidRPr="005F465B">
        <w:rPr>
          <w:lang w:val="fr-FR"/>
        </w:rPr>
        <w:t>’</w:t>
      </w:r>
      <w:r w:rsidRPr="005F465B">
        <w:rPr>
          <w:lang w:val="fr-FR"/>
        </w:rPr>
        <w:t>est la psychologue du centre d</w:t>
      </w:r>
      <w:r w:rsidR="003163B7" w:rsidRPr="005F465B">
        <w:rPr>
          <w:lang w:val="fr-FR"/>
        </w:rPr>
        <w:t>’</w:t>
      </w:r>
      <w:r w:rsidRPr="005F465B">
        <w:rPr>
          <w:lang w:val="fr-FR"/>
        </w:rPr>
        <w:t>accueil temporaire de l</w:t>
      </w:r>
      <w:r w:rsidR="003163B7" w:rsidRPr="005F465B">
        <w:rPr>
          <w:lang w:val="fr-FR"/>
        </w:rPr>
        <w:t>’</w:t>
      </w:r>
      <w:r w:rsidRPr="005F465B">
        <w:rPr>
          <w:lang w:val="fr-FR"/>
        </w:rPr>
        <w:t>hôtel Carrión qui coordonne les opérations. L</w:t>
      </w:r>
      <w:r w:rsidR="003163B7" w:rsidRPr="005F465B">
        <w:rPr>
          <w:lang w:val="fr-FR"/>
        </w:rPr>
        <w:t>’</w:t>
      </w:r>
      <w:r w:rsidRPr="005F465B">
        <w:rPr>
          <w:lang w:val="fr-FR"/>
        </w:rPr>
        <w:t>hôtel Carrión organise également des activités culturelles et de loisirs</w:t>
      </w:r>
      <w:r w:rsidR="00A00B9A" w:rsidRPr="005F465B">
        <w:rPr>
          <w:lang w:val="fr-FR"/>
        </w:rPr>
        <w:t> :</w:t>
      </w:r>
      <w:r w:rsidRPr="005F465B">
        <w:rPr>
          <w:lang w:val="fr-FR"/>
        </w:rPr>
        <w:t xml:space="preserve"> dynamique de groupe, ateliers de maquillage d</w:t>
      </w:r>
      <w:r w:rsidR="003163B7" w:rsidRPr="005F465B">
        <w:rPr>
          <w:lang w:val="fr-FR"/>
        </w:rPr>
        <w:t>’</w:t>
      </w:r>
      <w:r w:rsidRPr="005F465B">
        <w:rPr>
          <w:lang w:val="fr-FR"/>
        </w:rPr>
        <w:t>enfants, bals, jeux de société, ateliers de peinture, par exemple.</w:t>
      </w:r>
    </w:p>
    <w:p w:rsidR="003075E9" w:rsidRPr="005F465B" w:rsidRDefault="003075E9" w:rsidP="003075E9">
      <w:pPr>
        <w:pStyle w:val="SingleTxtG"/>
        <w:rPr>
          <w:lang w:val="fr-FR"/>
        </w:rPr>
      </w:pPr>
      <w:r w:rsidRPr="005F465B">
        <w:rPr>
          <w:lang w:val="fr-FR"/>
        </w:rPr>
        <w:t>173.</w:t>
      </w:r>
      <w:r w:rsidRPr="005F465B">
        <w:rPr>
          <w:lang w:val="fr-FR"/>
        </w:rPr>
        <w:tab/>
        <w:t>Pour les services d</w:t>
      </w:r>
      <w:r w:rsidR="003163B7" w:rsidRPr="005F465B">
        <w:rPr>
          <w:lang w:val="fr-FR"/>
        </w:rPr>
        <w:t>’</w:t>
      </w:r>
      <w:r w:rsidRPr="005F465B">
        <w:rPr>
          <w:lang w:val="fr-FR"/>
        </w:rPr>
        <w:t>interprétation, il faut s</w:t>
      </w:r>
      <w:r w:rsidR="003163B7" w:rsidRPr="005F465B">
        <w:rPr>
          <w:lang w:val="fr-FR"/>
        </w:rPr>
        <w:t>’</w:t>
      </w:r>
      <w:r w:rsidRPr="005F465B">
        <w:rPr>
          <w:lang w:val="fr-FR"/>
        </w:rPr>
        <w:t>adresser aux fonctionnaires du Ministère de l</w:t>
      </w:r>
      <w:r w:rsidR="003163B7" w:rsidRPr="005F465B">
        <w:rPr>
          <w:lang w:val="fr-FR"/>
        </w:rPr>
        <w:t>’</w:t>
      </w:r>
      <w:r w:rsidRPr="005F465B">
        <w:rPr>
          <w:lang w:val="fr-FR"/>
        </w:rPr>
        <w:t>intérieur et aux agents du Conseil de la magistrature. Le contrat de location de l</w:t>
      </w:r>
      <w:r w:rsidR="003163B7" w:rsidRPr="005F465B">
        <w:rPr>
          <w:lang w:val="fr-FR"/>
        </w:rPr>
        <w:t>’</w:t>
      </w:r>
      <w:r w:rsidRPr="005F465B">
        <w:rPr>
          <w:lang w:val="fr-FR"/>
        </w:rPr>
        <w:t>immeuble où se trouve le centre d</w:t>
      </w:r>
      <w:r w:rsidR="003163B7" w:rsidRPr="005F465B">
        <w:rPr>
          <w:lang w:val="fr-FR"/>
        </w:rPr>
        <w:t>’</w:t>
      </w:r>
      <w:r w:rsidRPr="005F465B">
        <w:rPr>
          <w:lang w:val="fr-FR"/>
        </w:rPr>
        <w:t>accueil temporaire a été reconduit le 14</w:t>
      </w:r>
      <w:r w:rsidR="00E55D9B" w:rsidRPr="005F465B">
        <w:rPr>
          <w:lang w:val="fr-FR"/>
        </w:rPr>
        <w:t> </w:t>
      </w:r>
      <w:r w:rsidRPr="005F465B">
        <w:rPr>
          <w:lang w:val="fr-FR"/>
        </w:rPr>
        <w:t>juillet 2016. Les personnes hébergées reçoivent trois repas par jour.</w:t>
      </w:r>
    </w:p>
    <w:p w:rsidR="003075E9" w:rsidRPr="005F465B" w:rsidRDefault="003075E9" w:rsidP="003075E9">
      <w:pPr>
        <w:pStyle w:val="SingleTxtG"/>
        <w:rPr>
          <w:lang w:val="fr-FR"/>
        </w:rPr>
      </w:pPr>
      <w:r w:rsidRPr="005F465B">
        <w:rPr>
          <w:lang w:val="fr-FR"/>
        </w:rPr>
        <w:t>174.</w:t>
      </w:r>
      <w:r w:rsidRPr="005F465B">
        <w:rPr>
          <w:lang w:val="fr-FR"/>
        </w:rPr>
        <w:tab/>
        <w:t>Les étrangers visés par une procédure d</w:t>
      </w:r>
      <w:r w:rsidR="003163B7" w:rsidRPr="005F465B">
        <w:rPr>
          <w:lang w:val="fr-FR"/>
        </w:rPr>
        <w:t>’</w:t>
      </w:r>
      <w:r w:rsidRPr="005F465B">
        <w:rPr>
          <w:lang w:val="fr-FR"/>
        </w:rPr>
        <w:t>expulsion peuvent recevoir des visites les mardis, jeudis et dimanches de 9</w:t>
      </w:r>
      <w:r w:rsidR="00E55D9B" w:rsidRPr="005F465B">
        <w:rPr>
          <w:lang w:val="fr-FR"/>
        </w:rPr>
        <w:t> </w:t>
      </w:r>
      <w:r w:rsidRPr="005F465B">
        <w:rPr>
          <w:lang w:val="fr-FR"/>
        </w:rPr>
        <w:t>heures à 10</w:t>
      </w:r>
      <w:r w:rsidR="00E55D9B" w:rsidRPr="005F465B">
        <w:rPr>
          <w:lang w:val="fr-FR"/>
        </w:rPr>
        <w:t> </w:t>
      </w:r>
      <w:r w:rsidRPr="005F465B">
        <w:rPr>
          <w:lang w:val="fr-FR"/>
        </w:rPr>
        <w:t>heures et de 15</w:t>
      </w:r>
      <w:r w:rsidR="00E55D9B" w:rsidRPr="005F465B">
        <w:rPr>
          <w:lang w:val="fr-FR"/>
        </w:rPr>
        <w:t> </w:t>
      </w:r>
      <w:r w:rsidRPr="005F465B">
        <w:rPr>
          <w:lang w:val="fr-FR"/>
        </w:rPr>
        <w:t>heures à 16</w:t>
      </w:r>
      <w:r w:rsidR="00E55D9B" w:rsidRPr="005F465B">
        <w:rPr>
          <w:lang w:val="fr-FR"/>
        </w:rPr>
        <w:t> </w:t>
      </w:r>
      <w:r w:rsidRPr="005F465B">
        <w:rPr>
          <w:lang w:val="fr-FR"/>
        </w:rPr>
        <w:t>heures.</w:t>
      </w:r>
    </w:p>
    <w:p w:rsidR="003075E9" w:rsidRPr="005F465B" w:rsidRDefault="003075E9" w:rsidP="003075E9">
      <w:pPr>
        <w:pStyle w:val="SingleTxtG"/>
        <w:rPr>
          <w:lang w:val="fr-FR"/>
        </w:rPr>
      </w:pPr>
      <w:r w:rsidRPr="005F465B">
        <w:rPr>
          <w:lang w:val="fr-FR"/>
        </w:rPr>
        <w:t>175.</w:t>
      </w:r>
      <w:r w:rsidRPr="005F465B">
        <w:rPr>
          <w:lang w:val="fr-FR"/>
        </w:rPr>
        <w:tab/>
        <w:t>Il n</w:t>
      </w:r>
      <w:r w:rsidR="003163B7" w:rsidRPr="005F465B">
        <w:rPr>
          <w:lang w:val="fr-FR"/>
        </w:rPr>
        <w:t>’</w:t>
      </w:r>
      <w:r w:rsidRPr="005F465B">
        <w:rPr>
          <w:lang w:val="fr-FR"/>
        </w:rPr>
        <w:t>y a aucune limite au nombre de visites des avocats, publics ou privés. Les visites du personnel des ambassades et consulats qui viennent fournir une aide financière ou délivrer un sauf-conduit à un étranger visé par une procédure d</w:t>
      </w:r>
      <w:r w:rsidR="003163B7" w:rsidRPr="005F465B">
        <w:rPr>
          <w:lang w:val="fr-FR"/>
        </w:rPr>
        <w:t>’</w:t>
      </w:r>
      <w:r w:rsidRPr="005F465B">
        <w:rPr>
          <w:lang w:val="fr-FR"/>
        </w:rPr>
        <w:t>expulsion sont autorisées au cas par cas.</w:t>
      </w:r>
    </w:p>
    <w:p w:rsidR="003075E9" w:rsidRPr="005F465B" w:rsidRDefault="003075E9" w:rsidP="003075E9">
      <w:pPr>
        <w:pStyle w:val="H23G"/>
        <w:rPr>
          <w:lang w:val="fr-FR"/>
        </w:rPr>
      </w:pPr>
      <w:r w:rsidRPr="005F465B">
        <w:rPr>
          <w:lang w:val="fr-FR"/>
        </w:rPr>
        <w:tab/>
        <w:t>22.</w:t>
      </w:r>
      <w:r w:rsidRPr="005F465B">
        <w:rPr>
          <w:lang w:val="fr-FR"/>
        </w:rPr>
        <w:tab/>
        <w:t xml:space="preserve">Réponse au </w:t>
      </w:r>
      <w:r w:rsidR="00A00B9A" w:rsidRPr="005F465B">
        <w:rPr>
          <w:lang w:val="fr-FR"/>
        </w:rPr>
        <w:t>paragraphe </w:t>
      </w:r>
      <w:r w:rsidRPr="005F465B">
        <w:rPr>
          <w:lang w:val="fr-FR"/>
        </w:rPr>
        <w:t>22 de la liste de points</w:t>
      </w:r>
    </w:p>
    <w:p w:rsidR="003075E9" w:rsidRPr="005F465B" w:rsidRDefault="003075E9" w:rsidP="003075E9">
      <w:pPr>
        <w:pStyle w:val="SingleTxtG"/>
        <w:rPr>
          <w:lang w:val="fr-FR"/>
        </w:rPr>
      </w:pPr>
      <w:r w:rsidRPr="005F465B">
        <w:rPr>
          <w:lang w:val="fr-FR"/>
        </w:rPr>
        <w:t>176.</w:t>
      </w:r>
      <w:r w:rsidRPr="005F465B">
        <w:rPr>
          <w:lang w:val="fr-FR"/>
        </w:rPr>
        <w:tab/>
        <w:t>Les articles</w:t>
      </w:r>
      <w:r w:rsidR="00E55D9B" w:rsidRPr="005F465B">
        <w:rPr>
          <w:lang w:val="fr-FR"/>
        </w:rPr>
        <w:t> </w:t>
      </w:r>
      <w:r w:rsidRPr="005F465B">
        <w:rPr>
          <w:lang w:val="fr-FR"/>
        </w:rPr>
        <w:t>141 à 147 de la loi organique sur la mobilité humaine sont conformes aux dispositions de l</w:t>
      </w:r>
      <w:r w:rsidR="003163B7" w:rsidRPr="005F465B">
        <w:rPr>
          <w:lang w:val="fr-FR"/>
        </w:rPr>
        <w:t>’</w:t>
      </w:r>
      <w:r w:rsidR="00A00B9A" w:rsidRPr="005F465B">
        <w:rPr>
          <w:lang w:val="fr-FR"/>
        </w:rPr>
        <w:t>article </w:t>
      </w:r>
      <w:r w:rsidRPr="005F465B">
        <w:rPr>
          <w:lang w:val="fr-FR"/>
        </w:rPr>
        <w:t>22 de la Convention. De même, l</w:t>
      </w:r>
      <w:r w:rsidR="003163B7" w:rsidRPr="005F465B">
        <w:rPr>
          <w:lang w:val="fr-FR"/>
        </w:rPr>
        <w:t>’</w:t>
      </w:r>
      <w:r w:rsidR="00A00B9A" w:rsidRPr="005F465B">
        <w:rPr>
          <w:lang w:val="fr-FR"/>
        </w:rPr>
        <w:t>article </w:t>
      </w:r>
      <w:r w:rsidRPr="005F465B">
        <w:rPr>
          <w:lang w:val="fr-FR"/>
        </w:rPr>
        <w:t>2 de ladite loi qui interdit les mesures d</w:t>
      </w:r>
      <w:r w:rsidR="003163B7" w:rsidRPr="005F465B">
        <w:rPr>
          <w:lang w:val="fr-FR"/>
        </w:rPr>
        <w:t>’</w:t>
      </w:r>
      <w:r w:rsidRPr="005F465B">
        <w:rPr>
          <w:lang w:val="fr-FR"/>
        </w:rPr>
        <w:t xml:space="preserve">expulsion collective est conforme au </w:t>
      </w:r>
      <w:r w:rsidR="00A00B9A" w:rsidRPr="005F465B">
        <w:rPr>
          <w:lang w:val="fr-FR"/>
        </w:rPr>
        <w:t>paragraphe </w:t>
      </w:r>
      <w:r w:rsidRPr="005F465B">
        <w:rPr>
          <w:lang w:val="fr-FR"/>
        </w:rPr>
        <w:t>1 de l</w:t>
      </w:r>
      <w:r w:rsidR="003163B7" w:rsidRPr="005F465B">
        <w:rPr>
          <w:lang w:val="fr-FR"/>
        </w:rPr>
        <w:t>’</w:t>
      </w:r>
      <w:r w:rsidR="00A00B9A" w:rsidRPr="005F465B">
        <w:rPr>
          <w:lang w:val="fr-FR"/>
        </w:rPr>
        <w:t>article </w:t>
      </w:r>
      <w:r w:rsidRPr="005F465B">
        <w:rPr>
          <w:lang w:val="fr-FR"/>
        </w:rPr>
        <w:t>22 de la Convention.</w:t>
      </w:r>
    </w:p>
    <w:p w:rsidR="003075E9" w:rsidRPr="005F465B" w:rsidRDefault="003075E9" w:rsidP="003075E9">
      <w:pPr>
        <w:pStyle w:val="SingleTxtG"/>
        <w:rPr>
          <w:lang w:val="fr-FR"/>
        </w:rPr>
      </w:pPr>
      <w:r w:rsidRPr="005F465B">
        <w:rPr>
          <w:lang w:val="fr-FR"/>
        </w:rPr>
        <w:t>177.</w:t>
      </w:r>
      <w:r w:rsidRPr="005F465B">
        <w:rPr>
          <w:lang w:val="fr-FR"/>
        </w:rPr>
        <w:tab/>
        <w:t>La législation équatorienne, qui prévoit des mesures de substitution à la détention applicables exceptionnellement dans les procédures d</w:t>
      </w:r>
      <w:r w:rsidR="003163B7" w:rsidRPr="005F465B">
        <w:rPr>
          <w:lang w:val="fr-FR"/>
        </w:rPr>
        <w:t>’</w:t>
      </w:r>
      <w:r w:rsidRPr="005F465B">
        <w:rPr>
          <w:lang w:val="fr-FR"/>
        </w:rPr>
        <w:t xml:space="preserve">expulsion, a une portée plus large que les dispositions du </w:t>
      </w:r>
      <w:r w:rsidR="00A00B9A" w:rsidRPr="005F465B">
        <w:rPr>
          <w:lang w:val="fr-FR"/>
        </w:rPr>
        <w:t>paragraphe </w:t>
      </w:r>
      <w:r w:rsidRPr="005F465B">
        <w:rPr>
          <w:lang w:val="fr-FR"/>
        </w:rPr>
        <w:t>3 de l</w:t>
      </w:r>
      <w:r w:rsidR="003163B7" w:rsidRPr="005F465B">
        <w:rPr>
          <w:lang w:val="fr-FR"/>
        </w:rPr>
        <w:t>’</w:t>
      </w:r>
      <w:r w:rsidR="00A00B9A" w:rsidRPr="005F465B">
        <w:rPr>
          <w:lang w:val="fr-FR"/>
        </w:rPr>
        <w:t>article </w:t>
      </w:r>
      <w:r w:rsidRPr="005F465B">
        <w:rPr>
          <w:lang w:val="fr-FR"/>
        </w:rPr>
        <w:t>17 de la Convention.</w:t>
      </w:r>
    </w:p>
    <w:p w:rsidR="003075E9" w:rsidRPr="005F465B" w:rsidRDefault="003075E9" w:rsidP="003075E9">
      <w:pPr>
        <w:pStyle w:val="SingleTxtG"/>
        <w:rPr>
          <w:lang w:val="fr-FR"/>
        </w:rPr>
      </w:pPr>
      <w:r w:rsidRPr="005F465B">
        <w:rPr>
          <w:lang w:val="fr-FR"/>
        </w:rPr>
        <w:t>178.</w:t>
      </w:r>
      <w:r w:rsidRPr="005F465B">
        <w:rPr>
          <w:lang w:val="fr-FR"/>
        </w:rPr>
        <w:tab/>
        <w:t>La loi organique sur la mobilité humaine dispose que l</w:t>
      </w:r>
      <w:r w:rsidR="003163B7" w:rsidRPr="005F465B">
        <w:rPr>
          <w:lang w:val="fr-FR"/>
        </w:rPr>
        <w:t>’</w:t>
      </w:r>
      <w:r w:rsidRPr="005F465B">
        <w:rPr>
          <w:lang w:val="fr-FR"/>
        </w:rPr>
        <w:t>expulsion est une décision administrative par laquelle l</w:t>
      </w:r>
      <w:r w:rsidR="003163B7" w:rsidRPr="005F465B">
        <w:rPr>
          <w:lang w:val="fr-FR"/>
        </w:rPr>
        <w:t>’</w:t>
      </w:r>
      <w:r w:rsidRPr="005F465B">
        <w:rPr>
          <w:lang w:val="fr-FR"/>
        </w:rPr>
        <w:t>autorité chargée des contrôles migratoires ordonne à une personne étrangère de quitter le territoire national.</w:t>
      </w:r>
    </w:p>
    <w:p w:rsidR="003075E9" w:rsidRPr="005F465B" w:rsidRDefault="003075E9" w:rsidP="003075E9">
      <w:pPr>
        <w:pStyle w:val="SingleTxtG"/>
        <w:rPr>
          <w:lang w:val="fr-FR"/>
        </w:rPr>
      </w:pPr>
      <w:r w:rsidRPr="005F465B">
        <w:rPr>
          <w:lang w:val="fr-FR"/>
        </w:rPr>
        <w:t>179.</w:t>
      </w:r>
      <w:r w:rsidRPr="005F465B">
        <w:rPr>
          <w:lang w:val="fr-FR"/>
        </w:rPr>
        <w:tab/>
        <w:t>L</w:t>
      </w:r>
      <w:r w:rsidR="003163B7" w:rsidRPr="005F465B">
        <w:rPr>
          <w:lang w:val="fr-FR"/>
        </w:rPr>
        <w:t>’</w:t>
      </w:r>
      <w:r w:rsidRPr="005F465B">
        <w:rPr>
          <w:lang w:val="fr-FR"/>
        </w:rPr>
        <w:t>expulsion ne peut être prononcée que pour les motifs établis par la loi organique sur la mobilité humaine, dans le strict respect des garanties d</w:t>
      </w:r>
      <w:r w:rsidR="003163B7" w:rsidRPr="005F465B">
        <w:rPr>
          <w:lang w:val="fr-FR"/>
        </w:rPr>
        <w:t>’</w:t>
      </w:r>
      <w:r w:rsidRPr="005F465B">
        <w:rPr>
          <w:lang w:val="fr-FR"/>
        </w:rPr>
        <w:t>une procédure régulière prévues par la Constitution</w:t>
      </w:r>
      <w:r w:rsidR="00A00B9A" w:rsidRPr="005F465B">
        <w:rPr>
          <w:lang w:val="fr-FR"/>
        </w:rPr>
        <w:t> ;</w:t>
      </w:r>
      <w:r w:rsidRPr="005F465B">
        <w:rPr>
          <w:lang w:val="fr-FR"/>
        </w:rPr>
        <w:t xml:space="preserve"> est visé</w:t>
      </w:r>
      <w:r w:rsidR="00A00B9A" w:rsidRPr="005F465B">
        <w:rPr>
          <w:lang w:val="fr-FR"/>
        </w:rPr>
        <w:t> :</w:t>
      </w:r>
    </w:p>
    <w:p w:rsidR="003075E9" w:rsidRPr="005F465B" w:rsidRDefault="003075E9" w:rsidP="005F465B">
      <w:pPr>
        <w:pStyle w:val="SingleTxtG"/>
        <w:ind w:firstLine="567"/>
        <w:rPr>
          <w:lang w:val="fr-FR"/>
        </w:rPr>
      </w:pPr>
      <w:r w:rsidRPr="005F465B">
        <w:rPr>
          <w:lang w:val="fr-FR"/>
        </w:rPr>
        <w:t>1)</w:t>
      </w:r>
      <w:r w:rsidRPr="005F465B">
        <w:rPr>
          <w:lang w:val="fr-FR"/>
        </w:rPr>
        <w:tab/>
      </w:r>
      <w:r w:rsidR="00E55D9B" w:rsidRPr="005F465B">
        <w:rPr>
          <w:lang w:val="fr-FR"/>
        </w:rPr>
        <w:t>Quiconque</w:t>
      </w:r>
      <w:r w:rsidRPr="005F465B">
        <w:rPr>
          <w:lang w:val="fr-FR"/>
        </w:rPr>
        <w:t>, à l</w:t>
      </w:r>
      <w:r w:rsidR="003163B7" w:rsidRPr="005F465B">
        <w:rPr>
          <w:lang w:val="fr-FR"/>
        </w:rPr>
        <w:t>’</w:t>
      </w:r>
      <w:r w:rsidRPr="005F465B">
        <w:rPr>
          <w:lang w:val="fr-FR"/>
        </w:rPr>
        <w:t>exception des personnes bénéficiant d</w:t>
      </w:r>
      <w:r w:rsidR="003163B7" w:rsidRPr="005F465B">
        <w:rPr>
          <w:lang w:val="fr-FR"/>
        </w:rPr>
        <w:t>’</w:t>
      </w:r>
      <w:r w:rsidRPr="005F465B">
        <w:rPr>
          <w:lang w:val="fr-FR"/>
        </w:rPr>
        <w:t>une protection internationale, entre sur le territoire par un lieu non autorisé</w:t>
      </w:r>
      <w:r w:rsidR="00A00B9A" w:rsidRPr="005F465B">
        <w:rPr>
          <w:lang w:val="fr-FR"/>
        </w:rPr>
        <w:t> ;</w:t>
      </w:r>
    </w:p>
    <w:p w:rsidR="003075E9" w:rsidRPr="005F465B" w:rsidRDefault="003075E9" w:rsidP="005F465B">
      <w:pPr>
        <w:pStyle w:val="SingleTxtG"/>
        <w:ind w:firstLine="567"/>
        <w:rPr>
          <w:lang w:val="fr-FR"/>
        </w:rPr>
      </w:pPr>
      <w:r w:rsidRPr="005F465B">
        <w:rPr>
          <w:lang w:val="fr-FR"/>
        </w:rPr>
        <w:t>2)</w:t>
      </w:r>
      <w:r w:rsidRPr="005F465B">
        <w:rPr>
          <w:lang w:val="fr-FR"/>
        </w:rPr>
        <w:tab/>
      </w:r>
      <w:r w:rsidR="00E55D9B" w:rsidRPr="005F465B">
        <w:rPr>
          <w:lang w:val="fr-FR"/>
        </w:rPr>
        <w:t>Quiconque</w:t>
      </w:r>
      <w:r w:rsidRPr="005F465B">
        <w:rPr>
          <w:lang w:val="fr-FR"/>
        </w:rPr>
        <w:t>, à quelque moment que ce soit, fournit des documents frauduleux ou falsifiés et les présente aux autorités compétentes, sans préjudice de sa responsabilité pénale, les garanties d</w:t>
      </w:r>
      <w:r w:rsidR="003163B7" w:rsidRPr="005F465B">
        <w:rPr>
          <w:lang w:val="fr-FR"/>
        </w:rPr>
        <w:t>’</w:t>
      </w:r>
      <w:r w:rsidRPr="005F465B">
        <w:rPr>
          <w:lang w:val="fr-FR"/>
        </w:rPr>
        <w:t>une procédure régulière ayant été respectées</w:t>
      </w:r>
      <w:r w:rsidR="00A00B9A" w:rsidRPr="005F465B">
        <w:rPr>
          <w:lang w:val="fr-FR"/>
        </w:rPr>
        <w:t> ;</w:t>
      </w:r>
    </w:p>
    <w:p w:rsidR="003075E9" w:rsidRPr="005F465B" w:rsidRDefault="003075E9" w:rsidP="005F465B">
      <w:pPr>
        <w:pStyle w:val="SingleTxtG"/>
        <w:ind w:firstLine="567"/>
        <w:rPr>
          <w:lang w:val="fr-FR"/>
        </w:rPr>
      </w:pPr>
      <w:r w:rsidRPr="005F465B">
        <w:rPr>
          <w:lang w:val="fr-FR"/>
        </w:rPr>
        <w:t>3)</w:t>
      </w:r>
      <w:r w:rsidRPr="005F465B">
        <w:rPr>
          <w:lang w:val="fr-FR"/>
        </w:rPr>
        <w:tab/>
      </w:r>
      <w:r w:rsidR="00E55D9B" w:rsidRPr="005F465B">
        <w:rPr>
          <w:lang w:val="fr-FR"/>
        </w:rPr>
        <w:t xml:space="preserve">Quiconque </w:t>
      </w:r>
      <w:r w:rsidRPr="005F465B">
        <w:rPr>
          <w:lang w:val="fr-FR"/>
        </w:rPr>
        <w:t>n</w:t>
      </w:r>
      <w:r w:rsidR="003163B7" w:rsidRPr="005F465B">
        <w:rPr>
          <w:lang w:val="fr-FR"/>
        </w:rPr>
        <w:t>’</w:t>
      </w:r>
      <w:r w:rsidRPr="005F465B">
        <w:rPr>
          <w:lang w:val="fr-FR"/>
        </w:rPr>
        <w:t>a pas engagé de procédure de régularisation dans les délais prescrits par la loi</w:t>
      </w:r>
      <w:r w:rsidR="00A00B9A" w:rsidRPr="005F465B">
        <w:rPr>
          <w:lang w:val="fr-FR"/>
        </w:rPr>
        <w:t> ;</w:t>
      </w:r>
    </w:p>
    <w:p w:rsidR="003075E9" w:rsidRPr="005F465B" w:rsidRDefault="003075E9" w:rsidP="005F465B">
      <w:pPr>
        <w:pStyle w:val="SingleTxtG"/>
        <w:ind w:firstLine="567"/>
        <w:rPr>
          <w:lang w:val="fr-FR"/>
        </w:rPr>
      </w:pPr>
      <w:r w:rsidRPr="005F465B">
        <w:rPr>
          <w:lang w:val="fr-FR"/>
        </w:rPr>
        <w:t>4)</w:t>
      </w:r>
      <w:r w:rsidRPr="005F465B">
        <w:rPr>
          <w:lang w:val="fr-FR"/>
        </w:rPr>
        <w:tab/>
      </w:r>
      <w:r w:rsidR="00E55D9B" w:rsidRPr="005F465B">
        <w:rPr>
          <w:lang w:val="fr-FR"/>
        </w:rPr>
        <w:t xml:space="preserve">Quiconque </w:t>
      </w:r>
      <w:r w:rsidRPr="005F465B">
        <w:rPr>
          <w:lang w:val="fr-FR"/>
        </w:rPr>
        <w:t>a commis une nouvelle infraction à la législation sur les migrations</w:t>
      </w:r>
      <w:r w:rsidR="00A00B9A" w:rsidRPr="005F465B">
        <w:rPr>
          <w:lang w:val="fr-FR"/>
        </w:rPr>
        <w:t> ;</w:t>
      </w:r>
    </w:p>
    <w:p w:rsidR="003075E9" w:rsidRPr="005F465B" w:rsidRDefault="003075E9" w:rsidP="005F465B">
      <w:pPr>
        <w:pStyle w:val="SingleTxtG"/>
        <w:ind w:firstLine="567"/>
        <w:rPr>
          <w:lang w:val="fr-FR"/>
        </w:rPr>
      </w:pPr>
      <w:r w:rsidRPr="005F465B">
        <w:rPr>
          <w:lang w:val="fr-FR"/>
        </w:rPr>
        <w:t>5)</w:t>
      </w:r>
      <w:r w:rsidRPr="005F465B">
        <w:rPr>
          <w:lang w:val="fr-FR"/>
        </w:rPr>
        <w:tab/>
      </w:r>
      <w:r w:rsidR="00E55D9B" w:rsidRPr="005F465B">
        <w:rPr>
          <w:lang w:val="fr-FR"/>
        </w:rPr>
        <w:t xml:space="preserve">Quiconque </w:t>
      </w:r>
      <w:r w:rsidRPr="005F465B">
        <w:rPr>
          <w:lang w:val="fr-FR"/>
        </w:rPr>
        <w:t>s</w:t>
      </w:r>
      <w:r w:rsidR="003163B7" w:rsidRPr="005F465B">
        <w:rPr>
          <w:lang w:val="fr-FR"/>
        </w:rPr>
        <w:t>’</w:t>
      </w:r>
      <w:r w:rsidRPr="005F465B">
        <w:rPr>
          <w:lang w:val="fr-FR"/>
        </w:rPr>
        <w:t>est vu notifier l</w:t>
      </w:r>
      <w:r w:rsidR="003163B7" w:rsidRPr="005F465B">
        <w:rPr>
          <w:lang w:val="fr-FR"/>
        </w:rPr>
        <w:t>’</w:t>
      </w:r>
      <w:r w:rsidRPr="005F465B">
        <w:rPr>
          <w:lang w:val="fr-FR"/>
        </w:rPr>
        <w:t>annulation de son visa</w:t>
      </w:r>
      <w:r w:rsidR="00A00B9A" w:rsidRPr="005F465B">
        <w:rPr>
          <w:lang w:val="fr-FR"/>
        </w:rPr>
        <w:t> ;</w:t>
      </w:r>
    </w:p>
    <w:p w:rsidR="003075E9" w:rsidRPr="005F465B" w:rsidRDefault="003075E9" w:rsidP="005F465B">
      <w:pPr>
        <w:pStyle w:val="SingleTxtG"/>
        <w:ind w:firstLine="567"/>
        <w:rPr>
          <w:lang w:val="fr-FR"/>
        </w:rPr>
      </w:pPr>
      <w:r w:rsidRPr="005F465B">
        <w:rPr>
          <w:lang w:val="fr-FR"/>
        </w:rPr>
        <w:t>6)</w:t>
      </w:r>
      <w:r w:rsidRPr="005F465B">
        <w:rPr>
          <w:lang w:val="fr-FR"/>
        </w:rPr>
        <w:tab/>
      </w:r>
      <w:r w:rsidR="00E55D9B" w:rsidRPr="005F465B">
        <w:rPr>
          <w:lang w:val="fr-FR"/>
        </w:rPr>
        <w:t xml:space="preserve">Quiconque </w:t>
      </w:r>
      <w:r w:rsidRPr="005F465B">
        <w:rPr>
          <w:lang w:val="fr-FR"/>
        </w:rPr>
        <w:t>n</w:t>
      </w:r>
      <w:r w:rsidR="003163B7" w:rsidRPr="005F465B">
        <w:rPr>
          <w:lang w:val="fr-FR"/>
        </w:rPr>
        <w:t>’</w:t>
      </w:r>
      <w:r w:rsidRPr="005F465B">
        <w:rPr>
          <w:lang w:val="fr-FR"/>
        </w:rPr>
        <w:t xml:space="preserve">a pas respecté la notification de départ volontaire dans un délai de </w:t>
      </w:r>
      <w:r w:rsidR="00B90DB5" w:rsidRPr="005F465B">
        <w:rPr>
          <w:lang w:val="fr-FR"/>
        </w:rPr>
        <w:t xml:space="preserve">trente </w:t>
      </w:r>
      <w:r w:rsidRPr="005F465B">
        <w:rPr>
          <w:lang w:val="fr-FR"/>
        </w:rPr>
        <w:t>jours</w:t>
      </w:r>
      <w:r w:rsidR="00A00B9A" w:rsidRPr="005F465B">
        <w:rPr>
          <w:lang w:val="fr-FR"/>
        </w:rPr>
        <w:t> ;</w:t>
      </w:r>
    </w:p>
    <w:p w:rsidR="003075E9" w:rsidRPr="005F465B" w:rsidRDefault="003075E9" w:rsidP="005F465B">
      <w:pPr>
        <w:pStyle w:val="SingleTxtG"/>
        <w:ind w:firstLine="567"/>
        <w:rPr>
          <w:lang w:val="fr-FR"/>
        </w:rPr>
      </w:pPr>
      <w:r w:rsidRPr="005F465B">
        <w:rPr>
          <w:lang w:val="fr-FR"/>
        </w:rPr>
        <w:t>7)</w:t>
      </w:r>
      <w:r w:rsidRPr="005F465B">
        <w:rPr>
          <w:lang w:val="fr-FR"/>
        </w:rPr>
        <w:tab/>
      </w:r>
      <w:r w:rsidR="00E55D9B" w:rsidRPr="005F465B">
        <w:rPr>
          <w:lang w:val="fr-FR"/>
        </w:rPr>
        <w:t xml:space="preserve">Quiconque </w:t>
      </w:r>
      <w:r w:rsidRPr="005F465B">
        <w:rPr>
          <w:lang w:val="fr-FR"/>
        </w:rPr>
        <w:t>a commis contre la structure de l</w:t>
      </w:r>
      <w:r w:rsidR="003163B7" w:rsidRPr="005F465B">
        <w:rPr>
          <w:lang w:val="fr-FR"/>
        </w:rPr>
        <w:t>’</w:t>
      </w:r>
      <w:r w:rsidRPr="005F465B">
        <w:rPr>
          <w:lang w:val="fr-FR"/>
        </w:rPr>
        <w:t>État constitutionnel des infractions passibles d</w:t>
      </w:r>
      <w:r w:rsidR="003163B7" w:rsidRPr="005F465B">
        <w:rPr>
          <w:lang w:val="fr-FR"/>
        </w:rPr>
        <w:t>’</w:t>
      </w:r>
      <w:r w:rsidRPr="005F465B">
        <w:rPr>
          <w:lang w:val="fr-FR"/>
        </w:rPr>
        <w:t>une peine d</w:t>
      </w:r>
      <w:r w:rsidR="003163B7" w:rsidRPr="005F465B">
        <w:rPr>
          <w:lang w:val="fr-FR"/>
        </w:rPr>
        <w:t>’</w:t>
      </w:r>
      <w:r w:rsidRPr="005F465B">
        <w:rPr>
          <w:lang w:val="fr-FR"/>
        </w:rPr>
        <w:t>emprisonnement inférieure à cinq ans, conformément à la législation pénale</w:t>
      </w:r>
      <w:r w:rsidR="00A00B9A" w:rsidRPr="005F465B">
        <w:rPr>
          <w:lang w:val="fr-FR"/>
        </w:rPr>
        <w:t> ;</w:t>
      </w:r>
    </w:p>
    <w:p w:rsidR="003075E9" w:rsidRPr="005F465B" w:rsidRDefault="003075E9" w:rsidP="005F465B">
      <w:pPr>
        <w:pStyle w:val="SingleTxtG"/>
        <w:ind w:firstLine="567"/>
        <w:rPr>
          <w:lang w:val="fr-FR"/>
        </w:rPr>
      </w:pPr>
      <w:r w:rsidRPr="005F465B">
        <w:rPr>
          <w:lang w:val="fr-FR"/>
        </w:rPr>
        <w:t>8)</w:t>
      </w:r>
      <w:r w:rsidRPr="005F465B">
        <w:rPr>
          <w:lang w:val="fr-FR"/>
        </w:rPr>
        <w:tab/>
      </w:r>
      <w:r w:rsidR="00E55D9B" w:rsidRPr="005F465B">
        <w:rPr>
          <w:lang w:val="fr-FR"/>
        </w:rPr>
        <w:t>Quiconque</w:t>
      </w:r>
      <w:r w:rsidRPr="005F465B">
        <w:rPr>
          <w:lang w:val="fr-FR"/>
        </w:rPr>
        <w:t>, ayant le statut de visiteur temporaire, a commis des ingérences dans les affaires intérieures de l</w:t>
      </w:r>
      <w:r w:rsidR="003163B7" w:rsidRPr="005F465B">
        <w:rPr>
          <w:lang w:val="fr-FR"/>
        </w:rPr>
        <w:t>’</w:t>
      </w:r>
      <w:r w:rsidRPr="005F465B">
        <w:rPr>
          <w:lang w:val="fr-FR"/>
        </w:rPr>
        <w:t>Équateur.</w:t>
      </w:r>
    </w:p>
    <w:p w:rsidR="003075E9" w:rsidRPr="005F465B" w:rsidRDefault="003075E9" w:rsidP="003075E9">
      <w:pPr>
        <w:pStyle w:val="SingleTxtG"/>
        <w:rPr>
          <w:lang w:val="fr-FR"/>
        </w:rPr>
      </w:pPr>
      <w:r w:rsidRPr="005F465B">
        <w:rPr>
          <w:lang w:val="fr-FR"/>
        </w:rPr>
        <w:lastRenderedPageBreak/>
        <w:t>180.</w:t>
      </w:r>
      <w:r w:rsidRPr="005F465B">
        <w:rPr>
          <w:lang w:val="fr-FR"/>
        </w:rPr>
        <w:tab/>
        <w:t>La loi dispose en outre que l</w:t>
      </w:r>
      <w:r w:rsidR="003163B7" w:rsidRPr="005F465B">
        <w:rPr>
          <w:lang w:val="fr-FR"/>
        </w:rPr>
        <w:t>’</w:t>
      </w:r>
      <w:r w:rsidRPr="005F465B">
        <w:rPr>
          <w:lang w:val="fr-FR"/>
        </w:rPr>
        <w:t>expulsion est un acte administratif par lequel une personne étrangère est renvoyée du territoire équatorien sur décision de justice après avoir purgé une peine d</w:t>
      </w:r>
      <w:r w:rsidR="003163B7" w:rsidRPr="005F465B">
        <w:rPr>
          <w:lang w:val="fr-FR"/>
        </w:rPr>
        <w:t>’</w:t>
      </w:r>
      <w:r w:rsidRPr="005F465B">
        <w:rPr>
          <w:lang w:val="fr-FR"/>
        </w:rPr>
        <w:t>emprisonnement de plus de cinq ans et se voit interdire le retour en Équateur pendant une durée de dix ans, conformément à la législation pénale.</w:t>
      </w:r>
    </w:p>
    <w:p w:rsidR="003075E9" w:rsidRPr="005F465B" w:rsidRDefault="003075E9" w:rsidP="003075E9">
      <w:pPr>
        <w:pStyle w:val="SingleTxtG"/>
        <w:rPr>
          <w:lang w:val="fr-FR"/>
        </w:rPr>
      </w:pPr>
      <w:r w:rsidRPr="005F465B">
        <w:rPr>
          <w:lang w:val="fr-FR"/>
        </w:rPr>
        <w:t>181.</w:t>
      </w:r>
      <w:r w:rsidRPr="005F465B">
        <w:rPr>
          <w:lang w:val="fr-FR"/>
        </w:rPr>
        <w:tab/>
        <w:t>L</w:t>
      </w:r>
      <w:r w:rsidR="003163B7" w:rsidRPr="005F465B">
        <w:rPr>
          <w:lang w:val="fr-FR"/>
        </w:rPr>
        <w:t>’</w:t>
      </w:r>
      <w:r w:rsidRPr="005F465B">
        <w:rPr>
          <w:lang w:val="fr-FR"/>
        </w:rPr>
        <w:t>expulsion ne peut être prononcée contre une personne étrangère qui, avant la commission de l</w:t>
      </w:r>
      <w:r w:rsidR="003163B7" w:rsidRPr="005F465B">
        <w:rPr>
          <w:lang w:val="fr-FR"/>
        </w:rPr>
        <w:t>’</w:t>
      </w:r>
      <w:r w:rsidRPr="005F465B">
        <w:rPr>
          <w:lang w:val="fr-FR"/>
        </w:rPr>
        <w:t>infraction, avait contracté mariage ou avait fait reconnaître son union de fait avec un ressortissant équatorien ou avait des enfants équatoriens.</w:t>
      </w:r>
    </w:p>
    <w:p w:rsidR="003075E9" w:rsidRPr="005F465B" w:rsidRDefault="003075E9" w:rsidP="003075E9">
      <w:pPr>
        <w:pStyle w:val="H23G"/>
        <w:rPr>
          <w:lang w:val="fr-FR"/>
        </w:rPr>
      </w:pPr>
      <w:r w:rsidRPr="005F465B">
        <w:rPr>
          <w:lang w:val="fr-FR"/>
        </w:rPr>
        <w:tab/>
        <w:t>23.</w:t>
      </w:r>
      <w:r w:rsidRPr="005F465B">
        <w:rPr>
          <w:lang w:val="fr-FR"/>
        </w:rPr>
        <w:tab/>
        <w:t xml:space="preserve">Réponse au </w:t>
      </w:r>
      <w:r w:rsidR="00A00B9A" w:rsidRPr="005F465B">
        <w:rPr>
          <w:lang w:val="fr-FR"/>
        </w:rPr>
        <w:t>paragraphe </w:t>
      </w:r>
      <w:r w:rsidRPr="005F465B">
        <w:rPr>
          <w:lang w:val="fr-FR"/>
        </w:rPr>
        <w:t>23 de la liste de points</w:t>
      </w:r>
    </w:p>
    <w:p w:rsidR="003075E9" w:rsidRPr="005F465B" w:rsidRDefault="003075E9" w:rsidP="003075E9">
      <w:pPr>
        <w:pStyle w:val="SingleTxtG"/>
        <w:rPr>
          <w:lang w:val="fr-FR"/>
        </w:rPr>
      </w:pPr>
      <w:r w:rsidRPr="005F465B">
        <w:rPr>
          <w:lang w:val="fr-FR"/>
        </w:rPr>
        <w:t>182.</w:t>
      </w:r>
      <w:r w:rsidRPr="005F465B">
        <w:rPr>
          <w:lang w:val="fr-FR"/>
        </w:rPr>
        <w:tab/>
        <w:t>La loi organique sur la mobilité humaine décrit la procédure d</w:t>
      </w:r>
      <w:r w:rsidR="003163B7" w:rsidRPr="005F465B">
        <w:rPr>
          <w:lang w:val="fr-FR"/>
        </w:rPr>
        <w:t>’</w:t>
      </w:r>
      <w:r w:rsidRPr="005F465B">
        <w:rPr>
          <w:lang w:val="fr-FR"/>
        </w:rPr>
        <w:t>expulsion</w:t>
      </w:r>
      <w:r w:rsidR="00D25D4D" w:rsidRPr="005F465B">
        <w:rPr>
          <w:lang w:val="fr-FR"/>
        </w:rPr>
        <w:t xml:space="preserve"> </w:t>
      </w:r>
      <w:r w:rsidRPr="005F465B">
        <w:rPr>
          <w:lang w:val="fr-FR"/>
        </w:rPr>
        <w:t>(</w:t>
      </w:r>
      <w:r w:rsidR="0089259A" w:rsidRPr="005F465B">
        <w:rPr>
          <w:lang w:val="fr-FR"/>
        </w:rPr>
        <w:t>art. </w:t>
      </w:r>
      <w:r w:rsidRPr="005F465B">
        <w:rPr>
          <w:lang w:val="fr-FR"/>
        </w:rPr>
        <w:t>144) et définit les conditions dans lesquelles celle-ci est prononcée (</w:t>
      </w:r>
      <w:r w:rsidR="0089259A" w:rsidRPr="005F465B">
        <w:rPr>
          <w:lang w:val="fr-FR"/>
        </w:rPr>
        <w:t>art. </w:t>
      </w:r>
      <w:r w:rsidRPr="005F465B">
        <w:rPr>
          <w:lang w:val="fr-FR"/>
        </w:rPr>
        <w:t>147). S</w:t>
      </w:r>
      <w:r w:rsidR="003163B7" w:rsidRPr="005F465B">
        <w:rPr>
          <w:lang w:val="fr-FR"/>
        </w:rPr>
        <w:t>’</w:t>
      </w:r>
      <w:r w:rsidRPr="005F465B">
        <w:rPr>
          <w:lang w:val="fr-FR"/>
        </w:rPr>
        <w:t>agissant de l</w:t>
      </w:r>
      <w:r w:rsidR="003163B7" w:rsidRPr="005F465B">
        <w:rPr>
          <w:lang w:val="fr-FR"/>
        </w:rPr>
        <w:t>’</w:t>
      </w:r>
      <w:r w:rsidR="00A00B9A" w:rsidRPr="005F465B">
        <w:rPr>
          <w:lang w:val="fr-FR"/>
        </w:rPr>
        <w:t>article </w:t>
      </w:r>
      <w:r w:rsidRPr="005F465B">
        <w:rPr>
          <w:lang w:val="fr-FR"/>
        </w:rPr>
        <w:t>22 de la Convention, la garantie d</w:t>
      </w:r>
      <w:r w:rsidR="003163B7" w:rsidRPr="005F465B">
        <w:rPr>
          <w:lang w:val="fr-FR"/>
        </w:rPr>
        <w:t>’</w:t>
      </w:r>
      <w:r w:rsidRPr="005F465B">
        <w:rPr>
          <w:lang w:val="fr-FR"/>
        </w:rPr>
        <w:t>une procédure régulière est un principe capital de la loi qui, de ce fait, accorde les garanties recommandées dans les instruments internationaux.</w:t>
      </w:r>
    </w:p>
    <w:p w:rsidR="003075E9" w:rsidRPr="005F465B" w:rsidRDefault="003075E9" w:rsidP="003075E9">
      <w:pPr>
        <w:pStyle w:val="H23G"/>
        <w:rPr>
          <w:lang w:val="fr-FR"/>
        </w:rPr>
      </w:pPr>
      <w:r w:rsidRPr="005F465B">
        <w:rPr>
          <w:lang w:val="fr-FR"/>
        </w:rPr>
        <w:tab/>
        <w:t>24.</w:t>
      </w:r>
      <w:r w:rsidRPr="005F465B">
        <w:rPr>
          <w:lang w:val="fr-FR"/>
        </w:rPr>
        <w:tab/>
        <w:t xml:space="preserve">Réponse au </w:t>
      </w:r>
      <w:r w:rsidR="00A00B9A" w:rsidRPr="005F465B">
        <w:rPr>
          <w:lang w:val="fr-FR"/>
        </w:rPr>
        <w:t>paragraphe </w:t>
      </w:r>
      <w:r w:rsidRPr="005F465B">
        <w:rPr>
          <w:lang w:val="fr-FR"/>
        </w:rPr>
        <w:t>24 de la liste de points</w:t>
      </w:r>
    </w:p>
    <w:p w:rsidR="003075E9" w:rsidRPr="005F465B" w:rsidRDefault="003075E9" w:rsidP="003075E9">
      <w:pPr>
        <w:pStyle w:val="SingleTxtG"/>
        <w:rPr>
          <w:lang w:val="fr-FR"/>
        </w:rPr>
      </w:pPr>
      <w:r w:rsidRPr="005F465B">
        <w:rPr>
          <w:lang w:val="fr-FR"/>
        </w:rPr>
        <w:t>183.</w:t>
      </w:r>
      <w:r w:rsidRPr="005F465B">
        <w:rPr>
          <w:lang w:val="fr-FR"/>
        </w:rPr>
        <w:tab/>
        <w:t xml:space="preserve">En juin 2016, des ressortissants cubains se sont réunis pendant </w:t>
      </w:r>
      <w:r w:rsidR="00E55D9B" w:rsidRPr="005F465B">
        <w:rPr>
          <w:lang w:val="fr-FR"/>
        </w:rPr>
        <w:t xml:space="preserve">quatre </w:t>
      </w:r>
      <w:r w:rsidRPr="005F465B">
        <w:rPr>
          <w:lang w:val="fr-FR"/>
        </w:rPr>
        <w:t>jours environ dans le parc de La Carolina, à Quito, pour faire connaître leurs revendications. Le 28</w:t>
      </w:r>
      <w:r w:rsidR="00E55D9B" w:rsidRPr="005F465B">
        <w:rPr>
          <w:lang w:val="fr-FR"/>
        </w:rPr>
        <w:t> </w:t>
      </w:r>
      <w:r w:rsidRPr="005F465B">
        <w:rPr>
          <w:lang w:val="fr-FR"/>
        </w:rPr>
        <w:t>juin 2016, ils ont demandé à la Municipalité du District métropolitain de Quito l</w:t>
      </w:r>
      <w:r w:rsidR="003163B7" w:rsidRPr="005F465B">
        <w:rPr>
          <w:lang w:val="fr-FR"/>
        </w:rPr>
        <w:t>’</w:t>
      </w:r>
      <w:r w:rsidRPr="005F465B">
        <w:rPr>
          <w:lang w:val="fr-FR"/>
        </w:rPr>
        <w:t>autorisation d</w:t>
      </w:r>
      <w:r w:rsidR="003163B7" w:rsidRPr="005F465B">
        <w:rPr>
          <w:lang w:val="fr-FR"/>
        </w:rPr>
        <w:t>’</w:t>
      </w:r>
      <w:r w:rsidRPr="005F465B">
        <w:rPr>
          <w:lang w:val="fr-FR"/>
        </w:rPr>
        <w:t>utiliser l</w:t>
      </w:r>
      <w:r w:rsidR="003163B7" w:rsidRPr="005F465B">
        <w:rPr>
          <w:lang w:val="fr-FR"/>
        </w:rPr>
        <w:t>’</w:t>
      </w:r>
      <w:r w:rsidRPr="005F465B">
        <w:rPr>
          <w:lang w:val="fr-FR"/>
        </w:rPr>
        <w:t>espace public du parc d</w:t>
      </w:r>
      <w:r w:rsidR="003163B7" w:rsidRPr="005F465B">
        <w:rPr>
          <w:lang w:val="fr-FR"/>
        </w:rPr>
        <w:t>’</w:t>
      </w:r>
      <w:r w:rsidRPr="005F465B">
        <w:rPr>
          <w:lang w:val="fr-FR"/>
        </w:rPr>
        <w:t>El Arbolito. Le 30</w:t>
      </w:r>
      <w:r w:rsidR="00E55D9B" w:rsidRPr="005F465B">
        <w:rPr>
          <w:lang w:val="fr-FR"/>
        </w:rPr>
        <w:t> </w:t>
      </w:r>
      <w:r w:rsidRPr="005F465B">
        <w:rPr>
          <w:lang w:val="fr-FR"/>
        </w:rPr>
        <w:t>juin 2016, l</w:t>
      </w:r>
      <w:r w:rsidR="003163B7" w:rsidRPr="005F465B">
        <w:rPr>
          <w:lang w:val="fr-FR"/>
        </w:rPr>
        <w:t>’</w:t>
      </w:r>
      <w:r w:rsidRPr="005F465B">
        <w:rPr>
          <w:lang w:val="fr-FR"/>
        </w:rPr>
        <w:t>administration régionale centrale « Manuel Sáenz » a répondu favorablement à leur demande et leur a remis un document les autorisant à organiser des manifestations et à se réunir dans le parc susmentionné à condition de ne pas occuper cet espace public pendant la nuit.</w:t>
      </w:r>
    </w:p>
    <w:p w:rsidR="003075E9" w:rsidRPr="005F465B" w:rsidRDefault="003075E9" w:rsidP="003075E9">
      <w:pPr>
        <w:pStyle w:val="SingleTxtG"/>
        <w:rPr>
          <w:lang w:val="fr-FR"/>
        </w:rPr>
      </w:pPr>
      <w:r w:rsidRPr="005F465B">
        <w:rPr>
          <w:lang w:val="fr-FR"/>
        </w:rPr>
        <w:t>184.</w:t>
      </w:r>
      <w:r w:rsidRPr="005F465B">
        <w:rPr>
          <w:lang w:val="fr-FR"/>
        </w:rPr>
        <w:tab/>
        <w:t>L</w:t>
      </w:r>
      <w:r w:rsidR="003163B7" w:rsidRPr="005F465B">
        <w:rPr>
          <w:lang w:val="fr-FR"/>
        </w:rPr>
        <w:t>’</w:t>
      </w:r>
      <w:r w:rsidRPr="005F465B">
        <w:rPr>
          <w:lang w:val="fr-FR"/>
        </w:rPr>
        <w:t>autorisation de l</w:t>
      </w:r>
      <w:r w:rsidR="003163B7" w:rsidRPr="005F465B">
        <w:rPr>
          <w:lang w:val="fr-FR"/>
        </w:rPr>
        <w:t>’</w:t>
      </w:r>
      <w:r w:rsidRPr="005F465B">
        <w:rPr>
          <w:lang w:val="fr-FR"/>
        </w:rPr>
        <w:t>administration régionale a été notifiée aux intéressés le 1</w:t>
      </w:r>
      <w:r w:rsidRPr="005F465B">
        <w:rPr>
          <w:vertAlign w:val="superscript"/>
          <w:lang w:val="fr-FR"/>
        </w:rPr>
        <w:t>er</w:t>
      </w:r>
      <w:r w:rsidR="00E55D9B" w:rsidRPr="005F465B">
        <w:rPr>
          <w:lang w:val="fr-FR"/>
        </w:rPr>
        <w:t> </w:t>
      </w:r>
      <w:r w:rsidRPr="005F465B">
        <w:rPr>
          <w:lang w:val="fr-FR"/>
        </w:rPr>
        <w:t>juillet 2016 par le Secrétaire à l</w:t>
      </w:r>
      <w:r w:rsidR="003163B7" w:rsidRPr="005F465B">
        <w:rPr>
          <w:lang w:val="fr-FR"/>
        </w:rPr>
        <w:t>’</w:t>
      </w:r>
      <w:r w:rsidRPr="005F465B">
        <w:rPr>
          <w:lang w:val="fr-FR"/>
        </w:rPr>
        <w:t>inclusion sociale de la Municipalité du District métropolitain de Quito</w:t>
      </w:r>
      <w:r w:rsidR="00A00B9A" w:rsidRPr="005F465B">
        <w:rPr>
          <w:lang w:val="fr-FR"/>
        </w:rPr>
        <w:t> :</w:t>
      </w:r>
      <w:r w:rsidRPr="005F465B">
        <w:rPr>
          <w:lang w:val="fr-FR"/>
        </w:rPr>
        <w:t xml:space="preserve"> l</w:t>
      </w:r>
      <w:r w:rsidR="003163B7" w:rsidRPr="005F465B">
        <w:rPr>
          <w:lang w:val="fr-FR"/>
        </w:rPr>
        <w:t>’</w:t>
      </w:r>
      <w:r w:rsidRPr="005F465B">
        <w:rPr>
          <w:lang w:val="fr-FR"/>
        </w:rPr>
        <w:t>espace public du parc d</w:t>
      </w:r>
      <w:r w:rsidR="003163B7" w:rsidRPr="005F465B">
        <w:rPr>
          <w:lang w:val="fr-FR"/>
        </w:rPr>
        <w:t>’</w:t>
      </w:r>
      <w:r w:rsidRPr="005F465B">
        <w:rPr>
          <w:lang w:val="fr-FR"/>
        </w:rPr>
        <w:t>El Arbolito pouvait être utilisé pendant une durée de huit jours. Dans ce lieu, le groupe de ressortissants cubains a continué d</w:t>
      </w:r>
      <w:r w:rsidR="003163B7" w:rsidRPr="005F465B">
        <w:rPr>
          <w:lang w:val="fr-FR"/>
        </w:rPr>
        <w:t>’</w:t>
      </w:r>
      <w:r w:rsidRPr="005F465B">
        <w:rPr>
          <w:lang w:val="fr-FR"/>
        </w:rPr>
        <w:t>organiser des manifestations visant diverses missions diplomatiques afin que celles-ci leur procurent les facilités nécessaires pour se rendre aux États-Unis d</w:t>
      </w:r>
      <w:r w:rsidR="003163B7" w:rsidRPr="005F465B">
        <w:rPr>
          <w:lang w:val="fr-FR"/>
        </w:rPr>
        <w:t>’</w:t>
      </w:r>
      <w:r w:rsidRPr="005F465B">
        <w:rPr>
          <w:lang w:val="fr-FR"/>
        </w:rPr>
        <w:t>Amérique.</w:t>
      </w:r>
    </w:p>
    <w:p w:rsidR="003075E9" w:rsidRPr="005F465B" w:rsidRDefault="003075E9" w:rsidP="003075E9">
      <w:pPr>
        <w:pStyle w:val="SingleTxtG"/>
        <w:rPr>
          <w:lang w:val="fr-FR"/>
        </w:rPr>
      </w:pPr>
      <w:r w:rsidRPr="005F465B">
        <w:rPr>
          <w:lang w:val="fr-FR"/>
        </w:rPr>
        <w:t>185.</w:t>
      </w:r>
      <w:r w:rsidRPr="005F465B">
        <w:rPr>
          <w:lang w:val="fr-FR"/>
        </w:rPr>
        <w:tab/>
        <w:t>Le 6</w:t>
      </w:r>
      <w:r w:rsidR="00E55D9B" w:rsidRPr="005F465B">
        <w:rPr>
          <w:lang w:val="fr-FR"/>
        </w:rPr>
        <w:t> </w:t>
      </w:r>
      <w:r w:rsidRPr="005F465B">
        <w:rPr>
          <w:lang w:val="fr-FR"/>
        </w:rPr>
        <w:t>juillet 2016, conformément aux pouvoirs conférés par la loi sur les migrations, des agents de la Police nationale chargés du contrôle migratoire se sont rendus dans le parc d</w:t>
      </w:r>
      <w:r w:rsidR="003163B7" w:rsidRPr="005F465B">
        <w:rPr>
          <w:lang w:val="fr-FR"/>
        </w:rPr>
        <w:t>’</w:t>
      </w:r>
      <w:r w:rsidRPr="005F465B">
        <w:rPr>
          <w:lang w:val="fr-FR"/>
        </w:rPr>
        <w:t>El Arbolito pour procéder à des contrôles d</w:t>
      </w:r>
      <w:r w:rsidR="003163B7" w:rsidRPr="005F465B">
        <w:rPr>
          <w:lang w:val="fr-FR"/>
        </w:rPr>
        <w:t>’</w:t>
      </w:r>
      <w:r w:rsidRPr="005F465B">
        <w:rPr>
          <w:lang w:val="fr-FR"/>
        </w:rPr>
        <w:t>identité. Une fois effectuées les vérifications pertinentes dans les fichiers du système informatique intégré de la Police nationale, les personnes en situation irrégulière ont été identifiées et, conformément à la loi, leurs droits constitutionnels leur ont été individuellement notifiés, dans le respect de la législation équatorienne en matière de migration.</w:t>
      </w:r>
    </w:p>
    <w:p w:rsidR="003075E9" w:rsidRPr="005F465B" w:rsidRDefault="003075E9" w:rsidP="003075E9">
      <w:pPr>
        <w:pStyle w:val="SingleTxtG"/>
        <w:rPr>
          <w:lang w:val="fr-FR"/>
        </w:rPr>
      </w:pPr>
      <w:r w:rsidRPr="005F465B">
        <w:rPr>
          <w:lang w:val="fr-FR"/>
        </w:rPr>
        <w:t>186.</w:t>
      </w:r>
      <w:r w:rsidRPr="005F465B">
        <w:rPr>
          <w:lang w:val="fr-FR"/>
        </w:rPr>
        <w:tab/>
        <w:t>À chaque étape de la procédure, l</w:t>
      </w:r>
      <w:r w:rsidR="003163B7" w:rsidRPr="005F465B">
        <w:rPr>
          <w:lang w:val="fr-FR"/>
        </w:rPr>
        <w:t>’</w:t>
      </w:r>
      <w:r w:rsidRPr="005F465B">
        <w:rPr>
          <w:lang w:val="fr-FR"/>
        </w:rPr>
        <w:t>État équatorien a respecté les droits de l</w:t>
      </w:r>
      <w:r w:rsidR="003163B7" w:rsidRPr="005F465B">
        <w:rPr>
          <w:lang w:val="fr-FR"/>
        </w:rPr>
        <w:t>’</w:t>
      </w:r>
      <w:r w:rsidRPr="005F465B">
        <w:rPr>
          <w:lang w:val="fr-FR"/>
        </w:rPr>
        <w:t>homme des ressortissants cubains. Ainsi, pour que leur intégrité physique et leur santé soient préservées, ces personnes ont été transférées à l</w:t>
      </w:r>
      <w:r w:rsidR="003163B7" w:rsidRPr="005F465B">
        <w:rPr>
          <w:lang w:val="fr-FR"/>
        </w:rPr>
        <w:t>’</w:t>
      </w:r>
      <w:r w:rsidRPr="005F465B">
        <w:rPr>
          <w:lang w:val="fr-FR"/>
        </w:rPr>
        <w:t>antenne médicale spécialisée du Ministère de la santé publique qui se trouve au Service des flagrants délits, à Quito, pour y passer des examens médicaux. Ces derniers ont conclu dans chaque cas à l</w:t>
      </w:r>
      <w:r w:rsidR="003163B7" w:rsidRPr="005F465B">
        <w:rPr>
          <w:lang w:val="fr-FR"/>
        </w:rPr>
        <w:t>’</w:t>
      </w:r>
      <w:r w:rsidRPr="005F465B">
        <w:rPr>
          <w:lang w:val="fr-FR"/>
        </w:rPr>
        <w:t>absence de coups, d</w:t>
      </w:r>
      <w:r w:rsidR="003163B7" w:rsidRPr="005F465B">
        <w:rPr>
          <w:lang w:val="fr-FR"/>
        </w:rPr>
        <w:t>’</w:t>
      </w:r>
      <w:r w:rsidRPr="005F465B">
        <w:rPr>
          <w:lang w:val="fr-FR"/>
        </w:rPr>
        <w:t>hématomes, de contusions, d</w:t>
      </w:r>
      <w:r w:rsidR="003163B7" w:rsidRPr="005F465B">
        <w:rPr>
          <w:lang w:val="fr-FR"/>
        </w:rPr>
        <w:t>’</w:t>
      </w:r>
      <w:r w:rsidRPr="005F465B">
        <w:rPr>
          <w:lang w:val="fr-FR"/>
        </w:rPr>
        <w:t>incisions ou autres lésions</w:t>
      </w:r>
      <w:r w:rsidR="00A00B9A" w:rsidRPr="005F465B">
        <w:rPr>
          <w:lang w:val="fr-FR"/>
        </w:rPr>
        <w:t> ;</w:t>
      </w:r>
      <w:r w:rsidRPr="005F465B">
        <w:rPr>
          <w:lang w:val="fr-FR"/>
        </w:rPr>
        <w:t xml:space="preserve"> ils ont aussi conclu à l</w:t>
      </w:r>
      <w:r w:rsidR="003163B7" w:rsidRPr="005F465B">
        <w:rPr>
          <w:lang w:val="fr-FR"/>
        </w:rPr>
        <w:t>’</w:t>
      </w:r>
      <w:r w:rsidRPr="005F465B">
        <w:rPr>
          <w:lang w:val="fr-FR"/>
        </w:rPr>
        <w:t>absence de traitement cruel, dégradant ou discriminatoire et, à plus forte raison, à l</w:t>
      </w:r>
      <w:r w:rsidR="003163B7" w:rsidRPr="005F465B">
        <w:rPr>
          <w:lang w:val="fr-FR"/>
        </w:rPr>
        <w:t>’</w:t>
      </w:r>
      <w:r w:rsidRPr="005F465B">
        <w:rPr>
          <w:lang w:val="fr-FR"/>
        </w:rPr>
        <w:t>absence d</w:t>
      </w:r>
      <w:r w:rsidR="003163B7" w:rsidRPr="005F465B">
        <w:rPr>
          <w:lang w:val="fr-FR"/>
        </w:rPr>
        <w:t>’</w:t>
      </w:r>
      <w:r w:rsidRPr="005F465B">
        <w:rPr>
          <w:lang w:val="fr-FR"/>
        </w:rPr>
        <w:t>acte de torture quel qu</w:t>
      </w:r>
      <w:r w:rsidR="003163B7" w:rsidRPr="005F465B">
        <w:rPr>
          <w:lang w:val="fr-FR"/>
        </w:rPr>
        <w:t>’</w:t>
      </w:r>
      <w:r w:rsidRPr="005F465B">
        <w:rPr>
          <w:lang w:val="fr-FR"/>
        </w:rPr>
        <w:t>il soit envers ces ressortissants cubains pour lesquels la procédure de contrôle migratoire a donc pu se poursuivre. Les personnes concernées ont ensuite été présentées à un juge des contraventions, conformément à la loi sur les migrations, afin qu</w:t>
      </w:r>
      <w:r w:rsidR="003163B7" w:rsidRPr="005F465B">
        <w:rPr>
          <w:lang w:val="fr-FR"/>
        </w:rPr>
        <w:t>’</w:t>
      </w:r>
      <w:r w:rsidRPr="005F465B">
        <w:rPr>
          <w:lang w:val="fr-FR"/>
        </w:rPr>
        <w:t>une décision soit prise sur leur statut migratoire dans le pays.</w:t>
      </w:r>
    </w:p>
    <w:p w:rsidR="003075E9" w:rsidRPr="005F465B" w:rsidRDefault="003075E9" w:rsidP="003075E9">
      <w:pPr>
        <w:pStyle w:val="SingleTxtG"/>
        <w:rPr>
          <w:lang w:val="fr-FR"/>
        </w:rPr>
      </w:pPr>
      <w:r w:rsidRPr="005F465B">
        <w:rPr>
          <w:lang w:val="fr-FR"/>
        </w:rPr>
        <w:t>187.</w:t>
      </w:r>
      <w:r w:rsidRPr="005F465B">
        <w:rPr>
          <w:lang w:val="fr-FR"/>
        </w:rPr>
        <w:tab/>
        <w:t>Puis, sur décision du juge des contraventions, certains migrants cubains ont été conduits au centre d</w:t>
      </w:r>
      <w:r w:rsidR="003163B7" w:rsidRPr="005F465B">
        <w:rPr>
          <w:lang w:val="fr-FR"/>
        </w:rPr>
        <w:t>’</w:t>
      </w:r>
      <w:r w:rsidRPr="005F465B">
        <w:rPr>
          <w:lang w:val="fr-FR"/>
        </w:rPr>
        <w:t>accueil temporaire de l</w:t>
      </w:r>
      <w:r w:rsidR="003163B7" w:rsidRPr="005F465B">
        <w:rPr>
          <w:lang w:val="fr-FR"/>
        </w:rPr>
        <w:t>’</w:t>
      </w:r>
      <w:r w:rsidRPr="005F465B">
        <w:rPr>
          <w:lang w:val="fr-FR"/>
        </w:rPr>
        <w:t>hôtel Carrión. Avant et après les auditions et pendant leur transfert au centre d</w:t>
      </w:r>
      <w:r w:rsidR="003163B7" w:rsidRPr="005F465B">
        <w:rPr>
          <w:lang w:val="fr-FR"/>
        </w:rPr>
        <w:t>’</w:t>
      </w:r>
      <w:r w:rsidRPr="005F465B">
        <w:rPr>
          <w:lang w:val="fr-FR"/>
        </w:rPr>
        <w:t>accueil, ils ont pu s</w:t>
      </w:r>
      <w:r w:rsidR="003163B7" w:rsidRPr="005F465B">
        <w:rPr>
          <w:lang w:val="fr-FR"/>
        </w:rPr>
        <w:t>’</w:t>
      </w:r>
      <w:r w:rsidRPr="005F465B">
        <w:rPr>
          <w:lang w:val="fr-FR"/>
        </w:rPr>
        <w:t>entretenir avec leurs avocats, publics ou privés. À aucun moment ils n</w:t>
      </w:r>
      <w:r w:rsidR="003163B7" w:rsidRPr="005F465B">
        <w:rPr>
          <w:lang w:val="fr-FR"/>
        </w:rPr>
        <w:t>’</w:t>
      </w:r>
      <w:r w:rsidRPr="005F465B">
        <w:rPr>
          <w:lang w:val="fr-FR"/>
        </w:rPr>
        <w:t>ont été soumis à une juridiction pénale car, comme le prévoit la loi, le fait pour un migrant d</w:t>
      </w:r>
      <w:r w:rsidR="003163B7" w:rsidRPr="005F465B">
        <w:rPr>
          <w:lang w:val="fr-FR"/>
        </w:rPr>
        <w:t>’</w:t>
      </w:r>
      <w:r w:rsidRPr="005F465B">
        <w:rPr>
          <w:lang w:val="fr-FR"/>
        </w:rPr>
        <w:t>être en situation irrégulière relève d</w:t>
      </w:r>
      <w:r w:rsidR="003163B7" w:rsidRPr="005F465B">
        <w:rPr>
          <w:lang w:val="fr-FR"/>
        </w:rPr>
        <w:t>’</w:t>
      </w:r>
      <w:r w:rsidRPr="005F465B">
        <w:rPr>
          <w:lang w:val="fr-FR"/>
        </w:rPr>
        <w:t>une contravention.</w:t>
      </w:r>
    </w:p>
    <w:p w:rsidR="003075E9" w:rsidRPr="005F465B" w:rsidRDefault="003075E9" w:rsidP="003075E9">
      <w:pPr>
        <w:pStyle w:val="SingleTxtG"/>
        <w:rPr>
          <w:lang w:val="fr-FR"/>
        </w:rPr>
      </w:pPr>
      <w:r w:rsidRPr="005F465B">
        <w:rPr>
          <w:lang w:val="fr-FR"/>
        </w:rPr>
        <w:t>188.</w:t>
      </w:r>
      <w:r w:rsidRPr="005F465B">
        <w:rPr>
          <w:lang w:val="fr-FR"/>
        </w:rPr>
        <w:tab/>
        <w:t>Les audiences d</w:t>
      </w:r>
      <w:r w:rsidR="003163B7" w:rsidRPr="005F465B">
        <w:rPr>
          <w:lang w:val="fr-FR"/>
        </w:rPr>
        <w:t>’</w:t>
      </w:r>
      <w:r w:rsidRPr="005F465B">
        <w:rPr>
          <w:lang w:val="fr-FR"/>
        </w:rPr>
        <w:t>expulsion se sont déroulées du 7 au 13</w:t>
      </w:r>
      <w:r w:rsidR="00E55D9B" w:rsidRPr="005F465B">
        <w:rPr>
          <w:lang w:val="fr-FR"/>
        </w:rPr>
        <w:t> </w:t>
      </w:r>
      <w:r w:rsidRPr="005F465B">
        <w:rPr>
          <w:lang w:val="fr-FR"/>
        </w:rPr>
        <w:t>juillet 2016. Chaque cas a été instruit individuellement par divers juges des contraventions afin qu</w:t>
      </w:r>
      <w:r w:rsidR="003163B7" w:rsidRPr="005F465B">
        <w:rPr>
          <w:lang w:val="fr-FR"/>
        </w:rPr>
        <w:t>’</w:t>
      </w:r>
      <w:r w:rsidRPr="005F465B">
        <w:rPr>
          <w:lang w:val="fr-FR"/>
        </w:rPr>
        <w:t>une décision soit prise sur le statut migratoire de chacun. Il importe de préciser que conformément à l</w:t>
      </w:r>
      <w:r w:rsidR="003163B7" w:rsidRPr="005F465B">
        <w:rPr>
          <w:lang w:val="fr-FR"/>
        </w:rPr>
        <w:t>’</w:t>
      </w:r>
      <w:r w:rsidR="00A00B9A" w:rsidRPr="005F465B">
        <w:rPr>
          <w:lang w:val="fr-FR"/>
        </w:rPr>
        <w:t>article </w:t>
      </w:r>
      <w:r w:rsidRPr="005F465B">
        <w:rPr>
          <w:lang w:val="fr-FR"/>
        </w:rPr>
        <w:t xml:space="preserve">36 de la Convention de Vienne sur les relations consulaires, le consulat de Cuba en Équateur a été </w:t>
      </w:r>
      <w:r w:rsidRPr="005F465B">
        <w:rPr>
          <w:lang w:val="fr-FR"/>
        </w:rPr>
        <w:lastRenderedPageBreak/>
        <w:t>tenu informé de la procédure de contrôle migratoire à laquelle les ressortissants cubains ont été soumis. De plus, en application de l</w:t>
      </w:r>
      <w:r w:rsidR="003163B7" w:rsidRPr="005F465B">
        <w:rPr>
          <w:lang w:val="fr-FR"/>
        </w:rPr>
        <w:t>’</w:t>
      </w:r>
      <w:r w:rsidR="00A00B9A" w:rsidRPr="005F465B">
        <w:rPr>
          <w:lang w:val="fr-FR"/>
        </w:rPr>
        <w:t>article </w:t>
      </w:r>
      <w:r w:rsidRPr="005F465B">
        <w:rPr>
          <w:lang w:val="fr-FR"/>
        </w:rPr>
        <w:t>79 de la Constitution, lors des audiences d</w:t>
      </w:r>
      <w:r w:rsidR="003163B7" w:rsidRPr="005F465B">
        <w:rPr>
          <w:lang w:val="fr-FR"/>
        </w:rPr>
        <w:t>’</w:t>
      </w:r>
      <w:r w:rsidRPr="005F465B">
        <w:rPr>
          <w:lang w:val="fr-FR"/>
        </w:rPr>
        <w:t>expulsion, chaque prévenu a pu se faire défendre par un avocat, public ou privé, qui était présent pour vérifier que les garanties d</w:t>
      </w:r>
      <w:r w:rsidR="003163B7" w:rsidRPr="005F465B">
        <w:rPr>
          <w:lang w:val="fr-FR"/>
        </w:rPr>
        <w:t>’</w:t>
      </w:r>
      <w:r w:rsidRPr="005F465B">
        <w:rPr>
          <w:lang w:val="fr-FR"/>
        </w:rPr>
        <w:t>une procédure régulière étaient bien respectées.</w:t>
      </w:r>
      <w:r w:rsidR="00D25D4D" w:rsidRPr="005F465B">
        <w:rPr>
          <w:lang w:val="fr-FR"/>
        </w:rPr>
        <w:t xml:space="preserve"> </w:t>
      </w:r>
    </w:p>
    <w:p w:rsidR="003075E9" w:rsidRPr="005F465B" w:rsidRDefault="003075E9" w:rsidP="003075E9">
      <w:pPr>
        <w:pStyle w:val="SingleTxtG"/>
        <w:rPr>
          <w:lang w:val="fr-FR"/>
        </w:rPr>
      </w:pPr>
      <w:r w:rsidRPr="005F465B">
        <w:rPr>
          <w:lang w:val="fr-FR"/>
        </w:rPr>
        <w:t>189.</w:t>
      </w:r>
      <w:r w:rsidRPr="005F465B">
        <w:rPr>
          <w:lang w:val="fr-FR"/>
        </w:rPr>
        <w:tab/>
        <w:t>Après avoir instruit les procédures d</w:t>
      </w:r>
      <w:r w:rsidR="003163B7" w:rsidRPr="005F465B">
        <w:rPr>
          <w:lang w:val="fr-FR"/>
        </w:rPr>
        <w:t>’</w:t>
      </w:r>
      <w:r w:rsidRPr="005F465B">
        <w:rPr>
          <w:lang w:val="fr-FR"/>
        </w:rPr>
        <w:t>expulsion, les juges ont écouté les parties, évalué les arguments et les pièces versées aux dossiers puis ont statué de manière individualisée en tenant compte des circonstances particulières de chacun. C</w:t>
      </w:r>
      <w:r w:rsidR="003163B7" w:rsidRPr="005F465B">
        <w:rPr>
          <w:lang w:val="fr-FR"/>
        </w:rPr>
        <w:t>’</w:t>
      </w:r>
      <w:r w:rsidRPr="005F465B">
        <w:rPr>
          <w:lang w:val="fr-FR"/>
        </w:rPr>
        <w:t>est ainsi que les 9, 11 et 13</w:t>
      </w:r>
      <w:r w:rsidR="00E55D9B" w:rsidRPr="005F465B">
        <w:rPr>
          <w:lang w:val="fr-FR"/>
        </w:rPr>
        <w:t> </w:t>
      </w:r>
      <w:r w:rsidRPr="005F465B">
        <w:rPr>
          <w:lang w:val="fr-FR"/>
        </w:rPr>
        <w:t>juillet, un groupe de 122</w:t>
      </w:r>
      <w:r w:rsidR="00E55D9B" w:rsidRPr="005F465B">
        <w:rPr>
          <w:lang w:val="fr-FR"/>
        </w:rPr>
        <w:t> </w:t>
      </w:r>
      <w:r w:rsidRPr="005F465B">
        <w:rPr>
          <w:lang w:val="fr-FR"/>
        </w:rPr>
        <w:t>Cubains ont été renvoyés dans leur pays d</w:t>
      </w:r>
      <w:r w:rsidR="003163B7" w:rsidRPr="005F465B">
        <w:rPr>
          <w:lang w:val="fr-FR"/>
        </w:rPr>
        <w:t>’</w:t>
      </w:r>
      <w:r w:rsidRPr="005F465B">
        <w:rPr>
          <w:lang w:val="fr-FR"/>
        </w:rPr>
        <w:t>origine après que les autorités ont constaté qu</w:t>
      </w:r>
      <w:r w:rsidR="003163B7" w:rsidRPr="005F465B">
        <w:rPr>
          <w:lang w:val="fr-FR"/>
        </w:rPr>
        <w:t>’</w:t>
      </w:r>
      <w:r w:rsidRPr="005F465B">
        <w:rPr>
          <w:lang w:val="fr-FR"/>
        </w:rPr>
        <w:t>ils se trouvaient en situation irrégulière. Les 29</w:t>
      </w:r>
      <w:r w:rsidR="00E55D9B" w:rsidRPr="005F465B">
        <w:rPr>
          <w:lang w:val="fr-FR"/>
        </w:rPr>
        <w:t> </w:t>
      </w:r>
      <w:r w:rsidRPr="005F465B">
        <w:rPr>
          <w:lang w:val="fr-FR"/>
        </w:rPr>
        <w:t>citoyens cubains ayant pu prouver qu</w:t>
      </w:r>
      <w:r w:rsidR="003163B7" w:rsidRPr="005F465B">
        <w:rPr>
          <w:lang w:val="fr-FR"/>
        </w:rPr>
        <w:t>’</w:t>
      </w:r>
      <w:r w:rsidRPr="005F465B">
        <w:rPr>
          <w:lang w:val="fr-FR"/>
        </w:rPr>
        <w:t>ils étaient en situation régulière soit parce qu</w:t>
      </w:r>
      <w:r w:rsidR="003163B7" w:rsidRPr="005F465B">
        <w:rPr>
          <w:lang w:val="fr-FR"/>
        </w:rPr>
        <w:t>’</w:t>
      </w:r>
      <w:r w:rsidRPr="005F465B">
        <w:rPr>
          <w:lang w:val="fr-FR"/>
        </w:rPr>
        <w:t>ils étaient membres d</w:t>
      </w:r>
      <w:r w:rsidR="003163B7" w:rsidRPr="005F465B">
        <w:rPr>
          <w:lang w:val="fr-FR"/>
        </w:rPr>
        <w:t>’</w:t>
      </w:r>
      <w:r w:rsidRPr="005F465B">
        <w:rPr>
          <w:lang w:val="fr-FR"/>
        </w:rPr>
        <w:t>une famille incluant des enfants, soit parce qu</w:t>
      </w:r>
      <w:r w:rsidR="003163B7" w:rsidRPr="005F465B">
        <w:rPr>
          <w:lang w:val="fr-FR"/>
        </w:rPr>
        <w:t>’</w:t>
      </w:r>
      <w:r w:rsidRPr="005F465B">
        <w:rPr>
          <w:lang w:val="fr-FR"/>
        </w:rPr>
        <w:t>ils disposaient d</w:t>
      </w:r>
      <w:r w:rsidR="003163B7" w:rsidRPr="005F465B">
        <w:rPr>
          <w:lang w:val="fr-FR"/>
        </w:rPr>
        <w:t>’</w:t>
      </w:r>
      <w:r w:rsidRPr="005F465B">
        <w:rPr>
          <w:lang w:val="fr-FR"/>
        </w:rPr>
        <w:t>un lieu de résidence, sont restés dans le pays. À leur arrivée à La Havane, les autres ressortissants cubains ont été remis aux autorités compétentes, ce qui a mis fin à la procédure d</w:t>
      </w:r>
      <w:r w:rsidR="003163B7" w:rsidRPr="005F465B">
        <w:rPr>
          <w:lang w:val="fr-FR"/>
        </w:rPr>
        <w:t>’</w:t>
      </w:r>
      <w:r w:rsidRPr="005F465B">
        <w:rPr>
          <w:lang w:val="fr-FR"/>
        </w:rPr>
        <w:t>expulsion.</w:t>
      </w:r>
    </w:p>
    <w:p w:rsidR="003075E9" w:rsidRPr="005F465B" w:rsidRDefault="003075E9" w:rsidP="003075E9">
      <w:pPr>
        <w:pStyle w:val="SingleTxtG"/>
        <w:rPr>
          <w:lang w:val="fr-FR"/>
        </w:rPr>
      </w:pPr>
      <w:r w:rsidRPr="005F465B">
        <w:rPr>
          <w:lang w:val="fr-FR"/>
        </w:rPr>
        <w:t>190.</w:t>
      </w:r>
      <w:r w:rsidRPr="005F465B">
        <w:rPr>
          <w:lang w:val="fr-FR"/>
        </w:rPr>
        <w:tab/>
        <w:t>Il faut préciser que durant les trois opérations de reconduite des ressortissants cubains à leur pays d</w:t>
      </w:r>
      <w:r w:rsidR="003163B7" w:rsidRPr="005F465B">
        <w:rPr>
          <w:lang w:val="fr-FR"/>
        </w:rPr>
        <w:t>’</w:t>
      </w:r>
      <w:r w:rsidRPr="005F465B">
        <w:rPr>
          <w:lang w:val="fr-FR"/>
        </w:rPr>
        <w:t>origine, un dialogue constant a été maintenu avec les autorités cubaines. De plus, notre représentation diplomatique et consulaire à Cuba s</w:t>
      </w:r>
      <w:r w:rsidR="003163B7" w:rsidRPr="005F465B">
        <w:rPr>
          <w:lang w:val="fr-FR"/>
        </w:rPr>
        <w:t>’</w:t>
      </w:r>
      <w:r w:rsidRPr="005F465B">
        <w:rPr>
          <w:lang w:val="fr-FR"/>
        </w:rPr>
        <w:t>est chaque fois rendue à l</w:t>
      </w:r>
      <w:r w:rsidR="003163B7" w:rsidRPr="005F465B">
        <w:rPr>
          <w:lang w:val="fr-FR"/>
        </w:rPr>
        <w:t>’</w:t>
      </w:r>
      <w:r w:rsidRPr="005F465B">
        <w:rPr>
          <w:lang w:val="fr-FR"/>
        </w:rPr>
        <w:t>aéroport afin de vérifier l</w:t>
      </w:r>
      <w:r w:rsidR="003163B7" w:rsidRPr="005F465B">
        <w:rPr>
          <w:lang w:val="fr-FR"/>
        </w:rPr>
        <w:t>’</w:t>
      </w:r>
      <w:r w:rsidRPr="005F465B">
        <w:rPr>
          <w:lang w:val="fr-FR"/>
        </w:rPr>
        <w:t>état des personnes à leur arrivée ainsi que l</w:t>
      </w:r>
      <w:r w:rsidR="003163B7" w:rsidRPr="005F465B">
        <w:rPr>
          <w:lang w:val="fr-FR"/>
        </w:rPr>
        <w:t>’</w:t>
      </w:r>
      <w:r w:rsidRPr="005F465B">
        <w:rPr>
          <w:lang w:val="fr-FR"/>
        </w:rPr>
        <w:t>accueil réservé par les autorités cubaines et pour s</w:t>
      </w:r>
      <w:r w:rsidR="003163B7" w:rsidRPr="005F465B">
        <w:rPr>
          <w:lang w:val="fr-FR"/>
        </w:rPr>
        <w:t>’</w:t>
      </w:r>
      <w:r w:rsidRPr="005F465B">
        <w:rPr>
          <w:lang w:val="fr-FR"/>
        </w:rPr>
        <w:t>assurer qu</w:t>
      </w:r>
      <w:r w:rsidR="003163B7" w:rsidRPr="005F465B">
        <w:rPr>
          <w:lang w:val="fr-FR"/>
        </w:rPr>
        <w:t>’</w:t>
      </w:r>
      <w:r w:rsidRPr="005F465B">
        <w:rPr>
          <w:lang w:val="fr-FR"/>
        </w:rPr>
        <w:t>elles allaient bien être reconduites à leur domicile.</w:t>
      </w:r>
    </w:p>
    <w:p w:rsidR="003075E9" w:rsidRPr="005F465B" w:rsidRDefault="003075E9" w:rsidP="003075E9">
      <w:pPr>
        <w:pStyle w:val="SingleTxtG"/>
        <w:rPr>
          <w:lang w:val="fr-FR"/>
        </w:rPr>
      </w:pPr>
      <w:r w:rsidRPr="005F465B">
        <w:rPr>
          <w:lang w:val="fr-FR"/>
        </w:rPr>
        <w:t>191.</w:t>
      </w:r>
      <w:r w:rsidRPr="005F465B">
        <w:rPr>
          <w:lang w:val="fr-FR"/>
        </w:rPr>
        <w:tab/>
        <w:t>Sur tous les ressortissants cubains expulsés</w:t>
      </w:r>
      <w:r w:rsidR="00BC3AB3" w:rsidRPr="005F465B">
        <w:rPr>
          <w:lang w:val="fr-FR"/>
        </w:rPr>
        <w:t xml:space="preserve"> à cette occasion, seuls deux – </w:t>
      </w:r>
      <w:r w:rsidRPr="005F465B">
        <w:rPr>
          <w:lang w:val="fr-FR"/>
        </w:rPr>
        <w:t>pourtant renvoyés au titre d</w:t>
      </w:r>
      <w:r w:rsidR="003163B7" w:rsidRPr="005F465B">
        <w:rPr>
          <w:lang w:val="fr-FR"/>
        </w:rPr>
        <w:t>’</w:t>
      </w:r>
      <w:r w:rsidR="00BC3AB3" w:rsidRPr="005F465B">
        <w:rPr>
          <w:lang w:val="fr-FR"/>
        </w:rPr>
        <w:t>une sanction légale </w:t>
      </w:r>
      <w:r w:rsidRPr="005F465B">
        <w:rPr>
          <w:lang w:val="fr-FR"/>
        </w:rPr>
        <w:t>– ont présenté au Ministère des relations extérieures et de la mobilité humaine une demande de « protection internationale » en vue d</w:t>
      </w:r>
      <w:r w:rsidR="003163B7" w:rsidRPr="005F465B">
        <w:rPr>
          <w:lang w:val="fr-FR"/>
        </w:rPr>
        <w:t>’</w:t>
      </w:r>
      <w:r w:rsidRPr="005F465B">
        <w:rPr>
          <w:lang w:val="fr-FR"/>
        </w:rPr>
        <w:t>obtenir le statut de réfugié. Leur demande a été accueillie conformément aux principes humanistes de la politique extérieure équatorienne, malgré l</w:t>
      </w:r>
      <w:r w:rsidR="003163B7" w:rsidRPr="005F465B">
        <w:rPr>
          <w:lang w:val="fr-FR"/>
        </w:rPr>
        <w:t>’</w:t>
      </w:r>
      <w:r w:rsidRPr="005F465B">
        <w:rPr>
          <w:lang w:val="fr-FR"/>
        </w:rPr>
        <w:t>état d</w:t>
      </w:r>
      <w:r w:rsidR="003163B7" w:rsidRPr="005F465B">
        <w:rPr>
          <w:lang w:val="fr-FR"/>
        </w:rPr>
        <w:t>’</w:t>
      </w:r>
      <w:r w:rsidRPr="005F465B">
        <w:rPr>
          <w:lang w:val="fr-FR"/>
        </w:rPr>
        <w:t>avancement de leur procédure d</w:t>
      </w:r>
      <w:r w:rsidR="003163B7" w:rsidRPr="005F465B">
        <w:rPr>
          <w:lang w:val="fr-FR"/>
        </w:rPr>
        <w:t>’</w:t>
      </w:r>
      <w:r w:rsidRPr="005F465B">
        <w:rPr>
          <w:lang w:val="fr-FR"/>
        </w:rPr>
        <w:t>expulsion. Ces deux personnes se trouvent actuellement sur le territoire équatorien.</w:t>
      </w:r>
    </w:p>
    <w:p w:rsidR="003075E9" w:rsidRPr="005F465B" w:rsidRDefault="003075E9" w:rsidP="003075E9">
      <w:pPr>
        <w:pStyle w:val="SingleTxtG"/>
        <w:rPr>
          <w:lang w:val="fr-FR"/>
        </w:rPr>
      </w:pPr>
      <w:r w:rsidRPr="005F465B">
        <w:rPr>
          <w:lang w:val="fr-FR"/>
        </w:rPr>
        <w:t>192.</w:t>
      </w:r>
      <w:r w:rsidRPr="005F465B">
        <w:rPr>
          <w:lang w:val="fr-FR"/>
        </w:rPr>
        <w:tab/>
        <w:t>Il convient de rappeler par ailleurs que dans un communiqué de presse daté du 1</w:t>
      </w:r>
      <w:r w:rsidRPr="005F465B">
        <w:rPr>
          <w:vertAlign w:val="superscript"/>
          <w:lang w:val="fr-FR"/>
        </w:rPr>
        <w:t>er</w:t>
      </w:r>
      <w:r w:rsidR="00E55D9B" w:rsidRPr="005F465B">
        <w:rPr>
          <w:lang w:val="fr-FR"/>
        </w:rPr>
        <w:t> </w:t>
      </w:r>
      <w:r w:rsidRPr="005F465B">
        <w:rPr>
          <w:lang w:val="fr-FR"/>
        </w:rPr>
        <w:t>juillet 2016, l</w:t>
      </w:r>
      <w:r w:rsidR="003163B7" w:rsidRPr="005F465B">
        <w:rPr>
          <w:lang w:val="fr-FR"/>
        </w:rPr>
        <w:t>’</w:t>
      </w:r>
      <w:r w:rsidRPr="005F465B">
        <w:rPr>
          <w:lang w:val="fr-FR"/>
        </w:rPr>
        <w:t>ambassade de Cuba à Quito a signalé ce qui suit</w:t>
      </w:r>
      <w:r w:rsidR="00A00B9A" w:rsidRPr="005F465B">
        <w:rPr>
          <w:lang w:val="fr-FR"/>
        </w:rPr>
        <w:t> :</w:t>
      </w:r>
    </w:p>
    <w:p w:rsidR="003075E9" w:rsidRPr="005F465B" w:rsidRDefault="003075E9" w:rsidP="003075E9">
      <w:pPr>
        <w:pStyle w:val="SingleTxtG"/>
        <w:ind w:left="1701"/>
        <w:rPr>
          <w:lang w:val="fr-FR"/>
        </w:rPr>
      </w:pPr>
      <w:r w:rsidRPr="005F465B">
        <w:rPr>
          <w:lang w:val="fr-FR"/>
        </w:rPr>
        <w:t>« L</w:t>
      </w:r>
      <w:r w:rsidR="003163B7" w:rsidRPr="005F465B">
        <w:rPr>
          <w:lang w:val="fr-FR"/>
        </w:rPr>
        <w:t>’</w:t>
      </w:r>
      <w:r w:rsidRPr="005F465B">
        <w:rPr>
          <w:lang w:val="fr-FR"/>
        </w:rPr>
        <w:t>ambassade de Cuba tient à préciser publiquement que ces citoyens, dans leur immense majorité, ont quitté notre pays de manière légale et qu</w:t>
      </w:r>
      <w:r w:rsidR="003163B7" w:rsidRPr="005F465B">
        <w:rPr>
          <w:lang w:val="fr-FR"/>
        </w:rPr>
        <w:t>’</w:t>
      </w:r>
      <w:r w:rsidRPr="005F465B">
        <w:rPr>
          <w:lang w:val="fr-FR"/>
        </w:rPr>
        <w:t>aucun d</w:t>
      </w:r>
      <w:r w:rsidR="003163B7" w:rsidRPr="005F465B">
        <w:rPr>
          <w:lang w:val="fr-FR"/>
        </w:rPr>
        <w:t>’</w:t>
      </w:r>
      <w:r w:rsidRPr="005F465B">
        <w:rPr>
          <w:lang w:val="fr-FR"/>
        </w:rPr>
        <w:t>eux n</w:t>
      </w:r>
      <w:r w:rsidR="003163B7" w:rsidRPr="005F465B">
        <w:rPr>
          <w:lang w:val="fr-FR"/>
        </w:rPr>
        <w:t>’</w:t>
      </w:r>
      <w:r w:rsidRPr="005F465B">
        <w:rPr>
          <w:lang w:val="fr-FR"/>
        </w:rPr>
        <w:t>était poursuivi pour ses opinions politiques, contrairement à ce que certains ont prétendu. Les auteurs de ces allégations sont des individus qui, une fois hors de Cuba, se sont fait piéger car ils n</w:t>
      </w:r>
      <w:r w:rsidR="003163B7" w:rsidRPr="005F465B">
        <w:rPr>
          <w:lang w:val="fr-FR"/>
        </w:rPr>
        <w:t>’</w:t>
      </w:r>
      <w:r w:rsidRPr="005F465B">
        <w:rPr>
          <w:lang w:val="fr-FR"/>
        </w:rPr>
        <w:t>ont pas trouvé le moyen de se rendre aux États-Unis</w:t>
      </w:r>
      <w:r w:rsidR="00A00B9A" w:rsidRPr="005F465B">
        <w:rPr>
          <w:lang w:val="fr-FR"/>
        </w:rPr>
        <w:t> ;</w:t>
      </w:r>
      <w:r w:rsidRPr="005F465B">
        <w:rPr>
          <w:lang w:val="fr-FR"/>
        </w:rPr>
        <w:t xml:space="preserve"> dès lors, ils manifestent contre la révolution cubaine et le pays qui les accueille, et tentent de faire pression sur le Gouvernement nord-américain pour que ce dernier les admette sur son territoire.</w:t>
      </w:r>
    </w:p>
    <w:p w:rsidR="003075E9" w:rsidRPr="005F465B" w:rsidRDefault="003075E9" w:rsidP="00BC3AB3">
      <w:pPr>
        <w:pStyle w:val="SingleTxtG"/>
        <w:ind w:left="1701"/>
        <w:rPr>
          <w:lang w:val="fr-FR"/>
        </w:rPr>
      </w:pPr>
      <w:r w:rsidRPr="005F465B">
        <w:rPr>
          <w:lang w:val="fr-FR"/>
        </w:rPr>
        <w:t>L</w:t>
      </w:r>
      <w:r w:rsidR="003163B7" w:rsidRPr="005F465B">
        <w:rPr>
          <w:lang w:val="fr-FR"/>
        </w:rPr>
        <w:t>’</w:t>
      </w:r>
      <w:r w:rsidRPr="005F465B">
        <w:rPr>
          <w:lang w:val="fr-FR"/>
        </w:rPr>
        <w:t>ambassade de Cuba tient à rappeler que tout ressortissant cubain ayant quitté légalement le pays et se trouvant en règle avec la législation en vigueur sur les migrations, a le droit de revenir dans le pays si tel est son souhait. L</w:t>
      </w:r>
      <w:r w:rsidR="003163B7" w:rsidRPr="005F465B">
        <w:rPr>
          <w:lang w:val="fr-FR"/>
        </w:rPr>
        <w:t>’</w:t>
      </w:r>
      <w:r w:rsidRPr="005F465B">
        <w:rPr>
          <w:lang w:val="fr-FR"/>
        </w:rPr>
        <w:t>ambassade, comme elle l</w:t>
      </w:r>
      <w:r w:rsidR="003163B7" w:rsidRPr="005F465B">
        <w:rPr>
          <w:lang w:val="fr-FR"/>
        </w:rPr>
        <w:t>’</w:t>
      </w:r>
      <w:r w:rsidRPr="005F465B">
        <w:rPr>
          <w:lang w:val="fr-FR"/>
        </w:rPr>
        <w:t>a toujours fait, continuera d</w:t>
      </w:r>
      <w:r w:rsidR="003163B7" w:rsidRPr="005F465B">
        <w:rPr>
          <w:lang w:val="fr-FR"/>
        </w:rPr>
        <w:t>’</w:t>
      </w:r>
      <w:r w:rsidRPr="005F465B">
        <w:rPr>
          <w:lang w:val="fr-FR"/>
        </w:rPr>
        <w:t>aider les ressortissants cubains qui souhaitent regagner leur patrie. »</w:t>
      </w:r>
    </w:p>
    <w:p w:rsidR="003075E9" w:rsidRPr="005F465B" w:rsidRDefault="003075E9" w:rsidP="003075E9">
      <w:pPr>
        <w:pStyle w:val="H23G"/>
        <w:rPr>
          <w:lang w:val="fr-FR"/>
        </w:rPr>
      </w:pPr>
      <w:r w:rsidRPr="005F465B">
        <w:rPr>
          <w:lang w:val="fr-FR"/>
        </w:rPr>
        <w:tab/>
        <w:t>25.</w:t>
      </w:r>
      <w:r w:rsidRPr="005F465B">
        <w:rPr>
          <w:lang w:val="fr-FR"/>
        </w:rPr>
        <w:tab/>
        <w:t xml:space="preserve">Réponse au </w:t>
      </w:r>
      <w:r w:rsidR="00A00B9A" w:rsidRPr="005F465B">
        <w:rPr>
          <w:lang w:val="fr-FR"/>
        </w:rPr>
        <w:t>paragraphe </w:t>
      </w:r>
      <w:r w:rsidRPr="005F465B">
        <w:rPr>
          <w:lang w:val="fr-FR"/>
        </w:rPr>
        <w:t>25 de la liste de points</w:t>
      </w:r>
    </w:p>
    <w:p w:rsidR="003075E9" w:rsidRPr="005F465B" w:rsidRDefault="003075E9" w:rsidP="003075E9">
      <w:pPr>
        <w:pStyle w:val="SingleTxtG"/>
        <w:rPr>
          <w:lang w:val="fr-FR"/>
        </w:rPr>
      </w:pPr>
      <w:r w:rsidRPr="005F465B">
        <w:rPr>
          <w:lang w:val="fr-FR"/>
        </w:rPr>
        <w:t>193.</w:t>
      </w:r>
      <w:r w:rsidRPr="005F465B">
        <w:rPr>
          <w:lang w:val="fr-FR"/>
        </w:rPr>
        <w:tab/>
        <w:t>Plusieurs formations ont été organisées en 2016 sur différents sujets</w:t>
      </w:r>
      <w:r w:rsidR="00A00B9A" w:rsidRPr="005F465B">
        <w:rPr>
          <w:lang w:val="fr-FR"/>
        </w:rPr>
        <w:t> :</w:t>
      </w:r>
      <w:r w:rsidRPr="005F465B">
        <w:rPr>
          <w:lang w:val="fr-FR"/>
        </w:rPr>
        <w:t xml:space="preserve"> l</w:t>
      </w:r>
      <w:r w:rsidR="003163B7" w:rsidRPr="005F465B">
        <w:rPr>
          <w:lang w:val="fr-FR"/>
        </w:rPr>
        <w:t>’</w:t>
      </w:r>
      <w:r w:rsidRPr="005F465B">
        <w:rPr>
          <w:lang w:val="fr-FR"/>
        </w:rPr>
        <w:t>apatridie, le droit constitutionnel, le droit administratif, la protection internationale, la détermination de l</w:t>
      </w:r>
      <w:r w:rsidR="003163B7" w:rsidRPr="005F465B">
        <w:rPr>
          <w:lang w:val="fr-FR"/>
        </w:rPr>
        <w:t>’</w:t>
      </w:r>
      <w:r w:rsidRPr="005F465B">
        <w:rPr>
          <w:lang w:val="fr-FR"/>
        </w:rPr>
        <w:t>intérêt supérieur de l</w:t>
      </w:r>
      <w:r w:rsidR="003163B7" w:rsidRPr="005F465B">
        <w:rPr>
          <w:lang w:val="fr-FR"/>
        </w:rPr>
        <w:t>’</w:t>
      </w:r>
      <w:r w:rsidRPr="005F465B">
        <w:rPr>
          <w:lang w:val="fr-FR"/>
        </w:rPr>
        <w:t>enfant et les techniques d</w:t>
      </w:r>
      <w:r w:rsidR="003163B7" w:rsidRPr="005F465B">
        <w:rPr>
          <w:lang w:val="fr-FR"/>
        </w:rPr>
        <w:t>’</w:t>
      </w:r>
      <w:r w:rsidRPr="005F465B">
        <w:rPr>
          <w:lang w:val="fr-FR"/>
        </w:rPr>
        <w:t>entretien avec les personnes ayant besoin d</w:t>
      </w:r>
      <w:r w:rsidR="003163B7" w:rsidRPr="005F465B">
        <w:rPr>
          <w:lang w:val="fr-FR"/>
        </w:rPr>
        <w:t>’</w:t>
      </w:r>
      <w:r w:rsidRPr="005F465B">
        <w:rPr>
          <w:lang w:val="fr-FR"/>
        </w:rPr>
        <w:t>une protection internationale.</w:t>
      </w:r>
    </w:p>
    <w:p w:rsidR="003075E9" w:rsidRPr="005F465B" w:rsidRDefault="003075E9" w:rsidP="003075E9">
      <w:pPr>
        <w:pStyle w:val="SingleTxtG"/>
        <w:rPr>
          <w:lang w:val="fr-FR"/>
        </w:rPr>
      </w:pPr>
      <w:r w:rsidRPr="005F465B">
        <w:rPr>
          <w:lang w:val="fr-FR"/>
        </w:rPr>
        <w:t>194.</w:t>
      </w:r>
      <w:r w:rsidRPr="005F465B">
        <w:rPr>
          <w:lang w:val="fr-FR"/>
        </w:rPr>
        <w:tab/>
        <w:t>Dans le cadre de l</w:t>
      </w:r>
      <w:r w:rsidR="003163B7" w:rsidRPr="005F465B">
        <w:rPr>
          <w:lang w:val="fr-FR"/>
        </w:rPr>
        <w:t>’</w:t>
      </w:r>
      <w:r w:rsidRPr="005F465B">
        <w:rPr>
          <w:lang w:val="fr-FR"/>
        </w:rPr>
        <w:t>accord de coopération entre le HCR et l</w:t>
      </w:r>
      <w:r w:rsidR="003163B7" w:rsidRPr="005F465B">
        <w:rPr>
          <w:lang w:val="fr-FR"/>
        </w:rPr>
        <w:t>’</w:t>
      </w:r>
      <w:r w:rsidRPr="005F465B">
        <w:rPr>
          <w:lang w:val="fr-FR"/>
        </w:rPr>
        <w:t>Équateur, le Vice</w:t>
      </w:r>
      <w:r w:rsidR="00E55D9B" w:rsidRPr="005F465B">
        <w:rPr>
          <w:lang w:val="fr-FR"/>
        </w:rPr>
        <w:noBreakHyphen/>
      </w:r>
      <w:r w:rsidRPr="005F465B">
        <w:rPr>
          <w:lang w:val="fr-FR"/>
        </w:rPr>
        <w:t>Ministère de la mobilité humaine a coordonné des activités qui permettront de renforcer les procédures administratives utilisées pour la reconnaissance du statut de réfugié.</w:t>
      </w:r>
    </w:p>
    <w:p w:rsidR="003075E9" w:rsidRPr="005F465B" w:rsidRDefault="003075E9" w:rsidP="003075E9">
      <w:pPr>
        <w:pStyle w:val="SingleTxtG"/>
        <w:rPr>
          <w:lang w:val="fr-FR"/>
        </w:rPr>
      </w:pPr>
      <w:r w:rsidRPr="005F465B">
        <w:rPr>
          <w:lang w:val="fr-FR"/>
        </w:rPr>
        <w:t>195.</w:t>
      </w:r>
      <w:r w:rsidRPr="005F465B">
        <w:rPr>
          <w:lang w:val="fr-FR"/>
        </w:rPr>
        <w:tab/>
        <w:t xml:space="preserve">Le décret exécutif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1182 du 31</w:t>
      </w:r>
      <w:r w:rsidR="00E55D9B" w:rsidRPr="005F465B">
        <w:rPr>
          <w:lang w:val="fr-FR"/>
        </w:rPr>
        <w:t> </w:t>
      </w:r>
      <w:r w:rsidRPr="005F465B">
        <w:rPr>
          <w:lang w:val="fr-FR"/>
        </w:rPr>
        <w:t>mai 2012 contient le règlement relatif à l</w:t>
      </w:r>
      <w:r w:rsidR="003163B7" w:rsidRPr="005F465B">
        <w:rPr>
          <w:lang w:val="fr-FR"/>
        </w:rPr>
        <w:t>’</w:t>
      </w:r>
      <w:r w:rsidRPr="005F465B">
        <w:rPr>
          <w:lang w:val="fr-FR"/>
        </w:rPr>
        <w:t>application en Équateur des droits d</w:t>
      </w:r>
      <w:r w:rsidR="003163B7" w:rsidRPr="005F465B">
        <w:rPr>
          <w:lang w:val="fr-FR"/>
        </w:rPr>
        <w:t>’</w:t>
      </w:r>
      <w:r w:rsidRPr="005F465B">
        <w:rPr>
          <w:lang w:val="fr-FR"/>
        </w:rPr>
        <w:t>asile et de refuge définis à l</w:t>
      </w:r>
      <w:r w:rsidR="003163B7" w:rsidRPr="005F465B">
        <w:rPr>
          <w:lang w:val="fr-FR"/>
        </w:rPr>
        <w:t>’</w:t>
      </w:r>
      <w:r w:rsidR="00A00B9A" w:rsidRPr="005F465B">
        <w:rPr>
          <w:lang w:val="fr-FR"/>
        </w:rPr>
        <w:t>article </w:t>
      </w:r>
      <w:r w:rsidRPr="005F465B">
        <w:rPr>
          <w:lang w:val="fr-FR"/>
        </w:rPr>
        <w:t>41 de la Constitution, ainsi que les dispositions pertinentes de la Convention de 1951 relative au statut des réfugiés et du Protocole de 1967 relatif au statut des réfugiés. L</w:t>
      </w:r>
      <w:r w:rsidR="003163B7" w:rsidRPr="005F465B">
        <w:rPr>
          <w:lang w:val="fr-FR"/>
        </w:rPr>
        <w:t>’</w:t>
      </w:r>
      <w:r w:rsidR="00A00B9A" w:rsidRPr="005F465B">
        <w:rPr>
          <w:lang w:val="fr-FR"/>
        </w:rPr>
        <w:t>article </w:t>
      </w:r>
      <w:r w:rsidRPr="005F465B">
        <w:rPr>
          <w:lang w:val="fr-FR"/>
        </w:rPr>
        <w:t>55 du décret susmentionné dispose que « La Commission annulera la reconnaissance du statut de demandeur d</w:t>
      </w:r>
      <w:r w:rsidR="003163B7" w:rsidRPr="005F465B">
        <w:rPr>
          <w:lang w:val="fr-FR"/>
        </w:rPr>
        <w:t>’</w:t>
      </w:r>
      <w:r w:rsidRPr="005F465B">
        <w:rPr>
          <w:lang w:val="fr-FR"/>
        </w:rPr>
        <w:t>asile ou du statut de réfugié s</w:t>
      </w:r>
      <w:r w:rsidR="003163B7" w:rsidRPr="005F465B">
        <w:rPr>
          <w:lang w:val="fr-FR"/>
        </w:rPr>
        <w:t>’</w:t>
      </w:r>
      <w:r w:rsidRPr="005F465B">
        <w:rPr>
          <w:lang w:val="fr-FR"/>
        </w:rPr>
        <w:t>il est établi que la personne a commis un délit ou s</w:t>
      </w:r>
      <w:r w:rsidR="003163B7" w:rsidRPr="005F465B">
        <w:rPr>
          <w:lang w:val="fr-FR"/>
        </w:rPr>
        <w:t>’</w:t>
      </w:r>
      <w:r w:rsidRPr="005F465B">
        <w:rPr>
          <w:lang w:val="fr-FR"/>
        </w:rPr>
        <w:t>est trouvée dans une situation qui constitue une menace pour la sécurité de l</w:t>
      </w:r>
      <w:r w:rsidR="003163B7" w:rsidRPr="005F465B">
        <w:rPr>
          <w:lang w:val="fr-FR"/>
        </w:rPr>
        <w:t>’</w:t>
      </w:r>
      <w:r w:rsidRPr="005F465B">
        <w:rPr>
          <w:lang w:val="fr-FR"/>
        </w:rPr>
        <w:t xml:space="preserve">Équateur, conformément au </w:t>
      </w:r>
      <w:r w:rsidR="00A00B9A" w:rsidRPr="005F465B">
        <w:rPr>
          <w:lang w:val="fr-FR"/>
        </w:rPr>
        <w:t>paragraphe </w:t>
      </w:r>
      <w:r w:rsidRPr="005F465B">
        <w:rPr>
          <w:lang w:val="fr-FR"/>
        </w:rPr>
        <w:t xml:space="preserve">2 de </w:t>
      </w:r>
      <w:r w:rsidRPr="005F465B">
        <w:rPr>
          <w:lang w:val="fr-FR"/>
        </w:rPr>
        <w:lastRenderedPageBreak/>
        <w:t>l</w:t>
      </w:r>
      <w:r w:rsidR="003163B7" w:rsidRPr="005F465B">
        <w:rPr>
          <w:lang w:val="fr-FR"/>
        </w:rPr>
        <w:t>’</w:t>
      </w:r>
      <w:r w:rsidR="00A00B9A" w:rsidRPr="005F465B">
        <w:rPr>
          <w:lang w:val="fr-FR"/>
        </w:rPr>
        <w:t>article </w:t>
      </w:r>
      <w:r w:rsidRPr="005F465B">
        <w:rPr>
          <w:lang w:val="fr-FR"/>
        </w:rPr>
        <w:t xml:space="preserve">9 du présent règlement, ou au </w:t>
      </w:r>
      <w:r w:rsidR="00A00B9A" w:rsidRPr="005F465B">
        <w:rPr>
          <w:lang w:val="fr-FR"/>
        </w:rPr>
        <w:t>paragraphe </w:t>
      </w:r>
      <w:r w:rsidRPr="005F465B">
        <w:rPr>
          <w:lang w:val="fr-FR"/>
        </w:rPr>
        <w:t>2 de l</w:t>
      </w:r>
      <w:r w:rsidR="003163B7" w:rsidRPr="005F465B">
        <w:rPr>
          <w:lang w:val="fr-FR"/>
        </w:rPr>
        <w:t>’</w:t>
      </w:r>
      <w:r w:rsidR="00A00B9A" w:rsidRPr="005F465B">
        <w:rPr>
          <w:lang w:val="fr-FR"/>
        </w:rPr>
        <w:t>article </w:t>
      </w:r>
      <w:r w:rsidRPr="005F465B">
        <w:rPr>
          <w:lang w:val="fr-FR"/>
        </w:rPr>
        <w:t>33 de la Convention de Genève de 1951 relative au statut des réfugiés, selon les cas. L</w:t>
      </w:r>
      <w:r w:rsidR="003163B7" w:rsidRPr="005F465B">
        <w:rPr>
          <w:lang w:val="fr-FR"/>
        </w:rPr>
        <w:t>’</w:t>
      </w:r>
      <w:r w:rsidRPr="005F465B">
        <w:rPr>
          <w:lang w:val="fr-FR"/>
        </w:rPr>
        <w:t>annulation prendra effet à la date à laquelle elle aura été notifiée conformément aux dispositions du présent règlement ».</w:t>
      </w:r>
    </w:p>
    <w:p w:rsidR="003075E9" w:rsidRPr="005F465B" w:rsidRDefault="003075E9" w:rsidP="003075E9">
      <w:pPr>
        <w:pStyle w:val="H23G"/>
        <w:rPr>
          <w:lang w:val="fr-FR"/>
        </w:rPr>
      </w:pPr>
      <w:r w:rsidRPr="005F465B">
        <w:rPr>
          <w:lang w:val="fr-FR"/>
        </w:rPr>
        <w:tab/>
        <w:t>26.</w:t>
      </w:r>
      <w:r w:rsidRPr="005F465B">
        <w:rPr>
          <w:lang w:val="fr-FR"/>
        </w:rPr>
        <w:tab/>
        <w:t xml:space="preserve">Réponse au </w:t>
      </w:r>
      <w:r w:rsidR="00A00B9A" w:rsidRPr="005F465B">
        <w:rPr>
          <w:lang w:val="fr-FR"/>
        </w:rPr>
        <w:t>paragraphe </w:t>
      </w:r>
      <w:r w:rsidRPr="005F465B">
        <w:rPr>
          <w:lang w:val="fr-FR"/>
        </w:rPr>
        <w:t>26 de la liste de points</w:t>
      </w:r>
    </w:p>
    <w:p w:rsidR="003075E9" w:rsidRPr="005F465B" w:rsidRDefault="003075E9" w:rsidP="003075E9">
      <w:pPr>
        <w:pStyle w:val="SingleTxtG"/>
        <w:rPr>
          <w:lang w:val="fr-FR"/>
        </w:rPr>
      </w:pPr>
      <w:r w:rsidRPr="005F465B">
        <w:rPr>
          <w:lang w:val="fr-FR"/>
        </w:rPr>
        <w:t>196.</w:t>
      </w:r>
      <w:r w:rsidRPr="005F465B">
        <w:rPr>
          <w:lang w:val="fr-FR"/>
        </w:rPr>
        <w:tab/>
        <w:t>L</w:t>
      </w:r>
      <w:r w:rsidR="003163B7" w:rsidRPr="005F465B">
        <w:rPr>
          <w:lang w:val="fr-FR"/>
        </w:rPr>
        <w:t>’</w:t>
      </w:r>
      <w:r w:rsidR="00A00B9A" w:rsidRPr="005F465B">
        <w:rPr>
          <w:lang w:val="fr-FR"/>
        </w:rPr>
        <w:t>article </w:t>
      </w:r>
      <w:r w:rsidRPr="005F465B">
        <w:rPr>
          <w:lang w:val="fr-FR"/>
        </w:rPr>
        <w:t>23 de la loi organique sur la gestion de l</w:t>
      </w:r>
      <w:r w:rsidR="003163B7" w:rsidRPr="005F465B">
        <w:rPr>
          <w:lang w:val="fr-FR"/>
        </w:rPr>
        <w:t>’</w:t>
      </w:r>
      <w:r w:rsidRPr="005F465B">
        <w:rPr>
          <w:lang w:val="fr-FR"/>
        </w:rPr>
        <w:t>identité et des données d</w:t>
      </w:r>
      <w:r w:rsidR="003163B7" w:rsidRPr="005F465B">
        <w:rPr>
          <w:lang w:val="fr-FR"/>
        </w:rPr>
        <w:t>’</w:t>
      </w:r>
      <w:r w:rsidRPr="005F465B">
        <w:rPr>
          <w:lang w:val="fr-FR"/>
        </w:rPr>
        <w:t>état civil dispose</w:t>
      </w:r>
      <w:r w:rsidR="00A00B9A" w:rsidRPr="005F465B">
        <w:rPr>
          <w:lang w:val="fr-FR"/>
        </w:rPr>
        <w:t> :</w:t>
      </w:r>
      <w:r w:rsidRPr="005F465B">
        <w:rPr>
          <w:lang w:val="fr-FR"/>
        </w:rPr>
        <w:t xml:space="preserve"> « Les agents diplomatiques ou consulaires de l</w:t>
      </w:r>
      <w:r w:rsidR="003163B7" w:rsidRPr="005F465B">
        <w:rPr>
          <w:lang w:val="fr-FR"/>
        </w:rPr>
        <w:t>’</w:t>
      </w:r>
      <w:r w:rsidRPr="005F465B">
        <w:rPr>
          <w:lang w:val="fr-FR"/>
        </w:rPr>
        <w:t>Équateur en poste à l</w:t>
      </w:r>
      <w:r w:rsidR="003163B7" w:rsidRPr="005F465B">
        <w:rPr>
          <w:lang w:val="fr-FR"/>
        </w:rPr>
        <w:t>’</w:t>
      </w:r>
      <w:r w:rsidRPr="005F465B">
        <w:rPr>
          <w:lang w:val="fr-FR"/>
        </w:rPr>
        <w:t>étranger sont habilités à inscrire et enregistrer, manuellement ou par voie électronique, les naissances, mariages, unions de fait et décès dans les délais normaux ou exceptionnels. (…) ». De même, d</w:t>
      </w:r>
      <w:r w:rsidR="003163B7" w:rsidRPr="005F465B">
        <w:rPr>
          <w:lang w:val="fr-FR"/>
        </w:rPr>
        <w:t>’</w:t>
      </w:r>
      <w:r w:rsidRPr="005F465B">
        <w:rPr>
          <w:lang w:val="fr-FR"/>
        </w:rPr>
        <w:t>après l</w:t>
      </w:r>
      <w:r w:rsidR="003163B7" w:rsidRPr="005F465B">
        <w:rPr>
          <w:lang w:val="fr-FR"/>
        </w:rPr>
        <w:t>’</w:t>
      </w:r>
      <w:r w:rsidR="00A00B9A" w:rsidRPr="005F465B">
        <w:rPr>
          <w:lang w:val="fr-FR"/>
        </w:rPr>
        <w:t>article </w:t>
      </w:r>
      <w:r w:rsidRPr="005F465B">
        <w:rPr>
          <w:lang w:val="fr-FR"/>
        </w:rPr>
        <w:t>21 relatif aux procédures de certification</w:t>
      </w:r>
      <w:r w:rsidR="00A00B9A" w:rsidRPr="005F465B">
        <w:rPr>
          <w:lang w:val="fr-FR"/>
        </w:rPr>
        <w:t> :</w:t>
      </w:r>
      <w:r w:rsidRPr="005F465B">
        <w:rPr>
          <w:lang w:val="fr-FR"/>
        </w:rPr>
        <w:t xml:space="preserve"> « La Direction générale du registre d</w:t>
      </w:r>
      <w:r w:rsidR="003163B7" w:rsidRPr="005F465B">
        <w:rPr>
          <w:lang w:val="fr-FR"/>
        </w:rPr>
        <w:t>’</w:t>
      </w:r>
      <w:r w:rsidRPr="005F465B">
        <w:rPr>
          <w:lang w:val="fr-FR"/>
        </w:rPr>
        <w:t>état civil, d</w:t>
      </w:r>
      <w:r w:rsidR="003163B7" w:rsidRPr="005F465B">
        <w:rPr>
          <w:lang w:val="fr-FR"/>
        </w:rPr>
        <w:t>’</w:t>
      </w:r>
      <w:r w:rsidRPr="005F465B">
        <w:rPr>
          <w:lang w:val="fr-FR"/>
        </w:rPr>
        <w:t>identification et d</w:t>
      </w:r>
      <w:r w:rsidR="003163B7" w:rsidRPr="005F465B">
        <w:rPr>
          <w:lang w:val="fr-FR"/>
        </w:rPr>
        <w:t>’</w:t>
      </w:r>
      <w:r w:rsidRPr="005F465B">
        <w:rPr>
          <w:lang w:val="fr-FR"/>
        </w:rPr>
        <w:t>immatriculation ainsi que les agents diplomatiques ou consulaires dûment accrédités à l</w:t>
      </w:r>
      <w:r w:rsidR="003163B7" w:rsidRPr="005F465B">
        <w:rPr>
          <w:lang w:val="fr-FR"/>
        </w:rPr>
        <w:t>’</w:t>
      </w:r>
      <w:r w:rsidRPr="005F465B">
        <w:rPr>
          <w:lang w:val="fr-FR"/>
        </w:rPr>
        <w:t>étranger assureront manuellement ou par voie électronique la certification des informations figurant dans leurs fichiers, qu</w:t>
      </w:r>
      <w:r w:rsidR="003163B7" w:rsidRPr="005F465B">
        <w:rPr>
          <w:lang w:val="fr-FR"/>
        </w:rPr>
        <w:t>’</w:t>
      </w:r>
      <w:r w:rsidRPr="005F465B">
        <w:rPr>
          <w:lang w:val="fr-FR"/>
        </w:rPr>
        <w:t>il s</w:t>
      </w:r>
      <w:r w:rsidR="003163B7" w:rsidRPr="005F465B">
        <w:rPr>
          <w:lang w:val="fr-FR"/>
        </w:rPr>
        <w:t>’</w:t>
      </w:r>
      <w:r w:rsidRPr="005F465B">
        <w:rPr>
          <w:lang w:val="fr-FR"/>
        </w:rPr>
        <w:t>agisse des données relatives à l</w:t>
      </w:r>
      <w:r w:rsidR="003163B7" w:rsidRPr="005F465B">
        <w:rPr>
          <w:lang w:val="fr-FR"/>
        </w:rPr>
        <w:t>’</w:t>
      </w:r>
      <w:r w:rsidRPr="005F465B">
        <w:rPr>
          <w:lang w:val="fr-FR"/>
        </w:rPr>
        <w:t>état civil des personnes ou à leur identité, et ils auront la qualité d</w:t>
      </w:r>
      <w:r w:rsidR="003163B7" w:rsidRPr="005F465B">
        <w:rPr>
          <w:lang w:val="fr-FR"/>
        </w:rPr>
        <w:t>’</w:t>
      </w:r>
      <w:r w:rsidRPr="005F465B">
        <w:rPr>
          <w:lang w:val="fr-FR"/>
        </w:rPr>
        <w:t>agents de la puissance publique ». Par conséquent, les agents diplomatiques ou consulaires dûment accrédités à l</w:t>
      </w:r>
      <w:r w:rsidR="003163B7" w:rsidRPr="005F465B">
        <w:rPr>
          <w:lang w:val="fr-FR"/>
        </w:rPr>
        <w:t>’</w:t>
      </w:r>
      <w:r w:rsidRPr="005F465B">
        <w:rPr>
          <w:lang w:val="fr-FR"/>
        </w:rPr>
        <w:t>étranger sont habilités à procéder de manière ordinaire et extraordinaire à l</w:t>
      </w:r>
      <w:r w:rsidR="003163B7" w:rsidRPr="005F465B">
        <w:rPr>
          <w:lang w:val="fr-FR"/>
        </w:rPr>
        <w:t>’</w:t>
      </w:r>
      <w:r w:rsidRPr="005F465B">
        <w:rPr>
          <w:lang w:val="fr-FR"/>
        </w:rPr>
        <w:t>enregistrement des naissances des ressortissants équatoriens et de leurs enfants jusqu</w:t>
      </w:r>
      <w:r w:rsidR="003163B7" w:rsidRPr="005F465B">
        <w:rPr>
          <w:lang w:val="fr-FR"/>
        </w:rPr>
        <w:t>’</w:t>
      </w:r>
      <w:r w:rsidRPr="005F465B">
        <w:rPr>
          <w:lang w:val="fr-FR"/>
        </w:rPr>
        <w:t>au troisième degré de consanguinité, ainsi qu</w:t>
      </w:r>
      <w:r w:rsidR="003163B7" w:rsidRPr="005F465B">
        <w:rPr>
          <w:lang w:val="fr-FR"/>
        </w:rPr>
        <w:t>’</w:t>
      </w:r>
      <w:r w:rsidRPr="005F465B">
        <w:rPr>
          <w:lang w:val="fr-FR"/>
        </w:rPr>
        <w:t>à l</w:t>
      </w:r>
      <w:r w:rsidR="003163B7" w:rsidRPr="005F465B">
        <w:rPr>
          <w:lang w:val="fr-FR"/>
        </w:rPr>
        <w:t>’</w:t>
      </w:r>
      <w:r w:rsidRPr="005F465B">
        <w:rPr>
          <w:lang w:val="fr-FR"/>
        </w:rPr>
        <w:t>enregistrement des décès, unions de fait et mariages, sans aucune restriction liée au statut migratoire</w:t>
      </w:r>
      <w:r w:rsidR="00A00B9A" w:rsidRPr="005F465B">
        <w:rPr>
          <w:lang w:val="fr-FR"/>
        </w:rPr>
        <w:t> ;</w:t>
      </w:r>
      <w:r w:rsidRPr="005F465B">
        <w:rPr>
          <w:lang w:val="fr-FR"/>
        </w:rPr>
        <w:t xml:space="preserve"> les agents diplomatiques ou consulaires sont également habilités à délivrer tout acte d</w:t>
      </w:r>
      <w:r w:rsidR="003163B7" w:rsidRPr="005F465B">
        <w:rPr>
          <w:lang w:val="fr-FR"/>
        </w:rPr>
        <w:t>’</w:t>
      </w:r>
      <w:r w:rsidRPr="005F465B">
        <w:rPr>
          <w:lang w:val="fr-FR"/>
        </w:rPr>
        <w:t>état civil.</w:t>
      </w:r>
      <w:r w:rsidR="00D25D4D" w:rsidRPr="005F465B">
        <w:rPr>
          <w:lang w:val="fr-FR"/>
        </w:rPr>
        <w:t xml:space="preserve"> </w:t>
      </w:r>
      <w:r w:rsidRPr="005F465B">
        <w:rPr>
          <w:lang w:val="fr-FR"/>
        </w:rPr>
        <w:t>La Direction générale du registre d</w:t>
      </w:r>
      <w:r w:rsidR="003163B7" w:rsidRPr="005F465B">
        <w:rPr>
          <w:lang w:val="fr-FR"/>
        </w:rPr>
        <w:t>’</w:t>
      </w:r>
      <w:r w:rsidRPr="005F465B">
        <w:rPr>
          <w:lang w:val="fr-FR"/>
        </w:rPr>
        <w:t>état civil, d</w:t>
      </w:r>
      <w:r w:rsidR="003163B7" w:rsidRPr="005F465B">
        <w:rPr>
          <w:lang w:val="fr-FR"/>
        </w:rPr>
        <w:t>’</w:t>
      </w:r>
      <w:r w:rsidRPr="005F465B">
        <w:rPr>
          <w:lang w:val="fr-FR"/>
        </w:rPr>
        <w:t>identification et d</w:t>
      </w:r>
      <w:r w:rsidR="003163B7" w:rsidRPr="005F465B">
        <w:rPr>
          <w:lang w:val="fr-FR"/>
        </w:rPr>
        <w:t>’</w:t>
      </w:r>
      <w:r w:rsidRPr="005F465B">
        <w:rPr>
          <w:lang w:val="fr-FR"/>
        </w:rPr>
        <w:t>immatriculation garantit ainsi le plein accès des ressortissants équatoriens à l</w:t>
      </w:r>
      <w:r w:rsidR="003163B7" w:rsidRPr="005F465B">
        <w:rPr>
          <w:lang w:val="fr-FR"/>
        </w:rPr>
        <w:t>’</w:t>
      </w:r>
      <w:r w:rsidRPr="005F465B">
        <w:rPr>
          <w:lang w:val="fr-FR"/>
        </w:rPr>
        <w:t>enregistrement des naissances et à la délivrance de certificats, parmi d</w:t>
      </w:r>
      <w:r w:rsidR="003163B7" w:rsidRPr="005F465B">
        <w:rPr>
          <w:lang w:val="fr-FR"/>
        </w:rPr>
        <w:t>’</w:t>
      </w:r>
      <w:r w:rsidRPr="005F465B">
        <w:rPr>
          <w:lang w:val="fr-FR"/>
        </w:rPr>
        <w:t>autres services.</w:t>
      </w:r>
    </w:p>
    <w:p w:rsidR="003075E9" w:rsidRPr="005F465B" w:rsidRDefault="003075E9" w:rsidP="003075E9">
      <w:pPr>
        <w:pStyle w:val="SingleTxtG"/>
        <w:rPr>
          <w:lang w:val="fr-FR"/>
        </w:rPr>
      </w:pPr>
      <w:r w:rsidRPr="005F465B">
        <w:rPr>
          <w:lang w:val="fr-FR"/>
        </w:rPr>
        <w:t>197.</w:t>
      </w:r>
      <w:r w:rsidRPr="005F465B">
        <w:rPr>
          <w:lang w:val="fr-FR"/>
        </w:rPr>
        <w:tab/>
        <w:t>Les pièces à fournir pour faire enregistrer une naissance sont les suivantes</w:t>
      </w:r>
      <w:r w:rsidR="00A00B9A" w:rsidRPr="005F465B">
        <w:rPr>
          <w:lang w:val="fr-FR"/>
        </w:rPr>
        <w:t> :</w:t>
      </w:r>
    </w:p>
    <w:p w:rsidR="003075E9" w:rsidRPr="005F465B" w:rsidRDefault="003075E9" w:rsidP="005F465B">
      <w:pPr>
        <w:pStyle w:val="SingleTxtG"/>
        <w:ind w:firstLine="567"/>
        <w:rPr>
          <w:lang w:val="fr-FR"/>
        </w:rPr>
      </w:pPr>
      <w:r w:rsidRPr="005F465B">
        <w:rPr>
          <w:lang w:val="fr-FR"/>
        </w:rPr>
        <w:t>1)</w:t>
      </w:r>
      <w:r w:rsidRPr="005F465B">
        <w:rPr>
          <w:lang w:val="fr-FR"/>
        </w:rPr>
        <w:tab/>
        <w:t>Le document délivré par le pays d</w:t>
      </w:r>
      <w:r w:rsidR="003163B7" w:rsidRPr="005F465B">
        <w:rPr>
          <w:lang w:val="fr-FR"/>
        </w:rPr>
        <w:t>’</w:t>
      </w:r>
      <w:r w:rsidRPr="005F465B">
        <w:rPr>
          <w:lang w:val="fr-FR"/>
        </w:rPr>
        <w:t>origine, certifiant la naissance et dûment apostillé ou authentifié et traduit, le cas échéant</w:t>
      </w:r>
      <w:r w:rsidR="00A00B9A" w:rsidRPr="005F465B">
        <w:rPr>
          <w:lang w:val="fr-FR"/>
        </w:rPr>
        <w:t> ;</w:t>
      </w:r>
    </w:p>
    <w:p w:rsidR="003075E9" w:rsidRPr="005F465B" w:rsidRDefault="003075E9" w:rsidP="005F465B">
      <w:pPr>
        <w:pStyle w:val="SingleTxtG"/>
        <w:ind w:firstLine="567"/>
        <w:rPr>
          <w:lang w:val="fr-FR"/>
        </w:rPr>
      </w:pPr>
      <w:r w:rsidRPr="005F465B">
        <w:rPr>
          <w:lang w:val="fr-FR"/>
        </w:rPr>
        <w:t>2)</w:t>
      </w:r>
      <w:r w:rsidRPr="005F465B">
        <w:rPr>
          <w:lang w:val="fr-FR"/>
        </w:rPr>
        <w:tab/>
        <w:t>L</w:t>
      </w:r>
      <w:r w:rsidR="003163B7" w:rsidRPr="005F465B">
        <w:rPr>
          <w:lang w:val="fr-FR"/>
        </w:rPr>
        <w:t>’</w:t>
      </w:r>
      <w:r w:rsidRPr="005F465B">
        <w:rPr>
          <w:lang w:val="fr-FR"/>
        </w:rPr>
        <w:t>original de la pièce d</w:t>
      </w:r>
      <w:r w:rsidR="003163B7" w:rsidRPr="005F465B">
        <w:rPr>
          <w:lang w:val="fr-FR"/>
        </w:rPr>
        <w:t>’</w:t>
      </w:r>
      <w:r w:rsidRPr="005F465B">
        <w:rPr>
          <w:lang w:val="fr-FR"/>
        </w:rPr>
        <w:t>identité de celui des deux parents qui a la nationalité équatorienne</w:t>
      </w:r>
      <w:r w:rsidR="00A00B9A" w:rsidRPr="005F465B">
        <w:rPr>
          <w:lang w:val="fr-FR"/>
        </w:rPr>
        <w:t> ;</w:t>
      </w:r>
    </w:p>
    <w:p w:rsidR="003075E9" w:rsidRPr="005F465B" w:rsidRDefault="003075E9" w:rsidP="005F465B">
      <w:pPr>
        <w:pStyle w:val="SingleTxtG"/>
        <w:ind w:firstLine="567"/>
        <w:rPr>
          <w:lang w:val="fr-FR"/>
        </w:rPr>
      </w:pPr>
      <w:r w:rsidRPr="005F465B">
        <w:rPr>
          <w:lang w:val="fr-FR"/>
        </w:rPr>
        <w:t>3)</w:t>
      </w:r>
      <w:r w:rsidRPr="005F465B">
        <w:rPr>
          <w:lang w:val="fr-FR"/>
        </w:rPr>
        <w:tab/>
        <w:t>La pièce d</w:t>
      </w:r>
      <w:r w:rsidR="003163B7" w:rsidRPr="005F465B">
        <w:rPr>
          <w:lang w:val="fr-FR"/>
        </w:rPr>
        <w:t>’</w:t>
      </w:r>
      <w:r w:rsidRPr="005F465B">
        <w:rPr>
          <w:lang w:val="fr-FR"/>
        </w:rPr>
        <w:t>identité de la personne qui demande l</w:t>
      </w:r>
      <w:r w:rsidR="003163B7" w:rsidRPr="005F465B">
        <w:rPr>
          <w:lang w:val="fr-FR"/>
        </w:rPr>
        <w:t>’</w:t>
      </w:r>
      <w:r w:rsidRPr="005F465B">
        <w:rPr>
          <w:lang w:val="fr-FR"/>
        </w:rPr>
        <w:t>enregistrement s</w:t>
      </w:r>
      <w:r w:rsidR="003163B7" w:rsidRPr="005F465B">
        <w:rPr>
          <w:lang w:val="fr-FR"/>
        </w:rPr>
        <w:t>’</w:t>
      </w:r>
      <w:r w:rsidRPr="005F465B">
        <w:rPr>
          <w:lang w:val="fr-FR"/>
        </w:rPr>
        <w:t>il ne s</w:t>
      </w:r>
      <w:r w:rsidR="003163B7" w:rsidRPr="005F465B">
        <w:rPr>
          <w:lang w:val="fr-FR"/>
        </w:rPr>
        <w:t>’</w:t>
      </w:r>
      <w:r w:rsidRPr="005F465B">
        <w:rPr>
          <w:lang w:val="fr-FR"/>
        </w:rPr>
        <w:t>agit pas d</w:t>
      </w:r>
      <w:r w:rsidR="003163B7" w:rsidRPr="005F465B">
        <w:rPr>
          <w:lang w:val="fr-FR"/>
        </w:rPr>
        <w:t>’</w:t>
      </w:r>
      <w:r w:rsidRPr="005F465B">
        <w:rPr>
          <w:lang w:val="fr-FR"/>
        </w:rPr>
        <w:t>un des parents (joindre le pouvoir remis à cet effet).</w:t>
      </w:r>
    </w:p>
    <w:p w:rsidR="003075E9" w:rsidRPr="005F465B" w:rsidRDefault="003075E9" w:rsidP="003075E9">
      <w:pPr>
        <w:pStyle w:val="SingleTxtG"/>
        <w:rPr>
          <w:lang w:val="fr-FR"/>
        </w:rPr>
      </w:pPr>
      <w:r w:rsidRPr="005F465B">
        <w:rPr>
          <w:lang w:val="fr-FR"/>
        </w:rPr>
        <w:t>198.</w:t>
      </w:r>
      <w:r w:rsidRPr="005F465B">
        <w:rPr>
          <w:lang w:val="fr-FR"/>
        </w:rPr>
        <w:tab/>
        <w:t>L</w:t>
      </w:r>
      <w:r w:rsidR="003163B7" w:rsidRPr="005F465B">
        <w:rPr>
          <w:lang w:val="fr-FR"/>
        </w:rPr>
        <w:t>’</w:t>
      </w:r>
      <w:r w:rsidRPr="005F465B">
        <w:rPr>
          <w:lang w:val="fr-FR"/>
        </w:rPr>
        <w:t>enregistrement s</w:t>
      </w:r>
      <w:r w:rsidR="003163B7" w:rsidRPr="005F465B">
        <w:rPr>
          <w:lang w:val="fr-FR"/>
        </w:rPr>
        <w:t>’</w:t>
      </w:r>
      <w:r w:rsidRPr="005F465B">
        <w:rPr>
          <w:lang w:val="fr-FR"/>
        </w:rPr>
        <w:t>effectue dans le système informatique « MAGNA », gratuitement et dans le respect du droit à l</w:t>
      </w:r>
      <w:r w:rsidR="003163B7" w:rsidRPr="005F465B">
        <w:rPr>
          <w:lang w:val="fr-FR"/>
        </w:rPr>
        <w:t>’</w:t>
      </w:r>
      <w:r w:rsidRPr="005F465B">
        <w:rPr>
          <w:lang w:val="fr-FR"/>
        </w:rPr>
        <w:t>identité garanti par la Constitution. L</w:t>
      </w:r>
      <w:r w:rsidR="003163B7" w:rsidRPr="005F465B">
        <w:rPr>
          <w:lang w:val="fr-FR"/>
        </w:rPr>
        <w:t>’</w:t>
      </w:r>
      <w:r w:rsidRPr="005F465B">
        <w:rPr>
          <w:lang w:val="fr-FR"/>
        </w:rPr>
        <w:t>envoi matérialisé d</w:t>
      </w:r>
      <w:r w:rsidR="003163B7" w:rsidRPr="005F465B">
        <w:rPr>
          <w:lang w:val="fr-FR"/>
        </w:rPr>
        <w:t>’</w:t>
      </w:r>
      <w:r w:rsidRPr="005F465B">
        <w:rPr>
          <w:lang w:val="fr-FR"/>
        </w:rPr>
        <w:t>un exemplaire de l</w:t>
      </w:r>
      <w:r w:rsidR="003163B7" w:rsidRPr="005F465B">
        <w:rPr>
          <w:lang w:val="fr-FR"/>
        </w:rPr>
        <w:t>’</w:t>
      </w:r>
      <w:r w:rsidRPr="005F465B">
        <w:rPr>
          <w:lang w:val="fr-FR"/>
        </w:rPr>
        <w:t>acte de naissance à la Direction générale du registre d</w:t>
      </w:r>
      <w:r w:rsidR="003163B7" w:rsidRPr="005F465B">
        <w:rPr>
          <w:lang w:val="fr-FR"/>
        </w:rPr>
        <w:t>’</w:t>
      </w:r>
      <w:r w:rsidRPr="005F465B">
        <w:rPr>
          <w:lang w:val="fr-FR"/>
        </w:rPr>
        <w:t>état civil, d</w:t>
      </w:r>
      <w:r w:rsidR="003163B7" w:rsidRPr="005F465B">
        <w:rPr>
          <w:lang w:val="fr-FR"/>
        </w:rPr>
        <w:t>’</w:t>
      </w:r>
      <w:r w:rsidRPr="005F465B">
        <w:rPr>
          <w:lang w:val="fr-FR"/>
        </w:rPr>
        <w:t>identification et d</w:t>
      </w:r>
      <w:r w:rsidR="003163B7" w:rsidRPr="005F465B">
        <w:rPr>
          <w:lang w:val="fr-FR"/>
        </w:rPr>
        <w:t>’</w:t>
      </w:r>
      <w:r w:rsidRPr="005F465B">
        <w:rPr>
          <w:lang w:val="fr-FR"/>
        </w:rPr>
        <w:t>immatriculation marque l</w:t>
      </w:r>
      <w:r w:rsidR="003163B7" w:rsidRPr="005F465B">
        <w:rPr>
          <w:lang w:val="fr-FR"/>
        </w:rPr>
        <w:t>’</w:t>
      </w:r>
      <w:r w:rsidRPr="005F465B">
        <w:rPr>
          <w:lang w:val="fr-FR"/>
        </w:rPr>
        <w:t>aboutissement de la procédure.</w:t>
      </w:r>
    </w:p>
    <w:p w:rsidR="003075E9" w:rsidRPr="005F465B" w:rsidRDefault="003075E9" w:rsidP="003075E9">
      <w:pPr>
        <w:pStyle w:val="SingleTxtG"/>
        <w:rPr>
          <w:lang w:val="fr-FR"/>
        </w:rPr>
      </w:pPr>
      <w:r w:rsidRPr="005F465B">
        <w:rPr>
          <w:lang w:val="fr-FR"/>
        </w:rPr>
        <w:t>199.</w:t>
      </w:r>
      <w:r w:rsidRPr="005F465B">
        <w:rPr>
          <w:lang w:val="fr-FR"/>
        </w:rPr>
        <w:tab/>
        <w:t>Dans le domaine de la formation, le Ministère des relations extérieures et de la mobilité humaine et la Direction générale du registre d</w:t>
      </w:r>
      <w:r w:rsidR="003163B7" w:rsidRPr="005F465B">
        <w:rPr>
          <w:lang w:val="fr-FR"/>
        </w:rPr>
        <w:t>’</w:t>
      </w:r>
      <w:r w:rsidRPr="005F465B">
        <w:rPr>
          <w:lang w:val="fr-FR"/>
        </w:rPr>
        <w:t>état civil, d</w:t>
      </w:r>
      <w:r w:rsidR="003163B7" w:rsidRPr="005F465B">
        <w:rPr>
          <w:lang w:val="fr-FR"/>
        </w:rPr>
        <w:t>’</w:t>
      </w:r>
      <w:r w:rsidRPr="005F465B">
        <w:rPr>
          <w:lang w:val="fr-FR"/>
        </w:rPr>
        <w:t>identification et d</w:t>
      </w:r>
      <w:r w:rsidR="003163B7" w:rsidRPr="005F465B">
        <w:rPr>
          <w:lang w:val="fr-FR"/>
        </w:rPr>
        <w:t>’</w:t>
      </w:r>
      <w:r w:rsidRPr="005F465B">
        <w:rPr>
          <w:lang w:val="fr-FR"/>
        </w:rPr>
        <w:t>immatriculation ont produit des manuels qui ont été remis en temps utile aux fonctionnaires des représentations consulaires</w:t>
      </w:r>
      <w:r w:rsidR="00A00B9A" w:rsidRPr="005F465B">
        <w:rPr>
          <w:lang w:val="fr-FR"/>
        </w:rPr>
        <w:t> ;</w:t>
      </w:r>
      <w:r w:rsidRPr="005F465B">
        <w:rPr>
          <w:lang w:val="fr-FR"/>
        </w:rPr>
        <w:t xml:space="preserve"> de plus, des formations à distance ont été organisées sur l</w:t>
      </w:r>
      <w:r w:rsidR="003163B7" w:rsidRPr="005F465B">
        <w:rPr>
          <w:lang w:val="fr-FR"/>
        </w:rPr>
        <w:t>’</w:t>
      </w:r>
      <w:r w:rsidRPr="005F465B">
        <w:rPr>
          <w:lang w:val="fr-FR"/>
        </w:rPr>
        <w:t>utilisation des procédures d</w:t>
      </w:r>
      <w:r w:rsidR="003163B7" w:rsidRPr="005F465B">
        <w:rPr>
          <w:lang w:val="fr-FR"/>
        </w:rPr>
        <w:t>’</w:t>
      </w:r>
      <w:r w:rsidRPr="005F465B">
        <w:rPr>
          <w:lang w:val="fr-FR"/>
        </w:rPr>
        <w:t>enregistrement. Des accords interinstitutionnels garantissent que les enfants de ressortissants équatoriens établis à l</w:t>
      </w:r>
      <w:r w:rsidR="003163B7" w:rsidRPr="005F465B">
        <w:rPr>
          <w:lang w:val="fr-FR"/>
        </w:rPr>
        <w:t>’</w:t>
      </w:r>
      <w:r w:rsidRPr="005F465B">
        <w:rPr>
          <w:lang w:val="fr-FR"/>
        </w:rPr>
        <w:t>étranger, quel que soit leur statut migratoire, peuvent accéder aux procédures d</w:t>
      </w:r>
      <w:r w:rsidR="003163B7" w:rsidRPr="005F465B">
        <w:rPr>
          <w:lang w:val="fr-FR"/>
        </w:rPr>
        <w:t>’</w:t>
      </w:r>
      <w:r w:rsidRPr="005F465B">
        <w:rPr>
          <w:lang w:val="fr-FR"/>
        </w:rPr>
        <w:t>enregistrement des naissances et obtenir un passeport équatorien</w:t>
      </w:r>
      <w:r w:rsidR="00A00B9A" w:rsidRPr="005F465B">
        <w:rPr>
          <w:lang w:val="fr-FR"/>
        </w:rPr>
        <w:t> ;</w:t>
      </w:r>
      <w:r w:rsidRPr="005F465B">
        <w:rPr>
          <w:lang w:val="fr-FR"/>
        </w:rPr>
        <w:t xml:space="preserve"> leur droit à une identité est ainsi respecté.</w:t>
      </w:r>
    </w:p>
    <w:p w:rsidR="003075E9" w:rsidRPr="005F465B" w:rsidRDefault="003075E9" w:rsidP="003075E9">
      <w:pPr>
        <w:pStyle w:val="SingleTxtG"/>
        <w:rPr>
          <w:lang w:val="fr-FR"/>
        </w:rPr>
      </w:pPr>
      <w:r w:rsidRPr="005F465B">
        <w:rPr>
          <w:lang w:val="fr-FR"/>
        </w:rPr>
        <w:t>200.</w:t>
      </w:r>
      <w:r w:rsidRPr="005F465B">
        <w:rPr>
          <w:lang w:val="fr-FR"/>
        </w:rPr>
        <w:tab/>
        <w:t>Avec la loi organique sur la gestion de l</w:t>
      </w:r>
      <w:r w:rsidR="003163B7" w:rsidRPr="005F465B">
        <w:rPr>
          <w:lang w:val="fr-FR"/>
        </w:rPr>
        <w:t>’</w:t>
      </w:r>
      <w:r w:rsidRPr="005F465B">
        <w:rPr>
          <w:lang w:val="fr-FR"/>
        </w:rPr>
        <w:t>identité et des données d</w:t>
      </w:r>
      <w:r w:rsidR="003163B7" w:rsidRPr="005F465B">
        <w:rPr>
          <w:lang w:val="fr-FR"/>
        </w:rPr>
        <w:t>’</w:t>
      </w:r>
      <w:r w:rsidRPr="005F465B">
        <w:rPr>
          <w:lang w:val="fr-FR"/>
        </w:rPr>
        <w:t>état civil et la loi organique sur la mobilité humaine, l</w:t>
      </w:r>
      <w:r w:rsidR="003163B7" w:rsidRPr="005F465B">
        <w:rPr>
          <w:lang w:val="fr-FR"/>
        </w:rPr>
        <w:t>’</w:t>
      </w:r>
      <w:r w:rsidRPr="005F465B">
        <w:rPr>
          <w:lang w:val="fr-FR"/>
        </w:rPr>
        <w:t>État réaffirme sa volonté de protéger les enfants mineurs de ressortissants équatoriens afin qu</w:t>
      </w:r>
      <w:r w:rsidR="003163B7" w:rsidRPr="005F465B">
        <w:rPr>
          <w:lang w:val="fr-FR"/>
        </w:rPr>
        <w:t>’</w:t>
      </w:r>
      <w:r w:rsidRPr="005F465B">
        <w:rPr>
          <w:lang w:val="fr-FR"/>
        </w:rPr>
        <w:t>ils puissent obtenir la nationalité équatorienne, sans aucune restriction.</w:t>
      </w:r>
    </w:p>
    <w:p w:rsidR="003075E9" w:rsidRPr="005F465B" w:rsidRDefault="003075E9" w:rsidP="003075E9">
      <w:pPr>
        <w:pStyle w:val="SingleTxtG"/>
        <w:rPr>
          <w:lang w:val="fr-FR"/>
        </w:rPr>
      </w:pPr>
      <w:r w:rsidRPr="005F465B">
        <w:rPr>
          <w:lang w:val="fr-FR"/>
        </w:rPr>
        <w:t>201.</w:t>
      </w:r>
      <w:r w:rsidRPr="005F465B">
        <w:rPr>
          <w:lang w:val="fr-FR"/>
        </w:rPr>
        <w:tab/>
        <w:t>Le Vice-Ministère de la mobilité humaine n</w:t>
      </w:r>
      <w:r w:rsidR="003163B7" w:rsidRPr="005F465B">
        <w:rPr>
          <w:lang w:val="fr-FR"/>
        </w:rPr>
        <w:t>’</w:t>
      </w:r>
      <w:r w:rsidRPr="005F465B">
        <w:rPr>
          <w:lang w:val="fr-FR"/>
        </w:rPr>
        <w:t>a pas eu connaissance de cas où l</w:t>
      </w:r>
      <w:r w:rsidR="003163B7" w:rsidRPr="005F465B">
        <w:rPr>
          <w:lang w:val="fr-FR"/>
        </w:rPr>
        <w:t>’</w:t>
      </w:r>
      <w:r w:rsidRPr="005F465B">
        <w:rPr>
          <w:lang w:val="fr-FR"/>
        </w:rPr>
        <w:t>on aurait refusé d</w:t>
      </w:r>
      <w:r w:rsidR="003163B7" w:rsidRPr="005F465B">
        <w:rPr>
          <w:lang w:val="fr-FR"/>
        </w:rPr>
        <w:t>’</w:t>
      </w:r>
      <w:r w:rsidRPr="005F465B">
        <w:rPr>
          <w:lang w:val="fr-FR"/>
        </w:rPr>
        <w:t>enregistrer la naissance d</w:t>
      </w:r>
      <w:r w:rsidR="003163B7" w:rsidRPr="005F465B">
        <w:rPr>
          <w:lang w:val="fr-FR"/>
        </w:rPr>
        <w:t>’</w:t>
      </w:r>
      <w:r w:rsidRPr="005F465B">
        <w:rPr>
          <w:lang w:val="fr-FR"/>
        </w:rPr>
        <w:t>un mineur.</w:t>
      </w:r>
    </w:p>
    <w:p w:rsidR="003075E9" w:rsidRPr="005F465B" w:rsidRDefault="003075E9" w:rsidP="003075E9">
      <w:pPr>
        <w:pStyle w:val="H1G"/>
        <w:rPr>
          <w:lang w:val="fr-FR"/>
        </w:rPr>
      </w:pPr>
      <w:r w:rsidRPr="005F465B">
        <w:rPr>
          <w:szCs w:val="24"/>
          <w:lang w:val="fr-FR"/>
        </w:rPr>
        <w:lastRenderedPageBreak/>
        <w:tab/>
      </w:r>
      <w:r w:rsidRPr="005F465B">
        <w:rPr>
          <w:lang w:val="fr-FR"/>
        </w:rPr>
        <w:t>4.</w:t>
      </w:r>
      <w:r w:rsidRPr="005F465B">
        <w:rPr>
          <w:lang w:val="fr-FR"/>
        </w:rPr>
        <w:tab/>
        <w:t>Quatrième partie de la Convention</w:t>
      </w:r>
    </w:p>
    <w:p w:rsidR="003075E9" w:rsidRPr="005F465B" w:rsidRDefault="003075E9" w:rsidP="003075E9">
      <w:pPr>
        <w:pStyle w:val="H23G"/>
        <w:rPr>
          <w:lang w:val="fr-FR"/>
        </w:rPr>
      </w:pPr>
      <w:r w:rsidRPr="005F465B">
        <w:rPr>
          <w:sz w:val="28"/>
          <w:szCs w:val="28"/>
          <w:lang w:val="fr-FR"/>
        </w:rPr>
        <w:tab/>
      </w:r>
      <w:r w:rsidRPr="005F465B">
        <w:rPr>
          <w:lang w:val="fr-FR"/>
        </w:rPr>
        <w:t>27.</w:t>
      </w:r>
      <w:r w:rsidRPr="005F465B">
        <w:rPr>
          <w:lang w:val="fr-FR"/>
        </w:rPr>
        <w:tab/>
        <w:t xml:space="preserve">Réponse au </w:t>
      </w:r>
      <w:r w:rsidR="00A00B9A" w:rsidRPr="005F465B">
        <w:rPr>
          <w:lang w:val="fr-FR"/>
        </w:rPr>
        <w:t>paragraphe </w:t>
      </w:r>
      <w:r w:rsidRPr="005F465B">
        <w:rPr>
          <w:lang w:val="fr-FR"/>
        </w:rPr>
        <w:t>27 de la liste de points</w:t>
      </w:r>
    </w:p>
    <w:p w:rsidR="003075E9" w:rsidRPr="005F465B" w:rsidRDefault="003075E9" w:rsidP="003075E9">
      <w:pPr>
        <w:pStyle w:val="SingleTxtG"/>
        <w:rPr>
          <w:lang w:val="fr-FR"/>
        </w:rPr>
      </w:pPr>
      <w:r w:rsidRPr="005F465B">
        <w:rPr>
          <w:lang w:val="fr-FR"/>
        </w:rPr>
        <w:t>202.</w:t>
      </w:r>
      <w:r w:rsidRPr="005F465B">
        <w:rPr>
          <w:lang w:val="fr-FR"/>
        </w:rPr>
        <w:tab/>
        <w:t>Le 3</w:t>
      </w:r>
      <w:r w:rsidR="00E55D9B" w:rsidRPr="005F465B">
        <w:rPr>
          <w:lang w:val="fr-FR"/>
        </w:rPr>
        <w:t> </w:t>
      </w:r>
      <w:r w:rsidRPr="005F465B">
        <w:rPr>
          <w:lang w:val="fr-FR"/>
        </w:rPr>
        <w:t xml:space="preserve">août 2015 a été publié le décret exécutif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739 qui prévoit et facilite l</w:t>
      </w:r>
      <w:r w:rsidR="003163B7" w:rsidRPr="005F465B">
        <w:rPr>
          <w:lang w:val="fr-FR"/>
        </w:rPr>
        <w:t>’</w:t>
      </w:r>
      <w:r w:rsidRPr="005F465B">
        <w:rPr>
          <w:lang w:val="fr-FR"/>
        </w:rPr>
        <w:t>octroi de la personnalité juridique aux organisations à but non lucratif de travailleurs, sans distinction de nationalité ou de statut migratoire.</w:t>
      </w:r>
    </w:p>
    <w:p w:rsidR="003075E9" w:rsidRPr="005F465B" w:rsidRDefault="003075E9" w:rsidP="003075E9">
      <w:pPr>
        <w:pStyle w:val="SingleTxtG"/>
        <w:rPr>
          <w:lang w:val="fr-FR"/>
        </w:rPr>
      </w:pPr>
      <w:r w:rsidRPr="005F465B">
        <w:rPr>
          <w:lang w:val="fr-FR"/>
        </w:rPr>
        <w:t>203.</w:t>
      </w:r>
      <w:r w:rsidRPr="005F465B">
        <w:rPr>
          <w:lang w:val="fr-FR"/>
        </w:rPr>
        <w:tab/>
        <w:t>Trente-six organisations de travailleurs en situation de mobilité ont été dotées de la personnalité juridique, l</w:t>
      </w:r>
      <w:r w:rsidR="003163B7" w:rsidRPr="005F465B">
        <w:rPr>
          <w:lang w:val="fr-FR"/>
        </w:rPr>
        <w:t>’</w:t>
      </w:r>
      <w:r w:rsidRPr="005F465B">
        <w:rPr>
          <w:lang w:val="fr-FR"/>
        </w:rPr>
        <w:t>objectif étant de promouvoir leur participation à l</w:t>
      </w:r>
      <w:r w:rsidR="003163B7" w:rsidRPr="005F465B">
        <w:rPr>
          <w:lang w:val="fr-FR"/>
        </w:rPr>
        <w:t>’</w:t>
      </w:r>
      <w:r w:rsidRPr="005F465B">
        <w:rPr>
          <w:lang w:val="fr-FR"/>
        </w:rPr>
        <w:t>élaboration de politiques publiques inclusives à tous les niveaux de gouvernement. On trouvera plus d</w:t>
      </w:r>
      <w:r w:rsidR="003163B7" w:rsidRPr="005F465B">
        <w:rPr>
          <w:lang w:val="fr-FR"/>
        </w:rPr>
        <w:t>’</w:t>
      </w:r>
      <w:r w:rsidRPr="005F465B">
        <w:rPr>
          <w:lang w:val="fr-FR"/>
        </w:rPr>
        <w:t>informations à l</w:t>
      </w:r>
      <w:r w:rsidR="003163B7" w:rsidRPr="005F465B">
        <w:rPr>
          <w:lang w:val="fr-FR"/>
        </w:rPr>
        <w:t>’</w:t>
      </w:r>
      <w:r w:rsidRPr="005F465B">
        <w:rPr>
          <w:lang w:val="fr-FR"/>
        </w:rPr>
        <w:t>annexe 9 qui contient un tableau intitulé Organisations.</w:t>
      </w:r>
    </w:p>
    <w:p w:rsidR="003075E9" w:rsidRPr="005F465B" w:rsidRDefault="003075E9" w:rsidP="003075E9">
      <w:pPr>
        <w:pStyle w:val="H23G"/>
        <w:rPr>
          <w:lang w:val="fr-FR"/>
        </w:rPr>
      </w:pPr>
      <w:r w:rsidRPr="005F465B">
        <w:rPr>
          <w:lang w:val="fr-FR"/>
        </w:rPr>
        <w:tab/>
        <w:t>28.</w:t>
      </w:r>
      <w:r w:rsidRPr="005F465B">
        <w:rPr>
          <w:lang w:val="fr-FR"/>
        </w:rPr>
        <w:tab/>
        <w:t xml:space="preserve">Réponse au </w:t>
      </w:r>
      <w:r w:rsidR="00A00B9A" w:rsidRPr="005F465B">
        <w:rPr>
          <w:lang w:val="fr-FR"/>
        </w:rPr>
        <w:t>paragraphe </w:t>
      </w:r>
      <w:r w:rsidRPr="005F465B">
        <w:rPr>
          <w:lang w:val="fr-FR"/>
        </w:rPr>
        <w:t>28 de la liste de points</w:t>
      </w:r>
    </w:p>
    <w:p w:rsidR="003075E9" w:rsidRPr="005F465B" w:rsidRDefault="003075E9" w:rsidP="003075E9">
      <w:pPr>
        <w:pStyle w:val="SingleTxtG"/>
        <w:rPr>
          <w:lang w:val="fr-FR"/>
        </w:rPr>
      </w:pPr>
      <w:r w:rsidRPr="005F465B">
        <w:rPr>
          <w:lang w:val="fr-FR"/>
        </w:rPr>
        <w:t>204.</w:t>
      </w:r>
      <w:r w:rsidRPr="005F465B">
        <w:rPr>
          <w:lang w:val="fr-FR"/>
        </w:rPr>
        <w:tab/>
        <w:t>Conformément à l</w:t>
      </w:r>
      <w:r w:rsidR="003163B7" w:rsidRPr="005F465B">
        <w:rPr>
          <w:lang w:val="fr-FR"/>
        </w:rPr>
        <w:t>’</w:t>
      </w:r>
      <w:r w:rsidR="00A00B9A" w:rsidRPr="005F465B">
        <w:rPr>
          <w:lang w:val="fr-FR"/>
        </w:rPr>
        <w:t>article </w:t>
      </w:r>
      <w:r w:rsidRPr="005F465B">
        <w:rPr>
          <w:lang w:val="fr-FR"/>
        </w:rPr>
        <w:t>9 de la Constitution et à la législation relative à son application, les personnes étrangères vivant sur le territoire équatorien ont les mêmes droits et devoirs que les ressortissants nationaux.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27 de la liste de points.</w:t>
      </w:r>
    </w:p>
    <w:p w:rsidR="003075E9" w:rsidRPr="005F465B" w:rsidRDefault="003075E9" w:rsidP="003075E9">
      <w:pPr>
        <w:pStyle w:val="H23G"/>
        <w:rPr>
          <w:lang w:val="fr-FR"/>
        </w:rPr>
      </w:pPr>
      <w:r w:rsidRPr="005F465B">
        <w:rPr>
          <w:lang w:val="fr-FR"/>
        </w:rPr>
        <w:tab/>
        <w:t>29.</w:t>
      </w:r>
      <w:r w:rsidRPr="005F465B">
        <w:rPr>
          <w:lang w:val="fr-FR"/>
        </w:rPr>
        <w:tab/>
        <w:t xml:space="preserve">Réponse au </w:t>
      </w:r>
      <w:r w:rsidR="00A00B9A" w:rsidRPr="005F465B">
        <w:rPr>
          <w:lang w:val="fr-FR"/>
        </w:rPr>
        <w:t>paragraphe </w:t>
      </w:r>
      <w:r w:rsidRPr="005F465B">
        <w:rPr>
          <w:lang w:val="fr-FR"/>
        </w:rPr>
        <w:t>29 de la liste de points</w:t>
      </w:r>
    </w:p>
    <w:p w:rsidR="003075E9" w:rsidRPr="005F465B" w:rsidRDefault="003075E9" w:rsidP="003075E9">
      <w:pPr>
        <w:pStyle w:val="SingleTxtG"/>
        <w:rPr>
          <w:lang w:val="fr-FR"/>
        </w:rPr>
      </w:pPr>
      <w:r w:rsidRPr="005F465B">
        <w:rPr>
          <w:lang w:val="fr-FR"/>
        </w:rPr>
        <w:t>205.</w:t>
      </w:r>
      <w:r w:rsidRPr="005F465B">
        <w:rPr>
          <w:lang w:val="fr-FR"/>
        </w:rPr>
        <w:tab/>
        <w:t>Les articles</w:t>
      </w:r>
      <w:r w:rsidR="00E55D9B" w:rsidRPr="005F465B">
        <w:rPr>
          <w:lang w:val="fr-FR"/>
        </w:rPr>
        <w:t> </w:t>
      </w:r>
      <w:r w:rsidRPr="005F465B">
        <w:rPr>
          <w:lang w:val="fr-FR"/>
        </w:rPr>
        <w:t>9 et 11 de la Constitution disposent que les personnes étrangères vivant sur le territoire équatorien ont les mêmes droits et devoirs que les ressortissants nationaux.</w:t>
      </w:r>
    </w:p>
    <w:p w:rsidR="003075E9" w:rsidRPr="005F465B" w:rsidRDefault="003075E9" w:rsidP="003075E9">
      <w:pPr>
        <w:pStyle w:val="SingleTxtG"/>
        <w:rPr>
          <w:lang w:val="fr-FR"/>
        </w:rPr>
      </w:pPr>
      <w:r w:rsidRPr="005F465B">
        <w:rPr>
          <w:lang w:val="fr-FR"/>
        </w:rPr>
        <w:t>206.</w:t>
      </w:r>
      <w:r w:rsidRPr="005F465B">
        <w:rPr>
          <w:lang w:val="fr-FR"/>
        </w:rPr>
        <w:tab/>
        <w:t xml:space="preserve">La loi sur la sécurité sociale, publiée dans le supplément du Journal officiel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465 du 30</w:t>
      </w:r>
      <w:r w:rsidR="00E55D9B" w:rsidRPr="005F465B">
        <w:rPr>
          <w:lang w:val="fr-FR"/>
        </w:rPr>
        <w:t> </w:t>
      </w:r>
      <w:r w:rsidRPr="005F465B">
        <w:rPr>
          <w:lang w:val="fr-FR"/>
        </w:rPr>
        <w:t>novembre 2001, dispose à l</w:t>
      </w:r>
      <w:r w:rsidR="003163B7" w:rsidRPr="005F465B">
        <w:rPr>
          <w:lang w:val="fr-FR"/>
        </w:rPr>
        <w:t>’</w:t>
      </w:r>
      <w:r w:rsidR="00A00B9A" w:rsidRPr="005F465B">
        <w:rPr>
          <w:lang w:val="fr-FR"/>
        </w:rPr>
        <w:t>article </w:t>
      </w:r>
      <w:r w:rsidR="00B40F7A" w:rsidRPr="005F465B">
        <w:rPr>
          <w:lang w:val="fr-FR"/>
        </w:rPr>
        <w:t>1</w:t>
      </w:r>
      <w:r w:rsidR="002D4042" w:rsidRPr="005F465B">
        <w:rPr>
          <w:vertAlign w:val="superscript"/>
          <w:lang w:val="fr-FR"/>
        </w:rPr>
        <w:t>er</w:t>
      </w:r>
      <w:r w:rsidRPr="005F465B">
        <w:rPr>
          <w:lang w:val="fr-FR"/>
        </w:rPr>
        <w:t xml:space="preserve"> intitulé « Principes directeurs » que le régime général d</w:t>
      </w:r>
      <w:r w:rsidR="003163B7" w:rsidRPr="005F465B">
        <w:rPr>
          <w:lang w:val="fr-FR"/>
        </w:rPr>
        <w:t>’</w:t>
      </w:r>
      <w:r w:rsidRPr="005F465B">
        <w:rPr>
          <w:lang w:val="fr-FR"/>
        </w:rPr>
        <w:t>assurance obligatoire fait partie système national de sécurité sociale et qu</w:t>
      </w:r>
      <w:r w:rsidR="003163B7" w:rsidRPr="005F465B">
        <w:rPr>
          <w:lang w:val="fr-FR"/>
        </w:rPr>
        <w:t>’</w:t>
      </w:r>
      <w:r w:rsidRPr="005F465B">
        <w:rPr>
          <w:lang w:val="fr-FR"/>
        </w:rPr>
        <w:t>à ce titre, son organisation et son fonctionnement sont régis par les principes de solidarité, d</w:t>
      </w:r>
      <w:r w:rsidR="003163B7" w:rsidRPr="005F465B">
        <w:rPr>
          <w:lang w:val="fr-FR"/>
        </w:rPr>
        <w:t>’</w:t>
      </w:r>
      <w:r w:rsidRPr="005F465B">
        <w:rPr>
          <w:lang w:val="fr-FR"/>
        </w:rPr>
        <w:t>adhésion obligatoire, d</w:t>
      </w:r>
      <w:r w:rsidR="003163B7" w:rsidRPr="005F465B">
        <w:rPr>
          <w:lang w:val="fr-FR"/>
        </w:rPr>
        <w:t>’</w:t>
      </w:r>
      <w:r w:rsidRPr="005F465B">
        <w:rPr>
          <w:lang w:val="fr-FR"/>
        </w:rPr>
        <w:t>universalité, d</w:t>
      </w:r>
      <w:r w:rsidR="003163B7" w:rsidRPr="005F465B">
        <w:rPr>
          <w:lang w:val="fr-FR"/>
        </w:rPr>
        <w:t>’</w:t>
      </w:r>
      <w:r w:rsidRPr="005F465B">
        <w:rPr>
          <w:lang w:val="fr-FR"/>
        </w:rPr>
        <w:t>équité, d</w:t>
      </w:r>
      <w:r w:rsidR="003163B7" w:rsidRPr="005F465B">
        <w:rPr>
          <w:lang w:val="fr-FR"/>
        </w:rPr>
        <w:t>’</w:t>
      </w:r>
      <w:r w:rsidRPr="005F465B">
        <w:rPr>
          <w:lang w:val="fr-FR"/>
        </w:rPr>
        <w:t>efficacité, de subsidiarité et de suffisance.</w:t>
      </w:r>
    </w:p>
    <w:p w:rsidR="003075E9" w:rsidRPr="005F465B" w:rsidRDefault="003075E9" w:rsidP="003075E9">
      <w:pPr>
        <w:pStyle w:val="SingleTxtG"/>
        <w:rPr>
          <w:lang w:val="fr-FR"/>
        </w:rPr>
      </w:pPr>
      <w:r w:rsidRPr="005F465B">
        <w:rPr>
          <w:lang w:val="fr-FR"/>
        </w:rPr>
        <w:t>207.</w:t>
      </w:r>
      <w:r w:rsidRPr="005F465B">
        <w:rPr>
          <w:lang w:val="fr-FR"/>
        </w:rPr>
        <w:tab/>
        <w:t>Le principe d</w:t>
      </w:r>
      <w:r w:rsidR="003163B7" w:rsidRPr="005F465B">
        <w:rPr>
          <w:lang w:val="fr-FR"/>
        </w:rPr>
        <w:t>’</w:t>
      </w:r>
      <w:r w:rsidRPr="005F465B">
        <w:rPr>
          <w:lang w:val="fr-FR"/>
        </w:rPr>
        <w:t>universalité garantit à toute la population susceptible d</w:t>
      </w:r>
      <w:r w:rsidR="003163B7" w:rsidRPr="005F465B">
        <w:rPr>
          <w:lang w:val="fr-FR"/>
        </w:rPr>
        <w:t>’</w:t>
      </w:r>
      <w:r w:rsidRPr="005F465B">
        <w:rPr>
          <w:lang w:val="fr-FR"/>
        </w:rPr>
        <w:t>être assurée l</w:t>
      </w:r>
      <w:r w:rsidR="003163B7" w:rsidRPr="005F465B">
        <w:rPr>
          <w:lang w:val="fr-FR"/>
        </w:rPr>
        <w:t>’</w:t>
      </w:r>
      <w:r w:rsidRPr="005F465B">
        <w:rPr>
          <w:lang w:val="fr-FR"/>
        </w:rPr>
        <w:t>égalité des chances en matière d</w:t>
      </w:r>
      <w:r w:rsidR="003163B7" w:rsidRPr="005F465B">
        <w:rPr>
          <w:lang w:val="fr-FR"/>
        </w:rPr>
        <w:t>’</w:t>
      </w:r>
      <w:r w:rsidRPr="005F465B">
        <w:rPr>
          <w:lang w:val="fr-FR"/>
        </w:rPr>
        <w:t>accès aux prestations du régime général d</w:t>
      </w:r>
      <w:r w:rsidR="003163B7" w:rsidRPr="005F465B">
        <w:rPr>
          <w:lang w:val="fr-FR"/>
        </w:rPr>
        <w:t>’</w:t>
      </w:r>
      <w:r w:rsidRPr="005F465B">
        <w:rPr>
          <w:lang w:val="fr-FR"/>
        </w:rPr>
        <w:t>assurance obligatoire, sans distinction fondée sur la nationalité, l</w:t>
      </w:r>
      <w:r w:rsidR="003163B7" w:rsidRPr="005F465B">
        <w:rPr>
          <w:lang w:val="fr-FR"/>
        </w:rPr>
        <w:t>’</w:t>
      </w:r>
      <w:r w:rsidRPr="005F465B">
        <w:rPr>
          <w:lang w:val="fr-FR"/>
        </w:rPr>
        <w:t>origine ethnique, le lieu de résidence, le sexe, l</w:t>
      </w:r>
      <w:r w:rsidR="003163B7" w:rsidRPr="005F465B">
        <w:rPr>
          <w:lang w:val="fr-FR"/>
        </w:rPr>
        <w:t>’</w:t>
      </w:r>
      <w:r w:rsidRPr="005F465B">
        <w:rPr>
          <w:lang w:val="fr-FR"/>
        </w:rPr>
        <w:t>éducation, la profession ou le revenu.</w:t>
      </w:r>
    </w:p>
    <w:p w:rsidR="003075E9" w:rsidRPr="005F465B" w:rsidRDefault="003075E9" w:rsidP="003075E9">
      <w:pPr>
        <w:pStyle w:val="SingleTxtG"/>
        <w:rPr>
          <w:lang w:val="fr-FR"/>
        </w:rPr>
      </w:pPr>
      <w:r w:rsidRPr="005F465B">
        <w:rPr>
          <w:lang w:val="fr-FR"/>
        </w:rPr>
        <w:t>208.</w:t>
      </w:r>
      <w:r w:rsidRPr="005F465B">
        <w:rPr>
          <w:lang w:val="fr-FR"/>
        </w:rPr>
        <w:tab/>
        <w:t>L</w:t>
      </w:r>
      <w:r w:rsidR="003163B7" w:rsidRPr="005F465B">
        <w:rPr>
          <w:lang w:val="fr-FR"/>
        </w:rPr>
        <w:t>’</w:t>
      </w:r>
      <w:r w:rsidR="00A00B9A" w:rsidRPr="005F465B">
        <w:rPr>
          <w:lang w:val="fr-FR"/>
        </w:rPr>
        <w:t>article </w:t>
      </w:r>
      <w:r w:rsidRPr="005F465B">
        <w:rPr>
          <w:lang w:val="fr-FR"/>
        </w:rPr>
        <w:t>93 de la loi organique sur la gestion de l</w:t>
      </w:r>
      <w:r w:rsidR="003163B7" w:rsidRPr="005F465B">
        <w:rPr>
          <w:lang w:val="fr-FR"/>
        </w:rPr>
        <w:t>’</w:t>
      </w:r>
      <w:r w:rsidRPr="005F465B">
        <w:rPr>
          <w:lang w:val="fr-FR"/>
        </w:rPr>
        <w:t>identité et des données d</w:t>
      </w:r>
      <w:r w:rsidR="003163B7" w:rsidRPr="005F465B">
        <w:rPr>
          <w:lang w:val="fr-FR"/>
        </w:rPr>
        <w:t>’</w:t>
      </w:r>
      <w:r w:rsidRPr="005F465B">
        <w:rPr>
          <w:lang w:val="fr-FR"/>
        </w:rPr>
        <w:t>état civil impose à tout Équatorien dès l</w:t>
      </w:r>
      <w:r w:rsidR="003163B7" w:rsidRPr="005F465B">
        <w:rPr>
          <w:lang w:val="fr-FR"/>
        </w:rPr>
        <w:t>’</w:t>
      </w:r>
      <w:r w:rsidRPr="005F465B">
        <w:rPr>
          <w:lang w:val="fr-FR"/>
        </w:rPr>
        <w:t>âge de 18</w:t>
      </w:r>
      <w:r w:rsidR="00E55D9B" w:rsidRPr="005F465B">
        <w:rPr>
          <w:lang w:val="fr-FR"/>
        </w:rPr>
        <w:t> </w:t>
      </w:r>
      <w:r w:rsidRPr="005F465B">
        <w:rPr>
          <w:lang w:val="fr-FR"/>
        </w:rPr>
        <w:t>ans et aux étrangers résidant en Équateur d</w:t>
      </w:r>
      <w:r w:rsidR="003163B7" w:rsidRPr="005F465B">
        <w:rPr>
          <w:lang w:val="fr-FR"/>
        </w:rPr>
        <w:t>’</w:t>
      </w:r>
      <w:r w:rsidRPr="005F465B">
        <w:rPr>
          <w:lang w:val="fr-FR"/>
        </w:rPr>
        <w:t>obtenir une carte d</w:t>
      </w:r>
      <w:r w:rsidR="003163B7" w:rsidRPr="005F465B">
        <w:rPr>
          <w:lang w:val="fr-FR"/>
        </w:rPr>
        <w:t>’</w:t>
      </w:r>
      <w:r w:rsidRPr="005F465B">
        <w:rPr>
          <w:lang w:val="fr-FR"/>
        </w:rPr>
        <w:t>identité.</w:t>
      </w:r>
    </w:p>
    <w:p w:rsidR="003075E9" w:rsidRPr="005F465B" w:rsidRDefault="003075E9" w:rsidP="003075E9">
      <w:pPr>
        <w:pStyle w:val="SingleTxtG"/>
        <w:rPr>
          <w:lang w:val="fr-FR"/>
        </w:rPr>
      </w:pPr>
      <w:r w:rsidRPr="005F465B">
        <w:rPr>
          <w:lang w:val="fr-FR"/>
        </w:rPr>
        <w:t>209.</w:t>
      </w:r>
      <w:r w:rsidRPr="005F465B">
        <w:rPr>
          <w:lang w:val="fr-FR"/>
        </w:rPr>
        <w:tab/>
        <w:t>Aussi, afin de garantir ce droit aux nationaux et aux étrangers dans des conditions d</w:t>
      </w:r>
      <w:r w:rsidR="003163B7" w:rsidRPr="005F465B">
        <w:rPr>
          <w:lang w:val="fr-FR"/>
        </w:rPr>
        <w:t>’</w:t>
      </w:r>
      <w:r w:rsidRPr="005F465B">
        <w:rPr>
          <w:lang w:val="fr-FR"/>
        </w:rPr>
        <w:t>égalité, l</w:t>
      </w:r>
      <w:r w:rsidR="003163B7" w:rsidRPr="005F465B">
        <w:rPr>
          <w:lang w:val="fr-FR"/>
        </w:rPr>
        <w:t>’</w:t>
      </w:r>
      <w:r w:rsidRPr="005F465B">
        <w:rPr>
          <w:lang w:val="fr-FR"/>
        </w:rPr>
        <w:t>Institut équatorien de sécurité sociale attribue un numéro provisoire à toute personne n</w:t>
      </w:r>
      <w:r w:rsidR="003163B7" w:rsidRPr="005F465B">
        <w:rPr>
          <w:lang w:val="fr-FR"/>
        </w:rPr>
        <w:t>’</w:t>
      </w:r>
      <w:r w:rsidRPr="005F465B">
        <w:rPr>
          <w:lang w:val="fr-FR"/>
        </w:rPr>
        <w:t>ayant pas de carte d</w:t>
      </w:r>
      <w:r w:rsidR="003163B7" w:rsidRPr="005F465B">
        <w:rPr>
          <w:lang w:val="fr-FR"/>
        </w:rPr>
        <w:t>’</w:t>
      </w:r>
      <w:r w:rsidRPr="005F465B">
        <w:rPr>
          <w:lang w:val="fr-FR"/>
        </w:rPr>
        <w:t>identité équatorienne et effectuant un travail salarié</w:t>
      </w:r>
      <w:r w:rsidR="00A00B9A" w:rsidRPr="005F465B">
        <w:rPr>
          <w:lang w:val="fr-FR"/>
        </w:rPr>
        <w:t> ;</w:t>
      </w:r>
      <w:r w:rsidRPr="005F465B">
        <w:rPr>
          <w:lang w:val="fr-FR"/>
        </w:rPr>
        <w:t xml:space="preserve"> avec ce numéro, un étranger peut faire enregistrer son visa d</w:t>
      </w:r>
      <w:r w:rsidR="003163B7" w:rsidRPr="005F465B">
        <w:rPr>
          <w:lang w:val="fr-FR"/>
        </w:rPr>
        <w:t>’</w:t>
      </w:r>
      <w:r w:rsidRPr="005F465B">
        <w:rPr>
          <w:lang w:val="fr-FR"/>
        </w:rPr>
        <w:t>entrée pour avoir accès à la sécurité sociale.</w:t>
      </w:r>
    </w:p>
    <w:p w:rsidR="003075E9" w:rsidRPr="005F465B" w:rsidRDefault="003075E9" w:rsidP="003075E9">
      <w:pPr>
        <w:pStyle w:val="H23G"/>
        <w:rPr>
          <w:lang w:val="fr-FR"/>
        </w:rPr>
      </w:pPr>
      <w:r w:rsidRPr="005F465B">
        <w:rPr>
          <w:lang w:val="fr-FR"/>
        </w:rPr>
        <w:tab/>
        <w:t>30.</w:t>
      </w:r>
      <w:r w:rsidRPr="005F465B">
        <w:rPr>
          <w:lang w:val="fr-FR"/>
        </w:rPr>
        <w:tab/>
        <w:t xml:space="preserve">Réponse au </w:t>
      </w:r>
      <w:r w:rsidR="00A00B9A" w:rsidRPr="005F465B">
        <w:rPr>
          <w:lang w:val="fr-FR"/>
        </w:rPr>
        <w:t>paragraphe </w:t>
      </w:r>
      <w:r w:rsidRPr="005F465B">
        <w:rPr>
          <w:lang w:val="fr-FR"/>
        </w:rPr>
        <w:t>30 de la liste de points</w:t>
      </w:r>
    </w:p>
    <w:p w:rsidR="003075E9" w:rsidRPr="005F465B" w:rsidRDefault="003075E9" w:rsidP="003075E9">
      <w:pPr>
        <w:pStyle w:val="SingleTxtG"/>
        <w:rPr>
          <w:lang w:val="fr-FR"/>
        </w:rPr>
      </w:pPr>
      <w:r w:rsidRPr="005F465B">
        <w:rPr>
          <w:lang w:val="fr-FR"/>
        </w:rPr>
        <w:t>210.</w:t>
      </w:r>
      <w:r w:rsidRPr="005F465B">
        <w:rPr>
          <w:lang w:val="fr-FR"/>
        </w:rPr>
        <w:tab/>
        <w:t>Le Secrétariat d</w:t>
      </w:r>
      <w:r w:rsidR="003163B7" w:rsidRPr="005F465B">
        <w:rPr>
          <w:lang w:val="fr-FR"/>
        </w:rPr>
        <w:t>’</w:t>
      </w:r>
      <w:r w:rsidRPr="005F465B">
        <w:rPr>
          <w:lang w:val="fr-FR"/>
        </w:rPr>
        <w:t>État à l</w:t>
      </w:r>
      <w:r w:rsidR="003163B7" w:rsidRPr="005F465B">
        <w:rPr>
          <w:lang w:val="fr-FR"/>
        </w:rPr>
        <w:t>’</w:t>
      </w:r>
      <w:r w:rsidRPr="005F465B">
        <w:rPr>
          <w:lang w:val="fr-FR"/>
        </w:rPr>
        <w:t>enseignement supérieur, à la science, à la technologie et à l</w:t>
      </w:r>
      <w:r w:rsidR="003163B7" w:rsidRPr="005F465B">
        <w:rPr>
          <w:lang w:val="fr-FR"/>
        </w:rPr>
        <w:t>’</w:t>
      </w:r>
      <w:r w:rsidRPr="005F465B">
        <w:rPr>
          <w:lang w:val="fr-FR"/>
        </w:rPr>
        <w:t>innovation est un organisme public créé pour mettre en œuvre, formuler et coordonner la politique publique et les activités du système d</w:t>
      </w:r>
      <w:r w:rsidR="003163B7" w:rsidRPr="005F465B">
        <w:rPr>
          <w:lang w:val="fr-FR"/>
        </w:rPr>
        <w:t>’</w:t>
      </w:r>
      <w:r w:rsidRPr="005F465B">
        <w:rPr>
          <w:lang w:val="fr-FR"/>
        </w:rPr>
        <w:t>enseignement supérieur</w:t>
      </w:r>
      <w:r w:rsidR="00A00B9A" w:rsidRPr="005F465B">
        <w:rPr>
          <w:lang w:val="fr-FR"/>
        </w:rPr>
        <w:t> ;</w:t>
      </w:r>
      <w:r w:rsidRPr="005F465B">
        <w:rPr>
          <w:lang w:val="fr-FR"/>
        </w:rPr>
        <w:t xml:space="preserve"> conformément à la loi organique sur l</w:t>
      </w:r>
      <w:r w:rsidR="003163B7" w:rsidRPr="005F465B">
        <w:rPr>
          <w:lang w:val="fr-FR"/>
        </w:rPr>
        <w:t>’</w:t>
      </w:r>
      <w:r w:rsidRPr="005F465B">
        <w:rPr>
          <w:lang w:val="fr-FR"/>
        </w:rPr>
        <w:t>enseignement supérieur, il assure la reconnaissance des titres et diplômes obtenus à l</w:t>
      </w:r>
      <w:r w:rsidR="003163B7" w:rsidRPr="005F465B">
        <w:rPr>
          <w:lang w:val="fr-FR"/>
        </w:rPr>
        <w:t>’</w:t>
      </w:r>
      <w:r w:rsidRPr="005F465B">
        <w:rPr>
          <w:lang w:val="fr-FR"/>
        </w:rPr>
        <w:t>étranger tant par les ressortissants équatoriens que par les personnes étrangères.</w:t>
      </w:r>
    </w:p>
    <w:p w:rsidR="003075E9" w:rsidRPr="005F465B" w:rsidRDefault="003075E9" w:rsidP="003075E9">
      <w:pPr>
        <w:pStyle w:val="SingleTxtG"/>
        <w:rPr>
          <w:lang w:val="fr-FR"/>
        </w:rPr>
      </w:pPr>
      <w:r w:rsidRPr="005F465B">
        <w:rPr>
          <w:lang w:val="fr-FR"/>
        </w:rPr>
        <w:t>211.</w:t>
      </w:r>
      <w:r w:rsidRPr="005F465B">
        <w:rPr>
          <w:lang w:val="fr-FR"/>
        </w:rPr>
        <w:tab/>
        <w:t>Afin de garantir les mêmes droits au titulaire d</w:t>
      </w:r>
      <w:r w:rsidR="003163B7" w:rsidRPr="005F465B">
        <w:rPr>
          <w:lang w:val="fr-FR"/>
        </w:rPr>
        <w:t>’</w:t>
      </w:r>
      <w:r w:rsidRPr="005F465B">
        <w:rPr>
          <w:lang w:val="fr-FR"/>
        </w:rPr>
        <w:t>un diplôme étranger qu</w:t>
      </w:r>
      <w:r w:rsidR="003163B7" w:rsidRPr="005F465B">
        <w:rPr>
          <w:lang w:val="fr-FR"/>
        </w:rPr>
        <w:t>’</w:t>
      </w:r>
      <w:r w:rsidRPr="005F465B">
        <w:rPr>
          <w:lang w:val="fr-FR"/>
        </w:rPr>
        <w:t>au titulaire d</w:t>
      </w:r>
      <w:r w:rsidR="003163B7" w:rsidRPr="005F465B">
        <w:rPr>
          <w:lang w:val="fr-FR"/>
        </w:rPr>
        <w:t>’</w:t>
      </w:r>
      <w:r w:rsidRPr="005F465B">
        <w:rPr>
          <w:lang w:val="fr-FR"/>
        </w:rPr>
        <w:t>un diplôme équivalent obtenu en Équateur, ce Secrétariat d</w:t>
      </w:r>
      <w:r w:rsidR="003163B7" w:rsidRPr="005F465B">
        <w:rPr>
          <w:lang w:val="fr-FR"/>
        </w:rPr>
        <w:t>’</w:t>
      </w:r>
      <w:r w:rsidRPr="005F465B">
        <w:rPr>
          <w:lang w:val="fr-FR"/>
        </w:rPr>
        <w:t>État, depuis sa création, reconnaît les études supérieures, les diplômes professionnels ou les titres universitaires délivrés par une institution étrangère dès lors qu</w:t>
      </w:r>
      <w:r w:rsidR="003163B7" w:rsidRPr="005F465B">
        <w:rPr>
          <w:lang w:val="fr-FR"/>
        </w:rPr>
        <w:t>’</w:t>
      </w:r>
      <w:r w:rsidRPr="005F465B">
        <w:rPr>
          <w:lang w:val="fr-FR"/>
        </w:rPr>
        <w:t>ils correspondent à l</w:t>
      </w:r>
      <w:r w:rsidR="003163B7" w:rsidRPr="005F465B">
        <w:rPr>
          <w:lang w:val="fr-FR"/>
        </w:rPr>
        <w:t>’</w:t>
      </w:r>
      <w:r w:rsidRPr="005F465B">
        <w:rPr>
          <w:lang w:val="fr-FR"/>
        </w:rPr>
        <w:t>un des niveaux de formation établis dans la loi organique sur l</w:t>
      </w:r>
      <w:r w:rsidR="003163B7" w:rsidRPr="005F465B">
        <w:rPr>
          <w:lang w:val="fr-FR"/>
        </w:rPr>
        <w:t>’</w:t>
      </w:r>
      <w:r w:rsidRPr="005F465B">
        <w:rPr>
          <w:lang w:val="fr-FR"/>
        </w:rPr>
        <w:t>enseignement supérieur</w:t>
      </w:r>
      <w:r w:rsidR="00A00B9A" w:rsidRPr="005F465B">
        <w:rPr>
          <w:lang w:val="fr-FR"/>
        </w:rPr>
        <w:t> ;</w:t>
      </w:r>
      <w:r w:rsidRPr="005F465B">
        <w:rPr>
          <w:lang w:val="fr-FR"/>
        </w:rPr>
        <w:t xml:space="preserve"> il vérifie l</w:t>
      </w:r>
      <w:r w:rsidR="003163B7" w:rsidRPr="005F465B">
        <w:rPr>
          <w:lang w:val="fr-FR"/>
        </w:rPr>
        <w:t>’</w:t>
      </w:r>
      <w:r w:rsidRPr="005F465B">
        <w:rPr>
          <w:lang w:val="fr-FR"/>
        </w:rPr>
        <w:t>authenticité des titres, les modalités des études, la qualité et le niveau d</w:t>
      </w:r>
      <w:r w:rsidR="003163B7" w:rsidRPr="005F465B">
        <w:rPr>
          <w:lang w:val="fr-FR"/>
        </w:rPr>
        <w:t>’</w:t>
      </w:r>
      <w:r w:rsidRPr="005F465B">
        <w:rPr>
          <w:lang w:val="fr-FR"/>
        </w:rPr>
        <w:t>excellence du cursus ou du programme suivi et l</w:t>
      </w:r>
      <w:r w:rsidR="003163B7" w:rsidRPr="005F465B">
        <w:rPr>
          <w:lang w:val="fr-FR"/>
        </w:rPr>
        <w:t>’</w:t>
      </w:r>
      <w:r w:rsidRPr="005F465B">
        <w:rPr>
          <w:lang w:val="fr-FR"/>
        </w:rPr>
        <w:t>habilitation ou l</w:t>
      </w:r>
      <w:r w:rsidR="003163B7" w:rsidRPr="005F465B">
        <w:rPr>
          <w:lang w:val="fr-FR"/>
        </w:rPr>
        <w:t>’</w:t>
      </w:r>
      <w:r w:rsidRPr="005F465B">
        <w:rPr>
          <w:lang w:val="fr-FR"/>
        </w:rPr>
        <w:t>accréditation de l</w:t>
      </w:r>
      <w:r w:rsidR="003163B7" w:rsidRPr="005F465B">
        <w:rPr>
          <w:lang w:val="fr-FR"/>
        </w:rPr>
        <w:t>’</w:t>
      </w:r>
      <w:r w:rsidRPr="005F465B">
        <w:rPr>
          <w:lang w:val="fr-FR"/>
        </w:rPr>
        <w:t>institution ayant délivré le diplôme, sans tenir compte de la nationalité de celui ou celle qui l</w:t>
      </w:r>
      <w:r w:rsidR="003163B7" w:rsidRPr="005F465B">
        <w:rPr>
          <w:lang w:val="fr-FR"/>
        </w:rPr>
        <w:t>’</w:t>
      </w:r>
      <w:r w:rsidRPr="005F465B">
        <w:rPr>
          <w:lang w:val="fr-FR"/>
        </w:rPr>
        <w:t>a obtenu. Certains diplômes universitaires ou de formation continue ne sont pas soumis à une procédure de reconnaissance légale en Équateur.</w:t>
      </w:r>
    </w:p>
    <w:p w:rsidR="003075E9" w:rsidRPr="005F465B" w:rsidRDefault="003075E9" w:rsidP="003075E9">
      <w:pPr>
        <w:pStyle w:val="SingleTxtG"/>
        <w:rPr>
          <w:lang w:val="fr-FR"/>
        </w:rPr>
      </w:pPr>
      <w:r w:rsidRPr="005F465B">
        <w:rPr>
          <w:lang w:val="fr-FR"/>
        </w:rPr>
        <w:lastRenderedPageBreak/>
        <w:t>212.</w:t>
      </w:r>
      <w:r w:rsidRPr="005F465B">
        <w:rPr>
          <w:lang w:val="fr-FR"/>
        </w:rPr>
        <w:tab/>
        <w:t>À cet égard, le Règlement relatif aux titres et grades universitaires obtenus dans des institutions étrangères, publié par le Conseil de l</w:t>
      </w:r>
      <w:r w:rsidR="003163B7" w:rsidRPr="005F465B">
        <w:rPr>
          <w:lang w:val="fr-FR"/>
        </w:rPr>
        <w:t>’</w:t>
      </w:r>
      <w:r w:rsidRPr="005F465B">
        <w:rPr>
          <w:lang w:val="fr-FR"/>
        </w:rPr>
        <w:t xml:space="preserve">enseignement supérieur (CES) dans la résolution RPC-SO-06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103-2016 et paru dans le Bulletin officiel du CES du 1</w:t>
      </w:r>
      <w:r w:rsidRPr="005F465B">
        <w:rPr>
          <w:vertAlign w:val="superscript"/>
          <w:lang w:val="fr-FR"/>
        </w:rPr>
        <w:t>er</w:t>
      </w:r>
      <w:r w:rsidR="00E55D9B" w:rsidRPr="005F465B">
        <w:rPr>
          <w:lang w:val="fr-FR"/>
        </w:rPr>
        <w:t> </w:t>
      </w:r>
      <w:r w:rsidRPr="005F465B">
        <w:rPr>
          <w:lang w:val="fr-FR"/>
        </w:rPr>
        <w:t>mars 2016, indique expressément que la reconnaissance du titre ne vaut pas habilitation à exercer une activité professionnelle, à l</w:t>
      </w:r>
      <w:r w:rsidR="003163B7" w:rsidRPr="005F465B">
        <w:rPr>
          <w:lang w:val="fr-FR"/>
        </w:rPr>
        <w:t>’</w:t>
      </w:r>
      <w:r w:rsidRPr="005F465B">
        <w:rPr>
          <w:lang w:val="fr-FR"/>
        </w:rPr>
        <w:t>exception des cas où aucun autre critère que l</w:t>
      </w:r>
      <w:r w:rsidR="003163B7" w:rsidRPr="005F465B">
        <w:rPr>
          <w:lang w:val="fr-FR"/>
        </w:rPr>
        <w:t>’</w:t>
      </w:r>
      <w:r w:rsidRPr="005F465B">
        <w:rPr>
          <w:lang w:val="fr-FR"/>
        </w:rPr>
        <w:t>obtention du diplôme en Équateur n</w:t>
      </w:r>
      <w:r w:rsidR="003163B7" w:rsidRPr="005F465B">
        <w:rPr>
          <w:lang w:val="fr-FR"/>
        </w:rPr>
        <w:t>’</w:t>
      </w:r>
      <w:r w:rsidRPr="005F465B">
        <w:rPr>
          <w:lang w:val="fr-FR"/>
        </w:rPr>
        <w:t>a été établi.</w:t>
      </w:r>
    </w:p>
    <w:p w:rsidR="003075E9" w:rsidRPr="005F465B" w:rsidRDefault="003075E9" w:rsidP="003075E9">
      <w:pPr>
        <w:pStyle w:val="SingleTxtG"/>
        <w:rPr>
          <w:lang w:val="fr-FR"/>
        </w:rPr>
      </w:pPr>
      <w:r w:rsidRPr="005F465B">
        <w:rPr>
          <w:lang w:val="fr-FR"/>
        </w:rPr>
        <w:t>213.</w:t>
      </w:r>
      <w:r w:rsidRPr="005F465B">
        <w:rPr>
          <w:lang w:val="fr-FR"/>
        </w:rPr>
        <w:tab/>
        <w:t>En particulier, les titres obtenus par des ressortissants nationaux ou des étrangers dans les établissements d</w:t>
      </w:r>
      <w:r w:rsidR="003163B7" w:rsidRPr="005F465B">
        <w:rPr>
          <w:lang w:val="fr-FR"/>
        </w:rPr>
        <w:t>’</w:t>
      </w:r>
      <w:r w:rsidRPr="005F465B">
        <w:rPr>
          <w:lang w:val="fr-FR"/>
        </w:rPr>
        <w:t>enseignement supérieur cubains, sans préjudice des dispositions de la législation équatorienne, sont soumis à la procédure de reconnaissance des titres et diplômes et aux principes régis par l</w:t>
      </w:r>
      <w:r w:rsidR="003163B7" w:rsidRPr="005F465B">
        <w:rPr>
          <w:lang w:val="fr-FR"/>
        </w:rPr>
        <w:t>’</w:t>
      </w:r>
      <w:r w:rsidRPr="005F465B">
        <w:rPr>
          <w:lang w:val="fr-FR"/>
        </w:rPr>
        <w:t>accord de coopération et de reconnaissance mutuelle des titres professionnels et d</w:t>
      </w:r>
      <w:r w:rsidR="003163B7" w:rsidRPr="005F465B">
        <w:rPr>
          <w:lang w:val="fr-FR"/>
        </w:rPr>
        <w:t>’</w:t>
      </w:r>
      <w:r w:rsidRPr="005F465B">
        <w:rPr>
          <w:lang w:val="fr-FR"/>
        </w:rPr>
        <w:t>homologation des études supérieures conclu entre l</w:t>
      </w:r>
      <w:r w:rsidR="003163B7" w:rsidRPr="005F465B">
        <w:rPr>
          <w:lang w:val="fr-FR"/>
        </w:rPr>
        <w:t>’</w:t>
      </w:r>
      <w:r w:rsidRPr="005F465B">
        <w:rPr>
          <w:lang w:val="fr-FR"/>
        </w:rPr>
        <w:t>Équateur et Cuba le 13</w:t>
      </w:r>
      <w:r w:rsidR="00E55D9B" w:rsidRPr="005F465B">
        <w:rPr>
          <w:lang w:val="fr-FR"/>
        </w:rPr>
        <w:t> </w:t>
      </w:r>
      <w:r w:rsidRPr="005F465B">
        <w:rPr>
          <w:lang w:val="fr-FR"/>
        </w:rPr>
        <w:t>novembre 2002</w:t>
      </w:r>
      <w:r w:rsidR="00A00B9A" w:rsidRPr="005F465B">
        <w:rPr>
          <w:lang w:val="fr-FR"/>
        </w:rPr>
        <w:t> ;</w:t>
      </w:r>
      <w:r w:rsidRPr="005F465B">
        <w:rPr>
          <w:lang w:val="fr-FR"/>
        </w:rPr>
        <w:t xml:space="preserve"> cet accord prévoit que la reconnaissance de ces titres peut faire l</w:t>
      </w:r>
      <w:r w:rsidR="003163B7" w:rsidRPr="005F465B">
        <w:rPr>
          <w:lang w:val="fr-FR"/>
        </w:rPr>
        <w:t>’</w:t>
      </w:r>
      <w:r w:rsidRPr="005F465B">
        <w:rPr>
          <w:lang w:val="fr-FR"/>
        </w:rPr>
        <w:t>objet d</w:t>
      </w:r>
      <w:r w:rsidR="003163B7" w:rsidRPr="005F465B">
        <w:rPr>
          <w:lang w:val="fr-FR"/>
        </w:rPr>
        <w:t>’</w:t>
      </w:r>
      <w:r w:rsidRPr="005F465B">
        <w:rPr>
          <w:lang w:val="fr-FR"/>
        </w:rPr>
        <w:t>une procédure accélérée, ce qui constitue un avantage par rapport au traitement accordé aux titulaires d</w:t>
      </w:r>
      <w:r w:rsidR="003163B7" w:rsidRPr="005F465B">
        <w:rPr>
          <w:lang w:val="fr-FR"/>
        </w:rPr>
        <w:t>’</w:t>
      </w:r>
      <w:r w:rsidRPr="005F465B">
        <w:rPr>
          <w:lang w:val="fr-FR"/>
        </w:rPr>
        <w:t>un diplôme étranger délivré dans un pays avec lequel il n</w:t>
      </w:r>
      <w:r w:rsidR="003163B7" w:rsidRPr="005F465B">
        <w:rPr>
          <w:lang w:val="fr-FR"/>
        </w:rPr>
        <w:t>’</w:t>
      </w:r>
      <w:r w:rsidRPr="005F465B">
        <w:rPr>
          <w:lang w:val="fr-FR"/>
        </w:rPr>
        <w:t>y a pas d</w:t>
      </w:r>
      <w:r w:rsidR="003163B7" w:rsidRPr="005F465B">
        <w:rPr>
          <w:lang w:val="fr-FR"/>
        </w:rPr>
        <w:t>’</w:t>
      </w:r>
      <w:r w:rsidRPr="005F465B">
        <w:rPr>
          <w:lang w:val="fr-FR"/>
        </w:rPr>
        <w:t>accord.</w:t>
      </w:r>
    </w:p>
    <w:p w:rsidR="003075E9" w:rsidRPr="005F465B" w:rsidRDefault="003075E9" w:rsidP="003075E9">
      <w:pPr>
        <w:pStyle w:val="SingleTxtG"/>
        <w:rPr>
          <w:lang w:val="fr-FR"/>
        </w:rPr>
      </w:pPr>
      <w:r w:rsidRPr="005F465B">
        <w:rPr>
          <w:lang w:val="fr-FR"/>
        </w:rPr>
        <w:t>214.</w:t>
      </w:r>
      <w:r w:rsidRPr="005F465B">
        <w:rPr>
          <w:lang w:val="fr-FR"/>
        </w:rPr>
        <w:tab/>
        <w:t>À cet égard, le Code organique de la fonction judiciaire prévoit que les diplômes obtenus à l</w:t>
      </w:r>
      <w:r w:rsidR="003163B7" w:rsidRPr="005F465B">
        <w:rPr>
          <w:lang w:val="fr-FR"/>
        </w:rPr>
        <w:t>’</w:t>
      </w:r>
      <w:r w:rsidRPr="005F465B">
        <w:rPr>
          <w:lang w:val="fr-FR"/>
        </w:rPr>
        <w:t>étranger doivent obligatoirement être soumis aux procédures d</w:t>
      </w:r>
      <w:r w:rsidR="003163B7" w:rsidRPr="005F465B">
        <w:rPr>
          <w:lang w:val="fr-FR"/>
        </w:rPr>
        <w:t>’</w:t>
      </w:r>
      <w:r w:rsidRPr="005F465B">
        <w:rPr>
          <w:lang w:val="fr-FR"/>
        </w:rPr>
        <w:t>homologation et d</w:t>
      </w:r>
      <w:r w:rsidR="003163B7" w:rsidRPr="005F465B">
        <w:rPr>
          <w:lang w:val="fr-FR"/>
        </w:rPr>
        <w:t>’</w:t>
      </w:r>
      <w:r w:rsidRPr="005F465B">
        <w:rPr>
          <w:lang w:val="fr-FR"/>
        </w:rPr>
        <w:t>enregistrement pour que l</w:t>
      </w:r>
      <w:r w:rsidR="003163B7" w:rsidRPr="005F465B">
        <w:rPr>
          <w:lang w:val="fr-FR"/>
        </w:rPr>
        <w:t>’</w:t>
      </w:r>
      <w:r w:rsidRPr="005F465B">
        <w:rPr>
          <w:lang w:val="fr-FR"/>
        </w:rPr>
        <w:t>habilitation à exercer une activité professionnelle puisse être délivrée.</w:t>
      </w:r>
    </w:p>
    <w:p w:rsidR="003075E9" w:rsidRPr="005F465B" w:rsidRDefault="003075E9" w:rsidP="003075E9">
      <w:pPr>
        <w:pStyle w:val="SingleTxtG"/>
        <w:rPr>
          <w:lang w:val="fr-FR"/>
        </w:rPr>
      </w:pPr>
      <w:r w:rsidRPr="005F465B">
        <w:rPr>
          <w:lang w:val="fr-FR"/>
        </w:rPr>
        <w:t>215.</w:t>
      </w:r>
      <w:r w:rsidRPr="005F465B">
        <w:rPr>
          <w:lang w:val="fr-FR"/>
        </w:rPr>
        <w:tab/>
        <w:t>L</w:t>
      </w:r>
      <w:r w:rsidR="003163B7" w:rsidRPr="005F465B">
        <w:rPr>
          <w:lang w:val="fr-FR"/>
        </w:rPr>
        <w:t>’</w:t>
      </w:r>
      <w:r w:rsidRPr="005F465B">
        <w:rPr>
          <w:lang w:val="fr-FR"/>
        </w:rPr>
        <w:t>homologation est une procédure de reconnaissance régie par le Règlement relatif aux titres et grades universitaires obtenus dans des institutions étrangères, dont l</w:t>
      </w:r>
      <w:r w:rsidR="003163B7" w:rsidRPr="005F465B">
        <w:rPr>
          <w:lang w:val="fr-FR"/>
        </w:rPr>
        <w:t>’</w:t>
      </w:r>
      <w:r w:rsidR="00A00B9A" w:rsidRPr="005F465B">
        <w:rPr>
          <w:lang w:val="fr-FR"/>
        </w:rPr>
        <w:t>article </w:t>
      </w:r>
      <w:r w:rsidRPr="005F465B">
        <w:rPr>
          <w:lang w:val="fr-FR"/>
        </w:rPr>
        <w:t>18 attribue la compétence aux établissements d</w:t>
      </w:r>
      <w:r w:rsidR="003163B7" w:rsidRPr="005F465B">
        <w:rPr>
          <w:lang w:val="fr-FR"/>
        </w:rPr>
        <w:t>’</w:t>
      </w:r>
      <w:r w:rsidRPr="005F465B">
        <w:rPr>
          <w:lang w:val="fr-FR"/>
        </w:rPr>
        <w:t>enseignement supérieur équatoriens dûment accrédités par le Conseil d</w:t>
      </w:r>
      <w:r w:rsidR="003163B7" w:rsidRPr="005F465B">
        <w:rPr>
          <w:lang w:val="fr-FR"/>
        </w:rPr>
        <w:t>’</w:t>
      </w:r>
      <w:r w:rsidRPr="005F465B">
        <w:rPr>
          <w:lang w:val="fr-FR"/>
        </w:rPr>
        <w:t>évaluation, d</w:t>
      </w:r>
      <w:r w:rsidR="003163B7" w:rsidRPr="005F465B">
        <w:rPr>
          <w:lang w:val="fr-FR"/>
        </w:rPr>
        <w:t>’</w:t>
      </w:r>
      <w:r w:rsidRPr="005F465B">
        <w:rPr>
          <w:lang w:val="fr-FR"/>
        </w:rPr>
        <w:t>accréditation et d</w:t>
      </w:r>
      <w:r w:rsidR="003163B7" w:rsidRPr="005F465B">
        <w:rPr>
          <w:lang w:val="fr-FR"/>
        </w:rPr>
        <w:t>’</w:t>
      </w:r>
      <w:r w:rsidRPr="005F465B">
        <w:rPr>
          <w:lang w:val="fr-FR"/>
        </w:rPr>
        <w:t>assurance-qualité de l</w:t>
      </w:r>
      <w:r w:rsidR="003163B7" w:rsidRPr="005F465B">
        <w:rPr>
          <w:lang w:val="fr-FR"/>
        </w:rPr>
        <w:t>’</w:t>
      </w:r>
      <w:r w:rsidRPr="005F465B">
        <w:rPr>
          <w:lang w:val="fr-FR"/>
        </w:rPr>
        <w:t>enseignement supérieur</w:t>
      </w:r>
      <w:r w:rsidR="00A00B9A" w:rsidRPr="005F465B">
        <w:rPr>
          <w:lang w:val="fr-FR"/>
        </w:rPr>
        <w:t> ;</w:t>
      </w:r>
      <w:r w:rsidRPr="005F465B">
        <w:rPr>
          <w:lang w:val="fr-FR"/>
        </w:rPr>
        <w:t xml:space="preserve"> ces établissements doivent disposer d</w:t>
      </w:r>
      <w:r w:rsidR="003163B7" w:rsidRPr="005F465B">
        <w:rPr>
          <w:lang w:val="fr-FR"/>
        </w:rPr>
        <w:t>’</w:t>
      </w:r>
      <w:r w:rsidRPr="005F465B">
        <w:rPr>
          <w:lang w:val="fr-FR"/>
        </w:rPr>
        <w:t>un cursus ou d</w:t>
      </w:r>
      <w:r w:rsidR="003163B7" w:rsidRPr="005F465B">
        <w:rPr>
          <w:lang w:val="fr-FR"/>
        </w:rPr>
        <w:t>’</w:t>
      </w:r>
      <w:r w:rsidRPr="005F465B">
        <w:rPr>
          <w:lang w:val="fr-FR"/>
        </w:rPr>
        <w:t>un programme analogue à celui qui a été suivi à l</w:t>
      </w:r>
      <w:r w:rsidR="003163B7" w:rsidRPr="005F465B">
        <w:rPr>
          <w:lang w:val="fr-FR"/>
        </w:rPr>
        <w:t>’</w:t>
      </w:r>
      <w:r w:rsidRPr="005F465B">
        <w:rPr>
          <w:lang w:val="fr-FR"/>
        </w:rPr>
        <w:t>étranger. Ils se chargent de comparer le contenu des études suivies pour obtenir le diplôme au cursus ou programme universitaire national de la même discipline et s</w:t>
      </w:r>
      <w:r w:rsidR="003163B7" w:rsidRPr="005F465B">
        <w:rPr>
          <w:lang w:val="fr-FR"/>
        </w:rPr>
        <w:t>’</w:t>
      </w:r>
      <w:r w:rsidRPr="005F465B">
        <w:rPr>
          <w:lang w:val="fr-FR"/>
        </w:rPr>
        <w:t>assurent que les contenus sont équivalents à plus de 80</w:t>
      </w:r>
      <w:r w:rsidR="000872BE" w:rsidRPr="005F465B">
        <w:rPr>
          <w:lang w:val="fr-FR"/>
        </w:rPr>
        <w:t> %</w:t>
      </w:r>
      <w:r w:rsidRPr="005F465B">
        <w:rPr>
          <w:lang w:val="fr-FR"/>
        </w:rPr>
        <w:t>.</w:t>
      </w:r>
    </w:p>
    <w:p w:rsidR="003075E9" w:rsidRPr="005F465B" w:rsidRDefault="003075E9" w:rsidP="003075E9">
      <w:pPr>
        <w:pStyle w:val="SingleTxtG"/>
        <w:rPr>
          <w:lang w:val="fr-FR"/>
        </w:rPr>
      </w:pPr>
      <w:r w:rsidRPr="005F465B">
        <w:rPr>
          <w:lang w:val="fr-FR"/>
        </w:rPr>
        <w:t>216.</w:t>
      </w:r>
      <w:r w:rsidRPr="005F465B">
        <w:rPr>
          <w:lang w:val="fr-FR"/>
        </w:rPr>
        <w:tab/>
        <w:t>Les personnes qui ne remplissent pas les critères d</w:t>
      </w:r>
      <w:r w:rsidR="003163B7" w:rsidRPr="005F465B">
        <w:rPr>
          <w:lang w:val="fr-FR"/>
        </w:rPr>
        <w:t>’</w:t>
      </w:r>
      <w:r w:rsidRPr="005F465B">
        <w:rPr>
          <w:lang w:val="fr-FR"/>
        </w:rPr>
        <w:t>homologation peuvent recourir à la procédure de revalidation qui consiste à approuver une partie du cursus ou du programme enseigné dans tel ou tel établissement d</w:t>
      </w:r>
      <w:r w:rsidR="003163B7" w:rsidRPr="005F465B">
        <w:rPr>
          <w:lang w:val="fr-FR"/>
        </w:rPr>
        <w:t>’</w:t>
      </w:r>
      <w:r w:rsidRPr="005F465B">
        <w:rPr>
          <w:lang w:val="fr-FR"/>
        </w:rPr>
        <w:t>enseignement supérieur et à déterminer les cours, matières et autres formations qu</w:t>
      </w:r>
      <w:r w:rsidR="003163B7" w:rsidRPr="005F465B">
        <w:rPr>
          <w:lang w:val="fr-FR"/>
        </w:rPr>
        <w:t>’</w:t>
      </w:r>
      <w:r w:rsidRPr="005F465B">
        <w:rPr>
          <w:lang w:val="fr-FR"/>
        </w:rPr>
        <w:t>il reste à approuver ainsi que les autres critères à remplir pour obtenir le titre équivalent dans l</w:t>
      </w:r>
      <w:r w:rsidR="003163B7" w:rsidRPr="005F465B">
        <w:rPr>
          <w:lang w:val="fr-FR"/>
        </w:rPr>
        <w:t>’</w:t>
      </w:r>
      <w:r w:rsidRPr="005F465B">
        <w:rPr>
          <w:lang w:val="fr-FR"/>
        </w:rPr>
        <w:t>institution équatorienne.</w:t>
      </w:r>
    </w:p>
    <w:p w:rsidR="003075E9" w:rsidRPr="005F465B" w:rsidRDefault="003075E9" w:rsidP="003075E9">
      <w:pPr>
        <w:pStyle w:val="SingleTxtG"/>
        <w:rPr>
          <w:lang w:val="fr-FR"/>
        </w:rPr>
      </w:pPr>
      <w:r w:rsidRPr="005F465B">
        <w:rPr>
          <w:lang w:val="fr-FR"/>
        </w:rPr>
        <w:t>217.</w:t>
      </w:r>
      <w:r w:rsidRPr="005F465B">
        <w:rPr>
          <w:lang w:val="fr-FR"/>
        </w:rPr>
        <w:tab/>
        <w:t>Il en va de même avec la procédure d</w:t>
      </w:r>
      <w:r w:rsidR="003163B7" w:rsidRPr="005F465B">
        <w:rPr>
          <w:lang w:val="fr-FR"/>
        </w:rPr>
        <w:t>’</w:t>
      </w:r>
      <w:r w:rsidRPr="005F465B">
        <w:rPr>
          <w:lang w:val="fr-FR"/>
        </w:rPr>
        <w:t>habilitation à l</w:t>
      </w:r>
      <w:r w:rsidR="003163B7" w:rsidRPr="005F465B">
        <w:rPr>
          <w:lang w:val="fr-FR"/>
        </w:rPr>
        <w:t>’</w:t>
      </w:r>
      <w:r w:rsidRPr="005F465B">
        <w:rPr>
          <w:lang w:val="fr-FR"/>
        </w:rPr>
        <w:t>exercice de la médecine</w:t>
      </w:r>
      <w:r w:rsidR="00A00B9A" w:rsidRPr="005F465B">
        <w:rPr>
          <w:lang w:val="fr-FR"/>
        </w:rPr>
        <w:t> ;</w:t>
      </w:r>
      <w:r w:rsidRPr="005F465B">
        <w:rPr>
          <w:lang w:val="fr-FR"/>
        </w:rPr>
        <w:t xml:space="preserve"> en effet, la loi organique sur la santé publiée au Journal officiel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423 du 22</w:t>
      </w:r>
      <w:r w:rsidR="00E55D9B" w:rsidRPr="005F465B">
        <w:rPr>
          <w:lang w:val="fr-FR"/>
        </w:rPr>
        <w:t> </w:t>
      </w:r>
      <w:r w:rsidRPr="005F465B">
        <w:rPr>
          <w:lang w:val="fr-FR"/>
        </w:rPr>
        <w:t>décembre 2006 dispose que pour être habilités à pratiquer leur métier et à se faire enregistrer comme il convient, les professionnels de santé équatoriens et étrangers doivent exercer pendant un an dans une communauté paroissiale rurale ou urbaine marginale. Cette procédure n</w:t>
      </w:r>
      <w:r w:rsidR="003163B7" w:rsidRPr="005F465B">
        <w:rPr>
          <w:lang w:val="fr-FR"/>
        </w:rPr>
        <w:t>’</w:t>
      </w:r>
      <w:r w:rsidRPr="005F465B">
        <w:rPr>
          <w:lang w:val="fr-FR"/>
        </w:rPr>
        <w:t>est pas propre à l</w:t>
      </w:r>
      <w:r w:rsidR="003163B7" w:rsidRPr="005F465B">
        <w:rPr>
          <w:lang w:val="fr-FR"/>
        </w:rPr>
        <w:t>’</w:t>
      </w:r>
      <w:r w:rsidRPr="005F465B">
        <w:rPr>
          <w:lang w:val="fr-FR"/>
        </w:rPr>
        <w:t>Équateur</w:t>
      </w:r>
      <w:r w:rsidR="00A00B9A" w:rsidRPr="005F465B">
        <w:rPr>
          <w:lang w:val="fr-FR"/>
        </w:rPr>
        <w:t> ;</w:t>
      </w:r>
      <w:r w:rsidRPr="005F465B">
        <w:rPr>
          <w:lang w:val="fr-FR"/>
        </w:rPr>
        <w:t xml:space="preserve"> les pays appliquent des procédures spécifiques de reconnaissance ou d</w:t>
      </w:r>
      <w:r w:rsidR="003163B7" w:rsidRPr="005F465B">
        <w:rPr>
          <w:lang w:val="fr-FR"/>
        </w:rPr>
        <w:t>’</w:t>
      </w:r>
      <w:r w:rsidRPr="005F465B">
        <w:rPr>
          <w:lang w:val="fr-FR"/>
        </w:rPr>
        <w:t>habilitation pour l</w:t>
      </w:r>
      <w:r w:rsidR="003163B7" w:rsidRPr="005F465B">
        <w:rPr>
          <w:lang w:val="fr-FR"/>
        </w:rPr>
        <w:t>’</w:t>
      </w:r>
      <w:r w:rsidRPr="005F465B">
        <w:rPr>
          <w:lang w:val="fr-FR"/>
        </w:rPr>
        <w:t>exercice de certaines professions considérées comme étant d</w:t>
      </w:r>
      <w:r w:rsidR="003163B7" w:rsidRPr="005F465B">
        <w:rPr>
          <w:lang w:val="fr-FR"/>
        </w:rPr>
        <w:t>’</w:t>
      </w:r>
      <w:r w:rsidRPr="005F465B">
        <w:rPr>
          <w:lang w:val="fr-FR"/>
        </w:rPr>
        <w:t>intérêt public, d</w:t>
      </w:r>
      <w:r w:rsidR="003163B7" w:rsidRPr="005F465B">
        <w:rPr>
          <w:lang w:val="fr-FR"/>
        </w:rPr>
        <w:t>’</w:t>
      </w:r>
      <w:r w:rsidRPr="005F465B">
        <w:rPr>
          <w:lang w:val="fr-FR"/>
        </w:rPr>
        <w:t>où leur appellation de professions réglementées. Il faut donc souligner qu</w:t>
      </w:r>
      <w:r w:rsidR="003163B7" w:rsidRPr="005F465B">
        <w:rPr>
          <w:lang w:val="fr-FR"/>
        </w:rPr>
        <w:t>’</w:t>
      </w:r>
      <w:r w:rsidRPr="005F465B">
        <w:rPr>
          <w:lang w:val="fr-FR"/>
        </w:rPr>
        <w:t>il s</w:t>
      </w:r>
      <w:r w:rsidR="003163B7" w:rsidRPr="005F465B">
        <w:rPr>
          <w:lang w:val="fr-FR"/>
        </w:rPr>
        <w:t>’</w:t>
      </w:r>
      <w:r w:rsidRPr="005F465B">
        <w:rPr>
          <w:lang w:val="fr-FR"/>
        </w:rPr>
        <w:t>agit d</w:t>
      </w:r>
      <w:r w:rsidR="003163B7" w:rsidRPr="005F465B">
        <w:rPr>
          <w:lang w:val="fr-FR"/>
        </w:rPr>
        <w:t>’</w:t>
      </w:r>
      <w:r w:rsidRPr="005F465B">
        <w:rPr>
          <w:lang w:val="fr-FR"/>
        </w:rPr>
        <w:t>un traitement différent appliqué non pas aux étrangers mais aux diplômes obtenus à l</w:t>
      </w:r>
      <w:r w:rsidR="003163B7" w:rsidRPr="005F465B">
        <w:rPr>
          <w:lang w:val="fr-FR"/>
        </w:rPr>
        <w:t>’</w:t>
      </w:r>
      <w:r w:rsidRPr="005F465B">
        <w:rPr>
          <w:lang w:val="fr-FR"/>
        </w:rPr>
        <w:t>étranger quelle que soit la nationalité de leurs titulaires.</w:t>
      </w:r>
    </w:p>
    <w:p w:rsidR="003075E9" w:rsidRPr="005F465B" w:rsidRDefault="003075E9" w:rsidP="003075E9">
      <w:pPr>
        <w:pStyle w:val="SingleTxtG"/>
        <w:rPr>
          <w:lang w:val="fr-FR"/>
        </w:rPr>
      </w:pPr>
      <w:r w:rsidRPr="005F465B">
        <w:rPr>
          <w:lang w:val="fr-FR"/>
        </w:rPr>
        <w:t>218.</w:t>
      </w:r>
      <w:r w:rsidRPr="005F465B">
        <w:rPr>
          <w:lang w:val="fr-FR"/>
        </w:rPr>
        <w:tab/>
        <w:t>Parmi les diplômes de citoyens cubains qui ont été validés, 47</w:t>
      </w:r>
      <w:r w:rsidR="000872BE" w:rsidRPr="005F465B">
        <w:rPr>
          <w:lang w:val="fr-FR"/>
        </w:rPr>
        <w:t> %</w:t>
      </w:r>
      <w:r w:rsidRPr="005F465B">
        <w:rPr>
          <w:lang w:val="fr-FR"/>
        </w:rPr>
        <w:t xml:space="preserve"> sont des diplômes de santé et 2</w:t>
      </w:r>
      <w:r w:rsidR="000872BE" w:rsidRPr="005F465B">
        <w:rPr>
          <w:lang w:val="fr-FR"/>
        </w:rPr>
        <w:t> %</w:t>
      </w:r>
      <w:r w:rsidRPr="005F465B">
        <w:rPr>
          <w:lang w:val="fr-FR"/>
        </w:rPr>
        <w:t xml:space="preserve"> des diplômes de droit.</w:t>
      </w:r>
    </w:p>
    <w:p w:rsidR="003075E9" w:rsidRPr="005F465B" w:rsidRDefault="003075E9" w:rsidP="003075E9">
      <w:pPr>
        <w:pStyle w:val="SingleTxtG"/>
        <w:rPr>
          <w:lang w:val="fr-FR"/>
        </w:rPr>
      </w:pPr>
      <w:r w:rsidRPr="005F465B">
        <w:rPr>
          <w:lang w:val="fr-FR"/>
        </w:rPr>
        <w:t>219.</w:t>
      </w:r>
      <w:r w:rsidRPr="005F465B">
        <w:rPr>
          <w:lang w:val="fr-FR"/>
        </w:rPr>
        <w:tab/>
        <w:t>Enfin, 2016 est la seule année pour laquelle un total de 1</w:t>
      </w:r>
      <w:r w:rsidR="00E55D9B" w:rsidRPr="005F465B">
        <w:rPr>
          <w:lang w:val="fr-FR"/>
        </w:rPr>
        <w:t> </w:t>
      </w:r>
      <w:r w:rsidRPr="005F465B">
        <w:rPr>
          <w:lang w:val="fr-FR"/>
        </w:rPr>
        <w:t>135</w:t>
      </w:r>
      <w:r w:rsidR="00E55D9B" w:rsidRPr="005F465B">
        <w:rPr>
          <w:lang w:val="fr-FR"/>
        </w:rPr>
        <w:t> </w:t>
      </w:r>
      <w:r w:rsidRPr="005F465B">
        <w:rPr>
          <w:lang w:val="fr-FR"/>
        </w:rPr>
        <w:t>diplômes de troisième et quatrième années obtenus dans des établissements d</w:t>
      </w:r>
      <w:r w:rsidR="003163B7" w:rsidRPr="005F465B">
        <w:rPr>
          <w:lang w:val="fr-FR"/>
        </w:rPr>
        <w:t>’</w:t>
      </w:r>
      <w:r w:rsidRPr="005F465B">
        <w:rPr>
          <w:lang w:val="fr-FR"/>
        </w:rPr>
        <w:t>enseignement supérieur cubains ont été validés, contre 240 pour l</w:t>
      </w:r>
      <w:r w:rsidR="003163B7" w:rsidRPr="005F465B">
        <w:rPr>
          <w:lang w:val="fr-FR"/>
        </w:rPr>
        <w:t>’</w:t>
      </w:r>
      <w:r w:rsidRPr="005F465B">
        <w:rPr>
          <w:lang w:val="fr-FR"/>
        </w:rPr>
        <w:t>année en cours.</w:t>
      </w:r>
    </w:p>
    <w:p w:rsidR="003075E9" w:rsidRPr="005F465B" w:rsidRDefault="003075E9" w:rsidP="003075E9">
      <w:pPr>
        <w:pStyle w:val="SingleTxtG"/>
        <w:rPr>
          <w:lang w:val="fr-FR"/>
        </w:rPr>
      </w:pPr>
      <w:r w:rsidRPr="005F465B">
        <w:rPr>
          <w:lang w:val="fr-FR"/>
        </w:rPr>
        <w:t>220.</w:t>
      </w:r>
      <w:r w:rsidRPr="005F465B">
        <w:rPr>
          <w:lang w:val="fr-FR"/>
        </w:rPr>
        <w:tab/>
        <w:t>Il faut signaler que pour cette procédure de validation, tous les ressortissants nationaux ou étrangers doivent réunir l</w:t>
      </w:r>
      <w:r w:rsidR="003163B7" w:rsidRPr="005F465B">
        <w:rPr>
          <w:lang w:val="fr-FR"/>
        </w:rPr>
        <w:t>’</w:t>
      </w:r>
      <w:r w:rsidRPr="005F465B">
        <w:rPr>
          <w:lang w:val="fr-FR"/>
        </w:rPr>
        <w:t>ensemble des conditions légales et réglementaires requises, sans aucune exception, et respecter les mécanismes d</w:t>
      </w:r>
      <w:r w:rsidR="003163B7" w:rsidRPr="005F465B">
        <w:rPr>
          <w:lang w:val="fr-FR"/>
        </w:rPr>
        <w:t>’</w:t>
      </w:r>
      <w:r w:rsidRPr="005F465B">
        <w:rPr>
          <w:lang w:val="fr-FR"/>
        </w:rPr>
        <w:t>authentification établis par la réglementation équatorienne.</w:t>
      </w:r>
    </w:p>
    <w:p w:rsidR="003075E9" w:rsidRPr="005F465B" w:rsidRDefault="003075E9" w:rsidP="003075E9">
      <w:pPr>
        <w:pStyle w:val="SingleTxtG"/>
        <w:rPr>
          <w:lang w:val="fr-FR"/>
        </w:rPr>
      </w:pPr>
      <w:r w:rsidRPr="005F465B">
        <w:rPr>
          <w:lang w:val="fr-FR"/>
        </w:rPr>
        <w:t>221.</w:t>
      </w:r>
      <w:r w:rsidRPr="005F465B">
        <w:rPr>
          <w:lang w:val="fr-FR"/>
        </w:rPr>
        <w:tab/>
        <w:t>Les procédures d</w:t>
      </w:r>
      <w:r w:rsidR="003163B7" w:rsidRPr="005F465B">
        <w:rPr>
          <w:lang w:val="fr-FR"/>
        </w:rPr>
        <w:t>’</w:t>
      </w:r>
      <w:r w:rsidRPr="005F465B">
        <w:rPr>
          <w:lang w:val="fr-FR"/>
        </w:rPr>
        <w:t>habilitation à l</w:t>
      </w:r>
      <w:r w:rsidR="003163B7" w:rsidRPr="005F465B">
        <w:rPr>
          <w:lang w:val="fr-FR"/>
        </w:rPr>
        <w:t>’</w:t>
      </w:r>
      <w:r w:rsidRPr="005F465B">
        <w:rPr>
          <w:lang w:val="fr-FR"/>
        </w:rPr>
        <w:t>exercice d</w:t>
      </w:r>
      <w:r w:rsidR="003163B7" w:rsidRPr="005F465B">
        <w:rPr>
          <w:lang w:val="fr-FR"/>
        </w:rPr>
        <w:t>’</w:t>
      </w:r>
      <w:r w:rsidRPr="005F465B">
        <w:rPr>
          <w:lang w:val="fr-FR"/>
        </w:rPr>
        <w:t>une profession dans les domaines du droit et de la santé ne sont pas du ressort du Secrétariat d</w:t>
      </w:r>
      <w:r w:rsidR="003163B7" w:rsidRPr="005F465B">
        <w:rPr>
          <w:lang w:val="fr-FR"/>
        </w:rPr>
        <w:t>’</w:t>
      </w:r>
      <w:r w:rsidRPr="005F465B">
        <w:rPr>
          <w:lang w:val="fr-FR"/>
        </w:rPr>
        <w:t>État à l</w:t>
      </w:r>
      <w:r w:rsidR="003163B7" w:rsidRPr="005F465B">
        <w:rPr>
          <w:lang w:val="fr-FR"/>
        </w:rPr>
        <w:t>’</w:t>
      </w:r>
      <w:r w:rsidRPr="005F465B">
        <w:rPr>
          <w:lang w:val="fr-FR"/>
        </w:rPr>
        <w:t>enseignement supérieur, à la science, à la technologie et à l</w:t>
      </w:r>
      <w:r w:rsidR="003163B7" w:rsidRPr="005F465B">
        <w:rPr>
          <w:lang w:val="fr-FR"/>
        </w:rPr>
        <w:t>’</w:t>
      </w:r>
      <w:r w:rsidRPr="005F465B">
        <w:rPr>
          <w:lang w:val="fr-FR"/>
        </w:rPr>
        <w:t>innovation</w:t>
      </w:r>
      <w:r w:rsidR="00A00B9A" w:rsidRPr="005F465B">
        <w:rPr>
          <w:lang w:val="fr-FR"/>
        </w:rPr>
        <w:t> ;</w:t>
      </w:r>
      <w:r w:rsidRPr="005F465B">
        <w:rPr>
          <w:lang w:val="fr-FR"/>
        </w:rPr>
        <w:t xml:space="preserve"> elles exigent des critères bien précis, définis respectivement dans le Code organique de la fonction judiciaire et dans la loi organique sur </w:t>
      </w:r>
      <w:r w:rsidRPr="005F465B">
        <w:rPr>
          <w:lang w:val="fr-FR"/>
        </w:rPr>
        <w:lastRenderedPageBreak/>
        <w:t>la santé, auxquels doivent se soumettre dans des conditions d</w:t>
      </w:r>
      <w:r w:rsidR="003163B7" w:rsidRPr="005F465B">
        <w:rPr>
          <w:lang w:val="fr-FR"/>
        </w:rPr>
        <w:t>’</w:t>
      </w:r>
      <w:r w:rsidRPr="005F465B">
        <w:rPr>
          <w:lang w:val="fr-FR"/>
        </w:rPr>
        <w:t>égalité</w:t>
      </w:r>
      <w:r w:rsidR="00D25D4D" w:rsidRPr="005F465B">
        <w:rPr>
          <w:lang w:val="fr-FR"/>
        </w:rPr>
        <w:t xml:space="preserve"> </w:t>
      </w:r>
      <w:r w:rsidRPr="005F465B">
        <w:rPr>
          <w:lang w:val="fr-FR"/>
        </w:rPr>
        <w:t>toutes les personnes ayant obtenu des diplômes dans des universités étrangères, y compris à Cuba.</w:t>
      </w:r>
    </w:p>
    <w:p w:rsidR="003075E9" w:rsidRPr="005F465B" w:rsidRDefault="003075E9" w:rsidP="003075E9">
      <w:pPr>
        <w:pStyle w:val="SingleTxtG"/>
        <w:rPr>
          <w:lang w:val="fr-FR"/>
        </w:rPr>
      </w:pPr>
      <w:r w:rsidRPr="005F465B">
        <w:rPr>
          <w:lang w:val="fr-FR"/>
        </w:rPr>
        <w:t>222.</w:t>
      </w:r>
      <w:r w:rsidRPr="005F465B">
        <w:rPr>
          <w:lang w:val="fr-FR"/>
        </w:rPr>
        <w:tab/>
        <w:t>En conclusion, conformément à l</w:t>
      </w:r>
      <w:r w:rsidR="003163B7" w:rsidRPr="005F465B">
        <w:rPr>
          <w:lang w:val="fr-FR"/>
        </w:rPr>
        <w:t>’</w:t>
      </w:r>
      <w:r w:rsidR="00A00B9A" w:rsidRPr="005F465B">
        <w:rPr>
          <w:lang w:val="fr-FR"/>
        </w:rPr>
        <w:t>article </w:t>
      </w:r>
      <w:r w:rsidRPr="005F465B">
        <w:rPr>
          <w:lang w:val="fr-FR"/>
        </w:rPr>
        <w:t>11 de la Constitution, il n</w:t>
      </w:r>
      <w:r w:rsidR="003163B7" w:rsidRPr="005F465B">
        <w:rPr>
          <w:lang w:val="fr-FR"/>
        </w:rPr>
        <w:t>’</w:t>
      </w:r>
      <w:r w:rsidRPr="005F465B">
        <w:rPr>
          <w:lang w:val="fr-FR"/>
        </w:rPr>
        <w:t>y a pas et il n</w:t>
      </w:r>
      <w:r w:rsidR="003163B7" w:rsidRPr="005F465B">
        <w:rPr>
          <w:lang w:val="fr-FR"/>
        </w:rPr>
        <w:t>’</w:t>
      </w:r>
      <w:r w:rsidRPr="005F465B">
        <w:rPr>
          <w:lang w:val="fr-FR"/>
        </w:rPr>
        <w:t>y a jamais eu de traitement discriminatoire envers les ressortissants cubains</w:t>
      </w:r>
      <w:r w:rsidR="00A00B9A" w:rsidRPr="005F465B">
        <w:rPr>
          <w:lang w:val="fr-FR"/>
        </w:rPr>
        <w:t> ;</w:t>
      </w:r>
      <w:r w:rsidRPr="005F465B">
        <w:rPr>
          <w:lang w:val="fr-FR"/>
        </w:rPr>
        <w:t xml:space="preserve"> au contraire, ces derniers ont bénéficié de procédures accélérées de reconnaissance de leurs diplômes grâce à un accord conclu entre les deux pays et à la gestion du Secrétariat d</w:t>
      </w:r>
      <w:r w:rsidR="003163B7" w:rsidRPr="005F465B">
        <w:rPr>
          <w:lang w:val="fr-FR"/>
        </w:rPr>
        <w:t>’</w:t>
      </w:r>
      <w:r w:rsidRPr="005F465B">
        <w:rPr>
          <w:lang w:val="fr-FR"/>
        </w:rPr>
        <w:t>État à l</w:t>
      </w:r>
      <w:r w:rsidR="003163B7" w:rsidRPr="005F465B">
        <w:rPr>
          <w:lang w:val="fr-FR"/>
        </w:rPr>
        <w:t>’</w:t>
      </w:r>
      <w:r w:rsidRPr="005F465B">
        <w:rPr>
          <w:lang w:val="fr-FR"/>
        </w:rPr>
        <w:t>enseignement supérieur, à la science, à la technologie et à l</w:t>
      </w:r>
      <w:r w:rsidR="003163B7" w:rsidRPr="005F465B">
        <w:rPr>
          <w:lang w:val="fr-FR"/>
        </w:rPr>
        <w:t>’</w:t>
      </w:r>
      <w:r w:rsidRPr="005F465B">
        <w:rPr>
          <w:lang w:val="fr-FR"/>
        </w:rPr>
        <w:t>innovation qui a toujours fait preuve d</w:t>
      </w:r>
      <w:r w:rsidR="003163B7" w:rsidRPr="005F465B">
        <w:rPr>
          <w:lang w:val="fr-FR"/>
        </w:rPr>
        <w:t>’</w:t>
      </w:r>
      <w:r w:rsidRPr="005F465B">
        <w:rPr>
          <w:lang w:val="fr-FR"/>
        </w:rPr>
        <w:t>ouverture face aux demandes de reconnaissance de titres qui lui étaient présentées, y compris en ce qui concerne les critères requis. Il a même agi comme médiateur auprès des institutions compétentes pour obtenir des informations sur les procédures de légalisation de documents et d</w:t>
      </w:r>
      <w:r w:rsidR="003163B7" w:rsidRPr="005F465B">
        <w:rPr>
          <w:lang w:val="fr-FR"/>
        </w:rPr>
        <w:t>’</w:t>
      </w:r>
      <w:r w:rsidRPr="005F465B">
        <w:rPr>
          <w:lang w:val="fr-FR"/>
        </w:rPr>
        <w:t>habilitation professionnelle qui avaient donné lieu à des difficultés.</w:t>
      </w:r>
    </w:p>
    <w:p w:rsidR="003075E9" w:rsidRPr="005F465B" w:rsidRDefault="003075E9" w:rsidP="003075E9">
      <w:pPr>
        <w:pStyle w:val="H23G"/>
        <w:rPr>
          <w:b w:val="0"/>
          <w:sz w:val="18"/>
          <w:szCs w:val="18"/>
          <w:lang w:val="fr-FR"/>
        </w:rPr>
      </w:pPr>
      <w:r w:rsidRPr="005F465B">
        <w:rPr>
          <w:lang w:val="fr-FR"/>
        </w:rPr>
        <w:tab/>
      </w:r>
      <w:r w:rsidRPr="005F465B">
        <w:rPr>
          <w:lang w:val="fr-FR"/>
        </w:rPr>
        <w:tab/>
        <w:t>Nombre et pourcentage de diplômes validés, par pays d</w:t>
      </w:r>
      <w:r w:rsidR="003163B7" w:rsidRPr="005F465B">
        <w:rPr>
          <w:lang w:val="fr-FR"/>
        </w:rPr>
        <w:t>’</w:t>
      </w:r>
      <w:r w:rsidRPr="005F465B">
        <w:rPr>
          <w:lang w:val="fr-FR"/>
        </w:rPr>
        <w:t>origine des diplômés</w:t>
      </w:r>
      <w:r w:rsidRPr="005F465B">
        <w:rPr>
          <w:lang w:val="fr-FR"/>
        </w:rPr>
        <w:br/>
      </w:r>
      <w:r w:rsidRPr="005F465B">
        <w:rPr>
          <w:b w:val="0"/>
          <w:sz w:val="18"/>
          <w:szCs w:val="18"/>
          <w:lang w:val="fr-FR"/>
        </w:rPr>
        <w:t>(pour les 4 pays à plus forts pourcentages)</w:t>
      </w:r>
    </w:p>
    <w:p w:rsidR="00FD70AA" w:rsidRPr="005F465B" w:rsidRDefault="000C6F3A" w:rsidP="00FD70AA">
      <w:pPr>
        <w:pStyle w:val="SingleTxtG"/>
        <w:rPr>
          <w:lang w:val="fr-FR"/>
        </w:rPr>
      </w:pPr>
      <w:r w:rsidRPr="005F465B">
        <w:rPr>
          <w:i/>
          <w:noProof/>
          <w:lang w:val="fr-FR" w:eastAsia="fr-CH"/>
        </w:rPr>
        <mc:AlternateContent>
          <mc:Choice Requires="wps">
            <w:drawing>
              <wp:anchor distT="0" distB="0" distL="114300" distR="114300" simplePos="0" relativeHeight="251704320" behindDoc="0" locked="0" layoutInCell="1" allowOverlap="1">
                <wp:simplePos x="0" y="0"/>
                <wp:positionH relativeFrom="column">
                  <wp:posOffset>4337050</wp:posOffset>
                </wp:positionH>
                <wp:positionV relativeFrom="paragraph">
                  <wp:posOffset>2298065</wp:posOffset>
                </wp:positionV>
                <wp:extent cx="246380" cy="139065"/>
                <wp:effectExtent l="0" t="0" r="1905"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3906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0A23D6">
                            <w:pPr>
                              <w:spacing w:line="200" w:lineRule="exact"/>
                              <w:rPr>
                                <w:bCs/>
                                <w:sz w:val="16"/>
                                <w:szCs w:val="16"/>
                                <w:lang w:val="fr-FR"/>
                              </w:rPr>
                            </w:pPr>
                            <w:r>
                              <w:rPr>
                                <w:bCs/>
                                <w:sz w:val="16"/>
                                <w:szCs w:val="16"/>
                                <w:lang w:val="fr-FR"/>
                              </w:rPr>
                              <w:t>3 242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41.5pt;margin-top:180.95pt;width:19.4pt;height:1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" fillcolor="#8db3e2 [1311]" stroked="f">
                <v:textbox inset="0,0,0,0">
                  <w:txbxContent>
                    <w:p w:rsidR="000D0D9E" w:rsidRPr="009D5B59" w:rsidRDefault="000D0D9E" w:rsidP="000A23D6">
                      <w:pPr>
                        <w:spacing w:line="200" w:lineRule="exact"/>
                        <w:rPr>
                          <w:bCs/>
                          <w:sz w:val="16"/>
                          <w:szCs w:val="16"/>
                          <w:lang w:val="fr-FR"/>
                        </w:rPr>
                      </w:pPr>
                      <w:r>
                        <w:rPr>
                          <w:bCs/>
                          <w:sz w:val="16"/>
                          <w:szCs w:val="16"/>
                          <w:lang w:val="fr-FR"/>
                        </w:rPr>
                        <w:t>3 242</w:t>
                      </w:r>
                    </w:p>
                  </w:txbxContent>
                </v:textbox>
              </v:shape>
            </w:pict>
          </mc:Fallback>
        </mc:AlternateContent>
      </w:r>
      <w:r w:rsidRPr="005F465B">
        <w:rPr>
          <w:i/>
          <w:noProof/>
          <w:lang w:val="fr-FR" w:eastAsia="fr-CH"/>
        </w:rPr>
        <mc:AlternateContent>
          <mc:Choice Requires="wps">
            <w:drawing>
              <wp:anchor distT="0" distB="0" distL="114300" distR="114300" simplePos="0" relativeHeight="251703296" behindDoc="0" locked="0" layoutInCell="1" allowOverlap="1">
                <wp:simplePos x="0" y="0"/>
                <wp:positionH relativeFrom="column">
                  <wp:posOffset>3412490</wp:posOffset>
                </wp:positionH>
                <wp:positionV relativeFrom="paragraph">
                  <wp:posOffset>1736725</wp:posOffset>
                </wp:positionV>
                <wp:extent cx="260985" cy="139065"/>
                <wp:effectExtent l="0" t="0"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3906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0A23D6">
                            <w:pPr>
                              <w:spacing w:line="200" w:lineRule="exact"/>
                              <w:rPr>
                                <w:bCs/>
                                <w:sz w:val="16"/>
                                <w:szCs w:val="16"/>
                                <w:lang w:val="fr-FR"/>
                              </w:rPr>
                            </w:pPr>
                            <w:r>
                              <w:rPr>
                                <w:bCs/>
                                <w:sz w:val="16"/>
                                <w:szCs w:val="16"/>
                                <w:lang w:val="fr-FR"/>
                              </w:rPr>
                              <w:t>9 312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268.7pt;margin-top:136.75pt;width:20.55pt;height:1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" fillcolor="#8db3e2 [1311]" stroked="f">
                <v:textbox inset="0,0,0,0">
                  <w:txbxContent>
                    <w:p w:rsidR="000D0D9E" w:rsidRPr="009D5B59" w:rsidRDefault="000D0D9E" w:rsidP="000A23D6">
                      <w:pPr>
                        <w:spacing w:line="200" w:lineRule="exact"/>
                        <w:rPr>
                          <w:bCs/>
                          <w:sz w:val="16"/>
                          <w:szCs w:val="16"/>
                          <w:lang w:val="fr-FR"/>
                        </w:rPr>
                      </w:pPr>
                      <w:r>
                        <w:rPr>
                          <w:bCs/>
                          <w:sz w:val="16"/>
                          <w:szCs w:val="16"/>
                          <w:lang w:val="fr-FR"/>
                        </w:rPr>
                        <w:t>9 312</w:t>
                      </w:r>
                    </w:p>
                  </w:txbxContent>
                </v:textbox>
              </v:shape>
            </w:pict>
          </mc:Fallback>
        </mc:AlternateContent>
      </w:r>
      <w:r w:rsidRPr="005F465B">
        <w:rPr>
          <w:i/>
          <w:noProof/>
          <w:lang w:val="fr-FR" w:eastAsia="fr-CH"/>
        </w:rPr>
        <mc:AlternateContent>
          <mc:Choice Requires="wps">
            <w:drawing>
              <wp:anchor distT="0" distB="0" distL="114300" distR="114300" simplePos="0" relativeHeight="251702272" behindDoc="0" locked="0" layoutInCell="1" allowOverlap="1">
                <wp:simplePos x="0" y="0"/>
                <wp:positionH relativeFrom="column">
                  <wp:posOffset>2460625</wp:posOffset>
                </wp:positionH>
                <wp:positionV relativeFrom="paragraph">
                  <wp:posOffset>1223645</wp:posOffset>
                </wp:positionV>
                <wp:extent cx="283845" cy="139065"/>
                <wp:effectExtent l="0" t="0" r="2540" b="4445"/>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3906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0A23D6">
                            <w:pPr>
                              <w:spacing w:line="200" w:lineRule="exact"/>
                              <w:rPr>
                                <w:bCs/>
                                <w:sz w:val="16"/>
                                <w:szCs w:val="16"/>
                                <w:lang w:val="fr-FR"/>
                              </w:rPr>
                            </w:pPr>
                            <w:r>
                              <w:rPr>
                                <w:bCs/>
                                <w:sz w:val="16"/>
                                <w:szCs w:val="16"/>
                                <w:lang w:val="fr-FR"/>
                              </w:rPr>
                              <w:t>14 276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left:0;text-align:left;margin-left:193.75pt;margin-top:96.35pt;width:22.35pt;height:1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" fillcolor="#8db3e2 [1311]" stroked="f">
                <v:textbox inset="0,0,0,0">
                  <w:txbxContent>
                    <w:p w:rsidR="000D0D9E" w:rsidRPr="009D5B59" w:rsidRDefault="000D0D9E" w:rsidP="000A23D6">
                      <w:pPr>
                        <w:spacing w:line="200" w:lineRule="exact"/>
                        <w:rPr>
                          <w:bCs/>
                          <w:sz w:val="16"/>
                          <w:szCs w:val="16"/>
                          <w:lang w:val="fr-FR"/>
                        </w:rPr>
                      </w:pPr>
                      <w:r>
                        <w:rPr>
                          <w:bCs/>
                          <w:sz w:val="16"/>
                          <w:szCs w:val="16"/>
                          <w:lang w:val="fr-FR"/>
                        </w:rPr>
                        <w:t>14 276</w:t>
                      </w:r>
                    </w:p>
                  </w:txbxContent>
                </v:textbox>
              </v:shape>
            </w:pict>
          </mc:Fallback>
        </mc:AlternateContent>
      </w:r>
      <w:r w:rsidRPr="005F465B">
        <w:rPr>
          <w:i/>
          <w:noProof/>
          <w:lang w:val="fr-FR" w:eastAsia="fr-CH"/>
        </w:rPr>
        <mc:AlternateContent>
          <mc:Choice Requires="wps">
            <w:drawing>
              <wp:anchor distT="0" distB="0" distL="114300" distR="114300" simplePos="0" relativeHeight="251701248" behindDoc="0" locked="0" layoutInCell="1" allowOverlap="1">
                <wp:simplePos x="0" y="0"/>
                <wp:positionH relativeFrom="column">
                  <wp:posOffset>1530350</wp:posOffset>
                </wp:positionH>
                <wp:positionV relativeFrom="paragraph">
                  <wp:posOffset>806450</wp:posOffset>
                </wp:positionV>
                <wp:extent cx="283845" cy="139065"/>
                <wp:effectExtent l="2540" t="1270" r="0" b="254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3906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DC0C3E">
                            <w:pPr>
                              <w:spacing w:line="200" w:lineRule="exact"/>
                              <w:rPr>
                                <w:bCs/>
                                <w:sz w:val="16"/>
                                <w:szCs w:val="16"/>
                                <w:lang w:val="fr-FR"/>
                              </w:rPr>
                            </w:pPr>
                            <w:r>
                              <w:rPr>
                                <w:bCs/>
                                <w:sz w:val="16"/>
                                <w:szCs w:val="16"/>
                                <w:lang w:val="fr-FR"/>
                              </w:rPr>
                              <w:t>19 051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120.5pt;margin-top:63.5pt;width:22.35pt;height:1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" fillcolor="#8db3e2 [1311]" stroked="f">
                <v:textbox inset="0,0,0,0">
                  <w:txbxContent>
                    <w:p w:rsidR="000D0D9E" w:rsidRPr="009D5B59" w:rsidRDefault="000D0D9E" w:rsidP="00DC0C3E">
                      <w:pPr>
                        <w:spacing w:line="200" w:lineRule="exact"/>
                        <w:rPr>
                          <w:bCs/>
                          <w:sz w:val="16"/>
                          <w:szCs w:val="16"/>
                          <w:lang w:val="fr-FR"/>
                        </w:rPr>
                      </w:pPr>
                      <w:r>
                        <w:rPr>
                          <w:bCs/>
                          <w:sz w:val="16"/>
                          <w:szCs w:val="16"/>
                          <w:lang w:val="fr-FR"/>
                        </w:rPr>
                        <w:t>19 051</w:t>
                      </w:r>
                    </w:p>
                  </w:txbxContent>
                </v:textbox>
              </v:shape>
            </w:pict>
          </mc:Fallback>
        </mc:AlternateContent>
      </w:r>
      <w:r w:rsidRPr="005F465B">
        <w:rPr>
          <w:i/>
          <w:noProof/>
          <w:lang w:val="fr-FR" w:eastAsia="fr-CH"/>
        </w:rPr>
        <mc:AlternateContent>
          <mc:Choice Requires="wps">
            <w:drawing>
              <wp:anchor distT="0" distB="0" distL="114300" distR="114300" simplePos="0" relativeHeight="251669504" behindDoc="0" locked="0" layoutInCell="1" allowOverlap="1">
                <wp:simplePos x="0" y="0"/>
                <wp:positionH relativeFrom="column">
                  <wp:posOffset>4196080</wp:posOffset>
                </wp:positionH>
                <wp:positionV relativeFrom="paragraph">
                  <wp:posOffset>2616835</wp:posOffset>
                </wp:positionV>
                <wp:extent cx="516255" cy="139065"/>
                <wp:effectExtent l="1270" t="1905" r="0" b="1905"/>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FA6A3E">
                            <w:pPr>
                              <w:spacing w:line="200" w:lineRule="exact"/>
                              <w:jc w:val="center"/>
                              <w:rPr>
                                <w:bCs/>
                                <w:sz w:val="18"/>
                                <w:szCs w:val="18"/>
                                <w:lang w:val="fr-FR"/>
                              </w:rPr>
                            </w:pPr>
                            <w:r>
                              <w:rPr>
                                <w:bCs/>
                                <w:sz w:val="18"/>
                                <w:szCs w:val="18"/>
                                <w:lang w:val="fr-FR"/>
                              </w:rPr>
                              <w:t>Espagne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330.4pt;margin-top:206.05pt;width:40.6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QyfwIAAAc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" stroked="f">
                <v:textbox inset="0,0,0,0">
                  <w:txbxContent>
                    <w:p w:rsidR="000D0D9E" w:rsidRPr="00FD70AA" w:rsidRDefault="000D0D9E" w:rsidP="00FA6A3E">
                      <w:pPr>
                        <w:spacing w:line="200" w:lineRule="exact"/>
                        <w:jc w:val="center"/>
                        <w:rPr>
                          <w:bCs/>
                          <w:sz w:val="18"/>
                          <w:szCs w:val="18"/>
                          <w:lang w:val="fr-FR"/>
                        </w:rPr>
                      </w:pPr>
                      <w:r>
                        <w:rPr>
                          <w:bCs/>
                          <w:sz w:val="18"/>
                          <w:szCs w:val="18"/>
                          <w:lang w:val="fr-FR"/>
                        </w:rPr>
                        <w:t>Espagne</w:t>
                      </w:r>
                    </w:p>
                  </w:txbxContent>
                </v:textbox>
              </v:shape>
            </w:pict>
          </mc:Fallback>
        </mc:AlternateContent>
      </w:r>
      <w:r w:rsidRPr="005F465B">
        <w:rPr>
          <w:i/>
          <w:noProof/>
          <w:lang w:val="fr-FR" w:eastAsia="fr-CH"/>
        </w:rPr>
        <mc:AlternateContent>
          <mc:Choice Requires="wps">
            <w:drawing>
              <wp:anchor distT="0" distB="0" distL="114300" distR="114300" simplePos="0" relativeHeight="251668480" behindDoc="0" locked="0" layoutInCell="1" allowOverlap="1">
                <wp:simplePos x="0" y="0"/>
                <wp:positionH relativeFrom="column">
                  <wp:posOffset>3275330</wp:posOffset>
                </wp:positionH>
                <wp:positionV relativeFrom="paragraph">
                  <wp:posOffset>2616835</wp:posOffset>
                </wp:positionV>
                <wp:extent cx="516255" cy="139065"/>
                <wp:effectExtent l="4445" t="1905" r="3175" b="1905"/>
                <wp:wrapNone/>
                <wp:docPr id="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FA6A3E">
                            <w:pPr>
                              <w:spacing w:line="200" w:lineRule="exact"/>
                              <w:jc w:val="center"/>
                              <w:rPr>
                                <w:bCs/>
                                <w:sz w:val="18"/>
                                <w:szCs w:val="18"/>
                                <w:lang w:val="fr-FR"/>
                              </w:rPr>
                            </w:pPr>
                            <w:r>
                              <w:rPr>
                                <w:bCs/>
                                <w:sz w:val="18"/>
                                <w:szCs w:val="18"/>
                                <w:lang w:val="fr-FR"/>
                              </w:rPr>
                              <w:t>Colombie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257.9pt;margin-top:206.05pt;width:40.65pt;height: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CfgIAAAc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" stroked="f">
                <v:textbox inset="0,0,0,0">
                  <w:txbxContent>
                    <w:p w:rsidR="000D0D9E" w:rsidRPr="00FD70AA" w:rsidRDefault="000D0D9E" w:rsidP="00FA6A3E">
                      <w:pPr>
                        <w:spacing w:line="200" w:lineRule="exact"/>
                        <w:jc w:val="center"/>
                        <w:rPr>
                          <w:bCs/>
                          <w:sz w:val="18"/>
                          <w:szCs w:val="18"/>
                          <w:lang w:val="fr-FR"/>
                        </w:rPr>
                      </w:pPr>
                      <w:r>
                        <w:rPr>
                          <w:bCs/>
                          <w:sz w:val="18"/>
                          <w:szCs w:val="18"/>
                          <w:lang w:val="fr-FR"/>
                        </w:rPr>
                        <w:t>Colombie</w:t>
                      </w:r>
                    </w:p>
                  </w:txbxContent>
                </v:textbox>
              </v:shape>
            </w:pict>
          </mc:Fallback>
        </mc:AlternateContent>
      </w:r>
      <w:r w:rsidRPr="005F465B">
        <w:rPr>
          <w:noProof/>
          <w:szCs w:val="24"/>
          <w:lang w:val="fr-FR" w:eastAsia="fr-CH"/>
        </w:rPr>
        <mc:AlternateContent>
          <mc:Choice Requires="wps">
            <w:drawing>
              <wp:anchor distT="0" distB="0" distL="114300" distR="114300" simplePos="0" relativeHeight="251667456" behindDoc="0" locked="0" layoutInCell="1" allowOverlap="1">
                <wp:simplePos x="0" y="0"/>
                <wp:positionH relativeFrom="column">
                  <wp:posOffset>2358390</wp:posOffset>
                </wp:positionH>
                <wp:positionV relativeFrom="paragraph">
                  <wp:posOffset>2616835</wp:posOffset>
                </wp:positionV>
                <wp:extent cx="516255" cy="139065"/>
                <wp:effectExtent l="1905" t="1905" r="0" b="1905"/>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FA6A3E">
                            <w:pPr>
                              <w:spacing w:line="200" w:lineRule="exact"/>
                              <w:jc w:val="center"/>
                              <w:rPr>
                                <w:bCs/>
                                <w:sz w:val="18"/>
                                <w:szCs w:val="18"/>
                                <w:lang w:val="fr-FR"/>
                              </w:rPr>
                            </w:pPr>
                            <w:r>
                              <w:rPr>
                                <w:bCs/>
                                <w:sz w:val="18"/>
                                <w:szCs w:val="18"/>
                                <w:lang w:val="fr-FR"/>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85.7pt;margin-top:206.05pt;width:40.6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" stroked="f">
                <v:textbox inset="0,0,0,0">
                  <w:txbxContent>
                    <w:p w:rsidR="000D0D9E" w:rsidRPr="00FD70AA" w:rsidRDefault="000D0D9E" w:rsidP="00FA6A3E">
                      <w:pPr>
                        <w:spacing w:line="200" w:lineRule="exact"/>
                        <w:jc w:val="center"/>
                        <w:rPr>
                          <w:bCs/>
                          <w:sz w:val="18"/>
                          <w:szCs w:val="18"/>
                          <w:lang w:val="fr-FR"/>
                        </w:rPr>
                      </w:pPr>
                      <w:r>
                        <w:rPr>
                          <w:bCs/>
                          <w:sz w:val="18"/>
                          <w:szCs w:val="18"/>
                          <w:lang w:val="fr-FR"/>
                        </w:rPr>
                        <w:t>Venezuela</w:t>
                      </w:r>
                    </w:p>
                  </w:txbxContent>
                </v:textbox>
              </v:shape>
            </w:pict>
          </mc:Fallback>
        </mc:AlternateContent>
      </w:r>
      <w:r w:rsidRPr="005F465B">
        <w:rPr>
          <w:noProof/>
          <w:szCs w:val="24"/>
          <w:lang w:val="fr-FR" w:eastAsia="fr-CH"/>
        </w:rPr>
        <mc:AlternateContent>
          <mc:Choice Requires="wps">
            <w:drawing>
              <wp:anchor distT="0" distB="0" distL="114300" distR="114300" simplePos="0" relativeHeight="251666432" behindDoc="0" locked="0" layoutInCell="1" allowOverlap="1">
                <wp:simplePos x="0" y="0"/>
                <wp:positionH relativeFrom="column">
                  <wp:posOffset>1384935</wp:posOffset>
                </wp:positionH>
                <wp:positionV relativeFrom="paragraph">
                  <wp:posOffset>2616835</wp:posOffset>
                </wp:positionV>
                <wp:extent cx="516255" cy="139065"/>
                <wp:effectExtent l="0" t="1905" r="0" b="1905"/>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9D5B59">
                            <w:pPr>
                              <w:spacing w:line="200" w:lineRule="exact"/>
                              <w:jc w:val="center"/>
                              <w:rPr>
                                <w:bCs/>
                                <w:sz w:val="18"/>
                                <w:szCs w:val="18"/>
                                <w:lang w:val="fr-FR"/>
                              </w:rPr>
                            </w:pPr>
                            <w:r>
                              <w:rPr>
                                <w:bCs/>
                                <w:sz w:val="18"/>
                                <w:szCs w:val="18"/>
                                <w:lang w:val="fr-FR"/>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09.05pt;margin-top:206.05pt;width:40.6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nJfgIAAAc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" stroked="f">
                <v:textbox inset="0,0,0,0">
                  <w:txbxContent>
                    <w:p w:rsidR="000D0D9E" w:rsidRPr="00FD70AA" w:rsidRDefault="000D0D9E" w:rsidP="009D5B59">
                      <w:pPr>
                        <w:spacing w:line="200" w:lineRule="exact"/>
                        <w:jc w:val="center"/>
                        <w:rPr>
                          <w:bCs/>
                          <w:sz w:val="18"/>
                          <w:szCs w:val="18"/>
                          <w:lang w:val="fr-FR"/>
                        </w:rPr>
                      </w:pPr>
                      <w:r>
                        <w:rPr>
                          <w:bCs/>
                          <w:sz w:val="18"/>
                          <w:szCs w:val="18"/>
                          <w:lang w:val="fr-FR"/>
                        </w:rPr>
                        <w:t>Cuba</w:t>
                      </w:r>
                    </w:p>
                  </w:txbxContent>
                </v:textbox>
              </v:shape>
            </w:pict>
          </mc:Fallback>
        </mc:AlternateContent>
      </w:r>
      <w:r w:rsidRPr="005F465B">
        <w:rPr>
          <w:i/>
          <w:noProof/>
          <w:lang w:val="fr-FR" w:eastAsia="fr-CH"/>
        </w:rPr>
        <mc:AlternateContent>
          <mc:Choice Requires="wps">
            <w:drawing>
              <wp:anchor distT="0" distB="0" distL="114300" distR="114300" simplePos="0" relativeHeight="251665408" behindDoc="0" locked="0" layoutInCell="1" allowOverlap="1">
                <wp:simplePos x="0" y="0"/>
                <wp:positionH relativeFrom="column">
                  <wp:posOffset>4560570</wp:posOffset>
                </wp:positionH>
                <wp:positionV relativeFrom="paragraph">
                  <wp:posOffset>2088515</wp:posOffset>
                </wp:positionV>
                <wp:extent cx="305435" cy="139065"/>
                <wp:effectExtent l="3810" t="0" r="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9D5B59">
                            <w:pPr>
                              <w:spacing w:line="200" w:lineRule="exact"/>
                              <w:rPr>
                                <w:bCs/>
                                <w:sz w:val="16"/>
                                <w:szCs w:val="16"/>
                                <w:lang w:val="fr-FR"/>
                              </w:rPr>
                            </w:pPr>
                            <w:r>
                              <w:rPr>
                                <w:bCs/>
                                <w:sz w:val="16"/>
                                <w:szCs w:val="16"/>
                                <w:lang w:val="fr-FR"/>
                              </w:rPr>
                              <w:t>5,3</w:t>
                            </w:r>
                            <w:r w:rsidRPr="009D5B59">
                              <w:rPr>
                                <w:bCs/>
                                <w:sz w:val="16"/>
                                <w:szCs w:val="16"/>
                                <w:lang w:val="fr-FR"/>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359.1pt;margin-top:164.45pt;width:24.05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IifgIAAAY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" stroked="f">
                <v:textbox inset="0,0,0,0">
                  <w:txbxContent>
                    <w:p w:rsidR="000D0D9E" w:rsidRPr="009D5B59" w:rsidRDefault="000D0D9E" w:rsidP="009D5B59">
                      <w:pPr>
                        <w:spacing w:line="200" w:lineRule="exact"/>
                        <w:rPr>
                          <w:bCs/>
                          <w:sz w:val="16"/>
                          <w:szCs w:val="16"/>
                          <w:lang w:val="fr-FR"/>
                        </w:rPr>
                      </w:pPr>
                      <w:r>
                        <w:rPr>
                          <w:bCs/>
                          <w:sz w:val="16"/>
                          <w:szCs w:val="16"/>
                          <w:lang w:val="fr-FR"/>
                        </w:rPr>
                        <w:t>5,3</w:t>
                      </w:r>
                      <w:r w:rsidRPr="009D5B59">
                        <w:rPr>
                          <w:bCs/>
                          <w:sz w:val="16"/>
                          <w:szCs w:val="16"/>
                          <w:lang w:val="fr-FR"/>
                        </w:rPr>
                        <w:t> %</w:t>
                      </w:r>
                    </w:p>
                  </w:txbxContent>
                </v:textbox>
              </v:shape>
            </w:pict>
          </mc:Fallback>
        </mc:AlternateContent>
      </w:r>
      <w:r w:rsidRPr="005F465B">
        <w:rPr>
          <w:i/>
          <w:noProof/>
          <w:lang w:val="fr-FR" w:eastAsia="fr-CH"/>
        </w:rPr>
        <mc:AlternateContent>
          <mc:Choice Requires="wps">
            <w:drawing>
              <wp:anchor distT="0" distB="0" distL="114300" distR="114300" simplePos="0" relativeHeight="251664384" behindDoc="0" locked="0" layoutInCell="1" allowOverlap="1">
                <wp:simplePos x="0" y="0"/>
                <wp:positionH relativeFrom="column">
                  <wp:posOffset>3622675</wp:posOffset>
                </wp:positionH>
                <wp:positionV relativeFrom="paragraph">
                  <wp:posOffset>1414145</wp:posOffset>
                </wp:positionV>
                <wp:extent cx="336550" cy="139065"/>
                <wp:effectExtent l="0" t="0" r="0" b="4445"/>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9D5B59">
                            <w:pPr>
                              <w:spacing w:line="200" w:lineRule="exact"/>
                              <w:rPr>
                                <w:bCs/>
                                <w:sz w:val="16"/>
                                <w:szCs w:val="16"/>
                                <w:lang w:val="fr-FR"/>
                              </w:rPr>
                            </w:pPr>
                            <w:r>
                              <w:rPr>
                                <w:bCs/>
                                <w:sz w:val="16"/>
                                <w:szCs w:val="16"/>
                                <w:lang w:val="fr-FR"/>
                              </w:rPr>
                              <w:t>15,3</w:t>
                            </w:r>
                            <w:r w:rsidRPr="009D5B59">
                              <w:rPr>
                                <w:bCs/>
                                <w:sz w:val="16"/>
                                <w:szCs w:val="16"/>
                                <w:lang w:val="fr-FR"/>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285.25pt;margin-top:111.35pt;width:26.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EfgIAAAY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" stroked="f">
                <v:textbox inset="0,0,0,0">
                  <w:txbxContent>
                    <w:p w:rsidR="000D0D9E" w:rsidRPr="009D5B59" w:rsidRDefault="000D0D9E" w:rsidP="009D5B59">
                      <w:pPr>
                        <w:spacing w:line="200" w:lineRule="exact"/>
                        <w:rPr>
                          <w:bCs/>
                          <w:sz w:val="16"/>
                          <w:szCs w:val="16"/>
                          <w:lang w:val="fr-FR"/>
                        </w:rPr>
                      </w:pPr>
                      <w:r>
                        <w:rPr>
                          <w:bCs/>
                          <w:sz w:val="16"/>
                          <w:szCs w:val="16"/>
                          <w:lang w:val="fr-FR"/>
                        </w:rPr>
                        <w:t>15,3</w:t>
                      </w:r>
                      <w:r w:rsidRPr="009D5B59">
                        <w:rPr>
                          <w:bCs/>
                          <w:sz w:val="16"/>
                          <w:szCs w:val="16"/>
                          <w:lang w:val="fr-FR"/>
                        </w:rPr>
                        <w:t> %</w:t>
                      </w:r>
                    </w:p>
                  </w:txbxContent>
                </v:textbox>
              </v:shape>
            </w:pict>
          </mc:Fallback>
        </mc:AlternateContent>
      </w:r>
      <w:r w:rsidRPr="005F465B">
        <w:rPr>
          <w:i/>
          <w:noProof/>
          <w:lang w:val="fr-FR" w:eastAsia="fr-CH"/>
        </w:rPr>
        <mc:AlternateContent>
          <mc:Choice Requires="wps">
            <w:drawing>
              <wp:anchor distT="0" distB="0" distL="114300" distR="114300" simplePos="0" relativeHeight="251663360" behindDoc="0" locked="0" layoutInCell="1" allowOverlap="1">
                <wp:simplePos x="0" y="0"/>
                <wp:positionH relativeFrom="column">
                  <wp:posOffset>2679700</wp:posOffset>
                </wp:positionH>
                <wp:positionV relativeFrom="paragraph">
                  <wp:posOffset>861695</wp:posOffset>
                </wp:positionV>
                <wp:extent cx="345440" cy="139065"/>
                <wp:effectExtent l="0" t="0" r="0" b="444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9D5B59">
                            <w:pPr>
                              <w:spacing w:line="200" w:lineRule="exact"/>
                              <w:rPr>
                                <w:bCs/>
                                <w:sz w:val="16"/>
                                <w:szCs w:val="16"/>
                                <w:lang w:val="fr-FR"/>
                              </w:rPr>
                            </w:pPr>
                            <w:r>
                              <w:rPr>
                                <w:bCs/>
                                <w:sz w:val="16"/>
                                <w:szCs w:val="16"/>
                                <w:lang w:val="fr-FR"/>
                              </w:rPr>
                              <w:t>23,5</w:t>
                            </w:r>
                            <w:r w:rsidRPr="009D5B59">
                              <w:rPr>
                                <w:bCs/>
                                <w:sz w:val="16"/>
                                <w:szCs w:val="16"/>
                                <w:lang w:val="fr-FR"/>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211pt;margin-top:67.85pt;width:27.2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el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" stroked="f">
                <v:textbox inset="0,0,0,0">
                  <w:txbxContent>
                    <w:p w:rsidR="000D0D9E" w:rsidRPr="009D5B59" w:rsidRDefault="000D0D9E" w:rsidP="009D5B59">
                      <w:pPr>
                        <w:spacing w:line="200" w:lineRule="exact"/>
                        <w:rPr>
                          <w:bCs/>
                          <w:sz w:val="16"/>
                          <w:szCs w:val="16"/>
                          <w:lang w:val="fr-FR"/>
                        </w:rPr>
                      </w:pPr>
                      <w:r>
                        <w:rPr>
                          <w:bCs/>
                          <w:sz w:val="16"/>
                          <w:szCs w:val="16"/>
                          <w:lang w:val="fr-FR"/>
                        </w:rPr>
                        <w:t>23,5</w:t>
                      </w:r>
                      <w:r w:rsidRPr="009D5B59">
                        <w:rPr>
                          <w:bCs/>
                          <w:sz w:val="16"/>
                          <w:szCs w:val="16"/>
                          <w:lang w:val="fr-FR"/>
                        </w:rPr>
                        <w:t> %</w:t>
                      </w:r>
                    </w:p>
                  </w:txbxContent>
                </v:textbox>
              </v:shape>
            </w:pict>
          </mc:Fallback>
        </mc:AlternateContent>
      </w:r>
      <w:r w:rsidRPr="005F465B">
        <w:rPr>
          <w:i/>
          <w:noProof/>
          <w:lang w:val="fr-FR" w:eastAsia="fr-CH"/>
        </w:rPr>
        <mc:AlternateContent>
          <mc:Choice Requires="wps">
            <w:drawing>
              <wp:anchor distT="0" distB="0" distL="114300" distR="114300" simplePos="0" relativeHeight="251662336" behindDoc="0" locked="0" layoutInCell="1" allowOverlap="1">
                <wp:simplePos x="0" y="0"/>
                <wp:positionH relativeFrom="column">
                  <wp:posOffset>1750060</wp:posOffset>
                </wp:positionH>
                <wp:positionV relativeFrom="paragraph">
                  <wp:posOffset>332105</wp:posOffset>
                </wp:positionV>
                <wp:extent cx="363220" cy="139065"/>
                <wp:effectExtent l="3175" t="3175" r="0" b="635"/>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9D5B59" w:rsidRDefault="000D0D9E" w:rsidP="009D5B59">
                            <w:pPr>
                              <w:spacing w:line="200" w:lineRule="exact"/>
                              <w:rPr>
                                <w:bCs/>
                                <w:sz w:val="16"/>
                                <w:szCs w:val="16"/>
                                <w:lang w:val="fr-FR"/>
                              </w:rPr>
                            </w:pPr>
                            <w:r w:rsidRPr="009D5B59">
                              <w:rPr>
                                <w:bCs/>
                                <w:sz w:val="16"/>
                                <w:szCs w:val="16"/>
                                <w:lang w:val="fr-FR"/>
                              </w:rPr>
                              <w:t>31,4 %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137.8pt;margin-top:26.15pt;width:28.6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y2fQ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" stroked="f">
                <v:textbox inset="0,0,0,0">
                  <w:txbxContent>
                    <w:p w:rsidR="000D0D9E" w:rsidRPr="009D5B59" w:rsidRDefault="000D0D9E" w:rsidP="009D5B59">
                      <w:pPr>
                        <w:spacing w:line="200" w:lineRule="exact"/>
                        <w:rPr>
                          <w:bCs/>
                          <w:sz w:val="16"/>
                          <w:szCs w:val="16"/>
                          <w:lang w:val="fr-FR"/>
                        </w:rPr>
                      </w:pPr>
                      <w:r w:rsidRPr="009D5B59">
                        <w:rPr>
                          <w:bCs/>
                          <w:sz w:val="16"/>
                          <w:szCs w:val="16"/>
                          <w:lang w:val="fr-FR"/>
                        </w:rPr>
                        <w:t>31,4 %</w:t>
                      </w:r>
                    </w:p>
                  </w:txbxContent>
                </v:textbox>
              </v:shape>
            </w:pict>
          </mc:Fallback>
        </mc:AlternateContent>
      </w:r>
      <w:r w:rsidRPr="005F465B">
        <w:rPr>
          <w:i/>
          <w:noProof/>
          <w:lang w:val="fr-FR" w:eastAsia="fr-CH"/>
        </w:rPr>
        <mc:AlternateContent>
          <mc:Choice Requires="wps">
            <w:drawing>
              <wp:anchor distT="0" distB="0" distL="114300" distR="114300" simplePos="0" relativeHeight="251661312" behindDoc="0" locked="0" layoutInCell="1" allowOverlap="1">
                <wp:simplePos x="0" y="0"/>
                <wp:positionH relativeFrom="column">
                  <wp:posOffset>4997450</wp:posOffset>
                </wp:positionH>
                <wp:positionV relativeFrom="paragraph">
                  <wp:posOffset>95250</wp:posOffset>
                </wp:positionV>
                <wp:extent cx="357505" cy="2521585"/>
                <wp:effectExtent l="2540" t="4445" r="1905"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52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Default="000D0D9E" w:rsidP="009D5B59">
                            <w:pPr>
                              <w:spacing w:before="20" w:after="380" w:line="160" w:lineRule="exact"/>
                              <w:rPr>
                                <w:sz w:val="18"/>
                                <w:szCs w:val="18"/>
                                <w:lang w:val="fr-FR"/>
                              </w:rPr>
                            </w:pPr>
                            <w:r>
                              <w:rPr>
                                <w:sz w:val="18"/>
                                <w:szCs w:val="18"/>
                                <w:lang w:val="fr-FR"/>
                              </w:rPr>
                              <w:t>35 %</w:t>
                            </w:r>
                          </w:p>
                          <w:p w:rsidR="000D0D9E" w:rsidRDefault="000D0D9E" w:rsidP="009D5B59">
                            <w:pPr>
                              <w:spacing w:before="20" w:after="360" w:line="160" w:lineRule="exact"/>
                              <w:rPr>
                                <w:sz w:val="18"/>
                                <w:szCs w:val="18"/>
                                <w:lang w:val="fr-FR"/>
                              </w:rPr>
                            </w:pPr>
                            <w:r>
                              <w:rPr>
                                <w:sz w:val="18"/>
                                <w:szCs w:val="18"/>
                                <w:lang w:val="fr-FR"/>
                              </w:rPr>
                              <w:t>30 %</w:t>
                            </w:r>
                          </w:p>
                          <w:p w:rsidR="000D0D9E" w:rsidRDefault="000D0D9E" w:rsidP="009D5B59">
                            <w:pPr>
                              <w:spacing w:before="20" w:after="380" w:line="160" w:lineRule="exact"/>
                              <w:rPr>
                                <w:sz w:val="18"/>
                                <w:szCs w:val="18"/>
                                <w:lang w:val="fr-FR"/>
                              </w:rPr>
                            </w:pPr>
                            <w:r>
                              <w:rPr>
                                <w:sz w:val="18"/>
                                <w:szCs w:val="18"/>
                                <w:lang w:val="fr-FR"/>
                              </w:rPr>
                              <w:t>25 %</w:t>
                            </w:r>
                          </w:p>
                          <w:p w:rsidR="000D0D9E" w:rsidRDefault="000D0D9E" w:rsidP="009D5B59">
                            <w:pPr>
                              <w:spacing w:before="20" w:after="380" w:line="160" w:lineRule="exact"/>
                              <w:rPr>
                                <w:sz w:val="18"/>
                                <w:szCs w:val="18"/>
                                <w:lang w:val="fr-FR"/>
                              </w:rPr>
                            </w:pPr>
                            <w:r>
                              <w:rPr>
                                <w:sz w:val="18"/>
                                <w:szCs w:val="18"/>
                                <w:lang w:val="fr-FR"/>
                              </w:rPr>
                              <w:t>20 %</w:t>
                            </w:r>
                          </w:p>
                          <w:p w:rsidR="000D0D9E" w:rsidRDefault="000D0D9E" w:rsidP="009D5B59">
                            <w:pPr>
                              <w:spacing w:before="20" w:after="380" w:line="160" w:lineRule="exact"/>
                              <w:rPr>
                                <w:sz w:val="18"/>
                                <w:szCs w:val="18"/>
                                <w:lang w:val="fr-FR"/>
                              </w:rPr>
                            </w:pPr>
                            <w:r>
                              <w:rPr>
                                <w:sz w:val="18"/>
                                <w:szCs w:val="18"/>
                                <w:lang w:val="fr-FR"/>
                              </w:rPr>
                              <w:t>15 %</w:t>
                            </w:r>
                          </w:p>
                          <w:p w:rsidR="000D0D9E" w:rsidRDefault="000D0D9E" w:rsidP="009D5B59">
                            <w:pPr>
                              <w:spacing w:before="20" w:after="380" w:line="160" w:lineRule="exact"/>
                              <w:rPr>
                                <w:sz w:val="18"/>
                                <w:szCs w:val="18"/>
                                <w:lang w:val="fr-FR"/>
                              </w:rPr>
                            </w:pPr>
                            <w:r>
                              <w:rPr>
                                <w:sz w:val="18"/>
                                <w:szCs w:val="18"/>
                                <w:lang w:val="fr-FR"/>
                              </w:rPr>
                              <w:t>10 %</w:t>
                            </w:r>
                          </w:p>
                          <w:p w:rsidR="000D0D9E" w:rsidRDefault="000D0D9E" w:rsidP="009D5B59">
                            <w:pPr>
                              <w:spacing w:before="20" w:after="380" w:line="160" w:lineRule="exact"/>
                              <w:rPr>
                                <w:sz w:val="18"/>
                                <w:szCs w:val="18"/>
                                <w:lang w:val="fr-FR"/>
                              </w:rPr>
                            </w:pPr>
                            <w:r>
                              <w:rPr>
                                <w:sz w:val="18"/>
                                <w:szCs w:val="18"/>
                                <w:lang w:val="fr-FR"/>
                              </w:rPr>
                              <w:t>5 %</w:t>
                            </w:r>
                          </w:p>
                          <w:p w:rsidR="000D0D9E" w:rsidRPr="00EF3778" w:rsidRDefault="000D0D9E" w:rsidP="009D5B59">
                            <w:pPr>
                              <w:spacing w:before="20" w:after="360" w:line="160" w:lineRule="exact"/>
                              <w:rPr>
                                <w:sz w:val="18"/>
                                <w:szCs w:val="18"/>
                                <w:lang w:val="fr-FR"/>
                              </w:rPr>
                            </w:pPr>
                            <w:r>
                              <w:rPr>
                                <w:sz w:val="18"/>
                                <w:szCs w:val="18"/>
                                <w:lang w:val="fr-FR"/>
                              </w:rPr>
                              <w:t>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left:0;text-align:left;margin-left:393.5pt;margin-top:7.5pt;width:28.15pt;height:19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" stroked="f">
                <v:textbox inset="0,0,0,0">
                  <w:txbxContent>
                    <w:p w:rsidR="000D0D9E" w:rsidRDefault="000D0D9E" w:rsidP="009D5B59">
                      <w:pPr>
                        <w:spacing w:before="20" w:after="380" w:line="160" w:lineRule="exact"/>
                        <w:rPr>
                          <w:sz w:val="18"/>
                          <w:szCs w:val="18"/>
                          <w:lang w:val="fr-FR"/>
                        </w:rPr>
                      </w:pPr>
                      <w:r>
                        <w:rPr>
                          <w:sz w:val="18"/>
                          <w:szCs w:val="18"/>
                          <w:lang w:val="fr-FR"/>
                        </w:rPr>
                        <w:t>35 %</w:t>
                      </w:r>
                    </w:p>
                    <w:p w:rsidR="000D0D9E" w:rsidRDefault="000D0D9E" w:rsidP="009D5B59">
                      <w:pPr>
                        <w:spacing w:before="20" w:after="360" w:line="160" w:lineRule="exact"/>
                        <w:rPr>
                          <w:sz w:val="18"/>
                          <w:szCs w:val="18"/>
                          <w:lang w:val="fr-FR"/>
                        </w:rPr>
                      </w:pPr>
                      <w:r>
                        <w:rPr>
                          <w:sz w:val="18"/>
                          <w:szCs w:val="18"/>
                          <w:lang w:val="fr-FR"/>
                        </w:rPr>
                        <w:t>30 %</w:t>
                      </w:r>
                    </w:p>
                    <w:p w:rsidR="000D0D9E" w:rsidRDefault="000D0D9E" w:rsidP="009D5B59">
                      <w:pPr>
                        <w:spacing w:before="20" w:after="380" w:line="160" w:lineRule="exact"/>
                        <w:rPr>
                          <w:sz w:val="18"/>
                          <w:szCs w:val="18"/>
                          <w:lang w:val="fr-FR"/>
                        </w:rPr>
                      </w:pPr>
                      <w:r>
                        <w:rPr>
                          <w:sz w:val="18"/>
                          <w:szCs w:val="18"/>
                          <w:lang w:val="fr-FR"/>
                        </w:rPr>
                        <w:t>25 %</w:t>
                      </w:r>
                    </w:p>
                    <w:p w:rsidR="000D0D9E" w:rsidRDefault="000D0D9E" w:rsidP="009D5B59">
                      <w:pPr>
                        <w:spacing w:before="20" w:after="380" w:line="160" w:lineRule="exact"/>
                        <w:rPr>
                          <w:sz w:val="18"/>
                          <w:szCs w:val="18"/>
                          <w:lang w:val="fr-FR"/>
                        </w:rPr>
                      </w:pPr>
                      <w:r>
                        <w:rPr>
                          <w:sz w:val="18"/>
                          <w:szCs w:val="18"/>
                          <w:lang w:val="fr-FR"/>
                        </w:rPr>
                        <w:t>20 %</w:t>
                      </w:r>
                    </w:p>
                    <w:p w:rsidR="000D0D9E" w:rsidRDefault="000D0D9E" w:rsidP="009D5B59">
                      <w:pPr>
                        <w:spacing w:before="20" w:after="380" w:line="160" w:lineRule="exact"/>
                        <w:rPr>
                          <w:sz w:val="18"/>
                          <w:szCs w:val="18"/>
                          <w:lang w:val="fr-FR"/>
                        </w:rPr>
                      </w:pPr>
                      <w:r>
                        <w:rPr>
                          <w:sz w:val="18"/>
                          <w:szCs w:val="18"/>
                          <w:lang w:val="fr-FR"/>
                        </w:rPr>
                        <w:t>15 %</w:t>
                      </w:r>
                    </w:p>
                    <w:p w:rsidR="000D0D9E" w:rsidRDefault="000D0D9E" w:rsidP="009D5B59">
                      <w:pPr>
                        <w:spacing w:before="20" w:after="380" w:line="160" w:lineRule="exact"/>
                        <w:rPr>
                          <w:sz w:val="18"/>
                          <w:szCs w:val="18"/>
                          <w:lang w:val="fr-FR"/>
                        </w:rPr>
                      </w:pPr>
                      <w:r>
                        <w:rPr>
                          <w:sz w:val="18"/>
                          <w:szCs w:val="18"/>
                          <w:lang w:val="fr-FR"/>
                        </w:rPr>
                        <w:t>10 %</w:t>
                      </w:r>
                    </w:p>
                    <w:p w:rsidR="000D0D9E" w:rsidRDefault="000D0D9E" w:rsidP="009D5B59">
                      <w:pPr>
                        <w:spacing w:before="20" w:after="380" w:line="160" w:lineRule="exact"/>
                        <w:rPr>
                          <w:sz w:val="18"/>
                          <w:szCs w:val="18"/>
                          <w:lang w:val="fr-FR"/>
                        </w:rPr>
                      </w:pPr>
                      <w:r>
                        <w:rPr>
                          <w:sz w:val="18"/>
                          <w:szCs w:val="18"/>
                          <w:lang w:val="fr-FR"/>
                        </w:rPr>
                        <w:t>5 %</w:t>
                      </w:r>
                    </w:p>
                    <w:p w:rsidR="000D0D9E" w:rsidRPr="00EF3778" w:rsidRDefault="000D0D9E" w:rsidP="009D5B59">
                      <w:pPr>
                        <w:spacing w:before="20" w:after="360" w:line="160" w:lineRule="exact"/>
                        <w:rPr>
                          <w:sz w:val="18"/>
                          <w:szCs w:val="18"/>
                          <w:lang w:val="fr-FR"/>
                        </w:rPr>
                      </w:pPr>
                      <w:r>
                        <w:rPr>
                          <w:sz w:val="18"/>
                          <w:szCs w:val="18"/>
                          <w:lang w:val="fr-FR"/>
                        </w:rPr>
                        <w:t>0 %</w:t>
                      </w:r>
                    </w:p>
                  </w:txbxContent>
                </v:textbox>
              </v:shape>
            </w:pict>
          </mc:Fallback>
        </mc:AlternateContent>
      </w:r>
      <w:r w:rsidRPr="005F465B">
        <w:rPr>
          <w:i/>
          <w:noProof/>
          <w:lang w:val="fr-FR" w:eastAsia="fr-CH"/>
        </w:rPr>
        <mc:AlternateContent>
          <mc:Choice Requires="wps">
            <w:drawing>
              <wp:anchor distT="0" distB="0" distL="114300" distR="114300" simplePos="0" relativeHeight="251660288" behindDoc="0" locked="0" layoutInCell="1" allowOverlap="1">
                <wp:simplePos x="0" y="0"/>
                <wp:positionH relativeFrom="column">
                  <wp:posOffset>758825</wp:posOffset>
                </wp:positionH>
                <wp:positionV relativeFrom="paragraph">
                  <wp:posOffset>95250</wp:posOffset>
                </wp:positionV>
                <wp:extent cx="379095" cy="2521585"/>
                <wp:effectExtent l="2540" t="4445"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2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Default="000D0D9E" w:rsidP="009D5B59">
                            <w:pPr>
                              <w:spacing w:before="20" w:after="580" w:line="160" w:lineRule="exact"/>
                              <w:jc w:val="right"/>
                              <w:rPr>
                                <w:sz w:val="18"/>
                                <w:szCs w:val="18"/>
                                <w:lang w:val="fr-FR"/>
                              </w:rPr>
                            </w:pPr>
                            <w:r w:rsidRPr="00EF3778">
                              <w:rPr>
                                <w:sz w:val="18"/>
                                <w:szCs w:val="18"/>
                                <w:lang w:val="fr-FR"/>
                              </w:rPr>
                              <w:t>25</w:t>
                            </w:r>
                            <w:r>
                              <w:rPr>
                                <w:sz w:val="18"/>
                                <w:szCs w:val="18"/>
                                <w:lang w:val="fr-FR"/>
                              </w:rPr>
                              <w:t> </w:t>
                            </w:r>
                            <w:r w:rsidRPr="00EF3778">
                              <w:rPr>
                                <w:sz w:val="18"/>
                                <w:szCs w:val="18"/>
                                <w:lang w:val="fr-FR"/>
                              </w:rPr>
                              <w:t>000</w:t>
                            </w:r>
                          </w:p>
                          <w:p w:rsidR="000D0D9E" w:rsidRDefault="000D0D9E" w:rsidP="009D5B59">
                            <w:pPr>
                              <w:spacing w:before="20" w:after="580" w:line="160" w:lineRule="exact"/>
                              <w:jc w:val="right"/>
                              <w:rPr>
                                <w:sz w:val="18"/>
                                <w:szCs w:val="18"/>
                                <w:lang w:val="fr-FR"/>
                              </w:rPr>
                            </w:pPr>
                            <w:r>
                              <w:rPr>
                                <w:sz w:val="18"/>
                                <w:szCs w:val="18"/>
                                <w:lang w:val="fr-FR"/>
                              </w:rPr>
                              <w:t>20 000</w:t>
                            </w:r>
                          </w:p>
                          <w:p w:rsidR="000D0D9E" w:rsidRDefault="000D0D9E" w:rsidP="00EF3778">
                            <w:pPr>
                              <w:spacing w:before="20" w:after="600" w:line="160" w:lineRule="exact"/>
                              <w:jc w:val="right"/>
                              <w:rPr>
                                <w:sz w:val="18"/>
                                <w:szCs w:val="18"/>
                                <w:lang w:val="fr-FR"/>
                              </w:rPr>
                            </w:pPr>
                            <w:r>
                              <w:rPr>
                                <w:sz w:val="18"/>
                                <w:szCs w:val="18"/>
                                <w:lang w:val="fr-FR"/>
                              </w:rPr>
                              <w:t>15 000</w:t>
                            </w:r>
                          </w:p>
                          <w:p w:rsidR="000D0D9E" w:rsidRDefault="000D0D9E" w:rsidP="009D5B59">
                            <w:pPr>
                              <w:spacing w:before="20" w:after="580" w:line="160" w:lineRule="exact"/>
                              <w:jc w:val="right"/>
                              <w:rPr>
                                <w:sz w:val="18"/>
                                <w:szCs w:val="18"/>
                                <w:lang w:val="fr-FR"/>
                              </w:rPr>
                            </w:pPr>
                            <w:r>
                              <w:rPr>
                                <w:sz w:val="18"/>
                                <w:szCs w:val="18"/>
                                <w:lang w:val="fr-FR"/>
                              </w:rPr>
                              <w:t>10 000</w:t>
                            </w:r>
                          </w:p>
                          <w:p w:rsidR="000D0D9E" w:rsidRDefault="000D0D9E" w:rsidP="00EF3778">
                            <w:pPr>
                              <w:spacing w:before="20" w:after="600" w:line="160" w:lineRule="exact"/>
                              <w:jc w:val="right"/>
                              <w:rPr>
                                <w:sz w:val="18"/>
                                <w:szCs w:val="18"/>
                                <w:lang w:val="fr-FR"/>
                              </w:rPr>
                            </w:pPr>
                            <w:r>
                              <w:rPr>
                                <w:sz w:val="18"/>
                                <w:szCs w:val="18"/>
                                <w:lang w:val="fr-FR"/>
                              </w:rPr>
                              <w:t>5 000</w:t>
                            </w:r>
                          </w:p>
                          <w:p w:rsidR="000D0D9E" w:rsidRPr="00EF3778" w:rsidRDefault="000D0D9E" w:rsidP="00EF3778">
                            <w:pPr>
                              <w:spacing w:before="20" w:after="600" w:line="160" w:lineRule="exact"/>
                              <w:jc w:val="right"/>
                              <w:rPr>
                                <w:sz w:val="18"/>
                                <w:szCs w:val="18"/>
                                <w:lang w:val="fr-FR"/>
                              </w:rPr>
                            </w:pPr>
                            <w:r>
                              <w:rPr>
                                <w:sz w:val="18"/>
                                <w:szCs w:val="18"/>
                                <w:lang w:val="fr-FR"/>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59.75pt;margin-top:7.5pt;width:29.85pt;height:19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" stroked="f">
                <v:textbox inset="0,0,0,0">
                  <w:txbxContent>
                    <w:p w:rsidR="000D0D9E" w:rsidRDefault="000D0D9E" w:rsidP="009D5B59">
                      <w:pPr>
                        <w:spacing w:before="20" w:after="580" w:line="160" w:lineRule="exact"/>
                        <w:jc w:val="right"/>
                        <w:rPr>
                          <w:sz w:val="18"/>
                          <w:szCs w:val="18"/>
                          <w:lang w:val="fr-FR"/>
                        </w:rPr>
                      </w:pPr>
                      <w:r w:rsidRPr="00EF3778">
                        <w:rPr>
                          <w:sz w:val="18"/>
                          <w:szCs w:val="18"/>
                          <w:lang w:val="fr-FR"/>
                        </w:rPr>
                        <w:t>25</w:t>
                      </w:r>
                      <w:r>
                        <w:rPr>
                          <w:sz w:val="18"/>
                          <w:szCs w:val="18"/>
                          <w:lang w:val="fr-FR"/>
                        </w:rPr>
                        <w:t> </w:t>
                      </w:r>
                      <w:r w:rsidRPr="00EF3778">
                        <w:rPr>
                          <w:sz w:val="18"/>
                          <w:szCs w:val="18"/>
                          <w:lang w:val="fr-FR"/>
                        </w:rPr>
                        <w:t>000</w:t>
                      </w:r>
                    </w:p>
                    <w:p w:rsidR="000D0D9E" w:rsidRDefault="000D0D9E" w:rsidP="009D5B59">
                      <w:pPr>
                        <w:spacing w:before="20" w:after="580" w:line="160" w:lineRule="exact"/>
                        <w:jc w:val="right"/>
                        <w:rPr>
                          <w:sz w:val="18"/>
                          <w:szCs w:val="18"/>
                          <w:lang w:val="fr-FR"/>
                        </w:rPr>
                      </w:pPr>
                      <w:r>
                        <w:rPr>
                          <w:sz w:val="18"/>
                          <w:szCs w:val="18"/>
                          <w:lang w:val="fr-FR"/>
                        </w:rPr>
                        <w:t>20 000</w:t>
                      </w:r>
                    </w:p>
                    <w:p w:rsidR="000D0D9E" w:rsidRDefault="000D0D9E" w:rsidP="00EF3778">
                      <w:pPr>
                        <w:spacing w:before="20" w:after="600" w:line="160" w:lineRule="exact"/>
                        <w:jc w:val="right"/>
                        <w:rPr>
                          <w:sz w:val="18"/>
                          <w:szCs w:val="18"/>
                          <w:lang w:val="fr-FR"/>
                        </w:rPr>
                      </w:pPr>
                      <w:r>
                        <w:rPr>
                          <w:sz w:val="18"/>
                          <w:szCs w:val="18"/>
                          <w:lang w:val="fr-FR"/>
                        </w:rPr>
                        <w:t>15 000</w:t>
                      </w:r>
                    </w:p>
                    <w:p w:rsidR="000D0D9E" w:rsidRDefault="000D0D9E" w:rsidP="009D5B59">
                      <w:pPr>
                        <w:spacing w:before="20" w:after="580" w:line="160" w:lineRule="exact"/>
                        <w:jc w:val="right"/>
                        <w:rPr>
                          <w:sz w:val="18"/>
                          <w:szCs w:val="18"/>
                          <w:lang w:val="fr-FR"/>
                        </w:rPr>
                      </w:pPr>
                      <w:r>
                        <w:rPr>
                          <w:sz w:val="18"/>
                          <w:szCs w:val="18"/>
                          <w:lang w:val="fr-FR"/>
                        </w:rPr>
                        <w:t>10 000</w:t>
                      </w:r>
                    </w:p>
                    <w:p w:rsidR="000D0D9E" w:rsidRDefault="000D0D9E" w:rsidP="00EF3778">
                      <w:pPr>
                        <w:spacing w:before="20" w:after="600" w:line="160" w:lineRule="exact"/>
                        <w:jc w:val="right"/>
                        <w:rPr>
                          <w:sz w:val="18"/>
                          <w:szCs w:val="18"/>
                          <w:lang w:val="fr-FR"/>
                        </w:rPr>
                      </w:pPr>
                      <w:r>
                        <w:rPr>
                          <w:sz w:val="18"/>
                          <w:szCs w:val="18"/>
                          <w:lang w:val="fr-FR"/>
                        </w:rPr>
                        <w:t>5 000</w:t>
                      </w:r>
                    </w:p>
                    <w:p w:rsidR="000D0D9E" w:rsidRPr="00EF3778" w:rsidRDefault="000D0D9E" w:rsidP="00EF3778">
                      <w:pPr>
                        <w:spacing w:before="20" w:after="600" w:line="160" w:lineRule="exact"/>
                        <w:jc w:val="right"/>
                        <w:rPr>
                          <w:sz w:val="18"/>
                          <w:szCs w:val="18"/>
                          <w:lang w:val="fr-FR"/>
                        </w:rPr>
                      </w:pPr>
                      <w:r>
                        <w:rPr>
                          <w:sz w:val="18"/>
                          <w:szCs w:val="18"/>
                          <w:lang w:val="fr-FR"/>
                        </w:rPr>
                        <w:t>0</w:t>
                      </w:r>
                    </w:p>
                  </w:txbxContent>
                </v:textbox>
              </v:shape>
            </w:pict>
          </mc:Fallback>
        </mc:AlternateContent>
      </w:r>
      <w:r w:rsidRPr="005F465B">
        <w:rPr>
          <w:noProof/>
          <w:sz w:val="24"/>
          <w:szCs w:val="24"/>
          <w:lang w:val="fr-FR" w:eastAsia="fr-CH"/>
        </w:rPr>
        <mc:AlternateContent>
          <mc:Choice Requires="wps">
            <w:drawing>
              <wp:anchor distT="0" distB="0" distL="114300" distR="114300" simplePos="0" relativeHeight="251659264" behindDoc="0" locked="0" layoutInCell="1" allowOverlap="1">
                <wp:simplePos x="0" y="0"/>
                <wp:positionH relativeFrom="column">
                  <wp:posOffset>2952750</wp:posOffset>
                </wp:positionH>
                <wp:positionV relativeFrom="paragraph">
                  <wp:posOffset>2839720</wp:posOffset>
                </wp:positionV>
                <wp:extent cx="1569085" cy="139065"/>
                <wp:effectExtent l="0" t="0"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FD70AA">
                            <w:pPr>
                              <w:spacing w:line="200" w:lineRule="exact"/>
                              <w:rPr>
                                <w:bCs/>
                                <w:sz w:val="18"/>
                                <w:szCs w:val="18"/>
                                <w:lang w:val="fr-FR"/>
                              </w:rPr>
                            </w:pPr>
                            <w:r>
                              <w:rPr>
                                <w:bCs/>
                                <w:sz w:val="18"/>
                                <w:szCs w:val="18"/>
                                <w:lang w:val="fr-FR"/>
                              </w:rPr>
                              <w:t>Pourcentage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left:0;text-align:left;margin-left:232.5pt;margin-top:223.6pt;width:123.5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" stroked="f">
                <v:textbox inset="0,0,0,0">
                  <w:txbxContent>
                    <w:p w:rsidR="000D0D9E" w:rsidRPr="00FD70AA" w:rsidRDefault="000D0D9E" w:rsidP="00FD70AA">
                      <w:pPr>
                        <w:spacing w:line="200" w:lineRule="exact"/>
                        <w:rPr>
                          <w:bCs/>
                          <w:sz w:val="18"/>
                          <w:szCs w:val="18"/>
                          <w:lang w:val="fr-FR"/>
                        </w:rPr>
                      </w:pPr>
                      <w:r>
                        <w:rPr>
                          <w:bCs/>
                          <w:sz w:val="18"/>
                          <w:szCs w:val="18"/>
                          <w:lang w:val="fr-FR"/>
                        </w:rPr>
                        <w:t>Pourcentage</w:t>
                      </w:r>
                    </w:p>
                  </w:txbxContent>
                </v:textbox>
              </v:shape>
            </w:pict>
          </mc:Fallback>
        </mc:AlternateContent>
      </w:r>
      <w:r w:rsidRPr="005F465B">
        <w:rPr>
          <w:noProof/>
          <w:sz w:val="24"/>
          <w:szCs w:val="24"/>
          <w:lang w:val="fr-FR" w:eastAsia="fr-CH"/>
        </w:rPr>
        <mc:AlternateContent>
          <mc:Choice Requires="wps">
            <w:drawing>
              <wp:anchor distT="0" distB="0" distL="114300" distR="114300" simplePos="0" relativeHeight="251658240" behindDoc="0" locked="0" layoutInCell="1" allowOverlap="1">
                <wp:simplePos x="0" y="0"/>
                <wp:positionH relativeFrom="column">
                  <wp:posOffset>1781810</wp:posOffset>
                </wp:positionH>
                <wp:positionV relativeFrom="paragraph">
                  <wp:posOffset>2839720</wp:posOffset>
                </wp:positionV>
                <wp:extent cx="934085" cy="139065"/>
                <wp:effectExtent l="0" t="0" r="254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FD70AA">
                            <w:pPr>
                              <w:spacing w:line="200" w:lineRule="exact"/>
                              <w:rPr>
                                <w:bCs/>
                                <w:sz w:val="18"/>
                                <w:szCs w:val="18"/>
                                <w:lang w:val="fr-FR"/>
                              </w:rPr>
                            </w:pPr>
                            <w:r w:rsidRPr="00FD70AA">
                              <w:rPr>
                                <w:bCs/>
                                <w:sz w:val="18"/>
                                <w:szCs w:val="18"/>
                                <w:lang w:val="fr-FR"/>
                              </w:rPr>
                              <w:t>Nombre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left:0;text-align:left;margin-left:140.3pt;margin-top:223.6pt;width:73.5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dr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" stroked="f">
                <v:textbox inset="0,0,0,0">
                  <w:txbxContent>
                    <w:p w:rsidR="000D0D9E" w:rsidRPr="00FD70AA" w:rsidRDefault="000D0D9E" w:rsidP="00FD70AA">
                      <w:pPr>
                        <w:spacing w:line="200" w:lineRule="exact"/>
                        <w:rPr>
                          <w:bCs/>
                          <w:sz w:val="18"/>
                          <w:szCs w:val="18"/>
                          <w:lang w:val="fr-FR"/>
                        </w:rPr>
                      </w:pPr>
                      <w:r w:rsidRPr="00FD70AA">
                        <w:rPr>
                          <w:bCs/>
                          <w:sz w:val="18"/>
                          <w:szCs w:val="18"/>
                          <w:lang w:val="fr-FR"/>
                        </w:rPr>
                        <w:t>Nombre</w:t>
                      </w:r>
                    </w:p>
                  </w:txbxContent>
                </v:textbox>
              </v:shape>
            </w:pict>
          </mc:Fallback>
        </mc:AlternateContent>
      </w:r>
      <w:r w:rsidR="00FD70AA" w:rsidRPr="005F465B">
        <w:rPr>
          <w:noProof/>
          <w:lang w:val="fr-FR" w:eastAsia="fr-CH"/>
        </w:rPr>
        <w:drawing>
          <wp:inline distT="0" distB="0" distL="0" distR="0">
            <wp:extent cx="4671060" cy="3093720"/>
            <wp:effectExtent l="19050" t="0" r="0" b="0"/>
            <wp:docPr id="27"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10" cstate="print"/>
                    <a:srcRect/>
                    <a:stretch>
                      <a:fillRect/>
                    </a:stretch>
                  </pic:blipFill>
                  <pic:spPr bwMode="auto">
                    <a:xfrm>
                      <a:off x="0" y="0"/>
                      <a:ext cx="4671060" cy="3093720"/>
                    </a:xfrm>
                    <a:prstGeom prst="rect">
                      <a:avLst/>
                    </a:prstGeom>
                    <a:noFill/>
                    <a:ln w="9525">
                      <a:noFill/>
                      <a:miter lim="800000"/>
                      <a:headEnd/>
                      <a:tailEnd/>
                    </a:ln>
                  </pic:spPr>
                </pic:pic>
              </a:graphicData>
            </a:graphic>
          </wp:inline>
        </w:drawing>
      </w:r>
    </w:p>
    <w:p w:rsidR="003075E9" w:rsidRPr="005F465B" w:rsidRDefault="003075E9" w:rsidP="003075E9">
      <w:pPr>
        <w:pStyle w:val="Source"/>
      </w:pPr>
      <w:r w:rsidRPr="005F465B">
        <w:rPr>
          <w:i/>
        </w:rPr>
        <w:t>Source</w:t>
      </w:r>
      <w:r w:rsidR="00A00B9A" w:rsidRPr="005F465B">
        <w:t> :</w:t>
      </w:r>
      <w:r w:rsidRPr="005F465B">
        <w:t xml:space="preserve"> Système national d</w:t>
      </w:r>
      <w:r w:rsidR="003163B7" w:rsidRPr="005F465B">
        <w:t>’</w:t>
      </w:r>
      <w:r w:rsidRPr="005F465B">
        <w:t>information sur l</w:t>
      </w:r>
      <w:r w:rsidR="003163B7" w:rsidRPr="005F465B">
        <w:t>’</w:t>
      </w:r>
      <w:r w:rsidRPr="005F465B">
        <w:t>enseignement supérieur de l</w:t>
      </w:r>
      <w:r w:rsidR="003163B7" w:rsidRPr="005F465B">
        <w:t>’</w:t>
      </w:r>
      <w:r w:rsidRPr="005F465B">
        <w:t>Équateur (SNIESE), élaboré par SFA.</w:t>
      </w:r>
    </w:p>
    <w:p w:rsidR="003075E9" w:rsidRPr="005F465B" w:rsidRDefault="003075E9" w:rsidP="003075E9">
      <w:pPr>
        <w:pStyle w:val="H1G"/>
        <w:rPr>
          <w:lang w:val="fr-FR"/>
        </w:rPr>
      </w:pPr>
      <w:r w:rsidRPr="005F465B">
        <w:rPr>
          <w:szCs w:val="24"/>
          <w:lang w:val="fr-FR"/>
        </w:rPr>
        <w:tab/>
      </w:r>
      <w:r w:rsidRPr="005F465B">
        <w:rPr>
          <w:lang w:val="fr-FR"/>
        </w:rPr>
        <w:t>5.</w:t>
      </w:r>
      <w:r w:rsidRPr="005F465B">
        <w:rPr>
          <w:lang w:val="fr-FR"/>
        </w:rPr>
        <w:tab/>
        <w:t>Sixième partie de la Convention</w:t>
      </w:r>
    </w:p>
    <w:p w:rsidR="003075E9" w:rsidRPr="005F465B" w:rsidRDefault="003075E9" w:rsidP="003075E9">
      <w:pPr>
        <w:pStyle w:val="H23G"/>
        <w:rPr>
          <w:lang w:val="fr-FR"/>
        </w:rPr>
      </w:pPr>
      <w:r w:rsidRPr="005F465B">
        <w:rPr>
          <w:sz w:val="28"/>
          <w:szCs w:val="28"/>
          <w:lang w:val="fr-FR"/>
        </w:rPr>
        <w:tab/>
      </w:r>
      <w:r w:rsidRPr="005F465B">
        <w:rPr>
          <w:lang w:val="fr-FR"/>
        </w:rPr>
        <w:t>31.</w:t>
      </w:r>
      <w:r w:rsidRPr="005F465B">
        <w:rPr>
          <w:lang w:val="fr-FR"/>
        </w:rPr>
        <w:tab/>
        <w:t xml:space="preserve">Réponse au </w:t>
      </w:r>
      <w:r w:rsidR="00A00B9A" w:rsidRPr="005F465B">
        <w:rPr>
          <w:lang w:val="fr-FR"/>
        </w:rPr>
        <w:t>paragraphe </w:t>
      </w:r>
      <w:r w:rsidRPr="005F465B">
        <w:rPr>
          <w:lang w:val="fr-FR"/>
        </w:rPr>
        <w:t>31 de la liste de points</w:t>
      </w:r>
    </w:p>
    <w:p w:rsidR="003075E9" w:rsidRPr="005F465B" w:rsidRDefault="003075E9" w:rsidP="003075E9">
      <w:pPr>
        <w:pStyle w:val="H4G"/>
        <w:rPr>
          <w:lang w:val="fr-FR"/>
        </w:rPr>
      </w:pPr>
      <w:r w:rsidRPr="005F465B">
        <w:rPr>
          <w:b/>
          <w:lang w:val="fr-FR"/>
        </w:rPr>
        <w:tab/>
      </w:r>
      <w:r w:rsidRPr="005F465B">
        <w:rPr>
          <w:lang w:val="fr-FR"/>
        </w:rPr>
        <w:t>a)</w:t>
      </w:r>
    </w:p>
    <w:p w:rsidR="003075E9" w:rsidRPr="005F465B" w:rsidRDefault="003075E9" w:rsidP="003075E9">
      <w:pPr>
        <w:pStyle w:val="SingleTxtG"/>
        <w:rPr>
          <w:lang w:val="fr-FR"/>
        </w:rPr>
      </w:pPr>
      <w:r w:rsidRPr="005F465B">
        <w:rPr>
          <w:lang w:val="fr-FR"/>
        </w:rPr>
        <w:t>223.</w:t>
      </w:r>
      <w:r w:rsidRPr="005F465B">
        <w:rPr>
          <w:lang w:val="fr-FR"/>
        </w:rPr>
        <w:tab/>
        <w:t>Le chapitre</w:t>
      </w:r>
      <w:r w:rsidR="000D27AE" w:rsidRPr="005F465B">
        <w:rPr>
          <w:lang w:val="fr-FR"/>
        </w:rPr>
        <w:t> </w:t>
      </w:r>
      <w:r w:rsidRPr="005F465B">
        <w:rPr>
          <w:lang w:val="fr-FR"/>
        </w:rPr>
        <w:t>VI de la loi organique sur la mobilité humaine relatif à la traite des personnes et au trafic de migrants est axé sur la prévention et la protection. Il a été revu par les institutions de l</w:t>
      </w:r>
      <w:r w:rsidR="003163B7" w:rsidRPr="005F465B">
        <w:rPr>
          <w:lang w:val="fr-FR"/>
        </w:rPr>
        <w:t>’</w:t>
      </w:r>
      <w:r w:rsidRPr="005F465B">
        <w:rPr>
          <w:lang w:val="fr-FR"/>
        </w:rPr>
        <w:t>État, la société civile et des organismes internationaux, ce qui a permis d</w:t>
      </w:r>
      <w:r w:rsidR="003163B7" w:rsidRPr="005F465B">
        <w:rPr>
          <w:lang w:val="fr-FR"/>
        </w:rPr>
        <w:t>’</w:t>
      </w:r>
      <w:r w:rsidRPr="005F465B">
        <w:rPr>
          <w:lang w:val="fr-FR"/>
        </w:rPr>
        <w:t xml:space="preserve">obtenir des informations émanant de tous les acteurs qui travaillent sur ces sujets. On trouvera des renseignements complets dans la réponse au </w:t>
      </w:r>
      <w:r w:rsidR="00A00B9A" w:rsidRPr="005F465B">
        <w:rPr>
          <w:lang w:val="fr-FR"/>
        </w:rPr>
        <w:t>paragraphe </w:t>
      </w:r>
      <w:r w:rsidRPr="005F465B">
        <w:rPr>
          <w:lang w:val="fr-FR"/>
        </w:rPr>
        <w:t>4</w:t>
      </w:r>
      <w:r w:rsidR="00E55D9B" w:rsidRPr="005F465B">
        <w:rPr>
          <w:lang w:val="fr-FR"/>
        </w:rPr>
        <w:t> </w:t>
      </w:r>
      <w:r w:rsidRPr="005F465B">
        <w:rPr>
          <w:lang w:val="fr-FR"/>
        </w:rPr>
        <w:t>b)</w:t>
      </w:r>
      <w:r w:rsidR="00E55D9B" w:rsidRPr="005F465B">
        <w:rPr>
          <w:lang w:val="fr-FR"/>
        </w:rPr>
        <w:t> </w:t>
      </w:r>
      <w:r w:rsidRPr="005F465B">
        <w:rPr>
          <w:lang w:val="fr-FR"/>
        </w:rPr>
        <w:t>x) de la liste de points.</w:t>
      </w:r>
    </w:p>
    <w:p w:rsidR="003075E9" w:rsidRPr="005F465B" w:rsidRDefault="003075E9" w:rsidP="003075E9">
      <w:pPr>
        <w:pStyle w:val="SingleTxtG"/>
        <w:rPr>
          <w:lang w:val="fr-FR"/>
        </w:rPr>
      </w:pPr>
      <w:r w:rsidRPr="005F465B">
        <w:rPr>
          <w:lang w:val="fr-FR"/>
        </w:rPr>
        <w:t>224.</w:t>
      </w:r>
      <w:r w:rsidRPr="005F465B">
        <w:rPr>
          <w:lang w:val="fr-FR"/>
        </w:rPr>
        <w:tab/>
        <w:t>Une commission interinstitutionnelle a été constituée</w:t>
      </w:r>
      <w:r w:rsidR="00A00B9A" w:rsidRPr="005F465B">
        <w:rPr>
          <w:lang w:val="fr-FR"/>
        </w:rPr>
        <w:t> ;</w:t>
      </w:r>
      <w:r w:rsidRPr="005F465B">
        <w:rPr>
          <w:lang w:val="fr-FR"/>
        </w:rPr>
        <w:t xml:space="preserve"> elle avait auparavant élaboré le Plan national de lutte contre la traite, le trafic, l</w:t>
      </w:r>
      <w:r w:rsidR="003163B7" w:rsidRPr="005F465B">
        <w:rPr>
          <w:lang w:val="fr-FR"/>
        </w:rPr>
        <w:t>’</w:t>
      </w:r>
      <w:r w:rsidRPr="005F465B">
        <w:rPr>
          <w:lang w:val="fr-FR"/>
        </w:rPr>
        <w:t>exploitation sexuelle, l</w:t>
      </w:r>
      <w:r w:rsidR="003163B7" w:rsidRPr="005F465B">
        <w:rPr>
          <w:lang w:val="fr-FR"/>
        </w:rPr>
        <w:t>’</w:t>
      </w:r>
      <w:r w:rsidRPr="005F465B">
        <w:rPr>
          <w:lang w:val="fr-FR"/>
        </w:rPr>
        <w:t>exploitation par le travail et autres formes d</w:t>
      </w:r>
      <w:r w:rsidR="003163B7" w:rsidRPr="005F465B">
        <w:rPr>
          <w:lang w:val="fr-FR"/>
        </w:rPr>
        <w:t>’</w:t>
      </w:r>
      <w:r w:rsidRPr="005F465B">
        <w:rPr>
          <w:lang w:val="fr-FR"/>
        </w:rPr>
        <w:t>exploitation, en particulier des femmes, des enfants, des adolescents et des personnes ayant une identité sexuelle différente. Cette commission est chargée de donner suite à la politique publique de lutte contre la traite des personnes</w:t>
      </w:r>
      <w:r w:rsidR="00A00B9A" w:rsidRPr="005F465B">
        <w:rPr>
          <w:lang w:val="fr-FR"/>
        </w:rPr>
        <w:t> ;</w:t>
      </w:r>
      <w:r w:rsidRPr="005F465B">
        <w:rPr>
          <w:lang w:val="fr-FR"/>
        </w:rPr>
        <w:t xml:space="preserve"> ses axes d</w:t>
      </w:r>
      <w:r w:rsidR="003163B7" w:rsidRPr="005F465B">
        <w:rPr>
          <w:lang w:val="fr-FR"/>
        </w:rPr>
        <w:t>’</w:t>
      </w:r>
      <w:r w:rsidRPr="005F465B">
        <w:rPr>
          <w:lang w:val="fr-FR"/>
        </w:rPr>
        <w:t>action sont les suivants</w:t>
      </w:r>
      <w:r w:rsidR="00A00B9A" w:rsidRPr="005F465B">
        <w:rPr>
          <w:lang w:val="fr-FR"/>
        </w:rPr>
        <w:t> :</w:t>
      </w:r>
    </w:p>
    <w:p w:rsidR="003075E9" w:rsidRPr="005F465B" w:rsidRDefault="003075E9" w:rsidP="003075E9">
      <w:pPr>
        <w:pStyle w:val="H4G"/>
        <w:rPr>
          <w:lang w:val="fr-FR"/>
        </w:rPr>
      </w:pPr>
      <w:r w:rsidRPr="005F465B">
        <w:rPr>
          <w:lang w:val="fr-FR"/>
        </w:rPr>
        <w:lastRenderedPageBreak/>
        <w:tab/>
      </w:r>
      <w:r w:rsidRPr="005F465B">
        <w:rPr>
          <w:lang w:val="fr-FR"/>
        </w:rPr>
        <w:tab/>
        <w:t>Protection et réparation</w:t>
      </w:r>
    </w:p>
    <w:p w:rsidR="003075E9" w:rsidRPr="005F465B" w:rsidRDefault="003075E9" w:rsidP="003075E9">
      <w:pPr>
        <w:pStyle w:val="SingleTxtG"/>
        <w:rPr>
          <w:lang w:val="fr-FR"/>
        </w:rPr>
      </w:pPr>
      <w:r w:rsidRPr="005F465B">
        <w:rPr>
          <w:lang w:val="fr-FR"/>
        </w:rPr>
        <w:t>225.</w:t>
      </w:r>
      <w:r w:rsidRPr="005F465B">
        <w:rPr>
          <w:lang w:val="fr-FR"/>
        </w:rPr>
        <w:tab/>
        <w:t>Dans cet axe d</w:t>
      </w:r>
      <w:r w:rsidR="003163B7" w:rsidRPr="005F465B">
        <w:rPr>
          <w:lang w:val="fr-FR"/>
        </w:rPr>
        <w:t>’</w:t>
      </w:r>
      <w:r w:rsidRPr="005F465B">
        <w:rPr>
          <w:lang w:val="fr-FR"/>
        </w:rPr>
        <w:t>action, les parties prenantes sont le Ministère de l</w:t>
      </w:r>
      <w:r w:rsidR="003163B7" w:rsidRPr="005F465B">
        <w:rPr>
          <w:lang w:val="fr-FR"/>
        </w:rPr>
        <w:t>’</w:t>
      </w:r>
      <w:r w:rsidRPr="005F465B">
        <w:rPr>
          <w:lang w:val="fr-FR"/>
        </w:rPr>
        <w:t>inclusion économique et sociale, le Ministère de l</w:t>
      </w:r>
      <w:r w:rsidR="003163B7" w:rsidRPr="005F465B">
        <w:rPr>
          <w:lang w:val="fr-FR"/>
        </w:rPr>
        <w:t>’</w:t>
      </w:r>
      <w:r w:rsidRPr="005F465B">
        <w:rPr>
          <w:lang w:val="fr-FR"/>
        </w:rPr>
        <w:t>intérieur, le Ministère des relations extérieures et de la mobilité humaine, le parquet général, les Ministères de la santé, de l</w:t>
      </w:r>
      <w:r w:rsidR="003163B7" w:rsidRPr="005F465B">
        <w:rPr>
          <w:lang w:val="fr-FR"/>
        </w:rPr>
        <w:t>’</w:t>
      </w:r>
      <w:r w:rsidRPr="005F465B">
        <w:rPr>
          <w:lang w:val="fr-FR"/>
        </w:rPr>
        <w:t>éducation et du travail, le Bureau du Défenseur du peuple et le Conseil de la magistrature.</w:t>
      </w:r>
    </w:p>
    <w:p w:rsidR="003075E9" w:rsidRPr="005F465B" w:rsidRDefault="003075E9" w:rsidP="003075E9">
      <w:pPr>
        <w:pStyle w:val="SingleTxtG"/>
        <w:rPr>
          <w:lang w:val="fr-FR"/>
        </w:rPr>
      </w:pPr>
      <w:r w:rsidRPr="005F465B">
        <w:rPr>
          <w:lang w:val="fr-FR"/>
        </w:rPr>
        <w:t>226.</w:t>
      </w:r>
      <w:r w:rsidRPr="005F465B">
        <w:rPr>
          <w:lang w:val="fr-FR"/>
        </w:rPr>
        <w:tab/>
        <w:t>Il y a aussi le Comité de suivi des affaires, placé sous l</w:t>
      </w:r>
      <w:r w:rsidR="003163B7" w:rsidRPr="005F465B">
        <w:rPr>
          <w:lang w:val="fr-FR"/>
        </w:rPr>
        <w:t>’</w:t>
      </w:r>
      <w:r w:rsidRPr="005F465B">
        <w:rPr>
          <w:lang w:val="fr-FR"/>
        </w:rPr>
        <w:t>autorité du Système de protection et de prise en charge des victimes et des témoins, qui relève du parquet général, et le Conseil de la magistrature qui joue un rôle actif.</w:t>
      </w:r>
    </w:p>
    <w:p w:rsidR="003075E9" w:rsidRPr="005F465B" w:rsidRDefault="003075E9" w:rsidP="003075E9">
      <w:pPr>
        <w:pStyle w:val="SingleTxtG"/>
        <w:rPr>
          <w:lang w:val="fr-FR"/>
        </w:rPr>
      </w:pPr>
      <w:r w:rsidRPr="005F465B">
        <w:rPr>
          <w:lang w:val="fr-FR"/>
        </w:rPr>
        <w:t>227.</w:t>
      </w:r>
      <w:r w:rsidRPr="005F465B">
        <w:rPr>
          <w:lang w:val="fr-FR"/>
        </w:rPr>
        <w:tab/>
        <w:t>Les activités de la Commission sont les suivantes</w:t>
      </w:r>
      <w:r w:rsidR="00A00B9A" w:rsidRPr="005F465B">
        <w:rPr>
          <w:lang w:val="fr-FR"/>
        </w:rPr>
        <w:t> :</w:t>
      </w:r>
    </w:p>
    <w:p w:rsidR="003075E9" w:rsidRPr="005F465B" w:rsidRDefault="003075E9" w:rsidP="003075E9">
      <w:pPr>
        <w:pStyle w:val="Bullet1G"/>
        <w:rPr>
          <w:lang w:val="fr-FR"/>
        </w:rPr>
      </w:pPr>
      <w:r w:rsidRPr="005F465B">
        <w:rPr>
          <w:lang w:val="fr-FR"/>
        </w:rPr>
        <w:t>Assister aux réunions du Ministère de l</w:t>
      </w:r>
      <w:r w:rsidR="003163B7" w:rsidRPr="005F465B">
        <w:rPr>
          <w:lang w:val="fr-FR"/>
        </w:rPr>
        <w:t>’</w:t>
      </w:r>
      <w:r w:rsidRPr="005F465B">
        <w:rPr>
          <w:lang w:val="fr-FR"/>
        </w:rPr>
        <w:t>intérieur et en particulier à celles du Comité de suivi des affaires, au cours desquelles sont analysées les difficultés rencontrées dans différentes affaires. Les institutions impliquées s</w:t>
      </w:r>
      <w:r w:rsidR="003163B7" w:rsidRPr="005F465B">
        <w:rPr>
          <w:lang w:val="fr-FR"/>
        </w:rPr>
        <w:t>’</w:t>
      </w:r>
      <w:r w:rsidRPr="005F465B">
        <w:rPr>
          <w:lang w:val="fr-FR"/>
        </w:rPr>
        <w:t>engagent à réaliser ponctuellement des activités dans leur domaine de compétence, par exemple mettre au point des formations pour le personnel judiciaire et faire connaître l</w:t>
      </w:r>
      <w:r w:rsidR="003163B7" w:rsidRPr="005F465B">
        <w:rPr>
          <w:lang w:val="fr-FR"/>
        </w:rPr>
        <w:t>’</w:t>
      </w:r>
      <w:r w:rsidRPr="005F465B">
        <w:rPr>
          <w:lang w:val="fr-FR"/>
        </w:rPr>
        <w:t>aide que chacune peut apporter</w:t>
      </w:r>
      <w:r w:rsidR="00E55D9B" w:rsidRPr="005F465B">
        <w:rPr>
          <w:lang w:val="fr-FR"/>
        </w:rPr>
        <w:t> ;</w:t>
      </w:r>
      <w:r w:rsidRPr="005F465B">
        <w:rPr>
          <w:lang w:val="fr-FR"/>
        </w:rPr>
        <w:t xml:space="preserve"> </w:t>
      </w:r>
    </w:p>
    <w:p w:rsidR="003075E9" w:rsidRPr="005F465B" w:rsidRDefault="003075E9" w:rsidP="003075E9">
      <w:pPr>
        <w:pStyle w:val="Bullet1G"/>
        <w:rPr>
          <w:lang w:val="fr-FR"/>
        </w:rPr>
      </w:pPr>
      <w:r w:rsidRPr="005F465B">
        <w:rPr>
          <w:lang w:val="fr-FR"/>
        </w:rPr>
        <w:t>Suivre à l</w:t>
      </w:r>
      <w:r w:rsidR="003163B7" w:rsidRPr="005F465B">
        <w:rPr>
          <w:lang w:val="fr-FR"/>
        </w:rPr>
        <w:t>’</w:t>
      </w:r>
      <w:r w:rsidRPr="005F465B">
        <w:rPr>
          <w:lang w:val="fr-FR"/>
        </w:rPr>
        <w:t>échelon interinstitutionnel les procédures judiciaires pour traite d</w:t>
      </w:r>
      <w:r w:rsidR="003163B7" w:rsidRPr="005F465B">
        <w:rPr>
          <w:lang w:val="fr-FR"/>
        </w:rPr>
        <w:t>’</w:t>
      </w:r>
      <w:r w:rsidRPr="005F465B">
        <w:rPr>
          <w:lang w:val="fr-FR"/>
        </w:rPr>
        <w:t>êtres humains, dans le cadre de la Commission interinstitutionnelle et de son Comité de suivi des affaires</w:t>
      </w:r>
      <w:r w:rsidR="00E55D9B" w:rsidRPr="005F465B">
        <w:rPr>
          <w:lang w:val="fr-FR"/>
        </w:rPr>
        <w:t> ;</w:t>
      </w:r>
    </w:p>
    <w:p w:rsidR="003075E9" w:rsidRPr="005F465B" w:rsidRDefault="003075E9" w:rsidP="003075E9">
      <w:pPr>
        <w:pStyle w:val="Bullet1G"/>
        <w:rPr>
          <w:lang w:val="fr-FR"/>
        </w:rPr>
      </w:pPr>
      <w:r w:rsidRPr="005F465B">
        <w:rPr>
          <w:lang w:val="fr-FR"/>
        </w:rPr>
        <w:t>Participer activement aux vidéoconférences tenues à l</w:t>
      </w:r>
      <w:r w:rsidR="003163B7" w:rsidRPr="005F465B">
        <w:rPr>
          <w:lang w:val="fr-FR"/>
        </w:rPr>
        <w:t>’</w:t>
      </w:r>
      <w:r w:rsidRPr="005F465B">
        <w:rPr>
          <w:lang w:val="fr-FR"/>
        </w:rPr>
        <w:t>échelon binational entre l</w:t>
      </w:r>
      <w:r w:rsidR="003163B7" w:rsidRPr="005F465B">
        <w:rPr>
          <w:lang w:val="fr-FR"/>
        </w:rPr>
        <w:t>’</w:t>
      </w:r>
      <w:r w:rsidRPr="005F465B">
        <w:rPr>
          <w:lang w:val="fr-FR"/>
        </w:rPr>
        <w:t>Équateur et la Colombie afin d</w:t>
      </w:r>
      <w:r w:rsidR="003163B7" w:rsidRPr="005F465B">
        <w:rPr>
          <w:lang w:val="fr-FR"/>
        </w:rPr>
        <w:t>’</w:t>
      </w:r>
      <w:r w:rsidRPr="005F465B">
        <w:rPr>
          <w:lang w:val="fr-FR"/>
        </w:rPr>
        <w:t>échanger des données d</w:t>
      </w:r>
      <w:r w:rsidR="003163B7" w:rsidRPr="005F465B">
        <w:rPr>
          <w:lang w:val="fr-FR"/>
        </w:rPr>
        <w:t>’</w:t>
      </w:r>
      <w:r w:rsidRPr="005F465B">
        <w:rPr>
          <w:lang w:val="fr-FR"/>
        </w:rPr>
        <w:t>expérience et de s</w:t>
      </w:r>
      <w:r w:rsidR="003163B7" w:rsidRPr="005F465B">
        <w:rPr>
          <w:lang w:val="fr-FR"/>
        </w:rPr>
        <w:t>’</w:t>
      </w:r>
      <w:r w:rsidRPr="005F465B">
        <w:rPr>
          <w:lang w:val="fr-FR"/>
        </w:rPr>
        <w:t>informer sur les bonnes pratiques utilisées par les instances des deux pays en matière d</w:t>
      </w:r>
      <w:r w:rsidR="003163B7" w:rsidRPr="005F465B">
        <w:rPr>
          <w:lang w:val="fr-FR"/>
        </w:rPr>
        <w:t>’</w:t>
      </w:r>
      <w:r w:rsidRPr="005F465B">
        <w:rPr>
          <w:lang w:val="fr-FR"/>
        </w:rPr>
        <w:t>assistance et de protection des étrangers victimes de la traite, mais aussi pour identifier les problèmes rencontrés et améliorer l</w:t>
      </w:r>
      <w:r w:rsidR="003163B7" w:rsidRPr="005F465B">
        <w:rPr>
          <w:lang w:val="fr-FR"/>
        </w:rPr>
        <w:t>’</w:t>
      </w:r>
      <w:r w:rsidRPr="005F465B">
        <w:rPr>
          <w:lang w:val="fr-FR"/>
        </w:rPr>
        <w:t>action menée dans ces domaines.</w:t>
      </w:r>
    </w:p>
    <w:p w:rsidR="003075E9" w:rsidRPr="005F465B" w:rsidRDefault="003075E9" w:rsidP="003075E9">
      <w:pPr>
        <w:pStyle w:val="H4G"/>
        <w:rPr>
          <w:lang w:val="fr-FR"/>
        </w:rPr>
      </w:pPr>
      <w:r w:rsidRPr="005F465B">
        <w:rPr>
          <w:lang w:val="fr-FR"/>
        </w:rPr>
        <w:tab/>
      </w:r>
      <w:r w:rsidRPr="005F465B">
        <w:rPr>
          <w:lang w:val="fr-FR"/>
        </w:rPr>
        <w:tab/>
        <w:t>Prévention</w:t>
      </w:r>
    </w:p>
    <w:p w:rsidR="003075E9" w:rsidRPr="005F465B" w:rsidRDefault="003075E9" w:rsidP="003075E9">
      <w:pPr>
        <w:pStyle w:val="SingleTxtG"/>
        <w:rPr>
          <w:lang w:val="fr-FR"/>
        </w:rPr>
      </w:pPr>
      <w:r w:rsidRPr="005F465B">
        <w:rPr>
          <w:lang w:val="fr-FR"/>
        </w:rPr>
        <w:t>228.</w:t>
      </w:r>
      <w:r w:rsidRPr="005F465B">
        <w:rPr>
          <w:lang w:val="fr-FR"/>
        </w:rPr>
        <w:tab/>
        <w:t>Cet axe d</w:t>
      </w:r>
      <w:r w:rsidR="003163B7" w:rsidRPr="005F465B">
        <w:rPr>
          <w:lang w:val="fr-FR"/>
        </w:rPr>
        <w:t>’</w:t>
      </w:r>
      <w:r w:rsidRPr="005F465B">
        <w:rPr>
          <w:lang w:val="fr-FR"/>
        </w:rPr>
        <w:t>action consiste à réaliser des campagnes de prévention de cette infraction. On trouvera plus d</w:t>
      </w:r>
      <w:r w:rsidR="003163B7" w:rsidRPr="005F465B">
        <w:rPr>
          <w:lang w:val="fr-FR"/>
        </w:rPr>
        <w:t>’</w:t>
      </w:r>
      <w:r w:rsidRPr="005F465B">
        <w:rPr>
          <w:lang w:val="fr-FR"/>
        </w:rPr>
        <w:t>informations dans</w:t>
      </w:r>
      <w:r w:rsidR="00E55D9B" w:rsidRPr="005F465B">
        <w:rPr>
          <w:lang w:val="fr-FR"/>
        </w:rPr>
        <w:t xml:space="preserve"> les réponses aux paragraphes 4 </w:t>
      </w:r>
      <w:r w:rsidRPr="005F465B">
        <w:rPr>
          <w:lang w:val="fr-FR"/>
        </w:rPr>
        <w:t>b)</w:t>
      </w:r>
      <w:r w:rsidR="00E55D9B" w:rsidRPr="005F465B">
        <w:rPr>
          <w:lang w:val="fr-FR"/>
        </w:rPr>
        <w:t> </w:t>
      </w:r>
      <w:r w:rsidRPr="005F465B">
        <w:rPr>
          <w:lang w:val="fr-FR"/>
        </w:rPr>
        <w:t>x) et 5 de la liste de points.</w:t>
      </w:r>
    </w:p>
    <w:p w:rsidR="003075E9" w:rsidRPr="005F465B" w:rsidRDefault="003075E9" w:rsidP="003075E9">
      <w:pPr>
        <w:pStyle w:val="H4G"/>
        <w:rPr>
          <w:lang w:val="fr-FR"/>
        </w:rPr>
      </w:pPr>
      <w:r w:rsidRPr="005F465B">
        <w:rPr>
          <w:lang w:val="fr-FR"/>
        </w:rPr>
        <w:tab/>
      </w:r>
      <w:r w:rsidRPr="005F465B">
        <w:rPr>
          <w:lang w:val="fr-FR"/>
        </w:rPr>
        <w:tab/>
        <w:t>Enquête et sanction</w:t>
      </w:r>
    </w:p>
    <w:p w:rsidR="003075E9" w:rsidRPr="005F465B" w:rsidRDefault="003075E9" w:rsidP="003075E9">
      <w:pPr>
        <w:pStyle w:val="SingleTxtG"/>
        <w:rPr>
          <w:lang w:val="fr-FR"/>
        </w:rPr>
      </w:pPr>
      <w:r w:rsidRPr="005F465B">
        <w:rPr>
          <w:lang w:val="fr-FR"/>
        </w:rPr>
        <w:t>229.</w:t>
      </w:r>
      <w:r w:rsidRPr="005F465B">
        <w:rPr>
          <w:lang w:val="fr-FR"/>
        </w:rPr>
        <w:tab/>
        <w:t>Le parquet général et le Conseil de la magistrature participent à cet axe d</w:t>
      </w:r>
      <w:r w:rsidR="003163B7" w:rsidRPr="005F465B">
        <w:rPr>
          <w:lang w:val="fr-FR"/>
        </w:rPr>
        <w:t>’</w:t>
      </w:r>
      <w:r w:rsidRPr="005F465B">
        <w:rPr>
          <w:lang w:val="fr-FR"/>
        </w:rPr>
        <w:t>action dans le cadre des attributions et compétences que la loi leur confère, et assurent au niveau interinstitutionnel la coordination entre les entités qui font partie de la fonction judiciaire.</w:t>
      </w:r>
    </w:p>
    <w:p w:rsidR="003075E9" w:rsidRPr="005F465B" w:rsidRDefault="003075E9" w:rsidP="003075E9">
      <w:pPr>
        <w:pStyle w:val="SingleTxtG"/>
        <w:rPr>
          <w:lang w:val="fr-FR"/>
        </w:rPr>
      </w:pPr>
      <w:r w:rsidRPr="005F465B">
        <w:rPr>
          <w:lang w:val="fr-FR"/>
        </w:rPr>
        <w:t>230.</w:t>
      </w:r>
      <w:r w:rsidRPr="005F465B">
        <w:rPr>
          <w:lang w:val="fr-FR"/>
        </w:rPr>
        <w:tab/>
        <w:t>Il s</w:t>
      </w:r>
      <w:r w:rsidR="003163B7" w:rsidRPr="005F465B">
        <w:rPr>
          <w:lang w:val="fr-FR"/>
        </w:rPr>
        <w:t>’</w:t>
      </w:r>
      <w:r w:rsidRPr="005F465B">
        <w:rPr>
          <w:lang w:val="fr-FR"/>
        </w:rPr>
        <w:t>agit aussi de garantir aux victimes le délai de réflexion institutionnalisé par le Système de protection et de prise en charge des victimes et des témoins. Le Code pénal prévoit des garanties en matière de protection des victimes, qui permettent aux magistrats du parquet de solliciter des témoignages anticipés ou par vidéoconférence (si telle est la décision de la victime).</w:t>
      </w:r>
    </w:p>
    <w:p w:rsidR="003075E9" w:rsidRPr="005F465B" w:rsidRDefault="003075E9" w:rsidP="003075E9">
      <w:pPr>
        <w:pStyle w:val="SingleTxtG"/>
        <w:rPr>
          <w:lang w:val="fr-FR"/>
        </w:rPr>
      </w:pPr>
      <w:r w:rsidRPr="005F465B">
        <w:rPr>
          <w:lang w:val="fr-FR"/>
        </w:rPr>
        <w:t>231.</w:t>
      </w:r>
      <w:r w:rsidRPr="005F465B">
        <w:rPr>
          <w:lang w:val="fr-FR"/>
        </w:rPr>
        <w:tab/>
        <w:t>Les ambassades et consulats d</w:t>
      </w:r>
      <w:r w:rsidR="003163B7" w:rsidRPr="005F465B">
        <w:rPr>
          <w:lang w:val="fr-FR"/>
        </w:rPr>
        <w:t>’</w:t>
      </w:r>
      <w:r w:rsidRPr="005F465B">
        <w:rPr>
          <w:lang w:val="fr-FR"/>
        </w:rPr>
        <w:t>Équateur dans le monde entier sont chargés de fournir aux victimes équatoriennes de la traite d</w:t>
      </w:r>
      <w:r w:rsidR="003163B7" w:rsidRPr="005F465B">
        <w:rPr>
          <w:lang w:val="fr-FR"/>
        </w:rPr>
        <w:t>’</w:t>
      </w:r>
      <w:r w:rsidRPr="005F465B">
        <w:rPr>
          <w:lang w:val="fr-FR"/>
        </w:rPr>
        <w:t>êtres humains des produits alimentaires, un hébergement et des billets d</w:t>
      </w:r>
      <w:r w:rsidR="003163B7" w:rsidRPr="005F465B">
        <w:rPr>
          <w:lang w:val="fr-FR"/>
        </w:rPr>
        <w:t>’</w:t>
      </w:r>
      <w:r w:rsidRPr="005F465B">
        <w:rPr>
          <w:lang w:val="fr-FR"/>
        </w:rPr>
        <w:t>avion pour qu</w:t>
      </w:r>
      <w:r w:rsidR="003163B7" w:rsidRPr="005F465B">
        <w:rPr>
          <w:lang w:val="fr-FR"/>
        </w:rPr>
        <w:t>’</w:t>
      </w:r>
      <w:r w:rsidRPr="005F465B">
        <w:rPr>
          <w:lang w:val="fr-FR"/>
        </w:rPr>
        <w:t>elles puissent regagner leur pays.</w:t>
      </w:r>
    </w:p>
    <w:p w:rsidR="003075E9" w:rsidRPr="005F465B" w:rsidRDefault="003075E9" w:rsidP="003075E9">
      <w:pPr>
        <w:pStyle w:val="H4G"/>
        <w:rPr>
          <w:lang w:val="fr-FR"/>
        </w:rPr>
      </w:pPr>
      <w:r w:rsidRPr="005F465B">
        <w:rPr>
          <w:lang w:val="fr-FR"/>
        </w:rPr>
        <w:tab/>
        <w:t>b)</w:t>
      </w:r>
    </w:p>
    <w:p w:rsidR="003075E9" w:rsidRPr="005F465B" w:rsidRDefault="003075E9" w:rsidP="003075E9">
      <w:pPr>
        <w:pStyle w:val="SingleTxtG"/>
        <w:rPr>
          <w:lang w:val="fr-FR"/>
        </w:rPr>
      </w:pPr>
      <w:r w:rsidRPr="005F465B">
        <w:rPr>
          <w:lang w:val="fr-FR"/>
        </w:rPr>
        <w:t>232.</w:t>
      </w:r>
      <w:r w:rsidRPr="005F465B">
        <w:rPr>
          <w:lang w:val="fr-FR"/>
        </w:rPr>
        <w:tab/>
        <w:t>Dans le domaine de la prévention, une stratégie de promotion des droits a été élaborée</w:t>
      </w:r>
      <w:r w:rsidR="00D25D4D" w:rsidRPr="005F465B">
        <w:rPr>
          <w:lang w:val="fr-FR"/>
        </w:rPr>
        <w:t xml:space="preserve"> </w:t>
      </w:r>
      <w:r w:rsidRPr="005F465B">
        <w:rPr>
          <w:lang w:val="fr-FR"/>
        </w:rPr>
        <w:t>pour prévenir la traite des personnes et le trafic de migrants</w:t>
      </w:r>
      <w:r w:rsidR="00A00B9A" w:rsidRPr="005F465B">
        <w:rPr>
          <w:lang w:val="fr-FR"/>
        </w:rPr>
        <w:t> ;</w:t>
      </w:r>
      <w:r w:rsidRPr="005F465B">
        <w:rPr>
          <w:lang w:val="fr-FR"/>
        </w:rPr>
        <w:t xml:space="preserve"> elle consiste notamment à rassembler tous les matériels produits au niveau national de 2006 à juin 2016, ce qui permet de prendre conscience des atouts et des faiblesses dans ce domaine. Cette stratégie, qui prévoit aussi de sensibiliser les fonctionnaires à l</w:t>
      </w:r>
      <w:r w:rsidR="003163B7" w:rsidRPr="005F465B">
        <w:rPr>
          <w:lang w:val="fr-FR"/>
        </w:rPr>
        <w:t>’</w:t>
      </w:r>
      <w:r w:rsidRPr="005F465B">
        <w:rPr>
          <w:lang w:val="fr-FR"/>
        </w:rPr>
        <w:t>aide de plates-formes institutionnelles virtuelles, contient des directives bien précises pour assurer la diffusion coordonnée de produits de communication entre toutes les institutions de la Commission interinstitutionnelle.</w:t>
      </w:r>
    </w:p>
    <w:p w:rsidR="003075E9" w:rsidRPr="005F465B" w:rsidRDefault="003075E9" w:rsidP="003075E9">
      <w:pPr>
        <w:pStyle w:val="SingleTxtG"/>
        <w:rPr>
          <w:lang w:val="fr-FR"/>
        </w:rPr>
      </w:pPr>
      <w:r w:rsidRPr="005F465B">
        <w:rPr>
          <w:lang w:val="fr-FR"/>
        </w:rPr>
        <w:t>233.</w:t>
      </w:r>
      <w:r w:rsidRPr="005F465B">
        <w:rPr>
          <w:lang w:val="fr-FR"/>
        </w:rPr>
        <w:tab/>
        <w:t>Un projet pilote a été entrepris dans le cadre de la mise en œuvre de la stratégie de promotion des droits à Sucumbíos et Esmeraldas</w:t>
      </w:r>
      <w:r w:rsidR="00A00B9A" w:rsidRPr="005F465B">
        <w:rPr>
          <w:lang w:val="fr-FR"/>
        </w:rPr>
        <w:t> ;</w:t>
      </w:r>
      <w:r w:rsidRPr="005F465B">
        <w:rPr>
          <w:lang w:val="fr-FR"/>
        </w:rPr>
        <w:t xml:space="preserve"> il s</w:t>
      </w:r>
      <w:r w:rsidR="003163B7" w:rsidRPr="005F465B">
        <w:rPr>
          <w:lang w:val="fr-FR"/>
        </w:rPr>
        <w:t>’</w:t>
      </w:r>
      <w:r w:rsidRPr="005F465B">
        <w:rPr>
          <w:lang w:val="fr-FR"/>
        </w:rPr>
        <w:t xml:space="preserve">agit de formations sur la prévention de </w:t>
      </w:r>
      <w:r w:rsidRPr="005F465B">
        <w:rPr>
          <w:lang w:val="fr-FR"/>
        </w:rPr>
        <w:lastRenderedPageBreak/>
        <w:t>la traite des personnes et du trafic de migrants, qui mettent en évidence les risques et conséquences de la migration irrégulière</w:t>
      </w:r>
      <w:r w:rsidR="00A00B9A" w:rsidRPr="005F465B">
        <w:rPr>
          <w:lang w:val="fr-FR"/>
        </w:rPr>
        <w:t> :</w:t>
      </w:r>
      <w:r w:rsidRPr="005F465B">
        <w:rPr>
          <w:lang w:val="fr-FR"/>
        </w:rPr>
        <w:t xml:space="preserve"> </w:t>
      </w:r>
    </w:p>
    <w:p w:rsidR="003075E9" w:rsidRPr="005F465B" w:rsidRDefault="003075E9" w:rsidP="003075E9">
      <w:pPr>
        <w:pStyle w:val="Bullet1G"/>
        <w:rPr>
          <w:lang w:val="fr-FR"/>
        </w:rPr>
      </w:pPr>
      <w:r w:rsidRPr="005F465B">
        <w:rPr>
          <w:lang w:val="fr-FR"/>
        </w:rPr>
        <w:t>Formation sur la traite des personnes et le trafic de migrants dispensée le 15</w:t>
      </w:r>
      <w:r w:rsidR="00E55D9B" w:rsidRPr="005F465B">
        <w:rPr>
          <w:lang w:val="fr-FR"/>
        </w:rPr>
        <w:t> </w:t>
      </w:r>
      <w:r w:rsidRPr="005F465B">
        <w:rPr>
          <w:lang w:val="fr-FR"/>
        </w:rPr>
        <w:t>mars au Ministère des relations extérieures, à Quito, devant 15</w:t>
      </w:r>
      <w:r w:rsidR="00E55D9B" w:rsidRPr="005F465B">
        <w:rPr>
          <w:lang w:val="fr-FR"/>
        </w:rPr>
        <w:t> </w:t>
      </w:r>
      <w:r w:rsidRPr="005F465B">
        <w:rPr>
          <w:lang w:val="fr-FR"/>
        </w:rPr>
        <w:t>participants</w:t>
      </w:r>
      <w:r w:rsidR="00A00B9A" w:rsidRPr="005F465B">
        <w:rPr>
          <w:lang w:val="fr-FR"/>
        </w:rPr>
        <w:t> ;</w:t>
      </w:r>
    </w:p>
    <w:p w:rsidR="003075E9" w:rsidRPr="005F465B" w:rsidRDefault="003075E9" w:rsidP="003075E9">
      <w:pPr>
        <w:pStyle w:val="Bullet1G"/>
        <w:rPr>
          <w:lang w:val="fr-FR"/>
        </w:rPr>
      </w:pPr>
      <w:r w:rsidRPr="005F465B">
        <w:rPr>
          <w:lang w:val="fr-FR"/>
        </w:rPr>
        <w:t>Atelier sur la traite des personnes et le trafic de migrants organisé le 17</w:t>
      </w:r>
      <w:r w:rsidR="00E55D9B" w:rsidRPr="005F465B">
        <w:rPr>
          <w:lang w:val="fr-FR"/>
        </w:rPr>
        <w:t> </w:t>
      </w:r>
      <w:r w:rsidRPr="005F465B">
        <w:rPr>
          <w:lang w:val="fr-FR"/>
        </w:rPr>
        <w:t>mars à Azogues, dans la province d</w:t>
      </w:r>
      <w:r w:rsidR="003163B7" w:rsidRPr="005F465B">
        <w:rPr>
          <w:lang w:val="fr-FR"/>
        </w:rPr>
        <w:t>’</w:t>
      </w:r>
      <w:r w:rsidRPr="005F465B">
        <w:rPr>
          <w:lang w:val="fr-FR"/>
        </w:rPr>
        <w:t>El Cañar, pour 15</w:t>
      </w:r>
      <w:r w:rsidR="000D27AE" w:rsidRPr="005F465B">
        <w:rPr>
          <w:lang w:val="fr-FR"/>
        </w:rPr>
        <w:t> </w:t>
      </w:r>
      <w:r w:rsidRPr="005F465B">
        <w:rPr>
          <w:lang w:val="fr-FR"/>
        </w:rPr>
        <w:t>consuls</w:t>
      </w:r>
      <w:r w:rsidR="00A00B9A" w:rsidRPr="005F465B">
        <w:rPr>
          <w:lang w:val="fr-FR"/>
        </w:rPr>
        <w:t> ;</w:t>
      </w:r>
    </w:p>
    <w:p w:rsidR="003075E9" w:rsidRPr="005F465B" w:rsidRDefault="003075E9" w:rsidP="003075E9">
      <w:pPr>
        <w:pStyle w:val="Bullet1G"/>
        <w:rPr>
          <w:lang w:val="fr-FR"/>
        </w:rPr>
      </w:pPr>
      <w:r w:rsidRPr="005F465B">
        <w:rPr>
          <w:lang w:val="fr-FR"/>
        </w:rPr>
        <w:t>Formation pour 10</w:t>
      </w:r>
      <w:r w:rsidR="00E55D9B" w:rsidRPr="005F465B">
        <w:rPr>
          <w:lang w:val="fr-FR"/>
        </w:rPr>
        <w:t> </w:t>
      </w:r>
      <w:r w:rsidRPr="005F465B">
        <w:rPr>
          <w:lang w:val="fr-FR"/>
        </w:rPr>
        <w:t>inspecteurs du travail sur les moyens permettant d</w:t>
      </w:r>
      <w:r w:rsidR="003163B7" w:rsidRPr="005F465B">
        <w:rPr>
          <w:lang w:val="fr-FR"/>
        </w:rPr>
        <w:t>’</w:t>
      </w:r>
      <w:r w:rsidRPr="005F465B">
        <w:rPr>
          <w:lang w:val="fr-FR"/>
        </w:rPr>
        <w:t>identifier le délit de traite d</w:t>
      </w:r>
      <w:r w:rsidR="003163B7" w:rsidRPr="005F465B">
        <w:rPr>
          <w:lang w:val="fr-FR"/>
        </w:rPr>
        <w:t>’</w:t>
      </w:r>
      <w:r w:rsidRPr="005F465B">
        <w:rPr>
          <w:lang w:val="fr-FR"/>
        </w:rPr>
        <w:t>êtres humains, organisée à Quito, le 8</w:t>
      </w:r>
      <w:r w:rsidR="00E55D9B" w:rsidRPr="005F465B">
        <w:rPr>
          <w:lang w:val="fr-FR"/>
        </w:rPr>
        <w:t> </w:t>
      </w:r>
      <w:r w:rsidRPr="005F465B">
        <w:rPr>
          <w:lang w:val="fr-FR"/>
        </w:rPr>
        <w:t>avril 2016</w:t>
      </w:r>
      <w:r w:rsidR="00A00B9A" w:rsidRPr="005F465B">
        <w:rPr>
          <w:lang w:val="fr-FR"/>
        </w:rPr>
        <w:t> ;</w:t>
      </w:r>
    </w:p>
    <w:p w:rsidR="003075E9" w:rsidRPr="005F465B" w:rsidRDefault="003075E9" w:rsidP="003075E9">
      <w:pPr>
        <w:pStyle w:val="Bullet1G"/>
        <w:rPr>
          <w:lang w:val="fr-FR"/>
        </w:rPr>
      </w:pPr>
      <w:r w:rsidRPr="005F465B">
        <w:rPr>
          <w:lang w:val="fr-FR"/>
        </w:rPr>
        <w:t>Formation s</w:t>
      </w:r>
      <w:r w:rsidR="003163B7" w:rsidRPr="005F465B">
        <w:rPr>
          <w:lang w:val="fr-FR"/>
        </w:rPr>
        <w:t>’</w:t>
      </w:r>
      <w:r w:rsidRPr="005F465B">
        <w:rPr>
          <w:lang w:val="fr-FR"/>
        </w:rPr>
        <w:t>adressant aux agents de la police de San Miguel de los Bancos sur la traite des personnes et le trafic de migrants, dispensée le 14</w:t>
      </w:r>
      <w:r w:rsidR="00E55D9B" w:rsidRPr="005F465B">
        <w:rPr>
          <w:lang w:val="fr-FR"/>
        </w:rPr>
        <w:t> </w:t>
      </w:r>
      <w:r w:rsidRPr="005F465B">
        <w:rPr>
          <w:lang w:val="fr-FR"/>
        </w:rPr>
        <w:t>avril 2016 en présence de 15 participants</w:t>
      </w:r>
      <w:r w:rsidR="00A00B9A" w:rsidRPr="005F465B">
        <w:rPr>
          <w:lang w:val="fr-FR"/>
        </w:rPr>
        <w:t> ;</w:t>
      </w:r>
    </w:p>
    <w:p w:rsidR="003075E9" w:rsidRPr="005F465B" w:rsidRDefault="003075E9" w:rsidP="003075E9">
      <w:pPr>
        <w:pStyle w:val="Bullet1G"/>
        <w:rPr>
          <w:lang w:val="fr-FR"/>
        </w:rPr>
      </w:pPr>
      <w:r w:rsidRPr="005F465B">
        <w:rPr>
          <w:lang w:val="fr-FR"/>
        </w:rPr>
        <w:t>Stage sur la traite des personnes organisé au niveau national pour 40</w:t>
      </w:r>
      <w:r w:rsidR="00E55D9B" w:rsidRPr="005F465B">
        <w:rPr>
          <w:lang w:val="fr-FR"/>
        </w:rPr>
        <w:t> </w:t>
      </w:r>
      <w:r w:rsidRPr="005F465B">
        <w:rPr>
          <w:lang w:val="fr-FR"/>
        </w:rPr>
        <w:t>agents de la Direction nationale de la police des mineurs (DINAPEN), à Quito, du 6 au 10</w:t>
      </w:r>
      <w:r w:rsidR="00E55D9B" w:rsidRPr="005F465B">
        <w:rPr>
          <w:lang w:val="fr-FR"/>
        </w:rPr>
        <w:t> </w:t>
      </w:r>
      <w:r w:rsidRPr="005F465B">
        <w:rPr>
          <w:lang w:val="fr-FR"/>
        </w:rPr>
        <w:t>juin 2016</w:t>
      </w:r>
      <w:r w:rsidR="00A00B9A" w:rsidRPr="005F465B">
        <w:rPr>
          <w:lang w:val="fr-FR"/>
        </w:rPr>
        <w:t> ;</w:t>
      </w:r>
    </w:p>
    <w:p w:rsidR="003075E9" w:rsidRPr="005F465B" w:rsidRDefault="003075E9" w:rsidP="003075E9">
      <w:pPr>
        <w:pStyle w:val="Bullet1G"/>
        <w:rPr>
          <w:lang w:val="fr-FR"/>
        </w:rPr>
      </w:pPr>
      <w:r w:rsidRPr="005F465B">
        <w:rPr>
          <w:lang w:val="fr-FR"/>
        </w:rPr>
        <w:t>À la suite du séisme du 16</w:t>
      </w:r>
      <w:r w:rsidR="00E55D9B" w:rsidRPr="005F465B">
        <w:rPr>
          <w:lang w:val="fr-FR"/>
        </w:rPr>
        <w:t> </w:t>
      </w:r>
      <w:r w:rsidRPr="005F465B">
        <w:rPr>
          <w:lang w:val="fr-FR"/>
        </w:rPr>
        <w:t>avril, 100</w:t>
      </w:r>
      <w:r w:rsidR="00E55D9B" w:rsidRPr="005F465B">
        <w:rPr>
          <w:lang w:val="fr-FR"/>
        </w:rPr>
        <w:t> </w:t>
      </w:r>
      <w:r w:rsidRPr="005F465B">
        <w:rPr>
          <w:lang w:val="fr-FR"/>
        </w:rPr>
        <w:t>fonctionnaires de police travaillant dans la zone de la catastrophe ont reçu une formation sur les mécanismes permettant de repérer d</w:t>
      </w:r>
      <w:r w:rsidR="003163B7" w:rsidRPr="005F465B">
        <w:rPr>
          <w:lang w:val="fr-FR"/>
        </w:rPr>
        <w:t>’</w:t>
      </w:r>
      <w:r w:rsidRPr="005F465B">
        <w:rPr>
          <w:lang w:val="fr-FR"/>
        </w:rPr>
        <w:t>éventuels cas de traite</w:t>
      </w:r>
      <w:r w:rsidR="00A00B9A" w:rsidRPr="005F465B">
        <w:rPr>
          <w:lang w:val="fr-FR"/>
        </w:rPr>
        <w:t> ;</w:t>
      </w:r>
      <w:r w:rsidRPr="005F465B">
        <w:rPr>
          <w:lang w:val="fr-FR"/>
        </w:rPr>
        <w:t xml:space="preserve"> cette formation a été dispensée à Manta, le 13</w:t>
      </w:r>
      <w:r w:rsidR="00E55D9B" w:rsidRPr="005F465B">
        <w:rPr>
          <w:lang w:val="fr-FR"/>
        </w:rPr>
        <w:t> </w:t>
      </w:r>
      <w:r w:rsidRPr="005F465B">
        <w:rPr>
          <w:lang w:val="fr-FR"/>
        </w:rPr>
        <w:t>mai 2016</w:t>
      </w:r>
      <w:r w:rsidR="00A00B9A" w:rsidRPr="005F465B">
        <w:rPr>
          <w:lang w:val="fr-FR"/>
        </w:rPr>
        <w:t> ;</w:t>
      </w:r>
    </w:p>
    <w:p w:rsidR="003075E9" w:rsidRPr="005F465B" w:rsidRDefault="003075E9" w:rsidP="003075E9">
      <w:pPr>
        <w:pStyle w:val="Bullet1G"/>
        <w:rPr>
          <w:lang w:val="fr-FR"/>
        </w:rPr>
      </w:pPr>
      <w:r w:rsidRPr="005F465B">
        <w:rPr>
          <w:lang w:val="fr-FR"/>
        </w:rPr>
        <w:t>Stage sur la traite des personnes destiné aux agents publics et aux membres de la société civile de Riobamba, organisé les 15 et 16</w:t>
      </w:r>
      <w:r w:rsidR="00E55D9B" w:rsidRPr="005F465B">
        <w:rPr>
          <w:lang w:val="fr-FR"/>
        </w:rPr>
        <w:t> </w:t>
      </w:r>
      <w:r w:rsidRPr="005F465B">
        <w:rPr>
          <w:lang w:val="fr-FR"/>
        </w:rPr>
        <w:t>novembre 2016</w:t>
      </w:r>
      <w:r w:rsidR="00A00B9A" w:rsidRPr="005F465B">
        <w:rPr>
          <w:lang w:val="fr-FR"/>
        </w:rPr>
        <w:t> ;</w:t>
      </w:r>
    </w:p>
    <w:p w:rsidR="003075E9" w:rsidRPr="005F465B" w:rsidRDefault="003075E9" w:rsidP="003075E9">
      <w:pPr>
        <w:pStyle w:val="Bullet1G"/>
        <w:rPr>
          <w:lang w:val="fr-FR"/>
        </w:rPr>
      </w:pPr>
      <w:r w:rsidRPr="005F465B">
        <w:rPr>
          <w:lang w:val="fr-FR"/>
        </w:rPr>
        <w:t>Organisation à Quito, les 17, 18, 28, 29 et 30</w:t>
      </w:r>
      <w:r w:rsidR="00E55D9B" w:rsidRPr="005F465B">
        <w:rPr>
          <w:lang w:val="fr-FR"/>
        </w:rPr>
        <w:t> </w:t>
      </w:r>
      <w:r w:rsidRPr="005F465B">
        <w:rPr>
          <w:lang w:val="fr-FR"/>
        </w:rPr>
        <w:t>novembre ainsi que le 1</w:t>
      </w:r>
      <w:r w:rsidRPr="005F465B">
        <w:rPr>
          <w:vertAlign w:val="superscript"/>
          <w:lang w:val="fr-FR"/>
        </w:rPr>
        <w:t>er</w:t>
      </w:r>
      <w:r w:rsidR="00E55D9B" w:rsidRPr="005F465B">
        <w:rPr>
          <w:lang w:val="fr-FR"/>
        </w:rPr>
        <w:t> </w:t>
      </w:r>
      <w:r w:rsidRPr="005F465B">
        <w:rPr>
          <w:lang w:val="fr-FR"/>
        </w:rPr>
        <w:t>décembre 2016 de trois stages sur la traite des personnes pour les fonctionnaires de police (80</w:t>
      </w:r>
      <w:r w:rsidR="00E55D9B" w:rsidRPr="005F465B">
        <w:rPr>
          <w:lang w:val="fr-FR"/>
        </w:rPr>
        <w:t> </w:t>
      </w:r>
      <w:r w:rsidRPr="005F465B">
        <w:rPr>
          <w:lang w:val="fr-FR"/>
        </w:rPr>
        <w:t>participants).</w:t>
      </w:r>
    </w:p>
    <w:p w:rsidR="003075E9" w:rsidRPr="005F465B" w:rsidRDefault="003075E9" w:rsidP="003075E9">
      <w:pPr>
        <w:pStyle w:val="SingleTxtG"/>
        <w:rPr>
          <w:lang w:val="fr-FR"/>
        </w:rPr>
      </w:pPr>
      <w:r w:rsidRPr="005F465B">
        <w:rPr>
          <w:lang w:val="fr-FR"/>
        </w:rPr>
        <w:t>234.</w:t>
      </w:r>
      <w:r w:rsidRPr="005F465B">
        <w:rPr>
          <w:lang w:val="fr-FR"/>
        </w:rPr>
        <w:tab/>
        <w:t>On trouvera plus d</w:t>
      </w:r>
      <w:r w:rsidR="003163B7" w:rsidRPr="005F465B">
        <w:rPr>
          <w:lang w:val="fr-FR"/>
        </w:rPr>
        <w:t>’</w:t>
      </w:r>
      <w:r w:rsidRPr="005F465B">
        <w:rPr>
          <w:lang w:val="fr-FR"/>
        </w:rPr>
        <w:t>informations dans les réponses aux paragraphes</w:t>
      </w:r>
      <w:r w:rsidR="00E55D9B" w:rsidRPr="005F465B">
        <w:rPr>
          <w:lang w:val="fr-FR"/>
        </w:rPr>
        <w:t> </w:t>
      </w:r>
      <w:r w:rsidRPr="005F465B">
        <w:rPr>
          <w:lang w:val="fr-FR"/>
        </w:rPr>
        <w:t>4</w:t>
      </w:r>
      <w:r w:rsidR="00E55D9B" w:rsidRPr="005F465B">
        <w:rPr>
          <w:lang w:val="fr-FR"/>
        </w:rPr>
        <w:t> </w:t>
      </w:r>
      <w:r w:rsidRPr="005F465B">
        <w:rPr>
          <w:lang w:val="fr-FR"/>
        </w:rPr>
        <w:t>b)</w:t>
      </w:r>
      <w:r w:rsidR="00E55D9B" w:rsidRPr="005F465B">
        <w:rPr>
          <w:lang w:val="fr-FR"/>
        </w:rPr>
        <w:t> </w:t>
      </w:r>
      <w:r w:rsidRPr="005F465B">
        <w:rPr>
          <w:lang w:val="fr-FR"/>
        </w:rPr>
        <w:t>x) et 5 de la liste de points.</w:t>
      </w:r>
    </w:p>
    <w:p w:rsidR="003075E9" w:rsidRPr="005F465B" w:rsidRDefault="003075E9" w:rsidP="003075E9">
      <w:pPr>
        <w:pStyle w:val="SingleTxtG"/>
        <w:rPr>
          <w:lang w:val="fr-FR"/>
        </w:rPr>
      </w:pPr>
      <w:r w:rsidRPr="005F465B">
        <w:rPr>
          <w:lang w:val="fr-FR"/>
        </w:rPr>
        <w:t>235.</w:t>
      </w:r>
      <w:r w:rsidRPr="005F465B">
        <w:rPr>
          <w:lang w:val="fr-FR"/>
        </w:rPr>
        <w:tab/>
        <w:t>Par ailleurs, la Police nationale reçoit en permanence des formations sur ce type</w:t>
      </w:r>
      <w:r w:rsidR="00D25D4D" w:rsidRPr="005F465B">
        <w:rPr>
          <w:lang w:val="fr-FR"/>
        </w:rPr>
        <w:t xml:space="preserve"> </w:t>
      </w:r>
      <w:r w:rsidRPr="005F465B">
        <w:rPr>
          <w:lang w:val="fr-FR"/>
        </w:rPr>
        <w:t>d</w:t>
      </w:r>
      <w:r w:rsidR="003163B7" w:rsidRPr="005F465B">
        <w:rPr>
          <w:lang w:val="fr-FR"/>
        </w:rPr>
        <w:t>’</w:t>
      </w:r>
      <w:r w:rsidRPr="005F465B">
        <w:rPr>
          <w:lang w:val="fr-FR"/>
        </w:rPr>
        <w:t>infractions dans le cadre du Programme complet de formation continue organisé chaque année, ainsi que dans des stages de perfectionnement.</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236.</w:t>
      </w:r>
      <w:r w:rsidRPr="005F465B">
        <w:rPr>
          <w:lang w:val="fr-FR"/>
        </w:rPr>
        <w:tab/>
        <w:t>L</w:t>
      </w:r>
      <w:r w:rsidR="003163B7" w:rsidRPr="005F465B">
        <w:rPr>
          <w:lang w:val="fr-FR"/>
        </w:rPr>
        <w:t>’</w:t>
      </w:r>
      <w:r w:rsidRPr="005F465B">
        <w:rPr>
          <w:lang w:val="fr-FR"/>
        </w:rPr>
        <w:t>Équateur étant partie aux instruments internationaux relatifs aux droits de l</w:t>
      </w:r>
      <w:r w:rsidR="003163B7" w:rsidRPr="005F465B">
        <w:rPr>
          <w:lang w:val="fr-FR"/>
        </w:rPr>
        <w:t>’</w:t>
      </w:r>
      <w:r w:rsidRPr="005F465B">
        <w:rPr>
          <w:lang w:val="fr-FR"/>
        </w:rPr>
        <w:t>homme, il respecte les garanties énoncées dans la Constitution et se montre déterminé à lutter contre ces infractions</w:t>
      </w:r>
      <w:r w:rsidR="00A00B9A" w:rsidRPr="005F465B">
        <w:rPr>
          <w:lang w:val="fr-FR"/>
        </w:rPr>
        <w:t> ;</w:t>
      </w:r>
      <w:r w:rsidRPr="005F465B">
        <w:rPr>
          <w:lang w:val="fr-FR"/>
        </w:rPr>
        <w:t xml:space="preserve"> à ce titre, il a mis en place au sein de la Police nationale et du ministère public des unités spécialisées dans la conduite des enquêtes, ce qui a</w:t>
      </w:r>
      <w:r w:rsidR="00D25D4D" w:rsidRPr="005F465B">
        <w:rPr>
          <w:lang w:val="fr-FR"/>
        </w:rPr>
        <w:t xml:space="preserve"> </w:t>
      </w:r>
      <w:r w:rsidRPr="005F465B">
        <w:rPr>
          <w:lang w:val="fr-FR"/>
        </w:rPr>
        <w:t>permis de mieux coordonner le traitement judiciaire de ce type d</w:t>
      </w:r>
      <w:r w:rsidR="003163B7" w:rsidRPr="005F465B">
        <w:rPr>
          <w:lang w:val="fr-FR"/>
        </w:rPr>
        <w:t>’</w:t>
      </w:r>
      <w:r w:rsidRPr="005F465B">
        <w:rPr>
          <w:lang w:val="fr-FR"/>
        </w:rPr>
        <w:t>affaires. On trouvera plus d</w:t>
      </w:r>
      <w:r w:rsidR="003163B7" w:rsidRPr="005F465B">
        <w:rPr>
          <w:lang w:val="fr-FR"/>
        </w:rPr>
        <w:t>’</w:t>
      </w:r>
      <w:r w:rsidRPr="005F465B">
        <w:rPr>
          <w:lang w:val="fr-FR"/>
        </w:rPr>
        <w:t>informations dans les réponses aux paragraphes</w:t>
      </w:r>
      <w:r w:rsidR="00E55D9B" w:rsidRPr="005F465B">
        <w:rPr>
          <w:lang w:val="fr-FR"/>
        </w:rPr>
        <w:t> </w:t>
      </w:r>
      <w:r w:rsidRPr="005F465B">
        <w:rPr>
          <w:lang w:val="fr-FR"/>
        </w:rPr>
        <w:t>4</w:t>
      </w:r>
      <w:r w:rsidR="00E55D9B" w:rsidRPr="005F465B">
        <w:rPr>
          <w:lang w:val="fr-FR"/>
        </w:rPr>
        <w:t> </w:t>
      </w:r>
      <w:r w:rsidRPr="005F465B">
        <w:rPr>
          <w:lang w:val="fr-FR"/>
        </w:rPr>
        <w:t>b)</w:t>
      </w:r>
      <w:r w:rsidR="00E55D9B" w:rsidRPr="005F465B">
        <w:rPr>
          <w:lang w:val="fr-FR"/>
        </w:rPr>
        <w:t> </w:t>
      </w:r>
      <w:r w:rsidRPr="005F465B">
        <w:rPr>
          <w:lang w:val="fr-FR"/>
        </w:rPr>
        <w:t>x) et 5 de la liste de points.</w:t>
      </w:r>
    </w:p>
    <w:p w:rsidR="003075E9" w:rsidRPr="005F465B" w:rsidRDefault="003075E9" w:rsidP="003075E9">
      <w:pPr>
        <w:pStyle w:val="H4G"/>
        <w:rPr>
          <w:lang w:val="fr-FR"/>
        </w:rPr>
      </w:pPr>
      <w:r w:rsidRPr="005F465B">
        <w:rPr>
          <w:lang w:val="fr-FR"/>
        </w:rPr>
        <w:tab/>
        <w:t>d)</w:t>
      </w:r>
    </w:p>
    <w:p w:rsidR="003075E9" w:rsidRPr="005F465B" w:rsidRDefault="003075E9" w:rsidP="003075E9">
      <w:pPr>
        <w:pStyle w:val="SingleTxtG"/>
        <w:rPr>
          <w:lang w:val="fr-FR"/>
        </w:rPr>
      </w:pPr>
      <w:r w:rsidRPr="005F465B">
        <w:rPr>
          <w:lang w:val="fr-FR"/>
        </w:rPr>
        <w:t>237.</w:t>
      </w:r>
      <w:r w:rsidRPr="005F465B">
        <w:rPr>
          <w:lang w:val="fr-FR"/>
        </w:rPr>
        <w:tab/>
        <w:t>Il existe en Équateur deux foyers d</w:t>
      </w:r>
      <w:r w:rsidR="003163B7" w:rsidRPr="005F465B">
        <w:rPr>
          <w:lang w:val="fr-FR"/>
        </w:rPr>
        <w:t>’</w:t>
      </w:r>
      <w:r w:rsidRPr="005F465B">
        <w:rPr>
          <w:lang w:val="fr-FR"/>
        </w:rPr>
        <w:t>accueil spécialisés dans la protection des victimes de la traite à des fins d</w:t>
      </w:r>
      <w:r w:rsidR="003163B7" w:rsidRPr="005F465B">
        <w:rPr>
          <w:lang w:val="fr-FR"/>
        </w:rPr>
        <w:t>’</w:t>
      </w:r>
      <w:r w:rsidRPr="005F465B">
        <w:rPr>
          <w:lang w:val="fr-FR"/>
        </w:rPr>
        <w:t>exploitation sexuelle</w:t>
      </w:r>
      <w:r w:rsidR="00A00B9A" w:rsidRPr="005F465B">
        <w:rPr>
          <w:lang w:val="fr-FR"/>
        </w:rPr>
        <w:t> ;</w:t>
      </w:r>
      <w:r w:rsidRPr="005F465B">
        <w:rPr>
          <w:lang w:val="fr-FR"/>
        </w:rPr>
        <w:t xml:space="preserve"> l</w:t>
      </w:r>
      <w:r w:rsidR="003163B7" w:rsidRPr="005F465B">
        <w:rPr>
          <w:lang w:val="fr-FR"/>
        </w:rPr>
        <w:t>’</w:t>
      </w:r>
      <w:r w:rsidRPr="005F465B">
        <w:rPr>
          <w:lang w:val="fr-FR"/>
        </w:rPr>
        <w:t>un est entièrement financé par l</w:t>
      </w:r>
      <w:r w:rsidR="003163B7" w:rsidRPr="005F465B">
        <w:rPr>
          <w:lang w:val="fr-FR"/>
        </w:rPr>
        <w:t>’</w:t>
      </w:r>
      <w:r w:rsidRPr="005F465B">
        <w:rPr>
          <w:lang w:val="fr-FR"/>
        </w:rPr>
        <w:t>État et l</w:t>
      </w:r>
      <w:r w:rsidR="003163B7" w:rsidRPr="005F465B">
        <w:rPr>
          <w:lang w:val="fr-FR"/>
        </w:rPr>
        <w:t>’</w:t>
      </w:r>
      <w:r w:rsidRPr="005F465B">
        <w:rPr>
          <w:lang w:val="fr-FR"/>
        </w:rPr>
        <w:t>autre en partenariat avec une ONG. Les victimes d</w:t>
      </w:r>
      <w:r w:rsidR="003163B7" w:rsidRPr="005F465B">
        <w:rPr>
          <w:lang w:val="fr-FR"/>
        </w:rPr>
        <w:t>’</w:t>
      </w:r>
      <w:r w:rsidRPr="005F465B">
        <w:rPr>
          <w:lang w:val="fr-FR"/>
        </w:rPr>
        <w:t>autres formes d</w:t>
      </w:r>
      <w:r w:rsidR="003163B7" w:rsidRPr="005F465B">
        <w:rPr>
          <w:lang w:val="fr-FR"/>
        </w:rPr>
        <w:t>’</w:t>
      </w:r>
      <w:r w:rsidRPr="005F465B">
        <w:rPr>
          <w:lang w:val="fr-FR"/>
        </w:rPr>
        <w:t>exploitation sont accueillies, après étude de leur cas, dans des structures relevant du Ministère de l</w:t>
      </w:r>
      <w:r w:rsidR="003163B7" w:rsidRPr="005F465B">
        <w:rPr>
          <w:lang w:val="fr-FR"/>
        </w:rPr>
        <w:t>’</w:t>
      </w:r>
      <w:r w:rsidRPr="005F465B">
        <w:rPr>
          <w:lang w:val="fr-FR"/>
        </w:rPr>
        <w:t>inclusion économique et sociale.</w:t>
      </w:r>
    </w:p>
    <w:p w:rsidR="003075E9" w:rsidRPr="005F465B" w:rsidRDefault="003075E9" w:rsidP="003075E9">
      <w:pPr>
        <w:pStyle w:val="SingleTxtG"/>
        <w:rPr>
          <w:lang w:val="fr-FR"/>
        </w:rPr>
      </w:pPr>
      <w:r w:rsidRPr="005F465B">
        <w:rPr>
          <w:lang w:val="fr-FR"/>
        </w:rPr>
        <w:t>238.</w:t>
      </w:r>
      <w:r w:rsidRPr="005F465B">
        <w:rPr>
          <w:lang w:val="fr-FR"/>
        </w:rPr>
        <w:tab/>
        <w:t>Les victimes de la traite ont droit à une protection en cas de dommages ou de menaces pendant la procédure judiciaire</w:t>
      </w:r>
      <w:r w:rsidR="00A00B9A" w:rsidRPr="005F465B">
        <w:rPr>
          <w:lang w:val="fr-FR"/>
        </w:rPr>
        <w:t> ;</w:t>
      </w:r>
      <w:r w:rsidRPr="005F465B">
        <w:rPr>
          <w:lang w:val="fr-FR"/>
        </w:rPr>
        <w:t xml:space="preserve"> elles ont accès à une aide psychologique, aux soins médicaux, à l</w:t>
      </w:r>
      <w:r w:rsidR="003163B7" w:rsidRPr="005F465B">
        <w:rPr>
          <w:lang w:val="fr-FR"/>
        </w:rPr>
        <w:t>’</w:t>
      </w:r>
      <w:r w:rsidRPr="005F465B">
        <w:rPr>
          <w:lang w:val="fr-FR"/>
        </w:rPr>
        <w:t>éducation et à un hébergement dans un foyer d</w:t>
      </w:r>
      <w:r w:rsidR="003163B7" w:rsidRPr="005F465B">
        <w:rPr>
          <w:lang w:val="fr-FR"/>
        </w:rPr>
        <w:t>’</w:t>
      </w:r>
      <w:r w:rsidRPr="005F465B">
        <w:rPr>
          <w:lang w:val="fr-FR"/>
        </w:rPr>
        <w:t>accueil. Ces services sont financés et coordonnés par l</w:t>
      </w:r>
      <w:r w:rsidR="003163B7" w:rsidRPr="005F465B">
        <w:rPr>
          <w:lang w:val="fr-FR"/>
        </w:rPr>
        <w:t>’</w:t>
      </w:r>
      <w:r w:rsidRPr="005F465B">
        <w:rPr>
          <w:lang w:val="fr-FR"/>
        </w:rPr>
        <w:t>État et la société civile. Dans les domaines de la santé et du soutien psychologique, ils sont adaptés au cas de chaque victime.</w:t>
      </w:r>
    </w:p>
    <w:p w:rsidR="003075E9" w:rsidRPr="005F465B" w:rsidRDefault="003075E9" w:rsidP="003075E9">
      <w:pPr>
        <w:pStyle w:val="H4G"/>
        <w:rPr>
          <w:lang w:val="fr-FR"/>
        </w:rPr>
      </w:pPr>
      <w:r w:rsidRPr="005F465B">
        <w:rPr>
          <w:lang w:val="fr-FR"/>
        </w:rPr>
        <w:tab/>
        <w:t>e)</w:t>
      </w:r>
    </w:p>
    <w:p w:rsidR="003075E9" w:rsidRPr="005F465B" w:rsidRDefault="003075E9" w:rsidP="003075E9">
      <w:pPr>
        <w:pStyle w:val="SingleTxtG"/>
        <w:rPr>
          <w:lang w:val="fr-FR"/>
        </w:rPr>
      </w:pPr>
      <w:r w:rsidRPr="005F465B">
        <w:rPr>
          <w:lang w:val="fr-FR"/>
        </w:rPr>
        <w:t>239.</w:t>
      </w:r>
      <w:r w:rsidRPr="005F465B">
        <w:rPr>
          <w:lang w:val="fr-FR"/>
        </w:rPr>
        <w:tab/>
        <w:t>Il existe plusieurs institutions chargées d</w:t>
      </w:r>
      <w:r w:rsidR="003163B7" w:rsidRPr="005F465B">
        <w:rPr>
          <w:lang w:val="fr-FR"/>
        </w:rPr>
        <w:t>’</w:t>
      </w:r>
      <w:r w:rsidRPr="005F465B">
        <w:rPr>
          <w:lang w:val="fr-FR"/>
        </w:rPr>
        <w:t>aider et de protéger les victimes d</w:t>
      </w:r>
      <w:r w:rsidR="003163B7" w:rsidRPr="005F465B">
        <w:rPr>
          <w:lang w:val="fr-FR"/>
        </w:rPr>
        <w:t>’</w:t>
      </w:r>
      <w:r w:rsidRPr="005F465B">
        <w:rPr>
          <w:lang w:val="fr-FR"/>
        </w:rPr>
        <w:t>infractions diverses</w:t>
      </w:r>
      <w:r w:rsidR="00A00B9A" w:rsidRPr="005F465B">
        <w:rPr>
          <w:lang w:val="fr-FR"/>
        </w:rPr>
        <w:t> ;</w:t>
      </w:r>
      <w:r w:rsidRPr="005F465B">
        <w:rPr>
          <w:lang w:val="fr-FR"/>
        </w:rPr>
        <w:t xml:space="preserve"> le budget qui leur est alloué se répartit comme suit</w:t>
      </w:r>
      <w:r w:rsidR="00A00B9A" w:rsidRPr="005F465B">
        <w:rPr>
          <w:lang w:val="fr-FR"/>
        </w:rPr>
        <w:t> :</w:t>
      </w:r>
    </w:p>
    <w:p w:rsidR="003075E9" w:rsidRPr="005F465B" w:rsidRDefault="003075E9" w:rsidP="003075E9">
      <w:pPr>
        <w:pStyle w:val="Bullet1G"/>
        <w:rPr>
          <w:lang w:val="fr-FR"/>
        </w:rPr>
      </w:pPr>
      <w:r w:rsidRPr="005F465B">
        <w:rPr>
          <w:lang w:val="fr-FR"/>
        </w:rPr>
        <w:t>Protection</w:t>
      </w:r>
      <w:r w:rsidR="00A00B9A" w:rsidRPr="005F465B">
        <w:rPr>
          <w:lang w:val="fr-FR"/>
        </w:rPr>
        <w:t> :</w:t>
      </w:r>
      <w:r w:rsidRPr="005F465B">
        <w:rPr>
          <w:lang w:val="fr-FR"/>
        </w:rPr>
        <w:t xml:space="preserve"> 825 000</w:t>
      </w:r>
      <w:r w:rsidR="00E55D9B" w:rsidRPr="005F465B">
        <w:rPr>
          <w:lang w:val="fr-FR"/>
        </w:rPr>
        <w:t> </w:t>
      </w:r>
      <w:r w:rsidRPr="005F465B">
        <w:rPr>
          <w:lang w:val="fr-FR"/>
        </w:rPr>
        <w:t>dollars des États-Unis</w:t>
      </w:r>
      <w:r w:rsidR="00E55D9B" w:rsidRPr="005F465B">
        <w:rPr>
          <w:lang w:val="fr-FR"/>
        </w:rPr>
        <w:t> ;</w:t>
      </w:r>
    </w:p>
    <w:p w:rsidR="003075E9" w:rsidRPr="005F465B" w:rsidRDefault="003075E9" w:rsidP="003075E9">
      <w:pPr>
        <w:pStyle w:val="Bullet1G"/>
        <w:rPr>
          <w:lang w:val="fr-FR"/>
        </w:rPr>
      </w:pPr>
      <w:r w:rsidRPr="005F465B">
        <w:rPr>
          <w:lang w:val="fr-FR"/>
        </w:rPr>
        <w:lastRenderedPageBreak/>
        <w:t>Prévention</w:t>
      </w:r>
      <w:r w:rsidR="00A00B9A" w:rsidRPr="005F465B">
        <w:rPr>
          <w:lang w:val="fr-FR"/>
        </w:rPr>
        <w:t> :</w:t>
      </w:r>
      <w:r w:rsidRPr="005F465B">
        <w:rPr>
          <w:lang w:val="fr-FR"/>
        </w:rPr>
        <w:t xml:space="preserve"> 500</w:t>
      </w:r>
      <w:r w:rsidR="00E55D9B" w:rsidRPr="005F465B">
        <w:rPr>
          <w:lang w:val="fr-FR"/>
        </w:rPr>
        <w:t> </w:t>
      </w:r>
      <w:r w:rsidRPr="005F465B">
        <w:rPr>
          <w:lang w:val="fr-FR"/>
        </w:rPr>
        <w:t>000</w:t>
      </w:r>
      <w:r w:rsidR="00E55D9B" w:rsidRPr="005F465B">
        <w:rPr>
          <w:lang w:val="fr-FR"/>
        </w:rPr>
        <w:t> </w:t>
      </w:r>
      <w:r w:rsidRPr="005F465B">
        <w:rPr>
          <w:lang w:val="fr-FR"/>
        </w:rPr>
        <w:t>dollars des États-Unis</w:t>
      </w:r>
      <w:r w:rsidR="00E55D9B" w:rsidRPr="005F465B">
        <w:rPr>
          <w:lang w:val="fr-FR"/>
        </w:rPr>
        <w:t> ;</w:t>
      </w:r>
    </w:p>
    <w:p w:rsidR="003075E9" w:rsidRPr="005F465B" w:rsidRDefault="003075E9" w:rsidP="003075E9">
      <w:pPr>
        <w:pStyle w:val="Bullet1G"/>
        <w:rPr>
          <w:lang w:val="fr-FR"/>
        </w:rPr>
      </w:pPr>
      <w:r w:rsidRPr="005F465B">
        <w:rPr>
          <w:lang w:val="fr-FR"/>
        </w:rPr>
        <w:t>Enquêtes</w:t>
      </w:r>
      <w:r w:rsidR="00A00B9A" w:rsidRPr="005F465B">
        <w:rPr>
          <w:lang w:val="fr-FR"/>
        </w:rPr>
        <w:t> :</w:t>
      </w:r>
      <w:r w:rsidRPr="005F465B">
        <w:rPr>
          <w:lang w:val="fr-FR"/>
        </w:rPr>
        <w:t xml:space="preserve"> 500</w:t>
      </w:r>
      <w:r w:rsidR="00E55D9B" w:rsidRPr="005F465B">
        <w:rPr>
          <w:lang w:val="fr-FR"/>
        </w:rPr>
        <w:t> </w:t>
      </w:r>
      <w:r w:rsidRPr="005F465B">
        <w:rPr>
          <w:lang w:val="fr-FR"/>
        </w:rPr>
        <w:t>000</w:t>
      </w:r>
      <w:r w:rsidR="00E55D9B" w:rsidRPr="005F465B">
        <w:rPr>
          <w:lang w:val="fr-FR"/>
        </w:rPr>
        <w:t> </w:t>
      </w:r>
      <w:r w:rsidRPr="005F465B">
        <w:rPr>
          <w:lang w:val="fr-FR"/>
        </w:rPr>
        <w:t>dollars des États-Unis.</w:t>
      </w:r>
    </w:p>
    <w:p w:rsidR="003075E9" w:rsidRPr="005F465B" w:rsidRDefault="003075E9" w:rsidP="003075E9">
      <w:pPr>
        <w:pStyle w:val="SingleTxtG"/>
        <w:rPr>
          <w:lang w:val="fr-FR"/>
        </w:rPr>
      </w:pPr>
      <w:r w:rsidRPr="005F465B">
        <w:rPr>
          <w:lang w:val="fr-FR"/>
        </w:rPr>
        <w:t>240.</w:t>
      </w:r>
      <w:r w:rsidRPr="005F465B">
        <w:rPr>
          <w:lang w:val="fr-FR"/>
        </w:rPr>
        <w:tab/>
        <w:t>Ces montants incluent les salaires, les plates-formes de diffusion et la formation pour chaque entité de la Commission interinstitutionnelle, selon son domaine de compétence.</w:t>
      </w:r>
    </w:p>
    <w:p w:rsidR="003075E9" w:rsidRPr="005F465B" w:rsidRDefault="003075E9" w:rsidP="003075E9">
      <w:pPr>
        <w:pStyle w:val="H4G"/>
        <w:rPr>
          <w:lang w:val="fr-FR"/>
        </w:rPr>
      </w:pPr>
      <w:r w:rsidRPr="005F465B">
        <w:rPr>
          <w:lang w:val="fr-FR"/>
        </w:rPr>
        <w:tab/>
        <w:t>f)</w:t>
      </w:r>
    </w:p>
    <w:p w:rsidR="003075E9" w:rsidRPr="005F465B" w:rsidRDefault="003075E9" w:rsidP="003075E9">
      <w:pPr>
        <w:pStyle w:val="SingleTxtG"/>
        <w:rPr>
          <w:lang w:val="fr-FR"/>
        </w:rPr>
      </w:pPr>
      <w:r w:rsidRPr="005F465B">
        <w:rPr>
          <w:lang w:val="fr-FR"/>
        </w:rPr>
        <w:t>241.</w:t>
      </w:r>
      <w:r w:rsidRPr="005F465B">
        <w:rPr>
          <w:lang w:val="fr-FR"/>
        </w:rPr>
        <w:tab/>
        <w:t>Les informations fournies ci-après proviennent de la base de données de l</w:t>
      </w:r>
      <w:r w:rsidR="003163B7" w:rsidRPr="005F465B">
        <w:rPr>
          <w:lang w:val="fr-FR"/>
        </w:rPr>
        <w:t>’</w:t>
      </w:r>
      <w:r w:rsidRPr="005F465B">
        <w:rPr>
          <w:lang w:val="fr-FR"/>
        </w:rPr>
        <w:t>unité des statistiques de la Direction nationale de la police criminelle. Tous les signalements enregistrés ne contiennent pas d</w:t>
      </w:r>
      <w:r w:rsidR="003163B7" w:rsidRPr="005F465B">
        <w:rPr>
          <w:lang w:val="fr-FR"/>
        </w:rPr>
        <w:t>’</w:t>
      </w:r>
      <w:r w:rsidRPr="005F465B">
        <w:rPr>
          <w:lang w:val="fr-FR"/>
        </w:rPr>
        <w:t>informations complètes sur les victimes. Certains ne mentionnent que les rapports de police et occultent les données personnelles pour préserver leur caractère confidentiel. On trouvera ci-après les statistiques disponibles sur les jugements concernant l</w:t>
      </w:r>
      <w:r w:rsidR="003163B7" w:rsidRPr="005F465B">
        <w:rPr>
          <w:lang w:val="fr-FR"/>
        </w:rPr>
        <w:t>’</w:t>
      </w:r>
      <w:r w:rsidRPr="005F465B">
        <w:rPr>
          <w:lang w:val="fr-FR"/>
        </w:rPr>
        <w:t>infraction de traite des personnes.</w:t>
      </w:r>
    </w:p>
    <w:p w:rsidR="003075E9" w:rsidRPr="005F465B" w:rsidRDefault="003075E9" w:rsidP="003075E9">
      <w:pPr>
        <w:pStyle w:val="H4G"/>
        <w:rPr>
          <w:lang w:val="fr-FR"/>
        </w:rPr>
      </w:pPr>
      <w:r w:rsidRPr="005F465B">
        <w:rPr>
          <w:lang w:val="fr-FR"/>
        </w:rPr>
        <w:tab/>
      </w:r>
      <w:r w:rsidRPr="005F465B">
        <w:rPr>
          <w:lang w:val="fr-FR"/>
        </w:rPr>
        <w:tab/>
        <w:t>Sexe des victimes</w:t>
      </w:r>
    </w:p>
    <w:p w:rsidR="003075E9" w:rsidRPr="005F465B" w:rsidRDefault="003075E9" w:rsidP="003075E9">
      <w:pPr>
        <w:pStyle w:val="SingleTxtG"/>
        <w:rPr>
          <w:lang w:val="fr-FR"/>
        </w:rPr>
      </w:pPr>
      <w:r w:rsidRPr="005F465B">
        <w:rPr>
          <w:lang w:val="fr-FR"/>
        </w:rPr>
        <w:t>242.</w:t>
      </w:r>
      <w:r w:rsidRPr="005F465B">
        <w:rPr>
          <w:lang w:val="fr-FR"/>
        </w:rPr>
        <w:tab/>
        <w:t>En 2012, 170 victimes femmes ont été identifiées contre 43</w:t>
      </w:r>
      <w:r w:rsidR="00E55D9B" w:rsidRPr="005F465B">
        <w:rPr>
          <w:lang w:val="fr-FR"/>
        </w:rPr>
        <w:t> </w:t>
      </w:r>
      <w:r w:rsidRPr="005F465B">
        <w:rPr>
          <w:lang w:val="fr-FR"/>
        </w:rPr>
        <w:t>hommes, et en 2013, 360</w:t>
      </w:r>
      <w:r w:rsidR="00E55D9B" w:rsidRPr="005F465B">
        <w:rPr>
          <w:lang w:val="fr-FR"/>
        </w:rPr>
        <w:t> </w:t>
      </w:r>
      <w:r w:rsidRPr="005F465B">
        <w:rPr>
          <w:lang w:val="fr-FR"/>
        </w:rPr>
        <w:t>femmes contre 49</w:t>
      </w:r>
      <w:r w:rsidR="00E55D9B" w:rsidRPr="005F465B">
        <w:rPr>
          <w:lang w:val="fr-FR"/>
        </w:rPr>
        <w:t> </w:t>
      </w:r>
      <w:r w:rsidRPr="005F465B">
        <w:rPr>
          <w:lang w:val="fr-FR"/>
        </w:rPr>
        <w:t>hommes. Depuis 2014, les données personnelles concernant les victimes sont protégées dans la majeure partie des cas. Toutefois, la tendance s</w:t>
      </w:r>
      <w:r w:rsidR="003163B7" w:rsidRPr="005F465B">
        <w:rPr>
          <w:lang w:val="fr-FR"/>
        </w:rPr>
        <w:t>’</w:t>
      </w:r>
      <w:r w:rsidRPr="005F465B">
        <w:rPr>
          <w:lang w:val="fr-FR"/>
        </w:rPr>
        <w:t>est confirmée</w:t>
      </w:r>
      <w:r w:rsidR="00A00B9A" w:rsidRPr="005F465B">
        <w:rPr>
          <w:lang w:val="fr-FR"/>
        </w:rPr>
        <w:t> :</w:t>
      </w:r>
      <w:r w:rsidRPr="005F465B">
        <w:rPr>
          <w:lang w:val="fr-FR"/>
        </w:rPr>
        <w:t xml:space="preserve"> en 2014, sur l</w:t>
      </w:r>
      <w:r w:rsidR="003163B7" w:rsidRPr="005F465B">
        <w:rPr>
          <w:lang w:val="fr-FR"/>
        </w:rPr>
        <w:t>’</w:t>
      </w:r>
      <w:r w:rsidRPr="005F465B">
        <w:rPr>
          <w:lang w:val="fr-FR"/>
        </w:rPr>
        <w:t>ensemble des signalements comportant des données sur les victimes de cette infraction, 95</w:t>
      </w:r>
      <w:r w:rsidR="00E55D9B" w:rsidRPr="005F465B">
        <w:rPr>
          <w:lang w:val="fr-FR"/>
        </w:rPr>
        <w:t> </w:t>
      </w:r>
      <w:r w:rsidRPr="005F465B">
        <w:rPr>
          <w:lang w:val="fr-FR"/>
        </w:rPr>
        <w:t>concernaient des femmes et 22</w:t>
      </w:r>
      <w:r w:rsidR="00E55D9B" w:rsidRPr="005F465B">
        <w:rPr>
          <w:lang w:val="fr-FR"/>
        </w:rPr>
        <w:t> </w:t>
      </w:r>
      <w:r w:rsidRPr="005F465B">
        <w:rPr>
          <w:lang w:val="fr-FR"/>
        </w:rPr>
        <w:t>des hommes</w:t>
      </w:r>
      <w:r w:rsidR="00A00B9A" w:rsidRPr="005F465B">
        <w:rPr>
          <w:lang w:val="fr-FR"/>
        </w:rPr>
        <w:t> ;</w:t>
      </w:r>
      <w:r w:rsidRPr="005F465B">
        <w:rPr>
          <w:lang w:val="fr-FR"/>
        </w:rPr>
        <w:t xml:space="preserve"> en 2015,</w:t>
      </w:r>
      <w:r w:rsidR="00D25D4D" w:rsidRPr="005F465B">
        <w:rPr>
          <w:lang w:val="fr-FR"/>
        </w:rPr>
        <w:t xml:space="preserve"> </w:t>
      </w:r>
      <w:r w:rsidRPr="005F465B">
        <w:rPr>
          <w:lang w:val="fr-FR"/>
        </w:rPr>
        <w:t>55</w:t>
      </w:r>
      <w:r w:rsidR="00E55D9B" w:rsidRPr="005F465B">
        <w:rPr>
          <w:lang w:val="fr-FR"/>
        </w:rPr>
        <w:t> </w:t>
      </w:r>
      <w:r w:rsidRPr="005F465B">
        <w:rPr>
          <w:lang w:val="fr-FR"/>
        </w:rPr>
        <w:t>victimes étaient des femmes et 8 des hommes.</w:t>
      </w:r>
    </w:p>
    <w:p w:rsidR="003075E9" w:rsidRPr="005F465B" w:rsidRDefault="003075E9" w:rsidP="003075E9">
      <w:pPr>
        <w:pStyle w:val="H4G"/>
        <w:rPr>
          <w:lang w:val="fr-FR"/>
        </w:rPr>
      </w:pPr>
      <w:r w:rsidRPr="005F465B">
        <w:rPr>
          <w:lang w:val="fr-FR"/>
        </w:rPr>
        <w:tab/>
      </w:r>
      <w:r w:rsidRPr="005F465B">
        <w:rPr>
          <w:lang w:val="fr-FR"/>
        </w:rPr>
        <w:tab/>
        <w:t>Récapitulation des données sur les victimes, de 2012 à 2016</w:t>
      </w:r>
    </w:p>
    <w:p w:rsidR="003075E9" w:rsidRPr="005F465B" w:rsidRDefault="003075E9" w:rsidP="003075E9">
      <w:pPr>
        <w:pStyle w:val="SingleTxtG"/>
        <w:rPr>
          <w:lang w:val="fr-FR"/>
        </w:rPr>
      </w:pPr>
      <w:r w:rsidRPr="005F465B">
        <w:rPr>
          <w:lang w:val="fr-FR"/>
        </w:rPr>
        <w:t>243.</w:t>
      </w:r>
      <w:r w:rsidRPr="005F465B">
        <w:rPr>
          <w:lang w:val="fr-FR"/>
        </w:rPr>
        <w:tab/>
        <w:t>Récapitulation depuis 2012 des données sur les victimes protégées par le Système national de protection et de prise en charge des victimes et des témoins (SPAVT).</w:t>
      </w:r>
    </w:p>
    <w:p w:rsidR="003075E9" w:rsidRPr="005F465B" w:rsidRDefault="003075E9" w:rsidP="003075E9">
      <w:pPr>
        <w:pStyle w:val="H23G"/>
        <w:rPr>
          <w:lang w:val="fr-FR"/>
        </w:rPr>
      </w:pPr>
      <w:r w:rsidRPr="005F465B">
        <w:rPr>
          <w:lang w:val="fr-FR"/>
        </w:rPr>
        <w:tab/>
      </w:r>
      <w:r w:rsidRPr="005F465B">
        <w:rPr>
          <w:lang w:val="fr-FR"/>
        </w:rPr>
        <w:tab/>
        <w:t>Nombre de condamnations en première instance, de 2012 à 201</w:t>
      </w:r>
      <w:r w:rsidR="00E55D9B" w:rsidRPr="005F465B">
        <w:rPr>
          <w:lang w:val="fr-FR"/>
        </w:rPr>
        <w:t>6</w:t>
      </w:r>
    </w:p>
    <w:tbl>
      <w:tblPr>
        <w:tblW w:w="737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562"/>
        <w:gridCol w:w="2269"/>
        <w:gridCol w:w="2269"/>
        <w:gridCol w:w="2270"/>
      </w:tblGrid>
      <w:tr w:rsidR="003075E9" w:rsidRPr="005F465B" w:rsidTr="00E55D9B">
        <w:trPr>
          <w:trHeight w:val="300"/>
          <w:tblHeader/>
        </w:trPr>
        <w:tc>
          <w:tcPr>
            <w:tcW w:w="562" w:type="dxa"/>
            <w:tcBorders>
              <w:top w:val="single" w:sz="4" w:space="0" w:color="auto"/>
              <w:bottom w:val="single" w:sz="12" w:space="0" w:color="auto"/>
            </w:tcBorders>
            <w:shd w:val="clear" w:color="auto" w:fill="auto"/>
            <w:noWrap/>
            <w:vAlign w:val="bottom"/>
            <w:hideMark/>
          </w:tcPr>
          <w:p w:rsidR="003075E9" w:rsidRPr="005F465B" w:rsidRDefault="003075E9" w:rsidP="00EE13DD">
            <w:pPr>
              <w:spacing w:before="80" w:after="80" w:line="200" w:lineRule="exact"/>
              <w:rPr>
                <w:bCs/>
                <w:i/>
                <w:sz w:val="16"/>
                <w:lang w:val="fr-FR"/>
              </w:rPr>
            </w:pPr>
            <w:r w:rsidRPr="005F465B">
              <w:rPr>
                <w:bCs/>
                <w:i/>
                <w:sz w:val="16"/>
                <w:lang w:val="fr-FR"/>
              </w:rPr>
              <w:t>Année</w:t>
            </w:r>
          </w:p>
        </w:tc>
        <w:tc>
          <w:tcPr>
            <w:tcW w:w="2269" w:type="dxa"/>
            <w:tcBorders>
              <w:top w:val="single" w:sz="4" w:space="0" w:color="auto"/>
              <w:bottom w:val="single" w:sz="12" w:space="0" w:color="auto"/>
            </w:tcBorders>
            <w:shd w:val="clear" w:color="auto" w:fill="auto"/>
            <w:vAlign w:val="bottom"/>
          </w:tcPr>
          <w:p w:rsidR="003075E9" w:rsidRPr="005F465B" w:rsidRDefault="003075E9" w:rsidP="00E55D9B">
            <w:pPr>
              <w:spacing w:before="80" w:after="80" w:line="200" w:lineRule="exact"/>
              <w:ind w:left="85"/>
              <w:jc w:val="right"/>
              <w:rPr>
                <w:bCs/>
                <w:i/>
                <w:sz w:val="16"/>
                <w:lang w:val="fr-FR"/>
              </w:rPr>
            </w:pPr>
            <w:r w:rsidRPr="005F465B">
              <w:rPr>
                <w:bCs/>
                <w:i/>
                <w:sz w:val="16"/>
                <w:lang w:val="fr-FR"/>
              </w:rPr>
              <w:t>Nombre de jugements</w:t>
            </w:r>
          </w:p>
        </w:tc>
        <w:tc>
          <w:tcPr>
            <w:tcW w:w="2269" w:type="dxa"/>
            <w:tcBorders>
              <w:top w:val="single" w:sz="4" w:space="0" w:color="auto"/>
              <w:bottom w:val="single" w:sz="12" w:space="0" w:color="auto"/>
            </w:tcBorders>
            <w:shd w:val="clear" w:color="auto" w:fill="auto"/>
            <w:noWrap/>
            <w:vAlign w:val="bottom"/>
            <w:hideMark/>
          </w:tcPr>
          <w:p w:rsidR="003075E9" w:rsidRPr="005F465B" w:rsidRDefault="003075E9" w:rsidP="00E55D9B">
            <w:pPr>
              <w:spacing w:before="80" w:after="80" w:line="200" w:lineRule="exact"/>
              <w:ind w:left="85"/>
              <w:jc w:val="right"/>
              <w:rPr>
                <w:bCs/>
                <w:i/>
                <w:sz w:val="16"/>
                <w:lang w:val="fr-FR"/>
              </w:rPr>
            </w:pPr>
            <w:r w:rsidRPr="005F465B">
              <w:rPr>
                <w:bCs/>
                <w:i/>
                <w:sz w:val="16"/>
                <w:lang w:val="fr-FR"/>
              </w:rPr>
              <w:t>Nombre de condamnations</w:t>
            </w:r>
          </w:p>
        </w:tc>
        <w:tc>
          <w:tcPr>
            <w:tcW w:w="2270" w:type="dxa"/>
            <w:tcBorders>
              <w:top w:val="single" w:sz="4" w:space="0" w:color="auto"/>
              <w:bottom w:val="single" w:sz="12" w:space="0" w:color="auto"/>
            </w:tcBorders>
            <w:shd w:val="clear" w:color="auto" w:fill="auto"/>
            <w:vAlign w:val="bottom"/>
          </w:tcPr>
          <w:p w:rsidR="003075E9" w:rsidRPr="005F465B" w:rsidRDefault="003075E9" w:rsidP="00E55D9B">
            <w:pPr>
              <w:spacing w:before="80" w:after="80" w:line="200" w:lineRule="exact"/>
              <w:ind w:left="85"/>
              <w:jc w:val="right"/>
              <w:rPr>
                <w:bCs/>
                <w:i/>
                <w:sz w:val="16"/>
                <w:lang w:val="fr-FR"/>
              </w:rPr>
            </w:pPr>
            <w:r w:rsidRPr="005F465B">
              <w:rPr>
                <w:bCs/>
                <w:i/>
                <w:sz w:val="16"/>
                <w:lang w:val="fr-FR"/>
              </w:rPr>
              <w:t>Verdicts d</w:t>
            </w:r>
            <w:r w:rsidR="003163B7" w:rsidRPr="005F465B">
              <w:rPr>
                <w:bCs/>
                <w:i/>
                <w:sz w:val="16"/>
                <w:lang w:val="fr-FR"/>
              </w:rPr>
              <w:t>’</w:t>
            </w:r>
            <w:r w:rsidRPr="005F465B">
              <w:rPr>
                <w:bCs/>
                <w:i/>
                <w:sz w:val="16"/>
                <w:lang w:val="fr-FR"/>
              </w:rPr>
              <w:t>acquittement</w:t>
            </w:r>
          </w:p>
        </w:tc>
      </w:tr>
      <w:tr w:rsidR="003075E9" w:rsidRPr="005F465B" w:rsidTr="00E55D9B">
        <w:trPr>
          <w:trHeight w:val="300"/>
        </w:trPr>
        <w:tc>
          <w:tcPr>
            <w:tcW w:w="562" w:type="dxa"/>
            <w:tcBorders>
              <w:top w:val="single" w:sz="12" w:space="0" w:color="auto"/>
            </w:tcBorders>
            <w:shd w:val="clear" w:color="auto" w:fill="auto"/>
            <w:noWrap/>
            <w:hideMark/>
          </w:tcPr>
          <w:p w:rsidR="003075E9" w:rsidRPr="005F465B" w:rsidRDefault="003075E9" w:rsidP="00EE13DD">
            <w:pPr>
              <w:spacing w:before="40" w:after="40" w:line="220" w:lineRule="exact"/>
              <w:rPr>
                <w:bCs/>
                <w:sz w:val="18"/>
                <w:lang w:val="fr-FR"/>
              </w:rPr>
            </w:pPr>
            <w:r w:rsidRPr="005F465B">
              <w:rPr>
                <w:bCs/>
                <w:sz w:val="18"/>
                <w:lang w:val="fr-FR"/>
              </w:rPr>
              <w:t>2012</w:t>
            </w:r>
          </w:p>
        </w:tc>
        <w:tc>
          <w:tcPr>
            <w:tcW w:w="2269" w:type="dxa"/>
            <w:tcBorders>
              <w:top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5</w:t>
            </w:r>
          </w:p>
        </w:tc>
        <w:tc>
          <w:tcPr>
            <w:tcW w:w="2269" w:type="dxa"/>
            <w:tcBorders>
              <w:top w:val="single" w:sz="12" w:space="0" w:color="auto"/>
            </w:tcBorders>
            <w:shd w:val="clear" w:color="auto" w:fill="auto"/>
            <w:noWrap/>
            <w:vAlign w:val="bottom"/>
            <w:hideMark/>
          </w:tcPr>
          <w:p w:rsidR="003075E9" w:rsidRPr="005F465B" w:rsidRDefault="003075E9" w:rsidP="00E55D9B">
            <w:pPr>
              <w:spacing w:before="40" w:after="40" w:line="220" w:lineRule="exact"/>
              <w:ind w:left="85"/>
              <w:jc w:val="right"/>
              <w:rPr>
                <w:sz w:val="18"/>
                <w:lang w:val="fr-FR"/>
              </w:rPr>
            </w:pPr>
            <w:r w:rsidRPr="005F465B">
              <w:rPr>
                <w:sz w:val="18"/>
                <w:lang w:val="fr-FR"/>
              </w:rPr>
              <w:t>5</w:t>
            </w:r>
          </w:p>
        </w:tc>
        <w:tc>
          <w:tcPr>
            <w:tcW w:w="2270" w:type="dxa"/>
            <w:tcBorders>
              <w:top w:val="single" w:sz="12" w:space="0" w:color="auto"/>
            </w:tcBorders>
            <w:shd w:val="clear" w:color="auto" w:fill="auto"/>
            <w:vAlign w:val="bottom"/>
          </w:tcPr>
          <w:p w:rsidR="003075E9" w:rsidRPr="005F465B" w:rsidRDefault="00810289" w:rsidP="00E55D9B">
            <w:pPr>
              <w:spacing w:before="40" w:after="40" w:line="220" w:lineRule="exact"/>
              <w:ind w:left="85"/>
              <w:jc w:val="right"/>
              <w:rPr>
                <w:sz w:val="18"/>
                <w:lang w:val="fr-FR"/>
              </w:rPr>
            </w:pPr>
            <w:r w:rsidRPr="005F465B">
              <w:rPr>
                <w:sz w:val="18"/>
                <w:lang w:val="fr-FR"/>
              </w:rPr>
              <w:t>–</w:t>
            </w:r>
          </w:p>
        </w:tc>
      </w:tr>
      <w:tr w:rsidR="003075E9" w:rsidRPr="005F465B" w:rsidTr="00E55D9B">
        <w:trPr>
          <w:trHeight w:val="300"/>
        </w:trPr>
        <w:tc>
          <w:tcPr>
            <w:tcW w:w="562" w:type="dxa"/>
            <w:shd w:val="clear" w:color="auto" w:fill="auto"/>
            <w:noWrap/>
            <w:hideMark/>
          </w:tcPr>
          <w:p w:rsidR="003075E9" w:rsidRPr="005F465B" w:rsidRDefault="003075E9" w:rsidP="00EE13DD">
            <w:pPr>
              <w:spacing w:before="40" w:after="40" w:line="220" w:lineRule="exact"/>
              <w:rPr>
                <w:bCs/>
                <w:sz w:val="18"/>
                <w:lang w:val="fr-FR"/>
              </w:rPr>
            </w:pPr>
            <w:r w:rsidRPr="005F465B">
              <w:rPr>
                <w:bCs/>
                <w:sz w:val="18"/>
                <w:lang w:val="fr-FR"/>
              </w:rPr>
              <w:t>2013</w:t>
            </w:r>
          </w:p>
        </w:tc>
        <w:tc>
          <w:tcPr>
            <w:tcW w:w="2269"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8</w:t>
            </w:r>
          </w:p>
        </w:tc>
        <w:tc>
          <w:tcPr>
            <w:tcW w:w="2269" w:type="dxa"/>
            <w:shd w:val="clear" w:color="auto" w:fill="auto"/>
            <w:noWrap/>
            <w:vAlign w:val="bottom"/>
            <w:hideMark/>
          </w:tcPr>
          <w:p w:rsidR="003075E9" w:rsidRPr="005F465B" w:rsidRDefault="003075E9" w:rsidP="00E55D9B">
            <w:pPr>
              <w:spacing w:before="40" w:after="40" w:line="220" w:lineRule="exact"/>
              <w:ind w:left="85"/>
              <w:jc w:val="right"/>
              <w:rPr>
                <w:sz w:val="18"/>
                <w:lang w:val="fr-FR"/>
              </w:rPr>
            </w:pPr>
            <w:r w:rsidRPr="005F465B">
              <w:rPr>
                <w:sz w:val="18"/>
                <w:lang w:val="fr-FR"/>
              </w:rPr>
              <w:t>8</w:t>
            </w:r>
          </w:p>
        </w:tc>
        <w:tc>
          <w:tcPr>
            <w:tcW w:w="2270" w:type="dxa"/>
            <w:shd w:val="clear" w:color="auto" w:fill="auto"/>
            <w:vAlign w:val="bottom"/>
          </w:tcPr>
          <w:p w:rsidR="003075E9" w:rsidRPr="005F465B" w:rsidRDefault="00810289" w:rsidP="00E55D9B">
            <w:pPr>
              <w:spacing w:before="40" w:after="40" w:line="220" w:lineRule="exact"/>
              <w:ind w:left="85"/>
              <w:jc w:val="right"/>
              <w:rPr>
                <w:sz w:val="18"/>
                <w:lang w:val="fr-FR"/>
              </w:rPr>
            </w:pPr>
            <w:r w:rsidRPr="005F465B">
              <w:rPr>
                <w:sz w:val="18"/>
                <w:lang w:val="fr-FR"/>
              </w:rPr>
              <w:t>–</w:t>
            </w:r>
          </w:p>
        </w:tc>
      </w:tr>
      <w:tr w:rsidR="003075E9" w:rsidRPr="005F465B" w:rsidTr="00E55D9B">
        <w:trPr>
          <w:trHeight w:val="300"/>
        </w:trPr>
        <w:tc>
          <w:tcPr>
            <w:tcW w:w="562" w:type="dxa"/>
            <w:shd w:val="clear" w:color="auto" w:fill="auto"/>
            <w:noWrap/>
            <w:hideMark/>
          </w:tcPr>
          <w:p w:rsidR="003075E9" w:rsidRPr="005F465B" w:rsidRDefault="003075E9" w:rsidP="00EE13DD">
            <w:pPr>
              <w:spacing w:before="40" w:after="40" w:line="220" w:lineRule="exact"/>
              <w:rPr>
                <w:bCs/>
                <w:sz w:val="18"/>
                <w:lang w:val="fr-FR"/>
              </w:rPr>
            </w:pPr>
            <w:r w:rsidRPr="005F465B">
              <w:rPr>
                <w:bCs/>
                <w:sz w:val="18"/>
                <w:lang w:val="fr-FR"/>
              </w:rPr>
              <w:t>2014</w:t>
            </w:r>
          </w:p>
        </w:tc>
        <w:tc>
          <w:tcPr>
            <w:tcW w:w="2269"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12</w:t>
            </w:r>
          </w:p>
        </w:tc>
        <w:tc>
          <w:tcPr>
            <w:tcW w:w="2269" w:type="dxa"/>
            <w:shd w:val="clear" w:color="auto" w:fill="auto"/>
            <w:noWrap/>
            <w:vAlign w:val="bottom"/>
            <w:hideMark/>
          </w:tcPr>
          <w:p w:rsidR="003075E9" w:rsidRPr="005F465B" w:rsidRDefault="003075E9" w:rsidP="00E55D9B">
            <w:pPr>
              <w:spacing w:before="40" w:after="40" w:line="220" w:lineRule="exact"/>
              <w:ind w:left="85"/>
              <w:jc w:val="right"/>
              <w:rPr>
                <w:sz w:val="18"/>
                <w:lang w:val="fr-FR"/>
              </w:rPr>
            </w:pPr>
            <w:r w:rsidRPr="005F465B">
              <w:rPr>
                <w:sz w:val="18"/>
                <w:lang w:val="fr-FR"/>
              </w:rPr>
              <w:t>12</w:t>
            </w:r>
          </w:p>
        </w:tc>
        <w:tc>
          <w:tcPr>
            <w:tcW w:w="2270" w:type="dxa"/>
            <w:shd w:val="clear" w:color="auto" w:fill="auto"/>
            <w:vAlign w:val="bottom"/>
          </w:tcPr>
          <w:p w:rsidR="003075E9" w:rsidRPr="005F465B" w:rsidRDefault="00810289" w:rsidP="00E55D9B">
            <w:pPr>
              <w:spacing w:before="40" w:after="40" w:line="220" w:lineRule="exact"/>
              <w:ind w:left="85"/>
              <w:jc w:val="right"/>
              <w:rPr>
                <w:sz w:val="18"/>
                <w:lang w:val="fr-FR"/>
              </w:rPr>
            </w:pPr>
            <w:r w:rsidRPr="005F465B">
              <w:rPr>
                <w:sz w:val="18"/>
                <w:lang w:val="fr-FR"/>
              </w:rPr>
              <w:t>–</w:t>
            </w:r>
          </w:p>
        </w:tc>
      </w:tr>
      <w:tr w:rsidR="003075E9" w:rsidRPr="005F465B" w:rsidTr="00E55D9B">
        <w:trPr>
          <w:trHeight w:val="300"/>
        </w:trPr>
        <w:tc>
          <w:tcPr>
            <w:tcW w:w="562" w:type="dxa"/>
            <w:shd w:val="clear" w:color="auto" w:fill="auto"/>
            <w:noWrap/>
            <w:hideMark/>
          </w:tcPr>
          <w:p w:rsidR="003075E9" w:rsidRPr="005F465B" w:rsidRDefault="003075E9" w:rsidP="00EE13DD">
            <w:pPr>
              <w:spacing w:before="40" w:after="40" w:line="220" w:lineRule="exact"/>
              <w:rPr>
                <w:bCs/>
                <w:sz w:val="18"/>
                <w:lang w:val="fr-FR"/>
              </w:rPr>
            </w:pPr>
            <w:r w:rsidRPr="005F465B">
              <w:rPr>
                <w:bCs/>
                <w:sz w:val="18"/>
                <w:lang w:val="fr-FR"/>
              </w:rPr>
              <w:t>2015</w:t>
            </w:r>
          </w:p>
        </w:tc>
        <w:tc>
          <w:tcPr>
            <w:tcW w:w="2269"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32</w:t>
            </w:r>
          </w:p>
        </w:tc>
        <w:tc>
          <w:tcPr>
            <w:tcW w:w="2269" w:type="dxa"/>
            <w:shd w:val="clear" w:color="auto" w:fill="auto"/>
            <w:noWrap/>
            <w:vAlign w:val="bottom"/>
            <w:hideMark/>
          </w:tcPr>
          <w:p w:rsidR="003075E9" w:rsidRPr="005F465B" w:rsidRDefault="003075E9" w:rsidP="00E55D9B">
            <w:pPr>
              <w:spacing w:before="40" w:after="40" w:line="220" w:lineRule="exact"/>
              <w:ind w:left="85"/>
              <w:jc w:val="right"/>
              <w:rPr>
                <w:sz w:val="18"/>
                <w:lang w:val="fr-FR"/>
              </w:rPr>
            </w:pPr>
            <w:r w:rsidRPr="005F465B">
              <w:rPr>
                <w:sz w:val="18"/>
                <w:lang w:val="fr-FR"/>
              </w:rPr>
              <w:t>30</w:t>
            </w:r>
          </w:p>
        </w:tc>
        <w:tc>
          <w:tcPr>
            <w:tcW w:w="2270"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2</w:t>
            </w:r>
          </w:p>
        </w:tc>
      </w:tr>
      <w:tr w:rsidR="003075E9" w:rsidRPr="005F465B" w:rsidTr="00E55D9B">
        <w:trPr>
          <w:trHeight w:val="300"/>
        </w:trPr>
        <w:tc>
          <w:tcPr>
            <w:tcW w:w="562" w:type="dxa"/>
            <w:tcBorders>
              <w:bottom w:val="single" w:sz="12" w:space="0" w:color="auto"/>
            </w:tcBorders>
            <w:shd w:val="clear" w:color="auto" w:fill="auto"/>
            <w:noWrap/>
            <w:hideMark/>
          </w:tcPr>
          <w:p w:rsidR="003075E9" w:rsidRPr="005F465B" w:rsidRDefault="003075E9" w:rsidP="00EE13DD">
            <w:pPr>
              <w:spacing w:before="40" w:after="40" w:line="220" w:lineRule="exact"/>
              <w:rPr>
                <w:bCs/>
                <w:sz w:val="18"/>
                <w:lang w:val="fr-FR"/>
              </w:rPr>
            </w:pPr>
            <w:r w:rsidRPr="005F465B">
              <w:rPr>
                <w:bCs/>
                <w:sz w:val="18"/>
                <w:lang w:val="fr-FR"/>
              </w:rPr>
              <w:t>2016</w:t>
            </w:r>
          </w:p>
        </w:tc>
        <w:tc>
          <w:tcPr>
            <w:tcW w:w="2269" w:type="dxa"/>
            <w:tcBorders>
              <w:bottom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32</w:t>
            </w:r>
          </w:p>
        </w:tc>
        <w:tc>
          <w:tcPr>
            <w:tcW w:w="2269" w:type="dxa"/>
            <w:tcBorders>
              <w:bottom w:val="single" w:sz="12" w:space="0" w:color="auto"/>
            </w:tcBorders>
            <w:shd w:val="clear" w:color="auto" w:fill="auto"/>
            <w:noWrap/>
            <w:vAlign w:val="bottom"/>
            <w:hideMark/>
          </w:tcPr>
          <w:p w:rsidR="003075E9" w:rsidRPr="005F465B" w:rsidRDefault="003075E9" w:rsidP="00E55D9B">
            <w:pPr>
              <w:spacing w:before="40" w:after="40" w:line="220" w:lineRule="exact"/>
              <w:ind w:left="85"/>
              <w:jc w:val="right"/>
              <w:rPr>
                <w:sz w:val="18"/>
                <w:lang w:val="fr-FR"/>
              </w:rPr>
            </w:pPr>
            <w:r w:rsidRPr="005F465B">
              <w:rPr>
                <w:sz w:val="18"/>
                <w:lang w:val="fr-FR"/>
              </w:rPr>
              <w:t>26</w:t>
            </w:r>
          </w:p>
        </w:tc>
        <w:tc>
          <w:tcPr>
            <w:tcW w:w="2270" w:type="dxa"/>
            <w:tcBorders>
              <w:bottom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6</w:t>
            </w:r>
          </w:p>
        </w:tc>
      </w:tr>
    </w:tbl>
    <w:p w:rsidR="003075E9" w:rsidRPr="005F465B" w:rsidRDefault="003075E9" w:rsidP="003075E9">
      <w:pPr>
        <w:pStyle w:val="H23G"/>
        <w:rPr>
          <w:lang w:val="fr-FR"/>
        </w:rPr>
      </w:pPr>
      <w:r w:rsidRPr="005F465B">
        <w:rPr>
          <w:lang w:val="fr-FR"/>
        </w:rPr>
        <w:tab/>
      </w:r>
      <w:r w:rsidRPr="005F465B">
        <w:rPr>
          <w:lang w:val="fr-FR"/>
        </w:rPr>
        <w:tab/>
        <w:t>Nombre de signalements par rapport au nom</w:t>
      </w:r>
      <w:r w:rsidR="00E55D9B" w:rsidRPr="005F465B">
        <w:rPr>
          <w:lang w:val="fr-FR"/>
        </w:rPr>
        <w:t>bre de victimes, de 2012 à 2016</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709"/>
        <w:gridCol w:w="3330"/>
        <w:gridCol w:w="3331"/>
      </w:tblGrid>
      <w:tr w:rsidR="003075E9" w:rsidRPr="005F465B" w:rsidTr="00E55D9B">
        <w:trPr>
          <w:trHeight w:val="240"/>
          <w:tblHeader/>
        </w:trPr>
        <w:tc>
          <w:tcPr>
            <w:tcW w:w="709" w:type="dxa"/>
            <w:tcBorders>
              <w:top w:val="single" w:sz="4" w:space="0" w:color="auto"/>
              <w:bottom w:val="single" w:sz="12" w:space="0" w:color="auto"/>
            </w:tcBorders>
            <w:shd w:val="clear" w:color="auto" w:fill="auto"/>
            <w:vAlign w:val="bottom"/>
          </w:tcPr>
          <w:p w:rsidR="003075E9" w:rsidRPr="005F465B" w:rsidRDefault="003075E9" w:rsidP="00EE13DD">
            <w:pPr>
              <w:spacing w:before="80" w:after="80" w:line="200" w:lineRule="exact"/>
              <w:rPr>
                <w:bCs/>
                <w:i/>
                <w:sz w:val="16"/>
                <w:lang w:val="fr-FR"/>
              </w:rPr>
            </w:pPr>
            <w:r w:rsidRPr="005F465B">
              <w:rPr>
                <w:bCs/>
                <w:i/>
                <w:sz w:val="16"/>
                <w:lang w:val="fr-FR"/>
              </w:rPr>
              <w:t>Année</w:t>
            </w:r>
          </w:p>
        </w:tc>
        <w:tc>
          <w:tcPr>
            <w:tcW w:w="3330" w:type="dxa"/>
            <w:tcBorders>
              <w:top w:val="single" w:sz="4" w:space="0" w:color="auto"/>
              <w:bottom w:val="single" w:sz="12" w:space="0" w:color="auto"/>
            </w:tcBorders>
            <w:shd w:val="clear" w:color="auto" w:fill="auto"/>
            <w:vAlign w:val="bottom"/>
          </w:tcPr>
          <w:p w:rsidR="003075E9" w:rsidRPr="005F465B" w:rsidRDefault="003075E9" w:rsidP="00E55D9B">
            <w:pPr>
              <w:spacing w:before="80" w:after="80" w:line="200" w:lineRule="exact"/>
              <w:ind w:left="85"/>
              <w:jc w:val="right"/>
              <w:rPr>
                <w:bCs/>
                <w:i/>
                <w:sz w:val="16"/>
                <w:lang w:val="fr-FR"/>
              </w:rPr>
            </w:pPr>
            <w:r w:rsidRPr="005F465B">
              <w:rPr>
                <w:bCs/>
                <w:i/>
                <w:sz w:val="16"/>
                <w:lang w:val="fr-FR"/>
              </w:rPr>
              <w:t>Nombre de signalements</w:t>
            </w:r>
          </w:p>
        </w:tc>
        <w:tc>
          <w:tcPr>
            <w:tcW w:w="3331" w:type="dxa"/>
            <w:tcBorders>
              <w:top w:val="single" w:sz="4" w:space="0" w:color="auto"/>
              <w:bottom w:val="single" w:sz="12" w:space="0" w:color="auto"/>
            </w:tcBorders>
            <w:shd w:val="clear" w:color="auto" w:fill="auto"/>
            <w:vAlign w:val="bottom"/>
          </w:tcPr>
          <w:p w:rsidR="003075E9" w:rsidRPr="005F465B" w:rsidRDefault="003075E9" w:rsidP="00E55D9B">
            <w:pPr>
              <w:spacing w:before="80" w:after="80" w:line="200" w:lineRule="exact"/>
              <w:ind w:left="85"/>
              <w:jc w:val="right"/>
              <w:rPr>
                <w:bCs/>
                <w:i/>
                <w:sz w:val="16"/>
                <w:lang w:val="fr-FR"/>
              </w:rPr>
            </w:pPr>
            <w:r w:rsidRPr="005F465B">
              <w:rPr>
                <w:bCs/>
                <w:i/>
                <w:sz w:val="16"/>
                <w:lang w:val="fr-FR"/>
              </w:rPr>
              <w:t>Nombre de victimes</w:t>
            </w:r>
          </w:p>
        </w:tc>
      </w:tr>
      <w:tr w:rsidR="003075E9" w:rsidRPr="005F465B" w:rsidTr="00E55D9B">
        <w:trPr>
          <w:trHeight w:val="240"/>
        </w:trPr>
        <w:tc>
          <w:tcPr>
            <w:tcW w:w="709" w:type="dxa"/>
            <w:tcBorders>
              <w:top w:val="single" w:sz="12" w:space="0" w:color="auto"/>
            </w:tcBorders>
            <w:shd w:val="clear" w:color="auto" w:fill="auto"/>
          </w:tcPr>
          <w:p w:rsidR="003075E9" w:rsidRPr="005F465B" w:rsidRDefault="003075E9" w:rsidP="00EE13DD">
            <w:pPr>
              <w:spacing w:before="40" w:after="40" w:line="220" w:lineRule="exact"/>
              <w:rPr>
                <w:bCs/>
                <w:sz w:val="18"/>
                <w:lang w:val="fr-FR"/>
              </w:rPr>
            </w:pPr>
            <w:r w:rsidRPr="005F465B">
              <w:rPr>
                <w:bCs/>
                <w:sz w:val="18"/>
                <w:lang w:val="fr-FR"/>
              </w:rPr>
              <w:t>2012</w:t>
            </w:r>
          </w:p>
        </w:tc>
        <w:tc>
          <w:tcPr>
            <w:tcW w:w="3330" w:type="dxa"/>
            <w:tcBorders>
              <w:top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177</w:t>
            </w:r>
          </w:p>
        </w:tc>
        <w:tc>
          <w:tcPr>
            <w:tcW w:w="3331" w:type="dxa"/>
            <w:tcBorders>
              <w:top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251</w:t>
            </w:r>
          </w:p>
        </w:tc>
      </w:tr>
      <w:tr w:rsidR="003075E9" w:rsidRPr="005F465B" w:rsidTr="00E55D9B">
        <w:trPr>
          <w:trHeight w:val="240"/>
        </w:trPr>
        <w:tc>
          <w:tcPr>
            <w:tcW w:w="709" w:type="dxa"/>
            <w:shd w:val="clear" w:color="auto" w:fill="auto"/>
          </w:tcPr>
          <w:p w:rsidR="003075E9" w:rsidRPr="005F465B" w:rsidRDefault="003075E9" w:rsidP="00EE13DD">
            <w:pPr>
              <w:spacing w:before="40" w:after="40" w:line="220" w:lineRule="exact"/>
              <w:rPr>
                <w:bCs/>
                <w:sz w:val="18"/>
                <w:lang w:val="fr-FR"/>
              </w:rPr>
            </w:pPr>
            <w:r w:rsidRPr="005F465B">
              <w:rPr>
                <w:bCs/>
                <w:sz w:val="18"/>
                <w:lang w:val="fr-FR"/>
              </w:rPr>
              <w:t>2013</w:t>
            </w:r>
          </w:p>
        </w:tc>
        <w:tc>
          <w:tcPr>
            <w:tcW w:w="3330"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228</w:t>
            </w:r>
          </w:p>
        </w:tc>
        <w:tc>
          <w:tcPr>
            <w:tcW w:w="3331"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373</w:t>
            </w:r>
          </w:p>
        </w:tc>
      </w:tr>
      <w:tr w:rsidR="003075E9" w:rsidRPr="005F465B" w:rsidTr="00E55D9B">
        <w:trPr>
          <w:trHeight w:val="240"/>
        </w:trPr>
        <w:tc>
          <w:tcPr>
            <w:tcW w:w="709" w:type="dxa"/>
            <w:shd w:val="clear" w:color="auto" w:fill="auto"/>
          </w:tcPr>
          <w:p w:rsidR="003075E9" w:rsidRPr="005F465B" w:rsidRDefault="003075E9" w:rsidP="00EE13DD">
            <w:pPr>
              <w:spacing w:before="40" w:after="40" w:line="220" w:lineRule="exact"/>
              <w:rPr>
                <w:bCs/>
                <w:sz w:val="18"/>
                <w:lang w:val="fr-FR"/>
              </w:rPr>
            </w:pPr>
            <w:r w:rsidRPr="005F465B">
              <w:rPr>
                <w:bCs/>
                <w:sz w:val="18"/>
                <w:lang w:val="fr-FR"/>
              </w:rPr>
              <w:t>2014</w:t>
            </w:r>
          </w:p>
        </w:tc>
        <w:tc>
          <w:tcPr>
            <w:tcW w:w="3330"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241</w:t>
            </w:r>
          </w:p>
        </w:tc>
        <w:tc>
          <w:tcPr>
            <w:tcW w:w="3331"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464</w:t>
            </w:r>
          </w:p>
        </w:tc>
      </w:tr>
      <w:tr w:rsidR="003075E9" w:rsidRPr="005F465B" w:rsidTr="00E55D9B">
        <w:trPr>
          <w:trHeight w:val="240"/>
        </w:trPr>
        <w:tc>
          <w:tcPr>
            <w:tcW w:w="709" w:type="dxa"/>
            <w:shd w:val="clear" w:color="auto" w:fill="auto"/>
          </w:tcPr>
          <w:p w:rsidR="003075E9" w:rsidRPr="005F465B" w:rsidRDefault="003075E9" w:rsidP="00EE13DD">
            <w:pPr>
              <w:spacing w:before="40" w:after="40" w:line="220" w:lineRule="exact"/>
              <w:rPr>
                <w:bCs/>
                <w:sz w:val="18"/>
                <w:lang w:val="fr-FR"/>
              </w:rPr>
            </w:pPr>
            <w:r w:rsidRPr="005F465B">
              <w:rPr>
                <w:bCs/>
                <w:sz w:val="18"/>
                <w:lang w:val="fr-FR"/>
              </w:rPr>
              <w:t>2015</w:t>
            </w:r>
          </w:p>
        </w:tc>
        <w:tc>
          <w:tcPr>
            <w:tcW w:w="3330"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217</w:t>
            </w:r>
          </w:p>
        </w:tc>
        <w:tc>
          <w:tcPr>
            <w:tcW w:w="3331" w:type="dxa"/>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230</w:t>
            </w:r>
          </w:p>
        </w:tc>
      </w:tr>
      <w:tr w:rsidR="003075E9" w:rsidRPr="005F465B" w:rsidTr="00E55D9B">
        <w:trPr>
          <w:trHeight w:val="240"/>
        </w:trPr>
        <w:tc>
          <w:tcPr>
            <w:tcW w:w="709" w:type="dxa"/>
            <w:tcBorders>
              <w:bottom w:val="single" w:sz="12" w:space="0" w:color="auto"/>
            </w:tcBorders>
            <w:shd w:val="clear" w:color="auto" w:fill="auto"/>
          </w:tcPr>
          <w:p w:rsidR="003075E9" w:rsidRPr="005F465B" w:rsidRDefault="003075E9" w:rsidP="00EE13DD">
            <w:pPr>
              <w:spacing w:before="40" w:after="40" w:line="220" w:lineRule="exact"/>
              <w:rPr>
                <w:bCs/>
                <w:sz w:val="18"/>
                <w:lang w:val="fr-FR"/>
              </w:rPr>
            </w:pPr>
            <w:r w:rsidRPr="005F465B">
              <w:rPr>
                <w:bCs/>
                <w:sz w:val="18"/>
                <w:lang w:val="fr-FR"/>
              </w:rPr>
              <w:t>2016</w:t>
            </w:r>
          </w:p>
        </w:tc>
        <w:tc>
          <w:tcPr>
            <w:tcW w:w="3330" w:type="dxa"/>
            <w:tcBorders>
              <w:bottom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188</w:t>
            </w:r>
          </w:p>
        </w:tc>
        <w:tc>
          <w:tcPr>
            <w:tcW w:w="3331" w:type="dxa"/>
            <w:tcBorders>
              <w:bottom w:val="single" w:sz="12" w:space="0" w:color="auto"/>
            </w:tcBorders>
            <w:shd w:val="clear" w:color="auto" w:fill="auto"/>
            <w:vAlign w:val="bottom"/>
          </w:tcPr>
          <w:p w:rsidR="003075E9" w:rsidRPr="005F465B" w:rsidRDefault="003075E9" w:rsidP="00E55D9B">
            <w:pPr>
              <w:spacing w:before="40" w:after="40" w:line="220" w:lineRule="exact"/>
              <w:ind w:left="85"/>
              <w:jc w:val="right"/>
              <w:rPr>
                <w:sz w:val="18"/>
                <w:lang w:val="fr-FR"/>
              </w:rPr>
            </w:pPr>
            <w:r w:rsidRPr="005F465B">
              <w:rPr>
                <w:sz w:val="18"/>
                <w:lang w:val="fr-FR"/>
              </w:rPr>
              <w:t>198</w:t>
            </w:r>
          </w:p>
        </w:tc>
      </w:tr>
    </w:tbl>
    <w:p w:rsidR="003075E9" w:rsidRPr="005F465B" w:rsidRDefault="003075E9" w:rsidP="003075E9">
      <w:pPr>
        <w:pStyle w:val="Source"/>
      </w:pPr>
      <w:r w:rsidRPr="005F465B">
        <w:t>Tableau</w:t>
      </w:r>
      <w:r w:rsidRPr="005F465B">
        <w:rPr>
          <w:b/>
        </w:rPr>
        <w:t xml:space="preserve"> </w:t>
      </w:r>
      <w:r w:rsidRPr="005F465B">
        <w:t>élaboré par le parquet général à partir de la base de données sur les signalements de l</w:t>
      </w:r>
      <w:r w:rsidR="003163B7" w:rsidRPr="005F465B">
        <w:t>’</w:t>
      </w:r>
      <w:r w:rsidRPr="005F465B">
        <w:t>unité des statistiques de la Direction nationale de la police criminelle.</w:t>
      </w:r>
    </w:p>
    <w:p w:rsidR="003075E9" w:rsidRPr="005F465B" w:rsidRDefault="003075E9" w:rsidP="003075E9">
      <w:pPr>
        <w:pStyle w:val="H23G"/>
        <w:rPr>
          <w:lang w:val="fr-FR"/>
        </w:rPr>
      </w:pPr>
      <w:r w:rsidRPr="005F465B">
        <w:rPr>
          <w:lang w:val="fr-FR"/>
        </w:rPr>
        <w:lastRenderedPageBreak/>
        <w:tab/>
      </w:r>
      <w:r w:rsidRPr="005F465B">
        <w:rPr>
          <w:lang w:val="fr-FR"/>
        </w:rPr>
        <w:tab/>
        <w:t xml:space="preserve">Nombre de personnes en situation de mobilité admises dans le Système national </w:t>
      </w:r>
      <w:r w:rsidR="00F740BA" w:rsidRPr="005F465B">
        <w:rPr>
          <w:lang w:val="fr-FR"/>
        </w:rPr>
        <w:br/>
      </w:r>
      <w:r w:rsidRPr="005F465B">
        <w:rPr>
          <w:lang w:val="fr-FR"/>
        </w:rPr>
        <w:t>de protection et de prise en charge des victimes et des témoins, par nationalité, jusqu</w:t>
      </w:r>
      <w:r w:rsidR="003163B7" w:rsidRPr="005F465B">
        <w:rPr>
          <w:lang w:val="fr-FR"/>
        </w:rPr>
        <w:t>’</w:t>
      </w:r>
      <w:r w:rsidRPr="005F465B">
        <w:rPr>
          <w:lang w:val="fr-FR"/>
        </w:rPr>
        <w:t>en février 2017</w:t>
      </w:r>
    </w:p>
    <w:p w:rsidR="003075E9" w:rsidRPr="005F465B" w:rsidRDefault="000C6F3A" w:rsidP="003075E9">
      <w:pPr>
        <w:tabs>
          <w:tab w:val="right" w:pos="851"/>
        </w:tabs>
        <w:spacing w:before="360" w:after="240" w:line="360" w:lineRule="auto"/>
        <w:ind w:left="1134" w:hanging="1134"/>
        <w:jc w:val="center"/>
        <w:rPr>
          <w:sz w:val="24"/>
          <w:szCs w:val="24"/>
          <w:lang w:val="fr-FR"/>
        </w:rPr>
      </w:pPr>
      <w:r w:rsidRPr="005F465B">
        <w:rPr>
          <w:noProof/>
          <w:lang w:val="fr-FR" w:eastAsia="fr-CH"/>
        </w:rPr>
        <mc:AlternateContent>
          <mc:Choice Requires="wps">
            <w:drawing>
              <wp:anchor distT="0" distB="0" distL="114300" distR="114300" simplePos="0" relativeHeight="251670528" behindDoc="0" locked="0" layoutInCell="1" allowOverlap="1">
                <wp:simplePos x="0" y="0"/>
                <wp:positionH relativeFrom="column">
                  <wp:posOffset>746760</wp:posOffset>
                </wp:positionH>
                <wp:positionV relativeFrom="paragraph">
                  <wp:posOffset>210185</wp:posOffset>
                </wp:positionV>
                <wp:extent cx="1149350" cy="3711575"/>
                <wp:effectExtent l="0" t="0" r="3175"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71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C83E99" w:rsidRDefault="000D0D9E" w:rsidP="00C65127">
                            <w:pPr>
                              <w:spacing w:before="20" w:after="60" w:line="200" w:lineRule="exact"/>
                              <w:jc w:val="right"/>
                              <w:rPr>
                                <w:sz w:val="18"/>
                                <w:szCs w:val="18"/>
                                <w:lang w:val="fr-FR"/>
                              </w:rPr>
                            </w:pPr>
                            <w:r w:rsidRPr="00C83E99">
                              <w:rPr>
                                <w:sz w:val="18"/>
                                <w:szCs w:val="18"/>
                                <w:lang w:val="fr-FR"/>
                              </w:rPr>
                              <w:t>Colombie</w:t>
                            </w:r>
                          </w:p>
                          <w:p w:rsidR="000D0D9E" w:rsidRPr="00C83E99" w:rsidRDefault="000D0D9E" w:rsidP="00C65127">
                            <w:pPr>
                              <w:spacing w:before="20" w:after="60" w:line="200" w:lineRule="exact"/>
                              <w:jc w:val="right"/>
                              <w:rPr>
                                <w:sz w:val="18"/>
                                <w:szCs w:val="18"/>
                                <w:lang w:val="fr-FR"/>
                              </w:rPr>
                            </w:pPr>
                            <w:r>
                              <w:rPr>
                                <w:sz w:val="18"/>
                                <w:szCs w:val="18"/>
                                <w:lang w:val="fr-FR"/>
                              </w:rPr>
                              <w:t>É</w:t>
                            </w:r>
                            <w:r w:rsidRPr="00C83E99">
                              <w:rPr>
                                <w:sz w:val="18"/>
                                <w:szCs w:val="18"/>
                                <w:lang w:val="fr-FR"/>
                              </w:rPr>
                              <w:t>tats-Unis d</w:t>
                            </w:r>
                            <w:r>
                              <w:rPr>
                                <w:sz w:val="18"/>
                                <w:szCs w:val="18"/>
                                <w:lang w:val="fr-FR"/>
                              </w:rPr>
                              <w:t>’</w:t>
                            </w:r>
                            <w:r w:rsidRPr="00C83E99">
                              <w:rPr>
                                <w:sz w:val="18"/>
                                <w:szCs w:val="18"/>
                                <w:lang w:val="fr-FR"/>
                              </w:rPr>
                              <w:t>Amérique</w:t>
                            </w:r>
                          </w:p>
                          <w:p w:rsidR="000D0D9E" w:rsidRPr="00C83E99" w:rsidRDefault="000D0D9E" w:rsidP="00C65127">
                            <w:pPr>
                              <w:spacing w:before="20" w:after="60" w:line="200" w:lineRule="exact"/>
                              <w:jc w:val="right"/>
                              <w:rPr>
                                <w:sz w:val="18"/>
                                <w:szCs w:val="18"/>
                                <w:lang w:val="fr-FR"/>
                              </w:rPr>
                            </w:pPr>
                            <w:r w:rsidRPr="00C83E99">
                              <w:rPr>
                                <w:sz w:val="18"/>
                                <w:szCs w:val="18"/>
                                <w:lang w:val="fr-FR"/>
                              </w:rPr>
                              <w:t>Pakistan</w:t>
                            </w:r>
                          </w:p>
                          <w:p w:rsidR="000D0D9E" w:rsidRPr="00C83E99" w:rsidRDefault="000D0D9E" w:rsidP="00C65127">
                            <w:pPr>
                              <w:spacing w:before="20" w:after="60" w:line="200" w:lineRule="exact"/>
                              <w:jc w:val="right"/>
                              <w:rPr>
                                <w:sz w:val="18"/>
                                <w:szCs w:val="18"/>
                                <w:lang w:val="fr-FR"/>
                              </w:rPr>
                            </w:pPr>
                            <w:r w:rsidRPr="00C83E99">
                              <w:rPr>
                                <w:sz w:val="18"/>
                                <w:szCs w:val="18"/>
                                <w:lang w:val="fr-FR"/>
                              </w:rPr>
                              <w:t>Pérou</w:t>
                            </w:r>
                          </w:p>
                          <w:p w:rsidR="000D0D9E" w:rsidRPr="00C83E99" w:rsidRDefault="000D0D9E" w:rsidP="00C65127">
                            <w:pPr>
                              <w:spacing w:before="20" w:after="60" w:line="200" w:lineRule="exact"/>
                              <w:jc w:val="right"/>
                              <w:rPr>
                                <w:sz w:val="18"/>
                                <w:szCs w:val="18"/>
                                <w:lang w:val="fr-FR"/>
                              </w:rPr>
                            </w:pPr>
                            <w:r w:rsidRPr="00C83E99">
                              <w:rPr>
                                <w:sz w:val="18"/>
                                <w:szCs w:val="18"/>
                                <w:lang w:val="fr-FR"/>
                              </w:rPr>
                              <w:t>Espagne</w:t>
                            </w:r>
                          </w:p>
                          <w:p w:rsidR="000D0D9E" w:rsidRPr="00C83E99" w:rsidRDefault="000D0D9E" w:rsidP="00C65127">
                            <w:pPr>
                              <w:spacing w:before="20" w:after="60" w:line="200" w:lineRule="exact"/>
                              <w:jc w:val="right"/>
                              <w:rPr>
                                <w:sz w:val="18"/>
                                <w:szCs w:val="18"/>
                                <w:lang w:val="fr-FR"/>
                              </w:rPr>
                            </w:pPr>
                            <w:r w:rsidRPr="00C83E99">
                              <w:rPr>
                                <w:sz w:val="18"/>
                                <w:szCs w:val="18"/>
                                <w:lang w:val="fr-FR"/>
                              </w:rPr>
                              <w:t>Haïti</w:t>
                            </w:r>
                          </w:p>
                          <w:p w:rsidR="000D0D9E" w:rsidRPr="00C83E99" w:rsidRDefault="000D0D9E" w:rsidP="00C65127">
                            <w:pPr>
                              <w:spacing w:before="20" w:after="70" w:line="200" w:lineRule="exact"/>
                              <w:jc w:val="right"/>
                              <w:rPr>
                                <w:sz w:val="18"/>
                                <w:szCs w:val="18"/>
                                <w:lang w:val="fr-FR"/>
                              </w:rPr>
                            </w:pPr>
                            <w:r w:rsidRPr="00C83E99">
                              <w:rPr>
                                <w:sz w:val="18"/>
                                <w:szCs w:val="18"/>
                                <w:lang w:val="fr-FR"/>
                              </w:rPr>
                              <w:t>Venezuela</w:t>
                            </w:r>
                          </w:p>
                          <w:p w:rsidR="000D0D9E" w:rsidRPr="00C83E99" w:rsidRDefault="000D0D9E" w:rsidP="00C65127">
                            <w:pPr>
                              <w:spacing w:before="20" w:after="60" w:line="200" w:lineRule="exact"/>
                              <w:jc w:val="right"/>
                              <w:rPr>
                                <w:sz w:val="18"/>
                                <w:szCs w:val="18"/>
                                <w:lang w:val="fr-FR"/>
                              </w:rPr>
                            </w:pPr>
                            <w:r w:rsidRPr="00C83E99">
                              <w:rPr>
                                <w:sz w:val="18"/>
                                <w:szCs w:val="18"/>
                                <w:lang w:val="fr-FR"/>
                              </w:rPr>
                              <w:t>Bangladesh</w:t>
                            </w:r>
                          </w:p>
                          <w:p w:rsidR="000D0D9E" w:rsidRPr="00C83E99" w:rsidRDefault="000D0D9E" w:rsidP="00C65127">
                            <w:pPr>
                              <w:spacing w:before="20" w:after="60" w:line="200" w:lineRule="exact"/>
                              <w:jc w:val="right"/>
                              <w:rPr>
                                <w:sz w:val="18"/>
                                <w:szCs w:val="18"/>
                                <w:lang w:val="fr-FR"/>
                              </w:rPr>
                            </w:pPr>
                            <w:r w:rsidRPr="00C83E99">
                              <w:rPr>
                                <w:sz w:val="18"/>
                                <w:szCs w:val="18"/>
                                <w:lang w:val="fr-FR"/>
                              </w:rPr>
                              <w:t>Argentine</w:t>
                            </w:r>
                          </w:p>
                          <w:p w:rsidR="000D0D9E" w:rsidRPr="00C83E99" w:rsidRDefault="000D0D9E" w:rsidP="00C65127">
                            <w:pPr>
                              <w:spacing w:before="20" w:after="60" w:line="200" w:lineRule="exact"/>
                              <w:jc w:val="right"/>
                              <w:rPr>
                                <w:sz w:val="18"/>
                                <w:szCs w:val="18"/>
                                <w:lang w:val="fr-FR"/>
                              </w:rPr>
                            </w:pPr>
                            <w:r>
                              <w:rPr>
                                <w:sz w:val="18"/>
                                <w:szCs w:val="18"/>
                                <w:lang w:val="fr-FR"/>
                              </w:rPr>
                              <w:t>É</w:t>
                            </w:r>
                            <w:r w:rsidRPr="00C83E99">
                              <w:rPr>
                                <w:sz w:val="18"/>
                                <w:szCs w:val="18"/>
                                <w:lang w:val="fr-FR"/>
                              </w:rPr>
                              <w:t>quateur/Royaume-Uni</w:t>
                            </w:r>
                          </w:p>
                          <w:p w:rsidR="000D0D9E" w:rsidRPr="00C83E99" w:rsidRDefault="000D0D9E" w:rsidP="00C65127">
                            <w:pPr>
                              <w:spacing w:before="20" w:after="60" w:line="200" w:lineRule="exact"/>
                              <w:jc w:val="right"/>
                              <w:rPr>
                                <w:sz w:val="18"/>
                                <w:szCs w:val="18"/>
                                <w:lang w:val="fr-FR"/>
                              </w:rPr>
                            </w:pPr>
                            <w:r w:rsidRPr="00C83E99">
                              <w:rPr>
                                <w:sz w:val="18"/>
                                <w:szCs w:val="18"/>
                                <w:lang w:val="fr-FR"/>
                              </w:rPr>
                              <w:t>Chili</w:t>
                            </w:r>
                          </w:p>
                          <w:p w:rsidR="000D0D9E" w:rsidRPr="00C83E99" w:rsidRDefault="000D0D9E" w:rsidP="00C65127">
                            <w:pPr>
                              <w:spacing w:before="20" w:after="70" w:line="200" w:lineRule="exact"/>
                              <w:jc w:val="right"/>
                              <w:rPr>
                                <w:sz w:val="18"/>
                                <w:szCs w:val="18"/>
                                <w:lang w:val="fr-FR"/>
                              </w:rPr>
                            </w:pPr>
                            <w:r w:rsidRPr="00C83E99">
                              <w:rPr>
                                <w:sz w:val="18"/>
                                <w:szCs w:val="18"/>
                                <w:lang w:val="fr-FR"/>
                              </w:rPr>
                              <w:t>Iran</w:t>
                            </w:r>
                          </w:p>
                          <w:p w:rsidR="000D0D9E" w:rsidRPr="00C83E99" w:rsidRDefault="000D0D9E" w:rsidP="00C65127">
                            <w:pPr>
                              <w:spacing w:before="20" w:after="60" w:line="200" w:lineRule="exact"/>
                              <w:jc w:val="right"/>
                              <w:rPr>
                                <w:sz w:val="18"/>
                                <w:szCs w:val="18"/>
                                <w:lang w:val="fr-FR"/>
                              </w:rPr>
                            </w:pPr>
                            <w:r w:rsidRPr="00C83E99">
                              <w:rPr>
                                <w:sz w:val="18"/>
                                <w:szCs w:val="18"/>
                                <w:lang w:val="fr-FR"/>
                              </w:rPr>
                              <w:t>France</w:t>
                            </w:r>
                          </w:p>
                          <w:p w:rsidR="000D0D9E" w:rsidRPr="00C83E99" w:rsidRDefault="000D0D9E" w:rsidP="00C65127">
                            <w:pPr>
                              <w:spacing w:before="20" w:after="60" w:line="200" w:lineRule="exact"/>
                              <w:jc w:val="right"/>
                              <w:rPr>
                                <w:sz w:val="18"/>
                                <w:szCs w:val="18"/>
                                <w:lang w:val="fr-FR"/>
                              </w:rPr>
                            </w:pPr>
                            <w:r w:rsidRPr="00C83E99">
                              <w:rPr>
                                <w:sz w:val="18"/>
                                <w:szCs w:val="18"/>
                                <w:lang w:val="fr-FR"/>
                              </w:rPr>
                              <w:t>Allemagne</w:t>
                            </w:r>
                          </w:p>
                          <w:p w:rsidR="000D0D9E" w:rsidRPr="00C83E99" w:rsidRDefault="000D0D9E" w:rsidP="00C65127">
                            <w:pPr>
                              <w:spacing w:before="20" w:after="60" w:line="200" w:lineRule="exact"/>
                              <w:jc w:val="right"/>
                              <w:rPr>
                                <w:sz w:val="18"/>
                                <w:szCs w:val="18"/>
                                <w:lang w:val="fr-FR"/>
                              </w:rPr>
                            </w:pPr>
                            <w:r w:rsidRPr="00C83E99">
                              <w:rPr>
                                <w:sz w:val="18"/>
                                <w:szCs w:val="18"/>
                                <w:lang w:val="fr-FR"/>
                              </w:rPr>
                              <w:t>Cuba</w:t>
                            </w:r>
                          </w:p>
                          <w:p w:rsidR="000D0D9E" w:rsidRPr="00C83E99" w:rsidRDefault="000D0D9E" w:rsidP="00C65127">
                            <w:pPr>
                              <w:spacing w:before="20" w:after="60" w:line="200" w:lineRule="exact"/>
                              <w:jc w:val="right"/>
                              <w:rPr>
                                <w:sz w:val="18"/>
                                <w:szCs w:val="18"/>
                                <w:lang w:val="fr-FR"/>
                              </w:rPr>
                            </w:pPr>
                            <w:r w:rsidRPr="00C83E99">
                              <w:rPr>
                                <w:sz w:val="18"/>
                                <w:szCs w:val="18"/>
                                <w:lang w:val="fr-FR"/>
                              </w:rPr>
                              <w:t>Espagne/Équateur</w:t>
                            </w:r>
                          </w:p>
                          <w:p w:rsidR="000D0D9E" w:rsidRPr="00F50D7B" w:rsidRDefault="000D0D9E" w:rsidP="00C65127">
                            <w:pPr>
                              <w:spacing w:before="20" w:after="60" w:line="200" w:lineRule="exact"/>
                              <w:jc w:val="right"/>
                              <w:rPr>
                                <w:sz w:val="18"/>
                                <w:szCs w:val="18"/>
                                <w:lang w:val="es-ES"/>
                              </w:rPr>
                            </w:pPr>
                            <w:r w:rsidRPr="00F50D7B">
                              <w:rPr>
                                <w:sz w:val="18"/>
                                <w:szCs w:val="18"/>
                                <w:lang w:val="es-ES"/>
                              </w:rPr>
                              <w:t>Brésil</w:t>
                            </w:r>
                          </w:p>
                          <w:p w:rsidR="000D0D9E" w:rsidRPr="00F50D7B" w:rsidRDefault="000D0D9E" w:rsidP="00C65127">
                            <w:pPr>
                              <w:spacing w:before="20" w:after="60" w:line="200" w:lineRule="exact"/>
                              <w:jc w:val="right"/>
                              <w:rPr>
                                <w:sz w:val="18"/>
                                <w:szCs w:val="18"/>
                                <w:lang w:val="es-ES"/>
                              </w:rPr>
                            </w:pPr>
                            <w:r w:rsidRPr="00F50D7B">
                              <w:rPr>
                                <w:sz w:val="18"/>
                                <w:szCs w:val="18"/>
                                <w:lang w:val="es-ES"/>
                              </w:rPr>
                              <w:t>Italie</w:t>
                            </w:r>
                          </w:p>
                          <w:p w:rsidR="000D0D9E" w:rsidRPr="00F50D7B" w:rsidRDefault="000D0D9E" w:rsidP="00C65127">
                            <w:pPr>
                              <w:spacing w:before="20" w:after="60" w:line="200" w:lineRule="exact"/>
                              <w:jc w:val="right"/>
                              <w:rPr>
                                <w:sz w:val="18"/>
                                <w:szCs w:val="18"/>
                                <w:lang w:val="es-ES"/>
                              </w:rPr>
                            </w:pPr>
                            <w:r w:rsidRPr="00F50D7B">
                              <w:rPr>
                                <w:sz w:val="18"/>
                                <w:szCs w:val="18"/>
                                <w:lang w:val="es-ES"/>
                              </w:rPr>
                              <w:t>Panama</w:t>
                            </w:r>
                          </w:p>
                          <w:p w:rsidR="000D0D9E" w:rsidRPr="00F50D7B" w:rsidRDefault="000D0D9E" w:rsidP="00C65127">
                            <w:pPr>
                              <w:spacing w:before="20" w:after="60" w:line="200" w:lineRule="exact"/>
                              <w:jc w:val="right"/>
                              <w:rPr>
                                <w:sz w:val="18"/>
                                <w:szCs w:val="18"/>
                                <w:lang w:val="es-ES"/>
                              </w:rPr>
                            </w:pPr>
                            <w:r w:rsidRPr="00F50D7B">
                              <w:rPr>
                                <w:sz w:val="18"/>
                                <w:szCs w:val="18"/>
                                <w:lang w:val="es-ES"/>
                              </w:rPr>
                              <w:t>El Salvador</w:t>
                            </w:r>
                          </w:p>
                          <w:p w:rsidR="000D0D9E" w:rsidRPr="00F50D7B" w:rsidRDefault="000D0D9E" w:rsidP="00C65127">
                            <w:pPr>
                              <w:spacing w:before="20" w:after="60" w:line="200" w:lineRule="exact"/>
                              <w:jc w:val="right"/>
                              <w:rPr>
                                <w:sz w:val="16"/>
                                <w:szCs w:val="16"/>
                                <w:lang w:val="es-ES"/>
                              </w:rPr>
                            </w:pPr>
                            <w:r w:rsidRPr="00F50D7B">
                              <w:rPr>
                                <w:sz w:val="18"/>
                                <w:szCs w:val="18"/>
                                <w:lang w:val="es-ES"/>
                              </w:rPr>
                              <w:t>Somalie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left:0;text-align:left;margin-left:58.8pt;margin-top:16.55pt;width:90.5pt;height:2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WCfwIAAAo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" stroked="f">
                <v:textbox inset="0,0,0,0">
                  <w:txbxContent>
                    <w:p w:rsidR="000D0D9E" w:rsidRPr="00C83E99" w:rsidRDefault="000D0D9E" w:rsidP="00C65127">
                      <w:pPr>
                        <w:spacing w:before="20" w:after="60" w:line="200" w:lineRule="exact"/>
                        <w:jc w:val="right"/>
                        <w:rPr>
                          <w:sz w:val="18"/>
                          <w:szCs w:val="18"/>
                          <w:lang w:val="fr-FR"/>
                        </w:rPr>
                      </w:pPr>
                      <w:r w:rsidRPr="00C83E99">
                        <w:rPr>
                          <w:sz w:val="18"/>
                          <w:szCs w:val="18"/>
                          <w:lang w:val="fr-FR"/>
                        </w:rPr>
                        <w:t>Colombie</w:t>
                      </w:r>
                    </w:p>
                    <w:p w:rsidR="000D0D9E" w:rsidRPr="00C83E99" w:rsidRDefault="000D0D9E" w:rsidP="00C65127">
                      <w:pPr>
                        <w:spacing w:before="20" w:after="60" w:line="200" w:lineRule="exact"/>
                        <w:jc w:val="right"/>
                        <w:rPr>
                          <w:sz w:val="18"/>
                          <w:szCs w:val="18"/>
                          <w:lang w:val="fr-FR"/>
                        </w:rPr>
                      </w:pPr>
                      <w:r>
                        <w:rPr>
                          <w:sz w:val="18"/>
                          <w:szCs w:val="18"/>
                          <w:lang w:val="fr-FR"/>
                        </w:rPr>
                        <w:t>É</w:t>
                      </w:r>
                      <w:r w:rsidRPr="00C83E99">
                        <w:rPr>
                          <w:sz w:val="18"/>
                          <w:szCs w:val="18"/>
                          <w:lang w:val="fr-FR"/>
                        </w:rPr>
                        <w:t>tats-Unis d</w:t>
                      </w:r>
                      <w:r>
                        <w:rPr>
                          <w:sz w:val="18"/>
                          <w:szCs w:val="18"/>
                          <w:lang w:val="fr-FR"/>
                        </w:rPr>
                        <w:t>’</w:t>
                      </w:r>
                      <w:r w:rsidRPr="00C83E99">
                        <w:rPr>
                          <w:sz w:val="18"/>
                          <w:szCs w:val="18"/>
                          <w:lang w:val="fr-FR"/>
                        </w:rPr>
                        <w:t>Amérique</w:t>
                      </w:r>
                    </w:p>
                    <w:p w:rsidR="000D0D9E" w:rsidRPr="00C83E99" w:rsidRDefault="000D0D9E" w:rsidP="00C65127">
                      <w:pPr>
                        <w:spacing w:before="20" w:after="60" w:line="200" w:lineRule="exact"/>
                        <w:jc w:val="right"/>
                        <w:rPr>
                          <w:sz w:val="18"/>
                          <w:szCs w:val="18"/>
                          <w:lang w:val="fr-FR"/>
                        </w:rPr>
                      </w:pPr>
                      <w:r w:rsidRPr="00C83E99">
                        <w:rPr>
                          <w:sz w:val="18"/>
                          <w:szCs w:val="18"/>
                          <w:lang w:val="fr-FR"/>
                        </w:rPr>
                        <w:t>Pakistan</w:t>
                      </w:r>
                    </w:p>
                    <w:p w:rsidR="000D0D9E" w:rsidRPr="00C83E99" w:rsidRDefault="000D0D9E" w:rsidP="00C65127">
                      <w:pPr>
                        <w:spacing w:before="20" w:after="60" w:line="200" w:lineRule="exact"/>
                        <w:jc w:val="right"/>
                        <w:rPr>
                          <w:sz w:val="18"/>
                          <w:szCs w:val="18"/>
                          <w:lang w:val="fr-FR"/>
                        </w:rPr>
                      </w:pPr>
                      <w:r w:rsidRPr="00C83E99">
                        <w:rPr>
                          <w:sz w:val="18"/>
                          <w:szCs w:val="18"/>
                          <w:lang w:val="fr-FR"/>
                        </w:rPr>
                        <w:t>Pérou</w:t>
                      </w:r>
                    </w:p>
                    <w:p w:rsidR="000D0D9E" w:rsidRPr="00C83E99" w:rsidRDefault="000D0D9E" w:rsidP="00C65127">
                      <w:pPr>
                        <w:spacing w:before="20" w:after="60" w:line="200" w:lineRule="exact"/>
                        <w:jc w:val="right"/>
                        <w:rPr>
                          <w:sz w:val="18"/>
                          <w:szCs w:val="18"/>
                          <w:lang w:val="fr-FR"/>
                        </w:rPr>
                      </w:pPr>
                      <w:r w:rsidRPr="00C83E99">
                        <w:rPr>
                          <w:sz w:val="18"/>
                          <w:szCs w:val="18"/>
                          <w:lang w:val="fr-FR"/>
                        </w:rPr>
                        <w:t>Espagne</w:t>
                      </w:r>
                    </w:p>
                    <w:p w:rsidR="000D0D9E" w:rsidRPr="00C83E99" w:rsidRDefault="000D0D9E" w:rsidP="00C65127">
                      <w:pPr>
                        <w:spacing w:before="20" w:after="60" w:line="200" w:lineRule="exact"/>
                        <w:jc w:val="right"/>
                        <w:rPr>
                          <w:sz w:val="18"/>
                          <w:szCs w:val="18"/>
                          <w:lang w:val="fr-FR"/>
                        </w:rPr>
                      </w:pPr>
                      <w:r w:rsidRPr="00C83E99">
                        <w:rPr>
                          <w:sz w:val="18"/>
                          <w:szCs w:val="18"/>
                          <w:lang w:val="fr-FR"/>
                        </w:rPr>
                        <w:t>Haïti</w:t>
                      </w:r>
                    </w:p>
                    <w:p w:rsidR="000D0D9E" w:rsidRPr="00C83E99" w:rsidRDefault="000D0D9E" w:rsidP="00C65127">
                      <w:pPr>
                        <w:spacing w:before="20" w:after="70" w:line="200" w:lineRule="exact"/>
                        <w:jc w:val="right"/>
                        <w:rPr>
                          <w:sz w:val="18"/>
                          <w:szCs w:val="18"/>
                          <w:lang w:val="fr-FR"/>
                        </w:rPr>
                      </w:pPr>
                      <w:r w:rsidRPr="00C83E99">
                        <w:rPr>
                          <w:sz w:val="18"/>
                          <w:szCs w:val="18"/>
                          <w:lang w:val="fr-FR"/>
                        </w:rPr>
                        <w:t>Venezuela</w:t>
                      </w:r>
                    </w:p>
                    <w:p w:rsidR="000D0D9E" w:rsidRPr="00C83E99" w:rsidRDefault="000D0D9E" w:rsidP="00C65127">
                      <w:pPr>
                        <w:spacing w:before="20" w:after="60" w:line="200" w:lineRule="exact"/>
                        <w:jc w:val="right"/>
                        <w:rPr>
                          <w:sz w:val="18"/>
                          <w:szCs w:val="18"/>
                          <w:lang w:val="fr-FR"/>
                        </w:rPr>
                      </w:pPr>
                      <w:r w:rsidRPr="00C83E99">
                        <w:rPr>
                          <w:sz w:val="18"/>
                          <w:szCs w:val="18"/>
                          <w:lang w:val="fr-FR"/>
                        </w:rPr>
                        <w:t>Bangladesh</w:t>
                      </w:r>
                    </w:p>
                    <w:p w:rsidR="000D0D9E" w:rsidRPr="00C83E99" w:rsidRDefault="000D0D9E" w:rsidP="00C65127">
                      <w:pPr>
                        <w:spacing w:before="20" w:after="60" w:line="200" w:lineRule="exact"/>
                        <w:jc w:val="right"/>
                        <w:rPr>
                          <w:sz w:val="18"/>
                          <w:szCs w:val="18"/>
                          <w:lang w:val="fr-FR"/>
                        </w:rPr>
                      </w:pPr>
                      <w:r w:rsidRPr="00C83E99">
                        <w:rPr>
                          <w:sz w:val="18"/>
                          <w:szCs w:val="18"/>
                          <w:lang w:val="fr-FR"/>
                        </w:rPr>
                        <w:t>Argentine</w:t>
                      </w:r>
                    </w:p>
                    <w:p w:rsidR="000D0D9E" w:rsidRPr="00C83E99" w:rsidRDefault="000D0D9E" w:rsidP="00C65127">
                      <w:pPr>
                        <w:spacing w:before="20" w:after="60" w:line="200" w:lineRule="exact"/>
                        <w:jc w:val="right"/>
                        <w:rPr>
                          <w:sz w:val="18"/>
                          <w:szCs w:val="18"/>
                          <w:lang w:val="fr-FR"/>
                        </w:rPr>
                      </w:pPr>
                      <w:r>
                        <w:rPr>
                          <w:sz w:val="18"/>
                          <w:szCs w:val="18"/>
                          <w:lang w:val="fr-FR"/>
                        </w:rPr>
                        <w:t>É</w:t>
                      </w:r>
                      <w:r w:rsidRPr="00C83E99">
                        <w:rPr>
                          <w:sz w:val="18"/>
                          <w:szCs w:val="18"/>
                          <w:lang w:val="fr-FR"/>
                        </w:rPr>
                        <w:t>quateur/Royaume-Uni</w:t>
                      </w:r>
                    </w:p>
                    <w:p w:rsidR="000D0D9E" w:rsidRPr="00C83E99" w:rsidRDefault="000D0D9E" w:rsidP="00C65127">
                      <w:pPr>
                        <w:spacing w:before="20" w:after="60" w:line="200" w:lineRule="exact"/>
                        <w:jc w:val="right"/>
                        <w:rPr>
                          <w:sz w:val="18"/>
                          <w:szCs w:val="18"/>
                          <w:lang w:val="fr-FR"/>
                        </w:rPr>
                      </w:pPr>
                      <w:r w:rsidRPr="00C83E99">
                        <w:rPr>
                          <w:sz w:val="18"/>
                          <w:szCs w:val="18"/>
                          <w:lang w:val="fr-FR"/>
                        </w:rPr>
                        <w:t>Chili</w:t>
                      </w:r>
                    </w:p>
                    <w:p w:rsidR="000D0D9E" w:rsidRPr="00C83E99" w:rsidRDefault="000D0D9E" w:rsidP="00C65127">
                      <w:pPr>
                        <w:spacing w:before="20" w:after="70" w:line="200" w:lineRule="exact"/>
                        <w:jc w:val="right"/>
                        <w:rPr>
                          <w:sz w:val="18"/>
                          <w:szCs w:val="18"/>
                          <w:lang w:val="fr-FR"/>
                        </w:rPr>
                      </w:pPr>
                      <w:r w:rsidRPr="00C83E99">
                        <w:rPr>
                          <w:sz w:val="18"/>
                          <w:szCs w:val="18"/>
                          <w:lang w:val="fr-FR"/>
                        </w:rPr>
                        <w:t>Iran</w:t>
                      </w:r>
                    </w:p>
                    <w:p w:rsidR="000D0D9E" w:rsidRPr="00C83E99" w:rsidRDefault="000D0D9E" w:rsidP="00C65127">
                      <w:pPr>
                        <w:spacing w:before="20" w:after="60" w:line="200" w:lineRule="exact"/>
                        <w:jc w:val="right"/>
                        <w:rPr>
                          <w:sz w:val="18"/>
                          <w:szCs w:val="18"/>
                          <w:lang w:val="fr-FR"/>
                        </w:rPr>
                      </w:pPr>
                      <w:r w:rsidRPr="00C83E99">
                        <w:rPr>
                          <w:sz w:val="18"/>
                          <w:szCs w:val="18"/>
                          <w:lang w:val="fr-FR"/>
                        </w:rPr>
                        <w:t>France</w:t>
                      </w:r>
                    </w:p>
                    <w:p w:rsidR="000D0D9E" w:rsidRPr="00C83E99" w:rsidRDefault="000D0D9E" w:rsidP="00C65127">
                      <w:pPr>
                        <w:spacing w:before="20" w:after="60" w:line="200" w:lineRule="exact"/>
                        <w:jc w:val="right"/>
                        <w:rPr>
                          <w:sz w:val="18"/>
                          <w:szCs w:val="18"/>
                          <w:lang w:val="fr-FR"/>
                        </w:rPr>
                      </w:pPr>
                      <w:r w:rsidRPr="00C83E99">
                        <w:rPr>
                          <w:sz w:val="18"/>
                          <w:szCs w:val="18"/>
                          <w:lang w:val="fr-FR"/>
                        </w:rPr>
                        <w:t>Allemagne</w:t>
                      </w:r>
                    </w:p>
                    <w:p w:rsidR="000D0D9E" w:rsidRPr="00C83E99" w:rsidRDefault="000D0D9E" w:rsidP="00C65127">
                      <w:pPr>
                        <w:spacing w:before="20" w:after="60" w:line="200" w:lineRule="exact"/>
                        <w:jc w:val="right"/>
                        <w:rPr>
                          <w:sz w:val="18"/>
                          <w:szCs w:val="18"/>
                          <w:lang w:val="fr-FR"/>
                        </w:rPr>
                      </w:pPr>
                      <w:r w:rsidRPr="00C83E99">
                        <w:rPr>
                          <w:sz w:val="18"/>
                          <w:szCs w:val="18"/>
                          <w:lang w:val="fr-FR"/>
                        </w:rPr>
                        <w:t>Cuba</w:t>
                      </w:r>
                    </w:p>
                    <w:p w:rsidR="000D0D9E" w:rsidRPr="00C83E99" w:rsidRDefault="000D0D9E" w:rsidP="00C65127">
                      <w:pPr>
                        <w:spacing w:before="20" w:after="60" w:line="200" w:lineRule="exact"/>
                        <w:jc w:val="right"/>
                        <w:rPr>
                          <w:sz w:val="18"/>
                          <w:szCs w:val="18"/>
                          <w:lang w:val="fr-FR"/>
                        </w:rPr>
                      </w:pPr>
                      <w:r w:rsidRPr="00C83E99">
                        <w:rPr>
                          <w:sz w:val="18"/>
                          <w:szCs w:val="18"/>
                          <w:lang w:val="fr-FR"/>
                        </w:rPr>
                        <w:t>Espagne/Équateur</w:t>
                      </w:r>
                    </w:p>
                    <w:p w:rsidR="000D0D9E" w:rsidRPr="00F50D7B" w:rsidRDefault="000D0D9E" w:rsidP="00C65127">
                      <w:pPr>
                        <w:spacing w:before="20" w:after="60" w:line="200" w:lineRule="exact"/>
                        <w:jc w:val="right"/>
                        <w:rPr>
                          <w:sz w:val="18"/>
                          <w:szCs w:val="18"/>
                          <w:lang w:val="es-ES"/>
                        </w:rPr>
                      </w:pPr>
                      <w:r w:rsidRPr="00F50D7B">
                        <w:rPr>
                          <w:sz w:val="18"/>
                          <w:szCs w:val="18"/>
                          <w:lang w:val="es-ES"/>
                        </w:rPr>
                        <w:t>Brésil</w:t>
                      </w:r>
                    </w:p>
                    <w:p w:rsidR="000D0D9E" w:rsidRPr="00F50D7B" w:rsidRDefault="000D0D9E" w:rsidP="00C65127">
                      <w:pPr>
                        <w:spacing w:before="20" w:after="60" w:line="200" w:lineRule="exact"/>
                        <w:jc w:val="right"/>
                        <w:rPr>
                          <w:sz w:val="18"/>
                          <w:szCs w:val="18"/>
                          <w:lang w:val="es-ES"/>
                        </w:rPr>
                      </w:pPr>
                      <w:r w:rsidRPr="00F50D7B">
                        <w:rPr>
                          <w:sz w:val="18"/>
                          <w:szCs w:val="18"/>
                          <w:lang w:val="es-ES"/>
                        </w:rPr>
                        <w:t>Italie</w:t>
                      </w:r>
                    </w:p>
                    <w:p w:rsidR="000D0D9E" w:rsidRPr="00F50D7B" w:rsidRDefault="000D0D9E" w:rsidP="00C65127">
                      <w:pPr>
                        <w:spacing w:before="20" w:after="60" w:line="200" w:lineRule="exact"/>
                        <w:jc w:val="right"/>
                        <w:rPr>
                          <w:sz w:val="18"/>
                          <w:szCs w:val="18"/>
                          <w:lang w:val="es-ES"/>
                        </w:rPr>
                      </w:pPr>
                      <w:r w:rsidRPr="00F50D7B">
                        <w:rPr>
                          <w:sz w:val="18"/>
                          <w:szCs w:val="18"/>
                          <w:lang w:val="es-ES"/>
                        </w:rPr>
                        <w:t>Panama</w:t>
                      </w:r>
                    </w:p>
                    <w:p w:rsidR="000D0D9E" w:rsidRPr="00F50D7B" w:rsidRDefault="000D0D9E" w:rsidP="00C65127">
                      <w:pPr>
                        <w:spacing w:before="20" w:after="60" w:line="200" w:lineRule="exact"/>
                        <w:jc w:val="right"/>
                        <w:rPr>
                          <w:sz w:val="18"/>
                          <w:szCs w:val="18"/>
                          <w:lang w:val="es-ES"/>
                        </w:rPr>
                      </w:pPr>
                      <w:r w:rsidRPr="00F50D7B">
                        <w:rPr>
                          <w:sz w:val="18"/>
                          <w:szCs w:val="18"/>
                          <w:lang w:val="es-ES"/>
                        </w:rPr>
                        <w:t>El Salvador</w:t>
                      </w:r>
                    </w:p>
                    <w:p w:rsidR="000D0D9E" w:rsidRPr="00F50D7B" w:rsidRDefault="000D0D9E" w:rsidP="00C65127">
                      <w:pPr>
                        <w:spacing w:before="20" w:after="60" w:line="200" w:lineRule="exact"/>
                        <w:jc w:val="right"/>
                        <w:rPr>
                          <w:sz w:val="16"/>
                          <w:szCs w:val="16"/>
                          <w:lang w:val="es-ES"/>
                        </w:rPr>
                      </w:pPr>
                      <w:r w:rsidRPr="00F50D7B">
                        <w:rPr>
                          <w:sz w:val="18"/>
                          <w:szCs w:val="18"/>
                          <w:lang w:val="es-ES"/>
                        </w:rPr>
                        <w:t>Somalie</w:t>
                      </w:r>
                    </w:p>
                  </w:txbxContent>
                </v:textbox>
              </v:shape>
            </w:pict>
          </mc:Fallback>
        </mc:AlternateContent>
      </w:r>
      <w:r w:rsidR="003075E9" w:rsidRPr="005F465B">
        <w:rPr>
          <w:noProof/>
          <w:lang w:val="fr-FR" w:eastAsia="fr-CH"/>
        </w:rPr>
        <w:drawing>
          <wp:inline distT="0" distB="0" distL="0" distR="0">
            <wp:extent cx="4686300" cy="3901440"/>
            <wp:effectExtent l="19050" t="0" r="19050" b="3810"/>
            <wp:docPr id="2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75E9" w:rsidRPr="005F465B" w:rsidRDefault="003075E9" w:rsidP="003075E9">
      <w:pPr>
        <w:pStyle w:val="H23G"/>
        <w:rPr>
          <w:lang w:val="fr-FR"/>
        </w:rPr>
      </w:pPr>
      <w:r w:rsidRPr="005F465B">
        <w:rPr>
          <w:lang w:val="fr-FR"/>
        </w:rPr>
        <w:tab/>
      </w:r>
      <w:r w:rsidRPr="005F465B">
        <w:rPr>
          <w:lang w:val="fr-FR"/>
        </w:rPr>
        <w:tab/>
        <w:t>Nombre de demandes de protection émanant de personnes victimes de la traite</w:t>
      </w:r>
    </w:p>
    <w:p w:rsidR="00CC5C74" w:rsidRPr="005F465B" w:rsidRDefault="00CC5C74" w:rsidP="00CC5C74">
      <w:pPr>
        <w:pStyle w:val="SingleTxtG"/>
        <w:rPr>
          <w:lang w:val="fr-FR"/>
        </w:rPr>
      </w:pPr>
      <w:r w:rsidRPr="005F465B">
        <w:rPr>
          <w:noProof/>
          <w:lang w:val="fr-FR" w:eastAsia="fr-CH"/>
        </w:rPr>
        <w:drawing>
          <wp:inline distT="0" distB="0" distL="0" distR="0">
            <wp:extent cx="4686300" cy="2209800"/>
            <wp:effectExtent l="19050" t="0" r="0" b="0"/>
            <wp:docPr id="28"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2" cstate="print"/>
                    <a:srcRect/>
                    <a:stretch>
                      <a:fillRect/>
                    </a:stretch>
                  </pic:blipFill>
                  <pic:spPr bwMode="auto">
                    <a:xfrm>
                      <a:off x="0" y="0"/>
                      <a:ext cx="4686300" cy="2209800"/>
                    </a:xfrm>
                    <a:prstGeom prst="rect">
                      <a:avLst/>
                    </a:prstGeom>
                    <a:noFill/>
                    <a:ln w="9525">
                      <a:noFill/>
                      <a:miter lim="800000"/>
                      <a:headEnd/>
                      <a:tailEnd/>
                    </a:ln>
                  </pic:spPr>
                </pic:pic>
              </a:graphicData>
            </a:graphic>
          </wp:inline>
        </w:drawing>
      </w:r>
    </w:p>
    <w:p w:rsidR="003075E9" w:rsidRPr="005F465B" w:rsidRDefault="003075E9" w:rsidP="003075E9">
      <w:pPr>
        <w:pStyle w:val="Source"/>
        <w:spacing w:after="0"/>
      </w:pPr>
      <w:r w:rsidRPr="005F465B">
        <w:t>Élaboré par Paola Badillo</w:t>
      </w:r>
      <w:r w:rsidR="00965A31" w:rsidRPr="005F465B">
        <w:t>.</w:t>
      </w:r>
    </w:p>
    <w:p w:rsidR="003075E9" w:rsidRPr="005F465B" w:rsidRDefault="003075E9" w:rsidP="003075E9">
      <w:pPr>
        <w:pStyle w:val="Source"/>
        <w:spacing w:before="0" w:after="0"/>
      </w:pPr>
      <w:r w:rsidRPr="005F465B">
        <w:rPr>
          <w:i/>
        </w:rPr>
        <w:t>Source</w:t>
      </w:r>
      <w:r w:rsidR="00A00B9A" w:rsidRPr="005F465B">
        <w:t> :</w:t>
      </w:r>
      <w:r w:rsidRPr="005F465B">
        <w:t xml:space="preserve"> Archives statistiques du SPAVT</w:t>
      </w:r>
      <w:r w:rsidR="00965A31" w:rsidRPr="005F465B">
        <w:t>.</w:t>
      </w:r>
    </w:p>
    <w:p w:rsidR="003075E9" w:rsidRPr="005F465B" w:rsidRDefault="003075E9" w:rsidP="003075E9">
      <w:pPr>
        <w:pStyle w:val="Source"/>
        <w:spacing w:before="0"/>
      </w:pPr>
      <w:r w:rsidRPr="005F465B">
        <w:rPr>
          <w:i/>
        </w:rPr>
        <w:t>Date</w:t>
      </w:r>
      <w:r w:rsidR="00A00B9A" w:rsidRPr="005F465B">
        <w:t> :</w:t>
      </w:r>
      <w:r w:rsidRPr="005F465B">
        <w:t xml:space="preserve"> 27 décembre 2016</w:t>
      </w:r>
      <w:r w:rsidR="00965A31" w:rsidRPr="005F465B">
        <w:t>.</w:t>
      </w:r>
    </w:p>
    <w:p w:rsidR="003075E9" w:rsidRPr="005F465B" w:rsidRDefault="00965A31" w:rsidP="003075E9">
      <w:pPr>
        <w:pStyle w:val="H23G"/>
        <w:rPr>
          <w:lang w:val="fr-FR"/>
        </w:rPr>
      </w:pPr>
      <w:r w:rsidRPr="005F465B">
        <w:rPr>
          <w:lang w:val="fr-FR"/>
        </w:rPr>
        <w:br w:type="page"/>
      </w:r>
      <w:r w:rsidR="003075E9" w:rsidRPr="005F465B">
        <w:rPr>
          <w:lang w:val="fr-FR"/>
        </w:rPr>
        <w:lastRenderedPageBreak/>
        <w:tab/>
      </w:r>
      <w:r w:rsidR="003075E9" w:rsidRPr="005F465B">
        <w:rPr>
          <w:lang w:val="fr-FR"/>
        </w:rPr>
        <w:tab/>
        <w:t>Données ventilées par infraction</w:t>
      </w:r>
    </w:p>
    <w:p w:rsidR="00965A31" w:rsidRPr="005F465B" w:rsidRDefault="000C6F3A" w:rsidP="00965A31">
      <w:pPr>
        <w:pStyle w:val="SingleTxtG"/>
        <w:rPr>
          <w:lang w:val="fr-FR"/>
        </w:rPr>
      </w:pPr>
      <w:r w:rsidRPr="005F465B">
        <w:rPr>
          <w:noProof/>
          <w:sz w:val="18"/>
          <w:szCs w:val="18"/>
          <w:lang w:val="fr-FR" w:eastAsia="fr-CH"/>
        </w:rPr>
        <mc:AlternateContent>
          <mc:Choice Requires="wps">
            <w:drawing>
              <wp:anchor distT="0" distB="0" distL="114300" distR="114300" simplePos="0" relativeHeight="251676672" behindDoc="0" locked="0" layoutInCell="1" allowOverlap="1">
                <wp:simplePos x="0" y="0"/>
                <wp:positionH relativeFrom="column">
                  <wp:posOffset>1769745</wp:posOffset>
                </wp:positionH>
                <wp:positionV relativeFrom="paragraph">
                  <wp:posOffset>2185035</wp:posOffset>
                </wp:positionV>
                <wp:extent cx="706120" cy="285115"/>
                <wp:effectExtent l="3810" t="0" r="4445" b="1905"/>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E2359F">
                            <w:pPr>
                              <w:spacing w:line="200" w:lineRule="exact"/>
                              <w:jc w:val="center"/>
                              <w:rPr>
                                <w:bCs/>
                                <w:sz w:val="18"/>
                                <w:szCs w:val="18"/>
                                <w:lang w:val="fr-FR"/>
                              </w:rPr>
                            </w:pPr>
                            <w:r w:rsidRPr="00E2359F">
                              <w:rPr>
                                <w:bCs/>
                                <w:sz w:val="18"/>
                                <w:szCs w:val="18"/>
                                <w:lang w:val="fr-FR"/>
                              </w:rPr>
                              <w:t>Prostitution forcée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139.35pt;margin-top:172.05pt;width:55.6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" stroked="f">
                <v:textbox inset="0,0,0,0">
                  <w:txbxContent>
                    <w:p w:rsidR="000D0D9E" w:rsidRPr="00FD70AA" w:rsidRDefault="000D0D9E" w:rsidP="00E2359F">
                      <w:pPr>
                        <w:spacing w:line="200" w:lineRule="exact"/>
                        <w:jc w:val="center"/>
                        <w:rPr>
                          <w:bCs/>
                          <w:sz w:val="18"/>
                          <w:szCs w:val="18"/>
                          <w:lang w:val="fr-FR"/>
                        </w:rPr>
                      </w:pPr>
                      <w:r w:rsidRPr="00E2359F">
                        <w:rPr>
                          <w:bCs/>
                          <w:sz w:val="18"/>
                          <w:szCs w:val="18"/>
                          <w:lang w:val="fr-FR"/>
                        </w:rPr>
                        <w:t>Prostitution forcée</w:t>
                      </w:r>
                    </w:p>
                  </w:txbxContent>
                </v:textbox>
              </v:shape>
            </w:pict>
          </mc:Fallback>
        </mc:AlternateContent>
      </w:r>
      <w:r w:rsidRPr="005F465B">
        <w:rPr>
          <w:noProof/>
          <w:sz w:val="18"/>
          <w:szCs w:val="18"/>
          <w:lang w:val="fr-FR" w:eastAsia="fr-CH"/>
        </w:rPr>
        <mc:AlternateContent>
          <mc:Choice Requires="wps">
            <w:drawing>
              <wp:anchor distT="0" distB="0" distL="114300" distR="114300" simplePos="0" relativeHeight="251673600" behindDoc="0" locked="0" layoutInCell="1" allowOverlap="1">
                <wp:simplePos x="0" y="0"/>
                <wp:positionH relativeFrom="column">
                  <wp:posOffset>3978910</wp:posOffset>
                </wp:positionH>
                <wp:positionV relativeFrom="paragraph">
                  <wp:posOffset>2185035</wp:posOffset>
                </wp:positionV>
                <wp:extent cx="737870" cy="692150"/>
                <wp:effectExtent l="3175" t="0" r="1905" b="4445"/>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E2359F">
                            <w:pPr>
                              <w:spacing w:line="200" w:lineRule="exact"/>
                              <w:jc w:val="center"/>
                              <w:rPr>
                                <w:bCs/>
                                <w:sz w:val="18"/>
                                <w:szCs w:val="18"/>
                                <w:lang w:val="fr-FR"/>
                              </w:rPr>
                            </w:pPr>
                            <w:r w:rsidRPr="00E2359F">
                              <w:rPr>
                                <w:bCs/>
                                <w:sz w:val="18"/>
                                <w:szCs w:val="18"/>
                                <w:lang w:val="fr-FR"/>
                              </w:rPr>
                              <w:t>Traite d</w:t>
                            </w:r>
                            <w:r>
                              <w:rPr>
                                <w:bCs/>
                                <w:sz w:val="18"/>
                                <w:szCs w:val="18"/>
                                <w:lang w:val="fr-FR"/>
                              </w:rPr>
                              <w:t>’</w:t>
                            </w:r>
                            <w:r w:rsidRPr="00E2359F">
                              <w:rPr>
                                <w:bCs/>
                                <w:sz w:val="18"/>
                                <w:szCs w:val="18"/>
                                <w:lang w:val="fr-FR"/>
                              </w:rPr>
                              <w:t>êtres humains</w:t>
                            </w:r>
                            <w:r>
                              <w:rPr>
                                <w:bCs/>
                                <w:sz w:val="18"/>
                                <w:szCs w:val="18"/>
                                <w:lang w:val="fr-FR"/>
                              </w:rPr>
                              <w:t xml:space="preserve"> </w:t>
                            </w:r>
                            <w:r w:rsidRPr="00E2359F">
                              <w:rPr>
                                <w:bCs/>
                                <w:sz w:val="18"/>
                                <w:szCs w:val="18"/>
                                <w:lang w:val="fr-FR"/>
                              </w:rPr>
                              <w:t>à des fins d</w:t>
                            </w:r>
                            <w:r>
                              <w:rPr>
                                <w:bCs/>
                                <w:sz w:val="18"/>
                                <w:szCs w:val="18"/>
                                <w:lang w:val="fr-FR"/>
                              </w:rPr>
                              <w:t>’</w:t>
                            </w:r>
                            <w:r w:rsidRPr="00E2359F">
                              <w:rPr>
                                <w:bCs/>
                                <w:sz w:val="18"/>
                                <w:szCs w:val="18"/>
                                <w:lang w:val="fr-FR"/>
                              </w:rPr>
                              <w:t>exploitation</w:t>
                            </w:r>
                            <w:r>
                              <w:rPr>
                                <w:bCs/>
                                <w:sz w:val="18"/>
                                <w:szCs w:val="18"/>
                                <w:lang w:val="fr-FR"/>
                              </w:rPr>
                              <w:t xml:space="preserve"> </w:t>
                            </w:r>
                            <w:r w:rsidRPr="00E2359F">
                              <w:rPr>
                                <w:bCs/>
                                <w:sz w:val="18"/>
                                <w:szCs w:val="18"/>
                                <w:lang w:val="fr-FR"/>
                              </w:rPr>
                              <w:t>par le travail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313.3pt;margin-top:172.05pt;width:58.1pt;height: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Itfg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" stroked="f">
                <v:textbox inset="0,0,0,0">
                  <w:txbxContent>
                    <w:p w:rsidR="000D0D9E" w:rsidRPr="00FD70AA" w:rsidRDefault="000D0D9E" w:rsidP="00E2359F">
                      <w:pPr>
                        <w:spacing w:line="200" w:lineRule="exact"/>
                        <w:jc w:val="center"/>
                        <w:rPr>
                          <w:bCs/>
                          <w:sz w:val="18"/>
                          <w:szCs w:val="18"/>
                          <w:lang w:val="fr-FR"/>
                        </w:rPr>
                      </w:pPr>
                      <w:r w:rsidRPr="00E2359F">
                        <w:rPr>
                          <w:bCs/>
                          <w:sz w:val="18"/>
                          <w:szCs w:val="18"/>
                          <w:lang w:val="fr-FR"/>
                        </w:rPr>
                        <w:t>Traite d</w:t>
                      </w:r>
                      <w:r>
                        <w:rPr>
                          <w:bCs/>
                          <w:sz w:val="18"/>
                          <w:szCs w:val="18"/>
                          <w:lang w:val="fr-FR"/>
                        </w:rPr>
                        <w:t>’</w:t>
                      </w:r>
                      <w:r w:rsidRPr="00E2359F">
                        <w:rPr>
                          <w:bCs/>
                          <w:sz w:val="18"/>
                          <w:szCs w:val="18"/>
                          <w:lang w:val="fr-FR"/>
                        </w:rPr>
                        <w:t>êtres humains</w:t>
                      </w:r>
                      <w:r>
                        <w:rPr>
                          <w:bCs/>
                          <w:sz w:val="18"/>
                          <w:szCs w:val="18"/>
                          <w:lang w:val="fr-FR"/>
                        </w:rPr>
                        <w:t xml:space="preserve"> </w:t>
                      </w:r>
                      <w:r w:rsidRPr="00E2359F">
                        <w:rPr>
                          <w:bCs/>
                          <w:sz w:val="18"/>
                          <w:szCs w:val="18"/>
                          <w:lang w:val="fr-FR"/>
                        </w:rPr>
                        <w:t>à des fins d</w:t>
                      </w:r>
                      <w:r>
                        <w:rPr>
                          <w:bCs/>
                          <w:sz w:val="18"/>
                          <w:szCs w:val="18"/>
                          <w:lang w:val="fr-FR"/>
                        </w:rPr>
                        <w:t>’</w:t>
                      </w:r>
                      <w:r w:rsidRPr="00E2359F">
                        <w:rPr>
                          <w:bCs/>
                          <w:sz w:val="18"/>
                          <w:szCs w:val="18"/>
                          <w:lang w:val="fr-FR"/>
                        </w:rPr>
                        <w:t>exploitation</w:t>
                      </w:r>
                      <w:r>
                        <w:rPr>
                          <w:bCs/>
                          <w:sz w:val="18"/>
                          <w:szCs w:val="18"/>
                          <w:lang w:val="fr-FR"/>
                        </w:rPr>
                        <w:t xml:space="preserve"> </w:t>
                      </w:r>
                      <w:r w:rsidRPr="00E2359F">
                        <w:rPr>
                          <w:bCs/>
                          <w:sz w:val="18"/>
                          <w:szCs w:val="18"/>
                          <w:lang w:val="fr-FR"/>
                        </w:rPr>
                        <w:t>par le travail</w:t>
                      </w:r>
                    </w:p>
                  </w:txbxContent>
                </v:textbox>
              </v:shape>
            </w:pict>
          </mc:Fallback>
        </mc:AlternateContent>
      </w:r>
      <w:r w:rsidRPr="005F465B">
        <w:rPr>
          <w:b/>
          <w:noProof/>
          <w:sz w:val="24"/>
          <w:szCs w:val="24"/>
          <w:lang w:val="fr-FR" w:eastAsia="fr-CH"/>
        </w:rPr>
        <mc:AlternateContent>
          <mc:Choice Requires="wps">
            <w:drawing>
              <wp:anchor distT="0" distB="0" distL="114300" distR="114300" simplePos="0" relativeHeight="251672576" behindDoc="0" locked="0" layoutInCell="1" allowOverlap="1">
                <wp:simplePos x="0" y="0"/>
                <wp:positionH relativeFrom="column">
                  <wp:posOffset>4748530</wp:posOffset>
                </wp:positionH>
                <wp:positionV relativeFrom="paragraph">
                  <wp:posOffset>2189480</wp:posOffset>
                </wp:positionV>
                <wp:extent cx="692150" cy="687705"/>
                <wp:effectExtent l="1270" t="3175" r="1905" b="4445"/>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E2359F">
                            <w:pPr>
                              <w:spacing w:line="200" w:lineRule="exact"/>
                              <w:jc w:val="center"/>
                              <w:rPr>
                                <w:bCs/>
                                <w:sz w:val="18"/>
                                <w:szCs w:val="18"/>
                                <w:lang w:val="fr-FR"/>
                              </w:rPr>
                            </w:pPr>
                            <w:r w:rsidRPr="00E2359F">
                              <w:rPr>
                                <w:bCs/>
                                <w:sz w:val="18"/>
                                <w:szCs w:val="18"/>
                                <w:lang w:val="fr-FR"/>
                              </w:rPr>
                              <w:t>Traite d</w:t>
                            </w:r>
                            <w:r>
                              <w:rPr>
                                <w:bCs/>
                                <w:sz w:val="18"/>
                                <w:szCs w:val="18"/>
                                <w:lang w:val="fr-FR"/>
                              </w:rPr>
                              <w:t>’</w:t>
                            </w:r>
                            <w:r w:rsidRPr="00E2359F">
                              <w:rPr>
                                <w:bCs/>
                                <w:sz w:val="18"/>
                                <w:szCs w:val="18"/>
                                <w:lang w:val="fr-FR"/>
                              </w:rPr>
                              <w:t>êtres humains</w:t>
                            </w:r>
                            <w:r>
                              <w:rPr>
                                <w:bCs/>
                                <w:sz w:val="18"/>
                                <w:szCs w:val="18"/>
                                <w:lang w:val="fr-FR"/>
                              </w:rPr>
                              <w:t xml:space="preserve"> </w:t>
                            </w:r>
                            <w:r w:rsidRPr="00E2359F">
                              <w:rPr>
                                <w:bCs/>
                                <w:sz w:val="18"/>
                                <w:szCs w:val="18"/>
                                <w:lang w:val="fr-FR"/>
                              </w:rPr>
                              <w:t>à des fins d</w:t>
                            </w:r>
                            <w:r>
                              <w:rPr>
                                <w:bCs/>
                                <w:sz w:val="18"/>
                                <w:szCs w:val="18"/>
                                <w:lang w:val="fr-FR"/>
                              </w:rPr>
                              <w:t>’</w:t>
                            </w:r>
                            <w:r w:rsidRPr="00E2359F">
                              <w:rPr>
                                <w:bCs/>
                                <w:sz w:val="18"/>
                                <w:szCs w:val="18"/>
                                <w:lang w:val="fr-FR"/>
                              </w:rPr>
                              <w:t>exploitation</w:t>
                            </w:r>
                            <w:r>
                              <w:rPr>
                                <w:bCs/>
                                <w:sz w:val="18"/>
                                <w:szCs w:val="18"/>
                                <w:lang w:val="fr-FR"/>
                              </w:rPr>
                              <w:t xml:space="preserve"> sexuelle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left:0;text-align:left;margin-left:373.9pt;margin-top:172.4pt;width:54.5pt;height:5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odfgIAAAg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" stroked="f">
                <v:textbox inset="0,0,0,0">
                  <w:txbxContent>
                    <w:p w:rsidR="000D0D9E" w:rsidRPr="00FD70AA" w:rsidRDefault="000D0D9E" w:rsidP="00E2359F">
                      <w:pPr>
                        <w:spacing w:line="200" w:lineRule="exact"/>
                        <w:jc w:val="center"/>
                        <w:rPr>
                          <w:bCs/>
                          <w:sz w:val="18"/>
                          <w:szCs w:val="18"/>
                          <w:lang w:val="fr-FR"/>
                        </w:rPr>
                      </w:pPr>
                      <w:r w:rsidRPr="00E2359F">
                        <w:rPr>
                          <w:bCs/>
                          <w:sz w:val="18"/>
                          <w:szCs w:val="18"/>
                          <w:lang w:val="fr-FR"/>
                        </w:rPr>
                        <w:t>Traite d</w:t>
                      </w:r>
                      <w:r>
                        <w:rPr>
                          <w:bCs/>
                          <w:sz w:val="18"/>
                          <w:szCs w:val="18"/>
                          <w:lang w:val="fr-FR"/>
                        </w:rPr>
                        <w:t>’</w:t>
                      </w:r>
                      <w:r w:rsidRPr="00E2359F">
                        <w:rPr>
                          <w:bCs/>
                          <w:sz w:val="18"/>
                          <w:szCs w:val="18"/>
                          <w:lang w:val="fr-FR"/>
                        </w:rPr>
                        <w:t>êtres humains</w:t>
                      </w:r>
                      <w:r>
                        <w:rPr>
                          <w:bCs/>
                          <w:sz w:val="18"/>
                          <w:szCs w:val="18"/>
                          <w:lang w:val="fr-FR"/>
                        </w:rPr>
                        <w:t xml:space="preserve"> </w:t>
                      </w:r>
                      <w:r w:rsidRPr="00E2359F">
                        <w:rPr>
                          <w:bCs/>
                          <w:sz w:val="18"/>
                          <w:szCs w:val="18"/>
                          <w:lang w:val="fr-FR"/>
                        </w:rPr>
                        <w:t>à des fins d</w:t>
                      </w:r>
                      <w:r>
                        <w:rPr>
                          <w:bCs/>
                          <w:sz w:val="18"/>
                          <w:szCs w:val="18"/>
                          <w:lang w:val="fr-FR"/>
                        </w:rPr>
                        <w:t>’</w:t>
                      </w:r>
                      <w:r w:rsidRPr="00E2359F">
                        <w:rPr>
                          <w:bCs/>
                          <w:sz w:val="18"/>
                          <w:szCs w:val="18"/>
                          <w:lang w:val="fr-FR"/>
                        </w:rPr>
                        <w:t>exploitation</w:t>
                      </w:r>
                      <w:r>
                        <w:rPr>
                          <w:bCs/>
                          <w:sz w:val="18"/>
                          <w:szCs w:val="18"/>
                          <w:lang w:val="fr-FR"/>
                        </w:rPr>
                        <w:t xml:space="preserve"> sexuelle</w:t>
                      </w:r>
                    </w:p>
                  </w:txbxContent>
                </v:textbox>
              </v:shape>
            </w:pict>
          </mc:Fallback>
        </mc:AlternateContent>
      </w:r>
      <w:r w:rsidRPr="005F465B">
        <w:rPr>
          <w:noProof/>
          <w:sz w:val="18"/>
          <w:szCs w:val="18"/>
          <w:lang w:val="fr-FR" w:eastAsia="fr-CH"/>
        </w:rPr>
        <mc:AlternateContent>
          <mc:Choice Requires="wps">
            <w:drawing>
              <wp:anchor distT="0" distB="0" distL="114300" distR="114300" simplePos="0" relativeHeight="251674624" behindDoc="0" locked="0" layoutInCell="1" allowOverlap="1">
                <wp:simplePos x="0" y="0"/>
                <wp:positionH relativeFrom="column">
                  <wp:posOffset>3235960</wp:posOffset>
                </wp:positionH>
                <wp:positionV relativeFrom="paragraph">
                  <wp:posOffset>2185035</wp:posOffset>
                </wp:positionV>
                <wp:extent cx="742950" cy="285115"/>
                <wp:effectExtent l="3175" t="0" r="0" b="1905"/>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E2359F">
                            <w:pPr>
                              <w:spacing w:line="200" w:lineRule="exact"/>
                              <w:jc w:val="center"/>
                              <w:rPr>
                                <w:bCs/>
                                <w:sz w:val="18"/>
                                <w:szCs w:val="18"/>
                                <w:lang w:val="fr-FR"/>
                              </w:rPr>
                            </w:pPr>
                            <w:r w:rsidRPr="00E2359F">
                              <w:rPr>
                                <w:bCs/>
                                <w:sz w:val="18"/>
                                <w:szCs w:val="18"/>
                                <w:lang w:val="fr-FR"/>
                              </w:rPr>
                              <w:t>Exploitation sexuelle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254.8pt;margin-top:172.05pt;width:58.5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S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" stroked="f">
                <v:textbox inset="0,0,0,0">
                  <w:txbxContent>
                    <w:p w:rsidR="000D0D9E" w:rsidRPr="00FD70AA" w:rsidRDefault="000D0D9E" w:rsidP="00E2359F">
                      <w:pPr>
                        <w:spacing w:line="200" w:lineRule="exact"/>
                        <w:jc w:val="center"/>
                        <w:rPr>
                          <w:bCs/>
                          <w:sz w:val="18"/>
                          <w:szCs w:val="18"/>
                          <w:lang w:val="fr-FR"/>
                        </w:rPr>
                      </w:pPr>
                      <w:r w:rsidRPr="00E2359F">
                        <w:rPr>
                          <w:bCs/>
                          <w:sz w:val="18"/>
                          <w:szCs w:val="18"/>
                          <w:lang w:val="fr-FR"/>
                        </w:rPr>
                        <w:t>Exploitation sexuelle</w:t>
                      </w:r>
                    </w:p>
                  </w:txbxContent>
                </v:textbox>
              </v:shape>
            </w:pict>
          </mc:Fallback>
        </mc:AlternateContent>
      </w:r>
      <w:r w:rsidRPr="005F465B">
        <w:rPr>
          <w:noProof/>
          <w:sz w:val="18"/>
          <w:szCs w:val="18"/>
          <w:lang w:val="fr-FR" w:eastAsia="fr-CH"/>
        </w:rPr>
        <mc:AlternateContent>
          <mc:Choice Requires="wps">
            <w:drawing>
              <wp:anchor distT="0" distB="0" distL="114300" distR="114300" simplePos="0" relativeHeight="251675648" behindDoc="0" locked="0" layoutInCell="1" allowOverlap="1">
                <wp:simplePos x="0" y="0"/>
                <wp:positionH relativeFrom="column">
                  <wp:posOffset>2539365</wp:posOffset>
                </wp:positionH>
                <wp:positionV relativeFrom="paragraph">
                  <wp:posOffset>2185035</wp:posOffset>
                </wp:positionV>
                <wp:extent cx="696595" cy="285115"/>
                <wp:effectExtent l="1905" t="0" r="0" b="190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E2359F">
                            <w:pPr>
                              <w:spacing w:line="200" w:lineRule="exact"/>
                              <w:jc w:val="center"/>
                              <w:rPr>
                                <w:bCs/>
                                <w:sz w:val="18"/>
                                <w:szCs w:val="18"/>
                                <w:lang w:val="fr-FR"/>
                              </w:rPr>
                            </w:pPr>
                            <w:r w:rsidRPr="00E2359F">
                              <w:rPr>
                                <w:bCs/>
                                <w:sz w:val="18"/>
                                <w:szCs w:val="18"/>
                                <w:lang w:val="fr-FR"/>
                              </w:rPr>
                              <w:t>Pornographie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left:0;text-align:left;margin-left:199.95pt;margin-top:172.05pt;width:54.8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WRfgIAAAg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" stroked="f">
                <v:textbox inset="0,0,0,0">
                  <w:txbxContent>
                    <w:p w:rsidR="000D0D9E" w:rsidRPr="00FD70AA" w:rsidRDefault="000D0D9E" w:rsidP="00E2359F">
                      <w:pPr>
                        <w:spacing w:line="200" w:lineRule="exact"/>
                        <w:jc w:val="center"/>
                        <w:rPr>
                          <w:bCs/>
                          <w:sz w:val="18"/>
                          <w:szCs w:val="18"/>
                          <w:lang w:val="fr-FR"/>
                        </w:rPr>
                      </w:pPr>
                      <w:r w:rsidRPr="00E2359F">
                        <w:rPr>
                          <w:bCs/>
                          <w:sz w:val="18"/>
                          <w:szCs w:val="18"/>
                          <w:lang w:val="fr-FR"/>
                        </w:rPr>
                        <w:t>Pornographie</w:t>
                      </w:r>
                    </w:p>
                  </w:txbxContent>
                </v:textbox>
              </v:shape>
            </w:pict>
          </mc:Fallback>
        </mc:AlternateContent>
      </w:r>
      <w:r w:rsidRPr="005F465B">
        <w:rPr>
          <w:b/>
          <w:noProof/>
          <w:sz w:val="24"/>
          <w:szCs w:val="24"/>
          <w:lang w:val="fr-FR" w:eastAsia="fr-CH"/>
        </w:rPr>
        <mc:AlternateContent>
          <mc:Choice Requires="wps">
            <w:drawing>
              <wp:anchor distT="0" distB="0" distL="114300" distR="114300" simplePos="0" relativeHeight="251671552" behindDoc="0" locked="0" layoutInCell="1" allowOverlap="1">
                <wp:simplePos x="0" y="0"/>
                <wp:positionH relativeFrom="column">
                  <wp:posOffset>1000125</wp:posOffset>
                </wp:positionH>
                <wp:positionV relativeFrom="paragraph">
                  <wp:posOffset>2185035</wp:posOffset>
                </wp:positionV>
                <wp:extent cx="769620" cy="285115"/>
                <wp:effectExtent l="0" t="0" r="0" b="1905"/>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965A31">
                            <w:pPr>
                              <w:spacing w:line="200" w:lineRule="exact"/>
                              <w:jc w:val="center"/>
                              <w:rPr>
                                <w:bCs/>
                                <w:sz w:val="18"/>
                                <w:szCs w:val="18"/>
                                <w:lang w:val="fr-FR"/>
                              </w:rPr>
                            </w:pPr>
                            <w:r w:rsidRPr="00965A31">
                              <w:rPr>
                                <w:bCs/>
                                <w:sz w:val="18"/>
                                <w:szCs w:val="18"/>
                                <w:lang w:val="fr-FR"/>
                              </w:rPr>
                              <w:t>Adoption illégale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8" type="#_x0000_t202" style="position:absolute;left:0;text-align:left;margin-left:78.75pt;margin-top:172.05pt;width:60.6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O9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" stroked="f">
                <v:textbox inset="0,0,0,0">
                  <w:txbxContent>
                    <w:p w:rsidR="000D0D9E" w:rsidRPr="00FD70AA" w:rsidRDefault="000D0D9E" w:rsidP="00965A31">
                      <w:pPr>
                        <w:spacing w:line="200" w:lineRule="exact"/>
                        <w:jc w:val="center"/>
                        <w:rPr>
                          <w:bCs/>
                          <w:sz w:val="18"/>
                          <w:szCs w:val="18"/>
                          <w:lang w:val="fr-FR"/>
                        </w:rPr>
                      </w:pPr>
                      <w:r w:rsidRPr="00965A31">
                        <w:rPr>
                          <w:bCs/>
                          <w:sz w:val="18"/>
                          <w:szCs w:val="18"/>
                          <w:lang w:val="fr-FR"/>
                        </w:rPr>
                        <w:t>Adoption illégale</w:t>
                      </w:r>
                    </w:p>
                  </w:txbxContent>
                </v:textbox>
              </v:shape>
            </w:pict>
          </mc:Fallback>
        </mc:AlternateContent>
      </w:r>
      <w:r w:rsidR="00965A31" w:rsidRPr="005F465B">
        <w:rPr>
          <w:noProof/>
          <w:lang w:val="fr-FR" w:eastAsia="fr-CH"/>
        </w:rPr>
        <w:drawing>
          <wp:inline distT="0" distB="0" distL="0" distR="0">
            <wp:extent cx="4716780" cy="3299460"/>
            <wp:effectExtent l="19050" t="0" r="26670" b="0"/>
            <wp:docPr id="29" name="Obj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75E9" w:rsidRPr="005F465B" w:rsidRDefault="003075E9" w:rsidP="003075E9">
      <w:pPr>
        <w:pStyle w:val="Source"/>
        <w:spacing w:after="0"/>
      </w:pPr>
      <w:r w:rsidRPr="005F465B">
        <w:t>Élaboré par Paola Badillo</w:t>
      </w:r>
      <w:r w:rsidR="00C74ABD" w:rsidRPr="005F465B">
        <w:t>.</w:t>
      </w:r>
    </w:p>
    <w:p w:rsidR="003075E9" w:rsidRPr="005F465B" w:rsidRDefault="003075E9" w:rsidP="003075E9">
      <w:pPr>
        <w:pStyle w:val="Source"/>
        <w:spacing w:before="0" w:after="0"/>
      </w:pPr>
      <w:r w:rsidRPr="005F465B">
        <w:rPr>
          <w:i/>
        </w:rPr>
        <w:t>Source</w:t>
      </w:r>
      <w:r w:rsidR="00A00B9A" w:rsidRPr="005F465B">
        <w:t> :</w:t>
      </w:r>
      <w:r w:rsidRPr="005F465B">
        <w:t xml:space="preserve"> Archives statistiques du SPAVT</w:t>
      </w:r>
      <w:r w:rsidR="00C74ABD" w:rsidRPr="005F465B">
        <w:t>.</w:t>
      </w:r>
    </w:p>
    <w:p w:rsidR="003075E9" w:rsidRPr="005F465B" w:rsidRDefault="003075E9" w:rsidP="003075E9">
      <w:pPr>
        <w:pStyle w:val="Source"/>
        <w:spacing w:before="0"/>
      </w:pPr>
      <w:r w:rsidRPr="005F465B">
        <w:rPr>
          <w:i/>
        </w:rPr>
        <w:t>Date</w:t>
      </w:r>
      <w:r w:rsidR="00A00B9A" w:rsidRPr="005F465B">
        <w:t> :</w:t>
      </w:r>
      <w:r w:rsidRPr="005F465B">
        <w:t xml:space="preserve"> 27 décembre 2016</w:t>
      </w:r>
      <w:r w:rsidR="00C74ABD" w:rsidRPr="005F465B">
        <w:t>.</w:t>
      </w:r>
    </w:p>
    <w:p w:rsidR="00E2359F" w:rsidRPr="005F465B" w:rsidRDefault="000C6F3A" w:rsidP="003075E9">
      <w:pPr>
        <w:pStyle w:val="Source"/>
        <w:spacing w:before="0"/>
      </w:pPr>
      <w:r w:rsidRPr="005F465B">
        <w:rPr>
          <w:noProof/>
          <w:sz w:val="24"/>
          <w:szCs w:val="24"/>
          <w:lang w:eastAsia="fr-CH"/>
        </w:rPr>
        <mc:AlternateContent>
          <mc:Choice Requires="wps">
            <w:drawing>
              <wp:anchor distT="0" distB="0" distL="114300" distR="114300" simplePos="0" relativeHeight="251682816" behindDoc="0" locked="0" layoutInCell="1" allowOverlap="1">
                <wp:simplePos x="0" y="0"/>
                <wp:positionH relativeFrom="column">
                  <wp:posOffset>880745</wp:posOffset>
                </wp:positionH>
                <wp:positionV relativeFrom="paragraph">
                  <wp:posOffset>2303145</wp:posOffset>
                </wp:positionV>
                <wp:extent cx="1979930" cy="176530"/>
                <wp:effectExtent l="635" t="0" r="635" b="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Default="000D0D9E" w:rsidP="00C74ABD">
                            <w:pPr>
                              <w:spacing w:before="20" w:line="200" w:lineRule="exact"/>
                              <w:jc w:val="right"/>
                              <w:rPr>
                                <w:bCs/>
                                <w:sz w:val="18"/>
                                <w:szCs w:val="18"/>
                                <w:lang w:val="fr-FR"/>
                              </w:rPr>
                            </w:pPr>
                            <w:r w:rsidRPr="00C74ABD">
                              <w:rPr>
                                <w:bCs/>
                                <w:sz w:val="18"/>
                                <w:szCs w:val="18"/>
                                <w:lang w:val="fr-FR"/>
                              </w:rPr>
                              <w:t>Prostitution forcée</w:t>
                            </w:r>
                          </w:p>
                          <w:p w:rsidR="000D0D9E" w:rsidRPr="00FD70AA" w:rsidRDefault="000D0D9E" w:rsidP="00C74ABD">
                            <w:pPr>
                              <w:spacing w:line="200" w:lineRule="exact"/>
                              <w:jc w:val="right"/>
                              <w:rPr>
                                <w:bCs/>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69.35pt;margin-top:181.35pt;width:155.9pt;height:1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" stroked="f">
                <v:textbox inset="0,0,0,0">
                  <w:txbxContent>
                    <w:p w:rsidR="000D0D9E" w:rsidRDefault="000D0D9E" w:rsidP="00C74ABD">
                      <w:pPr>
                        <w:spacing w:before="20" w:line="200" w:lineRule="exact"/>
                        <w:jc w:val="right"/>
                        <w:rPr>
                          <w:bCs/>
                          <w:sz w:val="18"/>
                          <w:szCs w:val="18"/>
                          <w:lang w:val="fr-FR"/>
                        </w:rPr>
                      </w:pPr>
                      <w:r w:rsidRPr="00C74ABD">
                        <w:rPr>
                          <w:bCs/>
                          <w:sz w:val="18"/>
                          <w:szCs w:val="18"/>
                          <w:lang w:val="fr-FR"/>
                        </w:rPr>
                        <w:t>Prostitution forcée</w:t>
                      </w:r>
                    </w:p>
                    <w:p w:rsidR="000D0D9E" w:rsidRPr="00FD70AA" w:rsidRDefault="000D0D9E" w:rsidP="00C74ABD">
                      <w:pPr>
                        <w:spacing w:line="200" w:lineRule="exact"/>
                        <w:jc w:val="right"/>
                        <w:rPr>
                          <w:bCs/>
                          <w:sz w:val="18"/>
                          <w:szCs w:val="18"/>
                          <w:lang w:val="fr-FR"/>
                        </w:rPr>
                      </w:pPr>
                    </w:p>
                  </w:txbxContent>
                </v:textbox>
              </v:shape>
            </w:pict>
          </mc:Fallback>
        </mc:AlternateContent>
      </w:r>
      <w:r w:rsidRPr="005F465B">
        <w:rPr>
          <w:noProof/>
          <w:sz w:val="24"/>
          <w:szCs w:val="24"/>
          <w:lang w:eastAsia="fr-CH"/>
        </w:rPr>
        <mc:AlternateContent>
          <mc:Choice Requires="wps">
            <w:drawing>
              <wp:anchor distT="0" distB="0" distL="114300" distR="114300" simplePos="0" relativeHeight="251681792" behindDoc="0" locked="0" layoutInCell="1" allowOverlap="1">
                <wp:simplePos x="0" y="0"/>
                <wp:positionH relativeFrom="column">
                  <wp:posOffset>880745</wp:posOffset>
                </wp:positionH>
                <wp:positionV relativeFrom="paragraph">
                  <wp:posOffset>1918335</wp:posOffset>
                </wp:positionV>
                <wp:extent cx="1979930" cy="176530"/>
                <wp:effectExtent l="635" t="2540" r="635" b="190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Default="000D0D9E" w:rsidP="00C74ABD">
                            <w:pPr>
                              <w:spacing w:before="20" w:line="200" w:lineRule="exact"/>
                              <w:jc w:val="right"/>
                              <w:rPr>
                                <w:bCs/>
                                <w:sz w:val="18"/>
                                <w:szCs w:val="18"/>
                                <w:lang w:val="fr-FR"/>
                              </w:rPr>
                            </w:pPr>
                            <w:r w:rsidRPr="00C74ABD">
                              <w:rPr>
                                <w:bCs/>
                                <w:sz w:val="18"/>
                                <w:szCs w:val="18"/>
                                <w:lang w:val="fr-FR"/>
                              </w:rPr>
                              <w:t>Trafic de migrants</w:t>
                            </w:r>
                          </w:p>
                          <w:p w:rsidR="000D0D9E" w:rsidRPr="00FD70AA" w:rsidRDefault="000D0D9E" w:rsidP="00C74ABD">
                            <w:pPr>
                              <w:spacing w:line="200" w:lineRule="exact"/>
                              <w:jc w:val="right"/>
                              <w:rPr>
                                <w:bCs/>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left:0;text-align:left;margin-left:69.35pt;margin-top:151.05pt;width:155.9pt;height:1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hZfQIAAAk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" stroked="f">
                <v:textbox inset="0,0,0,0">
                  <w:txbxContent>
                    <w:p w:rsidR="000D0D9E" w:rsidRDefault="000D0D9E" w:rsidP="00C74ABD">
                      <w:pPr>
                        <w:spacing w:before="20" w:line="200" w:lineRule="exact"/>
                        <w:jc w:val="right"/>
                        <w:rPr>
                          <w:bCs/>
                          <w:sz w:val="18"/>
                          <w:szCs w:val="18"/>
                          <w:lang w:val="fr-FR"/>
                        </w:rPr>
                      </w:pPr>
                      <w:r w:rsidRPr="00C74ABD">
                        <w:rPr>
                          <w:bCs/>
                          <w:sz w:val="18"/>
                          <w:szCs w:val="18"/>
                          <w:lang w:val="fr-FR"/>
                        </w:rPr>
                        <w:t>Trafic de migrants</w:t>
                      </w:r>
                    </w:p>
                    <w:p w:rsidR="000D0D9E" w:rsidRPr="00FD70AA" w:rsidRDefault="000D0D9E" w:rsidP="00C74ABD">
                      <w:pPr>
                        <w:spacing w:line="200" w:lineRule="exact"/>
                        <w:jc w:val="right"/>
                        <w:rPr>
                          <w:bCs/>
                          <w:sz w:val="18"/>
                          <w:szCs w:val="18"/>
                          <w:lang w:val="fr-FR"/>
                        </w:rPr>
                      </w:pPr>
                    </w:p>
                  </w:txbxContent>
                </v:textbox>
              </v:shape>
            </w:pict>
          </mc:Fallback>
        </mc:AlternateContent>
      </w:r>
      <w:r w:rsidRPr="005F465B">
        <w:rPr>
          <w:noProof/>
          <w:sz w:val="24"/>
          <w:szCs w:val="24"/>
          <w:lang w:eastAsia="fr-CH"/>
        </w:rPr>
        <mc:AlternateContent>
          <mc:Choice Requires="wps">
            <w:drawing>
              <wp:anchor distT="0" distB="0" distL="114300" distR="114300" simplePos="0" relativeHeight="251680768" behindDoc="0" locked="0" layoutInCell="1" allowOverlap="1">
                <wp:simplePos x="0" y="0"/>
                <wp:positionH relativeFrom="column">
                  <wp:posOffset>880745</wp:posOffset>
                </wp:positionH>
                <wp:positionV relativeFrom="paragraph">
                  <wp:posOffset>1501775</wp:posOffset>
                </wp:positionV>
                <wp:extent cx="1979930" cy="176530"/>
                <wp:effectExtent l="635" t="0" r="635"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Default="000D0D9E" w:rsidP="00C74ABD">
                            <w:pPr>
                              <w:spacing w:before="20" w:line="200" w:lineRule="exact"/>
                              <w:jc w:val="right"/>
                              <w:rPr>
                                <w:bCs/>
                                <w:sz w:val="18"/>
                                <w:szCs w:val="18"/>
                                <w:lang w:val="fr-FR"/>
                              </w:rPr>
                            </w:pPr>
                            <w:r>
                              <w:rPr>
                                <w:bCs/>
                                <w:sz w:val="18"/>
                                <w:szCs w:val="18"/>
                                <w:lang w:val="fr-FR"/>
                              </w:rPr>
                              <w:t>Pornographie</w:t>
                            </w:r>
                          </w:p>
                          <w:p w:rsidR="000D0D9E" w:rsidRPr="00FD70AA" w:rsidRDefault="000D0D9E" w:rsidP="00C74ABD">
                            <w:pPr>
                              <w:spacing w:line="200" w:lineRule="exact"/>
                              <w:jc w:val="right"/>
                              <w:rPr>
                                <w:bCs/>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1" type="#_x0000_t202" style="position:absolute;left:0;text-align:left;margin-left:69.35pt;margin-top:118.25pt;width:155.9pt;height:1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" stroked="f">
                <v:textbox inset="0,0,0,0">
                  <w:txbxContent>
                    <w:p w:rsidR="000D0D9E" w:rsidRDefault="000D0D9E" w:rsidP="00C74ABD">
                      <w:pPr>
                        <w:spacing w:before="20" w:line="200" w:lineRule="exact"/>
                        <w:jc w:val="right"/>
                        <w:rPr>
                          <w:bCs/>
                          <w:sz w:val="18"/>
                          <w:szCs w:val="18"/>
                          <w:lang w:val="fr-FR"/>
                        </w:rPr>
                      </w:pPr>
                      <w:r>
                        <w:rPr>
                          <w:bCs/>
                          <w:sz w:val="18"/>
                          <w:szCs w:val="18"/>
                          <w:lang w:val="fr-FR"/>
                        </w:rPr>
                        <w:t>Pornographie</w:t>
                      </w:r>
                    </w:p>
                    <w:p w:rsidR="000D0D9E" w:rsidRPr="00FD70AA" w:rsidRDefault="000D0D9E" w:rsidP="00C74ABD">
                      <w:pPr>
                        <w:spacing w:line="200" w:lineRule="exact"/>
                        <w:jc w:val="right"/>
                        <w:rPr>
                          <w:bCs/>
                          <w:sz w:val="18"/>
                          <w:szCs w:val="18"/>
                          <w:lang w:val="fr-FR"/>
                        </w:rPr>
                      </w:pPr>
                    </w:p>
                  </w:txbxContent>
                </v:textbox>
              </v:shape>
            </w:pict>
          </mc:Fallback>
        </mc:AlternateContent>
      </w:r>
      <w:r w:rsidRPr="005F465B">
        <w:rPr>
          <w:noProof/>
          <w:lang w:eastAsia="fr-CH"/>
        </w:rPr>
        <mc:AlternateContent>
          <mc:Choice Requires="wps">
            <w:drawing>
              <wp:anchor distT="0" distB="0" distL="114300" distR="114300" simplePos="0" relativeHeight="251679744" behindDoc="0" locked="0" layoutInCell="1" allowOverlap="1">
                <wp:simplePos x="0" y="0"/>
                <wp:positionH relativeFrom="column">
                  <wp:posOffset>880745</wp:posOffset>
                </wp:positionH>
                <wp:positionV relativeFrom="paragraph">
                  <wp:posOffset>1067435</wp:posOffset>
                </wp:positionV>
                <wp:extent cx="1979930" cy="176530"/>
                <wp:effectExtent l="635" t="0" r="635"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Default="000D0D9E" w:rsidP="00C74ABD">
                            <w:pPr>
                              <w:spacing w:before="20" w:line="200" w:lineRule="exact"/>
                              <w:jc w:val="right"/>
                              <w:rPr>
                                <w:bCs/>
                                <w:sz w:val="18"/>
                                <w:szCs w:val="18"/>
                                <w:lang w:val="fr-FR"/>
                              </w:rPr>
                            </w:pPr>
                            <w:r w:rsidRPr="00C74ABD">
                              <w:rPr>
                                <w:bCs/>
                                <w:sz w:val="18"/>
                                <w:szCs w:val="18"/>
                                <w:lang w:val="fr-FR"/>
                              </w:rPr>
                              <w:t>Exploitation sexuelle</w:t>
                            </w:r>
                          </w:p>
                          <w:p w:rsidR="000D0D9E" w:rsidRPr="00FD70AA" w:rsidRDefault="000D0D9E" w:rsidP="00C74ABD">
                            <w:pPr>
                              <w:spacing w:line="200" w:lineRule="exact"/>
                              <w:jc w:val="right"/>
                              <w:rPr>
                                <w:bCs/>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69.35pt;margin-top:84.05pt;width:155.9pt;height:1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" stroked="f">
                <v:textbox inset="0,0,0,0">
                  <w:txbxContent>
                    <w:p w:rsidR="000D0D9E" w:rsidRDefault="000D0D9E" w:rsidP="00C74ABD">
                      <w:pPr>
                        <w:spacing w:before="20" w:line="200" w:lineRule="exact"/>
                        <w:jc w:val="right"/>
                        <w:rPr>
                          <w:bCs/>
                          <w:sz w:val="18"/>
                          <w:szCs w:val="18"/>
                          <w:lang w:val="fr-FR"/>
                        </w:rPr>
                      </w:pPr>
                      <w:r w:rsidRPr="00C74ABD">
                        <w:rPr>
                          <w:bCs/>
                          <w:sz w:val="18"/>
                          <w:szCs w:val="18"/>
                          <w:lang w:val="fr-FR"/>
                        </w:rPr>
                        <w:t>Exploitation sexuelle</w:t>
                      </w:r>
                    </w:p>
                    <w:p w:rsidR="000D0D9E" w:rsidRPr="00FD70AA" w:rsidRDefault="000D0D9E" w:rsidP="00C74ABD">
                      <w:pPr>
                        <w:spacing w:line="200" w:lineRule="exact"/>
                        <w:jc w:val="right"/>
                        <w:rPr>
                          <w:bCs/>
                          <w:sz w:val="18"/>
                          <w:szCs w:val="18"/>
                          <w:lang w:val="fr-FR"/>
                        </w:rPr>
                      </w:pPr>
                    </w:p>
                  </w:txbxContent>
                </v:textbox>
              </v:shape>
            </w:pict>
          </mc:Fallback>
        </mc:AlternateContent>
      </w:r>
      <w:r w:rsidRPr="005F465B">
        <w:rPr>
          <w:noProof/>
          <w:lang w:eastAsia="fr-CH"/>
        </w:rPr>
        <mc:AlternateContent>
          <mc:Choice Requires="wps">
            <w:drawing>
              <wp:anchor distT="0" distB="0" distL="114300" distR="114300" simplePos="0" relativeHeight="251678720" behindDoc="0" locked="0" layoutInCell="1" allowOverlap="1">
                <wp:simplePos x="0" y="0"/>
                <wp:positionH relativeFrom="column">
                  <wp:posOffset>880745</wp:posOffset>
                </wp:positionH>
                <wp:positionV relativeFrom="paragraph">
                  <wp:posOffset>591820</wp:posOffset>
                </wp:positionV>
                <wp:extent cx="1979930" cy="280670"/>
                <wp:effectExtent l="635" t="0" r="635"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C74ABD">
                            <w:pPr>
                              <w:spacing w:line="200" w:lineRule="exact"/>
                              <w:jc w:val="right"/>
                              <w:rPr>
                                <w:bCs/>
                                <w:sz w:val="18"/>
                                <w:szCs w:val="18"/>
                                <w:lang w:val="fr-FR"/>
                              </w:rPr>
                            </w:pPr>
                            <w:r w:rsidRPr="00C74ABD">
                              <w:rPr>
                                <w:bCs/>
                                <w:sz w:val="18"/>
                                <w:szCs w:val="18"/>
                                <w:lang w:val="fr-FR"/>
                              </w:rPr>
                              <w:t>Traite d</w:t>
                            </w:r>
                            <w:r>
                              <w:rPr>
                                <w:bCs/>
                                <w:sz w:val="18"/>
                                <w:szCs w:val="18"/>
                                <w:lang w:val="fr-FR"/>
                              </w:rPr>
                              <w:t>’</w:t>
                            </w:r>
                            <w:r w:rsidRPr="00C74ABD">
                              <w:rPr>
                                <w:bCs/>
                                <w:sz w:val="18"/>
                                <w:szCs w:val="18"/>
                                <w:lang w:val="fr-FR"/>
                              </w:rPr>
                              <w:t xml:space="preserve">êtres humains </w:t>
                            </w:r>
                            <w:r>
                              <w:rPr>
                                <w:bCs/>
                                <w:sz w:val="18"/>
                                <w:szCs w:val="18"/>
                                <w:lang w:val="fr-FR"/>
                              </w:rPr>
                              <w:br/>
                            </w:r>
                            <w:r w:rsidRPr="00C74ABD">
                              <w:rPr>
                                <w:bCs/>
                                <w:sz w:val="18"/>
                                <w:szCs w:val="18"/>
                                <w:lang w:val="fr-FR"/>
                              </w:rPr>
                              <w:t>à des fins d</w:t>
                            </w:r>
                            <w:r>
                              <w:rPr>
                                <w:bCs/>
                                <w:sz w:val="18"/>
                                <w:szCs w:val="18"/>
                                <w:lang w:val="fr-FR"/>
                              </w:rPr>
                              <w:t>’</w:t>
                            </w:r>
                            <w:r w:rsidRPr="00C74ABD">
                              <w:rPr>
                                <w:bCs/>
                                <w:sz w:val="18"/>
                                <w:szCs w:val="18"/>
                                <w:lang w:val="fr-FR"/>
                              </w:rPr>
                              <w:t xml:space="preserve">exploitation </w:t>
                            </w:r>
                            <w:r>
                              <w:rPr>
                                <w:bCs/>
                                <w:sz w:val="18"/>
                                <w:szCs w:val="18"/>
                                <w:lang w:val="fr-FR"/>
                              </w:rPr>
                              <w:t>par le travail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left:0;text-align:left;margin-left:69.35pt;margin-top:46.6pt;width:155.9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" stroked="f">
                <v:textbox inset="0,0,0,0">
                  <w:txbxContent>
                    <w:p w:rsidR="000D0D9E" w:rsidRPr="00FD70AA" w:rsidRDefault="000D0D9E" w:rsidP="00C74ABD">
                      <w:pPr>
                        <w:spacing w:line="200" w:lineRule="exact"/>
                        <w:jc w:val="right"/>
                        <w:rPr>
                          <w:bCs/>
                          <w:sz w:val="18"/>
                          <w:szCs w:val="18"/>
                          <w:lang w:val="fr-FR"/>
                        </w:rPr>
                      </w:pPr>
                      <w:r w:rsidRPr="00C74ABD">
                        <w:rPr>
                          <w:bCs/>
                          <w:sz w:val="18"/>
                          <w:szCs w:val="18"/>
                          <w:lang w:val="fr-FR"/>
                        </w:rPr>
                        <w:t>Traite d</w:t>
                      </w:r>
                      <w:r>
                        <w:rPr>
                          <w:bCs/>
                          <w:sz w:val="18"/>
                          <w:szCs w:val="18"/>
                          <w:lang w:val="fr-FR"/>
                        </w:rPr>
                        <w:t>’</w:t>
                      </w:r>
                      <w:r w:rsidRPr="00C74ABD">
                        <w:rPr>
                          <w:bCs/>
                          <w:sz w:val="18"/>
                          <w:szCs w:val="18"/>
                          <w:lang w:val="fr-FR"/>
                        </w:rPr>
                        <w:t xml:space="preserve">êtres humains </w:t>
                      </w:r>
                      <w:r>
                        <w:rPr>
                          <w:bCs/>
                          <w:sz w:val="18"/>
                          <w:szCs w:val="18"/>
                          <w:lang w:val="fr-FR"/>
                        </w:rPr>
                        <w:br/>
                      </w:r>
                      <w:r w:rsidRPr="00C74ABD">
                        <w:rPr>
                          <w:bCs/>
                          <w:sz w:val="18"/>
                          <w:szCs w:val="18"/>
                          <w:lang w:val="fr-FR"/>
                        </w:rPr>
                        <w:t>à des fins d</w:t>
                      </w:r>
                      <w:r>
                        <w:rPr>
                          <w:bCs/>
                          <w:sz w:val="18"/>
                          <w:szCs w:val="18"/>
                          <w:lang w:val="fr-FR"/>
                        </w:rPr>
                        <w:t>’</w:t>
                      </w:r>
                      <w:r w:rsidRPr="00C74ABD">
                        <w:rPr>
                          <w:bCs/>
                          <w:sz w:val="18"/>
                          <w:szCs w:val="18"/>
                          <w:lang w:val="fr-FR"/>
                        </w:rPr>
                        <w:t xml:space="preserve">exploitation </w:t>
                      </w:r>
                      <w:r>
                        <w:rPr>
                          <w:bCs/>
                          <w:sz w:val="18"/>
                          <w:szCs w:val="18"/>
                          <w:lang w:val="fr-FR"/>
                        </w:rPr>
                        <w:t>par le travail</w:t>
                      </w:r>
                    </w:p>
                  </w:txbxContent>
                </v:textbox>
              </v:shape>
            </w:pict>
          </mc:Fallback>
        </mc:AlternateContent>
      </w:r>
      <w:r w:rsidRPr="005F465B">
        <w:rPr>
          <w:i/>
          <w:noProof/>
          <w:lang w:eastAsia="fr-CH"/>
        </w:rPr>
        <mc:AlternateContent>
          <mc:Choice Requires="wps">
            <w:drawing>
              <wp:anchor distT="0" distB="0" distL="114300" distR="114300" simplePos="0" relativeHeight="251677696" behindDoc="0" locked="0" layoutInCell="1" allowOverlap="1">
                <wp:simplePos x="0" y="0"/>
                <wp:positionH relativeFrom="column">
                  <wp:posOffset>880745</wp:posOffset>
                </wp:positionH>
                <wp:positionV relativeFrom="paragraph">
                  <wp:posOffset>198120</wp:posOffset>
                </wp:positionV>
                <wp:extent cx="1979930" cy="280670"/>
                <wp:effectExtent l="635" t="0" r="635"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FD70AA" w:rsidRDefault="000D0D9E" w:rsidP="00C74ABD">
                            <w:pPr>
                              <w:spacing w:line="200" w:lineRule="exact"/>
                              <w:jc w:val="right"/>
                              <w:rPr>
                                <w:bCs/>
                                <w:sz w:val="18"/>
                                <w:szCs w:val="18"/>
                                <w:lang w:val="fr-FR"/>
                              </w:rPr>
                            </w:pPr>
                            <w:r w:rsidRPr="00C74ABD">
                              <w:rPr>
                                <w:bCs/>
                                <w:sz w:val="18"/>
                                <w:szCs w:val="18"/>
                                <w:lang w:val="fr-FR"/>
                              </w:rPr>
                              <w:t>Traite d</w:t>
                            </w:r>
                            <w:r>
                              <w:rPr>
                                <w:bCs/>
                                <w:sz w:val="18"/>
                                <w:szCs w:val="18"/>
                                <w:lang w:val="fr-FR"/>
                              </w:rPr>
                              <w:t>’</w:t>
                            </w:r>
                            <w:r w:rsidRPr="00C74ABD">
                              <w:rPr>
                                <w:bCs/>
                                <w:sz w:val="18"/>
                                <w:szCs w:val="18"/>
                                <w:lang w:val="fr-FR"/>
                              </w:rPr>
                              <w:t xml:space="preserve">êtres humains </w:t>
                            </w:r>
                            <w:r>
                              <w:rPr>
                                <w:bCs/>
                                <w:sz w:val="18"/>
                                <w:szCs w:val="18"/>
                                <w:lang w:val="fr-FR"/>
                              </w:rPr>
                              <w:br/>
                            </w:r>
                            <w:r w:rsidRPr="00C74ABD">
                              <w:rPr>
                                <w:bCs/>
                                <w:sz w:val="18"/>
                                <w:szCs w:val="18"/>
                                <w:lang w:val="fr-FR"/>
                              </w:rPr>
                              <w:t>à des fins d</w:t>
                            </w:r>
                            <w:r>
                              <w:rPr>
                                <w:bCs/>
                                <w:sz w:val="18"/>
                                <w:szCs w:val="18"/>
                                <w:lang w:val="fr-FR"/>
                              </w:rPr>
                              <w:t>’</w:t>
                            </w:r>
                            <w:r w:rsidRPr="00C74ABD">
                              <w:rPr>
                                <w:bCs/>
                                <w:sz w:val="18"/>
                                <w:szCs w:val="18"/>
                                <w:lang w:val="fr-FR"/>
                              </w:rPr>
                              <w:t>exploitation sexuelle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4" type="#_x0000_t202" style="position:absolute;left:0;text-align:left;margin-left:69.35pt;margin-top:15.6pt;width:155.9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" stroked="f">
                <v:textbox inset="0,0,0,0">
                  <w:txbxContent>
                    <w:p w:rsidR="000D0D9E" w:rsidRPr="00FD70AA" w:rsidRDefault="000D0D9E" w:rsidP="00C74ABD">
                      <w:pPr>
                        <w:spacing w:line="200" w:lineRule="exact"/>
                        <w:jc w:val="right"/>
                        <w:rPr>
                          <w:bCs/>
                          <w:sz w:val="18"/>
                          <w:szCs w:val="18"/>
                          <w:lang w:val="fr-FR"/>
                        </w:rPr>
                      </w:pPr>
                      <w:r w:rsidRPr="00C74ABD">
                        <w:rPr>
                          <w:bCs/>
                          <w:sz w:val="18"/>
                          <w:szCs w:val="18"/>
                          <w:lang w:val="fr-FR"/>
                        </w:rPr>
                        <w:t>Traite d</w:t>
                      </w:r>
                      <w:r>
                        <w:rPr>
                          <w:bCs/>
                          <w:sz w:val="18"/>
                          <w:szCs w:val="18"/>
                          <w:lang w:val="fr-FR"/>
                        </w:rPr>
                        <w:t>’</w:t>
                      </w:r>
                      <w:r w:rsidRPr="00C74ABD">
                        <w:rPr>
                          <w:bCs/>
                          <w:sz w:val="18"/>
                          <w:szCs w:val="18"/>
                          <w:lang w:val="fr-FR"/>
                        </w:rPr>
                        <w:t xml:space="preserve">êtres humains </w:t>
                      </w:r>
                      <w:r>
                        <w:rPr>
                          <w:bCs/>
                          <w:sz w:val="18"/>
                          <w:szCs w:val="18"/>
                          <w:lang w:val="fr-FR"/>
                        </w:rPr>
                        <w:br/>
                      </w:r>
                      <w:r w:rsidRPr="00C74ABD">
                        <w:rPr>
                          <w:bCs/>
                          <w:sz w:val="18"/>
                          <w:szCs w:val="18"/>
                          <w:lang w:val="fr-FR"/>
                        </w:rPr>
                        <w:t>à des fins d</w:t>
                      </w:r>
                      <w:r>
                        <w:rPr>
                          <w:bCs/>
                          <w:sz w:val="18"/>
                          <w:szCs w:val="18"/>
                          <w:lang w:val="fr-FR"/>
                        </w:rPr>
                        <w:t>’</w:t>
                      </w:r>
                      <w:r w:rsidRPr="00C74ABD">
                        <w:rPr>
                          <w:bCs/>
                          <w:sz w:val="18"/>
                          <w:szCs w:val="18"/>
                          <w:lang w:val="fr-FR"/>
                        </w:rPr>
                        <w:t>exploitation sexuelle</w:t>
                      </w:r>
                    </w:p>
                  </w:txbxContent>
                </v:textbox>
              </v:shape>
            </w:pict>
          </mc:Fallback>
        </mc:AlternateContent>
      </w:r>
      <w:r w:rsidR="00E2359F" w:rsidRPr="005F465B">
        <w:rPr>
          <w:noProof/>
          <w:lang w:eastAsia="fr-CH"/>
        </w:rPr>
        <w:drawing>
          <wp:inline distT="0" distB="0" distL="0" distR="0">
            <wp:extent cx="4678680" cy="2880360"/>
            <wp:effectExtent l="0" t="0" r="0" b="0"/>
            <wp:docPr id="3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75E9" w:rsidRPr="005F465B" w:rsidRDefault="00C74ABD" w:rsidP="003075E9">
      <w:pPr>
        <w:pStyle w:val="H23G"/>
        <w:rPr>
          <w:lang w:val="fr-FR"/>
        </w:rPr>
      </w:pPr>
      <w:r w:rsidRPr="005F465B">
        <w:rPr>
          <w:lang w:val="fr-FR"/>
        </w:rPr>
        <w:br w:type="page"/>
      </w:r>
      <w:r w:rsidRPr="005F465B">
        <w:rPr>
          <w:lang w:val="fr-FR"/>
        </w:rPr>
        <w:lastRenderedPageBreak/>
        <w:tab/>
      </w:r>
      <w:r w:rsidRPr="005F465B">
        <w:rPr>
          <w:lang w:val="fr-FR"/>
        </w:rPr>
        <w:tab/>
      </w:r>
      <w:r w:rsidR="003075E9" w:rsidRPr="005F465B">
        <w:rPr>
          <w:lang w:val="fr-FR"/>
        </w:rPr>
        <w:t>Données ventilées selon l</w:t>
      </w:r>
      <w:r w:rsidR="003163B7" w:rsidRPr="005F465B">
        <w:rPr>
          <w:lang w:val="fr-FR"/>
        </w:rPr>
        <w:t>’</w:t>
      </w:r>
      <w:r w:rsidR="003075E9" w:rsidRPr="005F465B">
        <w:rPr>
          <w:lang w:val="fr-FR"/>
        </w:rPr>
        <w:t>âge de commission de l</w:t>
      </w:r>
      <w:r w:rsidR="003163B7" w:rsidRPr="005F465B">
        <w:rPr>
          <w:lang w:val="fr-FR"/>
        </w:rPr>
        <w:t>’</w:t>
      </w:r>
      <w:r w:rsidR="003075E9" w:rsidRPr="005F465B">
        <w:rPr>
          <w:lang w:val="fr-FR"/>
        </w:rPr>
        <w:t>infraction</w:t>
      </w:r>
    </w:p>
    <w:p w:rsidR="00C74ABD" w:rsidRPr="005F465B" w:rsidRDefault="000C6F3A" w:rsidP="00C74ABD">
      <w:pPr>
        <w:pStyle w:val="SingleTxtG"/>
        <w:rPr>
          <w:lang w:val="fr-FR"/>
        </w:rPr>
      </w:pPr>
      <w:r w:rsidRPr="005F465B">
        <w:rPr>
          <w:noProof/>
          <w:lang w:val="fr-FR" w:eastAsia="fr-CH"/>
        </w:rPr>
        <mc:AlternateContent>
          <mc:Choice Requires="wps">
            <w:drawing>
              <wp:anchor distT="0" distB="0" distL="114300" distR="114300" simplePos="0" relativeHeight="251694080" behindDoc="0" locked="0" layoutInCell="1" allowOverlap="1">
                <wp:simplePos x="0" y="0"/>
                <wp:positionH relativeFrom="column">
                  <wp:posOffset>2982595</wp:posOffset>
                </wp:positionH>
                <wp:positionV relativeFrom="paragraph">
                  <wp:posOffset>2992755</wp:posOffset>
                </wp:positionV>
                <wp:extent cx="407035" cy="132715"/>
                <wp:effectExtent l="0" t="0" r="0" b="381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C6474F">
                            <w:pPr>
                              <w:spacing w:line="200" w:lineRule="exact"/>
                              <w:rPr>
                                <w:bCs/>
                                <w:sz w:val="16"/>
                                <w:szCs w:val="16"/>
                                <w:lang w:val="fr-FR"/>
                              </w:rPr>
                            </w:pPr>
                            <w:r>
                              <w:rPr>
                                <w:bCs/>
                                <w:sz w:val="16"/>
                                <w:szCs w:val="16"/>
                                <w:lang w:val="fr-FR"/>
                              </w:rPr>
                              <w:t>31-64</w:t>
                            </w:r>
                            <w:r w:rsidRPr="004B0C55">
                              <w:rPr>
                                <w:bCs/>
                                <w:sz w:val="16"/>
                                <w:szCs w:val="16"/>
                                <w:lang w:val="fr-FR"/>
                              </w:rPr>
                              <w:t xml:space="preserve">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left:0;text-align:left;margin-left:234.85pt;margin-top:235.65pt;width:32.05pt;height:1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zfgIAAAg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" stroked="f">
                <v:textbox inset="0,0,0,0">
                  <w:txbxContent>
                    <w:p w:rsidR="000D0D9E" w:rsidRPr="004B0C55" w:rsidRDefault="000D0D9E" w:rsidP="00C6474F">
                      <w:pPr>
                        <w:spacing w:line="200" w:lineRule="exact"/>
                        <w:rPr>
                          <w:bCs/>
                          <w:sz w:val="16"/>
                          <w:szCs w:val="16"/>
                          <w:lang w:val="fr-FR"/>
                        </w:rPr>
                      </w:pPr>
                      <w:r>
                        <w:rPr>
                          <w:bCs/>
                          <w:sz w:val="16"/>
                          <w:szCs w:val="16"/>
                          <w:lang w:val="fr-FR"/>
                        </w:rPr>
                        <w:t>31-64</w:t>
                      </w:r>
                      <w:r w:rsidRPr="004B0C55">
                        <w:rPr>
                          <w:bCs/>
                          <w:sz w:val="16"/>
                          <w:szCs w:val="16"/>
                          <w:lang w:val="fr-FR"/>
                        </w:rPr>
                        <w:t xml:space="preserve"> ans</w:t>
                      </w:r>
                    </w:p>
                  </w:txbxContent>
                </v:textbox>
              </v:shape>
            </w:pict>
          </mc:Fallback>
        </mc:AlternateContent>
      </w:r>
      <w:r w:rsidRPr="005F465B">
        <w:rPr>
          <w:noProof/>
          <w:lang w:val="fr-FR" w:eastAsia="fr-CH"/>
        </w:rPr>
        <mc:AlternateContent>
          <mc:Choice Requires="wps">
            <w:drawing>
              <wp:anchor distT="0" distB="0" distL="114300" distR="114300" simplePos="0" relativeHeight="251693056" behindDoc="0" locked="0" layoutInCell="1" allowOverlap="1">
                <wp:simplePos x="0" y="0"/>
                <wp:positionH relativeFrom="column">
                  <wp:posOffset>2466975</wp:posOffset>
                </wp:positionH>
                <wp:positionV relativeFrom="paragraph">
                  <wp:posOffset>2992755</wp:posOffset>
                </wp:positionV>
                <wp:extent cx="407035" cy="132715"/>
                <wp:effectExtent l="0" t="0" r="0" b="381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C6474F">
                            <w:pPr>
                              <w:spacing w:line="200" w:lineRule="exact"/>
                              <w:rPr>
                                <w:bCs/>
                                <w:sz w:val="16"/>
                                <w:szCs w:val="16"/>
                                <w:lang w:val="fr-FR"/>
                              </w:rPr>
                            </w:pPr>
                            <w:r>
                              <w:rPr>
                                <w:bCs/>
                                <w:sz w:val="16"/>
                                <w:szCs w:val="16"/>
                                <w:lang w:val="fr-FR"/>
                              </w:rPr>
                              <w:t>19-30</w:t>
                            </w:r>
                            <w:r w:rsidRPr="004B0C55">
                              <w:rPr>
                                <w:bCs/>
                                <w:sz w:val="16"/>
                                <w:szCs w:val="16"/>
                                <w:lang w:val="fr-FR"/>
                              </w:rPr>
                              <w:t xml:space="preserve">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194.25pt;margin-top:235.65pt;width:32.05pt;height:1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tnfgIAAAg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" stroked="f">
                <v:textbox inset="0,0,0,0">
                  <w:txbxContent>
                    <w:p w:rsidR="000D0D9E" w:rsidRPr="004B0C55" w:rsidRDefault="000D0D9E" w:rsidP="00C6474F">
                      <w:pPr>
                        <w:spacing w:line="200" w:lineRule="exact"/>
                        <w:rPr>
                          <w:bCs/>
                          <w:sz w:val="16"/>
                          <w:szCs w:val="16"/>
                          <w:lang w:val="fr-FR"/>
                        </w:rPr>
                      </w:pPr>
                      <w:r>
                        <w:rPr>
                          <w:bCs/>
                          <w:sz w:val="16"/>
                          <w:szCs w:val="16"/>
                          <w:lang w:val="fr-FR"/>
                        </w:rPr>
                        <w:t>19-30</w:t>
                      </w:r>
                      <w:r w:rsidRPr="004B0C55">
                        <w:rPr>
                          <w:bCs/>
                          <w:sz w:val="16"/>
                          <w:szCs w:val="16"/>
                          <w:lang w:val="fr-FR"/>
                        </w:rPr>
                        <w:t xml:space="preserve"> ans</w:t>
                      </w:r>
                    </w:p>
                  </w:txbxContent>
                </v:textbox>
              </v:shape>
            </w:pict>
          </mc:Fallback>
        </mc:AlternateContent>
      </w:r>
      <w:r w:rsidRPr="005F465B">
        <w:rPr>
          <w:noProof/>
          <w:lang w:val="fr-FR" w:eastAsia="fr-CH"/>
        </w:rPr>
        <mc:AlternateContent>
          <mc:Choice Requires="wps">
            <w:drawing>
              <wp:anchor distT="0" distB="0" distL="114300" distR="114300" simplePos="0" relativeHeight="251692032" behindDoc="0" locked="0" layoutInCell="1" allowOverlap="1">
                <wp:simplePos x="0" y="0"/>
                <wp:positionH relativeFrom="column">
                  <wp:posOffset>1946275</wp:posOffset>
                </wp:positionH>
                <wp:positionV relativeFrom="paragraph">
                  <wp:posOffset>2992755</wp:posOffset>
                </wp:positionV>
                <wp:extent cx="407035" cy="132715"/>
                <wp:effectExtent l="0" t="0" r="3175" b="381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C6474F">
                            <w:pPr>
                              <w:spacing w:line="200" w:lineRule="exact"/>
                              <w:rPr>
                                <w:bCs/>
                                <w:sz w:val="16"/>
                                <w:szCs w:val="16"/>
                                <w:lang w:val="fr-FR"/>
                              </w:rPr>
                            </w:pPr>
                            <w:r>
                              <w:rPr>
                                <w:bCs/>
                                <w:sz w:val="16"/>
                                <w:szCs w:val="16"/>
                                <w:lang w:val="fr-FR"/>
                              </w:rPr>
                              <w:t>12-18</w:t>
                            </w:r>
                            <w:r w:rsidRPr="004B0C55">
                              <w:rPr>
                                <w:bCs/>
                                <w:sz w:val="16"/>
                                <w:szCs w:val="16"/>
                                <w:lang w:val="fr-FR"/>
                              </w:rPr>
                              <w:t xml:space="preserve">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7" type="#_x0000_t202" style="position:absolute;left:0;text-align:left;margin-left:153.25pt;margin-top:235.65pt;width:32.05pt;height:1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43fwIAAAg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" stroked="f">
                <v:textbox inset="0,0,0,0">
                  <w:txbxContent>
                    <w:p w:rsidR="000D0D9E" w:rsidRPr="004B0C55" w:rsidRDefault="000D0D9E" w:rsidP="00C6474F">
                      <w:pPr>
                        <w:spacing w:line="200" w:lineRule="exact"/>
                        <w:rPr>
                          <w:bCs/>
                          <w:sz w:val="16"/>
                          <w:szCs w:val="16"/>
                          <w:lang w:val="fr-FR"/>
                        </w:rPr>
                      </w:pPr>
                      <w:r>
                        <w:rPr>
                          <w:bCs/>
                          <w:sz w:val="16"/>
                          <w:szCs w:val="16"/>
                          <w:lang w:val="fr-FR"/>
                        </w:rPr>
                        <w:t>12-18</w:t>
                      </w:r>
                      <w:r w:rsidRPr="004B0C55">
                        <w:rPr>
                          <w:bCs/>
                          <w:sz w:val="16"/>
                          <w:szCs w:val="16"/>
                          <w:lang w:val="fr-FR"/>
                        </w:rPr>
                        <w:t xml:space="preserve"> ans</w:t>
                      </w:r>
                    </w:p>
                  </w:txbxContent>
                </v:textbox>
              </v:shape>
            </w:pict>
          </mc:Fallback>
        </mc:AlternateContent>
      </w:r>
      <w:r w:rsidRPr="005F465B">
        <w:rPr>
          <w:noProof/>
          <w:lang w:val="fr-FR" w:eastAsia="fr-CH"/>
        </w:rPr>
        <mc:AlternateContent>
          <mc:Choice Requires="wps">
            <w:drawing>
              <wp:anchor distT="0" distB="0" distL="114300" distR="114300" simplePos="0" relativeHeight="251691008" behindDoc="0" locked="0" layoutInCell="1" allowOverlap="1">
                <wp:simplePos x="0" y="0"/>
                <wp:positionH relativeFrom="column">
                  <wp:posOffset>1487170</wp:posOffset>
                </wp:positionH>
                <wp:positionV relativeFrom="paragraph">
                  <wp:posOffset>2992755</wp:posOffset>
                </wp:positionV>
                <wp:extent cx="347980" cy="132715"/>
                <wp:effectExtent l="0" t="0" r="0" b="381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C6474F">
                            <w:pPr>
                              <w:spacing w:line="200" w:lineRule="exact"/>
                              <w:rPr>
                                <w:bCs/>
                                <w:sz w:val="16"/>
                                <w:szCs w:val="16"/>
                                <w:lang w:val="fr-FR"/>
                              </w:rPr>
                            </w:pPr>
                            <w:r>
                              <w:rPr>
                                <w:bCs/>
                                <w:sz w:val="16"/>
                                <w:szCs w:val="16"/>
                                <w:lang w:val="fr-FR"/>
                              </w:rPr>
                              <w:t>6-11</w:t>
                            </w:r>
                            <w:r w:rsidRPr="004B0C55">
                              <w:rPr>
                                <w:bCs/>
                                <w:sz w:val="16"/>
                                <w:szCs w:val="16"/>
                                <w:lang w:val="fr-FR"/>
                              </w:rPr>
                              <w:t xml:space="preserve">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left:0;text-align:left;margin-left:117.1pt;margin-top:235.65pt;width:27.4pt;height:1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" stroked="f">
                <v:textbox inset="0,0,0,0">
                  <w:txbxContent>
                    <w:p w:rsidR="000D0D9E" w:rsidRPr="004B0C55" w:rsidRDefault="000D0D9E" w:rsidP="00C6474F">
                      <w:pPr>
                        <w:spacing w:line="200" w:lineRule="exact"/>
                        <w:rPr>
                          <w:bCs/>
                          <w:sz w:val="16"/>
                          <w:szCs w:val="16"/>
                          <w:lang w:val="fr-FR"/>
                        </w:rPr>
                      </w:pPr>
                      <w:r>
                        <w:rPr>
                          <w:bCs/>
                          <w:sz w:val="16"/>
                          <w:szCs w:val="16"/>
                          <w:lang w:val="fr-FR"/>
                        </w:rPr>
                        <w:t>6-11</w:t>
                      </w:r>
                      <w:r w:rsidRPr="004B0C55">
                        <w:rPr>
                          <w:bCs/>
                          <w:sz w:val="16"/>
                          <w:szCs w:val="16"/>
                          <w:lang w:val="fr-FR"/>
                        </w:rPr>
                        <w:t xml:space="preserve"> ans</w:t>
                      </w:r>
                    </w:p>
                  </w:txbxContent>
                </v:textbox>
              </v:shape>
            </w:pict>
          </mc:Fallback>
        </mc:AlternateContent>
      </w:r>
      <w:r w:rsidRPr="005F465B">
        <w:rPr>
          <w:noProof/>
          <w:lang w:val="fr-FR" w:eastAsia="fr-CH"/>
        </w:rPr>
        <mc:AlternateContent>
          <mc:Choice Requires="wps">
            <w:drawing>
              <wp:anchor distT="0" distB="0" distL="114300" distR="114300" simplePos="0" relativeHeight="251689984" behindDoc="0" locked="0" layoutInCell="1" allowOverlap="1">
                <wp:simplePos x="0" y="0"/>
                <wp:positionH relativeFrom="column">
                  <wp:posOffset>1086485</wp:posOffset>
                </wp:positionH>
                <wp:positionV relativeFrom="paragraph">
                  <wp:posOffset>2992755</wp:posOffset>
                </wp:positionV>
                <wp:extent cx="311785" cy="132715"/>
                <wp:effectExtent l="0" t="0" r="0" b="381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4B0C55">
                            <w:pPr>
                              <w:spacing w:line="200" w:lineRule="exact"/>
                              <w:rPr>
                                <w:bCs/>
                                <w:sz w:val="16"/>
                                <w:szCs w:val="16"/>
                                <w:lang w:val="fr-FR"/>
                              </w:rPr>
                            </w:pPr>
                            <w:r w:rsidRPr="004B0C55">
                              <w:rPr>
                                <w:bCs/>
                                <w:sz w:val="16"/>
                                <w:szCs w:val="16"/>
                                <w:lang w:val="fr-FR"/>
                              </w:rPr>
                              <w:t>0-5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9" type="#_x0000_t202" style="position:absolute;left:0;text-align:left;margin-left:85.55pt;margin-top:235.65pt;width:24.55pt;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" stroked="f">
                <v:textbox inset="0,0,0,0">
                  <w:txbxContent>
                    <w:p w:rsidR="000D0D9E" w:rsidRPr="004B0C55" w:rsidRDefault="000D0D9E" w:rsidP="004B0C55">
                      <w:pPr>
                        <w:spacing w:line="200" w:lineRule="exact"/>
                        <w:rPr>
                          <w:bCs/>
                          <w:sz w:val="16"/>
                          <w:szCs w:val="16"/>
                          <w:lang w:val="fr-FR"/>
                        </w:rPr>
                      </w:pPr>
                      <w:r w:rsidRPr="004B0C55">
                        <w:rPr>
                          <w:bCs/>
                          <w:sz w:val="16"/>
                          <w:szCs w:val="16"/>
                          <w:lang w:val="fr-FR"/>
                        </w:rPr>
                        <w:t>0-5 ans</w:t>
                      </w:r>
                    </w:p>
                  </w:txbxContent>
                </v:textbox>
              </v:shape>
            </w:pict>
          </mc:Fallback>
        </mc:AlternateContent>
      </w:r>
      <w:r w:rsidRPr="005F465B">
        <w:rPr>
          <w:noProof/>
          <w:sz w:val="24"/>
          <w:szCs w:val="24"/>
          <w:lang w:val="fr-FR" w:eastAsia="fr-CH"/>
        </w:rPr>
        <mc:AlternateContent>
          <mc:Choice Requires="wps">
            <w:drawing>
              <wp:anchor distT="0" distB="0" distL="114300" distR="114300" simplePos="0" relativeHeight="251688960" behindDoc="0" locked="0" layoutInCell="1" allowOverlap="1">
                <wp:simplePos x="0" y="0"/>
                <wp:positionH relativeFrom="column">
                  <wp:posOffset>4102100</wp:posOffset>
                </wp:positionH>
                <wp:positionV relativeFrom="paragraph">
                  <wp:posOffset>2515870</wp:posOffset>
                </wp:positionV>
                <wp:extent cx="652145" cy="687705"/>
                <wp:effectExtent l="2540" t="0" r="2540" b="1905"/>
                <wp:wrapNone/>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4B0C55">
                            <w:pPr>
                              <w:spacing w:line="200" w:lineRule="exact"/>
                              <w:jc w:val="center"/>
                              <w:rPr>
                                <w:bCs/>
                                <w:sz w:val="16"/>
                                <w:szCs w:val="16"/>
                                <w:lang w:val="fr-FR"/>
                              </w:rPr>
                            </w:pPr>
                            <w:r w:rsidRPr="004B0C55">
                              <w:rPr>
                                <w:bCs/>
                                <w:sz w:val="16"/>
                                <w:szCs w:val="16"/>
                                <w:lang w:val="fr-FR"/>
                              </w:rPr>
                              <w:t>Traite d</w:t>
                            </w:r>
                            <w:r>
                              <w:rPr>
                                <w:bCs/>
                                <w:sz w:val="16"/>
                                <w:szCs w:val="16"/>
                                <w:lang w:val="fr-FR"/>
                              </w:rPr>
                              <w:t>’</w:t>
                            </w:r>
                            <w:r w:rsidRPr="004B0C55">
                              <w:rPr>
                                <w:bCs/>
                                <w:sz w:val="16"/>
                                <w:szCs w:val="16"/>
                                <w:lang w:val="fr-FR"/>
                              </w:rPr>
                              <w:t xml:space="preserve">êtres humains </w:t>
                            </w:r>
                            <w:r>
                              <w:rPr>
                                <w:bCs/>
                                <w:sz w:val="16"/>
                                <w:szCs w:val="16"/>
                                <w:lang w:val="fr-FR"/>
                              </w:rPr>
                              <w:br/>
                            </w:r>
                            <w:r w:rsidRPr="004B0C55">
                              <w:rPr>
                                <w:bCs/>
                                <w:sz w:val="16"/>
                                <w:szCs w:val="16"/>
                                <w:lang w:val="fr-FR"/>
                              </w:rPr>
                              <w:t>à des fins d</w:t>
                            </w:r>
                            <w:r>
                              <w:rPr>
                                <w:bCs/>
                                <w:sz w:val="16"/>
                                <w:szCs w:val="16"/>
                                <w:lang w:val="fr-FR"/>
                              </w:rPr>
                              <w:t>’</w:t>
                            </w:r>
                            <w:r w:rsidRPr="004B0C55">
                              <w:rPr>
                                <w:bCs/>
                                <w:sz w:val="16"/>
                                <w:szCs w:val="16"/>
                                <w:lang w:val="fr-FR"/>
                              </w:rPr>
                              <w:t>exploitation sexuelle</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0" type="#_x0000_t202" style="position:absolute;left:0;text-align:left;margin-left:323pt;margin-top:198.1pt;width:51.35pt;height:5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" stroked="f">
                <v:textbox inset="2mm,0,0,0">
                  <w:txbxContent>
                    <w:p w:rsidR="000D0D9E" w:rsidRPr="004B0C55" w:rsidRDefault="000D0D9E" w:rsidP="004B0C55">
                      <w:pPr>
                        <w:spacing w:line="200" w:lineRule="exact"/>
                        <w:jc w:val="center"/>
                        <w:rPr>
                          <w:bCs/>
                          <w:sz w:val="16"/>
                          <w:szCs w:val="16"/>
                          <w:lang w:val="fr-FR"/>
                        </w:rPr>
                      </w:pPr>
                      <w:r w:rsidRPr="004B0C55">
                        <w:rPr>
                          <w:bCs/>
                          <w:sz w:val="16"/>
                          <w:szCs w:val="16"/>
                          <w:lang w:val="fr-FR"/>
                        </w:rPr>
                        <w:t>Traite d</w:t>
                      </w:r>
                      <w:r>
                        <w:rPr>
                          <w:bCs/>
                          <w:sz w:val="16"/>
                          <w:szCs w:val="16"/>
                          <w:lang w:val="fr-FR"/>
                        </w:rPr>
                        <w:t>’</w:t>
                      </w:r>
                      <w:r w:rsidRPr="004B0C55">
                        <w:rPr>
                          <w:bCs/>
                          <w:sz w:val="16"/>
                          <w:szCs w:val="16"/>
                          <w:lang w:val="fr-FR"/>
                        </w:rPr>
                        <w:t xml:space="preserve">êtres humains </w:t>
                      </w:r>
                      <w:r>
                        <w:rPr>
                          <w:bCs/>
                          <w:sz w:val="16"/>
                          <w:szCs w:val="16"/>
                          <w:lang w:val="fr-FR"/>
                        </w:rPr>
                        <w:br/>
                      </w:r>
                      <w:r w:rsidRPr="004B0C55">
                        <w:rPr>
                          <w:bCs/>
                          <w:sz w:val="16"/>
                          <w:szCs w:val="16"/>
                          <w:lang w:val="fr-FR"/>
                        </w:rPr>
                        <w:t>à des fins d</w:t>
                      </w:r>
                      <w:r>
                        <w:rPr>
                          <w:bCs/>
                          <w:sz w:val="16"/>
                          <w:szCs w:val="16"/>
                          <w:lang w:val="fr-FR"/>
                        </w:rPr>
                        <w:t>’</w:t>
                      </w:r>
                      <w:r w:rsidRPr="004B0C55">
                        <w:rPr>
                          <w:bCs/>
                          <w:sz w:val="16"/>
                          <w:szCs w:val="16"/>
                          <w:lang w:val="fr-FR"/>
                        </w:rPr>
                        <w:t>exploitation sexuelle</w:t>
                      </w:r>
                    </w:p>
                  </w:txbxContent>
                </v:textbox>
              </v:shape>
            </w:pict>
          </mc:Fallback>
        </mc:AlternateContent>
      </w:r>
      <w:r w:rsidRPr="005F465B">
        <w:rPr>
          <w:noProof/>
          <w:sz w:val="24"/>
          <w:szCs w:val="24"/>
          <w:lang w:val="fr-FR" w:eastAsia="fr-CH"/>
        </w:rPr>
        <mc:AlternateContent>
          <mc:Choice Requires="wps">
            <w:drawing>
              <wp:anchor distT="0" distB="0" distL="114300" distR="114300" simplePos="0" relativeHeight="251687936" behindDoc="0" locked="0" layoutInCell="1" allowOverlap="1">
                <wp:simplePos x="0" y="0"/>
                <wp:positionH relativeFrom="column">
                  <wp:posOffset>3470275</wp:posOffset>
                </wp:positionH>
                <wp:positionV relativeFrom="paragraph">
                  <wp:posOffset>2515870</wp:posOffset>
                </wp:positionV>
                <wp:extent cx="631825" cy="692150"/>
                <wp:effectExtent l="0" t="0" r="0" b="0"/>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4B0C55">
                            <w:pPr>
                              <w:spacing w:line="200" w:lineRule="exact"/>
                              <w:jc w:val="center"/>
                              <w:rPr>
                                <w:bCs/>
                                <w:sz w:val="16"/>
                                <w:szCs w:val="16"/>
                                <w:lang w:val="fr-FR"/>
                              </w:rPr>
                            </w:pPr>
                            <w:r w:rsidRPr="004B0C55">
                              <w:rPr>
                                <w:bCs/>
                                <w:sz w:val="16"/>
                                <w:szCs w:val="16"/>
                                <w:lang w:val="fr-FR"/>
                              </w:rPr>
                              <w:t>Traite d</w:t>
                            </w:r>
                            <w:r>
                              <w:rPr>
                                <w:bCs/>
                                <w:sz w:val="16"/>
                                <w:szCs w:val="16"/>
                                <w:lang w:val="fr-FR"/>
                              </w:rPr>
                              <w:t>’</w:t>
                            </w:r>
                            <w:r w:rsidRPr="004B0C55">
                              <w:rPr>
                                <w:bCs/>
                                <w:sz w:val="16"/>
                                <w:szCs w:val="16"/>
                                <w:lang w:val="fr-FR"/>
                              </w:rPr>
                              <w:t xml:space="preserve">êtres humains </w:t>
                            </w:r>
                            <w:r>
                              <w:rPr>
                                <w:bCs/>
                                <w:sz w:val="16"/>
                                <w:szCs w:val="16"/>
                                <w:lang w:val="fr-FR"/>
                              </w:rPr>
                              <w:br/>
                            </w:r>
                            <w:r w:rsidRPr="004B0C55">
                              <w:rPr>
                                <w:bCs/>
                                <w:sz w:val="16"/>
                                <w:szCs w:val="16"/>
                                <w:lang w:val="fr-FR"/>
                              </w:rPr>
                              <w:t>à des fins d</w:t>
                            </w:r>
                            <w:r>
                              <w:rPr>
                                <w:bCs/>
                                <w:sz w:val="16"/>
                                <w:szCs w:val="16"/>
                                <w:lang w:val="fr-FR"/>
                              </w:rPr>
                              <w:t>’</w:t>
                            </w:r>
                            <w:r w:rsidRPr="004B0C55">
                              <w:rPr>
                                <w:bCs/>
                                <w:sz w:val="16"/>
                                <w:szCs w:val="16"/>
                                <w:lang w:val="fr-FR"/>
                              </w:rPr>
                              <w:t>exploitation par le travail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1" type="#_x0000_t202" style="position:absolute;left:0;text-align:left;margin-left:273.25pt;margin-top:198.1pt;width:49.75pt;height: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" stroked="f">
                <v:textbox inset="0,0,0,0">
                  <w:txbxContent>
                    <w:p w:rsidR="000D0D9E" w:rsidRPr="004B0C55" w:rsidRDefault="000D0D9E" w:rsidP="004B0C55">
                      <w:pPr>
                        <w:spacing w:line="200" w:lineRule="exact"/>
                        <w:jc w:val="center"/>
                        <w:rPr>
                          <w:bCs/>
                          <w:sz w:val="16"/>
                          <w:szCs w:val="16"/>
                          <w:lang w:val="fr-FR"/>
                        </w:rPr>
                      </w:pPr>
                      <w:r w:rsidRPr="004B0C55">
                        <w:rPr>
                          <w:bCs/>
                          <w:sz w:val="16"/>
                          <w:szCs w:val="16"/>
                          <w:lang w:val="fr-FR"/>
                        </w:rPr>
                        <w:t>Traite d</w:t>
                      </w:r>
                      <w:r>
                        <w:rPr>
                          <w:bCs/>
                          <w:sz w:val="16"/>
                          <w:szCs w:val="16"/>
                          <w:lang w:val="fr-FR"/>
                        </w:rPr>
                        <w:t>’</w:t>
                      </w:r>
                      <w:r w:rsidRPr="004B0C55">
                        <w:rPr>
                          <w:bCs/>
                          <w:sz w:val="16"/>
                          <w:szCs w:val="16"/>
                          <w:lang w:val="fr-FR"/>
                        </w:rPr>
                        <w:t xml:space="preserve">êtres humains </w:t>
                      </w:r>
                      <w:r>
                        <w:rPr>
                          <w:bCs/>
                          <w:sz w:val="16"/>
                          <w:szCs w:val="16"/>
                          <w:lang w:val="fr-FR"/>
                        </w:rPr>
                        <w:br/>
                      </w:r>
                      <w:r w:rsidRPr="004B0C55">
                        <w:rPr>
                          <w:bCs/>
                          <w:sz w:val="16"/>
                          <w:szCs w:val="16"/>
                          <w:lang w:val="fr-FR"/>
                        </w:rPr>
                        <w:t>à des fins d</w:t>
                      </w:r>
                      <w:r>
                        <w:rPr>
                          <w:bCs/>
                          <w:sz w:val="16"/>
                          <w:szCs w:val="16"/>
                          <w:lang w:val="fr-FR"/>
                        </w:rPr>
                        <w:t>’</w:t>
                      </w:r>
                      <w:r w:rsidRPr="004B0C55">
                        <w:rPr>
                          <w:bCs/>
                          <w:sz w:val="16"/>
                          <w:szCs w:val="16"/>
                          <w:lang w:val="fr-FR"/>
                        </w:rPr>
                        <w:t>exploitation par le travail</w:t>
                      </w:r>
                    </w:p>
                  </w:txbxContent>
                </v:textbox>
              </v:shape>
            </w:pict>
          </mc:Fallback>
        </mc:AlternateContent>
      </w:r>
      <w:r w:rsidRPr="005F465B">
        <w:rPr>
          <w:noProof/>
          <w:lang w:val="fr-FR" w:eastAsia="fr-CH"/>
        </w:rPr>
        <mc:AlternateContent>
          <mc:Choice Requires="wps">
            <w:drawing>
              <wp:anchor distT="0" distB="0" distL="114300" distR="114300" simplePos="0" relativeHeight="251686912" behindDoc="0" locked="0" layoutInCell="1" allowOverlap="1">
                <wp:simplePos x="0" y="0"/>
                <wp:positionH relativeFrom="column">
                  <wp:posOffset>2874010</wp:posOffset>
                </wp:positionH>
                <wp:positionV relativeFrom="paragraph">
                  <wp:posOffset>2515870</wp:posOffset>
                </wp:positionV>
                <wp:extent cx="596265" cy="285115"/>
                <wp:effectExtent l="3175" t="0" r="635" b="4445"/>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4B0C55">
                            <w:pPr>
                              <w:spacing w:line="200" w:lineRule="exact"/>
                              <w:jc w:val="center"/>
                              <w:rPr>
                                <w:bCs/>
                                <w:sz w:val="16"/>
                                <w:szCs w:val="16"/>
                                <w:lang w:val="fr-FR"/>
                              </w:rPr>
                            </w:pPr>
                            <w:r w:rsidRPr="004B0C55">
                              <w:rPr>
                                <w:bCs/>
                                <w:sz w:val="16"/>
                                <w:szCs w:val="16"/>
                                <w:lang w:val="fr-FR"/>
                              </w:rPr>
                              <w:t>Prostitution forcée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left:0;text-align:left;margin-left:226.3pt;margin-top:198.1pt;width:46.95pt;height:2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oZfwIAAAg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" stroked="f">
                <v:textbox inset="0,0,0,0">
                  <w:txbxContent>
                    <w:p w:rsidR="000D0D9E" w:rsidRPr="004B0C55" w:rsidRDefault="000D0D9E" w:rsidP="004B0C55">
                      <w:pPr>
                        <w:spacing w:line="200" w:lineRule="exact"/>
                        <w:jc w:val="center"/>
                        <w:rPr>
                          <w:bCs/>
                          <w:sz w:val="16"/>
                          <w:szCs w:val="16"/>
                          <w:lang w:val="fr-FR"/>
                        </w:rPr>
                      </w:pPr>
                      <w:r w:rsidRPr="004B0C55">
                        <w:rPr>
                          <w:bCs/>
                          <w:sz w:val="16"/>
                          <w:szCs w:val="16"/>
                          <w:lang w:val="fr-FR"/>
                        </w:rPr>
                        <w:t>Prostitution forcée</w:t>
                      </w:r>
                    </w:p>
                  </w:txbxContent>
                </v:textbox>
              </v:shape>
            </w:pict>
          </mc:Fallback>
        </mc:AlternateContent>
      </w:r>
      <w:r w:rsidRPr="005F465B">
        <w:rPr>
          <w:noProof/>
          <w:lang w:val="fr-FR" w:eastAsia="fr-CH"/>
        </w:rPr>
        <mc:AlternateContent>
          <mc:Choice Requires="wps">
            <w:drawing>
              <wp:anchor distT="0" distB="0" distL="114300" distR="114300" simplePos="0" relativeHeight="251685888" behindDoc="0" locked="0" layoutInCell="1" allowOverlap="1">
                <wp:simplePos x="0" y="0"/>
                <wp:positionH relativeFrom="column">
                  <wp:posOffset>2235835</wp:posOffset>
                </wp:positionH>
                <wp:positionV relativeFrom="paragraph">
                  <wp:posOffset>2515870</wp:posOffset>
                </wp:positionV>
                <wp:extent cx="638175" cy="285115"/>
                <wp:effectExtent l="3175" t="0" r="0" b="4445"/>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4B0C55">
                            <w:pPr>
                              <w:spacing w:line="200" w:lineRule="exact"/>
                              <w:jc w:val="center"/>
                              <w:rPr>
                                <w:bCs/>
                                <w:sz w:val="16"/>
                                <w:szCs w:val="16"/>
                                <w:lang w:val="fr-FR"/>
                              </w:rPr>
                            </w:pPr>
                            <w:r w:rsidRPr="004B0C55">
                              <w:rPr>
                                <w:bCs/>
                                <w:sz w:val="16"/>
                                <w:szCs w:val="16"/>
                                <w:lang w:val="fr-FR"/>
                              </w:rPr>
                              <w:t>Pornographie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3" type="#_x0000_t202" style="position:absolute;left:0;text-align:left;margin-left:176.05pt;margin-top:198.1pt;width:50.25pt;height:2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7wZfw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" stroked="f">
                <v:textbox inset="0,0,0,0">
                  <w:txbxContent>
                    <w:p w:rsidR="000D0D9E" w:rsidRPr="004B0C55" w:rsidRDefault="000D0D9E" w:rsidP="004B0C55">
                      <w:pPr>
                        <w:spacing w:line="200" w:lineRule="exact"/>
                        <w:jc w:val="center"/>
                        <w:rPr>
                          <w:bCs/>
                          <w:sz w:val="16"/>
                          <w:szCs w:val="16"/>
                          <w:lang w:val="fr-FR"/>
                        </w:rPr>
                      </w:pPr>
                      <w:r w:rsidRPr="004B0C55">
                        <w:rPr>
                          <w:bCs/>
                          <w:sz w:val="16"/>
                          <w:szCs w:val="16"/>
                          <w:lang w:val="fr-FR"/>
                        </w:rPr>
                        <w:t>Pornographie</w:t>
                      </w:r>
                    </w:p>
                  </w:txbxContent>
                </v:textbox>
              </v:shape>
            </w:pict>
          </mc:Fallback>
        </mc:AlternateContent>
      </w:r>
      <w:r w:rsidRPr="005F465B">
        <w:rPr>
          <w:noProof/>
          <w:lang w:val="fr-FR" w:eastAsia="fr-CH"/>
        </w:rPr>
        <mc:AlternateContent>
          <mc:Choice Requires="wps">
            <w:drawing>
              <wp:anchor distT="0" distB="0" distL="114300" distR="114300" simplePos="0" relativeHeight="251684864" behindDoc="0" locked="0" layoutInCell="1" allowOverlap="1">
                <wp:simplePos x="0" y="0"/>
                <wp:positionH relativeFrom="column">
                  <wp:posOffset>1647190</wp:posOffset>
                </wp:positionH>
                <wp:positionV relativeFrom="paragraph">
                  <wp:posOffset>2515870</wp:posOffset>
                </wp:positionV>
                <wp:extent cx="588645" cy="285115"/>
                <wp:effectExtent l="0" t="0" r="0" b="4445"/>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4B0C55">
                            <w:pPr>
                              <w:spacing w:line="200" w:lineRule="exact"/>
                              <w:jc w:val="center"/>
                              <w:rPr>
                                <w:bCs/>
                                <w:sz w:val="16"/>
                                <w:szCs w:val="16"/>
                                <w:lang w:val="fr-FR"/>
                              </w:rPr>
                            </w:pPr>
                            <w:r w:rsidRPr="004B0C55">
                              <w:rPr>
                                <w:bCs/>
                                <w:sz w:val="16"/>
                                <w:szCs w:val="16"/>
                                <w:lang w:val="fr-FR"/>
                              </w:rPr>
                              <w:t>Exploitation sexuelle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4" type="#_x0000_t202" style="position:absolute;left:0;text-align:left;margin-left:129.7pt;margin-top:198.1pt;width:46.35pt;height: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" stroked="f">
                <v:textbox inset="0,0,0,0">
                  <w:txbxContent>
                    <w:p w:rsidR="000D0D9E" w:rsidRPr="004B0C55" w:rsidRDefault="000D0D9E" w:rsidP="004B0C55">
                      <w:pPr>
                        <w:spacing w:line="200" w:lineRule="exact"/>
                        <w:jc w:val="center"/>
                        <w:rPr>
                          <w:bCs/>
                          <w:sz w:val="16"/>
                          <w:szCs w:val="16"/>
                          <w:lang w:val="fr-FR"/>
                        </w:rPr>
                      </w:pPr>
                      <w:r w:rsidRPr="004B0C55">
                        <w:rPr>
                          <w:bCs/>
                          <w:sz w:val="16"/>
                          <w:szCs w:val="16"/>
                          <w:lang w:val="fr-FR"/>
                        </w:rPr>
                        <w:t>Exploitation sexuelle</w:t>
                      </w:r>
                    </w:p>
                  </w:txbxContent>
                </v:textbox>
              </v:shape>
            </w:pict>
          </mc:Fallback>
        </mc:AlternateContent>
      </w:r>
      <w:r w:rsidRPr="005F465B">
        <w:rPr>
          <w:noProof/>
          <w:sz w:val="24"/>
          <w:szCs w:val="24"/>
          <w:lang w:val="fr-FR" w:eastAsia="fr-CH"/>
        </w:rPr>
        <mc:AlternateContent>
          <mc:Choice Requires="wps">
            <w:drawing>
              <wp:anchor distT="0" distB="0" distL="114300" distR="114300" simplePos="0" relativeHeight="251683840" behindDoc="0" locked="0" layoutInCell="1" allowOverlap="1">
                <wp:simplePos x="0" y="0"/>
                <wp:positionH relativeFrom="column">
                  <wp:posOffset>1045210</wp:posOffset>
                </wp:positionH>
                <wp:positionV relativeFrom="paragraph">
                  <wp:posOffset>2515870</wp:posOffset>
                </wp:positionV>
                <wp:extent cx="563880" cy="285115"/>
                <wp:effectExtent l="3175" t="0" r="4445" b="4445"/>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4B0C55" w:rsidRDefault="000D0D9E" w:rsidP="00C74ABD">
                            <w:pPr>
                              <w:spacing w:line="200" w:lineRule="exact"/>
                              <w:jc w:val="center"/>
                              <w:rPr>
                                <w:bCs/>
                                <w:sz w:val="16"/>
                                <w:szCs w:val="16"/>
                                <w:lang w:val="fr-FR"/>
                              </w:rPr>
                            </w:pPr>
                            <w:r w:rsidRPr="004B0C55">
                              <w:rPr>
                                <w:bCs/>
                                <w:sz w:val="16"/>
                                <w:szCs w:val="16"/>
                                <w:lang w:val="fr-FR"/>
                              </w:rPr>
                              <w:t>Adoption illégale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5" type="#_x0000_t202" style="position:absolute;left:0;text-align:left;margin-left:82.3pt;margin-top:198.1pt;width:44.4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" stroked="f">
                <v:textbox inset="0,0,0,0">
                  <w:txbxContent>
                    <w:p w:rsidR="000D0D9E" w:rsidRPr="004B0C55" w:rsidRDefault="000D0D9E" w:rsidP="00C74ABD">
                      <w:pPr>
                        <w:spacing w:line="200" w:lineRule="exact"/>
                        <w:jc w:val="center"/>
                        <w:rPr>
                          <w:bCs/>
                          <w:sz w:val="16"/>
                          <w:szCs w:val="16"/>
                          <w:lang w:val="fr-FR"/>
                        </w:rPr>
                      </w:pPr>
                      <w:r w:rsidRPr="004B0C55">
                        <w:rPr>
                          <w:bCs/>
                          <w:sz w:val="16"/>
                          <w:szCs w:val="16"/>
                          <w:lang w:val="fr-FR"/>
                        </w:rPr>
                        <w:t>Adoption illégale</w:t>
                      </w:r>
                    </w:p>
                  </w:txbxContent>
                </v:textbox>
              </v:shape>
            </w:pict>
          </mc:Fallback>
        </mc:AlternateContent>
      </w:r>
      <w:r w:rsidR="00C74ABD" w:rsidRPr="005F465B">
        <w:rPr>
          <w:noProof/>
          <w:lang w:val="fr-FR" w:eastAsia="fr-CH"/>
        </w:rPr>
        <w:drawing>
          <wp:inline distT="0" distB="0" distL="0" distR="0">
            <wp:extent cx="4648011" cy="3245668"/>
            <wp:effectExtent l="19050" t="0" r="19239" b="0"/>
            <wp:docPr id="31"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75E9" w:rsidRPr="005F465B" w:rsidRDefault="003075E9" w:rsidP="003075E9">
      <w:pPr>
        <w:pStyle w:val="H23G"/>
        <w:rPr>
          <w:lang w:val="fr-FR"/>
        </w:rPr>
      </w:pPr>
      <w:r w:rsidRPr="005F465B">
        <w:rPr>
          <w:lang w:val="fr-FR"/>
        </w:rPr>
        <w:tab/>
      </w:r>
      <w:r w:rsidRPr="005F465B">
        <w:rPr>
          <w:lang w:val="fr-FR"/>
        </w:rPr>
        <w:tab/>
        <w:t>Nationalité des personnes protégées par le SPAVT</w:t>
      </w:r>
    </w:p>
    <w:p w:rsidR="004B0C55" w:rsidRPr="005F465B" w:rsidRDefault="000C6F3A" w:rsidP="004B0C55">
      <w:pPr>
        <w:pStyle w:val="SingleTxtG"/>
        <w:rPr>
          <w:lang w:val="fr-FR"/>
        </w:rPr>
      </w:pPr>
      <w:r w:rsidRPr="005F465B">
        <w:rPr>
          <w:b/>
          <w:noProof/>
          <w:sz w:val="24"/>
          <w:szCs w:val="24"/>
          <w:lang w:val="fr-FR" w:eastAsia="fr-CH"/>
        </w:rPr>
        <mc:AlternateContent>
          <mc:Choice Requires="wps">
            <w:drawing>
              <wp:anchor distT="0" distB="0" distL="114300" distR="114300" simplePos="0" relativeHeight="251698176" behindDoc="0" locked="0" layoutInCell="1" allowOverlap="1">
                <wp:simplePos x="0" y="0"/>
                <wp:positionH relativeFrom="column">
                  <wp:posOffset>4406900</wp:posOffset>
                </wp:positionH>
                <wp:positionV relativeFrom="paragraph">
                  <wp:posOffset>2420620</wp:posOffset>
                </wp:positionV>
                <wp:extent cx="650240" cy="158115"/>
                <wp:effectExtent l="2540" t="3175" r="4445" b="635"/>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B004A4" w:rsidRDefault="000D0D9E" w:rsidP="00B004A4">
                            <w:pPr>
                              <w:spacing w:line="200" w:lineRule="exact"/>
                              <w:jc w:val="center"/>
                              <w:rPr>
                                <w:bCs/>
                                <w:sz w:val="18"/>
                                <w:szCs w:val="18"/>
                                <w:lang w:val="fr-FR"/>
                              </w:rPr>
                            </w:pPr>
                            <w:r w:rsidRPr="00B004A4">
                              <w:rPr>
                                <w:bCs/>
                                <w:sz w:val="18"/>
                                <w:szCs w:val="18"/>
                                <w:lang w:val="fr-FR"/>
                              </w:rPr>
                              <w:t>Équatorienne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left:0;text-align:left;margin-left:347pt;margin-top:190.6pt;width:51.2pt;height:1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7tfAIAAAc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" stroked="f">
                <v:textbox inset="0,0,0,0">
                  <w:txbxContent>
                    <w:p w:rsidR="000D0D9E" w:rsidRPr="00B004A4" w:rsidRDefault="000D0D9E" w:rsidP="00B004A4">
                      <w:pPr>
                        <w:spacing w:line="200" w:lineRule="exact"/>
                        <w:jc w:val="center"/>
                        <w:rPr>
                          <w:bCs/>
                          <w:sz w:val="18"/>
                          <w:szCs w:val="18"/>
                          <w:lang w:val="fr-FR"/>
                        </w:rPr>
                      </w:pPr>
                      <w:r w:rsidRPr="00B004A4">
                        <w:rPr>
                          <w:bCs/>
                          <w:sz w:val="18"/>
                          <w:szCs w:val="18"/>
                          <w:lang w:val="fr-FR"/>
                        </w:rPr>
                        <w:t>Équatorienne</w:t>
                      </w:r>
                    </w:p>
                  </w:txbxContent>
                </v:textbox>
              </v:shape>
            </w:pict>
          </mc:Fallback>
        </mc:AlternateContent>
      </w:r>
      <w:r w:rsidRPr="005F465B">
        <w:rPr>
          <w:b/>
          <w:noProof/>
          <w:sz w:val="24"/>
          <w:szCs w:val="24"/>
          <w:lang w:val="fr-FR" w:eastAsia="fr-CH"/>
        </w:rPr>
        <mc:AlternateContent>
          <mc:Choice Requires="wps">
            <w:drawing>
              <wp:anchor distT="0" distB="0" distL="114300" distR="114300" simplePos="0" relativeHeight="251697152" behindDoc="0" locked="0" layoutInCell="1" allowOverlap="1">
                <wp:simplePos x="0" y="0"/>
                <wp:positionH relativeFrom="column">
                  <wp:posOffset>3355340</wp:posOffset>
                </wp:positionH>
                <wp:positionV relativeFrom="paragraph">
                  <wp:posOffset>2419350</wp:posOffset>
                </wp:positionV>
                <wp:extent cx="662305" cy="158115"/>
                <wp:effectExtent l="0" t="1905" r="0" b="1905"/>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B004A4" w:rsidRDefault="000D0D9E" w:rsidP="00B004A4">
                            <w:pPr>
                              <w:spacing w:line="200" w:lineRule="exact"/>
                              <w:jc w:val="center"/>
                              <w:rPr>
                                <w:bCs/>
                                <w:sz w:val="18"/>
                                <w:szCs w:val="18"/>
                                <w:lang w:val="fr-FR"/>
                              </w:rPr>
                            </w:pPr>
                            <w:r w:rsidRPr="00B004A4">
                              <w:rPr>
                                <w:bCs/>
                                <w:sz w:val="18"/>
                                <w:szCs w:val="18"/>
                                <w:lang w:val="fr-FR"/>
                              </w:rPr>
                              <w:t>Colombienne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7" type="#_x0000_t202" style="position:absolute;left:0;text-align:left;margin-left:264.2pt;margin-top:190.5pt;width:52.15pt;height:1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" stroked="f">
                <v:textbox inset="0,0,0,0">
                  <w:txbxContent>
                    <w:p w:rsidR="000D0D9E" w:rsidRPr="00B004A4" w:rsidRDefault="000D0D9E" w:rsidP="00B004A4">
                      <w:pPr>
                        <w:spacing w:line="200" w:lineRule="exact"/>
                        <w:jc w:val="center"/>
                        <w:rPr>
                          <w:bCs/>
                          <w:sz w:val="18"/>
                          <w:szCs w:val="18"/>
                          <w:lang w:val="fr-FR"/>
                        </w:rPr>
                      </w:pPr>
                      <w:r w:rsidRPr="00B004A4">
                        <w:rPr>
                          <w:bCs/>
                          <w:sz w:val="18"/>
                          <w:szCs w:val="18"/>
                          <w:lang w:val="fr-FR"/>
                        </w:rPr>
                        <w:t>Colombienne</w:t>
                      </w:r>
                    </w:p>
                  </w:txbxContent>
                </v:textbox>
              </v:shape>
            </w:pict>
          </mc:Fallback>
        </mc:AlternateContent>
      </w:r>
      <w:r w:rsidRPr="005F465B">
        <w:rPr>
          <w:b/>
          <w:noProof/>
          <w:sz w:val="24"/>
          <w:szCs w:val="24"/>
          <w:lang w:val="fr-FR" w:eastAsia="fr-CH"/>
        </w:rPr>
        <mc:AlternateContent>
          <mc:Choice Requires="wps">
            <w:drawing>
              <wp:anchor distT="0" distB="0" distL="114300" distR="114300" simplePos="0" relativeHeight="251696128" behindDoc="0" locked="0" layoutInCell="1" allowOverlap="1">
                <wp:simplePos x="0" y="0"/>
                <wp:positionH relativeFrom="column">
                  <wp:posOffset>2376170</wp:posOffset>
                </wp:positionH>
                <wp:positionV relativeFrom="paragraph">
                  <wp:posOffset>2426970</wp:posOffset>
                </wp:positionV>
                <wp:extent cx="539115" cy="158115"/>
                <wp:effectExtent l="635" t="0" r="3175" b="381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B004A4" w:rsidRDefault="000D0D9E" w:rsidP="00B004A4">
                            <w:pPr>
                              <w:spacing w:line="200" w:lineRule="exact"/>
                              <w:jc w:val="center"/>
                              <w:rPr>
                                <w:bCs/>
                                <w:sz w:val="18"/>
                                <w:szCs w:val="18"/>
                                <w:lang w:val="fr-FR"/>
                              </w:rPr>
                            </w:pPr>
                            <w:r w:rsidRPr="00B004A4">
                              <w:rPr>
                                <w:bCs/>
                                <w:sz w:val="18"/>
                                <w:szCs w:val="18"/>
                                <w:lang w:val="fr-FR"/>
                              </w:rPr>
                              <w:t>Haïtienne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187.1pt;margin-top:191.1pt;width:42.45pt;height:1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IOfA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" stroked="f">
                <v:textbox inset="0,0,0,0">
                  <w:txbxContent>
                    <w:p w:rsidR="000D0D9E" w:rsidRPr="00B004A4" w:rsidRDefault="000D0D9E" w:rsidP="00B004A4">
                      <w:pPr>
                        <w:spacing w:line="200" w:lineRule="exact"/>
                        <w:jc w:val="center"/>
                        <w:rPr>
                          <w:bCs/>
                          <w:sz w:val="18"/>
                          <w:szCs w:val="18"/>
                          <w:lang w:val="fr-FR"/>
                        </w:rPr>
                      </w:pPr>
                      <w:r w:rsidRPr="00B004A4">
                        <w:rPr>
                          <w:bCs/>
                          <w:sz w:val="18"/>
                          <w:szCs w:val="18"/>
                          <w:lang w:val="fr-FR"/>
                        </w:rPr>
                        <w:t>Haïtienne</w:t>
                      </w:r>
                    </w:p>
                  </w:txbxContent>
                </v:textbox>
              </v:shape>
            </w:pict>
          </mc:Fallback>
        </mc:AlternateContent>
      </w:r>
      <w:r w:rsidRPr="005F465B">
        <w:rPr>
          <w:b/>
          <w:noProof/>
          <w:sz w:val="24"/>
          <w:szCs w:val="24"/>
          <w:lang w:val="fr-FR" w:eastAsia="fr-CH"/>
        </w:rPr>
        <mc:AlternateContent>
          <mc:Choice Requires="wps">
            <w:drawing>
              <wp:anchor distT="0" distB="0" distL="114300" distR="114300" simplePos="0" relativeHeight="251695104" behindDoc="0" locked="0" layoutInCell="1" allowOverlap="1">
                <wp:simplePos x="0" y="0"/>
                <wp:positionH relativeFrom="column">
                  <wp:posOffset>1325245</wp:posOffset>
                </wp:positionH>
                <wp:positionV relativeFrom="paragraph">
                  <wp:posOffset>2426335</wp:posOffset>
                </wp:positionV>
                <wp:extent cx="539115" cy="158115"/>
                <wp:effectExtent l="0" t="0" r="0" b="4445"/>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B004A4" w:rsidRDefault="000D0D9E" w:rsidP="00B004A4">
                            <w:pPr>
                              <w:spacing w:line="200" w:lineRule="exact"/>
                              <w:jc w:val="center"/>
                              <w:rPr>
                                <w:bCs/>
                                <w:sz w:val="18"/>
                                <w:szCs w:val="18"/>
                                <w:lang w:val="fr-FR"/>
                              </w:rPr>
                            </w:pPr>
                            <w:r w:rsidRPr="00B004A4">
                              <w:rPr>
                                <w:bCs/>
                                <w:sz w:val="18"/>
                                <w:szCs w:val="18"/>
                                <w:lang w:val="fr-FR"/>
                              </w:rPr>
                              <w:t>Cubaine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9" type="#_x0000_t202" style="position:absolute;left:0;text-align:left;margin-left:104.35pt;margin-top:191.05pt;width:42.45pt;height:1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" stroked="f">
                <v:textbox inset="0,0,0,0">
                  <w:txbxContent>
                    <w:p w:rsidR="000D0D9E" w:rsidRPr="00B004A4" w:rsidRDefault="000D0D9E" w:rsidP="00B004A4">
                      <w:pPr>
                        <w:spacing w:line="200" w:lineRule="exact"/>
                        <w:jc w:val="center"/>
                        <w:rPr>
                          <w:bCs/>
                          <w:sz w:val="18"/>
                          <w:szCs w:val="18"/>
                          <w:lang w:val="fr-FR"/>
                        </w:rPr>
                      </w:pPr>
                      <w:r w:rsidRPr="00B004A4">
                        <w:rPr>
                          <w:bCs/>
                          <w:sz w:val="18"/>
                          <w:szCs w:val="18"/>
                          <w:lang w:val="fr-FR"/>
                        </w:rPr>
                        <w:t>Cubaine</w:t>
                      </w:r>
                    </w:p>
                  </w:txbxContent>
                </v:textbox>
              </v:shape>
            </w:pict>
          </mc:Fallback>
        </mc:AlternateContent>
      </w:r>
      <w:r w:rsidR="004B0C55" w:rsidRPr="005F465B">
        <w:rPr>
          <w:noProof/>
          <w:lang w:val="fr-FR" w:eastAsia="fr-CH"/>
        </w:rPr>
        <w:drawing>
          <wp:inline distT="0" distB="0" distL="0" distR="0">
            <wp:extent cx="4686300" cy="2644140"/>
            <wp:effectExtent l="0" t="0" r="0" b="0"/>
            <wp:docPr id="32"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75E9" w:rsidRPr="005F465B" w:rsidRDefault="003075E9" w:rsidP="00E55D9B">
      <w:pPr>
        <w:pStyle w:val="Source"/>
        <w:spacing w:after="0"/>
      </w:pPr>
      <w:r w:rsidRPr="005F465B">
        <w:t>Élaboré par Paola Badillo</w:t>
      </w:r>
      <w:r w:rsidR="00972F6C" w:rsidRPr="005F465B">
        <w:t>.</w:t>
      </w:r>
    </w:p>
    <w:p w:rsidR="003075E9" w:rsidRPr="005F465B" w:rsidRDefault="003075E9" w:rsidP="003075E9">
      <w:pPr>
        <w:pStyle w:val="Source"/>
        <w:spacing w:before="0" w:after="0"/>
      </w:pPr>
      <w:r w:rsidRPr="005F465B">
        <w:rPr>
          <w:i/>
        </w:rPr>
        <w:t>Source</w:t>
      </w:r>
      <w:r w:rsidR="00A00B9A" w:rsidRPr="005F465B">
        <w:t> :</w:t>
      </w:r>
      <w:r w:rsidRPr="005F465B">
        <w:t xml:space="preserve"> Archives statistiques du SPAVT</w:t>
      </w:r>
      <w:r w:rsidR="00972F6C" w:rsidRPr="005F465B">
        <w:t>.</w:t>
      </w:r>
    </w:p>
    <w:p w:rsidR="003075E9" w:rsidRPr="005F465B" w:rsidRDefault="003075E9" w:rsidP="003075E9">
      <w:pPr>
        <w:pStyle w:val="Source"/>
        <w:spacing w:before="0"/>
      </w:pPr>
      <w:r w:rsidRPr="005F465B">
        <w:rPr>
          <w:i/>
        </w:rPr>
        <w:t>Date</w:t>
      </w:r>
      <w:r w:rsidR="00A00B9A" w:rsidRPr="005F465B">
        <w:t> :</w:t>
      </w:r>
      <w:r w:rsidRPr="005F465B">
        <w:t xml:space="preserve"> 27 décembre 2016</w:t>
      </w:r>
      <w:r w:rsidR="00972F6C" w:rsidRPr="005F465B">
        <w:t>.</w:t>
      </w:r>
    </w:p>
    <w:p w:rsidR="003075E9" w:rsidRPr="005F465B" w:rsidRDefault="00972F6C" w:rsidP="003075E9">
      <w:pPr>
        <w:pStyle w:val="H23G"/>
        <w:rPr>
          <w:lang w:val="fr-FR"/>
        </w:rPr>
      </w:pPr>
      <w:r w:rsidRPr="005F465B">
        <w:rPr>
          <w:lang w:val="fr-FR"/>
        </w:rPr>
        <w:br w:type="page"/>
      </w:r>
      <w:r w:rsidR="003075E9" w:rsidRPr="005F465B">
        <w:rPr>
          <w:lang w:val="fr-FR"/>
        </w:rPr>
        <w:lastRenderedPageBreak/>
        <w:tab/>
      </w:r>
      <w:r w:rsidR="003075E9" w:rsidRPr="005F465B">
        <w:rPr>
          <w:lang w:val="fr-FR"/>
        </w:rPr>
        <w:tab/>
        <w:t>Victimes de la traite bénéficiant d</w:t>
      </w:r>
      <w:r w:rsidR="003163B7" w:rsidRPr="005F465B">
        <w:rPr>
          <w:lang w:val="fr-FR"/>
        </w:rPr>
        <w:t>’</w:t>
      </w:r>
      <w:r w:rsidR="003075E9" w:rsidRPr="005F465B">
        <w:rPr>
          <w:lang w:val="fr-FR"/>
        </w:rPr>
        <w:t>une protection – Données ventilées par sexe</w:t>
      </w:r>
    </w:p>
    <w:p w:rsidR="00972F6C" w:rsidRPr="005F465B" w:rsidRDefault="000C6F3A" w:rsidP="00972F6C">
      <w:pPr>
        <w:pStyle w:val="SingleTxtG"/>
        <w:rPr>
          <w:lang w:val="fr-FR"/>
        </w:rPr>
      </w:pPr>
      <w:r w:rsidRPr="005F465B">
        <w:rPr>
          <w:b/>
          <w:noProof/>
          <w:sz w:val="24"/>
          <w:szCs w:val="24"/>
          <w:lang w:val="fr-FR" w:eastAsia="fr-CH"/>
        </w:rPr>
        <mc:AlternateContent>
          <mc:Choice Requires="wps">
            <w:drawing>
              <wp:anchor distT="0" distB="0" distL="114300" distR="114300" simplePos="0" relativeHeight="251700224" behindDoc="0" locked="0" layoutInCell="1" allowOverlap="1">
                <wp:simplePos x="0" y="0"/>
                <wp:positionH relativeFrom="column">
                  <wp:posOffset>3268345</wp:posOffset>
                </wp:positionH>
                <wp:positionV relativeFrom="paragraph">
                  <wp:posOffset>2580005</wp:posOffset>
                </wp:positionV>
                <wp:extent cx="434340" cy="158115"/>
                <wp:effectExtent l="0" t="3175" r="0" b="635"/>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B004A4" w:rsidRDefault="000D0D9E" w:rsidP="00972F6C">
                            <w:pPr>
                              <w:spacing w:line="200" w:lineRule="exact"/>
                              <w:jc w:val="center"/>
                              <w:rPr>
                                <w:bCs/>
                                <w:sz w:val="18"/>
                                <w:szCs w:val="18"/>
                                <w:lang w:val="fr-FR"/>
                              </w:rPr>
                            </w:pPr>
                            <w:r>
                              <w:rPr>
                                <w:bCs/>
                                <w:sz w:val="18"/>
                                <w:szCs w:val="18"/>
                                <w:lang w:val="fr-FR"/>
                              </w:rPr>
                              <w:t>Femmes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0" type="#_x0000_t202" style="position:absolute;left:0;text-align:left;margin-left:257.35pt;margin-top:203.15pt;width:34.2pt;height:1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" stroked="f">
                <v:textbox inset="0,0,0,0">
                  <w:txbxContent>
                    <w:p w:rsidR="000D0D9E" w:rsidRPr="00B004A4" w:rsidRDefault="000D0D9E" w:rsidP="00972F6C">
                      <w:pPr>
                        <w:spacing w:line="200" w:lineRule="exact"/>
                        <w:jc w:val="center"/>
                        <w:rPr>
                          <w:bCs/>
                          <w:sz w:val="18"/>
                          <w:szCs w:val="18"/>
                          <w:lang w:val="fr-FR"/>
                        </w:rPr>
                      </w:pPr>
                      <w:r>
                        <w:rPr>
                          <w:bCs/>
                          <w:sz w:val="18"/>
                          <w:szCs w:val="18"/>
                          <w:lang w:val="fr-FR"/>
                        </w:rPr>
                        <w:t>Femmes</w:t>
                      </w:r>
                    </w:p>
                  </w:txbxContent>
                </v:textbox>
              </v:shape>
            </w:pict>
          </mc:Fallback>
        </mc:AlternateContent>
      </w:r>
      <w:r w:rsidRPr="005F465B">
        <w:rPr>
          <w:b/>
          <w:noProof/>
          <w:sz w:val="24"/>
          <w:szCs w:val="24"/>
          <w:lang w:val="fr-FR" w:eastAsia="fr-CH"/>
        </w:rPr>
        <mc:AlternateContent>
          <mc:Choice Requires="wps">
            <w:drawing>
              <wp:anchor distT="0" distB="0" distL="114300" distR="114300" simplePos="0" relativeHeight="251699200" behindDoc="0" locked="0" layoutInCell="1" allowOverlap="1">
                <wp:simplePos x="0" y="0"/>
                <wp:positionH relativeFrom="column">
                  <wp:posOffset>2710180</wp:posOffset>
                </wp:positionH>
                <wp:positionV relativeFrom="paragraph">
                  <wp:posOffset>2581275</wp:posOffset>
                </wp:positionV>
                <wp:extent cx="434340" cy="158115"/>
                <wp:effectExtent l="1270" t="4445" r="254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0D9E" w:rsidRPr="00B004A4" w:rsidRDefault="000D0D9E" w:rsidP="00972F6C">
                            <w:pPr>
                              <w:spacing w:line="200" w:lineRule="exact"/>
                              <w:jc w:val="center"/>
                              <w:rPr>
                                <w:bCs/>
                                <w:sz w:val="18"/>
                                <w:szCs w:val="18"/>
                                <w:lang w:val="fr-FR"/>
                              </w:rPr>
                            </w:pPr>
                            <w:r>
                              <w:rPr>
                                <w:bCs/>
                                <w:sz w:val="18"/>
                                <w:szCs w:val="18"/>
                                <w:lang w:val="fr-FR"/>
                              </w:rPr>
                              <w:t>Hommes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213.4pt;margin-top:203.25pt;width:34.2pt;height:1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" stroked="f">
                <v:textbox inset="0,0,0,0">
                  <w:txbxContent>
                    <w:p w:rsidR="000D0D9E" w:rsidRPr="00B004A4" w:rsidRDefault="000D0D9E" w:rsidP="00972F6C">
                      <w:pPr>
                        <w:spacing w:line="200" w:lineRule="exact"/>
                        <w:jc w:val="center"/>
                        <w:rPr>
                          <w:bCs/>
                          <w:sz w:val="18"/>
                          <w:szCs w:val="18"/>
                          <w:lang w:val="fr-FR"/>
                        </w:rPr>
                      </w:pPr>
                      <w:r>
                        <w:rPr>
                          <w:bCs/>
                          <w:sz w:val="18"/>
                          <w:szCs w:val="18"/>
                          <w:lang w:val="fr-FR"/>
                        </w:rPr>
                        <w:t>Hommes</w:t>
                      </w:r>
                    </w:p>
                  </w:txbxContent>
                </v:textbox>
              </v:shape>
            </w:pict>
          </mc:Fallback>
        </mc:AlternateContent>
      </w:r>
      <w:r w:rsidR="00972F6C" w:rsidRPr="005F465B">
        <w:rPr>
          <w:noProof/>
          <w:lang w:val="fr-FR" w:eastAsia="fr-CH"/>
        </w:rPr>
        <w:drawing>
          <wp:inline distT="0" distB="0" distL="0" distR="0">
            <wp:extent cx="4652341" cy="2842592"/>
            <wp:effectExtent l="19050" t="0" r="14909" b="0"/>
            <wp:docPr id="33"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75E9" w:rsidRPr="005F465B" w:rsidRDefault="003075E9" w:rsidP="003075E9">
      <w:pPr>
        <w:pStyle w:val="Source"/>
        <w:spacing w:after="0"/>
      </w:pPr>
      <w:r w:rsidRPr="005F465B">
        <w:t>Élaboré par Paola Badillo</w:t>
      </w:r>
      <w:r w:rsidR="006D14A6" w:rsidRPr="005F465B">
        <w:t>.</w:t>
      </w:r>
    </w:p>
    <w:p w:rsidR="003075E9" w:rsidRPr="005F465B" w:rsidRDefault="003075E9" w:rsidP="003075E9">
      <w:pPr>
        <w:pStyle w:val="Source"/>
        <w:spacing w:before="0" w:after="0"/>
      </w:pPr>
      <w:r w:rsidRPr="005F465B">
        <w:rPr>
          <w:i/>
        </w:rPr>
        <w:t>Source</w:t>
      </w:r>
      <w:r w:rsidR="00A00B9A" w:rsidRPr="005F465B">
        <w:t> :</w:t>
      </w:r>
      <w:r w:rsidRPr="005F465B">
        <w:t xml:space="preserve"> Archives statistiques du SPAVT</w:t>
      </w:r>
      <w:r w:rsidR="006D14A6" w:rsidRPr="005F465B">
        <w:t>.</w:t>
      </w:r>
    </w:p>
    <w:p w:rsidR="003075E9" w:rsidRPr="005F465B" w:rsidRDefault="003075E9" w:rsidP="003075E9">
      <w:pPr>
        <w:pStyle w:val="Source"/>
        <w:spacing w:before="0"/>
      </w:pPr>
      <w:r w:rsidRPr="005F465B">
        <w:rPr>
          <w:i/>
        </w:rPr>
        <w:t>Date</w:t>
      </w:r>
      <w:r w:rsidR="00A00B9A" w:rsidRPr="005F465B">
        <w:t> :</w:t>
      </w:r>
      <w:r w:rsidRPr="005F465B">
        <w:t xml:space="preserve"> 27 décembre 2016</w:t>
      </w:r>
      <w:r w:rsidR="006D14A6" w:rsidRPr="005F465B">
        <w:t>.</w:t>
      </w:r>
    </w:p>
    <w:p w:rsidR="003075E9" w:rsidRPr="005F465B" w:rsidRDefault="003075E9" w:rsidP="003075E9">
      <w:pPr>
        <w:pStyle w:val="SingleTxtG"/>
        <w:rPr>
          <w:lang w:val="fr-FR"/>
        </w:rPr>
      </w:pPr>
      <w:r w:rsidRPr="005F465B">
        <w:rPr>
          <w:lang w:val="fr-FR"/>
        </w:rPr>
        <w:t>244.</w:t>
      </w:r>
      <w:r w:rsidRPr="005F465B">
        <w:rPr>
          <w:lang w:val="fr-FR"/>
        </w:rPr>
        <w:tab/>
        <w:t>Entre 2012 et 2016, 80</w:t>
      </w:r>
      <w:r w:rsidR="000872BE" w:rsidRPr="005F465B">
        <w:rPr>
          <w:lang w:val="fr-FR"/>
        </w:rPr>
        <w:t> %</w:t>
      </w:r>
      <w:r w:rsidRPr="005F465B">
        <w:rPr>
          <w:lang w:val="fr-FR"/>
        </w:rPr>
        <w:t xml:space="preserve"> des victimes de la traite d</w:t>
      </w:r>
      <w:r w:rsidR="003163B7" w:rsidRPr="005F465B">
        <w:rPr>
          <w:lang w:val="fr-FR"/>
        </w:rPr>
        <w:t>’</w:t>
      </w:r>
      <w:r w:rsidRPr="005F465B">
        <w:rPr>
          <w:lang w:val="fr-FR"/>
        </w:rPr>
        <w:t>êtres humains protégées par le Système national de protection et de prise en charge des victimes et des témoins étaient des femmes (soit 121</w:t>
      </w:r>
      <w:r w:rsidR="00E55D9B" w:rsidRPr="005F465B">
        <w:rPr>
          <w:lang w:val="fr-FR"/>
        </w:rPr>
        <w:t> </w:t>
      </w:r>
      <w:r w:rsidRPr="005F465B">
        <w:rPr>
          <w:lang w:val="fr-FR"/>
        </w:rPr>
        <w:t>personnes). Une protection immédiate a été accordée à 42,14</w:t>
      </w:r>
      <w:r w:rsidR="000872BE" w:rsidRPr="005F465B">
        <w:rPr>
          <w:lang w:val="fr-FR"/>
        </w:rPr>
        <w:t> %</w:t>
      </w:r>
      <w:r w:rsidRPr="005F465B">
        <w:rPr>
          <w:lang w:val="fr-FR"/>
        </w:rPr>
        <w:t xml:space="preserve"> d</w:t>
      </w:r>
      <w:r w:rsidR="003163B7" w:rsidRPr="005F465B">
        <w:rPr>
          <w:lang w:val="fr-FR"/>
        </w:rPr>
        <w:t>’</w:t>
      </w:r>
      <w:r w:rsidRPr="005F465B">
        <w:rPr>
          <w:lang w:val="fr-FR"/>
        </w:rPr>
        <w:t>entre elles, conformément au droit des victimes de la traite et d</w:t>
      </w:r>
      <w:r w:rsidR="003163B7" w:rsidRPr="005F465B">
        <w:rPr>
          <w:lang w:val="fr-FR"/>
        </w:rPr>
        <w:t>’</w:t>
      </w:r>
      <w:r w:rsidRPr="005F465B">
        <w:rPr>
          <w:lang w:val="fr-FR"/>
        </w:rPr>
        <w:t>autres formes d</w:t>
      </w:r>
      <w:r w:rsidR="003163B7" w:rsidRPr="005F465B">
        <w:rPr>
          <w:lang w:val="fr-FR"/>
        </w:rPr>
        <w:t>’</w:t>
      </w:r>
      <w:r w:rsidRPr="005F465B">
        <w:rPr>
          <w:lang w:val="fr-FR"/>
        </w:rPr>
        <w:t>exploitation à un délai de réflexion.</w:t>
      </w:r>
    </w:p>
    <w:p w:rsidR="003075E9" w:rsidRPr="005F465B" w:rsidRDefault="003075E9" w:rsidP="003075E9">
      <w:pPr>
        <w:pStyle w:val="H4G"/>
        <w:rPr>
          <w:lang w:val="fr-FR"/>
        </w:rPr>
      </w:pPr>
      <w:r w:rsidRPr="005F465B">
        <w:rPr>
          <w:lang w:val="fr-FR"/>
        </w:rPr>
        <w:tab/>
        <w:t>g)</w:t>
      </w:r>
    </w:p>
    <w:p w:rsidR="003075E9" w:rsidRPr="005F465B" w:rsidRDefault="003075E9" w:rsidP="003075E9">
      <w:pPr>
        <w:pStyle w:val="SingleTxtG"/>
        <w:rPr>
          <w:lang w:val="fr-FR"/>
        </w:rPr>
      </w:pPr>
      <w:r w:rsidRPr="005F465B">
        <w:rPr>
          <w:lang w:val="fr-FR"/>
        </w:rPr>
        <w:t>245.</w:t>
      </w:r>
      <w:r w:rsidRPr="005F465B">
        <w:rPr>
          <w:lang w:val="fr-FR"/>
        </w:rPr>
        <w:tab/>
        <w:t>L</w:t>
      </w:r>
      <w:r w:rsidR="003163B7" w:rsidRPr="005F465B">
        <w:rPr>
          <w:lang w:val="fr-FR"/>
        </w:rPr>
        <w:t>’</w:t>
      </w:r>
      <w:r w:rsidRPr="005F465B">
        <w:rPr>
          <w:lang w:val="fr-FR"/>
        </w:rPr>
        <w:t>institution chargée des statistiques officielles est le parquet général à travers l</w:t>
      </w:r>
      <w:r w:rsidR="003163B7" w:rsidRPr="005F465B">
        <w:rPr>
          <w:lang w:val="fr-FR"/>
        </w:rPr>
        <w:t>’</w:t>
      </w:r>
      <w:r w:rsidRPr="005F465B">
        <w:rPr>
          <w:lang w:val="fr-FR"/>
        </w:rPr>
        <w:t>observatoire des infractions (</w:t>
      </w:r>
      <w:r w:rsidRPr="005F465B">
        <w:rPr>
          <w:i/>
          <w:lang w:val="fr-FR"/>
        </w:rPr>
        <w:t>Delitoscopio</w:t>
      </w:r>
      <w:r w:rsidRPr="005F465B">
        <w:rPr>
          <w:lang w:val="fr-FR"/>
        </w:rPr>
        <w:t>) qui recueille et analyse les données conformément aux critères requis et les diffuse dans des bulletins, communications et par d</w:t>
      </w:r>
      <w:r w:rsidR="003163B7" w:rsidRPr="005F465B">
        <w:rPr>
          <w:lang w:val="fr-FR"/>
        </w:rPr>
        <w:t>’</w:t>
      </w:r>
      <w:r w:rsidRPr="005F465B">
        <w:rPr>
          <w:lang w:val="fr-FR"/>
        </w:rPr>
        <w:t>autres moyens.</w:t>
      </w:r>
    </w:p>
    <w:p w:rsidR="003075E9" w:rsidRPr="005F465B" w:rsidRDefault="003075E9" w:rsidP="003075E9">
      <w:pPr>
        <w:pStyle w:val="SingleTxtG"/>
        <w:rPr>
          <w:lang w:val="fr-FR"/>
        </w:rPr>
      </w:pPr>
      <w:r w:rsidRPr="005F465B">
        <w:rPr>
          <w:lang w:val="fr-FR"/>
        </w:rPr>
        <w:t>246.</w:t>
      </w:r>
      <w:r w:rsidRPr="005F465B">
        <w:rPr>
          <w:lang w:val="fr-FR"/>
        </w:rPr>
        <w:tab/>
        <w:t>Les victimes étrangères bénéficient des mêmes avantages que les victimes équatoriennes</w:t>
      </w:r>
      <w:r w:rsidR="00A00B9A" w:rsidRPr="005F465B">
        <w:rPr>
          <w:lang w:val="fr-FR"/>
        </w:rPr>
        <w:t> ;</w:t>
      </w:r>
      <w:r w:rsidRPr="005F465B">
        <w:rPr>
          <w:lang w:val="fr-FR"/>
        </w:rPr>
        <w:t xml:space="preserve"> cependant, aucune procédure n</w:t>
      </w:r>
      <w:r w:rsidR="003163B7" w:rsidRPr="005F465B">
        <w:rPr>
          <w:lang w:val="fr-FR"/>
        </w:rPr>
        <w:t>’</w:t>
      </w:r>
      <w:r w:rsidRPr="005F465B">
        <w:rPr>
          <w:lang w:val="fr-FR"/>
        </w:rPr>
        <w:t>a été engagée à ce titre et si tel était le cas, l</w:t>
      </w:r>
      <w:r w:rsidR="003163B7" w:rsidRPr="005F465B">
        <w:rPr>
          <w:lang w:val="fr-FR"/>
        </w:rPr>
        <w:t>’</w:t>
      </w:r>
      <w:r w:rsidRPr="005F465B">
        <w:rPr>
          <w:lang w:val="fr-FR"/>
        </w:rPr>
        <w:t>Équateur, par l</w:t>
      </w:r>
      <w:r w:rsidR="003163B7" w:rsidRPr="005F465B">
        <w:rPr>
          <w:lang w:val="fr-FR"/>
        </w:rPr>
        <w:t>’</w:t>
      </w:r>
      <w:r w:rsidRPr="005F465B">
        <w:rPr>
          <w:lang w:val="fr-FR"/>
        </w:rPr>
        <w:t>intermédiaire du Ministère des relations extérieures et de la mobilité humaine, accorde des permis de séjour temporaires ou permanents.</w:t>
      </w:r>
    </w:p>
    <w:p w:rsidR="003075E9" w:rsidRPr="005F465B" w:rsidRDefault="003075E9" w:rsidP="003075E9">
      <w:pPr>
        <w:pStyle w:val="SingleTxtG"/>
        <w:rPr>
          <w:lang w:val="fr-FR"/>
        </w:rPr>
      </w:pPr>
      <w:r w:rsidRPr="005F465B">
        <w:rPr>
          <w:lang w:val="fr-FR"/>
        </w:rPr>
        <w:t>247.</w:t>
      </w:r>
      <w:r w:rsidRPr="005F465B">
        <w:rPr>
          <w:lang w:val="fr-FR"/>
        </w:rPr>
        <w:tab/>
        <w:t>Le personnel des forces de sécurité, des services migratoires et des services sociaux reçoit une formation sur les procédures d</w:t>
      </w:r>
      <w:r w:rsidR="003163B7" w:rsidRPr="005F465B">
        <w:rPr>
          <w:lang w:val="fr-FR"/>
        </w:rPr>
        <w:t>’</w:t>
      </w:r>
      <w:r w:rsidRPr="005F465B">
        <w:rPr>
          <w:lang w:val="fr-FR"/>
        </w:rPr>
        <w:t>identification d</w:t>
      </w:r>
      <w:r w:rsidR="003163B7" w:rsidRPr="005F465B">
        <w:rPr>
          <w:lang w:val="fr-FR"/>
        </w:rPr>
        <w:t>’</w:t>
      </w:r>
      <w:r w:rsidRPr="005F465B">
        <w:rPr>
          <w:lang w:val="fr-FR"/>
        </w:rPr>
        <w:t>éventuelles victimes de la traite, et des outils sont mis à leur disposition, par exemple les Orientations régionales pour la détection précoce des situations de traite d</w:t>
      </w:r>
      <w:r w:rsidR="003163B7" w:rsidRPr="005F465B">
        <w:rPr>
          <w:lang w:val="fr-FR"/>
        </w:rPr>
        <w:t>’</w:t>
      </w:r>
      <w:r w:rsidRPr="005F465B">
        <w:rPr>
          <w:lang w:val="fr-FR"/>
        </w:rPr>
        <w:t>êtres humains aux frontières avec les pays du MERCOSUR et les États associés, ou le Protocole national harmonisé de protection et d</w:t>
      </w:r>
      <w:r w:rsidR="003163B7" w:rsidRPr="005F465B">
        <w:rPr>
          <w:lang w:val="fr-FR"/>
        </w:rPr>
        <w:t>’</w:t>
      </w:r>
      <w:r w:rsidRPr="005F465B">
        <w:rPr>
          <w:lang w:val="fr-FR"/>
        </w:rPr>
        <w:t>assistance intégrale aux personnes victimes de la traite.</w:t>
      </w:r>
    </w:p>
    <w:p w:rsidR="003075E9" w:rsidRPr="005F465B" w:rsidRDefault="003075E9" w:rsidP="003075E9">
      <w:pPr>
        <w:pStyle w:val="H23G"/>
        <w:rPr>
          <w:lang w:val="fr-FR"/>
        </w:rPr>
      </w:pPr>
      <w:r w:rsidRPr="005F465B">
        <w:rPr>
          <w:lang w:val="fr-FR"/>
        </w:rPr>
        <w:tab/>
        <w:t>32.</w:t>
      </w:r>
      <w:r w:rsidRPr="005F465B">
        <w:rPr>
          <w:lang w:val="fr-FR"/>
        </w:rPr>
        <w:tab/>
        <w:t xml:space="preserve">Réponse au </w:t>
      </w:r>
      <w:r w:rsidR="00A00B9A" w:rsidRPr="005F465B">
        <w:rPr>
          <w:lang w:val="fr-FR"/>
        </w:rPr>
        <w:t>paragraphe </w:t>
      </w:r>
      <w:r w:rsidRPr="005F465B">
        <w:rPr>
          <w:lang w:val="fr-FR"/>
        </w:rPr>
        <w:t>32 de la liste de points</w:t>
      </w:r>
    </w:p>
    <w:p w:rsidR="003075E9" w:rsidRPr="005F465B" w:rsidRDefault="003075E9" w:rsidP="003075E9">
      <w:pPr>
        <w:pStyle w:val="H4G"/>
        <w:rPr>
          <w:lang w:val="fr-FR"/>
        </w:rPr>
      </w:pPr>
      <w:r w:rsidRPr="005F465B">
        <w:rPr>
          <w:b/>
          <w:lang w:val="fr-FR"/>
        </w:rPr>
        <w:tab/>
      </w:r>
      <w:r w:rsidRPr="005F465B">
        <w:rPr>
          <w:lang w:val="fr-FR"/>
        </w:rPr>
        <w:t>a)</w:t>
      </w:r>
    </w:p>
    <w:p w:rsidR="003075E9" w:rsidRPr="005F465B" w:rsidRDefault="003075E9" w:rsidP="003075E9">
      <w:pPr>
        <w:pStyle w:val="SingleTxtG"/>
        <w:rPr>
          <w:lang w:val="fr-FR"/>
        </w:rPr>
      </w:pPr>
      <w:r w:rsidRPr="005F465B">
        <w:rPr>
          <w:lang w:val="fr-FR"/>
        </w:rPr>
        <w:t>248.</w:t>
      </w:r>
      <w:r w:rsidRPr="005F465B">
        <w:rPr>
          <w:lang w:val="fr-FR"/>
        </w:rPr>
        <w:tab/>
        <w:t>Le Ministère du travail est l</w:t>
      </w:r>
      <w:r w:rsidR="003163B7" w:rsidRPr="005F465B">
        <w:rPr>
          <w:lang w:val="fr-FR"/>
        </w:rPr>
        <w:t>’</w:t>
      </w:r>
      <w:r w:rsidRPr="005F465B">
        <w:rPr>
          <w:lang w:val="fr-FR"/>
        </w:rPr>
        <w:t>institution de l</w:t>
      </w:r>
      <w:r w:rsidR="003163B7" w:rsidRPr="005F465B">
        <w:rPr>
          <w:lang w:val="fr-FR"/>
        </w:rPr>
        <w:t>’</w:t>
      </w:r>
      <w:r w:rsidRPr="005F465B">
        <w:rPr>
          <w:lang w:val="fr-FR"/>
        </w:rPr>
        <w:t>État équatorien qui assume les fonctions de supervision et de contrôle conformément à la législation en vigueur et qui renvoie aux autorités compétentes les cas de traite éventuellement détectés. Par ailleurs, il informe le secteur privé de ses droits et responsabilités en tant qu</w:t>
      </w:r>
      <w:r w:rsidR="003163B7" w:rsidRPr="005F465B">
        <w:rPr>
          <w:lang w:val="fr-FR"/>
        </w:rPr>
        <w:t>’</w:t>
      </w:r>
      <w:r w:rsidRPr="005F465B">
        <w:rPr>
          <w:lang w:val="fr-FR"/>
        </w:rPr>
        <w:t>employeur et lui expose les sanctions encourues pour défaut d</w:t>
      </w:r>
      <w:r w:rsidR="003163B7" w:rsidRPr="005F465B">
        <w:rPr>
          <w:lang w:val="fr-FR"/>
        </w:rPr>
        <w:t>’</w:t>
      </w:r>
      <w:r w:rsidRPr="005F465B">
        <w:rPr>
          <w:lang w:val="fr-FR"/>
        </w:rPr>
        <w:t>assurance et non-protection de ses salariés.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12 de la liste de points.</w:t>
      </w:r>
    </w:p>
    <w:p w:rsidR="003075E9" w:rsidRPr="005F465B" w:rsidRDefault="003075E9" w:rsidP="005F465B">
      <w:pPr>
        <w:pStyle w:val="SingleTxtG"/>
        <w:ind w:firstLine="567"/>
        <w:rPr>
          <w:lang w:val="fr-FR"/>
        </w:rPr>
      </w:pPr>
      <w:r w:rsidRPr="005F465B">
        <w:rPr>
          <w:lang w:val="fr-FR"/>
        </w:rPr>
        <w:lastRenderedPageBreak/>
        <w:t>1)</w:t>
      </w:r>
      <w:r w:rsidRPr="005F465B">
        <w:rPr>
          <w:lang w:val="fr-FR"/>
        </w:rPr>
        <w:tab/>
        <w:t>Le Vice-Ministère de la mobilité humaine fait partie du Groupe de travail interinstitutionnel sur la traite d</w:t>
      </w:r>
      <w:r w:rsidR="003163B7" w:rsidRPr="005F465B">
        <w:rPr>
          <w:lang w:val="fr-FR"/>
        </w:rPr>
        <w:t>’</w:t>
      </w:r>
      <w:r w:rsidRPr="005F465B">
        <w:rPr>
          <w:lang w:val="fr-FR"/>
        </w:rPr>
        <w:t>êtres humains.</w:t>
      </w:r>
      <w:r w:rsidR="00D25D4D" w:rsidRPr="005F465B">
        <w:rPr>
          <w:lang w:val="fr-FR"/>
        </w:rPr>
        <w:t xml:space="preserve"> </w:t>
      </w:r>
      <w:r w:rsidRPr="005F465B">
        <w:rPr>
          <w:lang w:val="fr-FR"/>
        </w:rPr>
        <w:t>On trouvera plus d</w:t>
      </w:r>
      <w:r w:rsidR="003163B7" w:rsidRPr="005F465B">
        <w:rPr>
          <w:lang w:val="fr-FR"/>
        </w:rPr>
        <w:t>’</w:t>
      </w:r>
      <w:r w:rsidRPr="005F465B">
        <w:rPr>
          <w:lang w:val="fr-FR"/>
        </w:rPr>
        <w:t>informations dans les réponses aux paragraphes</w:t>
      </w:r>
      <w:r w:rsidR="00E55D9B" w:rsidRPr="005F465B">
        <w:rPr>
          <w:lang w:val="fr-FR"/>
        </w:rPr>
        <w:t> </w:t>
      </w:r>
      <w:r w:rsidRPr="005F465B">
        <w:rPr>
          <w:lang w:val="fr-FR"/>
        </w:rPr>
        <w:t>4</w:t>
      </w:r>
      <w:r w:rsidR="00E55D9B" w:rsidRPr="005F465B">
        <w:rPr>
          <w:lang w:val="fr-FR"/>
        </w:rPr>
        <w:t> </w:t>
      </w:r>
      <w:r w:rsidRPr="005F465B">
        <w:rPr>
          <w:lang w:val="fr-FR"/>
        </w:rPr>
        <w:t>b)</w:t>
      </w:r>
      <w:r w:rsidR="00E55D9B" w:rsidRPr="005F465B">
        <w:rPr>
          <w:lang w:val="fr-FR"/>
        </w:rPr>
        <w:t> </w:t>
      </w:r>
      <w:r w:rsidRPr="005F465B">
        <w:rPr>
          <w:lang w:val="fr-FR"/>
        </w:rPr>
        <w:t>x) et 31 de la liste de points</w:t>
      </w:r>
      <w:r w:rsidR="00A00B9A" w:rsidRPr="005F465B">
        <w:rPr>
          <w:lang w:val="fr-FR"/>
        </w:rPr>
        <w:t> ;</w:t>
      </w:r>
    </w:p>
    <w:p w:rsidR="003075E9" w:rsidRPr="005F465B" w:rsidRDefault="003075E9" w:rsidP="005F465B">
      <w:pPr>
        <w:pStyle w:val="SingleTxtG"/>
        <w:ind w:firstLine="567"/>
        <w:rPr>
          <w:lang w:val="fr-FR"/>
        </w:rPr>
      </w:pPr>
      <w:r w:rsidRPr="005F465B">
        <w:rPr>
          <w:lang w:val="fr-FR"/>
        </w:rPr>
        <w:t>2)</w:t>
      </w:r>
      <w:r w:rsidRPr="005F465B">
        <w:rPr>
          <w:lang w:val="fr-FR"/>
        </w:rPr>
        <w:tab/>
        <w:t>En 2016, les coordinations régionales ont organisé localement 83</w:t>
      </w:r>
      <w:r w:rsidR="000D27AE" w:rsidRPr="005F465B">
        <w:rPr>
          <w:lang w:val="fr-FR"/>
        </w:rPr>
        <w:t> </w:t>
      </w:r>
      <w:r w:rsidRPr="005F465B">
        <w:rPr>
          <w:lang w:val="fr-FR"/>
        </w:rPr>
        <w:t>ateliers sur la lutte contre la migration à risques et 88</w:t>
      </w:r>
      <w:r w:rsidR="000D27AE" w:rsidRPr="005F465B">
        <w:rPr>
          <w:lang w:val="fr-FR"/>
        </w:rPr>
        <w:t> </w:t>
      </w:r>
      <w:r w:rsidRPr="005F465B">
        <w:rPr>
          <w:lang w:val="fr-FR"/>
        </w:rPr>
        <w:t>autres ateliers pour faire connaître les services du Vice-Ministère de la mobilité humaine à la société civile, aux institutions gouvernementales, aux ONG et aux fonctionnaires en général</w:t>
      </w:r>
      <w:r w:rsidR="00A00B9A" w:rsidRPr="005F465B">
        <w:rPr>
          <w:lang w:val="fr-FR"/>
        </w:rPr>
        <w:t> ;</w:t>
      </w:r>
    </w:p>
    <w:p w:rsidR="003075E9" w:rsidRPr="005F465B" w:rsidRDefault="003075E9" w:rsidP="005F465B">
      <w:pPr>
        <w:pStyle w:val="SingleTxtG"/>
        <w:ind w:firstLine="567"/>
        <w:rPr>
          <w:lang w:val="fr-FR"/>
        </w:rPr>
      </w:pPr>
      <w:r w:rsidRPr="005F465B">
        <w:rPr>
          <w:lang w:val="fr-FR"/>
        </w:rPr>
        <w:t>3)</w:t>
      </w:r>
      <w:r w:rsidRPr="005F465B">
        <w:rPr>
          <w:lang w:val="fr-FR"/>
        </w:rPr>
        <w:tab/>
        <w:t>Des foires binationales ont été organisées avec la Colombie et le Pérou.</w:t>
      </w:r>
    </w:p>
    <w:p w:rsidR="003075E9" w:rsidRPr="005F465B" w:rsidRDefault="003075E9" w:rsidP="003075E9">
      <w:pPr>
        <w:pStyle w:val="H4G"/>
        <w:rPr>
          <w:lang w:val="fr-FR"/>
        </w:rPr>
      </w:pPr>
      <w:r w:rsidRPr="005F465B">
        <w:rPr>
          <w:lang w:val="fr-FR"/>
        </w:rPr>
        <w:tab/>
        <w:t>b)</w:t>
      </w:r>
    </w:p>
    <w:p w:rsidR="003075E9" w:rsidRPr="005F465B" w:rsidRDefault="003075E9" w:rsidP="003075E9">
      <w:pPr>
        <w:pStyle w:val="SingleTxtG"/>
        <w:rPr>
          <w:lang w:val="fr-FR"/>
        </w:rPr>
      </w:pPr>
      <w:r w:rsidRPr="005F465B">
        <w:rPr>
          <w:lang w:val="fr-FR"/>
        </w:rPr>
        <w:t>249.</w:t>
      </w:r>
      <w:r w:rsidRPr="005F465B">
        <w:rPr>
          <w:lang w:val="fr-FR"/>
        </w:rPr>
        <w:tab/>
        <w:t>L</w:t>
      </w:r>
      <w:r w:rsidR="003163B7" w:rsidRPr="005F465B">
        <w:rPr>
          <w:lang w:val="fr-FR"/>
        </w:rPr>
        <w:t>’</w:t>
      </w:r>
      <w:r w:rsidRPr="005F465B">
        <w:rPr>
          <w:lang w:val="fr-FR"/>
        </w:rPr>
        <w:t>Équateur étant un pays d</w:t>
      </w:r>
      <w:r w:rsidR="003163B7" w:rsidRPr="005F465B">
        <w:rPr>
          <w:lang w:val="fr-FR"/>
        </w:rPr>
        <w:t>’</w:t>
      </w:r>
      <w:r w:rsidRPr="005F465B">
        <w:rPr>
          <w:lang w:val="fr-FR"/>
        </w:rPr>
        <w:t>origine, de transit, de destination, de retour et de refuge, il lui est apparu nécessaire de renforcer le cadre normatif</w:t>
      </w:r>
      <w:r w:rsidR="00D25D4D" w:rsidRPr="005F465B">
        <w:rPr>
          <w:lang w:val="fr-FR"/>
        </w:rPr>
        <w:t xml:space="preserve"> </w:t>
      </w:r>
      <w:r w:rsidRPr="005F465B">
        <w:rPr>
          <w:lang w:val="fr-FR"/>
        </w:rPr>
        <w:t>relatif à la mobilité humaine et de consolider les mécanismes de protection des droits des Équatoriens établis à l</w:t>
      </w:r>
      <w:r w:rsidR="003163B7" w:rsidRPr="005F465B">
        <w:rPr>
          <w:lang w:val="fr-FR"/>
        </w:rPr>
        <w:t>’</w:t>
      </w:r>
      <w:r w:rsidRPr="005F465B">
        <w:rPr>
          <w:lang w:val="fr-FR"/>
        </w:rPr>
        <w:t>étranger et des personnes d</w:t>
      </w:r>
      <w:r w:rsidR="003163B7" w:rsidRPr="005F465B">
        <w:rPr>
          <w:lang w:val="fr-FR"/>
        </w:rPr>
        <w:t>’</w:t>
      </w:r>
      <w:r w:rsidRPr="005F465B">
        <w:rPr>
          <w:lang w:val="fr-FR"/>
        </w:rPr>
        <w:t>autres nationalités vivant dans le pays, conformément aux principes de non-discrimination et d</w:t>
      </w:r>
      <w:r w:rsidR="003163B7" w:rsidRPr="005F465B">
        <w:rPr>
          <w:lang w:val="fr-FR"/>
        </w:rPr>
        <w:t>’</w:t>
      </w:r>
      <w:r w:rsidRPr="005F465B">
        <w:rPr>
          <w:lang w:val="fr-FR"/>
        </w:rPr>
        <w:t>égalité proclamés dans la loi organique sur la mobilité humaine.</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250.</w:t>
      </w:r>
      <w:r w:rsidRPr="005F465B">
        <w:rPr>
          <w:lang w:val="fr-FR"/>
        </w:rPr>
        <w:tab/>
        <w:t>Une stratégie de promotion des droits a été élaborée</w:t>
      </w:r>
      <w:r w:rsidR="00D25D4D" w:rsidRPr="005F465B">
        <w:rPr>
          <w:lang w:val="fr-FR"/>
        </w:rPr>
        <w:t xml:space="preserve"> </w:t>
      </w:r>
      <w:r w:rsidRPr="005F465B">
        <w:rPr>
          <w:lang w:val="fr-FR"/>
        </w:rPr>
        <w:t>pour prévenir la traite des personnes et le trafic de migrants</w:t>
      </w:r>
      <w:r w:rsidR="00A00B9A" w:rsidRPr="005F465B">
        <w:rPr>
          <w:lang w:val="fr-FR"/>
        </w:rPr>
        <w:t> ;</w:t>
      </w:r>
      <w:r w:rsidRPr="005F465B">
        <w:rPr>
          <w:lang w:val="fr-FR"/>
        </w:rPr>
        <w:t xml:space="preserve"> elle consiste notamment à rassembler tous les matériels produits au niveau national de 2006 à juin 2016. Elle prévoit aussi de sensibiliser les fonctionnaires à l</w:t>
      </w:r>
      <w:r w:rsidR="003163B7" w:rsidRPr="005F465B">
        <w:rPr>
          <w:lang w:val="fr-FR"/>
        </w:rPr>
        <w:t>’</w:t>
      </w:r>
      <w:r w:rsidRPr="005F465B">
        <w:rPr>
          <w:lang w:val="fr-FR"/>
        </w:rPr>
        <w:t>aide de plates-formes institutionnelles virtuelles, et contient des directives concernant la diffusion coordonnée de produits de communication entre toutes les institutions de la Commission interinstitutionnelle.</w:t>
      </w:r>
    </w:p>
    <w:p w:rsidR="003075E9" w:rsidRPr="005F465B" w:rsidRDefault="003075E9" w:rsidP="003075E9">
      <w:pPr>
        <w:pStyle w:val="SingleTxtG"/>
        <w:rPr>
          <w:lang w:val="fr-FR"/>
        </w:rPr>
      </w:pPr>
      <w:r w:rsidRPr="005F465B">
        <w:rPr>
          <w:lang w:val="fr-FR"/>
        </w:rPr>
        <w:t>251.</w:t>
      </w:r>
      <w:r w:rsidRPr="005F465B">
        <w:rPr>
          <w:lang w:val="fr-FR"/>
        </w:rPr>
        <w:tab/>
        <w:t>Le Vice-Ministère de la mobilité humaine a lancé la campagne contre</w:t>
      </w:r>
      <w:r w:rsidR="00D25D4D" w:rsidRPr="005F465B">
        <w:rPr>
          <w:lang w:val="fr-FR"/>
        </w:rPr>
        <w:t xml:space="preserve"> </w:t>
      </w:r>
      <w:r w:rsidRPr="005F465B">
        <w:rPr>
          <w:lang w:val="fr-FR"/>
        </w:rPr>
        <w:t>la migration à risques, qui développe les thèmes de la prévention, des risques et des conséquences de la traite des personnes et du trafic de migrants. On trouvera plus d</w:t>
      </w:r>
      <w:r w:rsidR="003163B7" w:rsidRPr="005F465B">
        <w:rPr>
          <w:lang w:val="fr-FR"/>
        </w:rPr>
        <w:t>’</w:t>
      </w:r>
      <w:r w:rsidRPr="005F465B">
        <w:rPr>
          <w:lang w:val="fr-FR"/>
        </w:rPr>
        <w:t>informations dans les réponses aux paragraphes</w:t>
      </w:r>
      <w:r w:rsidR="00E55D9B" w:rsidRPr="005F465B">
        <w:rPr>
          <w:lang w:val="fr-FR"/>
        </w:rPr>
        <w:t> </w:t>
      </w:r>
      <w:r w:rsidRPr="005F465B">
        <w:rPr>
          <w:lang w:val="fr-FR"/>
        </w:rPr>
        <w:t>4</w:t>
      </w:r>
      <w:r w:rsidR="00E55D9B" w:rsidRPr="005F465B">
        <w:rPr>
          <w:lang w:val="fr-FR"/>
        </w:rPr>
        <w:t> </w:t>
      </w:r>
      <w:r w:rsidRPr="005F465B">
        <w:rPr>
          <w:lang w:val="fr-FR"/>
        </w:rPr>
        <w:t>b)</w:t>
      </w:r>
      <w:r w:rsidR="00E55D9B" w:rsidRPr="005F465B">
        <w:rPr>
          <w:lang w:val="fr-FR"/>
        </w:rPr>
        <w:t> </w:t>
      </w:r>
      <w:r w:rsidRPr="005F465B">
        <w:rPr>
          <w:lang w:val="fr-FR"/>
        </w:rPr>
        <w:t>x) et 5 de la liste de points.</w:t>
      </w:r>
    </w:p>
    <w:p w:rsidR="003075E9" w:rsidRPr="005F465B" w:rsidRDefault="003075E9" w:rsidP="003075E9">
      <w:pPr>
        <w:pStyle w:val="H4G"/>
        <w:rPr>
          <w:lang w:val="fr-FR"/>
        </w:rPr>
      </w:pPr>
      <w:r w:rsidRPr="005F465B">
        <w:rPr>
          <w:lang w:val="fr-FR"/>
        </w:rPr>
        <w:tab/>
        <w:t>d)</w:t>
      </w:r>
    </w:p>
    <w:p w:rsidR="003075E9" w:rsidRPr="005F465B" w:rsidRDefault="003075E9" w:rsidP="003075E9">
      <w:pPr>
        <w:pStyle w:val="SingleTxtG"/>
        <w:rPr>
          <w:lang w:val="fr-FR"/>
        </w:rPr>
      </w:pPr>
      <w:r w:rsidRPr="005F465B">
        <w:rPr>
          <w:lang w:val="fr-FR"/>
        </w:rPr>
        <w:t>252.</w:t>
      </w:r>
      <w:r w:rsidRPr="005F465B">
        <w:rPr>
          <w:lang w:val="fr-FR"/>
        </w:rPr>
        <w:tab/>
        <w:t>La loi organique sur la mobilité humaine souligne la nécessité de faciliter la régularisation de la situation des personnes étrangères, ce qui est le meilleur moyen de protéger et garantir leurs droits. Elle prévoit la réduction du nombre de catégories de migrants, considère le principe du regroupement familial comme une priorité et définit des procédures d</w:t>
      </w:r>
      <w:r w:rsidR="003163B7" w:rsidRPr="005F465B">
        <w:rPr>
          <w:lang w:val="fr-FR"/>
        </w:rPr>
        <w:t>’</w:t>
      </w:r>
      <w:r w:rsidRPr="005F465B">
        <w:rPr>
          <w:lang w:val="fr-FR"/>
        </w:rPr>
        <w:t>obtention de visas reposant sur les principes d</w:t>
      </w:r>
      <w:r w:rsidR="003163B7" w:rsidRPr="005F465B">
        <w:rPr>
          <w:lang w:val="fr-FR"/>
        </w:rPr>
        <w:t>’</w:t>
      </w:r>
      <w:r w:rsidRPr="005F465B">
        <w:rPr>
          <w:lang w:val="fr-FR"/>
        </w:rPr>
        <w:t>égalité et de diligence, sur la déconcentration territoriale, la qualité des services, l</w:t>
      </w:r>
      <w:r w:rsidR="003163B7" w:rsidRPr="005F465B">
        <w:rPr>
          <w:lang w:val="fr-FR"/>
        </w:rPr>
        <w:t>’</w:t>
      </w:r>
      <w:r w:rsidRPr="005F465B">
        <w:rPr>
          <w:lang w:val="fr-FR"/>
        </w:rPr>
        <w:t>empathie et la simplification des démarches.</w:t>
      </w:r>
    </w:p>
    <w:p w:rsidR="003075E9" w:rsidRPr="005F465B" w:rsidRDefault="003075E9" w:rsidP="003075E9">
      <w:pPr>
        <w:pStyle w:val="SingleTxtG"/>
        <w:rPr>
          <w:lang w:val="fr-FR"/>
        </w:rPr>
      </w:pPr>
      <w:r w:rsidRPr="005F465B">
        <w:rPr>
          <w:lang w:val="fr-FR"/>
        </w:rPr>
        <w:t>253.</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4 de la liste de points.</w:t>
      </w:r>
    </w:p>
    <w:p w:rsidR="003075E9" w:rsidRPr="005F465B" w:rsidRDefault="003075E9" w:rsidP="003075E9">
      <w:pPr>
        <w:pStyle w:val="H23G"/>
        <w:rPr>
          <w:lang w:val="fr-FR"/>
        </w:rPr>
      </w:pPr>
      <w:r w:rsidRPr="005F465B">
        <w:rPr>
          <w:lang w:val="fr-FR"/>
        </w:rPr>
        <w:tab/>
        <w:t>33.</w:t>
      </w:r>
      <w:r w:rsidRPr="005F465B">
        <w:rPr>
          <w:lang w:val="fr-FR"/>
        </w:rPr>
        <w:tab/>
        <w:t xml:space="preserve">Réponse au </w:t>
      </w:r>
      <w:r w:rsidR="00A00B9A" w:rsidRPr="005F465B">
        <w:rPr>
          <w:lang w:val="fr-FR"/>
        </w:rPr>
        <w:t>paragraphe </w:t>
      </w:r>
      <w:r w:rsidRPr="005F465B">
        <w:rPr>
          <w:lang w:val="fr-FR"/>
        </w:rPr>
        <w:t>33 de la liste de points</w:t>
      </w:r>
    </w:p>
    <w:p w:rsidR="003075E9" w:rsidRPr="005F465B" w:rsidRDefault="003075E9" w:rsidP="003075E9">
      <w:pPr>
        <w:pStyle w:val="SingleTxtG"/>
        <w:rPr>
          <w:lang w:val="fr-FR"/>
        </w:rPr>
      </w:pPr>
      <w:r w:rsidRPr="005F465B">
        <w:rPr>
          <w:lang w:val="fr-FR"/>
        </w:rPr>
        <w:t>254.</w:t>
      </w:r>
      <w:r w:rsidRPr="005F465B">
        <w:rPr>
          <w:lang w:val="fr-FR"/>
        </w:rPr>
        <w:tab/>
        <w:t>S</w:t>
      </w:r>
      <w:r w:rsidR="003163B7" w:rsidRPr="005F465B">
        <w:rPr>
          <w:lang w:val="fr-FR"/>
        </w:rPr>
        <w:t>’</w:t>
      </w:r>
      <w:r w:rsidRPr="005F465B">
        <w:rPr>
          <w:lang w:val="fr-FR"/>
        </w:rPr>
        <w:t>agissant de la portée et du contenu du Protocole binational sur la mobilité humaine, les États parties accueilleront les ressortissants des pays tiers refoulés ou expulsés dès lors qu</w:t>
      </w:r>
      <w:r w:rsidR="003163B7" w:rsidRPr="005F465B">
        <w:rPr>
          <w:lang w:val="fr-FR"/>
        </w:rPr>
        <w:t>’</w:t>
      </w:r>
      <w:r w:rsidRPr="005F465B">
        <w:rPr>
          <w:lang w:val="fr-FR"/>
        </w:rPr>
        <w:t>ils remplissent les conditions suivantes</w:t>
      </w:r>
      <w:r w:rsidR="00A00B9A" w:rsidRPr="005F465B">
        <w:rPr>
          <w:lang w:val="fr-FR"/>
        </w:rPr>
        <w:t> :</w:t>
      </w:r>
      <w:r w:rsidRPr="005F465B">
        <w:rPr>
          <w:lang w:val="fr-FR"/>
        </w:rPr>
        <w:t xml:space="preserve"> a)</w:t>
      </w:r>
      <w:r w:rsidR="00E55D9B" w:rsidRPr="005F465B">
        <w:rPr>
          <w:lang w:val="fr-FR"/>
        </w:rPr>
        <w:t> </w:t>
      </w:r>
      <w:r w:rsidRPr="005F465B">
        <w:rPr>
          <w:lang w:val="fr-FR"/>
        </w:rPr>
        <w:t>se faire enregistrer comme migrant(e) dans le pays d</w:t>
      </w:r>
      <w:r w:rsidR="003163B7" w:rsidRPr="005F465B">
        <w:rPr>
          <w:lang w:val="fr-FR"/>
        </w:rPr>
        <w:t>’</w:t>
      </w:r>
      <w:r w:rsidRPr="005F465B">
        <w:rPr>
          <w:lang w:val="fr-FR"/>
        </w:rPr>
        <w:t xml:space="preserve">accueil dans les </w:t>
      </w:r>
      <w:r w:rsidR="00B90DB5" w:rsidRPr="005F465B">
        <w:rPr>
          <w:lang w:val="fr-FR"/>
        </w:rPr>
        <w:t xml:space="preserve">quatre-vingt-dix </w:t>
      </w:r>
      <w:r w:rsidRPr="005F465B">
        <w:rPr>
          <w:lang w:val="fr-FR"/>
        </w:rPr>
        <w:t>jours qui suivent la date de première entrée sur le territoire. Ce délai court à partir de la date d</w:t>
      </w:r>
      <w:r w:rsidR="003163B7" w:rsidRPr="005F465B">
        <w:rPr>
          <w:lang w:val="fr-FR"/>
        </w:rPr>
        <w:t>’</w:t>
      </w:r>
      <w:r w:rsidRPr="005F465B">
        <w:rPr>
          <w:lang w:val="fr-FR"/>
        </w:rPr>
        <w:t>entrée dans le pays requis</w:t>
      </w:r>
      <w:r w:rsidR="00A00B9A" w:rsidRPr="005F465B">
        <w:rPr>
          <w:lang w:val="fr-FR"/>
        </w:rPr>
        <w:t> ;</w:t>
      </w:r>
      <w:r w:rsidRPr="005F465B">
        <w:rPr>
          <w:lang w:val="fr-FR"/>
        </w:rPr>
        <w:t xml:space="preserve"> b)</w:t>
      </w:r>
      <w:r w:rsidR="00E55D9B" w:rsidRPr="005F465B">
        <w:rPr>
          <w:lang w:val="fr-FR"/>
        </w:rPr>
        <w:t> </w:t>
      </w:r>
      <w:r w:rsidRPr="005F465B">
        <w:rPr>
          <w:lang w:val="fr-FR"/>
        </w:rPr>
        <w:t>être en possession d</w:t>
      </w:r>
      <w:r w:rsidR="003163B7" w:rsidRPr="005F465B">
        <w:rPr>
          <w:lang w:val="fr-FR"/>
        </w:rPr>
        <w:t>’</w:t>
      </w:r>
      <w:r w:rsidRPr="005F465B">
        <w:rPr>
          <w:lang w:val="fr-FR"/>
        </w:rPr>
        <w:t>un document de voyage ou d</w:t>
      </w:r>
      <w:r w:rsidR="003163B7" w:rsidRPr="005F465B">
        <w:rPr>
          <w:lang w:val="fr-FR"/>
        </w:rPr>
        <w:t>’</w:t>
      </w:r>
      <w:r w:rsidRPr="005F465B">
        <w:rPr>
          <w:lang w:val="fr-FR"/>
        </w:rPr>
        <w:t>une pièce d</w:t>
      </w:r>
      <w:r w:rsidR="003163B7" w:rsidRPr="005F465B">
        <w:rPr>
          <w:lang w:val="fr-FR"/>
        </w:rPr>
        <w:t>’</w:t>
      </w:r>
      <w:r w:rsidRPr="005F465B">
        <w:rPr>
          <w:lang w:val="fr-FR"/>
        </w:rPr>
        <w:t>identité en cours de validité</w:t>
      </w:r>
      <w:r w:rsidR="00A00B9A" w:rsidRPr="005F465B">
        <w:rPr>
          <w:lang w:val="fr-FR"/>
        </w:rPr>
        <w:t> ;</w:t>
      </w:r>
      <w:r w:rsidRPr="005F465B">
        <w:rPr>
          <w:lang w:val="fr-FR"/>
        </w:rPr>
        <w:t xml:space="preserve"> c)</w:t>
      </w:r>
      <w:r w:rsidR="00E55D9B" w:rsidRPr="005F465B">
        <w:rPr>
          <w:lang w:val="fr-FR"/>
        </w:rPr>
        <w:t> </w:t>
      </w:r>
      <w:r w:rsidRPr="005F465B">
        <w:rPr>
          <w:lang w:val="fr-FR"/>
        </w:rPr>
        <w:t>être en possession d</w:t>
      </w:r>
      <w:r w:rsidR="003163B7" w:rsidRPr="005F465B">
        <w:rPr>
          <w:lang w:val="fr-FR"/>
        </w:rPr>
        <w:t>’</w:t>
      </w:r>
      <w:r w:rsidRPr="005F465B">
        <w:rPr>
          <w:lang w:val="fr-FR"/>
        </w:rPr>
        <w:t>un billet de retour en cours de validité vers le pays d</w:t>
      </w:r>
      <w:r w:rsidR="003163B7" w:rsidRPr="005F465B">
        <w:rPr>
          <w:lang w:val="fr-FR"/>
        </w:rPr>
        <w:t>’</w:t>
      </w:r>
      <w:r w:rsidRPr="005F465B">
        <w:rPr>
          <w:lang w:val="fr-FR"/>
        </w:rPr>
        <w:t>origine.</w:t>
      </w:r>
    </w:p>
    <w:p w:rsidR="003075E9" w:rsidRPr="005F465B" w:rsidRDefault="003075E9" w:rsidP="003075E9">
      <w:pPr>
        <w:pStyle w:val="H23G"/>
        <w:rPr>
          <w:lang w:val="fr-FR"/>
        </w:rPr>
      </w:pPr>
      <w:r w:rsidRPr="005F465B">
        <w:rPr>
          <w:lang w:val="fr-FR"/>
        </w:rPr>
        <w:tab/>
        <w:t>34.</w:t>
      </w:r>
      <w:r w:rsidRPr="005F465B">
        <w:rPr>
          <w:lang w:val="fr-FR"/>
        </w:rPr>
        <w:tab/>
        <w:t xml:space="preserve">Réponse au </w:t>
      </w:r>
      <w:r w:rsidR="00A00B9A" w:rsidRPr="005F465B">
        <w:rPr>
          <w:lang w:val="fr-FR"/>
        </w:rPr>
        <w:t>paragraphe </w:t>
      </w:r>
      <w:r w:rsidRPr="005F465B">
        <w:rPr>
          <w:lang w:val="fr-FR"/>
        </w:rPr>
        <w:t>34 de la liste de points</w:t>
      </w:r>
    </w:p>
    <w:p w:rsidR="003075E9" w:rsidRPr="005F465B" w:rsidRDefault="003075E9" w:rsidP="003075E9">
      <w:pPr>
        <w:pStyle w:val="SingleTxtG"/>
        <w:rPr>
          <w:lang w:val="fr-FR"/>
        </w:rPr>
      </w:pPr>
      <w:r w:rsidRPr="005F465B">
        <w:rPr>
          <w:lang w:val="fr-FR"/>
        </w:rPr>
        <w:t>255.</w:t>
      </w:r>
      <w:r w:rsidRPr="005F465B">
        <w:rPr>
          <w:lang w:val="fr-FR"/>
        </w:rPr>
        <w:tab/>
        <w:t>Régularisation des ressortissants haïtiens</w:t>
      </w:r>
      <w:r w:rsidR="00A00B9A" w:rsidRPr="005F465B">
        <w:rPr>
          <w:lang w:val="fr-FR"/>
        </w:rPr>
        <w:t> :</w:t>
      </w:r>
      <w:r w:rsidRPr="005F465B">
        <w:rPr>
          <w:lang w:val="fr-FR"/>
        </w:rPr>
        <w:t xml:space="preserve"> conformément au décret présidentiel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248 du 9</w:t>
      </w:r>
      <w:r w:rsidR="00E55D9B" w:rsidRPr="005F465B">
        <w:rPr>
          <w:lang w:val="fr-FR"/>
        </w:rPr>
        <w:t> </w:t>
      </w:r>
      <w:r w:rsidRPr="005F465B">
        <w:rPr>
          <w:lang w:val="fr-FR"/>
        </w:rPr>
        <w:t>février 2010, la procédure de régularisation des ressortissants haïtiens en situation irrégulière a été appliquée du 9</w:t>
      </w:r>
      <w:r w:rsidR="00E55D9B" w:rsidRPr="005F465B">
        <w:rPr>
          <w:lang w:val="fr-FR"/>
        </w:rPr>
        <w:t> </w:t>
      </w:r>
      <w:r w:rsidRPr="005F465B">
        <w:rPr>
          <w:lang w:val="fr-FR"/>
        </w:rPr>
        <w:t>février au 30</w:t>
      </w:r>
      <w:r w:rsidR="00E55D9B" w:rsidRPr="005F465B">
        <w:rPr>
          <w:lang w:val="fr-FR"/>
        </w:rPr>
        <w:t> </w:t>
      </w:r>
      <w:r w:rsidRPr="005F465B">
        <w:rPr>
          <w:lang w:val="fr-FR"/>
        </w:rPr>
        <w:t>juin 2010, entraînant la délivrance de 392</w:t>
      </w:r>
      <w:r w:rsidR="000D27AE" w:rsidRPr="005F465B">
        <w:rPr>
          <w:lang w:val="fr-FR"/>
        </w:rPr>
        <w:t> </w:t>
      </w:r>
      <w:r w:rsidRPr="005F465B">
        <w:rPr>
          <w:lang w:val="fr-FR"/>
        </w:rPr>
        <w:t>visas.</w:t>
      </w:r>
    </w:p>
    <w:p w:rsidR="003075E9" w:rsidRPr="005F465B" w:rsidRDefault="003075E9" w:rsidP="003075E9">
      <w:pPr>
        <w:pStyle w:val="SingleTxtG"/>
        <w:rPr>
          <w:lang w:val="fr-FR"/>
        </w:rPr>
      </w:pPr>
      <w:r w:rsidRPr="005F465B">
        <w:rPr>
          <w:lang w:val="fr-FR"/>
        </w:rPr>
        <w:t>256.</w:t>
      </w:r>
      <w:r w:rsidRPr="005F465B">
        <w:rPr>
          <w:lang w:val="fr-FR"/>
        </w:rPr>
        <w:tab/>
        <w:t>Régularisation des ressortissants vénézuéliens en vertu de l</w:t>
      </w:r>
      <w:r w:rsidR="003163B7" w:rsidRPr="005F465B">
        <w:rPr>
          <w:lang w:val="fr-FR"/>
        </w:rPr>
        <w:t>’</w:t>
      </w:r>
      <w:r w:rsidRPr="005F465B">
        <w:rPr>
          <w:lang w:val="fr-FR"/>
        </w:rPr>
        <w:t>accord portant sur le statut de migrant conclu entre l</w:t>
      </w:r>
      <w:r w:rsidR="003163B7" w:rsidRPr="005F465B">
        <w:rPr>
          <w:lang w:val="fr-FR"/>
        </w:rPr>
        <w:t>’</w:t>
      </w:r>
      <w:r w:rsidRPr="005F465B">
        <w:rPr>
          <w:lang w:val="fr-FR"/>
        </w:rPr>
        <w:t>Équateur et le Venezuela</w:t>
      </w:r>
      <w:r w:rsidR="00A00B9A" w:rsidRPr="005F465B">
        <w:rPr>
          <w:lang w:val="fr-FR"/>
        </w:rPr>
        <w:t> :</w:t>
      </w:r>
      <w:r w:rsidRPr="005F465B">
        <w:rPr>
          <w:lang w:val="fr-FR"/>
        </w:rPr>
        <w:t xml:space="preserve"> conformément à l</w:t>
      </w:r>
      <w:r w:rsidR="003163B7" w:rsidRPr="005F465B">
        <w:rPr>
          <w:lang w:val="fr-FR"/>
        </w:rPr>
        <w:t>’</w:t>
      </w:r>
      <w:r w:rsidR="00A00B9A" w:rsidRPr="005F465B">
        <w:rPr>
          <w:lang w:val="fr-FR"/>
        </w:rPr>
        <w:t>article </w:t>
      </w:r>
      <w:r w:rsidRPr="005F465B">
        <w:rPr>
          <w:lang w:val="fr-FR"/>
        </w:rPr>
        <w:t>16 dudit accord, la procédure de régularisation des ressortissants vénézuéliens a débuté le 9</w:t>
      </w:r>
      <w:r w:rsidR="00E55D9B" w:rsidRPr="005F465B">
        <w:rPr>
          <w:lang w:val="fr-FR"/>
        </w:rPr>
        <w:t> </w:t>
      </w:r>
      <w:r w:rsidRPr="005F465B">
        <w:rPr>
          <w:lang w:val="fr-FR"/>
        </w:rPr>
        <w:t xml:space="preserve">mai 2011 </w:t>
      </w:r>
      <w:r w:rsidRPr="005F465B">
        <w:rPr>
          <w:lang w:val="fr-FR"/>
        </w:rPr>
        <w:lastRenderedPageBreak/>
        <w:t xml:space="preserve">pour une durée de </w:t>
      </w:r>
      <w:r w:rsidR="00B90DB5" w:rsidRPr="005F465B">
        <w:rPr>
          <w:lang w:val="fr-FR"/>
        </w:rPr>
        <w:t xml:space="preserve">cent quatre-vingt </w:t>
      </w:r>
      <w:r w:rsidRPr="005F465B">
        <w:rPr>
          <w:lang w:val="fr-FR"/>
        </w:rPr>
        <w:t>jours, et a permis aux personnes en situation irrégulière d</w:t>
      </w:r>
      <w:r w:rsidR="003163B7" w:rsidRPr="005F465B">
        <w:rPr>
          <w:lang w:val="fr-FR"/>
        </w:rPr>
        <w:t>’</w:t>
      </w:r>
      <w:r w:rsidRPr="005F465B">
        <w:rPr>
          <w:lang w:val="fr-FR"/>
        </w:rPr>
        <w:t>obtenir gratuitement un visa d</w:t>
      </w:r>
      <w:r w:rsidR="003163B7" w:rsidRPr="005F465B">
        <w:rPr>
          <w:lang w:val="fr-FR"/>
        </w:rPr>
        <w:t>’</w:t>
      </w:r>
      <w:r w:rsidRPr="005F465B">
        <w:rPr>
          <w:lang w:val="fr-FR"/>
        </w:rPr>
        <w:t>immigrant 9 VII.</w:t>
      </w:r>
    </w:p>
    <w:p w:rsidR="003075E9" w:rsidRPr="005F465B" w:rsidRDefault="003075E9" w:rsidP="003075E9">
      <w:pPr>
        <w:pStyle w:val="SingleTxtG"/>
        <w:rPr>
          <w:lang w:val="fr-FR"/>
        </w:rPr>
      </w:pPr>
      <w:r w:rsidRPr="005F465B">
        <w:rPr>
          <w:lang w:val="fr-FR"/>
        </w:rPr>
        <w:t>257.</w:t>
      </w:r>
      <w:r w:rsidRPr="005F465B">
        <w:rPr>
          <w:lang w:val="fr-FR"/>
        </w:rPr>
        <w:tab/>
        <w:t>Régularisation des ressortissants péruviens en vertu de l</w:t>
      </w:r>
      <w:r w:rsidR="003163B7" w:rsidRPr="005F465B">
        <w:rPr>
          <w:lang w:val="fr-FR"/>
        </w:rPr>
        <w:t>’</w:t>
      </w:r>
      <w:r w:rsidRPr="005F465B">
        <w:rPr>
          <w:lang w:val="fr-FR"/>
        </w:rPr>
        <w:t>accord portant sur le statut de migrant conclu entre l</w:t>
      </w:r>
      <w:r w:rsidR="003163B7" w:rsidRPr="005F465B">
        <w:rPr>
          <w:lang w:val="fr-FR"/>
        </w:rPr>
        <w:t>’</w:t>
      </w:r>
      <w:r w:rsidRPr="005F465B">
        <w:rPr>
          <w:lang w:val="fr-FR"/>
        </w:rPr>
        <w:t>Équateur et le Pérou</w:t>
      </w:r>
      <w:r w:rsidR="00A00B9A" w:rsidRPr="005F465B">
        <w:rPr>
          <w:lang w:val="fr-FR"/>
        </w:rPr>
        <w:t> :</w:t>
      </w:r>
      <w:r w:rsidRPr="005F465B">
        <w:rPr>
          <w:lang w:val="fr-FR"/>
        </w:rPr>
        <w:t xml:space="preserve"> conformément à l</w:t>
      </w:r>
      <w:r w:rsidR="003163B7" w:rsidRPr="005F465B">
        <w:rPr>
          <w:lang w:val="fr-FR"/>
        </w:rPr>
        <w:t>’</w:t>
      </w:r>
      <w:r w:rsidR="00A00B9A" w:rsidRPr="005F465B">
        <w:rPr>
          <w:lang w:val="fr-FR"/>
        </w:rPr>
        <w:t>article </w:t>
      </w:r>
      <w:r w:rsidRPr="005F465B">
        <w:rPr>
          <w:lang w:val="fr-FR"/>
        </w:rPr>
        <w:t>22 dudit accord, la procédure de régularisation des ressortissants péruviens a débuté le 15</w:t>
      </w:r>
      <w:r w:rsidR="00E55D9B" w:rsidRPr="005F465B">
        <w:rPr>
          <w:lang w:val="fr-FR"/>
        </w:rPr>
        <w:t> </w:t>
      </w:r>
      <w:r w:rsidRPr="005F465B">
        <w:rPr>
          <w:lang w:val="fr-FR"/>
        </w:rPr>
        <w:t xml:space="preserve">mars 2011 pour une durée de </w:t>
      </w:r>
      <w:r w:rsidR="00B90DB5" w:rsidRPr="005F465B">
        <w:rPr>
          <w:lang w:val="fr-FR"/>
        </w:rPr>
        <w:t xml:space="preserve">cent quatre-vingt </w:t>
      </w:r>
      <w:r w:rsidRPr="005F465B">
        <w:rPr>
          <w:lang w:val="fr-FR"/>
        </w:rPr>
        <w:t>jours, et a permis aux personnes en situation irrégulière d</w:t>
      </w:r>
      <w:r w:rsidR="003163B7" w:rsidRPr="005F465B">
        <w:rPr>
          <w:lang w:val="fr-FR"/>
        </w:rPr>
        <w:t>’</w:t>
      </w:r>
      <w:r w:rsidRPr="005F465B">
        <w:rPr>
          <w:lang w:val="fr-FR"/>
        </w:rPr>
        <w:t>obtenir gratuitement un visa d</w:t>
      </w:r>
      <w:r w:rsidR="003163B7" w:rsidRPr="005F465B">
        <w:rPr>
          <w:lang w:val="fr-FR"/>
        </w:rPr>
        <w:t>’</w:t>
      </w:r>
      <w:r w:rsidRPr="005F465B">
        <w:rPr>
          <w:lang w:val="fr-FR"/>
        </w:rPr>
        <w:t>immigrant 9</w:t>
      </w:r>
      <w:r w:rsidR="00E55D9B" w:rsidRPr="005F465B">
        <w:rPr>
          <w:lang w:val="fr-FR"/>
        </w:rPr>
        <w:t> </w:t>
      </w:r>
      <w:r w:rsidRPr="005F465B">
        <w:rPr>
          <w:lang w:val="fr-FR"/>
        </w:rPr>
        <w:t>VII</w:t>
      </w:r>
      <w:r w:rsidR="00A00B9A" w:rsidRPr="005F465B">
        <w:rPr>
          <w:lang w:val="fr-FR"/>
        </w:rPr>
        <w:t> ;</w:t>
      </w:r>
      <w:r w:rsidRPr="005F465B">
        <w:rPr>
          <w:lang w:val="fr-FR"/>
        </w:rPr>
        <w:t xml:space="preserve"> la procédure a été reconduite pendant </w:t>
      </w:r>
      <w:r w:rsidR="00B90DB5" w:rsidRPr="005F465B">
        <w:rPr>
          <w:lang w:val="fr-FR"/>
        </w:rPr>
        <w:t xml:space="preserve">cent quatre-vingt </w:t>
      </w:r>
      <w:r w:rsidRPr="005F465B">
        <w:rPr>
          <w:lang w:val="fr-FR"/>
        </w:rPr>
        <w:t>jours, jusqu</w:t>
      </w:r>
      <w:r w:rsidR="003163B7" w:rsidRPr="005F465B">
        <w:rPr>
          <w:lang w:val="fr-FR"/>
        </w:rPr>
        <w:t>’</w:t>
      </w:r>
      <w:r w:rsidRPr="005F465B">
        <w:rPr>
          <w:lang w:val="fr-FR"/>
        </w:rPr>
        <w:t>au 14</w:t>
      </w:r>
      <w:r w:rsidR="00E55D9B" w:rsidRPr="005F465B">
        <w:rPr>
          <w:lang w:val="fr-FR"/>
        </w:rPr>
        <w:t> </w:t>
      </w:r>
      <w:r w:rsidRPr="005F465B">
        <w:rPr>
          <w:lang w:val="fr-FR"/>
        </w:rPr>
        <w:t>avril 2012.</w:t>
      </w:r>
    </w:p>
    <w:p w:rsidR="003075E9" w:rsidRPr="005F465B" w:rsidRDefault="003075E9" w:rsidP="003075E9">
      <w:pPr>
        <w:pStyle w:val="SingleTxtG"/>
        <w:rPr>
          <w:lang w:val="fr-FR"/>
        </w:rPr>
      </w:pPr>
      <w:r w:rsidRPr="005F465B">
        <w:rPr>
          <w:lang w:val="fr-FR"/>
        </w:rPr>
        <w:t>258.</w:t>
      </w:r>
      <w:r w:rsidRPr="005F465B">
        <w:rPr>
          <w:lang w:val="fr-FR"/>
        </w:rPr>
        <w:tab/>
        <w:t>Procédure de régularisation des ressortissants dominicains</w:t>
      </w:r>
      <w:r w:rsidR="00A00B9A" w:rsidRPr="005F465B">
        <w:rPr>
          <w:lang w:val="fr-FR"/>
        </w:rPr>
        <w:t> :</w:t>
      </w:r>
      <w:r w:rsidRPr="005F465B">
        <w:rPr>
          <w:lang w:val="fr-FR"/>
        </w:rPr>
        <w:t xml:space="preserve"> le 27</w:t>
      </w:r>
      <w:r w:rsidR="00E55D9B" w:rsidRPr="005F465B">
        <w:rPr>
          <w:lang w:val="fr-FR"/>
        </w:rPr>
        <w:t> </w:t>
      </w:r>
      <w:r w:rsidRPr="005F465B">
        <w:rPr>
          <w:lang w:val="fr-FR"/>
        </w:rPr>
        <w:t xml:space="preserve">mai 2015, dans la résolution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008/2015 adoptée par le Comité consultatif sur la politique migratoire réuni en session extraordinaire, il a été décidé de mettre en place une procédure de régularisation des ressortissants dominicains en situation irrégulière afin qu</w:t>
      </w:r>
      <w:r w:rsidR="003163B7" w:rsidRPr="005F465B">
        <w:rPr>
          <w:lang w:val="fr-FR"/>
        </w:rPr>
        <w:t>’</w:t>
      </w:r>
      <w:r w:rsidRPr="005F465B">
        <w:rPr>
          <w:lang w:val="fr-FR"/>
        </w:rPr>
        <w:t>ils puissent obtenir un visa d</w:t>
      </w:r>
      <w:r w:rsidR="003163B7" w:rsidRPr="005F465B">
        <w:rPr>
          <w:lang w:val="fr-FR"/>
        </w:rPr>
        <w:t>’</w:t>
      </w:r>
      <w:r w:rsidRPr="005F465B">
        <w:rPr>
          <w:lang w:val="fr-FR"/>
        </w:rPr>
        <w:t>immigrant ou de non-immigrant</w:t>
      </w:r>
      <w:r w:rsidR="00A00B9A" w:rsidRPr="005F465B">
        <w:rPr>
          <w:lang w:val="fr-FR"/>
        </w:rPr>
        <w:t> ;</w:t>
      </w:r>
      <w:r w:rsidRPr="005F465B">
        <w:rPr>
          <w:lang w:val="fr-FR"/>
        </w:rPr>
        <w:t xml:space="preserve"> cette procédure, qui a été appliquée du 1</w:t>
      </w:r>
      <w:r w:rsidRPr="005F465B">
        <w:rPr>
          <w:vertAlign w:val="superscript"/>
          <w:lang w:val="fr-FR"/>
        </w:rPr>
        <w:t>er</w:t>
      </w:r>
      <w:r w:rsidR="00E55D9B" w:rsidRPr="005F465B">
        <w:rPr>
          <w:lang w:val="fr-FR"/>
        </w:rPr>
        <w:t> </w:t>
      </w:r>
      <w:r w:rsidRPr="005F465B">
        <w:rPr>
          <w:lang w:val="fr-FR"/>
        </w:rPr>
        <w:t>juin au 1</w:t>
      </w:r>
      <w:r w:rsidRPr="005F465B">
        <w:rPr>
          <w:vertAlign w:val="superscript"/>
          <w:lang w:val="fr-FR"/>
        </w:rPr>
        <w:t>er</w:t>
      </w:r>
      <w:r w:rsidR="00E55D9B" w:rsidRPr="005F465B">
        <w:rPr>
          <w:lang w:val="fr-FR"/>
        </w:rPr>
        <w:t> </w:t>
      </w:r>
      <w:r w:rsidRPr="005F465B">
        <w:rPr>
          <w:lang w:val="fr-FR"/>
        </w:rPr>
        <w:t>décembre 2015, n</w:t>
      </w:r>
      <w:r w:rsidR="003163B7" w:rsidRPr="005F465B">
        <w:rPr>
          <w:lang w:val="fr-FR"/>
        </w:rPr>
        <w:t>’</w:t>
      </w:r>
      <w:r w:rsidRPr="005F465B">
        <w:rPr>
          <w:lang w:val="fr-FR"/>
        </w:rPr>
        <w:t>a donné lieu à aucune statistique précise car les ressortissants dominicains pouvaient solliciter la délivrance de n</w:t>
      </w:r>
      <w:r w:rsidR="003163B7" w:rsidRPr="005F465B">
        <w:rPr>
          <w:lang w:val="fr-FR"/>
        </w:rPr>
        <w:t>’</w:t>
      </w:r>
      <w:r w:rsidRPr="005F465B">
        <w:rPr>
          <w:lang w:val="fr-FR"/>
        </w:rPr>
        <w:t>importe quelle catégorie de visa.</w:t>
      </w:r>
    </w:p>
    <w:p w:rsidR="003075E9" w:rsidRPr="005F465B" w:rsidRDefault="003075E9" w:rsidP="003075E9">
      <w:pPr>
        <w:pStyle w:val="SingleTxtG"/>
        <w:rPr>
          <w:lang w:val="fr-FR"/>
        </w:rPr>
      </w:pPr>
      <w:r w:rsidRPr="005F465B">
        <w:rPr>
          <w:lang w:val="fr-FR"/>
        </w:rPr>
        <w:t>259.</w:t>
      </w:r>
      <w:r w:rsidRPr="005F465B">
        <w:rPr>
          <w:lang w:val="fr-FR"/>
        </w:rPr>
        <w:tab/>
        <w:t>Procédure de régularisation des ressortissants haïtiens</w:t>
      </w:r>
      <w:r w:rsidR="00A00B9A" w:rsidRPr="005F465B">
        <w:rPr>
          <w:lang w:val="fr-FR"/>
        </w:rPr>
        <w:t> :</w:t>
      </w:r>
      <w:r w:rsidRPr="005F465B">
        <w:rPr>
          <w:lang w:val="fr-FR"/>
        </w:rPr>
        <w:t xml:space="preserve"> le 4</w:t>
      </w:r>
      <w:r w:rsidR="00E55D9B" w:rsidRPr="005F465B">
        <w:rPr>
          <w:lang w:val="fr-FR"/>
        </w:rPr>
        <w:t> </w:t>
      </w:r>
      <w:r w:rsidRPr="005F465B">
        <w:rPr>
          <w:lang w:val="fr-FR"/>
        </w:rPr>
        <w:t xml:space="preserve">août 2015, dans la résolution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012/2015 adoptée par le Comité consultatif sur la politique migratoire réuni en session extraordinaire, il a été décidé de mettre en place une procédure de régularisation des ressortissants haïtiens en situation irrégulière, qui a été appliquée du 11</w:t>
      </w:r>
      <w:r w:rsidR="00E55D9B" w:rsidRPr="005F465B">
        <w:rPr>
          <w:lang w:val="fr-FR"/>
        </w:rPr>
        <w:t> </w:t>
      </w:r>
      <w:r w:rsidRPr="005F465B">
        <w:rPr>
          <w:lang w:val="fr-FR"/>
        </w:rPr>
        <w:t>août au 11</w:t>
      </w:r>
      <w:r w:rsidR="00E55D9B" w:rsidRPr="005F465B">
        <w:rPr>
          <w:lang w:val="fr-FR"/>
        </w:rPr>
        <w:t> </w:t>
      </w:r>
      <w:r w:rsidRPr="005F465B">
        <w:rPr>
          <w:lang w:val="fr-FR"/>
        </w:rPr>
        <w:t>novembre 2015, entraînant la délivrance de 161</w:t>
      </w:r>
      <w:r w:rsidR="00E957F7" w:rsidRPr="005F465B">
        <w:rPr>
          <w:lang w:val="fr-FR"/>
        </w:rPr>
        <w:t> </w:t>
      </w:r>
      <w:r w:rsidRPr="005F465B">
        <w:rPr>
          <w:lang w:val="fr-FR"/>
        </w:rPr>
        <w:t>visas 12</w:t>
      </w:r>
      <w:r w:rsidR="00E957F7" w:rsidRPr="005F465B">
        <w:rPr>
          <w:lang w:val="fr-FR"/>
        </w:rPr>
        <w:t> </w:t>
      </w:r>
      <w:r w:rsidRPr="005F465B">
        <w:rPr>
          <w:lang w:val="fr-FR"/>
        </w:rPr>
        <w:t>XI.</w:t>
      </w:r>
    </w:p>
    <w:p w:rsidR="003075E9" w:rsidRPr="005F465B" w:rsidRDefault="003075E9" w:rsidP="003075E9">
      <w:pPr>
        <w:pStyle w:val="SingleTxtG"/>
        <w:rPr>
          <w:lang w:val="fr-FR"/>
        </w:rPr>
      </w:pPr>
      <w:r w:rsidRPr="005F465B">
        <w:rPr>
          <w:lang w:val="fr-FR"/>
        </w:rPr>
        <w:t>260.</w:t>
      </w:r>
      <w:r w:rsidRPr="005F465B">
        <w:rPr>
          <w:lang w:val="fr-FR"/>
        </w:rPr>
        <w:tab/>
        <w:t>Procédure de régularisation lancée en 2016</w:t>
      </w:r>
      <w:r w:rsidR="00A00B9A" w:rsidRPr="005F465B">
        <w:rPr>
          <w:lang w:val="fr-FR"/>
        </w:rPr>
        <w:t> :</w:t>
      </w:r>
      <w:r w:rsidRPr="005F465B">
        <w:rPr>
          <w:lang w:val="fr-FR"/>
        </w:rPr>
        <w:t xml:space="preserve"> dans ses résolutions n</w:t>
      </w:r>
      <w:r w:rsidR="00733910" w:rsidRPr="005F465B">
        <w:rPr>
          <w:vertAlign w:val="superscript"/>
          <w:lang w:val="fr-FR"/>
        </w:rPr>
        <w:t>o</w:t>
      </w:r>
      <w:r w:rsidRPr="005F465B">
        <w:rPr>
          <w:vertAlign w:val="superscript"/>
          <w:lang w:val="fr-FR"/>
        </w:rPr>
        <w:t>s</w:t>
      </w:r>
      <w:r w:rsidR="00E957F7" w:rsidRPr="005F465B">
        <w:rPr>
          <w:lang w:val="fr-FR"/>
        </w:rPr>
        <w:t> </w:t>
      </w:r>
      <w:r w:rsidRPr="005F465B">
        <w:rPr>
          <w:lang w:val="fr-FR"/>
        </w:rPr>
        <w:t>19 de 2015 et 004, 006 et 014 de 2016, le Comité consultatif sur la politique migratoire réuni en session extraordinaire a défini des règles pour régulariser les étrangers en situation irrégulière</w:t>
      </w:r>
      <w:r w:rsidR="00A00B9A" w:rsidRPr="005F465B">
        <w:rPr>
          <w:lang w:val="fr-FR"/>
        </w:rPr>
        <w:t> ;</w:t>
      </w:r>
      <w:r w:rsidRPr="005F465B">
        <w:rPr>
          <w:lang w:val="fr-FR"/>
        </w:rPr>
        <w:t xml:space="preserve"> l</w:t>
      </w:r>
      <w:r w:rsidR="003163B7" w:rsidRPr="005F465B">
        <w:rPr>
          <w:lang w:val="fr-FR"/>
        </w:rPr>
        <w:t>’</w:t>
      </w:r>
      <w:r w:rsidRPr="005F465B">
        <w:rPr>
          <w:lang w:val="fr-FR"/>
        </w:rPr>
        <w:t>opération s</w:t>
      </w:r>
      <w:r w:rsidR="003163B7" w:rsidRPr="005F465B">
        <w:rPr>
          <w:lang w:val="fr-FR"/>
        </w:rPr>
        <w:t>’</w:t>
      </w:r>
      <w:r w:rsidRPr="005F465B">
        <w:rPr>
          <w:lang w:val="fr-FR"/>
        </w:rPr>
        <w:t>est déroulée du 20</w:t>
      </w:r>
      <w:r w:rsidR="00E957F7" w:rsidRPr="005F465B">
        <w:rPr>
          <w:lang w:val="fr-FR"/>
        </w:rPr>
        <w:t> </w:t>
      </w:r>
      <w:r w:rsidRPr="005F465B">
        <w:rPr>
          <w:lang w:val="fr-FR"/>
        </w:rPr>
        <w:t>janvier 2016 au 15</w:t>
      </w:r>
      <w:r w:rsidR="00E957F7" w:rsidRPr="005F465B">
        <w:rPr>
          <w:lang w:val="fr-FR"/>
        </w:rPr>
        <w:t> </w:t>
      </w:r>
      <w:r w:rsidRPr="005F465B">
        <w:rPr>
          <w:lang w:val="fr-FR"/>
        </w:rPr>
        <w:t>janvier 2017. Comme</w:t>
      </w:r>
      <w:r w:rsidR="00D25D4D" w:rsidRPr="005F465B">
        <w:rPr>
          <w:lang w:val="fr-FR"/>
        </w:rPr>
        <w:t xml:space="preserve"> </w:t>
      </w:r>
      <w:r w:rsidRPr="005F465B">
        <w:rPr>
          <w:lang w:val="fr-FR"/>
        </w:rPr>
        <w:t>il était possible de solliciter tout type de visa, on estime qu</w:t>
      </w:r>
      <w:r w:rsidR="003163B7" w:rsidRPr="005F465B">
        <w:rPr>
          <w:lang w:val="fr-FR"/>
        </w:rPr>
        <w:t>’</w:t>
      </w:r>
      <w:r w:rsidRPr="005F465B">
        <w:rPr>
          <w:lang w:val="fr-FR"/>
        </w:rPr>
        <w:t>il en a été délivré environ 2</w:t>
      </w:r>
      <w:r w:rsidR="00E957F7" w:rsidRPr="005F465B">
        <w:rPr>
          <w:lang w:val="fr-FR"/>
        </w:rPr>
        <w:t> </w:t>
      </w:r>
      <w:r w:rsidRPr="005F465B">
        <w:rPr>
          <w:lang w:val="fr-FR"/>
        </w:rPr>
        <w:t>485.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4 de la liste de points, et des données ventilées par sexe et âge à l</w:t>
      </w:r>
      <w:r w:rsidR="003163B7" w:rsidRPr="005F465B">
        <w:rPr>
          <w:lang w:val="fr-FR"/>
        </w:rPr>
        <w:t>’</w:t>
      </w:r>
      <w:r w:rsidRPr="005F465B">
        <w:rPr>
          <w:lang w:val="fr-FR"/>
        </w:rPr>
        <w:t>annexe 3 relative aux visas</w:t>
      </w:r>
      <w:r w:rsidR="00A00B9A" w:rsidRPr="005F465B">
        <w:rPr>
          <w:lang w:val="fr-FR"/>
        </w:rPr>
        <w:t> :</w:t>
      </w:r>
    </w:p>
    <w:p w:rsidR="003075E9" w:rsidRPr="005F465B" w:rsidRDefault="003075E9" w:rsidP="003075E9">
      <w:pPr>
        <w:pStyle w:val="Bullet1G"/>
        <w:rPr>
          <w:lang w:val="fr-FR"/>
        </w:rPr>
      </w:pPr>
      <w:r w:rsidRPr="005F465B">
        <w:rPr>
          <w:lang w:val="fr-FR"/>
        </w:rPr>
        <w:t>Visas d</w:t>
      </w:r>
      <w:r w:rsidR="003163B7" w:rsidRPr="005F465B">
        <w:rPr>
          <w:lang w:val="fr-FR"/>
        </w:rPr>
        <w:t>’</w:t>
      </w:r>
      <w:r w:rsidRPr="005F465B">
        <w:rPr>
          <w:lang w:val="fr-FR"/>
        </w:rPr>
        <w:t>immigrant délivrés conformément à l</w:t>
      </w:r>
      <w:r w:rsidR="003163B7" w:rsidRPr="005F465B">
        <w:rPr>
          <w:lang w:val="fr-FR"/>
        </w:rPr>
        <w:t>’</w:t>
      </w:r>
      <w:r w:rsidRPr="005F465B">
        <w:rPr>
          <w:lang w:val="fr-FR"/>
        </w:rPr>
        <w:t>accord conclu entre l</w:t>
      </w:r>
      <w:r w:rsidR="003163B7" w:rsidRPr="005F465B">
        <w:rPr>
          <w:lang w:val="fr-FR"/>
        </w:rPr>
        <w:t>’</w:t>
      </w:r>
      <w:r w:rsidRPr="005F465B">
        <w:rPr>
          <w:lang w:val="fr-FR"/>
        </w:rPr>
        <w:t>Équateur et le Venezuela</w:t>
      </w:r>
      <w:r w:rsidR="00A00B9A" w:rsidRPr="005F465B">
        <w:rPr>
          <w:lang w:val="fr-FR"/>
        </w:rPr>
        <w:t> ;</w:t>
      </w:r>
    </w:p>
    <w:p w:rsidR="003075E9" w:rsidRPr="005F465B" w:rsidRDefault="003075E9" w:rsidP="003075E9">
      <w:pPr>
        <w:pStyle w:val="Bullet1G"/>
        <w:rPr>
          <w:lang w:val="fr-FR"/>
        </w:rPr>
      </w:pPr>
      <w:r w:rsidRPr="005F465B">
        <w:rPr>
          <w:lang w:val="fr-FR"/>
        </w:rPr>
        <w:t>Visas d</w:t>
      </w:r>
      <w:r w:rsidR="003163B7" w:rsidRPr="005F465B">
        <w:rPr>
          <w:lang w:val="fr-FR"/>
        </w:rPr>
        <w:t>’</w:t>
      </w:r>
      <w:r w:rsidRPr="005F465B">
        <w:rPr>
          <w:lang w:val="fr-FR"/>
        </w:rPr>
        <w:t>immigrant délivrés conformément à l</w:t>
      </w:r>
      <w:r w:rsidR="003163B7" w:rsidRPr="005F465B">
        <w:rPr>
          <w:lang w:val="fr-FR"/>
        </w:rPr>
        <w:t>’</w:t>
      </w:r>
      <w:r w:rsidRPr="005F465B">
        <w:rPr>
          <w:lang w:val="fr-FR"/>
        </w:rPr>
        <w:t>accord conclu entre l</w:t>
      </w:r>
      <w:r w:rsidR="003163B7" w:rsidRPr="005F465B">
        <w:rPr>
          <w:lang w:val="fr-FR"/>
        </w:rPr>
        <w:t>’</w:t>
      </w:r>
      <w:r w:rsidRPr="005F465B">
        <w:rPr>
          <w:lang w:val="fr-FR"/>
        </w:rPr>
        <w:t>Équateur et le Pérou</w:t>
      </w:r>
      <w:r w:rsidR="00A00B9A" w:rsidRPr="005F465B">
        <w:rPr>
          <w:lang w:val="fr-FR"/>
        </w:rPr>
        <w:t> ;</w:t>
      </w:r>
    </w:p>
    <w:p w:rsidR="003075E9" w:rsidRPr="005F465B" w:rsidRDefault="003075E9" w:rsidP="003075E9">
      <w:pPr>
        <w:pStyle w:val="Bullet1G"/>
        <w:rPr>
          <w:lang w:val="fr-FR"/>
        </w:rPr>
      </w:pPr>
      <w:r w:rsidRPr="005F465B">
        <w:rPr>
          <w:lang w:val="fr-FR"/>
        </w:rPr>
        <w:t>Visas MERCOSUR</w:t>
      </w:r>
      <w:r w:rsidR="00A00B9A" w:rsidRPr="005F465B">
        <w:rPr>
          <w:lang w:val="fr-FR"/>
        </w:rPr>
        <w:t> ;</w:t>
      </w:r>
    </w:p>
    <w:p w:rsidR="003075E9" w:rsidRPr="005F465B" w:rsidRDefault="003075E9" w:rsidP="003075E9">
      <w:pPr>
        <w:pStyle w:val="Bullet1G"/>
        <w:rPr>
          <w:lang w:val="fr-FR"/>
        </w:rPr>
      </w:pPr>
      <w:r w:rsidRPr="005F465B">
        <w:rPr>
          <w:lang w:val="fr-FR"/>
        </w:rPr>
        <w:t>Visas d</w:t>
      </w:r>
      <w:r w:rsidR="003163B7" w:rsidRPr="005F465B">
        <w:rPr>
          <w:lang w:val="fr-FR"/>
        </w:rPr>
        <w:t>’</w:t>
      </w:r>
      <w:r w:rsidRPr="005F465B">
        <w:rPr>
          <w:lang w:val="fr-FR"/>
        </w:rPr>
        <w:t>immigrant MERCOSUR</w:t>
      </w:r>
      <w:r w:rsidR="00A00B9A" w:rsidRPr="005F465B">
        <w:rPr>
          <w:lang w:val="fr-FR"/>
        </w:rPr>
        <w:t> ;</w:t>
      </w:r>
    </w:p>
    <w:p w:rsidR="003075E9" w:rsidRPr="005F465B" w:rsidRDefault="003075E9" w:rsidP="003075E9">
      <w:pPr>
        <w:pStyle w:val="Bullet1G"/>
        <w:rPr>
          <w:lang w:val="fr-FR"/>
        </w:rPr>
      </w:pPr>
      <w:r w:rsidRPr="005F465B">
        <w:rPr>
          <w:lang w:val="fr-FR"/>
        </w:rPr>
        <w:t>Visas d</w:t>
      </w:r>
      <w:r w:rsidR="003163B7" w:rsidRPr="005F465B">
        <w:rPr>
          <w:lang w:val="fr-FR"/>
        </w:rPr>
        <w:t>’</w:t>
      </w:r>
      <w:r w:rsidRPr="005F465B">
        <w:rPr>
          <w:lang w:val="fr-FR"/>
        </w:rPr>
        <w:t>immigrant assorti d</w:t>
      </w:r>
      <w:r w:rsidR="003163B7" w:rsidRPr="005F465B">
        <w:rPr>
          <w:lang w:val="fr-FR"/>
        </w:rPr>
        <w:t>’</w:t>
      </w:r>
      <w:r w:rsidRPr="005F465B">
        <w:rPr>
          <w:lang w:val="fr-FR"/>
        </w:rPr>
        <w:t>un permis de travail.</w:t>
      </w:r>
    </w:p>
    <w:p w:rsidR="003075E9" w:rsidRPr="005F465B" w:rsidRDefault="003075E9" w:rsidP="003075E9">
      <w:pPr>
        <w:pStyle w:val="HChG"/>
        <w:rPr>
          <w:lang w:val="fr-FR"/>
        </w:rPr>
      </w:pPr>
      <w:r w:rsidRPr="005F465B">
        <w:rPr>
          <w:lang w:val="fr-FR"/>
        </w:rPr>
        <w:tab/>
      </w:r>
      <w:r w:rsidRPr="005F465B">
        <w:rPr>
          <w:lang w:val="fr-FR"/>
        </w:rPr>
        <w:tab/>
        <w:t>Section II</w:t>
      </w:r>
    </w:p>
    <w:p w:rsidR="003075E9" w:rsidRPr="005F465B" w:rsidRDefault="003075E9" w:rsidP="003075E9">
      <w:pPr>
        <w:pStyle w:val="H23G"/>
        <w:rPr>
          <w:lang w:val="fr-FR"/>
        </w:rPr>
      </w:pPr>
      <w:r w:rsidRPr="005F465B">
        <w:rPr>
          <w:sz w:val="32"/>
          <w:szCs w:val="32"/>
          <w:lang w:val="fr-FR"/>
        </w:rPr>
        <w:tab/>
      </w:r>
      <w:r w:rsidRPr="005F465B">
        <w:rPr>
          <w:lang w:val="fr-FR"/>
        </w:rPr>
        <w:t>35.</w:t>
      </w:r>
      <w:r w:rsidRPr="005F465B">
        <w:rPr>
          <w:lang w:val="fr-FR"/>
        </w:rPr>
        <w:tab/>
        <w:t xml:space="preserve">Réponse au </w:t>
      </w:r>
      <w:r w:rsidR="00A00B9A" w:rsidRPr="005F465B">
        <w:rPr>
          <w:lang w:val="fr-FR"/>
        </w:rPr>
        <w:t>paragraphe </w:t>
      </w:r>
      <w:r w:rsidRPr="005F465B">
        <w:rPr>
          <w:lang w:val="fr-FR"/>
        </w:rPr>
        <w:t>35 de la liste de points</w:t>
      </w:r>
    </w:p>
    <w:p w:rsidR="003075E9" w:rsidRPr="005F465B" w:rsidRDefault="003075E9" w:rsidP="003075E9">
      <w:pPr>
        <w:pStyle w:val="H4G"/>
        <w:rPr>
          <w:lang w:val="fr-FR"/>
        </w:rPr>
      </w:pPr>
      <w:r w:rsidRPr="005F465B">
        <w:rPr>
          <w:b/>
          <w:lang w:val="fr-FR"/>
        </w:rPr>
        <w:tab/>
      </w:r>
      <w:r w:rsidRPr="005F465B">
        <w:rPr>
          <w:lang w:val="fr-FR"/>
        </w:rPr>
        <w:t>a)</w:t>
      </w:r>
    </w:p>
    <w:p w:rsidR="003075E9" w:rsidRPr="005F465B" w:rsidRDefault="003075E9" w:rsidP="003075E9">
      <w:pPr>
        <w:pStyle w:val="SingleTxtG"/>
        <w:rPr>
          <w:lang w:val="fr-FR"/>
        </w:rPr>
      </w:pPr>
      <w:r w:rsidRPr="005F465B">
        <w:rPr>
          <w:lang w:val="fr-FR"/>
        </w:rPr>
        <w:t>261.</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2 de la liste de points.</w:t>
      </w:r>
    </w:p>
    <w:p w:rsidR="003075E9" w:rsidRPr="005F465B" w:rsidRDefault="003075E9" w:rsidP="003075E9">
      <w:pPr>
        <w:pStyle w:val="H4G"/>
        <w:rPr>
          <w:lang w:val="fr-FR"/>
        </w:rPr>
      </w:pPr>
      <w:r w:rsidRPr="005F465B">
        <w:rPr>
          <w:lang w:val="fr-FR"/>
        </w:rPr>
        <w:tab/>
        <w:t>b)</w:t>
      </w:r>
    </w:p>
    <w:p w:rsidR="003075E9" w:rsidRPr="005F465B" w:rsidRDefault="003075E9" w:rsidP="003075E9">
      <w:pPr>
        <w:pStyle w:val="SingleTxtG"/>
        <w:rPr>
          <w:lang w:val="fr-FR"/>
        </w:rPr>
      </w:pPr>
      <w:r w:rsidRPr="005F465B">
        <w:rPr>
          <w:lang w:val="fr-FR"/>
        </w:rPr>
        <w:t>262.</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8 de la liste de points.</w:t>
      </w:r>
    </w:p>
    <w:p w:rsidR="003075E9" w:rsidRPr="005F465B" w:rsidRDefault="003075E9" w:rsidP="003075E9">
      <w:pPr>
        <w:pStyle w:val="H4G"/>
        <w:rPr>
          <w:lang w:val="fr-FR"/>
        </w:rPr>
      </w:pPr>
      <w:r w:rsidRPr="005F465B">
        <w:rPr>
          <w:lang w:val="fr-FR"/>
        </w:rPr>
        <w:tab/>
        <w:t>c)</w:t>
      </w:r>
    </w:p>
    <w:p w:rsidR="003075E9" w:rsidRPr="005F465B" w:rsidRDefault="003075E9" w:rsidP="003075E9">
      <w:pPr>
        <w:pStyle w:val="SingleTxtG"/>
        <w:rPr>
          <w:lang w:val="fr-FR"/>
        </w:rPr>
      </w:pPr>
      <w:r w:rsidRPr="005F465B">
        <w:rPr>
          <w:lang w:val="fr-FR"/>
        </w:rPr>
        <w:t>263.</w:t>
      </w:r>
      <w:r w:rsidRPr="005F465B">
        <w:rPr>
          <w:lang w:val="fr-FR"/>
        </w:rPr>
        <w:tab/>
        <w:t>Le 17</w:t>
      </w:r>
      <w:r w:rsidR="00E957F7" w:rsidRPr="005F465B">
        <w:rPr>
          <w:lang w:val="fr-FR"/>
        </w:rPr>
        <w:t> </w:t>
      </w:r>
      <w:r w:rsidRPr="005F465B">
        <w:rPr>
          <w:lang w:val="fr-FR"/>
        </w:rPr>
        <w:t>juillet 2015, le Ministère du travail a conclu avec l</w:t>
      </w:r>
      <w:r w:rsidR="003163B7" w:rsidRPr="005F465B">
        <w:rPr>
          <w:lang w:val="fr-FR"/>
        </w:rPr>
        <w:t>’</w:t>
      </w:r>
      <w:r w:rsidRPr="005F465B">
        <w:rPr>
          <w:lang w:val="fr-FR"/>
        </w:rPr>
        <w:t>Organisation internationale pour les migrations un accord de coopération concernant la mise en œuvre de programmes de renforcement des capacités institutionnelles dans le domaine des migrations sous la forme de</w:t>
      </w:r>
      <w:r w:rsidR="00A00B9A" w:rsidRPr="005F465B">
        <w:rPr>
          <w:lang w:val="fr-FR"/>
        </w:rPr>
        <w:t> :</w:t>
      </w:r>
    </w:p>
    <w:p w:rsidR="003075E9" w:rsidRPr="005F465B" w:rsidRDefault="003075E9" w:rsidP="003075E9">
      <w:pPr>
        <w:pStyle w:val="Bullet1G"/>
        <w:rPr>
          <w:lang w:val="fr-FR"/>
        </w:rPr>
      </w:pPr>
      <w:r w:rsidRPr="005F465B">
        <w:rPr>
          <w:lang w:val="fr-FR"/>
        </w:rPr>
        <w:t>Formations pour les secteurs public et privé sur les droits et devoirs des personnes en situation de mobilité</w:t>
      </w:r>
      <w:r w:rsidR="00A00B9A" w:rsidRPr="005F465B">
        <w:rPr>
          <w:lang w:val="fr-FR"/>
        </w:rPr>
        <w:t> ;</w:t>
      </w:r>
    </w:p>
    <w:p w:rsidR="003075E9" w:rsidRPr="005F465B" w:rsidRDefault="003075E9" w:rsidP="003075E9">
      <w:pPr>
        <w:pStyle w:val="Bullet1G"/>
        <w:rPr>
          <w:lang w:val="fr-FR"/>
        </w:rPr>
      </w:pPr>
      <w:r w:rsidRPr="005F465B">
        <w:rPr>
          <w:lang w:val="fr-FR"/>
        </w:rPr>
        <w:lastRenderedPageBreak/>
        <w:t>Services aux personnes en situation de mobilité</w:t>
      </w:r>
      <w:r w:rsidR="00A00B9A" w:rsidRPr="005F465B">
        <w:rPr>
          <w:lang w:val="fr-FR"/>
        </w:rPr>
        <w:t> :</w:t>
      </w:r>
      <w:r w:rsidRPr="005F465B">
        <w:rPr>
          <w:lang w:val="fr-FR"/>
        </w:rPr>
        <w:t xml:space="preserve"> conseils et recueil d</w:t>
      </w:r>
      <w:r w:rsidR="003163B7" w:rsidRPr="005F465B">
        <w:rPr>
          <w:lang w:val="fr-FR"/>
        </w:rPr>
        <w:t>’</w:t>
      </w:r>
      <w:r w:rsidRPr="005F465B">
        <w:rPr>
          <w:lang w:val="fr-FR"/>
        </w:rPr>
        <w:t>informations interinstitutionnelles.</w:t>
      </w:r>
    </w:p>
    <w:p w:rsidR="003075E9" w:rsidRPr="005F465B" w:rsidRDefault="003075E9" w:rsidP="003075E9">
      <w:pPr>
        <w:pStyle w:val="SingleTxtG"/>
        <w:rPr>
          <w:lang w:val="fr-FR"/>
        </w:rPr>
      </w:pPr>
      <w:r w:rsidRPr="005F465B">
        <w:rPr>
          <w:lang w:val="fr-FR"/>
        </w:rPr>
        <w:t>264.</w:t>
      </w:r>
      <w:r w:rsidRPr="005F465B">
        <w:rPr>
          <w:lang w:val="fr-FR"/>
        </w:rPr>
        <w:tab/>
        <w:t>De plus, l</w:t>
      </w:r>
      <w:r w:rsidR="003163B7" w:rsidRPr="005F465B">
        <w:rPr>
          <w:lang w:val="fr-FR"/>
        </w:rPr>
        <w:t>’</w:t>
      </w:r>
      <w:r w:rsidRPr="005F465B">
        <w:rPr>
          <w:lang w:val="fr-FR"/>
        </w:rPr>
        <w:t>Unité des migrations de main d</w:t>
      </w:r>
      <w:r w:rsidR="003163B7" w:rsidRPr="005F465B">
        <w:rPr>
          <w:lang w:val="fr-FR"/>
        </w:rPr>
        <w:t>’</w:t>
      </w:r>
      <w:r w:rsidRPr="005F465B">
        <w:rPr>
          <w:lang w:val="fr-FR"/>
        </w:rPr>
        <w:t>œuvre aide directement ou par téléphone les travailleurs migrants, oriente ceux dont les droits ne sont pas respectés et qui ont besoin de certains services vers d</w:t>
      </w:r>
      <w:r w:rsidR="003163B7" w:rsidRPr="005F465B">
        <w:rPr>
          <w:lang w:val="fr-FR"/>
        </w:rPr>
        <w:t>’</w:t>
      </w:r>
      <w:r w:rsidRPr="005F465B">
        <w:rPr>
          <w:lang w:val="fr-FR"/>
        </w:rPr>
        <w:t>autres institutions, publiques ou privées, et suit leur situation.</w:t>
      </w:r>
    </w:p>
    <w:p w:rsidR="003075E9" w:rsidRPr="005F465B" w:rsidRDefault="003075E9" w:rsidP="003075E9">
      <w:pPr>
        <w:pStyle w:val="SingleTxtG"/>
        <w:rPr>
          <w:lang w:val="fr-FR"/>
        </w:rPr>
      </w:pPr>
      <w:r w:rsidRPr="005F465B">
        <w:rPr>
          <w:lang w:val="fr-FR"/>
        </w:rPr>
        <w:t>265.</w:t>
      </w:r>
      <w:r w:rsidRPr="005F465B">
        <w:rPr>
          <w:lang w:val="fr-FR"/>
        </w:rPr>
        <w:tab/>
        <w:t>On trouvera plus d</w:t>
      </w:r>
      <w:r w:rsidR="003163B7" w:rsidRPr="005F465B">
        <w:rPr>
          <w:lang w:val="fr-FR"/>
        </w:rPr>
        <w:t>’</w:t>
      </w:r>
      <w:r w:rsidRPr="005F465B">
        <w:rPr>
          <w:lang w:val="fr-FR"/>
        </w:rPr>
        <w:t>informations dans la réponse aux paragraphes</w:t>
      </w:r>
      <w:r w:rsidR="00E957F7" w:rsidRPr="005F465B">
        <w:rPr>
          <w:lang w:val="fr-FR"/>
        </w:rPr>
        <w:t> </w:t>
      </w:r>
      <w:r w:rsidRPr="005F465B">
        <w:rPr>
          <w:lang w:val="fr-FR"/>
        </w:rPr>
        <w:t>4, 5 et 31 de la liste de points.</w:t>
      </w:r>
    </w:p>
    <w:p w:rsidR="003075E9" w:rsidRPr="005F465B" w:rsidRDefault="003075E9" w:rsidP="003075E9">
      <w:pPr>
        <w:pStyle w:val="H4G"/>
        <w:rPr>
          <w:lang w:val="fr-FR"/>
        </w:rPr>
      </w:pPr>
      <w:r w:rsidRPr="005F465B">
        <w:rPr>
          <w:lang w:val="fr-FR"/>
        </w:rPr>
        <w:tab/>
        <w:t>d)</w:t>
      </w:r>
    </w:p>
    <w:p w:rsidR="003075E9" w:rsidRPr="005F465B" w:rsidRDefault="003075E9" w:rsidP="003075E9">
      <w:pPr>
        <w:pStyle w:val="SingleTxtG"/>
        <w:rPr>
          <w:lang w:val="fr-FR"/>
        </w:rPr>
      </w:pPr>
      <w:r w:rsidRPr="005F465B">
        <w:rPr>
          <w:lang w:val="fr-FR"/>
        </w:rPr>
        <w:t>266.</w:t>
      </w:r>
      <w:r w:rsidRPr="005F465B">
        <w:rPr>
          <w:lang w:val="fr-FR"/>
        </w:rPr>
        <w:tab/>
        <w:t>En 1978, l</w:t>
      </w:r>
      <w:r w:rsidR="003163B7" w:rsidRPr="005F465B">
        <w:rPr>
          <w:lang w:val="fr-FR"/>
        </w:rPr>
        <w:t>’</w:t>
      </w:r>
      <w:r w:rsidRPr="005F465B">
        <w:rPr>
          <w:lang w:val="fr-FR"/>
        </w:rPr>
        <w:t xml:space="preserve">Équateur a ratifié la Convention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97 de l</w:t>
      </w:r>
      <w:r w:rsidR="003163B7" w:rsidRPr="005F465B">
        <w:rPr>
          <w:lang w:val="fr-FR"/>
        </w:rPr>
        <w:t>’</w:t>
      </w:r>
      <w:r w:rsidRPr="005F465B">
        <w:rPr>
          <w:lang w:val="fr-FR"/>
        </w:rPr>
        <w:t>OIT sur les travailleurs migrants (révisée) (1949), à l</w:t>
      </w:r>
      <w:r w:rsidR="003163B7" w:rsidRPr="005F465B">
        <w:rPr>
          <w:lang w:val="fr-FR"/>
        </w:rPr>
        <w:t>’</w:t>
      </w:r>
      <w:r w:rsidRPr="005F465B">
        <w:rPr>
          <w:lang w:val="fr-FR"/>
        </w:rPr>
        <w:t>exception des dispositions des annexes</w:t>
      </w:r>
      <w:r w:rsidR="000D27AE" w:rsidRPr="005F465B">
        <w:rPr>
          <w:lang w:val="fr-FR"/>
        </w:rPr>
        <w:t> </w:t>
      </w:r>
      <w:r w:rsidRPr="005F465B">
        <w:rPr>
          <w:lang w:val="fr-FR"/>
        </w:rPr>
        <w:t xml:space="preserve">I à III. La Convention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143 sur les travailleurs migrants (dispositions complémentaires) (1975) fait actuellement l</w:t>
      </w:r>
      <w:r w:rsidR="003163B7" w:rsidRPr="005F465B">
        <w:rPr>
          <w:lang w:val="fr-FR"/>
        </w:rPr>
        <w:t>’</w:t>
      </w:r>
      <w:r w:rsidRPr="005F465B">
        <w:rPr>
          <w:lang w:val="fr-FR"/>
        </w:rPr>
        <w:t>objet de consultations par les instances compétentes.</w:t>
      </w:r>
    </w:p>
    <w:p w:rsidR="003075E9" w:rsidRPr="005F465B" w:rsidRDefault="003075E9" w:rsidP="003075E9">
      <w:pPr>
        <w:pStyle w:val="SingleTxtG"/>
        <w:rPr>
          <w:lang w:val="fr-FR"/>
        </w:rPr>
      </w:pPr>
      <w:r w:rsidRPr="005F465B">
        <w:rPr>
          <w:lang w:val="fr-FR"/>
        </w:rPr>
        <w:t>267.</w:t>
      </w:r>
      <w:r w:rsidRPr="005F465B">
        <w:rPr>
          <w:lang w:val="fr-FR"/>
        </w:rPr>
        <w:tab/>
        <w:t>En 2013, l</w:t>
      </w:r>
      <w:r w:rsidR="003163B7" w:rsidRPr="005F465B">
        <w:rPr>
          <w:lang w:val="fr-FR"/>
        </w:rPr>
        <w:t>’</w:t>
      </w:r>
      <w:r w:rsidRPr="005F465B">
        <w:rPr>
          <w:lang w:val="fr-FR"/>
        </w:rPr>
        <w:t xml:space="preserve">Équateur a ratifié la Convention </w:t>
      </w:r>
      <w:r w:rsidR="00733910" w:rsidRPr="005F465B">
        <w:rPr>
          <w:lang w:val="fr-FR"/>
        </w:rPr>
        <w:t>n</w:t>
      </w:r>
      <w:r w:rsidR="00733910" w:rsidRPr="005F465B">
        <w:rPr>
          <w:vertAlign w:val="superscript"/>
          <w:lang w:val="fr-FR"/>
        </w:rPr>
        <w:t>o</w:t>
      </w:r>
      <w:r w:rsidR="00733910" w:rsidRPr="005F465B">
        <w:rPr>
          <w:lang w:val="fr-FR"/>
        </w:rPr>
        <w:t> </w:t>
      </w:r>
      <w:r w:rsidRPr="005F465B">
        <w:rPr>
          <w:lang w:val="fr-FR"/>
        </w:rPr>
        <w:t>189 de l</w:t>
      </w:r>
      <w:r w:rsidR="003163B7" w:rsidRPr="005F465B">
        <w:rPr>
          <w:lang w:val="fr-FR"/>
        </w:rPr>
        <w:t>’</w:t>
      </w:r>
      <w:r w:rsidRPr="005F465B">
        <w:rPr>
          <w:lang w:val="fr-FR"/>
        </w:rPr>
        <w:t>OIT sur les travailleuses et travailleurs domestiques (2011) qui a pour objet d</w:t>
      </w:r>
      <w:r w:rsidR="003163B7" w:rsidRPr="005F465B">
        <w:rPr>
          <w:lang w:val="fr-FR"/>
        </w:rPr>
        <w:t>’</w:t>
      </w:r>
      <w:r w:rsidRPr="005F465B">
        <w:rPr>
          <w:lang w:val="fr-FR"/>
        </w:rPr>
        <w:t>améliorer les conditions de vie et de travail des travailleuses domestiques.</w:t>
      </w:r>
    </w:p>
    <w:p w:rsidR="003075E9" w:rsidRPr="005F465B" w:rsidRDefault="003075E9" w:rsidP="003075E9">
      <w:pPr>
        <w:pStyle w:val="H4G"/>
        <w:rPr>
          <w:lang w:val="fr-FR"/>
        </w:rPr>
      </w:pPr>
      <w:r w:rsidRPr="005F465B">
        <w:rPr>
          <w:lang w:val="fr-FR"/>
        </w:rPr>
        <w:tab/>
        <w:t>e)</w:t>
      </w:r>
    </w:p>
    <w:p w:rsidR="003075E9" w:rsidRPr="005F465B" w:rsidRDefault="003075E9" w:rsidP="003075E9">
      <w:pPr>
        <w:pStyle w:val="SingleTxtG"/>
        <w:rPr>
          <w:lang w:val="fr-FR"/>
        </w:rPr>
      </w:pPr>
      <w:r w:rsidRPr="005F465B">
        <w:rPr>
          <w:lang w:val="fr-FR"/>
        </w:rPr>
        <w:t>268.</w:t>
      </w:r>
      <w:r w:rsidRPr="005F465B">
        <w:rPr>
          <w:lang w:val="fr-FR"/>
        </w:rPr>
        <w:tab/>
        <w:t>En 2015, en coopération avec l</w:t>
      </w:r>
      <w:r w:rsidR="003163B7" w:rsidRPr="005F465B">
        <w:rPr>
          <w:lang w:val="fr-FR"/>
        </w:rPr>
        <w:t>’</w:t>
      </w:r>
      <w:r w:rsidRPr="005F465B">
        <w:rPr>
          <w:lang w:val="fr-FR"/>
        </w:rPr>
        <w:t>Université de Comillas à Madrid et l</w:t>
      </w:r>
      <w:r w:rsidR="003163B7" w:rsidRPr="005F465B">
        <w:rPr>
          <w:lang w:val="fr-FR"/>
        </w:rPr>
        <w:t>’</w:t>
      </w:r>
      <w:r w:rsidRPr="005F465B">
        <w:rPr>
          <w:lang w:val="fr-FR"/>
        </w:rPr>
        <w:t>Observatoire basque de l</w:t>
      </w:r>
      <w:r w:rsidR="003163B7" w:rsidRPr="005F465B">
        <w:rPr>
          <w:lang w:val="fr-FR"/>
        </w:rPr>
        <w:t>’</w:t>
      </w:r>
      <w:r w:rsidRPr="005F465B">
        <w:rPr>
          <w:lang w:val="fr-FR"/>
        </w:rPr>
        <w:t>immigration, une étude a été réalisée sur le thème « La population d</w:t>
      </w:r>
      <w:r w:rsidR="003163B7" w:rsidRPr="005F465B">
        <w:rPr>
          <w:lang w:val="fr-FR"/>
        </w:rPr>
        <w:t>’</w:t>
      </w:r>
      <w:r w:rsidRPr="005F465B">
        <w:rPr>
          <w:lang w:val="fr-FR"/>
        </w:rPr>
        <w:t>origine équatorienne en Espagne</w:t>
      </w:r>
      <w:r w:rsidR="00A00B9A" w:rsidRPr="005F465B">
        <w:rPr>
          <w:lang w:val="fr-FR"/>
        </w:rPr>
        <w:t> :</w:t>
      </w:r>
      <w:r w:rsidRPr="005F465B">
        <w:rPr>
          <w:lang w:val="fr-FR"/>
        </w:rPr>
        <w:t xml:space="preserve"> ses caractéristiques, ses besoins et ses attentes en temps de crise »</w:t>
      </w:r>
      <w:r w:rsidR="00A00B9A" w:rsidRPr="005F465B">
        <w:rPr>
          <w:lang w:val="fr-FR"/>
        </w:rPr>
        <w:t> ;</w:t>
      </w:r>
      <w:r w:rsidRPr="005F465B">
        <w:rPr>
          <w:lang w:val="fr-FR"/>
        </w:rPr>
        <w:t xml:space="preserve"> cette étude répond à la nécessité de mieux connaître les besoins de la population équatorienne résidant dans ce pays qui, depuis la grave crise financière de 1998, est devenu l</w:t>
      </w:r>
      <w:r w:rsidR="003163B7" w:rsidRPr="005F465B">
        <w:rPr>
          <w:lang w:val="fr-FR"/>
        </w:rPr>
        <w:t>’</w:t>
      </w:r>
      <w:r w:rsidRPr="005F465B">
        <w:rPr>
          <w:lang w:val="fr-FR"/>
        </w:rPr>
        <w:t>une des principales destinations des migrants équatoriens.</w:t>
      </w:r>
    </w:p>
    <w:p w:rsidR="003075E9" w:rsidRPr="005F465B" w:rsidRDefault="003075E9" w:rsidP="003075E9">
      <w:pPr>
        <w:pStyle w:val="SingleTxtG"/>
        <w:rPr>
          <w:lang w:val="fr-FR"/>
        </w:rPr>
      </w:pPr>
      <w:r w:rsidRPr="005F465B">
        <w:rPr>
          <w:lang w:val="fr-FR"/>
        </w:rPr>
        <w:t>269.</w:t>
      </w:r>
      <w:r w:rsidRPr="005F465B">
        <w:rPr>
          <w:lang w:val="fr-FR"/>
        </w:rPr>
        <w:tab/>
        <w:t>Dans le cadre d</w:t>
      </w:r>
      <w:r w:rsidR="003163B7" w:rsidRPr="005F465B">
        <w:rPr>
          <w:lang w:val="fr-FR"/>
        </w:rPr>
        <w:t>’</w:t>
      </w:r>
      <w:r w:rsidRPr="005F465B">
        <w:rPr>
          <w:lang w:val="fr-FR"/>
        </w:rPr>
        <w:t>un accord de coopération interinstitutionnelle, le Ministère du travail et l</w:t>
      </w:r>
      <w:r w:rsidR="003163B7" w:rsidRPr="005F465B">
        <w:rPr>
          <w:lang w:val="fr-FR"/>
        </w:rPr>
        <w:t>’</w:t>
      </w:r>
      <w:r w:rsidRPr="005F465B">
        <w:rPr>
          <w:lang w:val="fr-FR"/>
        </w:rPr>
        <w:t>Organisation internationale pour les migrations (OIM) ont encouragé l</w:t>
      </w:r>
      <w:r w:rsidR="003163B7" w:rsidRPr="005F465B">
        <w:rPr>
          <w:lang w:val="fr-FR"/>
        </w:rPr>
        <w:t>’</w:t>
      </w:r>
      <w:r w:rsidRPr="005F465B">
        <w:rPr>
          <w:lang w:val="fr-FR"/>
        </w:rPr>
        <w:t>activité de conseil sur les risques professionnels vus sous l</w:t>
      </w:r>
      <w:r w:rsidR="003163B7" w:rsidRPr="005F465B">
        <w:rPr>
          <w:lang w:val="fr-FR"/>
        </w:rPr>
        <w:t>’</w:t>
      </w:r>
      <w:r w:rsidRPr="005F465B">
        <w:rPr>
          <w:lang w:val="fr-FR"/>
        </w:rPr>
        <w:t>angle de la mobilité, afin d</w:t>
      </w:r>
      <w:r w:rsidR="003163B7" w:rsidRPr="005F465B">
        <w:rPr>
          <w:lang w:val="fr-FR"/>
        </w:rPr>
        <w:t>’</w:t>
      </w:r>
      <w:r w:rsidRPr="005F465B">
        <w:rPr>
          <w:lang w:val="fr-FR"/>
        </w:rPr>
        <w:t>identifier les atteintes aux droits des migrants et les principaux risques auxquels ils sont exposés.</w:t>
      </w:r>
    </w:p>
    <w:p w:rsidR="003075E9" w:rsidRPr="005F465B" w:rsidRDefault="003075E9" w:rsidP="003075E9">
      <w:pPr>
        <w:pStyle w:val="H4G"/>
        <w:rPr>
          <w:lang w:val="fr-FR"/>
        </w:rPr>
      </w:pPr>
      <w:r w:rsidRPr="005F465B">
        <w:rPr>
          <w:lang w:val="fr-FR"/>
        </w:rPr>
        <w:tab/>
        <w:t>f)</w:t>
      </w:r>
    </w:p>
    <w:p w:rsidR="003075E9" w:rsidRPr="005F465B" w:rsidRDefault="003075E9" w:rsidP="003075E9">
      <w:pPr>
        <w:pStyle w:val="SingleTxtG"/>
        <w:rPr>
          <w:lang w:val="fr-FR"/>
        </w:rPr>
      </w:pPr>
      <w:r w:rsidRPr="005F465B">
        <w:rPr>
          <w:lang w:val="fr-FR"/>
        </w:rPr>
        <w:t>270.</w:t>
      </w:r>
      <w:r w:rsidRPr="005F465B">
        <w:rPr>
          <w:lang w:val="fr-FR"/>
        </w:rPr>
        <w:tab/>
        <w:t>L</w:t>
      </w:r>
      <w:r w:rsidR="003163B7" w:rsidRPr="005F465B">
        <w:rPr>
          <w:lang w:val="fr-FR"/>
        </w:rPr>
        <w:t>’</w:t>
      </w:r>
      <w:r w:rsidRPr="005F465B">
        <w:rPr>
          <w:lang w:val="fr-FR"/>
        </w:rPr>
        <w:t>accès à l</w:t>
      </w:r>
      <w:r w:rsidR="003163B7" w:rsidRPr="005F465B">
        <w:rPr>
          <w:lang w:val="fr-FR"/>
        </w:rPr>
        <w:t>’</w:t>
      </w:r>
      <w:r w:rsidRPr="005F465B">
        <w:rPr>
          <w:lang w:val="fr-FR"/>
        </w:rPr>
        <w:t>information est assuré par le site Web du Ministère des relations extérieures et de la mobilité humaine, un consulat virtuel, le site Web des consulats et ambassades et les réseaux sociaux du Ministère susmentionné.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5 de la liste de points.</w:t>
      </w:r>
    </w:p>
    <w:p w:rsidR="003075E9" w:rsidRPr="005F465B" w:rsidRDefault="003075E9" w:rsidP="003075E9">
      <w:pPr>
        <w:pStyle w:val="HChG"/>
        <w:rPr>
          <w:lang w:val="fr-FR"/>
        </w:rPr>
      </w:pPr>
      <w:r w:rsidRPr="005F465B">
        <w:rPr>
          <w:lang w:val="fr-FR"/>
        </w:rPr>
        <w:tab/>
      </w:r>
      <w:r w:rsidRPr="005F465B">
        <w:rPr>
          <w:lang w:val="fr-FR"/>
        </w:rPr>
        <w:tab/>
        <w:t>Section III</w:t>
      </w:r>
    </w:p>
    <w:p w:rsidR="003075E9" w:rsidRPr="005F465B" w:rsidRDefault="003075E9" w:rsidP="003075E9">
      <w:pPr>
        <w:pStyle w:val="H23G"/>
        <w:rPr>
          <w:lang w:val="fr-FR"/>
        </w:rPr>
      </w:pPr>
      <w:r w:rsidRPr="005F465B">
        <w:rPr>
          <w:sz w:val="32"/>
          <w:szCs w:val="32"/>
          <w:lang w:val="fr-FR"/>
        </w:rPr>
        <w:tab/>
      </w:r>
      <w:r w:rsidRPr="005F465B">
        <w:rPr>
          <w:lang w:val="fr-FR"/>
        </w:rPr>
        <w:t>36.</w:t>
      </w:r>
      <w:r w:rsidRPr="005F465B">
        <w:rPr>
          <w:lang w:val="fr-FR"/>
        </w:rPr>
        <w:tab/>
        <w:t xml:space="preserve">Réponse au </w:t>
      </w:r>
      <w:r w:rsidR="00A00B9A" w:rsidRPr="005F465B">
        <w:rPr>
          <w:lang w:val="fr-FR"/>
        </w:rPr>
        <w:t>paragraphe </w:t>
      </w:r>
      <w:r w:rsidRPr="005F465B">
        <w:rPr>
          <w:lang w:val="fr-FR"/>
        </w:rPr>
        <w:t>36 de la liste de points</w:t>
      </w:r>
    </w:p>
    <w:p w:rsidR="003075E9" w:rsidRPr="005F465B" w:rsidRDefault="003075E9" w:rsidP="007F08F9">
      <w:pPr>
        <w:pStyle w:val="H4G"/>
        <w:spacing w:before="180"/>
        <w:rPr>
          <w:lang w:val="fr-FR"/>
        </w:rPr>
      </w:pPr>
      <w:r w:rsidRPr="005F465B">
        <w:rPr>
          <w:b/>
          <w:lang w:val="fr-FR"/>
        </w:rPr>
        <w:tab/>
      </w:r>
      <w:r w:rsidRPr="005F465B">
        <w:rPr>
          <w:lang w:val="fr-FR"/>
        </w:rPr>
        <w:t>a)</w:t>
      </w:r>
    </w:p>
    <w:p w:rsidR="003075E9" w:rsidRPr="005F465B" w:rsidRDefault="003075E9" w:rsidP="003075E9">
      <w:pPr>
        <w:pStyle w:val="SingleTxtG"/>
        <w:rPr>
          <w:lang w:val="fr-FR"/>
        </w:rPr>
      </w:pPr>
      <w:r w:rsidRPr="005F465B">
        <w:rPr>
          <w:lang w:val="fr-FR"/>
        </w:rPr>
        <w:t>271.</w:t>
      </w:r>
      <w:r w:rsidRPr="005F465B">
        <w:rPr>
          <w:lang w:val="fr-FR"/>
        </w:rPr>
        <w:tab/>
        <w:t>Se reporter à l</w:t>
      </w:r>
      <w:r w:rsidR="003163B7" w:rsidRPr="005F465B">
        <w:rPr>
          <w:lang w:val="fr-FR"/>
        </w:rPr>
        <w:t>’</w:t>
      </w:r>
      <w:r w:rsidRPr="005F465B">
        <w:rPr>
          <w:lang w:val="fr-FR"/>
        </w:rPr>
        <w:t>annexe</w:t>
      </w:r>
      <w:r w:rsidR="00E957F7" w:rsidRPr="005F465B">
        <w:rPr>
          <w:lang w:val="fr-FR"/>
        </w:rPr>
        <w:t> </w:t>
      </w:r>
      <w:r w:rsidRPr="005F465B">
        <w:rPr>
          <w:lang w:val="fr-FR"/>
        </w:rPr>
        <w:t>10 relative aux personnes privées de liberté.</w:t>
      </w:r>
    </w:p>
    <w:p w:rsidR="003075E9" w:rsidRPr="005F465B" w:rsidRDefault="003075E9" w:rsidP="000D27AE">
      <w:pPr>
        <w:pStyle w:val="H4G"/>
        <w:spacing w:before="180"/>
        <w:rPr>
          <w:lang w:val="fr-FR"/>
        </w:rPr>
      </w:pPr>
      <w:r w:rsidRPr="005F465B">
        <w:rPr>
          <w:lang w:val="fr-FR"/>
        </w:rPr>
        <w:tab/>
        <w:t>b)</w:t>
      </w:r>
    </w:p>
    <w:p w:rsidR="003075E9" w:rsidRPr="005F465B" w:rsidRDefault="003075E9" w:rsidP="003075E9">
      <w:pPr>
        <w:pStyle w:val="SingleTxtG"/>
        <w:rPr>
          <w:lang w:val="fr-FR"/>
        </w:rPr>
      </w:pPr>
      <w:r w:rsidRPr="005F465B">
        <w:rPr>
          <w:lang w:val="fr-FR"/>
        </w:rPr>
        <w:t>272.</w:t>
      </w:r>
      <w:r w:rsidRPr="005F465B">
        <w:rPr>
          <w:lang w:val="fr-FR"/>
        </w:rPr>
        <w:tab/>
        <w:t>Les personnes privées de liberté suivies par nos services consulaires étaient au nombre de 125 en 2016 et de 112 en 2017. Aucun cas de ressortissant équatorien détenu à l</w:t>
      </w:r>
      <w:r w:rsidR="003163B7" w:rsidRPr="005F465B">
        <w:rPr>
          <w:lang w:val="fr-FR"/>
        </w:rPr>
        <w:t>’</w:t>
      </w:r>
      <w:r w:rsidRPr="005F465B">
        <w:rPr>
          <w:lang w:val="fr-FR"/>
        </w:rPr>
        <w:t>étranger pour des infractions liées à l</w:t>
      </w:r>
      <w:r w:rsidR="003163B7" w:rsidRPr="005F465B">
        <w:rPr>
          <w:lang w:val="fr-FR"/>
        </w:rPr>
        <w:t>’</w:t>
      </w:r>
      <w:r w:rsidRPr="005F465B">
        <w:rPr>
          <w:lang w:val="fr-FR"/>
        </w:rPr>
        <w:t>immigration n</w:t>
      </w:r>
      <w:r w:rsidR="003163B7" w:rsidRPr="005F465B">
        <w:rPr>
          <w:lang w:val="fr-FR"/>
        </w:rPr>
        <w:t>’</w:t>
      </w:r>
      <w:r w:rsidRPr="005F465B">
        <w:rPr>
          <w:lang w:val="fr-FR"/>
        </w:rPr>
        <w:t>a été enregistré</w:t>
      </w:r>
      <w:r w:rsidR="00A00B9A" w:rsidRPr="005F465B">
        <w:rPr>
          <w:lang w:val="fr-FR"/>
        </w:rPr>
        <w:t> ;</w:t>
      </w:r>
      <w:r w:rsidRPr="005F465B">
        <w:rPr>
          <w:lang w:val="fr-FR"/>
        </w:rPr>
        <w:t xml:space="preserve"> en revanche, il existe bon nombre d</w:t>
      </w:r>
      <w:r w:rsidR="003163B7" w:rsidRPr="005F465B">
        <w:rPr>
          <w:lang w:val="fr-FR"/>
        </w:rPr>
        <w:t>’</w:t>
      </w:r>
      <w:r w:rsidRPr="005F465B">
        <w:rPr>
          <w:lang w:val="fr-FR"/>
        </w:rPr>
        <w:t>Équatoriens refoulés des États-Unis d</w:t>
      </w:r>
      <w:r w:rsidR="003163B7" w:rsidRPr="005F465B">
        <w:rPr>
          <w:lang w:val="fr-FR"/>
        </w:rPr>
        <w:t>’</w:t>
      </w:r>
      <w:r w:rsidRPr="005F465B">
        <w:rPr>
          <w:lang w:val="fr-FR"/>
        </w:rPr>
        <w:t>Amérique. Il en est question à l</w:t>
      </w:r>
      <w:r w:rsidR="003163B7" w:rsidRPr="005F465B">
        <w:rPr>
          <w:lang w:val="fr-FR"/>
        </w:rPr>
        <w:t>’</w:t>
      </w:r>
      <w:r w:rsidRPr="005F465B">
        <w:rPr>
          <w:lang w:val="fr-FR"/>
        </w:rPr>
        <w:t>annexe</w:t>
      </w:r>
      <w:r w:rsidR="00E957F7" w:rsidRPr="005F465B">
        <w:rPr>
          <w:lang w:val="fr-FR"/>
        </w:rPr>
        <w:t> </w:t>
      </w:r>
      <w:r w:rsidRPr="005F465B">
        <w:rPr>
          <w:lang w:val="fr-FR"/>
        </w:rPr>
        <w:t>11.</w:t>
      </w:r>
    </w:p>
    <w:p w:rsidR="003075E9" w:rsidRPr="005F465B" w:rsidRDefault="003075E9" w:rsidP="00BC53E9">
      <w:pPr>
        <w:pStyle w:val="H4G"/>
        <w:spacing w:before="180" w:after="100"/>
        <w:rPr>
          <w:lang w:val="fr-FR"/>
        </w:rPr>
      </w:pPr>
      <w:r w:rsidRPr="005F465B">
        <w:rPr>
          <w:lang w:val="fr-FR"/>
        </w:rPr>
        <w:tab/>
        <w:t>c)</w:t>
      </w:r>
    </w:p>
    <w:p w:rsidR="003075E9" w:rsidRPr="005F465B" w:rsidRDefault="003075E9" w:rsidP="003075E9">
      <w:pPr>
        <w:pStyle w:val="SingleTxtG"/>
        <w:rPr>
          <w:lang w:val="fr-FR"/>
        </w:rPr>
      </w:pPr>
      <w:r w:rsidRPr="005F465B">
        <w:rPr>
          <w:lang w:val="fr-FR"/>
        </w:rPr>
        <w:t>273.</w:t>
      </w:r>
      <w:r w:rsidRPr="005F465B">
        <w:rPr>
          <w:lang w:val="fr-FR"/>
        </w:rPr>
        <w:tab/>
        <w:t>Les données statistiques sont jointes au présent document, à l</w:t>
      </w:r>
      <w:r w:rsidR="003163B7" w:rsidRPr="005F465B">
        <w:rPr>
          <w:lang w:val="fr-FR"/>
        </w:rPr>
        <w:t>’</w:t>
      </w:r>
      <w:r w:rsidRPr="005F465B">
        <w:rPr>
          <w:lang w:val="fr-FR"/>
        </w:rPr>
        <w:t>annexe</w:t>
      </w:r>
      <w:r w:rsidR="00E957F7" w:rsidRPr="005F465B">
        <w:rPr>
          <w:lang w:val="fr-FR"/>
        </w:rPr>
        <w:t> </w:t>
      </w:r>
      <w:r w:rsidRPr="005F465B">
        <w:rPr>
          <w:lang w:val="fr-FR"/>
        </w:rPr>
        <w:t>4 relative aux personnes refoulées.</w:t>
      </w:r>
    </w:p>
    <w:p w:rsidR="003075E9" w:rsidRPr="005F465B" w:rsidRDefault="003075E9" w:rsidP="00BC53E9">
      <w:pPr>
        <w:pStyle w:val="H4G"/>
        <w:spacing w:before="180" w:after="100"/>
        <w:rPr>
          <w:lang w:val="fr-FR"/>
        </w:rPr>
      </w:pPr>
      <w:r w:rsidRPr="005F465B">
        <w:rPr>
          <w:lang w:val="fr-FR"/>
        </w:rPr>
        <w:lastRenderedPageBreak/>
        <w:tab/>
        <w:t>d)</w:t>
      </w:r>
    </w:p>
    <w:p w:rsidR="003075E9" w:rsidRPr="005F465B" w:rsidRDefault="003075E9" w:rsidP="003075E9">
      <w:pPr>
        <w:pStyle w:val="SingleTxtG"/>
        <w:rPr>
          <w:lang w:val="fr-FR"/>
        </w:rPr>
      </w:pPr>
      <w:r w:rsidRPr="005F465B">
        <w:rPr>
          <w:lang w:val="fr-FR"/>
        </w:rPr>
        <w:t>274.</w:t>
      </w:r>
      <w:r w:rsidRPr="005F465B">
        <w:rPr>
          <w:lang w:val="fr-FR"/>
        </w:rPr>
        <w:tab/>
        <w:t>L</w:t>
      </w:r>
      <w:r w:rsidR="003163B7" w:rsidRPr="005F465B">
        <w:rPr>
          <w:lang w:val="fr-FR"/>
        </w:rPr>
        <w:t>’</w:t>
      </w:r>
      <w:r w:rsidRPr="005F465B">
        <w:rPr>
          <w:lang w:val="fr-FR"/>
        </w:rPr>
        <w:t>annexe</w:t>
      </w:r>
      <w:r w:rsidR="00E957F7" w:rsidRPr="005F465B">
        <w:rPr>
          <w:lang w:val="fr-FR"/>
        </w:rPr>
        <w:t> </w:t>
      </w:r>
      <w:r w:rsidRPr="005F465B">
        <w:rPr>
          <w:lang w:val="fr-FR"/>
        </w:rPr>
        <w:t>12 contient un tableau avec des données statistiques sur les mineurs isolés demandeurs d</w:t>
      </w:r>
      <w:r w:rsidR="003163B7" w:rsidRPr="005F465B">
        <w:rPr>
          <w:lang w:val="fr-FR"/>
        </w:rPr>
        <w:t>’</w:t>
      </w:r>
      <w:r w:rsidRPr="005F465B">
        <w:rPr>
          <w:lang w:val="fr-FR"/>
        </w:rPr>
        <w:t>asile ou ayant le statut de réfugié. L</w:t>
      </w:r>
      <w:r w:rsidR="003163B7" w:rsidRPr="005F465B">
        <w:rPr>
          <w:lang w:val="fr-FR"/>
        </w:rPr>
        <w:t>’</w:t>
      </w:r>
      <w:r w:rsidRPr="005F465B">
        <w:rPr>
          <w:lang w:val="fr-FR"/>
        </w:rPr>
        <w:t>annexe</w:t>
      </w:r>
      <w:r w:rsidR="00E957F7" w:rsidRPr="005F465B">
        <w:rPr>
          <w:lang w:val="fr-FR"/>
        </w:rPr>
        <w:t> </w:t>
      </w:r>
      <w:r w:rsidRPr="005F465B">
        <w:rPr>
          <w:lang w:val="fr-FR"/>
        </w:rPr>
        <w:t>3 relative aux visas contient des informations sur les mineurs ayant obtenu un visa</w:t>
      </w:r>
      <w:r w:rsidR="00A00B9A" w:rsidRPr="005F465B">
        <w:rPr>
          <w:lang w:val="fr-FR"/>
        </w:rPr>
        <w:t> ;</w:t>
      </w:r>
      <w:r w:rsidRPr="005F465B">
        <w:rPr>
          <w:lang w:val="fr-FR"/>
        </w:rPr>
        <w:t xml:space="preserve"> cependant, les données détaillées figurent dans chaque dossier et ne peuvent être présentées sous forme de tableau statistique. Le Protocole relatif à la prise en charge des mineurs isolés figure à l</w:t>
      </w:r>
      <w:r w:rsidR="003163B7" w:rsidRPr="005F465B">
        <w:rPr>
          <w:lang w:val="fr-FR"/>
        </w:rPr>
        <w:t>’</w:t>
      </w:r>
      <w:r w:rsidRPr="005F465B">
        <w:rPr>
          <w:lang w:val="fr-FR"/>
        </w:rPr>
        <w:t>annexe</w:t>
      </w:r>
      <w:r w:rsidR="00E957F7" w:rsidRPr="005F465B">
        <w:rPr>
          <w:lang w:val="fr-FR"/>
        </w:rPr>
        <w:t> </w:t>
      </w:r>
      <w:r w:rsidRPr="005F465B">
        <w:rPr>
          <w:lang w:val="fr-FR"/>
        </w:rPr>
        <w:t>13.</w:t>
      </w:r>
    </w:p>
    <w:p w:rsidR="003075E9" w:rsidRPr="005F465B" w:rsidRDefault="003075E9" w:rsidP="00BC53E9">
      <w:pPr>
        <w:pStyle w:val="H4G"/>
        <w:spacing w:before="180" w:after="100"/>
        <w:rPr>
          <w:lang w:val="fr-FR"/>
        </w:rPr>
      </w:pPr>
      <w:r w:rsidRPr="005F465B">
        <w:rPr>
          <w:lang w:val="fr-FR"/>
        </w:rPr>
        <w:tab/>
        <w:t>e)</w:t>
      </w:r>
    </w:p>
    <w:p w:rsidR="003075E9" w:rsidRPr="005F465B" w:rsidRDefault="003075E9" w:rsidP="003075E9">
      <w:pPr>
        <w:pStyle w:val="SingleTxtG"/>
        <w:rPr>
          <w:lang w:val="fr-FR"/>
        </w:rPr>
      </w:pPr>
      <w:r w:rsidRPr="005F465B">
        <w:rPr>
          <w:lang w:val="fr-FR"/>
        </w:rPr>
        <w:t>275.</w:t>
      </w:r>
      <w:r w:rsidRPr="005F465B">
        <w:rPr>
          <w:lang w:val="fr-FR"/>
        </w:rPr>
        <w:tab/>
        <w:t>Pendant la période 2011-2016, les fonds envoyés par les travailleurs migrants provenaient principalement des États-Unis d</w:t>
      </w:r>
      <w:r w:rsidR="003163B7" w:rsidRPr="005F465B">
        <w:rPr>
          <w:lang w:val="fr-FR"/>
        </w:rPr>
        <w:t>’</w:t>
      </w:r>
      <w:r w:rsidRPr="005F465B">
        <w:rPr>
          <w:lang w:val="fr-FR"/>
        </w:rPr>
        <w:t>Amérique, d</w:t>
      </w:r>
      <w:r w:rsidR="003163B7" w:rsidRPr="005F465B">
        <w:rPr>
          <w:lang w:val="fr-FR"/>
        </w:rPr>
        <w:t>’</w:t>
      </w:r>
      <w:r w:rsidRPr="005F465B">
        <w:rPr>
          <w:lang w:val="fr-FR"/>
        </w:rPr>
        <w:t>Espagne et d</w:t>
      </w:r>
      <w:r w:rsidR="003163B7" w:rsidRPr="005F465B">
        <w:rPr>
          <w:lang w:val="fr-FR"/>
        </w:rPr>
        <w:t>’</w:t>
      </w:r>
      <w:r w:rsidRPr="005F465B">
        <w:rPr>
          <w:lang w:val="fr-FR"/>
        </w:rPr>
        <w:t>Italie.</w:t>
      </w:r>
    </w:p>
    <w:p w:rsidR="003075E9" w:rsidRPr="005F465B" w:rsidRDefault="003075E9" w:rsidP="003075E9">
      <w:pPr>
        <w:pStyle w:val="SingleTxtG"/>
        <w:rPr>
          <w:lang w:val="fr-FR"/>
        </w:rPr>
      </w:pPr>
      <w:r w:rsidRPr="005F465B">
        <w:rPr>
          <w:lang w:val="fr-FR"/>
        </w:rPr>
        <w:t>276.</w:t>
      </w:r>
      <w:r w:rsidRPr="005F465B">
        <w:rPr>
          <w:lang w:val="fr-FR"/>
        </w:rPr>
        <w:tab/>
        <w:t>Les envois de fonds aux familles restées dans le pays se sont élevés en 2012 à</w:t>
      </w:r>
      <w:r w:rsidR="009400EE" w:rsidRPr="005F465B">
        <w:rPr>
          <w:lang w:val="fr-FR"/>
        </w:rPr>
        <w:t> </w:t>
      </w:r>
      <w:r w:rsidRPr="005F465B">
        <w:rPr>
          <w:lang w:val="fr-FR"/>
        </w:rPr>
        <w:t>2 446 400 000</w:t>
      </w:r>
      <w:r w:rsidR="00E957F7" w:rsidRPr="005F465B">
        <w:rPr>
          <w:lang w:val="fr-FR"/>
        </w:rPr>
        <w:t> </w:t>
      </w:r>
      <w:r w:rsidRPr="005F465B">
        <w:rPr>
          <w:lang w:val="fr-FR"/>
        </w:rPr>
        <w:t>dollars des États-Unis, soit 8,5</w:t>
      </w:r>
      <w:r w:rsidR="000872BE" w:rsidRPr="005F465B">
        <w:rPr>
          <w:lang w:val="fr-FR"/>
        </w:rPr>
        <w:t> %</w:t>
      </w:r>
      <w:r w:rsidRPr="005F465B">
        <w:rPr>
          <w:lang w:val="fr-FR"/>
        </w:rPr>
        <w:t xml:space="preserve"> de moins qu</w:t>
      </w:r>
      <w:r w:rsidR="003163B7" w:rsidRPr="005F465B">
        <w:rPr>
          <w:lang w:val="fr-FR"/>
        </w:rPr>
        <w:t>’</w:t>
      </w:r>
      <w:r w:rsidRPr="005F465B">
        <w:rPr>
          <w:lang w:val="fr-FR"/>
        </w:rPr>
        <w:t>en 2011 (2 672 400</w:t>
      </w:r>
      <w:r w:rsidR="009400EE" w:rsidRPr="005F465B">
        <w:rPr>
          <w:lang w:val="fr-FR"/>
        </w:rPr>
        <w:t> 000 </w:t>
      </w:r>
      <w:r w:rsidRPr="005F465B">
        <w:rPr>
          <w:lang w:val="fr-FR"/>
        </w:rPr>
        <w:t>dollars). Si l</w:t>
      </w:r>
      <w:r w:rsidR="003163B7" w:rsidRPr="005F465B">
        <w:rPr>
          <w:lang w:val="fr-FR"/>
        </w:rPr>
        <w:t>’</w:t>
      </w:r>
      <w:r w:rsidRPr="005F465B">
        <w:rPr>
          <w:lang w:val="fr-FR"/>
        </w:rPr>
        <w:t>on compare le montant enregistré en 2012 à celui comptabilisé en 2007 (3 335</w:t>
      </w:r>
      <w:r w:rsidR="00E957F7" w:rsidRPr="005F465B">
        <w:rPr>
          <w:lang w:val="fr-FR"/>
        </w:rPr>
        <w:t> </w:t>
      </w:r>
      <w:r w:rsidRPr="005F465B">
        <w:rPr>
          <w:lang w:val="fr-FR"/>
        </w:rPr>
        <w:t>400</w:t>
      </w:r>
      <w:r w:rsidR="00E957F7" w:rsidRPr="005F465B">
        <w:rPr>
          <w:lang w:val="fr-FR"/>
        </w:rPr>
        <w:t> </w:t>
      </w:r>
      <w:r w:rsidRPr="005F465B">
        <w:rPr>
          <w:lang w:val="fr-FR"/>
        </w:rPr>
        <w:t>000</w:t>
      </w:r>
      <w:r w:rsidR="00E957F7" w:rsidRPr="005F465B">
        <w:rPr>
          <w:lang w:val="fr-FR"/>
        </w:rPr>
        <w:t> </w:t>
      </w:r>
      <w:r w:rsidRPr="005F465B">
        <w:rPr>
          <w:lang w:val="fr-FR"/>
        </w:rPr>
        <w:t>dollars), la meilleure année des séries statistiques établies par la Banque centrale de l</w:t>
      </w:r>
      <w:r w:rsidR="003163B7" w:rsidRPr="005F465B">
        <w:rPr>
          <w:lang w:val="fr-FR"/>
        </w:rPr>
        <w:t>’</w:t>
      </w:r>
      <w:r w:rsidRPr="005F465B">
        <w:rPr>
          <w:lang w:val="fr-FR"/>
        </w:rPr>
        <w:t>Équateur, on observe un recul de 26,7</w:t>
      </w:r>
      <w:r w:rsidR="000872BE" w:rsidRPr="005F465B">
        <w:rPr>
          <w:lang w:val="fr-FR"/>
        </w:rPr>
        <w:t> %</w:t>
      </w:r>
      <w:r w:rsidRPr="005F465B">
        <w:rPr>
          <w:lang w:val="fr-FR"/>
        </w:rPr>
        <w:t xml:space="preserve"> représentant 889</w:t>
      </w:r>
      <w:r w:rsidR="00E957F7" w:rsidRPr="005F465B">
        <w:rPr>
          <w:lang w:val="fr-FR"/>
        </w:rPr>
        <w:t> </w:t>
      </w:r>
      <w:r w:rsidRPr="005F465B">
        <w:rPr>
          <w:lang w:val="fr-FR"/>
        </w:rPr>
        <w:t>millions de dollars.</w:t>
      </w:r>
    </w:p>
    <w:p w:rsidR="003075E9" w:rsidRPr="005F465B" w:rsidRDefault="003075E9" w:rsidP="003075E9">
      <w:pPr>
        <w:pStyle w:val="SingleTxtG"/>
        <w:rPr>
          <w:lang w:val="fr-FR"/>
        </w:rPr>
      </w:pPr>
      <w:r w:rsidRPr="005F465B">
        <w:rPr>
          <w:lang w:val="fr-FR"/>
        </w:rPr>
        <w:t>277.</w:t>
      </w:r>
      <w:r w:rsidRPr="005F465B">
        <w:rPr>
          <w:lang w:val="fr-FR"/>
        </w:rPr>
        <w:tab/>
        <w:t>En 2013, les transferts de fonds aux familles restées dans le pays ont représenté</w:t>
      </w:r>
      <w:r w:rsidR="009400EE" w:rsidRPr="005F465B">
        <w:rPr>
          <w:lang w:val="fr-FR"/>
        </w:rPr>
        <w:t> </w:t>
      </w:r>
      <w:r w:rsidRPr="005F465B">
        <w:rPr>
          <w:lang w:val="fr-FR"/>
        </w:rPr>
        <w:t>2 449</w:t>
      </w:r>
      <w:r w:rsidR="009400EE" w:rsidRPr="005F465B">
        <w:rPr>
          <w:lang w:val="fr-FR"/>
        </w:rPr>
        <w:t> </w:t>
      </w:r>
      <w:r w:rsidRPr="005F465B">
        <w:rPr>
          <w:lang w:val="fr-FR"/>
        </w:rPr>
        <w:t>500</w:t>
      </w:r>
      <w:r w:rsidR="009400EE" w:rsidRPr="005F465B">
        <w:rPr>
          <w:lang w:val="fr-FR"/>
        </w:rPr>
        <w:t> </w:t>
      </w:r>
      <w:r w:rsidRPr="005F465B">
        <w:rPr>
          <w:lang w:val="fr-FR"/>
        </w:rPr>
        <w:t>000</w:t>
      </w:r>
      <w:r w:rsidR="009400EE" w:rsidRPr="005F465B">
        <w:rPr>
          <w:lang w:val="fr-FR"/>
        </w:rPr>
        <w:t> </w:t>
      </w:r>
      <w:r w:rsidRPr="005F465B">
        <w:rPr>
          <w:lang w:val="fr-FR"/>
        </w:rPr>
        <w:t>dollars, montant inférieur de 0,7</w:t>
      </w:r>
      <w:r w:rsidR="000872BE" w:rsidRPr="005F465B">
        <w:rPr>
          <w:lang w:val="fr-FR"/>
        </w:rPr>
        <w:t> %</w:t>
      </w:r>
      <w:r w:rsidRPr="005F465B">
        <w:rPr>
          <w:lang w:val="fr-FR"/>
        </w:rPr>
        <w:t xml:space="preserve"> à celui enregistré en 2012 (2 466 900</w:t>
      </w:r>
      <w:r w:rsidR="009400EE" w:rsidRPr="005F465B">
        <w:rPr>
          <w:lang w:val="fr-FR"/>
        </w:rPr>
        <w:t> </w:t>
      </w:r>
      <w:r w:rsidRPr="005F465B">
        <w:rPr>
          <w:lang w:val="fr-FR"/>
        </w:rPr>
        <w:t>000</w:t>
      </w:r>
      <w:r w:rsidR="009400EE" w:rsidRPr="005F465B">
        <w:rPr>
          <w:lang w:val="fr-FR"/>
        </w:rPr>
        <w:t> </w:t>
      </w:r>
      <w:r w:rsidRPr="005F465B">
        <w:rPr>
          <w:lang w:val="fr-FR"/>
        </w:rPr>
        <w:t>dollars).</w:t>
      </w:r>
    </w:p>
    <w:p w:rsidR="003075E9" w:rsidRPr="005F465B" w:rsidRDefault="003075E9" w:rsidP="003075E9">
      <w:pPr>
        <w:pStyle w:val="SingleTxtG"/>
        <w:rPr>
          <w:lang w:val="fr-FR"/>
        </w:rPr>
      </w:pPr>
      <w:r w:rsidRPr="005F465B">
        <w:rPr>
          <w:lang w:val="fr-FR"/>
        </w:rPr>
        <w:t>278.</w:t>
      </w:r>
      <w:r w:rsidRPr="005F465B">
        <w:rPr>
          <w:lang w:val="fr-FR"/>
        </w:rPr>
        <w:tab/>
        <w:t>En 2014, ces transferts ont totalisé 2 461 700</w:t>
      </w:r>
      <w:r w:rsidR="00E957F7" w:rsidRPr="005F465B">
        <w:rPr>
          <w:lang w:val="fr-FR"/>
        </w:rPr>
        <w:t> </w:t>
      </w:r>
      <w:r w:rsidRPr="005F465B">
        <w:rPr>
          <w:lang w:val="fr-FR"/>
        </w:rPr>
        <w:t>000</w:t>
      </w:r>
      <w:r w:rsidR="00E957F7" w:rsidRPr="005F465B">
        <w:rPr>
          <w:lang w:val="fr-FR"/>
        </w:rPr>
        <w:t> </w:t>
      </w:r>
      <w:r w:rsidRPr="005F465B">
        <w:rPr>
          <w:lang w:val="fr-FR"/>
        </w:rPr>
        <w:t>dollars, ce qui est légèrement supérieur (0,5</w:t>
      </w:r>
      <w:r w:rsidR="000872BE" w:rsidRPr="005F465B">
        <w:rPr>
          <w:lang w:val="fr-FR"/>
        </w:rPr>
        <w:t> %</w:t>
      </w:r>
      <w:r w:rsidRPr="005F465B">
        <w:rPr>
          <w:lang w:val="fr-FR"/>
        </w:rPr>
        <w:t>) au montant enregistré en 2013 (2 449 500</w:t>
      </w:r>
      <w:r w:rsidR="00E957F7" w:rsidRPr="005F465B">
        <w:rPr>
          <w:lang w:val="fr-FR"/>
        </w:rPr>
        <w:t> </w:t>
      </w:r>
      <w:r w:rsidRPr="005F465B">
        <w:rPr>
          <w:lang w:val="fr-FR"/>
        </w:rPr>
        <w:t>000</w:t>
      </w:r>
      <w:r w:rsidR="00E957F7" w:rsidRPr="005F465B">
        <w:rPr>
          <w:lang w:val="fr-FR"/>
        </w:rPr>
        <w:t> </w:t>
      </w:r>
      <w:r w:rsidRPr="005F465B">
        <w:rPr>
          <w:lang w:val="fr-FR"/>
        </w:rPr>
        <w:t>dollars).</w:t>
      </w:r>
    </w:p>
    <w:p w:rsidR="003075E9" w:rsidRPr="005F465B" w:rsidRDefault="003075E9" w:rsidP="003075E9">
      <w:pPr>
        <w:pStyle w:val="SingleTxtG"/>
        <w:rPr>
          <w:lang w:val="fr-FR"/>
        </w:rPr>
      </w:pPr>
      <w:r w:rsidRPr="005F465B">
        <w:rPr>
          <w:lang w:val="fr-FR"/>
        </w:rPr>
        <w:t>279.</w:t>
      </w:r>
      <w:r w:rsidRPr="005F465B">
        <w:rPr>
          <w:lang w:val="fr-FR"/>
        </w:rPr>
        <w:tab/>
        <w:t>En 2015, 2 377 800</w:t>
      </w:r>
      <w:r w:rsidR="00E957F7" w:rsidRPr="005F465B">
        <w:rPr>
          <w:lang w:val="fr-FR"/>
        </w:rPr>
        <w:t> </w:t>
      </w:r>
      <w:r w:rsidRPr="005F465B">
        <w:rPr>
          <w:lang w:val="fr-FR"/>
        </w:rPr>
        <w:t>000</w:t>
      </w:r>
      <w:r w:rsidR="00E957F7" w:rsidRPr="005F465B">
        <w:rPr>
          <w:lang w:val="fr-FR"/>
        </w:rPr>
        <w:t> </w:t>
      </w:r>
      <w:r w:rsidRPr="005F465B">
        <w:rPr>
          <w:lang w:val="fr-FR"/>
        </w:rPr>
        <w:t>dollars des États-Unis ont été transférés dans le pays, ce qui représente 3,4</w:t>
      </w:r>
      <w:r w:rsidR="000872BE" w:rsidRPr="005F465B">
        <w:rPr>
          <w:lang w:val="fr-FR"/>
        </w:rPr>
        <w:t> %</w:t>
      </w:r>
      <w:r w:rsidRPr="005F465B">
        <w:rPr>
          <w:lang w:val="fr-FR"/>
        </w:rPr>
        <w:t xml:space="preserve"> de moins qu</w:t>
      </w:r>
      <w:r w:rsidR="003163B7" w:rsidRPr="005F465B">
        <w:rPr>
          <w:lang w:val="fr-FR"/>
        </w:rPr>
        <w:t>’</w:t>
      </w:r>
      <w:r w:rsidRPr="005F465B">
        <w:rPr>
          <w:lang w:val="fr-FR"/>
        </w:rPr>
        <w:t>en 2014 (2 461 700</w:t>
      </w:r>
      <w:r w:rsidR="00E957F7" w:rsidRPr="005F465B">
        <w:rPr>
          <w:lang w:val="fr-FR"/>
        </w:rPr>
        <w:t> </w:t>
      </w:r>
      <w:r w:rsidRPr="005F465B">
        <w:rPr>
          <w:lang w:val="fr-FR"/>
        </w:rPr>
        <w:t>000 dollars). La diminution des transferts de fonds observée en 2015 par rapport à 2014 est due à la conjoncture économique des principaux pays d</w:t>
      </w:r>
      <w:r w:rsidR="003163B7" w:rsidRPr="005F465B">
        <w:rPr>
          <w:lang w:val="fr-FR"/>
        </w:rPr>
        <w:t>’</w:t>
      </w:r>
      <w:r w:rsidRPr="005F465B">
        <w:rPr>
          <w:lang w:val="fr-FR"/>
        </w:rPr>
        <w:t>émigration des ressortissants équatoriens ainsi qu</w:t>
      </w:r>
      <w:r w:rsidR="003163B7" w:rsidRPr="005F465B">
        <w:rPr>
          <w:lang w:val="fr-FR"/>
        </w:rPr>
        <w:t>’</w:t>
      </w:r>
      <w:r w:rsidRPr="005F465B">
        <w:rPr>
          <w:lang w:val="fr-FR"/>
        </w:rPr>
        <w:t>à la dépréciation de 19,6</w:t>
      </w:r>
      <w:r w:rsidR="000872BE" w:rsidRPr="005F465B">
        <w:rPr>
          <w:lang w:val="fr-FR"/>
        </w:rPr>
        <w:t> %</w:t>
      </w:r>
      <w:r w:rsidRPr="005F465B">
        <w:rPr>
          <w:lang w:val="fr-FR"/>
        </w:rPr>
        <w:t xml:space="preserve"> de l</w:t>
      </w:r>
      <w:r w:rsidR="003163B7" w:rsidRPr="005F465B">
        <w:rPr>
          <w:lang w:val="fr-FR"/>
        </w:rPr>
        <w:t>’</w:t>
      </w:r>
      <w:r w:rsidRPr="005F465B">
        <w:rPr>
          <w:lang w:val="fr-FR"/>
        </w:rPr>
        <w:t>euro par rapport au dollar pendant cette période.</w:t>
      </w:r>
    </w:p>
    <w:p w:rsidR="003075E9" w:rsidRPr="005F465B" w:rsidRDefault="003075E9" w:rsidP="003075E9">
      <w:pPr>
        <w:pStyle w:val="SingleTxtG"/>
        <w:rPr>
          <w:lang w:val="fr-FR"/>
        </w:rPr>
      </w:pPr>
      <w:r w:rsidRPr="005F465B">
        <w:rPr>
          <w:lang w:val="fr-FR"/>
        </w:rPr>
        <w:t>280.</w:t>
      </w:r>
      <w:r w:rsidRPr="005F465B">
        <w:rPr>
          <w:lang w:val="fr-FR"/>
        </w:rPr>
        <w:tab/>
        <w:t>En 2016, les envois de fonds se sont élevés à 2</w:t>
      </w:r>
      <w:r w:rsidR="00E957F7" w:rsidRPr="005F465B">
        <w:rPr>
          <w:lang w:val="fr-FR"/>
        </w:rPr>
        <w:t> </w:t>
      </w:r>
      <w:r w:rsidRPr="005F465B">
        <w:rPr>
          <w:lang w:val="fr-FR"/>
        </w:rPr>
        <w:t>milliards 602</w:t>
      </w:r>
      <w:r w:rsidR="00E957F7" w:rsidRPr="005F465B">
        <w:rPr>
          <w:lang w:val="fr-FR"/>
        </w:rPr>
        <w:t> </w:t>
      </w:r>
      <w:r w:rsidRPr="005F465B">
        <w:rPr>
          <w:lang w:val="fr-FR"/>
        </w:rPr>
        <w:t>millions de dollars, soit 9,4</w:t>
      </w:r>
      <w:r w:rsidR="000872BE" w:rsidRPr="005F465B">
        <w:rPr>
          <w:lang w:val="fr-FR"/>
        </w:rPr>
        <w:t> %</w:t>
      </w:r>
      <w:r w:rsidRPr="005F465B">
        <w:rPr>
          <w:lang w:val="fr-FR"/>
        </w:rPr>
        <w:t xml:space="preserve"> de plus qu</w:t>
      </w:r>
      <w:r w:rsidR="003163B7" w:rsidRPr="005F465B">
        <w:rPr>
          <w:lang w:val="fr-FR"/>
        </w:rPr>
        <w:t>’</w:t>
      </w:r>
      <w:r w:rsidRPr="005F465B">
        <w:rPr>
          <w:lang w:val="fr-FR"/>
        </w:rPr>
        <w:t>en 2015 (2 377 800 000</w:t>
      </w:r>
      <w:r w:rsidR="00E957F7" w:rsidRPr="005F465B">
        <w:rPr>
          <w:lang w:val="fr-FR"/>
        </w:rPr>
        <w:t> </w:t>
      </w:r>
      <w:r w:rsidRPr="005F465B">
        <w:rPr>
          <w:lang w:val="fr-FR"/>
        </w:rPr>
        <w:t>dollars). Cette année-là, le pays a reçu à ce titre 8 842 704</w:t>
      </w:r>
      <w:r w:rsidR="00E957F7" w:rsidRPr="005F465B">
        <w:rPr>
          <w:lang w:val="fr-FR"/>
        </w:rPr>
        <w:t> </w:t>
      </w:r>
      <w:r w:rsidRPr="005F465B">
        <w:rPr>
          <w:lang w:val="fr-FR"/>
        </w:rPr>
        <w:t>virements, nombre en hausse de 11,7</w:t>
      </w:r>
      <w:r w:rsidR="000872BE" w:rsidRPr="005F465B">
        <w:rPr>
          <w:lang w:val="fr-FR"/>
        </w:rPr>
        <w:t> %</w:t>
      </w:r>
      <w:r w:rsidR="00D25D4D" w:rsidRPr="005F465B">
        <w:rPr>
          <w:lang w:val="fr-FR"/>
        </w:rPr>
        <w:t xml:space="preserve"> </w:t>
      </w:r>
      <w:r w:rsidRPr="005F465B">
        <w:rPr>
          <w:lang w:val="fr-FR"/>
        </w:rPr>
        <w:t>par rapport à 2015 (7 913 529).</w:t>
      </w:r>
    </w:p>
    <w:p w:rsidR="003075E9" w:rsidRPr="005F465B" w:rsidRDefault="003075E9" w:rsidP="003075E9">
      <w:pPr>
        <w:pStyle w:val="SingleTxtG"/>
        <w:rPr>
          <w:lang w:val="fr-FR"/>
        </w:rPr>
      </w:pPr>
      <w:r w:rsidRPr="005F465B">
        <w:rPr>
          <w:lang w:val="fr-FR"/>
        </w:rPr>
        <w:t>281.</w:t>
      </w:r>
      <w:r w:rsidRPr="005F465B">
        <w:rPr>
          <w:lang w:val="fr-FR"/>
        </w:rPr>
        <w:tab/>
        <w:t>L</w:t>
      </w:r>
      <w:r w:rsidR="003163B7" w:rsidRPr="005F465B">
        <w:rPr>
          <w:lang w:val="fr-FR"/>
        </w:rPr>
        <w:t>’</w:t>
      </w:r>
      <w:r w:rsidRPr="005F465B">
        <w:rPr>
          <w:lang w:val="fr-FR"/>
        </w:rPr>
        <w:t>augmentation des envois de fonds et du nombre de virements en 2016 par rapport à 2015 pourrait s</w:t>
      </w:r>
      <w:r w:rsidR="003163B7" w:rsidRPr="005F465B">
        <w:rPr>
          <w:lang w:val="fr-FR"/>
        </w:rPr>
        <w:t>’</w:t>
      </w:r>
      <w:r w:rsidRPr="005F465B">
        <w:rPr>
          <w:lang w:val="fr-FR"/>
        </w:rPr>
        <w:t>expliquer par la conjoncture économique des principaux pays de résidence des émigrés équatoriens (États-Unis d</w:t>
      </w:r>
      <w:r w:rsidR="003163B7" w:rsidRPr="005F465B">
        <w:rPr>
          <w:lang w:val="fr-FR"/>
        </w:rPr>
        <w:t>’</w:t>
      </w:r>
      <w:r w:rsidRPr="005F465B">
        <w:rPr>
          <w:lang w:val="fr-FR"/>
        </w:rPr>
        <w:t>Amérique, Espagne et Italie, notamment) ainsi que par l</w:t>
      </w:r>
      <w:r w:rsidR="003163B7" w:rsidRPr="005F465B">
        <w:rPr>
          <w:lang w:val="fr-FR"/>
        </w:rPr>
        <w:t>’</w:t>
      </w:r>
      <w:r w:rsidRPr="005F465B">
        <w:rPr>
          <w:lang w:val="fr-FR"/>
        </w:rPr>
        <w:t>élan de solidarité manifesté par les émigrés à l</w:t>
      </w:r>
      <w:r w:rsidR="003163B7" w:rsidRPr="005F465B">
        <w:rPr>
          <w:lang w:val="fr-FR"/>
        </w:rPr>
        <w:t>’</w:t>
      </w:r>
      <w:r w:rsidRPr="005F465B">
        <w:rPr>
          <w:lang w:val="fr-FR"/>
        </w:rPr>
        <w:t>occasion du séisme d</w:t>
      </w:r>
      <w:r w:rsidR="003163B7" w:rsidRPr="005F465B">
        <w:rPr>
          <w:lang w:val="fr-FR"/>
        </w:rPr>
        <w:t>’</w:t>
      </w:r>
      <w:r w:rsidRPr="005F465B">
        <w:rPr>
          <w:lang w:val="fr-FR"/>
        </w:rPr>
        <w:t>avril 2016 dans la province de Manabí.</w:t>
      </w:r>
    </w:p>
    <w:p w:rsidR="003075E9" w:rsidRPr="005F465B" w:rsidRDefault="003075E9" w:rsidP="000D27AE">
      <w:pPr>
        <w:pStyle w:val="H23G"/>
        <w:spacing w:before="200"/>
        <w:rPr>
          <w:b w:val="0"/>
          <w:sz w:val="16"/>
          <w:szCs w:val="16"/>
          <w:lang w:val="fr-FR"/>
        </w:rPr>
      </w:pPr>
      <w:r w:rsidRPr="005F465B">
        <w:rPr>
          <w:lang w:val="fr-FR"/>
        </w:rPr>
        <w:tab/>
      </w:r>
      <w:r w:rsidRPr="005F465B">
        <w:rPr>
          <w:lang w:val="fr-FR"/>
        </w:rPr>
        <w:tab/>
        <w:t>Transferts de fonds des travailleurs migrants équatoriens</w:t>
      </w:r>
      <w:r w:rsidRPr="005F465B">
        <w:rPr>
          <w:lang w:val="fr-FR"/>
        </w:rPr>
        <w:br/>
      </w:r>
      <w:r w:rsidRPr="005F465B">
        <w:rPr>
          <w:b w:val="0"/>
          <w:sz w:val="16"/>
          <w:szCs w:val="16"/>
          <w:lang w:val="fr-FR"/>
        </w:rPr>
        <w:t>(en millions de dollars des États-Unis, 2011-2016)</w:t>
      </w:r>
    </w:p>
    <w:tbl>
      <w:tblPr>
        <w:tblW w:w="7370" w:type="dxa"/>
        <w:tblInd w:w="1134" w:type="dxa"/>
        <w:tblLayout w:type="fixed"/>
        <w:tblCellMar>
          <w:left w:w="0" w:type="dxa"/>
          <w:right w:w="0" w:type="dxa"/>
        </w:tblCellMar>
        <w:tblLook w:val="04A0" w:firstRow="1" w:lastRow="0" w:firstColumn="1" w:lastColumn="0" w:noHBand="0" w:noVBand="1"/>
      </w:tblPr>
      <w:tblGrid>
        <w:gridCol w:w="1843"/>
        <w:gridCol w:w="1843"/>
        <w:gridCol w:w="1842"/>
        <w:gridCol w:w="1842"/>
      </w:tblGrid>
      <w:tr w:rsidR="003075E9" w:rsidRPr="005F465B" w:rsidTr="00EE13DD">
        <w:tc>
          <w:tcPr>
            <w:tcW w:w="1843" w:type="dxa"/>
            <w:tcBorders>
              <w:top w:val="single" w:sz="4" w:space="0" w:color="auto"/>
              <w:bottom w:val="single" w:sz="12" w:space="0" w:color="auto"/>
            </w:tcBorders>
            <w:shd w:val="clear" w:color="auto" w:fill="auto"/>
            <w:vAlign w:val="bottom"/>
          </w:tcPr>
          <w:p w:rsidR="003075E9" w:rsidRPr="005F465B" w:rsidRDefault="003075E9" w:rsidP="00EE13DD">
            <w:pPr>
              <w:pStyle w:val="SingleTxtG"/>
              <w:spacing w:before="80" w:after="80" w:line="200" w:lineRule="exact"/>
              <w:ind w:left="0" w:right="0"/>
              <w:jc w:val="left"/>
              <w:rPr>
                <w:i/>
                <w:sz w:val="16"/>
                <w:lang w:val="fr-FR"/>
              </w:rPr>
            </w:pPr>
            <w:r w:rsidRPr="005F465B">
              <w:rPr>
                <w:i/>
                <w:sz w:val="16"/>
                <w:lang w:val="fr-FR"/>
              </w:rPr>
              <w:t>Année</w:t>
            </w:r>
          </w:p>
        </w:tc>
        <w:tc>
          <w:tcPr>
            <w:tcW w:w="1843" w:type="dxa"/>
            <w:tcBorders>
              <w:top w:val="single" w:sz="4" w:space="0" w:color="auto"/>
              <w:bottom w:val="single" w:sz="12" w:space="0" w:color="auto"/>
            </w:tcBorders>
            <w:shd w:val="clear" w:color="auto" w:fill="auto"/>
          </w:tcPr>
          <w:p w:rsidR="003075E9" w:rsidRPr="005F465B" w:rsidRDefault="003075E9" w:rsidP="00E957F7">
            <w:pPr>
              <w:pStyle w:val="SingleTxtG"/>
              <w:spacing w:before="80" w:after="80" w:line="200" w:lineRule="exact"/>
              <w:ind w:left="28" w:right="0"/>
              <w:jc w:val="right"/>
              <w:rPr>
                <w:i/>
                <w:sz w:val="16"/>
                <w:lang w:val="fr-FR"/>
              </w:rPr>
            </w:pPr>
            <w:r w:rsidRPr="005F465B">
              <w:rPr>
                <w:i/>
                <w:sz w:val="16"/>
                <w:lang w:val="fr-FR"/>
              </w:rPr>
              <w:t>Transferts de fonds</w:t>
            </w:r>
          </w:p>
        </w:tc>
        <w:tc>
          <w:tcPr>
            <w:tcW w:w="1842" w:type="dxa"/>
            <w:tcBorders>
              <w:top w:val="single" w:sz="4" w:space="0" w:color="auto"/>
              <w:bottom w:val="single" w:sz="12" w:space="0" w:color="auto"/>
            </w:tcBorders>
            <w:shd w:val="clear" w:color="auto" w:fill="auto"/>
          </w:tcPr>
          <w:p w:rsidR="003075E9" w:rsidRPr="005F465B" w:rsidRDefault="003075E9" w:rsidP="00E957F7">
            <w:pPr>
              <w:pStyle w:val="SingleTxtG"/>
              <w:spacing w:before="80" w:after="80" w:line="200" w:lineRule="exact"/>
              <w:ind w:left="28" w:right="0"/>
              <w:jc w:val="right"/>
              <w:rPr>
                <w:i/>
                <w:sz w:val="16"/>
                <w:lang w:val="fr-FR"/>
              </w:rPr>
            </w:pPr>
            <w:r w:rsidRPr="005F465B">
              <w:rPr>
                <w:i/>
                <w:sz w:val="16"/>
                <w:lang w:val="fr-FR"/>
              </w:rPr>
              <w:t>PIB (b)</w:t>
            </w:r>
          </w:p>
        </w:tc>
        <w:tc>
          <w:tcPr>
            <w:tcW w:w="1842" w:type="dxa"/>
            <w:tcBorders>
              <w:top w:val="single" w:sz="4" w:space="0" w:color="auto"/>
              <w:bottom w:val="single" w:sz="12" w:space="0" w:color="auto"/>
            </w:tcBorders>
            <w:shd w:val="clear" w:color="auto" w:fill="auto"/>
          </w:tcPr>
          <w:p w:rsidR="003075E9" w:rsidRPr="005F465B" w:rsidRDefault="003075E9" w:rsidP="00E957F7">
            <w:pPr>
              <w:pStyle w:val="SingleTxtG"/>
              <w:spacing w:before="80" w:after="80" w:line="200" w:lineRule="exact"/>
              <w:ind w:left="28" w:right="0"/>
              <w:jc w:val="right"/>
              <w:rPr>
                <w:i/>
                <w:sz w:val="16"/>
                <w:lang w:val="fr-FR"/>
              </w:rPr>
            </w:pPr>
            <w:r w:rsidRPr="005F465B">
              <w:rPr>
                <w:i/>
                <w:sz w:val="16"/>
                <w:lang w:val="fr-FR"/>
              </w:rPr>
              <w:t>Rapport (c=a/b)</w:t>
            </w:r>
          </w:p>
        </w:tc>
      </w:tr>
      <w:tr w:rsidR="003075E9" w:rsidRPr="005F465B" w:rsidTr="00EE13DD">
        <w:tc>
          <w:tcPr>
            <w:tcW w:w="1843" w:type="dxa"/>
            <w:tcBorders>
              <w:top w:val="single" w:sz="12" w:space="0" w:color="auto"/>
            </w:tcBorders>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2011</w:t>
            </w:r>
          </w:p>
        </w:tc>
        <w:tc>
          <w:tcPr>
            <w:tcW w:w="1843" w:type="dxa"/>
            <w:tcBorders>
              <w:top w:val="single" w:sz="12" w:space="0" w:color="auto"/>
            </w:tcBorders>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2 672,40</w:t>
            </w:r>
          </w:p>
        </w:tc>
        <w:tc>
          <w:tcPr>
            <w:tcW w:w="1842" w:type="dxa"/>
            <w:tcBorders>
              <w:top w:val="single" w:sz="12" w:space="0" w:color="auto"/>
            </w:tcBorders>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79 276,70</w:t>
            </w:r>
          </w:p>
        </w:tc>
        <w:tc>
          <w:tcPr>
            <w:tcW w:w="1842" w:type="dxa"/>
            <w:tcBorders>
              <w:top w:val="single" w:sz="12" w:space="0" w:color="auto"/>
            </w:tcBorders>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3,40</w:t>
            </w:r>
            <w:r w:rsidR="000872BE" w:rsidRPr="005F465B">
              <w:rPr>
                <w:sz w:val="18"/>
                <w:lang w:val="fr-FR"/>
              </w:rPr>
              <w:t> %</w:t>
            </w:r>
          </w:p>
        </w:tc>
      </w:tr>
      <w:tr w:rsidR="003075E9" w:rsidRPr="005F465B" w:rsidTr="00EE13DD">
        <w:tc>
          <w:tcPr>
            <w:tcW w:w="1843" w:type="dxa"/>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2012</w:t>
            </w:r>
          </w:p>
        </w:tc>
        <w:tc>
          <w:tcPr>
            <w:tcW w:w="1843"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2 466,90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87 924,50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2,80</w:t>
            </w:r>
            <w:r w:rsidR="000872BE" w:rsidRPr="005F465B">
              <w:rPr>
                <w:sz w:val="18"/>
                <w:lang w:val="fr-FR"/>
              </w:rPr>
              <w:t> %</w:t>
            </w:r>
          </w:p>
        </w:tc>
      </w:tr>
      <w:tr w:rsidR="003075E9" w:rsidRPr="005F465B" w:rsidTr="00EE13DD">
        <w:tc>
          <w:tcPr>
            <w:tcW w:w="1843" w:type="dxa"/>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2013</w:t>
            </w:r>
          </w:p>
        </w:tc>
        <w:tc>
          <w:tcPr>
            <w:tcW w:w="1843"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2 449,50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95 129,70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2,60</w:t>
            </w:r>
            <w:r w:rsidR="000872BE" w:rsidRPr="005F465B">
              <w:rPr>
                <w:sz w:val="18"/>
                <w:lang w:val="fr-FR"/>
              </w:rPr>
              <w:t> %</w:t>
            </w:r>
          </w:p>
        </w:tc>
      </w:tr>
      <w:tr w:rsidR="003075E9" w:rsidRPr="005F465B" w:rsidTr="00EE13DD">
        <w:tc>
          <w:tcPr>
            <w:tcW w:w="1843" w:type="dxa"/>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2014</w:t>
            </w:r>
          </w:p>
        </w:tc>
        <w:tc>
          <w:tcPr>
            <w:tcW w:w="1843"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2 461,70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102 292,30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2,40</w:t>
            </w:r>
            <w:r w:rsidR="000872BE" w:rsidRPr="005F465B">
              <w:rPr>
                <w:sz w:val="18"/>
                <w:lang w:val="fr-FR"/>
              </w:rPr>
              <w:t> %</w:t>
            </w:r>
          </w:p>
        </w:tc>
      </w:tr>
      <w:tr w:rsidR="003075E9" w:rsidRPr="005F465B" w:rsidTr="00EE13DD">
        <w:tc>
          <w:tcPr>
            <w:tcW w:w="1843" w:type="dxa"/>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2015</w:t>
            </w:r>
          </w:p>
        </w:tc>
        <w:tc>
          <w:tcPr>
            <w:tcW w:w="1843"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2 377,80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100 176,80</w:t>
            </w:r>
          </w:p>
        </w:tc>
        <w:tc>
          <w:tcPr>
            <w:tcW w:w="1842" w:type="dxa"/>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2,40</w:t>
            </w:r>
            <w:r w:rsidR="000872BE" w:rsidRPr="005F465B">
              <w:rPr>
                <w:sz w:val="18"/>
                <w:lang w:val="fr-FR"/>
              </w:rPr>
              <w:t> %</w:t>
            </w:r>
          </w:p>
        </w:tc>
      </w:tr>
      <w:tr w:rsidR="003075E9" w:rsidRPr="005F465B" w:rsidTr="00EE13DD">
        <w:tc>
          <w:tcPr>
            <w:tcW w:w="1843" w:type="dxa"/>
            <w:tcBorders>
              <w:bottom w:val="single" w:sz="12" w:space="0" w:color="auto"/>
            </w:tcBorders>
            <w:shd w:val="clear" w:color="auto" w:fill="auto"/>
          </w:tcPr>
          <w:p w:rsidR="003075E9" w:rsidRPr="005F465B" w:rsidRDefault="003075E9" w:rsidP="00EE13DD">
            <w:pPr>
              <w:pStyle w:val="SingleTxtG"/>
              <w:spacing w:before="40" w:after="40" w:line="220" w:lineRule="exact"/>
              <w:ind w:left="0" w:right="0"/>
              <w:jc w:val="left"/>
              <w:rPr>
                <w:sz w:val="18"/>
                <w:lang w:val="fr-FR"/>
              </w:rPr>
            </w:pPr>
            <w:r w:rsidRPr="005F465B">
              <w:rPr>
                <w:sz w:val="18"/>
                <w:lang w:val="fr-FR"/>
              </w:rPr>
              <w:t>2016</w:t>
            </w:r>
          </w:p>
        </w:tc>
        <w:tc>
          <w:tcPr>
            <w:tcW w:w="1843" w:type="dxa"/>
            <w:tcBorders>
              <w:bottom w:val="single" w:sz="12" w:space="0" w:color="auto"/>
            </w:tcBorders>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2 602,00</w:t>
            </w:r>
          </w:p>
        </w:tc>
        <w:tc>
          <w:tcPr>
            <w:tcW w:w="1842" w:type="dxa"/>
            <w:tcBorders>
              <w:bottom w:val="single" w:sz="12" w:space="0" w:color="auto"/>
            </w:tcBorders>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97 802,20</w:t>
            </w:r>
          </w:p>
        </w:tc>
        <w:tc>
          <w:tcPr>
            <w:tcW w:w="1842" w:type="dxa"/>
            <w:tcBorders>
              <w:bottom w:val="single" w:sz="12" w:space="0" w:color="auto"/>
            </w:tcBorders>
            <w:shd w:val="clear" w:color="auto" w:fill="auto"/>
          </w:tcPr>
          <w:p w:rsidR="003075E9" w:rsidRPr="005F465B" w:rsidRDefault="003075E9" w:rsidP="00E957F7">
            <w:pPr>
              <w:pStyle w:val="SingleTxtG"/>
              <w:spacing w:before="40" w:after="40" w:line="220" w:lineRule="exact"/>
              <w:ind w:left="28" w:right="0"/>
              <w:jc w:val="right"/>
              <w:rPr>
                <w:sz w:val="18"/>
                <w:lang w:val="fr-FR"/>
              </w:rPr>
            </w:pPr>
            <w:r w:rsidRPr="005F465B">
              <w:rPr>
                <w:sz w:val="18"/>
                <w:lang w:val="fr-FR"/>
              </w:rPr>
              <w:t>2,70</w:t>
            </w:r>
            <w:r w:rsidR="000872BE" w:rsidRPr="005F465B">
              <w:rPr>
                <w:sz w:val="18"/>
                <w:lang w:val="fr-FR"/>
              </w:rPr>
              <w:t> %</w:t>
            </w:r>
          </w:p>
        </w:tc>
      </w:tr>
    </w:tbl>
    <w:p w:rsidR="003075E9" w:rsidRPr="005F465B" w:rsidRDefault="003075E9" w:rsidP="000D27AE">
      <w:pPr>
        <w:pStyle w:val="Source"/>
      </w:pPr>
      <w:r w:rsidRPr="005F465B">
        <w:rPr>
          <w:i/>
        </w:rPr>
        <w:t>Source</w:t>
      </w:r>
      <w:r w:rsidR="00A00B9A" w:rsidRPr="005F465B">
        <w:t> :</w:t>
      </w:r>
      <w:r w:rsidRPr="005F465B">
        <w:t xml:space="preserve"> Banque centrale de l</w:t>
      </w:r>
      <w:r w:rsidR="003163B7" w:rsidRPr="005F465B">
        <w:t>’</w:t>
      </w:r>
      <w:r w:rsidRPr="005F465B">
        <w:t>Équateur, 2017 (Organismes de transfert de fonds et institutions financières).</w:t>
      </w:r>
    </w:p>
    <w:p w:rsidR="003075E9" w:rsidRPr="005F465B" w:rsidRDefault="003075E9" w:rsidP="003075E9">
      <w:pPr>
        <w:pStyle w:val="H4G"/>
        <w:rPr>
          <w:lang w:val="fr-FR"/>
        </w:rPr>
      </w:pPr>
      <w:r w:rsidRPr="005F465B">
        <w:rPr>
          <w:lang w:val="fr-FR"/>
        </w:rPr>
        <w:tab/>
        <w:t>f)</w:t>
      </w:r>
    </w:p>
    <w:p w:rsidR="003075E9" w:rsidRPr="005F465B" w:rsidRDefault="003075E9" w:rsidP="003075E9">
      <w:pPr>
        <w:pStyle w:val="SingleTxtG"/>
        <w:rPr>
          <w:lang w:val="fr-FR"/>
        </w:rPr>
      </w:pPr>
      <w:r w:rsidRPr="005F465B">
        <w:rPr>
          <w:lang w:val="fr-FR"/>
        </w:rPr>
        <w:t>282.</w:t>
      </w:r>
      <w:r w:rsidRPr="005F465B">
        <w:rPr>
          <w:lang w:val="fr-FR"/>
        </w:rPr>
        <w:tab/>
        <w:t>Entre 2012 et 2014, l</w:t>
      </w:r>
      <w:r w:rsidR="003163B7" w:rsidRPr="005F465B">
        <w:rPr>
          <w:lang w:val="fr-FR"/>
        </w:rPr>
        <w:t>’</w:t>
      </w:r>
      <w:r w:rsidRPr="005F465B">
        <w:rPr>
          <w:lang w:val="fr-FR"/>
        </w:rPr>
        <w:t>Unité de la lutte contre la traite des personnes et le trafic de migrants a mené des actions au niveau international avec l</w:t>
      </w:r>
      <w:r w:rsidR="003163B7" w:rsidRPr="005F465B">
        <w:rPr>
          <w:lang w:val="fr-FR"/>
        </w:rPr>
        <w:t>’</w:t>
      </w:r>
      <w:r w:rsidRPr="005F465B">
        <w:rPr>
          <w:lang w:val="fr-FR"/>
        </w:rPr>
        <w:t>appui du Bureau central national (BCN) d</w:t>
      </w:r>
      <w:r w:rsidR="003163B7" w:rsidRPr="005F465B">
        <w:rPr>
          <w:lang w:val="fr-FR"/>
        </w:rPr>
        <w:t>’</w:t>
      </w:r>
      <w:r w:rsidRPr="005F465B">
        <w:rPr>
          <w:lang w:val="fr-FR"/>
        </w:rPr>
        <w:t>Interpol. Ces interventions ont abouti à la libération de 282</w:t>
      </w:r>
      <w:r w:rsidR="00E957F7" w:rsidRPr="005F465B">
        <w:rPr>
          <w:lang w:val="fr-FR"/>
        </w:rPr>
        <w:t> </w:t>
      </w:r>
      <w:r w:rsidRPr="005F465B">
        <w:rPr>
          <w:lang w:val="fr-FR"/>
        </w:rPr>
        <w:t>victimes et à l</w:t>
      </w:r>
      <w:r w:rsidR="003163B7" w:rsidRPr="005F465B">
        <w:rPr>
          <w:lang w:val="fr-FR"/>
        </w:rPr>
        <w:t>’</w:t>
      </w:r>
      <w:r w:rsidRPr="005F465B">
        <w:rPr>
          <w:lang w:val="fr-FR"/>
        </w:rPr>
        <w:t>arrestation de 168</w:t>
      </w:r>
      <w:r w:rsidR="00E957F7" w:rsidRPr="005F465B">
        <w:rPr>
          <w:lang w:val="fr-FR"/>
        </w:rPr>
        <w:t> </w:t>
      </w:r>
      <w:r w:rsidRPr="005F465B">
        <w:rPr>
          <w:lang w:val="fr-FR"/>
        </w:rPr>
        <w:t>personnes en 2012. La même année, 119</w:t>
      </w:r>
      <w:r w:rsidR="00E957F7" w:rsidRPr="005F465B">
        <w:rPr>
          <w:lang w:val="fr-FR"/>
        </w:rPr>
        <w:t> </w:t>
      </w:r>
      <w:r w:rsidRPr="005F465B">
        <w:rPr>
          <w:lang w:val="fr-FR"/>
        </w:rPr>
        <w:t xml:space="preserve">enfants victimes de la traite, de </w:t>
      </w:r>
      <w:r w:rsidRPr="005F465B">
        <w:rPr>
          <w:lang w:val="fr-FR"/>
        </w:rPr>
        <w:lastRenderedPageBreak/>
        <w:t>la pornographie, de l</w:t>
      </w:r>
      <w:r w:rsidR="003163B7" w:rsidRPr="005F465B">
        <w:rPr>
          <w:lang w:val="fr-FR"/>
        </w:rPr>
        <w:t>’</w:t>
      </w:r>
      <w:r w:rsidRPr="005F465B">
        <w:rPr>
          <w:lang w:val="fr-FR"/>
        </w:rPr>
        <w:t>exploitation sexuelle et de l</w:t>
      </w:r>
      <w:r w:rsidR="003163B7" w:rsidRPr="005F465B">
        <w:rPr>
          <w:lang w:val="fr-FR"/>
        </w:rPr>
        <w:t>’</w:t>
      </w:r>
      <w:r w:rsidRPr="005F465B">
        <w:rPr>
          <w:lang w:val="fr-FR"/>
        </w:rPr>
        <w:t>exploitation par le travail ont été mis en sécurité par la Direction nationale de la police des mineurs (DINAPEN) et l</w:t>
      </w:r>
      <w:r w:rsidR="003163B7" w:rsidRPr="005F465B">
        <w:rPr>
          <w:lang w:val="fr-FR"/>
        </w:rPr>
        <w:t>’</w:t>
      </w:r>
      <w:r w:rsidRPr="005F465B">
        <w:rPr>
          <w:lang w:val="fr-FR"/>
        </w:rPr>
        <w:t>Unité de la lutte contre la traite des personnes et le trafic de migrants. Soixante-treize personnes ont pu être libérées en 2013 et 70 en 2014. Toujours en 2014, une opération a été menée en coordination avec les organismes de protection des victimes pour assurer le retour en Équateur de 14</w:t>
      </w:r>
      <w:r w:rsidR="00E957F7" w:rsidRPr="005F465B">
        <w:rPr>
          <w:lang w:val="fr-FR"/>
        </w:rPr>
        <w:t> </w:t>
      </w:r>
      <w:r w:rsidRPr="005F465B">
        <w:rPr>
          <w:lang w:val="fr-FR"/>
        </w:rPr>
        <w:t>victimes mineures.</w:t>
      </w:r>
    </w:p>
    <w:p w:rsidR="003075E9" w:rsidRPr="005F465B" w:rsidRDefault="003075E9" w:rsidP="003075E9">
      <w:pPr>
        <w:pStyle w:val="SingleTxtG"/>
        <w:rPr>
          <w:lang w:val="fr-FR"/>
        </w:rPr>
      </w:pPr>
      <w:r w:rsidRPr="005F465B">
        <w:rPr>
          <w:lang w:val="fr-FR"/>
        </w:rPr>
        <w:t>283.</w:t>
      </w:r>
      <w:r w:rsidRPr="005F465B">
        <w:rPr>
          <w:lang w:val="fr-FR"/>
        </w:rPr>
        <w:tab/>
        <w:t>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31 de la liste de points.</w:t>
      </w:r>
    </w:p>
    <w:p w:rsidR="003075E9" w:rsidRPr="005F465B" w:rsidRDefault="003075E9" w:rsidP="003075E9">
      <w:pPr>
        <w:pStyle w:val="H4G"/>
        <w:rPr>
          <w:lang w:val="fr-FR"/>
        </w:rPr>
      </w:pPr>
      <w:r w:rsidRPr="005F465B">
        <w:rPr>
          <w:lang w:val="fr-FR"/>
        </w:rPr>
        <w:tab/>
        <w:t>g)</w:t>
      </w:r>
    </w:p>
    <w:p w:rsidR="003075E9" w:rsidRPr="005F465B" w:rsidRDefault="003075E9" w:rsidP="003075E9">
      <w:pPr>
        <w:pStyle w:val="SingleTxtG"/>
        <w:rPr>
          <w:lang w:val="fr-FR"/>
        </w:rPr>
      </w:pPr>
      <w:r w:rsidRPr="005F465B">
        <w:rPr>
          <w:lang w:val="fr-FR"/>
        </w:rPr>
        <w:t>284.</w:t>
      </w:r>
      <w:r w:rsidRPr="005F465B">
        <w:rPr>
          <w:lang w:val="fr-FR"/>
        </w:rPr>
        <w:tab/>
        <w:t>Le Service de la défense publique a été saisi de 155</w:t>
      </w:r>
      <w:r w:rsidR="00E957F7" w:rsidRPr="005F465B">
        <w:rPr>
          <w:lang w:val="fr-FR"/>
        </w:rPr>
        <w:t> </w:t>
      </w:r>
      <w:r w:rsidRPr="005F465B">
        <w:rPr>
          <w:lang w:val="fr-FR"/>
        </w:rPr>
        <w:t>cas de victimes dont 82 ont déjà déposé plainte et 42 ont constitué leur dossier pour le faire dans les prochaines semaines</w:t>
      </w:r>
      <w:r w:rsidR="00A00B9A" w:rsidRPr="005F465B">
        <w:rPr>
          <w:lang w:val="fr-FR"/>
        </w:rPr>
        <w:t> ;</w:t>
      </w:r>
      <w:r w:rsidRPr="005F465B">
        <w:rPr>
          <w:lang w:val="fr-FR"/>
        </w:rPr>
        <w:t xml:space="preserve"> 33</w:t>
      </w:r>
      <w:r w:rsidR="00E957F7" w:rsidRPr="005F465B">
        <w:rPr>
          <w:lang w:val="fr-FR"/>
        </w:rPr>
        <w:t> </w:t>
      </w:r>
      <w:r w:rsidRPr="005F465B">
        <w:rPr>
          <w:lang w:val="fr-FR"/>
        </w:rPr>
        <w:t>cas sont en attente faute de réunir toutes les conditions requises. L</w:t>
      </w:r>
      <w:r w:rsidR="003163B7" w:rsidRPr="005F465B">
        <w:rPr>
          <w:lang w:val="fr-FR"/>
        </w:rPr>
        <w:t>’</w:t>
      </w:r>
      <w:r w:rsidRPr="005F465B">
        <w:rPr>
          <w:lang w:val="fr-FR"/>
        </w:rPr>
        <w:t>annexe</w:t>
      </w:r>
      <w:r w:rsidR="00E957F7" w:rsidRPr="005F465B">
        <w:rPr>
          <w:lang w:val="fr-FR"/>
        </w:rPr>
        <w:t> </w:t>
      </w:r>
      <w:r w:rsidRPr="005F465B">
        <w:rPr>
          <w:lang w:val="fr-FR"/>
        </w:rPr>
        <w:t>16 contient des informations sur l</w:t>
      </w:r>
      <w:r w:rsidR="003163B7" w:rsidRPr="005F465B">
        <w:rPr>
          <w:lang w:val="fr-FR"/>
        </w:rPr>
        <w:t>’</w:t>
      </w:r>
      <w:r w:rsidRPr="005F465B">
        <w:rPr>
          <w:lang w:val="fr-FR"/>
        </w:rPr>
        <w:t>aide juridique fournie aux étrangers.</w:t>
      </w:r>
    </w:p>
    <w:p w:rsidR="003075E9" w:rsidRPr="005F465B" w:rsidRDefault="003075E9" w:rsidP="003075E9">
      <w:pPr>
        <w:pStyle w:val="SingleTxtG"/>
        <w:rPr>
          <w:lang w:val="fr-FR"/>
        </w:rPr>
      </w:pPr>
      <w:r w:rsidRPr="005F465B">
        <w:rPr>
          <w:lang w:val="fr-FR"/>
        </w:rPr>
        <w:t>285.</w:t>
      </w:r>
      <w:r w:rsidRPr="005F465B">
        <w:rPr>
          <w:lang w:val="fr-FR"/>
        </w:rPr>
        <w:tab/>
        <w:t>S</w:t>
      </w:r>
      <w:r w:rsidR="003163B7" w:rsidRPr="005F465B">
        <w:rPr>
          <w:lang w:val="fr-FR"/>
        </w:rPr>
        <w:t>’</w:t>
      </w:r>
      <w:r w:rsidRPr="005F465B">
        <w:rPr>
          <w:lang w:val="fr-FR"/>
        </w:rPr>
        <w:t>agissant de l</w:t>
      </w:r>
      <w:r w:rsidR="003163B7" w:rsidRPr="005F465B">
        <w:rPr>
          <w:lang w:val="fr-FR"/>
        </w:rPr>
        <w:t>’</w:t>
      </w:r>
      <w:r w:rsidRPr="005F465B">
        <w:rPr>
          <w:lang w:val="fr-FR"/>
        </w:rPr>
        <w:t>aide juridique fournie aux Équatoriens qui se trouvent à l</w:t>
      </w:r>
      <w:r w:rsidR="003163B7" w:rsidRPr="005F465B">
        <w:rPr>
          <w:lang w:val="fr-FR"/>
        </w:rPr>
        <w:t>’</w:t>
      </w:r>
      <w:r w:rsidRPr="005F465B">
        <w:rPr>
          <w:lang w:val="fr-FR"/>
        </w:rPr>
        <w:t>étranger, elle a concerné les personnes confrontées à des problèmes de remboursement de prêts hypothécaires en Espagne. L</w:t>
      </w:r>
      <w:r w:rsidR="003163B7" w:rsidRPr="005F465B">
        <w:rPr>
          <w:lang w:val="fr-FR"/>
        </w:rPr>
        <w:t>’</w:t>
      </w:r>
      <w:r w:rsidRPr="005F465B">
        <w:rPr>
          <w:lang w:val="fr-FR"/>
        </w:rPr>
        <w:t>annexe</w:t>
      </w:r>
      <w:r w:rsidR="00E957F7" w:rsidRPr="005F465B">
        <w:rPr>
          <w:lang w:val="fr-FR"/>
        </w:rPr>
        <w:t> </w:t>
      </w:r>
      <w:r w:rsidRPr="005F465B">
        <w:rPr>
          <w:lang w:val="fr-FR"/>
        </w:rPr>
        <w:t>14 contient des renseignements à ce sujet et sur l</w:t>
      </w:r>
      <w:r w:rsidR="003163B7" w:rsidRPr="005F465B">
        <w:rPr>
          <w:lang w:val="fr-FR"/>
        </w:rPr>
        <w:t>’</w:t>
      </w:r>
      <w:r w:rsidRPr="005F465B">
        <w:rPr>
          <w:lang w:val="fr-FR"/>
        </w:rPr>
        <w:t>aide juridique fournie aux mineurs placés dans des foyers pour être adoptés en Italie. On trouvera plus d</w:t>
      </w:r>
      <w:r w:rsidR="003163B7" w:rsidRPr="005F465B">
        <w:rPr>
          <w:lang w:val="fr-FR"/>
        </w:rPr>
        <w:t>’</w:t>
      </w:r>
      <w:r w:rsidRPr="005F465B">
        <w:rPr>
          <w:lang w:val="fr-FR"/>
        </w:rPr>
        <w:t xml:space="preserve">informations dans la réponse au </w:t>
      </w:r>
      <w:r w:rsidR="00A00B9A" w:rsidRPr="005F465B">
        <w:rPr>
          <w:lang w:val="fr-FR"/>
        </w:rPr>
        <w:t>paragraphe </w:t>
      </w:r>
      <w:r w:rsidRPr="005F465B">
        <w:rPr>
          <w:lang w:val="fr-FR"/>
        </w:rPr>
        <w:t>14 de la liste de points.</w:t>
      </w:r>
    </w:p>
    <w:p w:rsidR="003075E9" w:rsidRPr="005F465B" w:rsidRDefault="003075E9" w:rsidP="003075E9">
      <w:pPr>
        <w:pStyle w:val="H4G"/>
        <w:rPr>
          <w:lang w:val="fr-FR"/>
        </w:rPr>
      </w:pPr>
      <w:r w:rsidRPr="005F465B">
        <w:rPr>
          <w:lang w:val="fr-FR"/>
        </w:rPr>
        <w:tab/>
        <w:t>h)</w:t>
      </w:r>
    </w:p>
    <w:p w:rsidR="003075E9" w:rsidRPr="005F465B" w:rsidRDefault="003075E9" w:rsidP="003075E9">
      <w:pPr>
        <w:pStyle w:val="SingleTxtG"/>
        <w:rPr>
          <w:lang w:val="fr-FR"/>
        </w:rPr>
      </w:pPr>
      <w:r w:rsidRPr="005F465B">
        <w:rPr>
          <w:lang w:val="fr-FR"/>
        </w:rPr>
        <w:t>286.</w:t>
      </w:r>
      <w:r w:rsidRPr="005F465B">
        <w:rPr>
          <w:lang w:val="fr-FR"/>
        </w:rPr>
        <w:tab/>
        <w:t>Les données sur ce point figurent à l</w:t>
      </w:r>
      <w:r w:rsidR="003163B7" w:rsidRPr="005F465B">
        <w:rPr>
          <w:lang w:val="fr-FR"/>
        </w:rPr>
        <w:t>’</w:t>
      </w:r>
      <w:r w:rsidRPr="005F465B">
        <w:rPr>
          <w:lang w:val="fr-FR"/>
        </w:rPr>
        <w:t>annexe</w:t>
      </w:r>
      <w:r w:rsidR="00E957F7" w:rsidRPr="005F465B">
        <w:rPr>
          <w:lang w:val="fr-FR"/>
        </w:rPr>
        <w:t> </w:t>
      </w:r>
      <w:r w:rsidRPr="005F465B">
        <w:rPr>
          <w:lang w:val="fr-FR"/>
        </w:rPr>
        <w:t>4 relative aux personnes refoulées.</w:t>
      </w:r>
    </w:p>
    <w:p w:rsidR="003075E9" w:rsidRPr="005F465B" w:rsidRDefault="003075E9" w:rsidP="003075E9">
      <w:pPr>
        <w:pStyle w:val="H4G"/>
        <w:rPr>
          <w:lang w:val="fr-FR"/>
        </w:rPr>
      </w:pPr>
      <w:r w:rsidRPr="005F465B">
        <w:rPr>
          <w:lang w:val="fr-FR"/>
        </w:rPr>
        <w:tab/>
        <w:t>i)</w:t>
      </w:r>
    </w:p>
    <w:p w:rsidR="003075E9" w:rsidRPr="005F465B" w:rsidRDefault="003075E9" w:rsidP="003075E9">
      <w:pPr>
        <w:pStyle w:val="SingleTxtG"/>
        <w:rPr>
          <w:lang w:val="fr-FR"/>
        </w:rPr>
      </w:pPr>
      <w:r w:rsidRPr="005F465B">
        <w:rPr>
          <w:lang w:val="fr-FR"/>
        </w:rPr>
        <w:t>287.</w:t>
      </w:r>
      <w:r w:rsidRPr="005F465B">
        <w:rPr>
          <w:lang w:val="fr-FR"/>
        </w:rPr>
        <w:tab/>
        <w:t xml:space="preserve">La réponse au </w:t>
      </w:r>
      <w:r w:rsidR="00A00B9A" w:rsidRPr="005F465B">
        <w:rPr>
          <w:lang w:val="fr-FR"/>
        </w:rPr>
        <w:t>paragraphe </w:t>
      </w:r>
      <w:r w:rsidRPr="005F465B">
        <w:rPr>
          <w:lang w:val="fr-FR"/>
        </w:rPr>
        <w:t>7 de la liste de points contient plus d</w:t>
      </w:r>
      <w:r w:rsidR="003163B7" w:rsidRPr="005F465B">
        <w:rPr>
          <w:lang w:val="fr-FR"/>
        </w:rPr>
        <w:t>’</w:t>
      </w:r>
      <w:r w:rsidRPr="005F465B">
        <w:rPr>
          <w:lang w:val="fr-FR"/>
        </w:rPr>
        <w:t>informations à ce sujet. On trouvera à l</w:t>
      </w:r>
      <w:r w:rsidR="003163B7" w:rsidRPr="005F465B">
        <w:rPr>
          <w:lang w:val="fr-FR"/>
        </w:rPr>
        <w:t>’</w:t>
      </w:r>
      <w:r w:rsidRPr="005F465B">
        <w:rPr>
          <w:lang w:val="fr-FR"/>
        </w:rPr>
        <w:t>annexe</w:t>
      </w:r>
      <w:r w:rsidR="00E957F7" w:rsidRPr="005F465B">
        <w:rPr>
          <w:lang w:val="fr-FR"/>
        </w:rPr>
        <w:t> </w:t>
      </w:r>
      <w:r w:rsidRPr="005F465B">
        <w:rPr>
          <w:lang w:val="fr-FR"/>
        </w:rPr>
        <w:t>3 relative aux visas des données concernant le nombre de visas délivrés, ventilées par sexe et âge.</w:t>
      </w:r>
    </w:p>
    <w:p w:rsidR="003075E9" w:rsidRPr="005F465B" w:rsidRDefault="003075E9" w:rsidP="003075E9">
      <w:pPr>
        <w:pStyle w:val="SingleTxtG"/>
        <w:spacing w:before="240" w:after="0"/>
        <w:jc w:val="center"/>
        <w:rPr>
          <w:u w:val="single"/>
          <w:lang w:val="fr-FR"/>
        </w:rPr>
      </w:pPr>
      <w:r w:rsidRPr="005F465B">
        <w:rPr>
          <w:u w:val="single"/>
          <w:lang w:val="fr-FR"/>
        </w:rPr>
        <w:tab/>
      </w:r>
      <w:r w:rsidRPr="005F465B">
        <w:rPr>
          <w:u w:val="single"/>
          <w:lang w:val="fr-FR"/>
        </w:rPr>
        <w:tab/>
      </w:r>
      <w:r w:rsidRPr="005F465B">
        <w:rPr>
          <w:u w:val="single"/>
          <w:lang w:val="fr-FR"/>
        </w:rPr>
        <w:tab/>
      </w:r>
      <w:r w:rsidR="005F465B" w:rsidRPr="005F465B">
        <w:rPr>
          <w:u w:val="single"/>
          <w:lang w:val="fr-FR"/>
        </w:rPr>
        <w:tab/>
      </w:r>
    </w:p>
    <w:sectPr w:rsidR="003075E9" w:rsidRPr="005F465B" w:rsidSect="007F34A2">
      <w:headerReference w:type="even" r:id="rId18"/>
      <w:headerReference w:type="default" r:id="rId19"/>
      <w:footerReference w:type="even" r:id="rId20"/>
      <w:footerReference w:type="default" r:id="rId21"/>
      <w:footerReference w:type="first" r:id="rId22"/>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A9B" w:rsidRDefault="00690A9B"/>
  </w:endnote>
  <w:endnote w:type="continuationSeparator" w:id="0">
    <w:p w:rsidR="00690A9B" w:rsidRDefault="00690A9B">
      <w:pPr>
        <w:pStyle w:val="Footer"/>
      </w:pPr>
    </w:p>
  </w:endnote>
  <w:endnote w:type="continuationNotice" w:id="1">
    <w:p w:rsidR="00690A9B" w:rsidRPr="00C451B9" w:rsidRDefault="00690A9B"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9E" w:rsidRPr="00890011" w:rsidRDefault="000D0D9E" w:rsidP="00890011">
    <w:pPr>
      <w:pStyle w:val="Footer"/>
      <w:tabs>
        <w:tab w:val="right" w:pos="9638"/>
      </w:tabs>
    </w:pPr>
    <w:r w:rsidRPr="00890011">
      <w:rPr>
        <w:b/>
        <w:sz w:val="18"/>
      </w:rPr>
      <w:fldChar w:fldCharType="begin"/>
    </w:r>
    <w:r w:rsidRPr="00890011">
      <w:rPr>
        <w:b/>
        <w:sz w:val="18"/>
      </w:rPr>
      <w:instrText xml:space="preserve"> PAGE  \* MERGEFORMAT </w:instrText>
    </w:r>
    <w:r w:rsidRPr="00890011">
      <w:rPr>
        <w:b/>
        <w:sz w:val="18"/>
      </w:rPr>
      <w:fldChar w:fldCharType="separate"/>
    </w:r>
    <w:r w:rsidR="00F15819">
      <w:rPr>
        <w:b/>
        <w:noProof/>
        <w:sz w:val="18"/>
      </w:rPr>
      <w:t>2</w:t>
    </w:r>
    <w:r w:rsidRPr="00890011">
      <w:rPr>
        <w:b/>
        <w:sz w:val="18"/>
      </w:rPr>
      <w:fldChar w:fldCharType="end"/>
    </w:r>
    <w:r>
      <w:rPr>
        <w:b/>
        <w:sz w:val="18"/>
      </w:rPr>
      <w:tab/>
    </w:r>
    <w:r w:rsidRPr="00110606">
      <w:t>GE.17-08745  (EXT)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9E" w:rsidRPr="00890011" w:rsidRDefault="000D0D9E" w:rsidP="00890011">
    <w:pPr>
      <w:pStyle w:val="Footer"/>
      <w:tabs>
        <w:tab w:val="right" w:pos="9638"/>
      </w:tabs>
      <w:rPr>
        <w:b/>
        <w:sz w:val="18"/>
      </w:rPr>
    </w:pPr>
    <w:r w:rsidRPr="00110606">
      <w:t>GE.17-08745  (EXT)</w:t>
    </w:r>
    <w:r>
      <w:tab/>
    </w:r>
    <w:r w:rsidRPr="00890011">
      <w:rPr>
        <w:b/>
        <w:sz w:val="18"/>
      </w:rPr>
      <w:fldChar w:fldCharType="begin"/>
    </w:r>
    <w:r w:rsidRPr="00890011">
      <w:rPr>
        <w:b/>
        <w:sz w:val="18"/>
      </w:rPr>
      <w:instrText xml:space="preserve"> PAGE  \* MERGEFORMAT </w:instrText>
    </w:r>
    <w:r w:rsidRPr="00890011">
      <w:rPr>
        <w:b/>
        <w:sz w:val="18"/>
      </w:rPr>
      <w:fldChar w:fldCharType="separate"/>
    </w:r>
    <w:r w:rsidR="00F15819">
      <w:rPr>
        <w:b/>
        <w:noProof/>
        <w:sz w:val="18"/>
      </w:rPr>
      <w:t>19</w:t>
    </w:r>
    <w:r w:rsidRPr="0089001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9E" w:rsidRDefault="005F465B" w:rsidP="005F465B">
    <w:pPr>
      <w:pStyle w:val="Footer"/>
      <w:spacing w:before="240"/>
      <w:rPr>
        <w:sz w:val="20"/>
      </w:rPr>
    </w:pPr>
    <w:r>
      <w:rPr>
        <w:noProof/>
        <w:sz w:val="20"/>
        <w:lang w:eastAsia="fr-CH"/>
      </w:rPr>
      <w:drawing>
        <wp:anchor distT="0" distB="0" distL="114300" distR="114300" simplePos="0" relativeHeight="251657728" behindDoc="1" locked="0" layoutInCell="1" allowOverlap="1">
          <wp:simplePos x="0" y="0"/>
          <wp:positionH relativeFrom="margin">
            <wp:posOffset>4290314</wp:posOffset>
          </wp:positionH>
          <wp:positionV relativeFrom="paragraph">
            <wp:posOffset>247167</wp:posOffset>
          </wp:positionV>
          <wp:extent cx="1104265" cy="233045"/>
          <wp:effectExtent l="0" t="0" r="635" b="0"/>
          <wp:wrapNone/>
          <wp:docPr id="1"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a:ln>
                    <a:noFill/>
                  </a:ln>
                </pic:spPr>
              </pic:pic>
            </a:graphicData>
          </a:graphic>
        </wp:anchor>
      </w:drawing>
    </w:r>
    <w:r>
      <w:rPr>
        <w:rFonts w:ascii="C39T30Lfz" w:hAnsi="C39T30Lfz"/>
        <w:noProof/>
        <w:sz w:val="56"/>
        <w:lang w:eastAsia="fr-CH"/>
      </w:rPr>
      <w:drawing>
        <wp:anchor distT="0" distB="0" distL="114300" distR="114300" simplePos="0" relativeHeight="251658752" behindDoc="0" locked="0" layoutInCell="1" allowOverlap="1">
          <wp:simplePos x="0" y="0"/>
          <wp:positionH relativeFrom="margin">
            <wp:align>right</wp:align>
          </wp:positionH>
          <wp:positionV relativeFrom="margin">
            <wp:posOffset>8759190</wp:posOffset>
          </wp:positionV>
          <wp:extent cx="638175" cy="638175"/>
          <wp:effectExtent l="0" t="0" r="9525" b="9525"/>
          <wp:wrapNone/>
          <wp:docPr id="57" name="Picture 1" descr="https://undocs.org/m2/QRCode.ashx?DS=CMW/C/ECU/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MW/C/ECU/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9E">
      <w:rPr>
        <w:sz w:val="20"/>
      </w:rPr>
      <w:t>GE.17-</w:t>
    </w:r>
    <w:proofErr w:type="gramStart"/>
    <w:r w:rsidR="000D0D9E">
      <w:rPr>
        <w:sz w:val="20"/>
      </w:rPr>
      <w:t>08745  (</w:t>
    </w:r>
    <w:proofErr w:type="gramEnd"/>
    <w:r w:rsidR="000D0D9E">
      <w:rPr>
        <w:sz w:val="20"/>
      </w:rPr>
      <w:t>EXT)</w:t>
    </w:r>
  </w:p>
  <w:p w:rsidR="005F465B" w:rsidRPr="005F465B" w:rsidRDefault="005F465B" w:rsidP="005F465B">
    <w:pPr>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A9B" w:rsidRPr="00D27D5E" w:rsidRDefault="00690A9B" w:rsidP="00D27D5E">
      <w:pPr>
        <w:tabs>
          <w:tab w:val="right" w:pos="2155"/>
        </w:tabs>
        <w:spacing w:after="80"/>
        <w:ind w:left="680"/>
        <w:rPr>
          <w:u w:val="single"/>
        </w:rPr>
      </w:pPr>
      <w:r>
        <w:rPr>
          <w:u w:val="single"/>
        </w:rPr>
        <w:tab/>
      </w:r>
    </w:p>
  </w:footnote>
  <w:footnote w:type="continuationSeparator" w:id="0">
    <w:p w:rsidR="00690A9B" w:rsidRPr="00D171D4" w:rsidRDefault="00690A9B" w:rsidP="00D171D4">
      <w:pPr>
        <w:tabs>
          <w:tab w:val="right" w:pos="2155"/>
        </w:tabs>
        <w:spacing w:after="80"/>
        <w:ind w:left="680"/>
        <w:rPr>
          <w:u w:val="single"/>
        </w:rPr>
      </w:pPr>
      <w:r w:rsidRPr="00D171D4">
        <w:rPr>
          <w:u w:val="single"/>
        </w:rPr>
        <w:tab/>
      </w:r>
    </w:p>
  </w:footnote>
  <w:footnote w:type="continuationNotice" w:id="1">
    <w:p w:rsidR="00690A9B" w:rsidRPr="00C451B9" w:rsidRDefault="00690A9B" w:rsidP="00C451B9">
      <w:pPr>
        <w:spacing w:line="240" w:lineRule="auto"/>
        <w:rPr>
          <w:sz w:val="2"/>
          <w:szCs w:val="2"/>
        </w:rPr>
      </w:pPr>
    </w:p>
  </w:footnote>
  <w:footnote w:id="2">
    <w:p w:rsidR="000D0D9E" w:rsidRPr="00B40F7A" w:rsidRDefault="000D0D9E" w:rsidP="00FF31AF">
      <w:pPr>
        <w:pStyle w:val="FootnoteText"/>
        <w:rPr>
          <w:lang w:val="fr-FR"/>
        </w:rPr>
      </w:pPr>
      <w:r w:rsidRPr="00B40F7A">
        <w:rPr>
          <w:lang w:val="fr-FR"/>
        </w:rPr>
        <w:tab/>
      </w:r>
      <w:r w:rsidRPr="00B40F7A">
        <w:rPr>
          <w:rStyle w:val="FootnoteReference"/>
          <w:sz w:val="20"/>
          <w:vertAlign w:val="baseline"/>
          <w:lang w:val="fr-FR"/>
        </w:rPr>
        <w:t>*</w:t>
      </w:r>
      <w:r w:rsidRPr="00B40F7A">
        <w:rPr>
          <w:sz w:val="20"/>
          <w:lang w:val="fr-FR"/>
        </w:rPr>
        <w:tab/>
      </w:r>
      <w:r w:rsidRPr="00B40F7A">
        <w:rPr>
          <w:lang w:val="fr-FR"/>
        </w:rPr>
        <w:t>La version originale du présent document n</w:t>
      </w:r>
      <w:r>
        <w:rPr>
          <w:lang w:val="fr-FR"/>
        </w:rPr>
        <w:t>’</w:t>
      </w:r>
      <w:r w:rsidRPr="00B40F7A">
        <w:rPr>
          <w:lang w:val="fr-FR"/>
        </w:rPr>
        <w:t>a pas été revue par les services d</w:t>
      </w:r>
      <w:r>
        <w:rPr>
          <w:lang w:val="fr-FR"/>
        </w:rPr>
        <w:t>’</w:t>
      </w:r>
      <w:r w:rsidRPr="00B40F7A">
        <w:rPr>
          <w:lang w:val="fr-FR"/>
        </w:rPr>
        <w:t>édition.</w:t>
      </w:r>
    </w:p>
  </w:footnote>
  <w:footnote w:id="3">
    <w:p w:rsidR="000D0D9E" w:rsidRPr="00B40F7A" w:rsidRDefault="000D0D9E">
      <w:pPr>
        <w:pStyle w:val="FootnoteText"/>
        <w:rPr>
          <w:lang w:val="fr-FR"/>
        </w:rPr>
      </w:pPr>
      <w:r w:rsidRPr="00B40F7A">
        <w:rPr>
          <w:lang w:val="fr-FR"/>
        </w:rPr>
        <w:tab/>
      </w:r>
      <w:r w:rsidRPr="00B40F7A">
        <w:rPr>
          <w:rStyle w:val="FootnoteReference"/>
          <w:sz w:val="20"/>
          <w:vertAlign w:val="baseline"/>
          <w:lang w:val="fr-FR"/>
        </w:rPr>
        <w:t>**</w:t>
      </w:r>
      <w:r w:rsidRPr="00B40F7A">
        <w:rPr>
          <w:lang w:val="fr-FR"/>
        </w:rPr>
        <w:tab/>
        <w:t>Les annexes peuvent être consultées aux archives du secrétariat.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9E" w:rsidRDefault="000D0D9E">
    <w:pPr>
      <w:pStyle w:val="Header"/>
    </w:pPr>
    <w:r w:rsidRPr="00110606">
      <w:t>CMW/C/ECU/3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9E" w:rsidRPr="00890011" w:rsidRDefault="000D0D9E" w:rsidP="00890011">
    <w:pPr>
      <w:pStyle w:val="Header"/>
      <w:jc w:val="right"/>
    </w:pPr>
    <w:r w:rsidRPr="00110606">
      <w:t>CMW/C/ECU/3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50A07FE0">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 w15:restartNumberingAfterBreak="0">
    <w:nsid w:val="152C769C"/>
    <w:multiLevelType w:val="hybridMultilevel"/>
    <w:tmpl w:val="9B9AFAD8"/>
    <w:lvl w:ilvl="0" w:tplc="040C0001">
      <w:start w:val="1"/>
      <w:numFmt w:val="bullet"/>
      <w:lvlText w:val=""/>
      <w:lvlJc w:val="left"/>
      <w:pPr>
        <w:ind w:left="2424" w:hanging="360"/>
      </w:pPr>
      <w:rPr>
        <w:rFonts w:ascii="Wingdings" w:hAnsi="Wingdings" w:hint="default"/>
        <w:color w:val="4F81BD" w:themeColor="accent1"/>
      </w:rPr>
    </w:lvl>
    <w:lvl w:ilvl="1" w:tplc="040C0003">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2" w15:restartNumberingAfterBreak="0">
    <w:nsid w:val="3ACF4EB2"/>
    <w:multiLevelType w:val="hybridMultilevel"/>
    <w:tmpl w:val="3F2CCC0E"/>
    <w:lvl w:ilvl="0" w:tplc="AD947AFA">
      <w:start w:val="1"/>
      <w:numFmt w:val="bullet"/>
      <w:pStyle w:val="Bullet2G"/>
      <w:lvlText w:val="•"/>
      <w:lvlJc w:val="left"/>
      <w:pPr>
        <w:tabs>
          <w:tab w:val="num" w:pos="2268"/>
        </w:tabs>
        <w:ind w:left="2268" w:hanging="170"/>
      </w:pPr>
      <w:rPr>
        <w:rFonts w:ascii="Times New Roman" w:hAnsi="Times New Roman" w:cs="Times New Roman" w:hint="default"/>
      </w:rPr>
    </w:lvl>
    <w:lvl w:ilvl="1" w:tplc="6158D1F0" w:tentative="1">
      <w:start w:val="1"/>
      <w:numFmt w:val="bullet"/>
      <w:lvlText w:val="o"/>
      <w:lvlJc w:val="left"/>
      <w:pPr>
        <w:tabs>
          <w:tab w:val="num" w:pos="3708"/>
        </w:tabs>
        <w:ind w:left="3708" w:hanging="360"/>
      </w:pPr>
      <w:rPr>
        <w:rFonts w:ascii="Courier New" w:hAnsi="Courier New" w:hint="default"/>
      </w:rPr>
    </w:lvl>
    <w:lvl w:ilvl="2" w:tplc="8B04BE40" w:tentative="1">
      <w:start w:val="1"/>
      <w:numFmt w:val="bullet"/>
      <w:lvlText w:val=""/>
      <w:lvlJc w:val="left"/>
      <w:pPr>
        <w:tabs>
          <w:tab w:val="num" w:pos="4428"/>
        </w:tabs>
        <w:ind w:left="4428" w:hanging="360"/>
      </w:pPr>
      <w:rPr>
        <w:rFonts w:ascii="Wingdings" w:hAnsi="Wingdings" w:hint="default"/>
      </w:rPr>
    </w:lvl>
    <w:lvl w:ilvl="3" w:tplc="43A4663E" w:tentative="1">
      <w:start w:val="1"/>
      <w:numFmt w:val="bullet"/>
      <w:lvlText w:val=""/>
      <w:lvlJc w:val="left"/>
      <w:pPr>
        <w:tabs>
          <w:tab w:val="num" w:pos="5148"/>
        </w:tabs>
        <w:ind w:left="5148" w:hanging="360"/>
      </w:pPr>
      <w:rPr>
        <w:rFonts w:ascii="Symbol" w:hAnsi="Symbol" w:hint="default"/>
      </w:rPr>
    </w:lvl>
    <w:lvl w:ilvl="4" w:tplc="CD524A9A" w:tentative="1">
      <w:start w:val="1"/>
      <w:numFmt w:val="bullet"/>
      <w:lvlText w:val="o"/>
      <w:lvlJc w:val="left"/>
      <w:pPr>
        <w:tabs>
          <w:tab w:val="num" w:pos="5868"/>
        </w:tabs>
        <w:ind w:left="5868" w:hanging="360"/>
      </w:pPr>
      <w:rPr>
        <w:rFonts w:ascii="Courier New" w:hAnsi="Courier New" w:hint="default"/>
      </w:rPr>
    </w:lvl>
    <w:lvl w:ilvl="5" w:tplc="72080AE4" w:tentative="1">
      <w:start w:val="1"/>
      <w:numFmt w:val="bullet"/>
      <w:lvlText w:val=""/>
      <w:lvlJc w:val="left"/>
      <w:pPr>
        <w:tabs>
          <w:tab w:val="num" w:pos="6588"/>
        </w:tabs>
        <w:ind w:left="6588" w:hanging="360"/>
      </w:pPr>
      <w:rPr>
        <w:rFonts w:ascii="Wingdings" w:hAnsi="Wingdings" w:hint="default"/>
      </w:rPr>
    </w:lvl>
    <w:lvl w:ilvl="6" w:tplc="472E184A" w:tentative="1">
      <w:start w:val="1"/>
      <w:numFmt w:val="bullet"/>
      <w:lvlText w:val=""/>
      <w:lvlJc w:val="left"/>
      <w:pPr>
        <w:tabs>
          <w:tab w:val="num" w:pos="7308"/>
        </w:tabs>
        <w:ind w:left="7308" w:hanging="360"/>
      </w:pPr>
      <w:rPr>
        <w:rFonts w:ascii="Symbol" w:hAnsi="Symbol" w:hint="default"/>
      </w:rPr>
    </w:lvl>
    <w:lvl w:ilvl="7" w:tplc="4C803816" w:tentative="1">
      <w:start w:val="1"/>
      <w:numFmt w:val="bullet"/>
      <w:lvlText w:val="o"/>
      <w:lvlJc w:val="left"/>
      <w:pPr>
        <w:tabs>
          <w:tab w:val="num" w:pos="8028"/>
        </w:tabs>
        <w:ind w:left="8028" w:hanging="360"/>
      </w:pPr>
      <w:rPr>
        <w:rFonts w:ascii="Courier New" w:hAnsi="Courier New" w:hint="default"/>
      </w:rPr>
    </w:lvl>
    <w:lvl w:ilvl="8" w:tplc="2EC0F058" w:tentative="1">
      <w:start w:val="1"/>
      <w:numFmt w:val="bullet"/>
      <w:lvlText w:val=""/>
      <w:lvlJc w:val="left"/>
      <w:pPr>
        <w:tabs>
          <w:tab w:val="num" w:pos="8748"/>
        </w:tabs>
        <w:ind w:left="8748" w:hanging="360"/>
      </w:pPr>
      <w:rPr>
        <w:rFonts w:ascii="Wingdings" w:hAnsi="Wingdings" w:hint="default"/>
      </w:rPr>
    </w:lvl>
  </w:abstractNum>
  <w:abstractNum w:abstractNumId="3" w15:restartNumberingAfterBreak="0">
    <w:nsid w:val="68AD07B2"/>
    <w:multiLevelType w:val="hybridMultilevel"/>
    <w:tmpl w:val="D7D47906"/>
    <w:lvl w:ilvl="0" w:tplc="5A1C387A">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7" w:nlCheck="1" w:checkStyle="1"/>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168"/>
    <w:rsid w:val="0001470D"/>
    <w:rsid w:val="00016165"/>
    <w:rsid w:val="00016AC5"/>
    <w:rsid w:val="00021907"/>
    <w:rsid w:val="000233A5"/>
    <w:rsid w:val="0002445D"/>
    <w:rsid w:val="00024C50"/>
    <w:rsid w:val="00025E92"/>
    <w:rsid w:val="000276A3"/>
    <w:rsid w:val="00032060"/>
    <w:rsid w:val="000340AE"/>
    <w:rsid w:val="00040539"/>
    <w:rsid w:val="00040598"/>
    <w:rsid w:val="00047F10"/>
    <w:rsid w:val="00052157"/>
    <w:rsid w:val="0005346D"/>
    <w:rsid w:val="00055FE4"/>
    <w:rsid w:val="000641CE"/>
    <w:rsid w:val="00067310"/>
    <w:rsid w:val="00077E35"/>
    <w:rsid w:val="0008669E"/>
    <w:rsid w:val="000872BE"/>
    <w:rsid w:val="00090599"/>
    <w:rsid w:val="000933F1"/>
    <w:rsid w:val="000A1501"/>
    <w:rsid w:val="000A23D6"/>
    <w:rsid w:val="000A2494"/>
    <w:rsid w:val="000A6B7E"/>
    <w:rsid w:val="000C6CDB"/>
    <w:rsid w:val="000C6F3A"/>
    <w:rsid w:val="000D0D9E"/>
    <w:rsid w:val="000D27AE"/>
    <w:rsid w:val="000D5C25"/>
    <w:rsid w:val="000E4F06"/>
    <w:rsid w:val="000E5601"/>
    <w:rsid w:val="000F41F2"/>
    <w:rsid w:val="0010373B"/>
    <w:rsid w:val="00110606"/>
    <w:rsid w:val="00125446"/>
    <w:rsid w:val="001358D9"/>
    <w:rsid w:val="00137986"/>
    <w:rsid w:val="00141E26"/>
    <w:rsid w:val="00143EB9"/>
    <w:rsid w:val="0015389C"/>
    <w:rsid w:val="00160540"/>
    <w:rsid w:val="00166C68"/>
    <w:rsid w:val="00174814"/>
    <w:rsid w:val="00181A90"/>
    <w:rsid w:val="00190D5D"/>
    <w:rsid w:val="00192EEB"/>
    <w:rsid w:val="00194484"/>
    <w:rsid w:val="00194ED5"/>
    <w:rsid w:val="0019631B"/>
    <w:rsid w:val="001A2040"/>
    <w:rsid w:val="001A20FB"/>
    <w:rsid w:val="001A376F"/>
    <w:rsid w:val="001B02EF"/>
    <w:rsid w:val="001B09BB"/>
    <w:rsid w:val="001B1B48"/>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CBA"/>
    <w:rsid w:val="00204B66"/>
    <w:rsid w:val="002059CE"/>
    <w:rsid w:val="00206AD4"/>
    <w:rsid w:val="00224B8B"/>
    <w:rsid w:val="00225A8C"/>
    <w:rsid w:val="002268EC"/>
    <w:rsid w:val="00231A7F"/>
    <w:rsid w:val="00242BBD"/>
    <w:rsid w:val="0024586F"/>
    <w:rsid w:val="00246BC8"/>
    <w:rsid w:val="00251F95"/>
    <w:rsid w:val="00252317"/>
    <w:rsid w:val="002659F1"/>
    <w:rsid w:val="00266EA5"/>
    <w:rsid w:val="00271E41"/>
    <w:rsid w:val="00284C19"/>
    <w:rsid w:val="00286E23"/>
    <w:rsid w:val="002876A1"/>
    <w:rsid w:val="00287CA6"/>
    <w:rsid w:val="00287E79"/>
    <w:rsid w:val="002928F9"/>
    <w:rsid w:val="00294D5B"/>
    <w:rsid w:val="002A2A2C"/>
    <w:rsid w:val="002A5D07"/>
    <w:rsid w:val="002D25CA"/>
    <w:rsid w:val="002D3DA4"/>
    <w:rsid w:val="002D4042"/>
    <w:rsid w:val="002D781B"/>
    <w:rsid w:val="002E2F5C"/>
    <w:rsid w:val="002F0C48"/>
    <w:rsid w:val="003015A0"/>
    <w:rsid w:val="003016B7"/>
    <w:rsid w:val="0030754C"/>
    <w:rsid w:val="003075E9"/>
    <w:rsid w:val="003163B7"/>
    <w:rsid w:val="00317E54"/>
    <w:rsid w:val="00322DF1"/>
    <w:rsid w:val="00324EBF"/>
    <w:rsid w:val="0032556C"/>
    <w:rsid w:val="00325DEE"/>
    <w:rsid w:val="00330508"/>
    <w:rsid w:val="0033286A"/>
    <w:rsid w:val="00333130"/>
    <w:rsid w:val="00346E32"/>
    <w:rsid w:val="003515AA"/>
    <w:rsid w:val="00364F13"/>
    <w:rsid w:val="0036776C"/>
    <w:rsid w:val="00372A7A"/>
    <w:rsid w:val="00372D1D"/>
    <w:rsid w:val="0037362D"/>
    <w:rsid w:val="00374106"/>
    <w:rsid w:val="0037679A"/>
    <w:rsid w:val="0038047C"/>
    <w:rsid w:val="00382CA0"/>
    <w:rsid w:val="003834E7"/>
    <w:rsid w:val="00390EEF"/>
    <w:rsid w:val="00394410"/>
    <w:rsid w:val="003976D5"/>
    <w:rsid w:val="003A7BD5"/>
    <w:rsid w:val="003B0781"/>
    <w:rsid w:val="003B53B6"/>
    <w:rsid w:val="003C0E0D"/>
    <w:rsid w:val="003D6C68"/>
    <w:rsid w:val="003E01D0"/>
    <w:rsid w:val="003E49B9"/>
    <w:rsid w:val="003E5F12"/>
    <w:rsid w:val="003E786C"/>
    <w:rsid w:val="003F2A89"/>
    <w:rsid w:val="003F4A54"/>
    <w:rsid w:val="0040144C"/>
    <w:rsid w:val="004067AE"/>
    <w:rsid w:val="00410521"/>
    <w:rsid w:val="00413BB0"/>
    <w:rsid w:val="004159D0"/>
    <w:rsid w:val="00417326"/>
    <w:rsid w:val="00422499"/>
    <w:rsid w:val="004342E2"/>
    <w:rsid w:val="00434354"/>
    <w:rsid w:val="00440BC8"/>
    <w:rsid w:val="00450356"/>
    <w:rsid w:val="00454F8D"/>
    <w:rsid w:val="004567EB"/>
    <w:rsid w:val="00460E72"/>
    <w:rsid w:val="00467412"/>
    <w:rsid w:val="00476265"/>
    <w:rsid w:val="004811E4"/>
    <w:rsid w:val="004863AA"/>
    <w:rsid w:val="00490F56"/>
    <w:rsid w:val="00491F39"/>
    <w:rsid w:val="004A49A5"/>
    <w:rsid w:val="004A66A2"/>
    <w:rsid w:val="004B0C55"/>
    <w:rsid w:val="004B51CD"/>
    <w:rsid w:val="004C54C0"/>
    <w:rsid w:val="004C56B2"/>
    <w:rsid w:val="004D00B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65B29"/>
    <w:rsid w:val="00571BC1"/>
    <w:rsid w:val="00571F41"/>
    <w:rsid w:val="00575476"/>
    <w:rsid w:val="00584373"/>
    <w:rsid w:val="00591DB3"/>
    <w:rsid w:val="005939ED"/>
    <w:rsid w:val="005947BC"/>
    <w:rsid w:val="00595E8A"/>
    <w:rsid w:val="005A0268"/>
    <w:rsid w:val="005A6014"/>
    <w:rsid w:val="005B473C"/>
    <w:rsid w:val="005C549A"/>
    <w:rsid w:val="005D7719"/>
    <w:rsid w:val="005E1B9B"/>
    <w:rsid w:val="005E32D1"/>
    <w:rsid w:val="005E5D1F"/>
    <w:rsid w:val="005F465B"/>
    <w:rsid w:val="0061113B"/>
    <w:rsid w:val="00611D43"/>
    <w:rsid w:val="00612D48"/>
    <w:rsid w:val="00613A5E"/>
    <w:rsid w:val="00616B45"/>
    <w:rsid w:val="006241C6"/>
    <w:rsid w:val="00630D9B"/>
    <w:rsid w:val="00631953"/>
    <w:rsid w:val="0063208D"/>
    <w:rsid w:val="00643814"/>
    <w:rsid w:val="006439EC"/>
    <w:rsid w:val="00645090"/>
    <w:rsid w:val="00647059"/>
    <w:rsid w:val="00647162"/>
    <w:rsid w:val="0065029A"/>
    <w:rsid w:val="00661E96"/>
    <w:rsid w:val="00664595"/>
    <w:rsid w:val="00665786"/>
    <w:rsid w:val="00671C93"/>
    <w:rsid w:val="00671F00"/>
    <w:rsid w:val="006729C8"/>
    <w:rsid w:val="00675501"/>
    <w:rsid w:val="0068562A"/>
    <w:rsid w:val="00690A9B"/>
    <w:rsid w:val="006A6B31"/>
    <w:rsid w:val="006A6C95"/>
    <w:rsid w:val="006A7B29"/>
    <w:rsid w:val="006B0EB2"/>
    <w:rsid w:val="006B0FF8"/>
    <w:rsid w:val="006B2CA1"/>
    <w:rsid w:val="006B4590"/>
    <w:rsid w:val="006B4785"/>
    <w:rsid w:val="006C340C"/>
    <w:rsid w:val="006D14A6"/>
    <w:rsid w:val="006D3C23"/>
    <w:rsid w:val="006F1D0B"/>
    <w:rsid w:val="006F27A8"/>
    <w:rsid w:val="006F3493"/>
    <w:rsid w:val="006F3544"/>
    <w:rsid w:val="0070347C"/>
    <w:rsid w:val="007102D2"/>
    <w:rsid w:val="00714A66"/>
    <w:rsid w:val="007176C1"/>
    <w:rsid w:val="00720BC0"/>
    <w:rsid w:val="0072116B"/>
    <w:rsid w:val="007245B6"/>
    <w:rsid w:val="00725063"/>
    <w:rsid w:val="00732E72"/>
    <w:rsid w:val="00733910"/>
    <w:rsid w:val="00741D90"/>
    <w:rsid w:val="007607B1"/>
    <w:rsid w:val="00765296"/>
    <w:rsid w:val="007657D2"/>
    <w:rsid w:val="00766D28"/>
    <w:rsid w:val="0076731E"/>
    <w:rsid w:val="007723C2"/>
    <w:rsid w:val="007815B9"/>
    <w:rsid w:val="00785F1F"/>
    <w:rsid w:val="00790B9D"/>
    <w:rsid w:val="00796316"/>
    <w:rsid w:val="00796FA1"/>
    <w:rsid w:val="007A1C58"/>
    <w:rsid w:val="007A20D2"/>
    <w:rsid w:val="007A7445"/>
    <w:rsid w:val="007A79CD"/>
    <w:rsid w:val="007D2668"/>
    <w:rsid w:val="007D3119"/>
    <w:rsid w:val="007F08F9"/>
    <w:rsid w:val="007F1867"/>
    <w:rsid w:val="007F1EC4"/>
    <w:rsid w:val="007F34A2"/>
    <w:rsid w:val="007F55CB"/>
    <w:rsid w:val="007F768E"/>
    <w:rsid w:val="008021D4"/>
    <w:rsid w:val="00810289"/>
    <w:rsid w:val="008149F9"/>
    <w:rsid w:val="008245B7"/>
    <w:rsid w:val="0082755E"/>
    <w:rsid w:val="00827CCD"/>
    <w:rsid w:val="00831A18"/>
    <w:rsid w:val="00837345"/>
    <w:rsid w:val="00844750"/>
    <w:rsid w:val="00851A74"/>
    <w:rsid w:val="00853AB8"/>
    <w:rsid w:val="00854C34"/>
    <w:rsid w:val="0085586A"/>
    <w:rsid w:val="00890011"/>
    <w:rsid w:val="0089259A"/>
    <w:rsid w:val="00895DE5"/>
    <w:rsid w:val="00896DD4"/>
    <w:rsid w:val="008A0FA8"/>
    <w:rsid w:val="008A1EC0"/>
    <w:rsid w:val="008B44C4"/>
    <w:rsid w:val="008C322B"/>
    <w:rsid w:val="008C4B74"/>
    <w:rsid w:val="008D1156"/>
    <w:rsid w:val="008D59DB"/>
    <w:rsid w:val="008E0319"/>
    <w:rsid w:val="008E4DE2"/>
    <w:rsid w:val="008E7CE2"/>
    <w:rsid w:val="008E7FAE"/>
    <w:rsid w:val="00911BF7"/>
    <w:rsid w:val="0091594A"/>
    <w:rsid w:val="009230F1"/>
    <w:rsid w:val="00930E66"/>
    <w:rsid w:val="00935490"/>
    <w:rsid w:val="009400EE"/>
    <w:rsid w:val="009418DE"/>
    <w:rsid w:val="009516B7"/>
    <w:rsid w:val="00957CE5"/>
    <w:rsid w:val="009624E2"/>
    <w:rsid w:val="00965A31"/>
    <w:rsid w:val="009716B7"/>
    <w:rsid w:val="00972F6C"/>
    <w:rsid w:val="00977EC8"/>
    <w:rsid w:val="009922DE"/>
    <w:rsid w:val="009A3048"/>
    <w:rsid w:val="009A6C26"/>
    <w:rsid w:val="009B17AD"/>
    <w:rsid w:val="009B3F8C"/>
    <w:rsid w:val="009B45E0"/>
    <w:rsid w:val="009B540F"/>
    <w:rsid w:val="009C3FC9"/>
    <w:rsid w:val="009D3A8C"/>
    <w:rsid w:val="009D5B59"/>
    <w:rsid w:val="009E1BA9"/>
    <w:rsid w:val="009E2876"/>
    <w:rsid w:val="009E2F0B"/>
    <w:rsid w:val="009E7956"/>
    <w:rsid w:val="009F072F"/>
    <w:rsid w:val="009F26C1"/>
    <w:rsid w:val="009F3F95"/>
    <w:rsid w:val="00A00B9A"/>
    <w:rsid w:val="00A023FC"/>
    <w:rsid w:val="00A0338D"/>
    <w:rsid w:val="00A05DD1"/>
    <w:rsid w:val="00A077E9"/>
    <w:rsid w:val="00A2492E"/>
    <w:rsid w:val="00A31163"/>
    <w:rsid w:val="00A312DD"/>
    <w:rsid w:val="00A34593"/>
    <w:rsid w:val="00A364DB"/>
    <w:rsid w:val="00A45E90"/>
    <w:rsid w:val="00A4770F"/>
    <w:rsid w:val="00A50D6B"/>
    <w:rsid w:val="00A51050"/>
    <w:rsid w:val="00A56945"/>
    <w:rsid w:val="00A57027"/>
    <w:rsid w:val="00A5750C"/>
    <w:rsid w:val="00A72453"/>
    <w:rsid w:val="00A72C35"/>
    <w:rsid w:val="00A752BB"/>
    <w:rsid w:val="00A81F93"/>
    <w:rsid w:val="00A9247E"/>
    <w:rsid w:val="00AA7796"/>
    <w:rsid w:val="00AC67A1"/>
    <w:rsid w:val="00AC7977"/>
    <w:rsid w:val="00AC7E56"/>
    <w:rsid w:val="00AE2617"/>
    <w:rsid w:val="00AE352C"/>
    <w:rsid w:val="00AE79AC"/>
    <w:rsid w:val="00AF080B"/>
    <w:rsid w:val="00AF0E8B"/>
    <w:rsid w:val="00B004A4"/>
    <w:rsid w:val="00B01AAD"/>
    <w:rsid w:val="00B101DB"/>
    <w:rsid w:val="00B21751"/>
    <w:rsid w:val="00B23EA4"/>
    <w:rsid w:val="00B256F0"/>
    <w:rsid w:val="00B31D7D"/>
    <w:rsid w:val="00B32E2D"/>
    <w:rsid w:val="00B40F7A"/>
    <w:rsid w:val="00B43741"/>
    <w:rsid w:val="00B45642"/>
    <w:rsid w:val="00B52F29"/>
    <w:rsid w:val="00B5388D"/>
    <w:rsid w:val="00B61990"/>
    <w:rsid w:val="00B6249B"/>
    <w:rsid w:val="00B70CCD"/>
    <w:rsid w:val="00B75E66"/>
    <w:rsid w:val="00B773BF"/>
    <w:rsid w:val="00B90DB5"/>
    <w:rsid w:val="00BB1072"/>
    <w:rsid w:val="00BC3AB3"/>
    <w:rsid w:val="00BC3F20"/>
    <w:rsid w:val="00BC53E9"/>
    <w:rsid w:val="00BD28B2"/>
    <w:rsid w:val="00BD5A8D"/>
    <w:rsid w:val="00BD7343"/>
    <w:rsid w:val="00BF0556"/>
    <w:rsid w:val="00BF37EE"/>
    <w:rsid w:val="00C024A1"/>
    <w:rsid w:val="00C02C42"/>
    <w:rsid w:val="00C10FB1"/>
    <w:rsid w:val="00C11282"/>
    <w:rsid w:val="00C14108"/>
    <w:rsid w:val="00C261F8"/>
    <w:rsid w:val="00C27662"/>
    <w:rsid w:val="00C33100"/>
    <w:rsid w:val="00C451B9"/>
    <w:rsid w:val="00C51D9C"/>
    <w:rsid w:val="00C54DA4"/>
    <w:rsid w:val="00C55118"/>
    <w:rsid w:val="00C577D1"/>
    <w:rsid w:val="00C57A2D"/>
    <w:rsid w:val="00C6018C"/>
    <w:rsid w:val="00C6474F"/>
    <w:rsid w:val="00C65127"/>
    <w:rsid w:val="00C66564"/>
    <w:rsid w:val="00C67D23"/>
    <w:rsid w:val="00C71827"/>
    <w:rsid w:val="00C74ABD"/>
    <w:rsid w:val="00C803E7"/>
    <w:rsid w:val="00C825E5"/>
    <w:rsid w:val="00C83E99"/>
    <w:rsid w:val="00C95EB8"/>
    <w:rsid w:val="00CB02C5"/>
    <w:rsid w:val="00CB39CD"/>
    <w:rsid w:val="00CC5C74"/>
    <w:rsid w:val="00CC7CE6"/>
    <w:rsid w:val="00CD044C"/>
    <w:rsid w:val="00CD1A71"/>
    <w:rsid w:val="00CD1FBB"/>
    <w:rsid w:val="00CD7E33"/>
    <w:rsid w:val="00CE033D"/>
    <w:rsid w:val="00CE08E5"/>
    <w:rsid w:val="00D016B5"/>
    <w:rsid w:val="00D034F1"/>
    <w:rsid w:val="00D042E5"/>
    <w:rsid w:val="00D14F42"/>
    <w:rsid w:val="00D171D4"/>
    <w:rsid w:val="00D25D4D"/>
    <w:rsid w:val="00D27D5E"/>
    <w:rsid w:val="00D32B08"/>
    <w:rsid w:val="00D407D1"/>
    <w:rsid w:val="00D43E5F"/>
    <w:rsid w:val="00D51CE6"/>
    <w:rsid w:val="00D55EB1"/>
    <w:rsid w:val="00D639BD"/>
    <w:rsid w:val="00D65777"/>
    <w:rsid w:val="00D66378"/>
    <w:rsid w:val="00D66E0D"/>
    <w:rsid w:val="00D7425A"/>
    <w:rsid w:val="00D74F7E"/>
    <w:rsid w:val="00D7695F"/>
    <w:rsid w:val="00D9039B"/>
    <w:rsid w:val="00D93582"/>
    <w:rsid w:val="00DA41A2"/>
    <w:rsid w:val="00DA43A1"/>
    <w:rsid w:val="00DA5E1D"/>
    <w:rsid w:val="00DC0C3E"/>
    <w:rsid w:val="00DC4F43"/>
    <w:rsid w:val="00DD2AD0"/>
    <w:rsid w:val="00DE6D90"/>
    <w:rsid w:val="00DF002F"/>
    <w:rsid w:val="00DF2E03"/>
    <w:rsid w:val="00E0244D"/>
    <w:rsid w:val="00E026DF"/>
    <w:rsid w:val="00E02F48"/>
    <w:rsid w:val="00E03712"/>
    <w:rsid w:val="00E06B3F"/>
    <w:rsid w:val="00E10A73"/>
    <w:rsid w:val="00E11FFC"/>
    <w:rsid w:val="00E14F27"/>
    <w:rsid w:val="00E171D2"/>
    <w:rsid w:val="00E2359F"/>
    <w:rsid w:val="00E23B4F"/>
    <w:rsid w:val="00E25534"/>
    <w:rsid w:val="00E319B6"/>
    <w:rsid w:val="00E32145"/>
    <w:rsid w:val="00E32F5A"/>
    <w:rsid w:val="00E3461B"/>
    <w:rsid w:val="00E510F3"/>
    <w:rsid w:val="00E55D9B"/>
    <w:rsid w:val="00E60012"/>
    <w:rsid w:val="00E62CFF"/>
    <w:rsid w:val="00E665EE"/>
    <w:rsid w:val="00E679AE"/>
    <w:rsid w:val="00E71570"/>
    <w:rsid w:val="00E73B13"/>
    <w:rsid w:val="00E75C58"/>
    <w:rsid w:val="00E76819"/>
    <w:rsid w:val="00E81E94"/>
    <w:rsid w:val="00E82607"/>
    <w:rsid w:val="00E84A82"/>
    <w:rsid w:val="00E85025"/>
    <w:rsid w:val="00E9483E"/>
    <w:rsid w:val="00E957F7"/>
    <w:rsid w:val="00E96710"/>
    <w:rsid w:val="00EA1339"/>
    <w:rsid w:val="00EA3B1D"/>
    <w:rsid w:val="00EB77B9"/>
    <w:rsid w:val="00EB7D07"/>
    <w:rsid w:val="00ED3A26"/>
    <w:rsid w:val="00EE0707"/>
    <w:rsid w:val="00EE13DD"/>
    <w:rsid w:val="00EF3778"/>
    <w:rsid w:val="00EF70BB"/>
    <w:rsid w:val="00F02FA9"/>
    <w:rsid w:val="00F06660"/>
    <w:rsid w:val="00F07168"/>
    <w:rsid w:val="00F116EB"/>
    <w:rsid w:val="00F15819"/>
    <w:rsid w:val="00F1794E"/>
    <w:rsid w:val="00F211AF"/>
    <w:rsid w:val="00F21BBB"/>
    <w:rsid w:val="00F25EC3"/>
    <w:rsid w:val="00F32ADB"/>
    <w:rsid w:val="00F32C98"/>
    <w:rsid w:val="00F37E12"/>
    <w:rsid w:val="00F424BD"/>
    <w:rsid w:val="00F43A4E"/>
    <w:rsid w:val="00F44098"/>
    <w:rsid w:val="00F50D7B"/>
    <w:rsid w:val="00F515AD"/>
    <w:rsid w:val="00F57DD7"/>
    <w:rsid w:val="00F636AD"/>
    <w:rsid w:val="00F64D66"/>
    <w:rsid w:val="00F66B8E"/>
    <w:rsid w:val="00F72B88"/>
    <w:rsid w:val="00F734D9"/>
    <w:rsid w:val="00F73F83"/>
    <w:rsid w:val="00F740BA"/>
    <w:rsid w:val="00F74902"/>
    <w:rsid w:val="00F85A4E"/>
    <w:rsid w:val="00F9353A"/>
    <w:rsid w:val="00F965C2"/>
    <w:rsid w:val="00FA27D4"/>
    <w:rsid w:val="00FA5A79"/>
    <w:rsid w:val="00FA6A3E"/>
    <w:rsid w:val="00FA7C09"/>
    <w:rsid w:val="00FB0BFE"/>
    <w:rsid w:val="00FB4300"/>
    <w:rsid w:val="00FB4C51"/>
    <w:rsid w:val="00FB734D"/>
    <w:rsid w:val="00FC2AEC"/>
    <w:rsid w:val="00FD02A2"/>
    <w:rsid w:val="00FD5E64"/>
    <w:rsid w:val="00FD70AA"/>
    <w:rsid w:val="00FD7985"/>
    <w:rsid w:val="00FE6526"/>
    <w:rsid w:val="00FF1DBD"/>
    <w:rsid w:val="00FF1E4B"/>
    <w:rsid w:val="00FF31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9ACD25"/>
  <w15:docId w15:val="{2E685615-0A74-4B83-A659-BACD953E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A8C"/>
    <w:pPr>
      <w:suppressAutoHyphens/>
      <w:spacing w:line="240" w:lineRule="atLeast"/>
    </w:pPr>
    <w:rPr>
      <w:lang w:val="fr-CH" w:eastAsia="en-US"/>
    </w:rPr>
  </w:style>
  <w:style w:type="paragraph" w:styleId="Heading1">
    <w:name w:val="heading 1"/>
    <w:aliases w:val="Table_G"/>
    <w:basedOn w:val="SingleTxtG"/>
    <w:next w:val="SingleTxtG"/>
    <w:qFormat/>
    <w:rsid w:val="00A50D6B"/>
    <w:pPr>
      <w:keepNext/>
      <w:keepLines/>
      <w:spacing w:after="0" w:line="240" w:lineRule="auto"/>
      <w:ind w:right="0"/>
      <w:jc w:val="left"/>
      <w:outlineLvl w:val="0"/>
    </w:pPr>
  </w:style>
  <w:style w:type="paragraph" w:styleId="Heading2">
    <w:name w:val="heading 2"/>
    <w:basedOn w:val="Normal"/>
    <w:next w:val="Normal"/>
    <w:qFormat/>
    <w:rsid w:val="00287E79"/>
    <w:pPr>
      <w:outlineLvl w:val="1"/>
    </w:pPr>
  </w:style>
  <w:style w:type="paragraph" w:styleId="Heading3">
    <w:name w:val="heading 3"/>
    <w:basedOn w:val="Normal"/>
    <w:next w:val="Normal"/>
    <w:qFormat/>
    <w:rsid w:val="00287E79"/>
    <w:pPr>
      <w:outlineLvl w:val="2"/>
    </w:pPr>
  </w:style>
  <w:style w:type="paragraph" w:styleId="Heading4">
    <w:name w:val="heading 4"/>
    <w:basedOn w:val="Normal"/>
    <w:next w:val="Normal"/>
    <w:qFormat/>
    <w:rsid w:val="007245B6"/>
    <w:pPr>
      <w:outlineLvl w:val="3"/>
    </w:pPr>
  </w:style>
  <w:style w:type="paragraph" w:styleId="Heading5">
    <w:name w:val="heading 5"/>
    <w:basedOn w:val="Normal"/>
    <w:next w:val="Normal"/>
    <w:qFormat/>
    <w:rsid w:val="007245B6"/>
    <w:pPr>
      <w:outlineLvl w:val="4"/>
    </w:pPr>
  </w:style>
  <w:style w:type="paragraph" w:styleId="Heading6">
    <w:name w:val="heading 6"/>
    <w:basedOn w:val="Normal"/>
    <w:next w:val="Normal"/>
    <w:qFormat/>
    <w:rsid w:val="007245B6"/>
    <w:pPr>
      <w:outlineLvl w:val="5"/>
    </w:pPr>
  </w:style>
  <w:style w:type="paragraph" w:styleId="Heading7">
    <w:name w:val="heading 7"/>
    <w:basedOn w:val="Normal"/>
    <w:next w:val="Normal"/>
    <w:qFormat/>
    <w:rsid w:val="007245B6"/>
    <w:pPr>
      <w:outlineLvl w:val="6"/>
    </w:pPr>
  </w:style>
  <w:style w:type="paragraph" w:styleId="Heading8">
    <w:name w:val="heading 8"/>
    <w:basedOn w:val="Normal"/>
    <w:next w:val="Normal"/>
    <w:qFormat/>
    <w:rsid w:val="007245B6"/>
    <w:pPr>
      <w:outlineLvl w:val="7"/>
    </w:pPr>
  </w:style>
  <w:style w:type="paragraph" w:styleId="Heading9">
    <w:name w:val="heading 9"/>
    <w:basedOn w:val="Normal"/>
    <w:next w:val="Normal"/>
    <w:qFormat/>
    <w:rsid w:val="007245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1D7F8A"/>
    <w:pPr>
      <w:spacing w:after="120"/>
      <w:ind w:left="1134" w:right="1134"/>
      <w:jc w:val="both"/>
    </w:pPr>
  </w:style>
  <w:style w:type="paragraph" w:styleId="EndnoteText">
    <w:name w:val="endnote text"/>
    <w:aliases w:val="2_G"/>
    <w:basedOn w:val="FootnoteText"/>
    <w:rsid w:val="00D016B5"/>
  </w:style>
  <w:style w:type="paragraph" w:styleId="FootnoteText">
    <w:name w:val="footnote text"/>
    <w:aliases w:val="5_G"/>
    <w:basedOn w:val="Normal"/>
    <w:link w:val="FootnoteTextChar"/>
    <w:rsid w:val="00C10FB1"/>
    <w:pPr>
      <w:tabs>
        <w:tab w:val="right" w:pos="1021"/>
      </w:tabs>
      <w:spacing w:line="220" w:lineRule="exact"/>
      <w:ind w:left="1134" w:right="1134" w:hanging="1134"/>
    </w:pPr>
    <w:rPr>
      <w:sz w:val="18"/>
    </w:rPr>
  </w:style>
  <w:style w:type="paragraph" w:styleId="Footer">
    <w:name w:val="footer"/>
    <w:aliases w:val="3_G"/>
    <w:basedOn w:val="Normal"/>
    <w:next w:val="Normal"/>
    <w:link w:val="FooterChar"/>
    <w:rsid w:val="001D7F8A"/>
    <w:pPr>
      <w:spacing w:line="240" w:lineRule="auto"/>
    </w:pPr>
    <w:rPr>
      <w:sz w:val="16"/>
    </w:rPr>
  </w:style>
  <w:style w:type="character" w:styleId="EndnoteReference">
    <w:name w:val="endnote reference"/>
    <w:aliases w:val="1_G"/>
    <w:rsid w:val="00D016B5"/>
    <w:rPr>
      <w:rFonts w:ascii="Times New Roman" w:hAnsi="Times New Roman"/>
      <w:sz w:val="18"/>
      <w:vertAlign w:val="superscript"/>
      <w:lang w:val="fr-CH"/>
    </w:rPr>
  </w:style>
  <w:style w:type="character" w:styleId="FootnoteReference">
    <w:name w:val="footnote reference"/>
    <w:aliases w:val="4_G"/>
    <w:rsid w:val="00D016B5"/>
    <w:rPr>
      <w:rFonts w:ascii="Times New Roman" w:hAnsi="Times New Roman"/>
      <w:sz w:val="18"/>
      <w:vertAlign w:val="superscript"/>
      <w:lang w:val="fr-CH"/>
    </w:rPr>
  </w:style>
  <w:style w:type="character" w:styleId="PageNumber">
    <w:name w:val="page number"/>
    <w:aliases w:val="7_G"/>
    <w:rsid w:val="00287E79"/>
    <w:rPr>
      <w:rFonts w:ascii="Times New Roman" w:hAnsi="Times New Roman"/>
      <w:b/>
      <w:sz w:val="18"/>
      <w:lang w:val="fr-CH"/>
    </w:rPr>
  </w:style>
  <w:style w:type="paragraph" w:styleId="Header">
    <w:name w:val="header"/>
    <w:aliases w:val="6_G"/>
    <w:basedOn w:val="Normal"/>
    <w:next w:val="Normal"/>
    <w:link w:val="HeaderChar"/>
    <w:rsid w:val="007723C2"/>
    <w:pPr>
      <w:pBdr>
        <w:bottom w:val="single" w:sz="4" w:space="4" w:color="auto"/>
      </w:pBdr>
      <w:spacing w:line="240" w:lineRule="auto"/>
    </w:pPr>
    <w:rPr>
      <w:b/>
      <w:sz w:val="18"/>
    </w:rPr>
  </w:style>
  <w:style w:type="paragraph" w:customStyle="1" w:styleId="H1G">
    <w:name w:val="_ H_1_G"/>
    <w:basedOn w:val="Normal"/>
    <w:next w:val="Normal"/>
    <w:rsid w:val="00D016B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rsid w:val="00D016B5"/>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rsid w:val="00D016B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D016B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016B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016B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1D7F8A"/>
    <w:pPr>
      <w:keepNext/>
      <w:keepLines/>
      <w:spacing w:before="240" w:after="240" w:line="420" w:lineRule="exact"/>
      <w:ind w:left="1134" w:right="1134"/>
    </w:pPr>
    <w:rPr>
      <w:b/>
      <w:sz w:val="40"/>
    </w:rPr>
  </w:style>
  <w:style w:type="paragraph" w:customStyle="1" w:styleId="SLG">
    <w:name w:val="__S_L_G"/>
    <w:basedOn w:val="Normal"/>
    <w:next w:val="Normal"/>
    <w:rsid w:val="001D7F8A"/>
    <w:pPr>
      <w:keepNext/>
      <w:keepLines/>
      <w:spacing w:before="240" w:after="240" w:line="580" w:lineRule="exact"/>
      <w:ind w:left="1134" w:right="1134"/>
    </w:pPr>
    <w:rPr>
      <w:b/>
      <w:sz w:val="56"/>
    </w:rPr>
  </w:style>
  <w:style w:type="paragraph" w:customStyle="1" w:styleId="SSG">
    <w:name w:val="__S_S_G"/>
    <w:basedOn w:val="Normal"/>
    <w:next w:val="Normal"/>
    <w:rsid w:val="001D7F8A"/>
    <w:pPr>
      <w:keepNext/>
      <w:keepLines/>
      <w:spacing w:before="240" w:after="240" w:line="300" w:lineRule="exact"/>
      <w:ind w:left="1134" w:right="1134"/>
    </w:pPr>
    <w:rPr>
      <w:b/>
      <w:sz w:val="28"/>
    </w:rPr>
  </w:style>
  <w:style w:type="paragraph" w:customStyle="1" w:styleId="XLargeG">
    <w:name w:val="__XLarge_G"/>
    <w:basedOn w:val="Normal"/>
    <w:next w:val="Normal"/>
    <w:rsid w:val="001D7F8A"/>
    <w:pPr>
      <w:keepNext/>
      <w:keepLines/>
      <w:spacing w:before="240" w:after="240" w:line="420" w:lineRule="exact"/>
      <w:ind w:left="1134" w:right="1134"/>
    </w:pPr>
    <w:rPr>
      <w:b/>
      <w:sz w:val="40"/>
    </w:rPr>
  </w:style>
  <w:style w:type="paragraph" w:customStyle="1" w:styleId="Bullet1G">
    <w:name w:val="_Bullet 1_G"/>
    <w:basedOn w:val="Normal"/>
    <w:rsid w:val="00D016B5"/>
    <w:pPr>
      <w:numPr>
        <w:numId w:val="1"/>
      </w:numPr>
      <w:spacing w:after="120"/>
      <w:ind w:right="1134"/>
      <w:jc w:val="both"/>
    </w:pPr>
  </w:style>
  <w:style w:type="paragraph" w:customStyle="1" w:styleId="Bullet2G">
    <w:name w:val="_Bullet 2_G"/>
    <w:basedOn w:val="Normal"/>
    <w:rsid w:val="00D016B5"/>
    <w:pPr>
      <w:numPr>
        <w:numId w:val="2"/>
      </w:numPr>
      <w:spacing w:after="120"/>
      <w:ind w:right="1134"/>
      <w:jc w:val="both"/>
    </w:pPr>
  </w:style>
  <w:style w:type="table" w:styleId="TableGrid">
    <w:name w:val="Table Grid"/>
    <w:basedOn w:val="TableNormal"/>
    <w:uiPriority w:val="59"/>
    <w:rsid w:val="00372D1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arNoG">
    <w:name w:val="_ParNo_G"/>
    <w:basedOn w:val="SingleTxtG"/>
    <w:rsid w:val="002D781B"/>
    <w:pPr>
      <w:numPr>
        <w:numId w:val="3"/>
      </w:numPr>
    </w:pPr>
  </w:style>
  <w:style w:type="character" w:styleId="Hyperlink">
    <w:name w:val="Hyperlink"/>
    <w:uiPriority w:val="99"/>
    <w:rsid w:val="00491F39"/>
    <w:rPr>
      <w:color w:val="auto"/>
      <w:u w:val="none"/>
    </w:rPr>
  </w:style>
  <w:style w:type="character" w:styleId="FollowedHyperlink">
    <w:name w:val="FollowedHyperlink"/>
    <w:uiPriority w:val="99"/>
    <w:semiHidden/>
    <w:rsid w:val="00491F39"/>
    <w:rPr>
      <w:color w:val="auto"/>
      <w:u w:val="none"/>
    </w:rPr>
  </w:style>
  <w:style w:type="paragraph" w:styleId="BalloonText">
    <w:name w:val="Balloon Text"/>
    <w:basedOn w:val="Normal"/>
    <w:link w:val="BalloonTextChar"/>
    <w:uiPriority w:val="99"/>
    <w:rsid w:val="00DF2E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F2E03"/>
    <w:rPr>
      <w:rFonts w:ascii="Tahoma" w:hAnsi="Tahoma" w:cs="Tahoma"/>
      <w:sz w:val="16"/>
      <w:szCs w:val="16"/>
      <w:lang w:val="fr-CH" w:eastAsia="en-US"/>
    </w:rPr>
  </w:style>
  <w:style w:type="character" w:customStyle="1" w:styleId="FootnoteTextChar">
    <w:name w:val="Footnote Text Char"/>
    <w:aliases w:val="5_G Char"/>
    <w:basedOn w:val="DefaultParagraphFont"/>
    <w:link w:val="FootnoteText"/>
    <w:rsid w:val="003075E9"/>
    <w:rPr>
      <w:sz w:val="18"/>
      <w:lang w:val="fr-CH" w:eastAsia="en-US"/>
    </w:rPr>
  </w:style>
  <w:style w:type="character" w:customStyle="1" w:styleId="FooterChar">
    <w:name w:val="Footer Char"/>
    <w:aliases w:val="3_G Char"/>
    <w:basedOn w:val="DefaultParagraphFont"/>
    <w:link w:val="Footer"/>
    <w:rsid w:val="003075E9"/>
    <w:rPr>
      <w:sz w:val="16"/>
      <w:lang w:val="fr-CH" w:eastAsia="en-US"/>
    </w:rPr>
  </w:style>
  <w:style w:type="character" w:customStyle="1" w:styleId="HeaderChar">
    <w:name w:val="Header Char"/>
    <w:aliases w:val="6_G Char"/>
    <w:basedOn w:val="DefaultParagraphFont"/>
    <w:link w:val="Header"/>
    <w:rsid w:val="003075E9"/>
    <w:rPr>
      <w:b/>
      <w:sz w:val="18"/>
      <w:lang w:val="fr-CH" w:eastAsia="en-US"/>
    </w:rPr>
  </w:style>
  <w:style w:type="paragraph" w:styleId="ListParagraph">
    <w:name w:val="List Paragraph"/>
    <w:basedOn w:val="Normal"/>
    <w:uiPriority w:val="34"/>
    <w:qFormat/>
    <w:rsid w:val="003075E9"/>
    <w:pPr>
      <w:ind w:left="720"/>
      <w:contextualSpacing/>
    </w:pPr>
    <w:rPr>
      <w:lang w:val="fr-FR"/>
    </w:rPr>
  </w:style>
  <w:style w:type="character" w:customStyle="1" w:styleId="SingleTxtGChar">
    <w:name w:val="_ Single Txt_G Char"/>
    <w:link w:val="SingleTxtG"/>
    <w:uiPriority w:val="99"/>
    <w:locked/>
    <w:rsid w:val="003075E9"/>
    <w:rPr>
      <w:lang w:val="fr-CH" w:eastAsia="en-US"/>
    </w:rPr>
  </w:style>
  <w:style w:type="paragraph" w:customStyle="1" w:styleId="Source">
    <w:name w:val="Source"/>
    <w:basedOn w:val="SingleTxtG"/>
    <w:qFormat/>
    <w:rsid w:val="003075E9"/>
    <w:pPr>
      <w:spacing w:before="120" w:after="240" w:line="220" w:lineRule="atLeast"/>
      <w:ind w:firstLine="170"/>
      <w:jc w:val="left"/>
    </w:pPr>
    <w:rPr>
      <w:iCs/>
      <w:sz w:val="18"/>
      <w:szCs w:val="18"/>
      <w:lang w:val="fr-FR"/>
    </w:rPr>
  </w:style>
  <w:style w:type="character" w:customStyle="1" w:styleId="SingleTxtGCar">
    <w:name w:val="_ Single Txt_G Car"/>
    <w:basedOn w:val="DefaultParagraphFont"/>
    <w:rsid w:val="003075E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uncionjudicial.gob.ec/pdf/MANUAL%20UNA%20VIDA%20LIBRE%20DE%20VIOLENCIA.pdf" TargetMode="External"/><Relationship Id="rId14" Type="http://schemas.openxmlformats.org/officeDocument/2006/relationships/chart" Target="charts/chart3.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26860657661694698"/>
          <c:y val="1.698244750656171E-2"/>
          <c:w val="0.67787038815270095"/>
          <c:h val="0.89195425278871598"/>
        </c:manualLayout>
      </c:layout>
      <c:barChart>
        <c:barDir val="bar"/>
        <c:grouping val="clustered"/>
        <c:varyColors val="0"/>
        <c:ser>
          <c:idx val="0"/>
          <c:order val="0"/>
          <c:spPr>
            <a:solidFill>
              <a:srgbClr val="ED7D31"/>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Hoja1!$H$23:$H$43</c:f>
              <c:strCache>
                <c:ptCount val="21"/>
                <c:pt idx="0">
                  <c:v>Somali</c:v>
                </c:pt>
                <c:pt idx="1">
                  <c:v>Salvadoreña</c:v>
                </c:pt>
                <c:pt idx="2">
                  <c:v>Panameña</c:v>
                </c:pt>
                <c:pt idx="3">
                  <c:v>Italiana</c:v>
                </c:pt>
                <c:pt idx="4">
                  <c:v>Brasileña</c:v>
                </c:pt>
                <c:pt idx="5">
                  <c:v>Española/Ecuatoriana</c:v>
                </c:pt>
                <c:pt idx="6">
                  <c:v>Cubana</c:v>
                </c:pt>
                <c:pt idx="7">
                  <c:v>Alemana</c:v>
                </c:pt>
                <c:pt idx="8">
                  <c:v>Francesa</c:v>
                </c:pt>
                <c:pt idx="9">
                  <c:v>Irani</c:v>
                </c:pt>
                <c:pt idx="10">
                  <c:v>Chilena</c:v>
                </c:pt>
                <c:pt idx="11">
                  <c:v>Ecuatoriana Y Britanica</c:v>
                </c:pt>
                <c:pt idx="12">
                  <c:v>Argentina</c:v>
                </c:pt>
                <c:pt idx="13">
                  <c:v>Bangladesh</c:v>
                </c:pt>
                <c:pt idx="14">
                  <c:v>Venezolana</c:v>
                </c:pt>
                <c:pt idx="15">
                  <c:v>Haitiana</c:v>
                </c:pt>
                <c:pt idx="16">
                  <c:v>Española</c:v>
                </c:pt>
                <c:pt idx="17">
                  <c:v>Peruana</c:v>
                </c:pt>
                <c:pt idx="18">
                  <c:v>Pakistani</c:v>
                </c:pt>
                <c:pt idx="19">
                  <c:v>Estadounidense</c:v>
                </c:pt>
                <c:pt idx="20">
                  <c:v>Colombiana</c:v>
                </c:pt>
              </c:strCache>
            </c:strRef>
          </c:cat>
          <c:val>
            <c:numRef>
              <c:f>Hoja1!$I$23:$I$43</c:f>
              <c:numCache>
                <c:formatCode>General</c:formatCode>
                <c:ptCount val="21"/>
                <c:pt idx="0">
                  <c:v>1</c:v>
                </c:pt>
                <c:pt idx="1">
                  <c:v>1</c:v>
                </c:pt>
                <c:pt idx="2">
                  <c:v>1</c:v>
                </c:pt>
                <c:pt idx="3">
                  <c:v>1</c:v>
                </c:pt>
                <c:pt idx="4">
                  <c:v>1</c:v>
                </c:pt>
                <c:pt idx="5">
                  <c:v>1</c:v>
                </c:pt>
                <c:pt idx="6">
                  <c:v>1</c:v>
                </c:pt>
                <c:pt idx="7">
                  <c:v>2</c:v>
                </c:pt>
                <c:pt idx="8">
                  <c:v>2</c:v>
                </c:pt>
                <c:pt idx="9">
                  <c:v>2</c:v>
                </c:pt>
                <c:pt idx="10">
                  <c:v>2</c:v>
                </c:pt>
                <c:pt idx="11">
                  <c:v>4</c:v>
                </c:pt>
                <c:pt idx="12">
                  <c:v>5</c:v>
                </c:pt>
                <c:pt idx="13">
                  <c:v>8</c:v>
                </c:pt>
                <c:pt idx="14">
                  <c:v>10</c:v>
                </c:pt>
                <c:pt idx="15">
                  <c:v>10</c:v>
                </c:pt>
                <c:pt idx="16">
                  <c:v>10</c:v>
                </c:pt>
                <c:pt idx="17">
                  <c:v>10</c:v>
                </c:pt>
                <c:pt idx="18">
                  <c:v>12</c:v>
                </c:pt>
                <c:pt idx="19">
                  <c:v>22</c:v>
                </c:pt>
                <c:pt idx="20">
                  <c:v>134</c:v>
                </c:pt>
              </c:numCache>
            </c:numRef>
          </c:val>
          <c:extLst>
            <c:ext xmlns:c16="http://schemas.microsoft.com/office/drawing/2014/chart" uri="{C3380CC4-5D6E-409C-BE32-E72D297353CC}">
              <c16:uniqueId val="{00000000-E055-42FC-A94C-E6D1CD7F44DC}"/>
            </c:ext>
          </c:extLst>
        </c:ser>
        <c:dLbls>
          <c:showLegendKey val="0"/>
          <c:showVal val="0"/>
          <c:showCatName val="0"/>
          <c:showSerName val="0"/>
          <c:showPercent val="0"/>
          <c:showBubbleSize val="0"/>
        </c:dLbls>
        <c:gapWidth val="182"/>
        <c:axId val="100087680"/>
        <c:axId val="100089216"/>
      </c:barChart>
      <c:catAx>
        <c:axId val="100087680"/>
        <c:scaling>
          <c:orientation val="minMax"/>
        </c:scaling>
        <c:delete val="0"/>
        <c:axPos val="l"/>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fr-FR"/>
          </a:p>
        </c:txPr>
        <c:crossAx val="100089216"/>
        <c:crosses val="autoZero"/>
        <c:auto val="1"/>
        <c:lblAlgn val="ctr"/>
        <c:lblOffset val="100"/>
        <c:noMultiLvlLbl val="0"/>
      </c:catAx>
      <c:valAx>
        <c:axId val="100089216"/>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0087680"/>
        <c:crosses val="autoZero"/>
        <c:crossBetween val="between"/>
      </c:valAx>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7.8606275443266094E-2"/>
          <c:y val="0.13555555555555587"/>
          <c:w val="0.92139372455673296"/>
          <c:h val="0.66432069179758502"/>
        </c:manualLayout>
      </c:layout>
      <c:barChart>
        <c:barDir val="col"/>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Hoja1!$H$63:$H$68</c:f>
              <c:strCache>
                <c:ptCount val="6"/>
                <c:pt idx="0">
                  <c:v>Adopción ilegal</c:v>
                </c:pt>
                <c:pt idx="1">
                  <c:v>Prostitución forzada</c:v>
                </c:pt>
                <c:pt idx="2">
                  <c:v>Pornografia</c:v>
                </c:pt>
                <c:pt idx="3">
                  <c:v>Explotación sexual</c:v>
                </c:pt>
                <c:pt idx="4">
                  <c:v>Trata de personas con fines de explotación laboral</c:v>
                </c:pt>
                <c:pt idx="5">
                  <c:v>Trata de personas con fines de explotación sexual</c:v>
                </c:pt>
              </c:strCache>
            </c:strRef>
          </c:cat>
          <c:val>
            <c:numRef>
              <c:f>Hoja1!$I$63:$I$68</c:f>
              <c:numCache>
                <c:formatCode>General</c:formatCode>
                <c:ptCount val="6"/>
                <c:pt idx="0">
                  <c:v>2</c:v>
                </c:pt>
                <c:pt idx="1">
                  <c:v>16</c:v>
                </c:pt>
                <c:pt idx="2">
                  <c:v>17</c:v>
                </c:pt>
                <c:pt idx="3">
                  <c:v>34</c:v>
                </c:pt>
                <c:pt idx="4">
                  <c:v>90</c:v>
                </c:pt>
                <c:pt idx="5">
                  <c:v>94</c:v>
                </c:pt>
              </c:numCache>
            </c:numRef>
          </c:val>
          <c:extLst>
            <c:ext xmlns:c16="http://schemas.microsoft.com/office/drawing/2014/chart" uri="{C3380CC4-5D6E-409C-BE32-E72D297353CC}">
              <c16:uniqueId val="{00000000-A0BD-4256-87D7-E675E6C6E9FC}"/>
            </c:ext>
          </c:extLst>
        </c:ser>
        <c:dLbls>
          <c:showLegendKey val="0"/>
          <c:showVal val="0"/>
          <c:showCatName val="0"/>
          <c:showSerName val="0"/>
          <c:showPercent val="0"/>
          <c:showBubbleSize val="0"/>
        </c:dLbls>
        <c:gapWidth val="219"/>
        <c:overlap val="-27"/>
        <c:axId val="103299712"/>
        <c:axId val="103330176"/>
      </c:barChart>
      <c:catAx>
        <c:axId val="1032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3330176"/>
        <c:crosses val="autoZero"/>
        <c:auto val="1"/>
        <c:lblAlgn val="ctr"/>
        <c:lblOffset val="100"/>
        <c:noMultiLvlLbl val="0"/>
      </c:catAx>
      <c:valAx>
        <c:axId val="10333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3299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spPr>
            <a:solidFill>
              <a:srgbClr val="FFC000"/>
            </a:solidFill>
            <a:ln w="25381">
              <a:noFill/>
            </a:ln>
          </c:spPr>
          <c:invertIfNegative val="0"/>
          <c:dLbls>
            <c:spPr>
              <a:noFill/>
              <a:ln w="25381">
                <a:noFill/>
              </a:ln>
            </c:spPr>
            <c:txPr>
              <a:bodyPr rot="0" vert="horz"/>
              <a:lstStyle/>
              <a:p>
                <a:pPr>
                  <a:defRPr sz="899">
                    <a:latin typeface="Times New Roman" panose="02020603050405020304" pitchFamily="18" charset="0"/>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Hoja1!$H$91:$H$96</c:f>
              <c:strCache>
                <c:ptCount val="6"/>
                <c:pt idx="0">
                  <c:v>Prostitución forzada</c:v>
                </c:pt>
                <c:pt idx="1">
                  <c:v>Trafico ilegal de migrantes</c:v>
                </c:pt>
                <c:pt idx="2">
                  <c:v>Pornografia</c:v>
                </c:pt>
                <c:pt idx="3">
                  <c:v>Explotación sexual</c:v>
                </c:pt>
                <c:pt idx="4">
                  <c:v>Trata de personas con fines de explotación laboral</c:v>
                </c:pt>
                <c:pt idx="5">
                  <c:v>Trata de personas con fines de explotación sexual</c:v>
                </c:pt>
              </c:strCache>
            </c:strRef>
          </c:cat>
          <c:val>
            <c:numRef>
              <c:f>Hoja1!$I$91:$I$96</c:f>
              <c:numCache>
                <c:formatCode>General</c:formatCode>
                <c:ptCount val="6"/>
                <c:pt idx="0">
                  <c:v>7</c:v>
                </c:pt>
                <c:pt idx="1">
                  <c:v>11</c:v>
                </c:pt>
                <c:pt idx="2">
                  <c:v>16</c:v>
                </c:pt>
                <c:pt idx="3">
                  <c:v>28</c:v>
                </c:pt>
                <c:pt idx="4">
                  <c:v>50</c:v>
                </c:pt>
                <c:pt idx="5">
                  <c:v>51</c:v>
                </c:pt>
              </c:numCache>
            </c:numRef>
          </c:val>
          <c:extLst>
            <c:ext xmlns:c16="http://schemas.microsoft.com/office/drawing/2014/chart" uri="{C3380CC4-5D6E-409C-BE32-E72D297353CC}">
              <c16:uniqueId val="{00000000-9D99-434C-A4FC-6E619430A72A}"/>
            </c:ext>
          </c:extLst>
        </c:ser>
        <c:dLbls>
          <c:showLegendKey val="0"/>
          <c:showVal val="0"/>
          <c:showCatName val="0"/>
          <c:showSerName val="0"/>
          <c:showPercent val="0"/>
          <c:showBubbleSize val="0"/>
        </c:dLbls>
        <c:gapWidth val="182"/>
        <c:axId val="103396480"/>
        <c:axId val="103398016"/>
      </c:barChart>
      <c:catAx>
        <c:axId val="103396480"/>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sz="899">
                <a:latin typeface="Times New Roman" panose="02020603050405020304" pitchFamily="18" charset="0"/>
                <a:cs typeface="Times New Roman" panose="02020603050405020304" pitchFamily="18" charset="0"/>
              </a:defRPr>
            </a:pPr>
            <a:endParaRPr lang="fr-FR"/>
          </a:p>
        </c:txPr>
        <c:crossAx val="103398016"/>
        <c:crosses val="autoZero"/>
        <c:auto val="1"/>
        <c:lblAlgn val="ctr"/>
        <c:lblOffset val="100"/>
        <c:noMultiLvlLbl val="0"/>
      </c:catAx>
      <c:valAx>
        <c:axId val="103398016"/>
        <c:scaling>
          <c:orientation val="minMax"/>
        </c:scaling>
        <c:delete val="0"/>
        <c:axPos val="b"/>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vert="horz"/>
          <a:lstStyle/>
          <a:p>
            <a:pPr>
              <a:defRPr sz="899">
                <a:latin typeface="Times New Roman" panose="02020603050405020304" pitchFamily="18" charset="0"/>
                <a:cs typeface="Times New Roman" panose="02020603050405020304" pitchFamily="18" charset="0"/>
              </a:defRPr>
            </a:pPr>
            <a:endParaRPr lang="fr-FR"/>
          </a:p>
        </c:txPr>
        <c:crossAx val="103396480"/>
        <c:crosses val="autoZero"/>
        <c:crossBetween val="between"/>
      </c:valAx>
      <c:spPr>
        <a:noFill/>
        <a:ln w="25381">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baseline="0">
          <a:solidFill>
            <a:sysClr val="windowText" lastClr="000000"/>
          </a:solidFill>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Hoja1!$I$102</c:f>
              <c:strCache>
                <c:ptCount val="1"/>
                <c:pt idx="0">
                  <c:v>0-5</c:v>
                </c:pt>
              </c:strCache>
            </c:strRef>
          </c:tx>
          <c:spPr>
            <a:solidFill>
              <a:srgbClr val="4472C4"/>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Hoja1!$H$103:$H$108</c:f>
              <c:strCache>
                <c:ptCount val="6"/>
                <c:pt idx="0">
                  <c:v>Adopción ilegal</c:v>
                </c:pt>
                <c:pt idx="1">
                  <c:v>Explotación sexual</c:v>
                </c:pt>
                <c:pt idx="2">
                  <c:v>Pornografia</c:v>
                </c:pt>
                <c:pt idx="3">
                  <c:v>Prostitucion forzada</c:v>
                </c:pt>
                <c:pt idx="4">
                  <c:v>Trata de personas con fines de explotación laboral</c:v>
                </c:pt>
                <c:pt idx="5">
                  <c:v>Trata de personas con fines de explotación sexual</c:v>
                </c:pt>
              </c:strCache>
            </c:strRef>
          </c:cat>
          <c:val>
            <c:numRef>
              <c:f>Hoja1!$I$103:$I$108</c:f>
              <c:numCache>
                <c:formatCode>General</c:formatCode>
                <c:ptCount val="6"/>
                <c:pt idx="0">
                  <c:v>0</c:v>
                </c:pt>
                <c:pt idx="1">
                  <c:v>0</c:v>
                </c:pt>
                <c:pt idx="2">
                  <c:v>1</c:v>
                </c:pt>
                <c:pt idx="3">
                  <c:v>0</c:v>
                </c:pt>
                <c:pt idx="4">
                  <c:v>1</c:v>
                </c:pt>
                <c:pt idx="5">
                  <c:v>0</c:v>
                </c:pt>
              </c:numCache>
            </c:numRef>
          </c:val>
          <c:extLst>
            <c:ext xmlns:c16="http://schemas.microsoft.com/office/drawing/2014/chart" uri="{C3380CC4-5D6E-409C-BE32-E72D297353CC}">
              <c16:uniqueId val="{00000000-AC90-4B95-A4FA-92B4D00DCFC8}"/>
            </c:ext>
          </c:extLst>
        </c:ser>
        <c:ser>
          <c:idx val="1"/>
          <c:order val="1"/>
          <c:tx>
            <c:strRef>
              <c:f>Hoja1!$J$102</c:f>
              <c:strCache>
                <c:ptCount val="1"/>
                <c:pt idx="0">
                  <c:v>6-11</c:v>
                </c:pt>
              </c:strCache>
            </c:strRef>
          </c:tx>
          <c:spPr>
            <a:solidFill>
              <a:srgbClr val="ED7D31"/>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Hoja1!$H$103:$H$108</c:f>
              <c:strCache>
                <c:ptCount val="6"/>
                <c:pt idx="0">
                  <c:v>Adopción ilegal</c:v>
                </c:pt>
                <c:pt idx="1">
                  <c:v>Explotación sexual</c:v>
                </c:pt>
                <c:pt idx="2">
                  <c:v>Pornografia</c:v>
                </c:pt>
                <c:pt idx="3">
                  <c:v>Prostitucion forzada</c:v>
                </c:pt>
                <c:pt idx="4">
                  <c:v>Trata de personas con fines de explotación laboral</c:v>
                </c:pt>
                <c:pt idx="5">
                  <c:v>Trata de personas con fines de explotación sexual</c:v>
                </c:pt>
              </c:strCache>
            </c:strRef>
          </c:cat>
          <c:val>
            <c:numRef>
              <c:f>Hoja1!$J$103:$J$108</c:f>
              <c:numCache>
                <c:formatCode>General</c:formatCode>
                <c:ptCount val="6"/>
                <c:pt idx="0">
                  <c:v>0</c:v>
                </c:pt>
                <c:pt idx="1">
                  <c:v>4</c:v>
                </c:pt>
                <c:pt idx="2">
                  <c:v>4</c:v>
                </c:pt>
                <c:pt idx="3">
                  <c:v>0</c:v>
                </c:pt>
                <c:pt idx="4">
                  <c:v>2</c:v>
                </c:pt>
                <c:pt idx="5">
                  <c:v>9</c:v>
                </c:pt>
              </c:numCache>
            </c:numRef>
          </c:val>
          <c:extLst>
            <c:ext xmlns:c16="http://schemas.microsoft.com/office/drawing/2014/chart" uri="{C3380CC4-5D6E-409C-BE32-E72D297353CC}">
              <c16:uniqueId val="{00000001-AC90-4B95-A4FA-92B4D00DCFC8}"/>
            </c:ext>
          </c:extLst>
        </c:ser>
        <c:ser>
          <c:idx val="2"/>
          <c:order val="2"/>
          <c:tx>
            <c:strRef>
              <c:f>Hoja1!$K$102</c:f>
              <c:strCache>
                <c:ptCount val="1"/>
                <c:pt idx="0">
                  <c:v>12-18</c:v>
                </c:pt>
              </c:strCache>
            </c:strRef>
          </c:tx>
          <c:spPr>
            <a:solidFill>
              <a:srgbClr val="A5A5A5"/>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Hoja1!$H$103:$H$108</c:f>
              <c:strCache>
                <c:ptCount val="6"/>
                <c:pt idx="0">
                  <c:v>Adopción ilegal</c:v>
                </c:pt>
                <c:pt idx="1">
                  <c:v>Explotación sexual</c:v>
                </c:pt>
                <c:pt idx="2">
                  <c:v>Pornografia</c:v>
                </c:pt>
                <c:pt idx="3">
                  <c:v>Prostitucion forzada</c:v>
                </c:pt>
                <c:pt idx="4">
                  <c:v>Trata de personas con fines de explotación laboral</c:v>
                </c:pt>
                <c:pt idx="5">
                  <c:v>Trata de personas con fines de explotación sexual</c:v>
                </c:pt>
              </c:strCache>
            </c:strRef>
          </c:cat>
          <c:val>
            <c:numRef>
              <c:f>Hoja1!$K$103:$K$108</c:f>
              <c:numCache>
                <c:formatCode>General</c:formatCode>
                <c:ptCount val="6"/>
                <c:pt idx="0">
                  <c:v>0</c:v>
                </c:pt>
                <c:pt idx="1">
                  <c:v>20</c:v>
                </c:pt>
                <c:pt idx="2">
                  <c:v>7</c:v>
                </c:pt>
                <c:pt idx="3">
                  <c:v>5</c:v>
                </c:pt>
                <c:pt idx="4">
                  <c:v>27</c:v>
                </c:pt>
                <c:pt idx="5">
                  <c:v>68</c:v>
                </c:pt>
              </c:numCache>
            </c:numRef>
          </c:val>
          <c:extLst>
            <c:ext xmlns:c16="http://schemas.microsoft.com/office/drawing/2014/chart" uri="{C3380CC4-5D6E-409C-BE32-E72D297353CC}">
              <c16:uniqueId val="{00000002-AC90-4B95-A4FA-92B4D00DCFC8}"/>
            </c:ext>
          </c:extLst>
        </c:ser>
        <c:ser>
          <c:idx val="3"/>
          <c:order val="3"/>
          <c:tx>
            <c:strRef>
              <c:f>Hoja1!$L$102</c:f>
              <c:strCache>
                <c:ptCount val="1"/>
                <c:pt idx="0">
                  <c:v>19-30</c:v>
                </c:pt>
              </c:strCache>
            </c:strRef>
          </c:tx>
          <c:spPr>
            <a:solidFill>
              <a:srgbClr val="FFC000"/>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Hoja1!$H$103:$H$108</c:f>
              <c:strCache>
                <c:ptCount val="6"/>
                <c:pt idx="0">
                  <c:v>Adopción ilegal</c:v>
                </c:pt>
                <c:pt idx="1">
                  <c:v>Explotación sexual</c:v>
                </c:pt>
                <c:pt idx="2">
                  <c:v>Pornografia</c:v>
                </c:pt>
                <c:pt idx="3">
                  <c:v>Prostitucion forzada</c:v>
                </c:pt>
                <c:pt idx="4">
                  <c:v>Trata de personas con fines de explotación laboral</c:v>
                </c:pt>
                <c:pt idx="5">
                  <c:v>Trata de personas con fines de explotación sexual</c:v>
                </c:pt>
              </c:strCache>
            </c:strRef>
          </c:cat>
          <c:val>
            <c:numRef>
              <c:f>Hoja1!$L$103:$L$108</c:f>
              <c:numCache>
                <c:formatCode>General</c:formatCode>
                <c:ptCount val="6"/>
                <c:pt idx="0">
                  <c:v>0</c:v>
                </c:pt>
                <c:pt idx="1">
                  <c:v>7</c:v>
                </c:pt>
                <c:pt idx="2">
                  <c:v>1</c:v>
                </c:pt>
                <c:pt idx="3">
                  <c:v>11</c:v>
                </c:pt>
                <c:pt idx="4">
                  <c:v>27</c:v>
                </c:pt>
                <c:pt idx="5">
                  <c:v>15</c:v>
                </c:pt>
              </c:numCache>
            </c:numRef>
          </c:val>
          <c:extLst>
            <c:ext xmlns:c16="http://schemas.microsoft.com/office/drawing/2014/chart" uri="{C3380CC4-5D6E-409C-BE32-E72D297353CC}">
              <c16:uniqueId val="{00000003-AC90-4B95-A4FA-92B4D00DCFC8}"/>
            </c:ext>
          </c:extLst>
        </c:ser>
        <c:ser>
          <c:idx val="4"/>
          <c:order val="4"/>
          <c:tx>
            <c:strRef>
              <c:f>Hoja1!$M$102</c:f>
              <c:strCache>
                <c:ptCount val="1"/>
                <c:pt idx="0">
                  <c:v>31-64</c:v>
                </c:pt>
              </c:strCache>
            </c:strRef>
          </c:tx>
          <c:spPr>
            <a:solidFill>
              <a:srgbClr val="5B9BD5"/>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Hoja1!$H$103:$H$108</c:f>
              <c:strCache>
                <c:ptCount val="6"/>
                <c:pt idx="0">
                  <c:v>Adopción ilegal</c:v>
                </c:pt>
                <c:pt idx="1">
                  <c:v>Explotación sexual</c:v>
                </c:pt>
                <c:pt idx="2">
                  <c:v>Pornografia</c:v>
                </c:pt>
                <c:pt idx="3">
                  <c:v>Prostitucion forzada</c:v>
                </c:pt>
                <c:pt idx="4">
                  <c:v>Trata de personas con fines de explotación laboral</c:v>
                </c:pt>
                <c:pt idx="5">
                  <c:v>Trata de personas con fines de explotación sexual</c:v>
                </c:pt>
              </c:strCache>
            </c:strRef>
          </c:cat>
          <c:val>
            <c:numRef>
              <c:f>Hoja1!$M$103:$M$108</c:f>
              <c:numCache>
                <c:formatCode>General</c:formatCode>
                <c:ptCount val="6"/>
                <c:pt idx="0">
                  <c:v>2</c:v>
                </c:pt>
                <c:pt idx="1">
                  <c:v>3</c:v>
                </c:pt>
                <c:pt idx="2">
                  <c:v>4</c:v>
                </c:pt>
                <c:pt idx="3">
                  <c:v>0</c:v>
                </c:pt>
                <c:pt idx="4">
                  <c:v>32</c:v>
                </c:pt>
                <c:pt idx="5">
                  <c:v>1</c:v>
                </c:pt>
              </c:numCache>
            </c:numRef>
          </c:val>
          <c:extLst>
            <c:ext xmlns:c16="http://schemas.microsoft.com/office/drawing/2014/chart" uri="{C3380CC4-5D6E-409C-BE32-E72D297353CC}">
              <c16:uniqueId val="{00000004-AC90-4B95-A4FA-92B4D00DCFC8}"/>
            </c:ext>
          </c:extLst>
        </c:ser>
        <c:dLbls>
          <c:showLegendKey val="0"/>
          <c:showVal val="0"/>
          <c:showCatName val="0"/>
          <c:showSerName val="0"/>
          <c:showPercent val="0"/>
          <c:showBubbleSize val="0"/>
        </c:dLbls>
        <c:gapWidth val="219"/>
        <c:overlap val="-27"/>
        <c:axId val="104879232"/>
        <c:axId val="104880768"/>
      </c:barChart>
      <c:catAx>
        <c:axId val="10487923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4880768"/>
        <c:crosses val="autoZero"/>
        <c:auto val="1"/>
        <c:lblAlgn val="ctr"/>
        <c:lblOffset val="100"/>
        <c:noMultiLvlLbl val="0"/>
      </c:catAx>
      <c:valAx>
        <c:axId val="104880768"/>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4879232"/>
        <c:crosses val="autoZero"/>
        <c:crossBetween val="between"/>
      </c:valAx>
      <c:spPr>
        <a:noFill/>
        <a:ln w="25374">
          <a:noFill/>
        </a:ln>
      </c:spPr>
    </c:plotArea>
    <c:legend>
      <c:legendPos val="r"/>
      <c:layout>
        <c:manualLayout>
          <c:xMode val="edge"/>
          <c:yMode val="edge"/>
          <c:x val="1.9144102714042641E-2"/>
          <c:y val="0.91145490616489877"/>
          <c:w val="0.54668932582130259"/>
          <c:h val="6.3260340632603398E-2"/>
        </c:manualLayout>
      </c:layout>
      <c:overlay val="0"/>
      <c:spPr>
        <a:noFill/>
        <a:ln w="25374">
          <a:noFill/>
        </a:ln>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472C4"/>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Hoja1!$G$132:$G$135</c:f>
              <c:strCache>
                <c:ptCount val="4"/>
                <c:pt idx="0">
                  <c:v>Cubana</c:v>
                </c:pt>
                <c:pt idx="1">
                  <c:v>Haitiana</c:v>
                </c:pt>
                <c:pt idx="2">
                  <c:v>Colombiana</c:v>
                </c:pt>
                <c:pt idx="3">
                  <c:v>Ecuatoriana</c:v>
                </c:pt>
              </c:strCache>
            </c:strRef>
          </c:cat>
          <c:val>
            <c:numRef>
              <c:f>Hoja1!$H$132:$H$135</c:f>
              <c:numCache>
                <c:formatCode>General</c:formatCode>
                <c:ptCount val="4"/>
                <c:pt idx="0">
                  <c:v>2</c:v>
                </c:pt>
                <c:pt idx="1">
                  <c:v>7</c:v>
                </c:pt>
                <c:pt idx="2">
                  <c:v>9</c:v>
                </c:pt>
                <c:pt idx="3">
                  <c:v>134</c:v>
                </c:pt>
              </c:numCache>
            </c:numRef>
          </c:val>
          <c:extLst>
            <c:ext xmlns:c16="http://schemas.microsoft.com/office/drawing/2014/chart" uri="{C3380CC4-5D6E-409C-BE32-E72D297353CC}">
              <c16:uniqueId val="{00000000-38E2-429E-BC32-F69507F4BB65}"/>
            </c:ext>
          </c:extLst>
        </c:ser>
        <c:dLbls>
          <c:showLegendKey val="0"/>
          <c:showVal val="0"/>
          <c:showCatName val="0"/>
          <c:showSerName val="0"/>
          <c:showPercent val="0"/>
          <c:showBubbleSize val="0"/>
        </c:dLbls>
        <c:gapWidth val="219"/>
        <c:overlap val="-27"/>
        <c:axId val="105595264"/>
        <c:axId val="105596800"/>
      </c:barChart>
      <c:catAx>
        <c:axId val="10559526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5596800"/>
        <c:crosses val="autoZero"/>
        <c:auto val="1"/>
        <c:lblAlgn val="ctr"/>
        <c:lblOffset val="100"/>
        <c:noMultiLvlLbl val="0"/>
      </c:catAx>
      <c:valAx>
        <c:axId val="10559680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5595264"/>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Hoja1!$I$149</c:f>
              <c:strCache>
                <c:ptCount val="1"/>
                <c:pt idx="0">
                  <c:v>Hombre</c:v>
                </c:pt>
              </c:strCache>
            </c:strRef>
          </c:tx>
          <c:invertIfNegative val="0"/>
          <c:dLbls>
            <c:spPr>
              <a:noFill/>
              <a:ln w="25406">
                <a:noFill/>
              </a:ln>
            </c:spPr>
            <c:txPr>
              <a:bodyPr/>
              <a:lstStyle/>
              <a:p>
                <a:pPr>
                  <a:defRPr>
                    <a:latin typeface="Times New Roman" panose="02020603050405020304" pitchFamily="18" charset="0"/>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Hoja1!$H$150:$H$154</c:f>
              <c:numCache>
                <c:formatCode>@</c:formatCode>
                <c:ptCount val="5"/>
                <c:pt idx="0">
                  <c:v>2012</c:v>
                </c:pt>
                <c:pt idx="1">
                  <c:v>2013</c:v>
                </c:pt>
                <c:pt idx="2">
                  <c:v>2014</c:v>
                </c:pt>
                <c:pt idx="3">
                  <c:v>2015</c:v>
                </c:pt>
                <c:pt idx="4">
                  <c:v>2016</c:v>
                </c:pt>
              </c:numCache>
            </c:numRef>
          </c:cat>
          <c:val>
            <c:numRef>
              <c:f>Hoja1!$I$150:$I$154</c:f>
              <c:numCache>
                <c:formatCode>General</c:formatCode>
                <c:ptCount val="5"/>
                <c:pt idx="0">
                  <c:v>0</c:v>
                </c:pt>
                <c:pt idx="1">
                  <c:v>6</c:v>
                </c:pt>
                <c:pt idx="2">
                  <c:v>11</c:v>
                </c:pt>
                <c:pt idx="3">
                  <c:v>8</c:v>
                </c:pt>
                <c:pt idx="4">
                  <c:v>6</c:v>
                </c:pt>
              </c:numCache>
            </c:numRef>
          </c:val>
          <c:extLst>
            <c:ext xmlns:c16="http://schemas.microsoft.com/office/drawing/2014/chart" uri="{C3380CC4-5D6E-409C-BE32-E72D297353CC}">
              <c16:uniqueId val="{00000000-5E61-43A5-B4AC-53BF490B6CF2}"/>
            </c:ext>
          </c:extLst>
        </c:ser>
        <c:ser>
          <c:idx val="1"/>
          <c:order val="1"/>
          <c:tx>
            <c:strRef>
              <c:f>Hoja1!$J$149</c:f>
              <c:strCache>
                <c:ptCount val="1"/>
                <c:pt idx="0">
                  <c:v>Mujer</c:v>
                </c:pt>
              </c:strCache>
            </c:strRef>
          </c:tx>
          <c:spPr>
            <a:solidFill>
              <a:srgbClr val="ED7D31"/>
            </a:solidFill>
            <a:ln w="25406">
              <a:noFill/>
            </a:ln>
          </c:spPr>
          <c:invertIfNegative val="0"/>
          <c:dLbls>
            <c:dLbl>
              <c:idx val="0"/>
              <c:layout>
                <c:manualLayout>
                  <c:x val="6.5843604330746821E-3"/>
                  <c:y val="-5.4794520547945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61-43A5-B4AC-53BF490B6CF2}"/>
                </c:ext>
              </c:extLst>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Hoja1!$H$150:$H$154</c:f>
              <c:numCache>
                <c:formatCode>@</c:formatCode>
                <c:ptCount val="5"/>
                <c:pt idx="0">
                  <c:v>2012</c:v>
                </c:pt>
                <c:pt idx="1">
                  <c:v>2013</c:v>
                </c:pt>
                <c:pt idx="2">
                  <c:v>2014</c:v>
                </c:pt>
                <c:pt idx="3">
                  <c:v>2015</c:v>
                </c:pt>
                <c:pt idx="4">
                  <c:v>2016</c:v>
                </c:pt>
              </c:numCache>
            </c:numRef>
          </c:cat>
          <c:val>
            <c:numRef>
              <c:f>Hoja1!$J$150:$J$154</c:f>
              <c:numCache>
                <c:formatCode>General</c:formatCode>
                <c:ptCount val="5"/>
                <c:pt idx="0">
                  <c:v>1</c:v>
                </c:pt>
                <c:pt idx="1">
                  <c:v>25</c:v>
                </c:pt>
                <c:pt idx="2">
                  <c:v>32</c:v>
                </c:pt>
                <c:pt idx="3">
                  <c:v>44</c:v>
                </c:pt>
                <c:pt idx="4">
                  <c:v>19</c:v>
                </c:pt>
              </c:numCache>
            </c:numRef>
          </c:val>
          <c:extLst>
            <c:ext xmlns:c16="http://schemas.microsoft.com/office/drawing/2014/chart" uri="{C3380CC4-5D6E-409C-BE32-E72D297353CC}">
              <c16:uniqueId val="{00000002-5E61-43A5-B4AC-53BF490B6CF2}"/>
            </c:ext>
          </c:extLst>
        </c:ser>
        <c:dLbls>
          <c:showLegendKey val="0"/>
          <c:showVal val="0"/>
          <c:showCatName val="0"/>
          <c:showSerName val="0"/>
          <c:showPercent val="0"/>
          <c:showBubbleSize val="0"/>
        </c:dLbls>
        <c:gapWidth val="150"/>
        <c:shape val="box"/>
        <c:axId val="106242048"/>
        <c:axId val="106243584"/>
        <c:axId val="0"/>
      </c:bar3DChart>
      <c:catAx>
        <c:axId val="106242048"/>
        <c:scaling>
          <c:orientation val="minMax"/>
        </c:scaling>
        <c:delete val="0"/>
        <c:axPos val="b"/>
        <c:numFmt formatCode="@"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6243584"/>
        <c:crosses val="autoZero"/>
        <c:auto val="1"/>
        <c:lblAlgn val="ctr"/>
        <c:lblOffset val="100"/>
        <c:noMultiLvlLbl val="0"/>
      </c:catAx>
      <c:valAx>
        <c:axId val="106243584"/>
        <c:scaling>
          <c:orientation val="minMax"/>
        </c:scaling>
        <c:delete val="0"/>
        <c:axPos val="l"/>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6242048"/>
        <c:crosses val="autoZero"/>
        <c:crossBetween val="between"/>
      </c:valAx>
      <c:spPr>
        <a:noFill/>
        <a:ln w="25406">
          <a:noFill/>
        </a:ln>
      </c:spPr>
    </c:plotArea>
    <c:legend>
      <c:legendPos val="b"/>
      <c:layout>
        <c:manualLayout>
          <c:xMode val="edge"/>
          <c:yMode val="edge"/>
          <c:x val="0.38435940099833632"/>
          <c:y val="0.89635854341736498"/>
          <c:w val="0.22961730449251322"/>
          <c:h val="7.2829131652661111E-2"/>
        </c:manualLayout>
      </c:layout>
      <c:overlay val="0"/>
      <c:spPr>
        <a:noFill/>
        <a:ln w="25406">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89D47-24D3-4C59-AADB-B5DBA1E9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45</Pages>
  <Words>22379</Words>
  <Characters>123087</Characters>
  <Application>Microsoft Office Word</Application>
  <DocSecurity>0</DocSecurity>
  <Lines>1025</Lines>
  <Paragraphs>290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M/CONF/2013/69</vt:lpstr>
      <vt:lpstr>M/CONF/2013/69</vt:lpstr>
    </vt:vector>
  </TitlesOfParts>
  <Company>CSD</Company>
  <LinksUpToDate>false</LinksUpToDate>
  <CharactersWithSpaces>145176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M/CONF/2013/69</dc:title>
  <dc:subject>FINAL</dc:subject>
  <dc:creator>LAMY</dc:creator>
  <cp:lastModifiedBy>Gisela ADAY MARTIN</cp:lastModifiedBy>
  <cp:revision>9</cp:revision>
  <cp:lastPrinted>2017-08-07T12:42:00Z</cp:lastPrinted>
  <dcterms:created xsi:type="dcterms:W3CDTF">2017-08-07T09:35:00Z</dcterms:created>
  <dcterms:modified xsi:type="dcterms:W3CDTF">2017-08-07T12:42:00Z</dcterms:modified>
</cp:coreProperties>
</file>