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7A2AE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F207F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7A2AE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F207F3" w:rsidP="00F207F3">
            <w:pPr>
              <w:jc w:val="right"/>
            </w:pPr>
            <w:proofErr w:type="spellStart"/>
            <w:r w:rsidRPr="00F207F3">
              <w:rPr>
                <w:sz w:val="40"/>
              </w:rPr>
              <w:t>CMW</w:t>
            </w:r>
            <w:proofErr w:type="spellEnd"/>
            <w:r>
              <w:t>/C/</w:t>
            </w:r>
            <w:proofErr w:type="spellStart"/>
            <w:r>
              <w:t>ECU</w:t>
            </w:r>
            <w:proofErr w:type="spellEnd"/>
            <w:r>
              <w:t>/</w:t>
            </w:r>
            <w:proofErr w:type="spellStart"/>
            <w:r>
              <w:t>CO</w:t>
            </w:r>
            <w:proofErr w:type="spellEnd"/>
            <w:r>
              <w:t>/3</w:t>
            </w:r>
          </w:p>
        </w:tc>
      </w:tr>
      <w:tr w:rsidR="002D5AAC" w:rsidRPr="00F207F3" w:rsidTr="007A2AE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7A2AE0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5FAFB406" wp14:editId="729A223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734ACB" w:rsidP="007A2AE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D6A00">
              <w:rPr>
                <w:b/>
                <w:spacing w:val="-4"/>
                <w:w w:val="100"/>
                <w:sz w:val="34"/>
                <w:szCs w:val="40"/>
              </w:rPr>
              <w:t xml:space="preserve">Международная </w:t>
            </w:r>
            <w:r>
              <w:rPr>
                <w:b/>
                <w:spacing w:val="-4"/>
                <w:w w:val="100"/>
                <w:sz w:val="34"/>
                <w:szCs w:val="40"/>
              </w:rPr>
              <w:t>к</w:t>
            </w:r>
            <w:r w:rsidRPr="00CD6A00">
              <w:rPr>
                <w:b/>
                <w:spacing w:val="-4"/>
                <w:w w:val="100"/>
                <w:sz w:val="34"/>
                <w:szCs w:val="40"/>
              </w:rPr>
              <w:t>онвенция</w:t>
            </w:r>
            <w:r w:rsidRPr="00CD6A00">
              <w:rPr>
                <w:b/>
                <w:spacing w:val="-4"/>
                <w:w w:val="100"/>
                <w:sz w:val="34"/>
                <w:szCs w:val="40"/>
              </w:rPr>
              <w:br/>
              <w:t>о защите прав всех трудящихся-мигрантов и членов их семей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F207F3" w:rsidRDefault="00F207F3" w:rsidP="00F207F3">
            <w:pPr>
              <w:spacing w:before="240"/>
              <w:rPr>
                <w:lang w:val="en-US"/>
              </w:rPr>
            </w:pPr>
            <w:r w:rsidRPr="00F207F3">
              <w:rPr>
                <w:lang w:val="en-US"/>
              </w:rPr>
              <w:t>Distr.</w:t>
            </w:r>
            <w:r>
              <w:t>:</w:t>
            </w:r>
            <w:r w:rsidRPr="00F207F3">
              <w:rPr>
                <w:lang w:val="en-US"/>
              </w:rPr>
              <w:t xml:space="preserve"> General</w:t>
            </w:r>
          </w:p>
          <w:p w:rsidR="00F207F3" w:rsidRPr="00F207F3" w:rsidRDefault="00F207F3" w:rsidP="00F207F3">
            <w:pPr>
              <w:spacing w:line="240" w:lineRule="exact"/>
              <w:rPr>
                <w:lang w:val="en-US"/>
              </w:rPr>
            </w:pPr>
            <w:r w:rsidRPr="00F207F3">
              <w:rPr>
                <w:lang w:val="en-US"/>
              </w:rPr>
              <w:t>5 October 2017</w:t>
            </w:r>
          </w:p>
          <w:p w:rsidR="00F207F3" w:rsidRPr="00F207F3" w:rsidRDefault="00F207F3" w:rsidP="00F207F3">
            <w:pPr>
              <w:spacing w:line="240" w:lineRule="exact"/>
              <w:rPr>
                <w:lang w:val="en-US"/>
              </w:rPr>
            </w:pPr>
            <w:r w:rsidRPr="00F207F3">
              <w:rPr>
                <w:lang w:val="en-US"/>
              </w:rPr>
              <w:t>Russian</w:t>
            </w:r>
          </w:p>
          <w:p w:rsidR="00F207F3" w:rsidRPr="00F207F3" w:rsidRDefault="00F207F3" w:rsidP="00F207F3">
            <w:pPr>
              <w:spacing w:line="240" w:lineRule="exact"/>
              <w:rPr>
                <w:lang w:val="en-US"/>
              </w:rPr>
            </w:pPr>
            <w:r w:rsidRPr="00F207F3">
              <w:rPr>
                <w:lang w:val="en-US"/>
              </w:rPr>
              <w:t>Original: Spanish</w:t>
            </w:r>
          </w:p>
        </w:tc>
      </w:tr>
    </w:tbl>
    <w:p w:rsidR="00AF7225" w:rsidRPr="00AF7225" w:rsidRDefault="00AF7225" w:rsidP="00AF7225">
      <w:pPr>
        <w:spacing w:before="120"/>
        <w:rPr>
          <w:b/>
          <w:bCs/>
          <w:sz w:val="24"/>
          <w:szCs w:val="24"/>
        </w:rPr>
      </w:pPr>
      <w:r w:rsidRPr="00AF7225">
        <w:rPr>
          <w:b/>
          <w:bCs/>
          <w:sz w:val="24"/>
          <w:szCs w:val="24"/>
        </w:rPr>
        <w:t xml:space="preserve">Комитет по защите прав всех </w:t>
      </w:r>
      <w:r w:rsidRPr="00AF7225">
        <w:rPr>
          <w:b/>
          <w:bCs/>
          <w:sz w:val="24"/>
          <w:szCs w:val="24"/>
        </w:rPr>
        <w:br/>
        <w:t>трудящихся-мигрантов и членов их семей</w:t>
      </w:r>
    </w:p>
    <w:p w:rsidR="00AF7225" w:rsidRPr="00AF7225" w:rsidRDefault="00AF7225" w:rsidP="00AF7225">
      <w:pPr>
        <w:pStyle w:val="HChGR"/>
      </w:pPr>
      <w:r w:rsidRPr="00AF7225">
        <w:tab/>
      </w:r>
      <w:r w:rsidRPr="00AF7225">
        <w:tab/>
        <w:t>Заключительные замечания по третьему периодическому д</w:t>
      </w:r>
      <w:r w:rsidRPr="00AF7225">
        <w:t>о</w:t>
      </w:r>
      <w:r w:rsidRPr="00AF7225">
        <w:t>кладу</w:t>
      </w:r>
      <w:r w:rsidRPr="00AF7225">
        <w:rPr>
          <w:lang w:val="es-ES"/>
        </w:rPr>
        <w:t> </w:t>
      </w:r>
      <w:r w:rsidRPr="00AF7225">
        <w:t>Эквадора</w:t>
      </w:r>
      <w:r w:rsidRPr="00AF7225">
        <w:rPr>
          <w:b w:val="0"/>
          <w:sz w:val="20"/>
        </w:rPr>
        <w:footnoteReference w:customMarkFollows="1" w:id="1"/>
        <w:t>*</w:t>
      </w:r>
    </w:p>
    <w:p w:rsidR="00AF7225" w:rsidRPr="00AF7225" w:rsidRDefault="00AF7225" w:rsidP="00AF7225">
      <w:pPr>
        <w:pStyle w:val="SingleTxtGR"/>
      </w:pPr>
      <w:r w:rsidRPr="00AF7225">
        <w:t>1.</w:t>
      </w:r>
      <w:r w:rsidRPr="00AF7225">
        <w:tab/>
        <w:t>Комитет рассмотрел третий периодический доклад Эквадора (</w:t>
      </w:r>
      <w:proofErr w:type="spellStart"/>
      <w:r w:rsidRPr="00AF7225">
        <w:rPr>
          <w:lang w:val="es-ES"/>
        </w:rPr>
        <w:t>CMW</w:t>
      </w:r>
      <w:proofErr w:type="spellEnd"/>
      <w:r w:rsidRPr="00AF7225">
        <w:t>/</w:t>
      </w:r>
      <w:r w:rsidRPr="00AF7225">
        <w:rPr>
          <w:lang w:val="es-ES"/>
        </w:rPr>
        <w:t>C</w:t>
      </w:r>
      <w:r w:rsidRPr="00AF7225">
        <w:t>/</w:t>
      </w:r>
      <w:r>
        <w:br/>
      </w:r>
      <w:r w:rsidRPr="00AF7225">
        <w:rPr>
          <w:lang w:val="es-ES"/>
        </w:rPr>
        <w:t>ECU</w:t>
      </w:r>
      <w:r w:rsidRPr="00AF7225">
        <w:t>/3) на своих 361-м и 362-м заседаниях (</w:t>
      </w:r>
      <w:proofErr w:type="spellStart"/>
      <w:r w:rsidRPr="00AF7225">
        <w:rPr>
          <w:lang w:val="es-ES"/>
        </w:rPr>
        <w:t>CMW</w:t>
      </w:r>
      <w:proofErr w:type="spellEnd"/>
      <w:r w:rsidRPr="00AF7225">
        <w:t>/</w:t>
      </w:r>
      <w:r w:rsidRPr="00AF7225">
        <w:rPr>
          <w:lang w:val="es-ES"/>
        </w:rPr>
        <w:t>C</w:t>
      </w:r>
      <w:r w:rsidRPr="00AF7225">
        <w:t>/</w:t>
      </w:r>
      <w:r w:rsidRPr="00AF7225">
        <w:rPr>
          <w:lang w:val="es-ES"/>
        </w:rPr>
        <w:t>SR</w:t>
      </w:r>
      <w:r w:rsidRPr="00AF7225">
        <w:t>.361 и 362), состоявши</w:t>
      </w:r>
      <w:r w:rsidRPr="00AF7225">
        <w:t>х</w:t>
      </w:r>
      <w:r w:rsidRPr="00AF7225">
        <w:t>ся 4 и 5 сентября 2017 года. На своем 371-м заседании, состоявшемся 11 се</w:t>
      </w:r>
      <w:r w:rsidRPr="00AF7225">
        <w:t>н</w:t>
      </w:r>
      <w:r w:rsidRPr="00AF7225">
        <w:t>тября</w:t>
      </w:r>
      <w:r w:rsidRPr="00AF7225">
        <w:rPr>
          <w:lang w:val="es-ES"/>
        </w:rPr>
        <w:t> </w:t>
      </w:r>
      <w:r w:rsidRPr="00AF7225">
        <w:t>2017 года, Комитет принял следующие заключительные замечания.</w:t>
      </w:r>
    </w:p>
    <w:p w:rsidR="00AF7225" w:rsidRPr="00AF7225" w:rsidRDefault="00AF7225" w:rsidP="00AF7225">
      <w:pPr>
        <w:pStyle w:val="H1GR"/>
      </w:pPr>
      <w:r w:rsidRPr="00AF7225">
        <w:tab/>
      </w:r>
      <w:r w:rsidRPr="00AF7225">
        <w:rPr>
          <w:lang w:val="es-ES"/>
        </w:rPr>
        <w:t>A</w:t>
      </w:r>
      <w:r w:rsidRPr="00AF7225">
        <w:t>.</w:t>
      </w:r>
      <w:r w:rsidRPr="00AF7225">
        <w:tab/>
        <w:t>Введение</w:t>
      </w:r>
    </w:p>
    <w:p w:rsidR="00AF7225" w:rsidRPr="00AF7225" w:rsidRDefault="00AF7225" w:rsidP="00AF7225">
      <w:pPr>
        <w:pStyle w:val="SingleTxtGR"/>
      </w:pPr>
      <w:r w:rsidRPr="00AF7225">
        <w:t>2.</w:t>
      </w:r>
      <w:r w:rsidRPr="00AF7225">
        <w:tab/>
      </w:r>
      <w:proofErr w:type="gramStart"/>
      <w:r w:rsidRPr="00AF7225">
        <w:t>Комитет с удовлетворением отмечает представление третьего периодич</w:t>
      </w:r>
      <w:r w:rsidRPr="00AF7225">
        <w:t>е</w:t>
      </w:r>
      <w:r w:rsidRPr="00AF7225">
        <w:t>ского доклада государства-участника, составленного в ответ на перечень вопр</w:t>
      </w:r>
      <w:r w:rsidRPr="00AF7225">
        <w:t>о</w:t>
      </w:r>
      <w:r w:rsidRPr="00AF7225">
        <w:t>сов, подготовленный до представления этого доклада (</w:t>
      </w:r>
      <w:proofErr w:type="spellStart"/>
      <w:r w:rsidRPr="00AF7225">
        <w:rPr>
          <w:lang w:val="es-ES"/>
        </w:rPr>
        <w:t>CMW</w:t>
      </w:r>
      <w:proofErr w:type="spellEnd"/>
      <w:r w:rsidRPr="00AF7225">
        <w:t>/</w:t>
      </w:r>
      <w:r w:rsidRPr="00AF7225">
        <w:rPr>
          <w:lang w:val="es-ES"/>
        </w:rPr>
        <w:t>C</w:t>
      </w:r>
      <w:r w:rsidRPr="00AF7225">
        <w:t>/</w:t>
      </w:r>
      <w:r w:rsidRPr="00AF7225">
        <w:rPr>
          <w:lang w:val="es-ES"/>
        </w:rPr>
        <w:t>ECU</w:t>
      </w:r>
      <w:r w:rsidRPr="00AF7225">
        <w:t>/</w:t>
      </w:r>
      <w:proofErr w:type="spellStart"/>
      <w:r w:rsidRPr="00AF7225">
        <w:rPr>
          <w:lang w:val="es-ES"/>
        </w:rPr>
        <w:t>QPR</w:t>
      </w:r>
      <w:proofErr w:type="spellEnd"/>
      <w:r w:rsidRPr="00AF7225">
        <w:t xml:space="preserve">/3), </w:t>
      </w:r>
      <w:r>
        <w:t>а </w:t>
      </w:r>
      <w:r w:rsidRPr="00AF7225">
        <w:t xml:space="preserve">также дополнительную устную информацию, изложенную многопрофильной делегацией, которую возглавлял заместитель министра по вопросам миграции Хосе Луис </w:t>
      </w:r>
      <w:proofErr w:type="spellStart"/>
      <w:r w:rsidRPr="00AF7225">
        <w:t>Хакоме</w:t>
      </w:r>
      <w:proofErr w:type="spellEnd"/>
      <w:r w:rsidRPr="00AF7225">
        <w:t xml:space="preserve"> и в состав которой входили представители Министерства иностранных дел и миграции, Министерства внутренних дел, Генеральной пр</w:t>
      </w:r>
      <w:r w:rsidRPr="00AF7225">
        <w:t>о</w:t>
      </w:r>
      <w:r w:rsidRPr="00AF7225">
        <w:t>куратуры и</w:t>
      </w:r>
      <w:proofErr w:type="gramEnd"/>
      <w:r w:rsidRPr="00AF7225">
        <w:t xml:space="preserve"> Постоянного представительства Эквадора при Отделении Орган</w:t>
      </w:r>
      <w:r w:rsidRPr="00AF7225">
        <w:t>и</w:t>
      </w:r>
      <w:r w:rsidRPr="00AF7225">
        <w:t>зации Объедин</w:t>
      </w:r>
      <w:r w:rsidR="000C1CDC">
        <w:t>е</w:t>
      </w:r>
      <w:r w:rsidRPr="00AF7225">
        <w:t>нных Наций в Женеве. Комитет также выражает признател</w:t>
      </w:r>
      <w:r w:rsidRPr="00AF7225">
        <w:t>ь</w:t>
      </w:r>
      <w:r w:rsidRPr="00AF7225">
        <w:t>ность за состоявшийся откровенный, открытый и конструктивный диалог с д</w:t>
      </w:r>
      <w:r w:rsidRPr="00AF7225">
        <w:t>е</w:t>
      </w:r>
      <w:r w:rsidRPr="00AF7225">
        <w:t>легацией.</w:t>
      </w:r>
    </w:p>
    <w:p w:rsidR="00AF7225" w:rsidRPr="00AF7225" w:rsidRDefault="00AF7225" w:rsidP="00AF7225">
      <w:pPr>
        <w:pStyle w:val="SingleTxtGR"/>
      </w:pPr>
      <w:r w:rsidRPr="00AF7225">
        <w:t>3.</w:t>
      </w:r>
      <w:r w:rsidRPr="00AF7225">
        <w:tab/>
        <w:t>Комитет признает, что Эквадор, будучи страной происхождения труд</w:t>
      </w:r>
      <w:r w:rsidRPr="00AF7225">
        <w:t>я</w:t>
      </w:r>
      <w:r w:rsidRPr="00AF7225">
        <w:t xml:space="preserve">щихся-мигрантов и членов их семей, достиг определенного прогресса в сфере защиты прав своих граждан за рубежом. Тем не </w:t>
      </w:r>
      <w:proofErr w:type="gramStart"/>
      <w:r w:rsidRPr="00AF7225">
        <w:t>менее</w:t>
      </w:r>
      <w:proofErr w:type="gramEnd"/>
      <w:r w:rsidRPr="00AF7225">
        <w:t xml:space="preserve"> Комитет замечает, что в качестве страны транзита и назначения государство-участник сталкивается с различными трудностями в области защиты прав трудящихся-мигрантов, нах</w:t>
      </w:r>
      <w:r w:rsidRPr="00AF7225">
        <w:t>о</w:t>
      </w:r>
      <w:r w:rsidRPr="00AF7225">
        <w:t>дящихся на его территории.</w:t>
      </w:r>
    </w:p>
    <w:p w:rsidR="00AF7225" w:rsidRPr="00AF7225" w:rsidRDefault="00AF7225" w:rsidP="00AF7225">
      <w:pPr>
        <w:pStyle w:val="SingleTxtGR"/>
      </w:pPr>
      <w:r w:rsidRPr="00AF7225">
        <w:t>4.</w:t>
      </w:r>
      <w:r w:rsidRPr="00AF7225">
        <w:tab/>
        <w:t>Комитет замечает, что некоторые страны, в которых работают трудящи</w:t>
      </w:r>
      <w:r w:rsidRPr="00AF7225">
        <w:t>е</w:t>
      </w:r>
      <w:r w:rsidRPr="00AF7225">
        <w:t>ся-мигранты из Эквадора, пока не являются участницами Конвенции, что может помешать осуществлению трудящимися закрепленных в ней прав.</w:t>
      </w:r>
    </w:p>
    <w:p w:rsidR="00AF7225" w:rsidRPr="00AF7225" w:rsidRDefault="00AF7225" w:rsidP="00AF7225">
      <w:pPr>
        <w:pStyle w:val="H1GR"/>
      </w:pPr>
      <w:r w:rsidRPr="00AF7225">
        <w:tab/>
      </w:r>
      <w:r w:rsidRPr="00AF7225">
        <w:rPr>
          <w:lang w:val="es-ES"/>
        </w:rPr>
        <w:t>B</w:t>
      </w:r>
      <w:r w:rsidRPr="00AF7225">
        <w:t>.</w:t>
      </w:r>
      <w:r w:rsidRPr="00AF7225">
        <w:tab/>
        <w:t>Позитивные аспекты</w:t>
      </w:r>
    </w:p>
    <w:p w:rsidR="00AF7225" w:rsidRPr="00AF7225" w:rsidRDefault="00AF7225" w:rsidP="00AF7225">
      <w:pPr>
        <w:pStyle w:val="SingleTxtGR"/>
      </w:pPr>
      <w:r w:rsidRPr="00AF7225">
        <w:t>5.</w:t>
      </w:r>
      <w:r w:rsidRPr="00AF7225">
        <w:tab/>
        <w:t>Комитет отмечает ратификацию государством-участником следующих международных договоров или его присоединение к ним:</w:t>
      </w:r>
    </w:p>
    <w:p w:rsidR="00AF7225" w:rsidRPr="00AF7225" w:rsidRDefault="00AF7225" w:rsidP="00AF7225">
      <w:pPr>
        <w:pStyle w:val="SingleTxtGR"/>
      </w:pPr>
      <w:r w:rsidRPr="00AF7225">
        <w:tab/>
      </w:r>
      <w:r w:rsidRPr="00AF7225">
        <w:rPr>
          <w:lang w:val="es-ES"/>
        </w:rPr>
        <w:t>a</w:t>
      </w:r>
      <w:r w:rsidRPr="00AF7225">
        <w:t>)</w:t>
      </w:r>
      <w:r w:rsidRPr="00AF7225">
        <w:tab/>
        <w:t>Конвенции Международной организации труда (МОТ) о достойном труде домашних работников 2011 года (№ 189), в декабре 2013 года;</w:t>
      </w:r>
    </w:p>
    <w:p w:rsidR="00AF7225" w:rsidRPr="00AF7225" w:rsidRDefault="00AF7225" w:rsidP="00AF7225">
      <w:pPr>
        <w:pStyle w:val="SingleTxtGR"/>
      </w:pPr>
      <w:r w:rsidRPr="00AF7225">
        <w:lastRenderedPageBreak/>
        <w:tab/>
      </w:r>
      <w:r w:rsidRPr="00AF7225">
        <w:rPr>
          <w:lang w:val="es-ES"/>
        </w:rPr>
        <w:t>b</w:t>
      </w:r>
      <w:r w:rsidRPr="00AF7225">
        <w:t>)</w:t>
      </w:r>
      <w:r w:rsidRPr="00AF7225">
        <w:tab/>
        <w:t>Конвенции МОТ 1981</w:t>
      </w:r>
      <w:r w:rsidRPr="00AF7225">
        <w:rPr>
          <w:lang w:val="es-ES"/>
        </w:rPr>
        <w:t> </w:t>
      </w:r>
      <w:r w:rsidRPr="00AF7225">
        <w:t>года о работниках с семейными обязанн</w:t>
      </w:r>
      <w:r w:rsidRPr="00AF7225">
        <w:t>о</w:t>
      </w:r>
      <w:r w:rsidRPr="00AF7225">
        <w:t>стями (№ 156), в феврале 2013 года.</w:t>
      </w:r>
    </w:p>
    <w:p w:rsidR="00AF7225" w:rsidRPr="00AF7225" w:rsidRDefault="00AF7225" w:rsidP="00AF7225">
      <w:pPr>
        <w:pStyle w:val="SingleTxtGR"/>
      </w:pPr>
      <w:r w:rsidRPr="00AF7225">
        <w:t>6.</w:t>
      </w:r>
      <w:r w:rsidRPr="00AF7225">
        <w:tab/>
        <w:t>Комитет отмечает принятие следующих законодательных мер:</w:t>
      </w:r>
    </w:p>
    <w:p w:rsidR="00AF7225" w:rsidRPr="00AF7225" w:rsidRDefault="00AF7225" w:rsidP="00AF7225">
      <w:pPr>
        <w:pStyle w:val="SingleTxtGR"/>
      </w:pPr>
      <w:r w:rsidRPr="00AF7225">
        <w:tab/>
      </w:r>
      <w:r w:rsidRPr="00AF7225">
        <w:rPr>
          <w:lang w:val="es-ES"/>
        </w:rPr>
        <w:t>a</w:t>
      </w:r>
      <w:r w:rsidRPr="00AF7225">
        <w:t>)</w:t>
      </w:r>
      <w:r w:rsidRPr="00AF7225">
        <w:tab/>
        <w:t>Органического закона о миграции и подзаконных актов к нему, в</w:t>
      </w:r>
      <w:r w:rsidRPr="00AF7225">
        <w:rPr>
          <w:lang w:val="es-ES"/>
        </w:rPr>
        <w:t> </w:t>
      </w:r>
      <w:r w:rsidRPr="00AF7225">
        <w:t>2017</w:t>
      </w:r>
      <w:r w:rsidRPr="00AF7225">
        <w:rPr>
          <w:lang w:val="es-ES"/>
        </w:rPr>
        <w:t> </w:t>
      </w:r>
      <w:r w:rsidRPr="00AF7225">
        <w:t>году;</w:t>
      </w:r>
    </w:p>
    <w:p w:rsidR="00AF7225" w:rsidRPr="00AF7225" w:rsidRDefault="00AF7225" w:rsidP="00AF7225">
      <w:pPr>
        <w:pStyle w:val="SingleTxtGR"/>
      </w:pPr>
      <w:r w:rsidRPr="00AF7225">
        <w:tab/>
      </w:r>
      <w:r w:rsidRPr="00AF7225">
        <w:rPr>
          <w:lang w:val="es-ES"/>
        </w:rPr>
        <w:t>b</w:t>
      </w:r>
      <w:r w:rsidRPr="00AF7225">
        <w:t>)</w:t>
      </w:r>
      <w:r w:rsidRPr="00AF7225">
        <w:tab/>
        <w:t>Органического закона о судах по трудовым вопросам и признании домашнего труда, в 2015</w:t>
      </w:r>
      <w:r w:rsidRPr="00AF7225">
        <w:rPr>
          <w:lang w:val="es-ES"/>
        </w:rPr>
        <w:t> </w:t>
      </w:r>
      <w:r w:rsidRPr="00AF7225">
        <w:t xml:space="preserve">году; </w:t>
      </w:r>
    </w:p>
    <w:p w:rsidR="00AF7225" w:rsidRPr="00AF7225" w:rsidRDefault="00AF7225" w:rsidP="00AF7225">
      <w:pPr>
        <w:pStyle w:val="SingleTxtGR"/>
      </w:pPr>
      <w:r>
        <w:tab/>
      </w:r>
      <w:r w:rsidRPr="00AF7225">
        <w:rPr>
          <w:lang w:val="es-ES"/>
        </w:rPr>
        <w:t>c</w:t>
      </w:r>
      <w:r w:rsidRPr="00AF7225">
        <w:t>)</w:t>
      </w:r>
      <w:r w:rsidRPr="00AF7225">
        <w:tab/>
        <w:t xml:space="preserve">Органического закона о советах по вопросам равенства, которым были учреждены национальные советы по вопросам гендерного равенства, </w:t>
      </w:r>
      <w:proofErr w:type="spellStart"/>
      <w:r w:rsidRPr="00AF7225">
        <w:t>межпок</w:t>
      </w:r>
      <w:r w:rsidRPr="00AF7225">
        <w:t>о</w:t>
      </w:r>
      <w:r w:rsidRPr="00AF7225">
        <w:t>ленческого</w:t>
      </w:r>
      <w:proofErr w:type="spellEnd"/>
      <w:r w:rsidRPr="00AF7225">
        <w:t xml:space="preserve"> равенства, равенства народов и национальностей, равенства инв</w:t>
      </w:r>
      <w:r w:rsidRPr="00AF7225">
        <w:t>а</w:t>
      </w:r>
      <w:r w:rsidRPr="00AF7225">
        <w:t>лидов и равенства мигрантов, в 2014</w:t>
      </w:r>
      <w:r w:rsidRPr="00AF7225">
        <w:rPr>
          <w:lang w:val="es-ES"/>
        </w:rPr>
        <w:t> </w:t>
      </w:r>
      <w:r w:rsidRPr="00AF7225">
        <w:t>году.</w:t>
      </w:r>
    </w:p>
    <w:p w:rsidR="00AF7225" w:rsidRPr="00AF7225" w:rsidRDefault="00AF7225" w:rsidP="00AF7225">
      <w:pPr>
        <w:pStyle w:val="SingleTxtGR"/>
      </w:pPr>
      <w:r w:rsidRPr="00AF7225">
        <w:t>7.</w:t>
      </w:r>
      <w:r w:rsidRPr="00AF7225">
        <w:tab/>
        <w:t>Комитет принимает к сведению утверждение следующих стратегий и и</w:t>
      </w:r>
      <w:r w:rsidRPr="00AF7225">
        <w:t>н</w:t>
      </w:r>
      <w:r w:rsidRPr="00AF7225">
        <w:t>ституциональных мер:</w:t>
      </w:r>
    </w:p>
    <w:p w:rsidR="00AF7225" w:rsidRPr="00AF7225" w:rsidRDefault="00AF7225" w:rsidP="00AF7225">
      <w:pPr>
        <w:pStyle w:val="SingleTxtGR"/>
      </w:pPr>
      <w:r w:rsidRPr="00AF7225">
        <w:tab/>
      </w:r>
      <w:r w:rsidRPr="00AF7225">
        <w:rPr>
          <w:lang w:val="es-ES"/>
        </w:rPr>
        <w:t>a</w:t>
      </w:r>
      <w:r w:rsidRPr="00AF7225">
        <w:t>)</w:t>
      </w:r>
      <w:r w:rsidRPr="00AF7225">
        <w:tab/>
        <w:t>Национальной повестки дня в сфере равенства в интересах мигр</w:t>
      </w:r>
      <w:r w:rsidRPr="00AF7225">
        <w:t>а</w:t>
      </w:r>
      <w:r w:rsidR="00492CDD">
        <w:t>ции (2013–</w:t>
      </w:r>
      <w:bookmarkStart w:id="0" w:name="_GoBack"/>
      <w:bookmarkEnd w:id="0"/>
      <w:r w:rsidRPr="00AF7225">
        <w:t>2017 годы);</w:t>
      </w:r>
    </w:p>
    <w:p w:rsidR="00AF7225" w:rsidRPr="00AF7225" w:rsidRDefault="00AF7225" w:rsidP="00AF7225">
      <w:pPr>
        <w:pStyle w:val="SingleTxtGR"/>
      </w:pPr>
      <w:r w:rsidRPr="00AF7225">
        <w:tab/>
      </w:r>
      <w:r w:rsidRPr="00AF7225">
        <w:rPr>
          <w:lang w:val="es-ES"/>
        </w:rPr>
        <w:t>b</w:t>
      </w:r>
      <w:r w:rsidRPr="00AF7225">
        <w:t>)</w:t>
      </w:r>
      <w:r w:rsidRPr="00AF7225">
        <w:tab/>
        <w:t xml:space="preserve">Национальной повестки дня в сфере </w:t>
      </w:r>
      <w:proofErr w:type="spellStart"/>
      <w:r w:rsidRPr="00AF7225">
        <w:t>межпоколенческого</w:t>
      </w:r>
      <w:proofErr w:type="spellEnd"/>
      <w:r w:rsidRPr="00AF7225">
        <w:t xml:space="preserve"> равенства (2013–2017 годы);</w:t>
      </w:r>
    </w:p>
    <w:p w:rsidR="00AF7225" w:rsidRPr="00AF7225" w:rsidRDefault="00AF7225" w:rsidP="00AF7225">
      <w:pPr>
        <w:pStyle w:val="SingleTxtGR"/>
      </w:pPr>
      <w:r w:rsidRPr="00AF7225">
        <w:tab/>
      </w:r>
      <w:r w:rsidRPr="00AF7225">
        <w:rPr>
          <w:lang w:val="es-ES"/>
        </w:rPr>
        <w:t>c</w:t>
      </w:r>
      <w:r w:rsidRPr="00AF7225">
        <w:t>)</w:t>
      </w:r>
      <w:r w:rsidRPr="00AF7225">
        <w:tab/>
        <w:t>Национального плана достижения благополучия (2013–2017 годы);</w:t>
      </w:r>
    </w:p>
    <w:p w:rsidR="00AF7225" w:rsidRPr="00AF7225" w:rsidRDefault="00AF7225" w:rsidP="00AF7225">
      <w:pPr>
        <w:pStyle w:val="SingleTxtGR"/>
      </w:pPr>
      <w:r w:rsidRPr="00AF7225">
        <w:tab/>
      </w:r>
      <w:r w:rsidRPr="00AF7225">
        <w:rPr>
          <w:lang w:val="es-ES"/>
        </w:rPr>
        <w:t>d</w:t>
      </w:r>
      <w:r w:rsidRPr="00AF7225">
        <w:t>)</w:t>
      </w:r>
      <w:r w:rsidRPr="00AF7225">
        <w:tab/>
        <w:t xml:space="preserve">Программы правительства провинции </w:t>
      </w:r>
      <w:proofErr w:type="spellStart"/>
      <w:r w:rsidRPr="00AF7225">
        <w:t>Пичинча</w:t>
      </w:r>
      <w:proofErr w:type="spellEnd"/>
      <w:r w:rsidRPr="00AF7225">
        <w:t xml:space="preserve"> по оказанию пом</w:t>
      </w:r>
      <w:r w:rsidRPr="00AF7225">
        <w:t>о</w:t>
      </w:r>
      <w:r w:rsidRPr="00AF7225">
        <w:t>щи мигрантам, в рамках которой мигрантам, а также эквадорцам, возвраща</w:t>
      </w:r>
      <w:r w:rsidRPr="00AF7225">
        <w:t>ю</w:t>
      </w:r>
      <w:r w:rsidRPr="00AF7225">
        <w:t>щимся в страну, оказываются юридическая и психологическая помощь и другие услуги.</w:t>
      </w:r>
    </w:p>
    <w:p w:rsidR="00AF7225" w:rsidRPr="00AF7225" w:rsidRDefault="00AF7225" w:rsidP="00AF7225">
      <w:pPr>
        <w:pStyle w:val="H1GR"/>
      </w:pPr>
      <w:r w:rsidRPr="00AF7225">
        <w:tab/>
      </w:r>
      <w:r w:rsidRPr="00AF7225">
        <w:rPr>
          <w:lang w:val="es-ES"/>
        </w:rPr>
        <w:t>C</w:t>
      </w:r>
      <w:r w:rsidRPr="00AF7225">
        <w:t>.</w:t>
      </w:r>
      <w:r w:rsidRPr="00AF7225">
        <w:tab/>
        <w:t>Основные области, вызывающие озабоченность, и</w:t>
      </w:r>
      <w:r w:rsidRPr="00AF7225">
        <w:rPr>
          <w:lang w:val="es-ES"/>
        </w:rPr>
        <w:t> </w:t>
      </w:r>
      <w:r w:rsidRPr="00AF7225">
        <w:t>рекомендации</w:t>
      </w:r>
    </w:p>
    <w:p w:rsidR="00AF7225" w:rsidRPr="00AF7225" w:rsidRDefault="00AF7225" w:rsidP="00AF7225">
      <w:pPr>
        <w:pStyle w:val="H23GR"/>
      </w:pPr>
      <w:r w:rsidRPr="00AF7225">
        <w:tab/>
        <w:t>1.</w:t>
      </w:r>
      <w:r w:rsidRPr="00AF7225">
        <w:tab/>
        <w:t>Общие меры по применению (статьи 73 и 84)</w:t>
      </w:r>
    </w:p>
    <w:p w:rsidR="00AF7225" w:rsidRPr="00AF7225" w:rsidRDefault="00AF7225" w:rsidP="00AF7225">
      <w:pPr>
        <w:pStyle w:val="H23GR"/>
      </w:pPr>
      <w:r w:rsidRPr="00AF7225">
        <w:tab/>
      </w:r>
      <w:r w:rsidRPr="00AF7225">
        <w:tab/>
        <w:t>Законодательство и его применение</w:t>
      </w:r>
    </w:p>
    <w:p w:rsidR="00AF7225" w:rsidRPr="00AF7225" w:rsidRDefault="00AF7225" w:rsidP="00AF7225">
      <w:pPr>
        <w:pStyle w:val="SingleTxtGR"/>
      </w:pPr>
      <w:r w:rsidRPr="00AF7225">
        <w:t>8.</w:t>
      </w:r>
      <w:r w:rsidRPr="00AF7225">
        <w:tab/>
      </w:r>
      <w:proofErr w:type="gramStart"/>
      <w:r w:rsidRPr="00AF7225">
        <w:t>Комитет отмечает, что в соответствии со статьей 424 Конституции ме</w:t>
      </w:r>
      <w:r w:rsidRPr="00AF7225">
        <w:t>ж</w:t>
      </w:r>
      <w:r w:rsidRPr="00AF7225">
        <w:t>дународные договоры по правам человека являются частью применимого в го</w:t>
      </w:r>
      <w:r w:rsidRPr="00AF7225">
        <w:t>с</w:t>
      </w:r>
      <w:r w:rsidRPr="00AF7225">
        <w:t>ударстве-участнике национального законодательства, что нормы Конвенции полностью вступили в силу 5 февраля 2002 года и подлежат прямому примен</w:t>
      </w:r>
      <w:r w:rsidRPr="00AF7225">
        <w:t>е</w:t>
      </w:r>
      <w:r w:rsidRPr="00AF7225">
        <w:t>нию органами отправления правосудия государства-участника и что, таким о</w:t>
      </w:r>
      <w:r w:rsidRPr="00AF7225">
        <w:t>б</w:t>
      </w:r>
      <w:r w:rsidRPr="00AF7225">
        <w:t>разом, любое лицо может ссылаться на применение положений Конвенции в х</w:t>
      </w:r>
      <w:r w:rsidRPr="00AF7225">
        <w:t>о</w:t>
      </w:r>
      <w:r w:rsidRPr="00AF7225">
        <w:t>де судебных процессов.</w:t>
      </w:r>
      <w:proofErr w:type="gramEnd"/>
      <w:r w:rsidRPr="00AF7225">
        <w:t xml:space="preserve"> Тем не </w:t>
      </w:r>
      <w:proofErr w:type="gramStart"/>
      <w:r w:rsidRPr="00AF7225">
        <w:t>менее</w:t>
      </w:r>
      <w:proofErr w:type="gramEnd"/>
      <w:r w:rsidRPr="00AF7225">
        <w:t xml:space="preserve"> Комитет обеспокоен отсутствием инфо</w:t>
      </w:r>
      <w:r w:rsidRPr="00AF7225">
        <w:t>р</w:t>
      </w:r>
      <w:r w:rsidRPr="00AF7225">
        <w:t>мации о применении Конвенции национальными судами.</w:t>
      </w:r>
    </w:p>
    <w:p w:rsidR="00AF7225" w:rsidRPr="00AF7225" w:rsidRDefault="00AF7225" w:rsidP="00AF7225">
      <w:pPr>
        <w:pStyle w:val="SingleTxtGR"/>
      </w:pPr>
      <w:r w:rsidRPr="00AF7225">
        <w:t>9.</w:t>
      </w:r>
      <w:r w:rsidRPr="00AF7225">
        <w:tab/>
      </w:r>
      <w:r w:rsidRPr="00AF7225">
        <w:rPr>
          <w:b/>
          <w:bCs/>
        </w:rPr>
        <w:t>Комитет предлагает государству-участнику включить в свой четве</w:t>
      </w:r>
      <w:r w:rsidRPr="00AF7225">
        <w:rPr>
          <w:b/>
          <w:bCs/>
        </w:rPr>
        <w:t>р</w:t>
      </w:r>
      <w:r w:rsidRPr="00AF7225">
        <w:rPr>
          <w:b/>
          <w:bCs/>
        </w:rPr>
        <w:t>тый периодический доклад</w:t>
      </w:r>
      <w:r w:rsidRPr="00AF7225">
        <w:rPr>
          <w:b/>
        </w:rPr>
        <w:t xml:space="preserve"> информацию о применении Конвенции наци</w:t>
      </w:r>
      <w:r w:rsidRPr="00AF7225">
        <w:rPr>
          <w:b/>
        </w:rPr>
        <w:t>о</w:t>
      </w:r>
      <w:r w:rsidRPr="00AF7225">
        <w:rPr>
          <w:b/>
        </w:rPr>
        <w:t>нальными судами или, по крайней мере, о существующих препятствиях.</w:t>
      </w:r>
    </w:p>
    <w:p w:rsidR="00AF7225" w:rsidRPr="00AF7225" w:rsidRDefault="00AF7225" w:rsidP="00AF7225">
      <w:pPr>
        <w:pStyle w:val="H23GR"/>
      </w:pPr>
      <w:r w:rsidRPr="00AF7225">
        <w:tab/>
      </w:r>
      <w:r w:rsidRPr="00AF7225">
        <w:tab/>
        <w:t>Статьи 76 и 77</w:t>
      </w:r>
    </w:p>
    <w:p w:rsidR="00AF7225" w:rsidRPr="00AF7225" w:rsidRDefault="00AF7225" w:rsidP="00AF7225">
      <w:pPr>
        <w:pStyle w:val="SingleTxtGR"/>
      </w:pPr>
      <w:r w:rsidRPr="00AF7225">
        <w:t>10.</w:t>
      </w:r>
      <w:r w:rsidRPr="00AF7225">
        <w:tab/>
      </w:r>
      <w:r w:rsidRPr="00AF7225">
        <w:rPr>
          <w:b/>
          <w:bCs/>
        </w:rPr>
        <w:t xml:space="preserve">Комитет </w:t>
      </w:r>
      <w:r w:rsidRPr="00AF7225">
        <w:rPr>
          <w:b/>
        </w:rPr>
        <w:t>замечает, что в своем третьем периодическом докладе гос</w:t>
      </w:r>
      <w:r w:rsidRPr="00AF7225">
        <w:rPr>
          <w:b/>
        </w:rPr>
        <w:t>у</w:t>
      </w:r>
      <w:r w:rsidRPr="00AF7225">
        <w:rPr>
          <w:b/>
        </w:rPr>
        <w:t>дарство-участник заявило о существовании инициативы, направленной на оценку возможности реализации заявлений, предусмотренных в статьях 76 и 77 Конвенции, во исполнение рекомендаций, вынесенных Комитетом. В</w:t>
      </w:r>
      <w:r>
        <w:rPr>
          <w:b/>
        </w:rPr>
        <w:t> </w:t>
      </w:r>
      <w:r w:rsidRPr="00AF7225">
        <w:rPr>
          <w:b/>
        </w:rPr>
        <w:t>этой связи Комитет настоятельно</w:t>
      </w:r>
      <w:r w:rsidR="000C1CDC">
        <w:rPr>
          <w:b/>
        </w:rPr>
        <w:t xml:space="preserve"> призывает государство-участник</w:t>
      </w:r>
      <w:r w:rsidRPr="00AF7225">
        <w:rPr>
          <w:b/>
        </w:rPr>
        <w:t xml:space="preserve"> пр</w:t>
      </w:r>
      <w:r w:rsidRPr="00AF7225">
        <w:rPr>
          <w:b/>
        </w:rPr>
        <w:t>и</w:t>
      </w:r>
      <w:r w:rsidRPr="00AF7225">
        <w:rPr>
          <w:b/>
        </w:rPr>
        <w:t>знать компетенцию Комитета принимать и рассматривать сообщения гос</w:t>
      </w:r>
      <w:r w:rsidRPr="00AF7225">
        <w:rPr>
          <w:b/>
        </w:rPr>
        <w:t>у</w:t>
      </w:r>
      <w:r w:rsidRPr="00AF7225">
        <w:rPr>
          <w:b/>
        </w:rPr>
        <w:t>дарств-участников и отдельных лиц, касающиеся нарушений прав, з</w:t>
      </w:r>
      <w:r w:rsidRPr="00AF7225">
        <w:rPr>
          <w:b/>
        </w:rPr>
        <w:t>а</w:t>
      </w:r>
      <w:r w:rsidRPr="00AF7225">
        <w:rPr>
          <w:b/>
        </w:rPr>
        <w:t>крепленных в Конвенции.</w:t>
      </w:r>
    </w:p>
    <w:p w:rsidR="00AF7225" w:rsidRPr="00AF7225" w:rsidRDefault="00AF7225" w:rsidP="00AF7225">
      <w:pPr>
        <w:pStyle w:val="H23GR"/>
      </w:pPr>
      <w:r w:rsidRPr="00AF7225">
        <w:lastRenderedPageBreak/>
        <w:tab/>
      </w:r>
      <w:r w:rsidRPr="00AF7225">
        <w:tab/>
        <w:t>Ратификация соответствующих документов</w:t>
      </w:r>
    </w:p>
    <w:p w:rsidR="00AF7225" w:rsidRPr="00AF7225" w:rsidRDefault="00AF7225" w:rsidP="00AF7225">
      <w:pPr>
        <w:pStyle w:val="SingleTxtGR"/>
      </w:pPr>
      <w:r w:rsidRPr="00AF7225">
        <w:t>11.</w:t>
      </w:r>
      <w:r w:rsidRPr="00AF7225">
        <w:tab/>
      </w:r>
      <w:r w:rsidRPr="00AF7225">
        <w:rPr>
          <w:b/>
          <w:bCs/>
        </w:rPr>
        <w:t>Комитет рекомендует государству-участнику рассмотреть возмо</w:t>
      </w:r>
      <w:r w:rsidRPr="00AF7225">
        <w:rPr>
          <w:b/>
          <w:bCs/>
        </w:rPr>
        <w:t>ж</w:t>
      </w:r>
      <w:r w:rsidRPr="00AF7225">
        <w:rPr>
          <w:b/>
          <w:bCs/>
        </w:rPr>
        <w:t>ность</w:t>
      </w:r>
      <w:r w:rsidRPr="00AF7225">
        <w:rPr>
          <w:b/>
        </w:rPr>
        <w:t xml:space="preserve"> скорейшей ратификации Факультативного протокола</w:t>
      </w:r>
      <w:r>
        <w:rPr>
          <w:b/>
        </w:rPr>
        <w:t xml:space="preserve"> к Конвенции о </w:t>
      </w:r>
      <w:r w:rsidRPr="00AF7225">
        <w:rPr>
          <w:b/>
        </w:rPr>
        <w:t>правах ребенка, касающегося процедуры сообщений, а также Конвенции МОТ 1975</w:t>
      </w:r>
      <w:r>
        <w:rPr>
          <w:b/>
        </w:rPr>
        <w:t xml:space="preserve"> </w:t>
      </w:r>
      <w:r w:rsidRPr="00AF7225">
        <w:rPr>
          <w:b/>
        </w:rPr>
        <w:t>года о трудящихся-мигрантах (дополнительные положения) (№</w:t>
      </w:r>
      <w:r>
        <w:rPr>
          <w:b/>
        </w:rPr>
        <w:t> </w:t>
      </w:r>
      <w:r w:rsidRPr="00AF7225">
        <w:rPr>
          <w:b/>
        </w:rPr>
        <w:t>143).</w:t>
      </w:r>
    </w:p>
    <w:p w:rsidR="00AF7225" w:rsidRPr="00AF7225" w:rsidRDefault="00AF7225" w:rsidP="00AF7225">
      <w:pPr>
        <w:pStyle w:val="H23GR"/>
      </w:pPr>
      <w:r w:rsidRPr="00AF7225">
        <w:tab/>
      </w:r>
      <w:r w:rsidRPr="00AF7225">
        <w:tab/>
        <w:t>Координация</w:t>
      </w:r>
    </w:p>
    <w:p w:rsidR="00AF7225" w:rsidRPr="00AF7225" w:rsidRDefault="00AF7225" w:rsidP="00AF7225">
      <w:pPr>
        <w:pStyle w:val="SingleTxtGR"/>
      </w:pPr>
      <w:r w:rsidRPr="00AF7225">
        <w:t>12.</w:t>
      </w:r>
      <w:r w:rsidRPr="00AF7225">
        <w:tab/>
        <w:t>Комитет принимает к сведению представленную государством-</w:t>
      </w:r>
      <w:proofErr w:type="spellStart"/>
      <w:r w:rsidRPr="00AF7225">
        <w:t>участни</w:t>
      </w:r>
      <w:proofErr w:type="spellEnd"/>
      <w:r w:rsidR="00712C92">
        <w:t>-</w:t>
      </w:r>
      <w:r w:rsidRPr="00AF7225">
        <w:t>ком в своем докладе и в ходе конструктивного диалога информацию относ</w:t>
      </w:r>
      <w:r w:rsidRPr="00AF7225">
        <w:t>и</w:t>
      </w:r>
      <w:r w:rsidRPr="00AF7225">
        <w:t xml:space="preserve">тельно роли национальных советов по вопросам гендерного равенства, </w:t>
      </w:r>
      <w:proofErr w:type="spellStart"/>
      <w:r w:rsidRPr="00AF7225">
        <w:t>межп</w:t>
      </w:r>
      <w:r w:rsidRPr="00AF7225">
        <w:t>о</w:t>
      </w:r>
      <w:r w:rsidRPr="00AF7225">
        <w:t>коленческого</w:t>
      </w:r>
      <w:proofErr w:type="spellEnd"/>
      <w:r w:rsidRPr="00AF7225">
        <w:t xml:space="preserve"> равенства, равенства народов и национальностей, равенства инв</w:t>
      </w:r>
      <w:r w:rsidRPr="00AF7225">
        <w:t>а</w:t>
      </w:r>
      <w:r w:rsidRPr="00AF7225">
        <w:t xml:space="preserve">лидов и равенства мигрантов, а также инициатив по актуализации политики в данной сфере. Тем не </w:t>
      </w:r>
      <w:proofErr w:type="gramStart"/>
      <w:r w:rsidRPr="00AF7225">
        <w:t>менее</w:t>
      </w:r>
      <w:proofErr w:type="gramEnd"/>
      <w:r w:rsidRPr="00AF7225">
        <w:t xml:space="preserve"> Комитет обеспокоен полученной информацией о задержках с осуществлением мандата Национального совета по вопросам р</w:t>
      </w:r>
      <w:r w:rsidRPr="00AF7225">
        <w:t>а</w:t>
      </w:r>
      <w:r w:rsidRPr="00AF7225">
        <w:t>венства мигрантов и, в частности, с упомянутой актуализацией, а также о нед</w:t>
      </w:r>
      <w:r w:rsidRPr="00AF7225">
        <w:t>о</w:t>
      </w:r>
      <w:r w:rsidRPr="00AF7225">
        <w:t>статочной координации между Советом, заместителем министра по вопросам миграции и другими национальными и местными учреждениями деятельности в целях осуществления прав, признанных в Конвенции и Органическом законе о миграции.</w:t>
      </w:r>
    </w:p>
    <w:p w:rsidR="00AF7225" w:rsidRPr="00AF7225" w:rsidRDefault="00AF7225" w:rsidP="00AF7225">
      <w:pPr>
        <w:pStyle w:val="SingleTxtGR"/>
        <w:rPr>
          <w:b/>
        </w:rPr>
      </w:pPr>
      <w:r w:rsidRPr="00AF7225">
        <w:t>13.</w:t>
      </w:r>
      <w:r w:rsidRPr="00AF7225">
        <w:tab/>
      </w:r>
      <w:r w:rsidRPr="00AF7225">
        <w:rPr>
          <w:b/>
          <w:bCs/>
        </w:rPr>
        <w:t xml:space="preserve">Комитет рекомендует государству-участнику удвоить усилия по улучшению координации между министерствами и органами управления на всех уровнях </w:t>
      </w:r>
      <w:r w:rsidRPr="00AF7225">
        <w:rPr>
          <w:b/>
        </w:rPr>
        <w:t>(национальном и местном) в целях осуществления прав, защищаемых Конвенцией. Для этого Комитет призывает государство-учас</w:t>
      </w:r>
      <w:r w:rsidR="00712C92">
        <w:rPr>
          <w:b/>
        </w:rPr>
        <w:t>тник</w:t>
      </w:r>
      <w:r w:rsidRPr="00AF7225">
        <w:rPr>
          <w:b/>
        </w:rPr>
        <w:t xml:space="preserve"> четко установить механизмы координации, решения и отслеж</w:t>
      </w:r>
      <w:r w:rsidRPr="00AF7225">
        <w:rPr>
          <w:b/>
        </w:rPr>
        <w:t>и</w:t>
      </w:r>
      <w:r w:rsidRPr="00AF7225">
        <w:rPr>
          <w:b/>
        </w:rPr>
        <w:t>вания всех вопросов, связанных с трудовой миграцией. В частности</w:t>
      </w:r>
      <w:r w:rsidR="00712C92">
        <w:rPr>
          <w:b/>
        </w:rPr>
        <w:t>,</w:t>
      </w:r>
      <w:r w:rsidRPr="00AF7225">
        <w:rPr>
          <w:b/>
        </w:rPr>
        <w:t xml:space="preserve"> Ком</w:t>
      </w:r>
      <w:r w:rsidRPr="00AF7225">
        <w:rPr>
          <w:b/>
        </w:rPr>
        <w:t>и</w:t>
      </w:r>
      <w:r w:rsidRPr="00AF7225">
        <w:rPr>
          <w:b/>
        </w:rPr>
        <w:t xml:space="preserve">тет рекомендует оперативно укрепить работу </w:t>
      </w:r>
      <w:r w:rsidRPr="00AF7225">
        <w:rPr>
          <w:b/>
          <w:bCs/>
        </w:rPr>
        <w:t>Национального совета по в</w:t>
      </w:r>
      <w:r w:rsidRPr="00AF7225">
        <w:rPr>
          <w:b/>
          <w:bCs/>
        </w:rPr>
        <w:t>о</w:t>
      </w:r>
      <w:r w:rsidRPr="00AF7225">
        <w:rPr>
          <w:b/>
          <w:bCs/>
        </w:rPr>
        <w:t>просам равенства мигрантов</w:t>
      </w:r>
      <w:r w:rsidRPr="00AF7225">
        <w:rPr>
          <w:b/>
        </w:rPr>
        <w:t xml:space="preserve">, с </w:t>
      </w:r>
      <w:proofErr w:type="gramStart"/>
      <w:r w:rsidRPr="00AF7225">
        <w:rPr>
          <w:b/>
        </w:rPr>
        <w:t>тем</w:t>
      </w:r>
      <w:proofErr w:type="gramEnd"/>
      <w:r w:rsidRPr="00AF7225">
        <w:rPr>
          <w:b/>
        </w:rPr>
        <w:t xml:space="preserve"> чтобы гарантировать универсальное и всеобъемлющее применение Конвенции. Кроме того, он рекомендует ра</w:t>
      </w:r>
      <w:r w:rsidRPr="00AF7225">
        <w:rPr>
          <w:b/>
        </w:rPr>
        <w:t>з</w:t>
      </w:r>
      <w:r w:rsidRPr="00AF7225">
        <w:rPr>
          <w:b/>
        </w:rPr>
        <w:t>работать протоколы оказания помощи мигрантам. Наконец, Комитет р</w:t>
      </w:r>
      <w:r w:rsidRPr="00AF7225">
        <w:rPr>
          <w:b/>
        </w:rPr>
        <w:t>е</w:t>
      </w:r>
      <w:r w:rsidRPr="00AF7225">
        <w:rPr>
          <w:b/>
        </w:rPr>
        <w:t>комендует включить в Органический закон о миграции механизмы коо</w:t>
      </w:r>
      <w:r w:rsidRPr="00AF7225">
        <w:rPr>
          <w:b/>
        </w:rPr>
        <w:t>р</w:t>
      </w:r>
      <w:r w:rsidRPr="00AF7225">
        <w:rPr>
          <w:b/>
        </w:rPr>
        <w:t>динации деятельности руководящего органа по проблемам контроля м</w:t>
      </w:r>
      <w:r w:rsidRPr="00AF7225">
        <w:rPr>
          <w:b/>
        </w:rPr>
        <w:t>и</w:t>
      </w:r>
      <w:r w:rsidRPr="00AF7225">
        <w:rPr>
          <w:b/>
        </w:rPr>
        <w:t xml:space="preserve">грации и </w:t>
      </w:r>
      <w:r w:rsidRPr="00AF7225">
        <w:rPr>
          <w:b/>
          <w:bCs/>
        </w:rPr>
        <w:t>Национального совета по вопросам равенства мигрантов</w:t>
      </w:r>
      <w:r w:rsidRPr="00AF7225">
        <w:rPr>
          <w:b/>
        </w:rPr>
        <w:t xml:space="preserve"> и настоятельно призывает содействовать участию мигрантов в работе ук</w:t>
      </w:r>
      <w:r w:rsidRPr="00AF7225">
        <w:rPr>
          <w:b/>
        </w:rPr>
        <w:t>а</w:t>
      </w:r>
      <w:r w:rsidRPr="00AF7225">
        <w:rPr>
          <w:b/>
        </w:rPr>
        <w:t>занного Совета.</w:t>
      </w:r>
    </w:p>
    <w:p w:rsidR="00AF7225" w:rsidRPr="00AF7225" w:rsidRDefault="00AF7225" w:rsidP="00AF7225">
      <w:pPr>
        <w:pStyle w:val="H23GR"/>
      </w:pPr>
      <w:r w:rsidRPr="00AF7225">
        <w:tab/>
      </w:r>
      <w:r w:rsidRPr="00AF7225">
        <w:tab/>
        <w:t>Сбор данных</w:t>
      </w:r>
    </w:p>
    <w:p w:rsidR="00AF7225" w:rsidRPr="00AF7225" w:rsidRDefault="00AF7225" w:rsidP="00AF7225">
      <w:pPr>
        <w:pStyle w:val="SingleTxtGR"/>
      </w:pPr>
      <w:r w:rsidRPr="00AF7225">
        <w:t>14.</w:t>
      </w:r>
      <w:r w:rsidRPr="00AF7225">
        <w:tab/>
        <w:t>Комитет принимает к сведению усилия Национального института стат</w:t>
      </w:r>
      <w:r w:rsidRPr="00AF7225">
        <w:t>и</w:t>
      </w:r>
      <w:r w:rsidRPr="00AF7225">
        <w:t>стики и переписи населения по усовершенствованию сбора данных при посре</w:t>
      </w:r>
      <w:r w:rsidRPr="00AF7225">
        <w:t>д</w:t>
      </w:r>
      <w:r w:rsidRPr="00AF7225">
        <w:t>стве Национального управления по вопросам миграции, в частности публик</w:t>
      </w:r>
      <w:r w:rsidRPr="00AF7225">
        <w:t>а</w:t>
      </w:r>
      <w:r w:rsidRPr="00AF7225">
        <w:t xml:space="preserve">цию ежегодников международных въездов и выездов вплоть до 2015 года. Тем не </w:t>
      </w:r>
      <w:proofErr w:type="gramStart"/>
      <w:r w:rsidRPr="00AF7225">
        <w:t>менее</w:t>
      </w:r>
      <w:proofErr w:type="gramEnd"/>
      <w:r w:rsidRPr="00AF7225">
        <w:t xml:space="preserve"> он считает, что статистическая информация в сфере миграции огран</w:t>
      </w:r>
      <w:r w:rsidRPr="00AF7225">
        <w:t>и</w:t>
      </w:r>
      <w:r w:rsidRPr="00AF7225">
        <w:t>чивается регистрацией въездов и выездов официальными органами и не отр</w:t>
      </w:r>
      <w:r w:rsidRPr="00AF7225">
        <w:t>а</w:t>
      </w:r>
      <w:r w:rsidRPr="00AF7225">
        <w:t>жает масштаба миграционных потоков внутри государства-участника, а также выражает сожаление по поводу недостатка статистических данных, особенно касающихся трудящихся-мигрантов с неупорядоченным статусом и членов их семей, о направлениях миграции, для которых государство-участник является страной происхождения, назначения или транзита. В частности, Комитет выр</w:t>
      </w:r>
      <w:r w:rsidRPr="00AF7225">
        <w:t>а</w:t>
      </w:r>
      <w:r w:rsidRPr="00AF7225">
        <w:t>жает сожаление по поводу отсутствия качественной и полной с правозащитной точки зрения информации, включая данные о числе лиц, не допущенных в страну и депортированных из нее, и особенно сведений о мерах, принятых для обеспечения соблюдения в рамках указанных процедур прав и гарантий, пред</w:t>
      </w:r>
      <w:r w:rsidRPr="00AF7225">
        <w:t>у</w:t>
      </w:r>
      <w:r w:rsidRPr="00AF7225">
        <w:t>смотренных Конвенцией.</w:t>
      </w:r>
    </w:p>
    <w:p w:rsidR="00AF7225" w:rsidRPr="00AF7225" w:rsidRDefault="00AF7225" w:rsidP="00566DF4">
      <w:pPr>
        <w:pStyle w:val="SingleTxtGR"/>
      </w:pPr>
      <w:r w:rsidRPr="00AF7225">
        <w:t>15.</w:t>
      </w:r>
      <w:r w:rsidRPr="00AF7225">
        <w:tab/>
      </w:r>
      <w:r w:rsidRPr="00AF7225">
        <w:rPr>
          <w:b/>
          <w:bCs/>
        </w:rPr>
        <w:t xml:space="preserve">Комитет </w:t>
      </w:r>
      <w:r w:rsidRPr="00AF7225">
        <w:rPr>
          <w:b/>
        </w:rPr>
        <w:t>рекомендует государству-участнику создать централизова</w:t>
      </w:r>
      <w:r w:rsidRPr="00AF7225">
        <w:rPr>
          <w:b/>
        </w:rPr>
        <w:t>н</w:t>
      </w:r>
      <w:r w:rsidRPr="00AF7225">
        <w:rPr>
          <w:b/>
        </w:rPr>
        <w:t xml:space="preserve">ную базу данных для сбора информации и качественных и количественных статистических данных, которые касаются миграции и охватывают все аспекты Конвенции, в частности </w:t>
      </w:r>
      <w:r w:rsidRPr="00AF7225">
        <w:rPr>
          <w:b/>
          <w:bCs/>
        </w:rPr>
        <w:t>трудящихся-мигрантов с неупорядоче</w:t>
      </w:r>
      <w:r w:rsidRPr="00AF7225">
        <w:rPr>
          <w:b/>
          <w:bCs/>
        </w:rPr>
        <w:t>н</w:t>
      </w:r>
      <w:r w:rsidRPr="00AF7225">
        <w:rPr>
          <w:b/>
          <w:bCs/>
        </w:rPr>
        <w:lastRenderedPageBreak/>
        <w:t>ным статусом</w:t>
      </w:r>
      <w:r w:rsidRPr="00AF7225">
        <w:rPr>
          <w:b/>
        </w:rPr>
        <w:t>, а также для получения подробных сведений о положении трудящихся-мигрантов в государстве-участнике. Комитет призывает гос</w:t>
      </w:r>
      <w:r w:rsidRPr="00AF7225">
        <w:rPr>
          <w:b/>
        </w:rPr>
        <w:t>у</w:t>
      </w:r>
      <w:r w:rsidR="00566DF4">
        <w:rPr>
          <w:b/>
        </w:rPr>
        <w:t>дарство-участник</w:t>
      </w:r>
      <w:r w:rsidRPr="00AF7225">
        <w:rPr>
          <w:b/>
        </w:rPr>
        <w:t xml:space="preserve"> в соответствии с задачей 17.18 целей в области устойч</w:t>
      </w:r>
      <w:r w:rsidRPr="00AF7225">
        <w:rPr>
          <w:b/>
        </w:rPr>
        <w:t>и</w:t>
      </w:r>
      <w:r w:rsidRPr="00AF7225">
        <w:rPr>
          <w:b/>
        </w:rPr>
        <w:t>вого развития собирать информацию и статистические данные в ра</w:t>
      </w:r>
      <w:r w:rsidRPr="00AF7225">
        <w:rPr>
          <w:b/>
        </w:rPr>
        <w:t>з</w:t>
      </w:r>
      <w:r w:rsidRPr="00AF7225">
        <w:rPr>
          <w:b/>
        </w:rPr>
        <w:t>бивке по полу, возрасту, этнической принадлежности, инвалидности, основанию для въезда в страну и выезда из нее и типу выполняемой работы для э</w:t>
      </w:r>
      <w:r w:rsidRPr="00AF7225">
        <w:rPr>
          <w:b/>
        </w:rPr>
        <w:t>ф</w:t>
      </w:r>
      <w:r w:rsidRPr="00AF7225">
        <w:rPr>
          <w:b/>
        </w:rPr>
        <w:t>фективного ориентирования актуальной политики и применения Конве</w:t>
      </w:r>
      <w:r w:rsidRPr="00AF7225">
        <w:rPr>
          <w:b/>
        </w:rPr>
        <w:t>н</w:t>
      </w:r>
      <w:r w:rsidRPr="00AF7225">
        <w:rPr>
          <w:b/>
        </w:rPr>
        <w:t>ции. Кроме того, он рекомендует государству-участнику сотрудничать со своими консульскими и дипломатическими представительствами за руб</w:t>
      </w:r>
      <w:r w:rsidRPr="00AF7225">
        <w:rPr>
          <w:b/>
        </w:rPr>
        <w:t>е</w:t>
      </w:r>
      <w:r w:rsidRPr="00AF7225">
        <w:rPr>
          <w:b/>
        </w:rPr>
        <w:t>жом в целях получения данных о миграции, например касающихся усл</w:t>
      </w:r>
      <w:r w:rsidRPr="00AF7225">
        <w:rPr>
          <w:b/>
        </w:rPr>
        <w:t>о</w:t>
      </w:r>
      <w:r w:rsidRPr="00AF7225">
        <w:rPr>
          <w:b/>
        </w:rPr>
        <w:t>вий жизни мигрантов с неупорядоченным статусом и жертв торговли людьми. Если получение точной информации не представляется возмо</w:t>
      </w:r>
      <w:r w:rsidRPr="00AF7225">
        <w:rPr>
          <w:b/>
        </w:rPr>
        <w:t>ж</w:t>
      </w:r>
      <w:r w:rsidRPr="00AF7225">
        <w:rPr>
          <w:b/>
        </w:rPr>
        <w:t xml:space="preserve">ным, как в случае </w:t>
      </w:r>
      <w:r w:rsidRPr="00AF7225">
        <w:rPr>
          <w:b/>
          <w:bCs/>
        </w:rPr>
        <w:t>трудящихся-мигрантов с неупорядоченным статусом</w:t>
      </w:r>
      <w:r w:rsidRPr="00AF7225">
        <w:rPr>
          <w:b/>
        </w:rPr>
        <w:t>, то Комитет будет признателен за сведения, основанные на исследованиях и оценках.</w:t>
      </w:r>
    </w:p>
    <w:p w:rsidR="00AF7225" w:rsidRPr="00AF7225" w:rsidRDefault="00AF7225" w:rsidP="00AF7225">
      <w:pPr>
        <w:pStyle w:val="H23GR"/>
      </w:pPr>
      <w:r w:rsidRPr="00AF7225">
        <w:tab/>
      </w:r>
      <w:r w:rsidRPr="00AF7225">
        <w:tab/>
        <w:t>Просвещение и распространение информации о Конвенции</w:t>
      </w:r>
    </w:p>
    <w:p w:rsidR="00AF7225" w:rsidRPr="00AF7225" w:rsidRDefault="00AF7225" w:rsidP="00AF7225">
      <w:pPr>
        <w:pStyle w:val="SingleTxtGR"/>
      </w:pPr>
      <w:r w:rsidRPr="00AF7225">
        <w:t>16.</w:t>
      </w:r>
      <w:r w:rsidRPr="00AF7225">
        <w:tab/>
        <w:t>Комитет отмечает, что Министерство иностранных дел и миграции ра</w:t>
      </w:r>
      <w:r w:rsidRPr="00AF7225">
        <w:t>з</w:t>
      </w:r>
      <w:r w:rsidRPr="00AF7225">
        <w:t xml:space="preserve">работало проект, который послужит для проведения в 2017 году актуальных мероприятий на темы, связанные с миграцией. Тем не </w:t>
      </w:r>
      <w:proofErr w:type="gramStart"/>
      <w:r w:rsidRPr="00AF7225">
        <w:t>менее</w:t>
      </w:r>
      <w:proofErr w:type="gramEnd"/>
      <w:r w:rsidRPr="00AF7225">
        <w:t xml:space="preserve"> Комитет по-прежнему обеспокоен отсутствием информации и конкретных постоянных пр</w:t>
      </w:r>
      <w:r w:rsidRPr="00AF7225">
        <w:t>о</w:t>
      </w:r>
      <w:r w:rsidRPr="00AF7225">
        <w:t>грамм профессиональной подготовки по вопросам Конвенции и закрепленных в ней прав, и недостаточным распространением этой информации среди заинт</w:t>
      </w:r>
      <w:r w:rsidRPr="00AF7225">
        <w:t>е</w:t>
      </w:r>
      <w:r w:rsidRPr="00AF7225">
        <w:t>ресованных субъектов, особенно национальных, региональных и местных вл</w:t>
      </w:r>
      <w:r w:rsidRPr="00AF7225">
        <w:t>а</w:t>
      </w:r>
      <w:r w:rsidRPr="00AF7225">
        <w:t>стей, сотрудников правоохранительных органов, судей, прокуроров, народных защитников, сотрудников миграционных служб, должностных лиц соотве</w:t>
      </w:r>
      <w:r w:rsidRPr="00AF7225">
        <w:t>т</w:t>
      </w:r>
      <w:r w:rsidRPr="00AF7225">
        <w:t>ствующих консульств и социальных работников, а также среди организаций гражданского общества, университетов, средств массовой информации и самих трудящихся-мигрантов и членов их семей.</w:t>
      </w:r>
    </w:p>
    <w:p w:rsidR="00AF7225" w:rsidRPr="00AF7225" w:rsidRDefault="00AF7225" w:rsidP="00AF7225">
      <w:pPr>
        <w:pStyle w:val="SingleTxtGR"/>
      </w:pPr>
      <w:r w:rsidRPr="00AF7225">
        <w:t>17.</w:t>
      </w:r>
      <w:r w:rsidRPr="00AF7225">
        <w:tab/>
      </w:r>
      <w:r w:rsidRPr="00AF7225">
        <w:rPr>
          <w:b/>
          <w:bCs/>
        </w:rPr>
        <w:t>Комитет повторяет вынесенную государству-участнику рекоменд</w:t>
      </w:r>
      <w:r w:rsidRPr="00AF7225">
        <w:rPr>
          <w:b/>
          <w:bCs/>
        </w:rPr>
        <w:t>а</w:t>
      </w:r>
      <w:r w:rsidRPr="00AF7225">
        <w:rPr>
          <w:b/>
          <w:bCs/>
        </w:rPr>
        <w:t>цию о том, чтобы оно укрепило и расширило программы просвещения и профессиональной подготовки по вопросам, касающимся Конвенции</w:t>
      </w:r>
      <w:r w:rsidRPr="00AF7225">
        <w:rPr>
          <w:b/>
        </w:rPr>
        <w:t>, в ц</w:t>
      </w:r>
      <w:r w:rsidRPr="00AF7225">
        <w:rPr>
          <w:b/>
        </w:rPr>
        <w:t>е</w:t>
      </w:r>
      <w:r w:rsidRPr="00AF7225">
        <w:rPr>
          <w:b/>
        </w:rPr>
        <w:t>лях придания им постоянного характера, а также о том, чтобы эти пр</w:t>
      </w:r>
      <w:r w:rsidRPr="00AF7225">
        <w:rPr>
          <w:b/>
        </w:rPr>
        <w:t>о</w:t>
      </w:r>
      <w:r w:rsidRPr="00AF7225">
        <w:rPr>
          <w:b/>
        </w:rPr>
        <w:t>граммы организовывались для всех чиновников и прочих лиц, работа</w:t>
      </w:r>
      <w:r w:rsidRPr="00AF7225">
        <w:rPr>
          <w:b/>
        </w:rPr>
        <w:t>ю</w:t>
      </w:r>
      <w:r w:rsidRPr="00AF7225">
        <w:rPr>
          <w:b/>
        </w:rPr>
        <w:t>щих в сферах, связанных с миграцией. Кроме того, он рекомендует госуда</w:t>
      </w:r>
      <w:r w:rsidRPr="00AF7225">
        <w:rPr>
          <w:b/>
        </w:rPr>
        <w:t>р</w:t>
      </w:r>
      <w:r w:rsidRPr="00AF7225">
        <w:rPr>
          <w:b/>
        </w:rPr>
        <w:t>ству-участнику следить за тем, чтобы трудящиеся-мигранты имели доступ к информации о своих правах, закрепленных в Конвенции, и сотрудничать с университетами, организациями гражданского общества и средствами массовой информации в области распространения информации о Конве</w:t>
      </w:r>
      <w:r w:rsidRPr="00AF7225">
        <w:rPr>
          <w:b/>
        </w:rPr>
        <w:t>н</w:t>
      </w:r>
      <w:r w:rsidRPr="00AF7225">
        <w:rPr>
          <w:b/>
        </w:rPr>
        <w:t>ции и содействия ее применению.</w:t>
      </w:r>
    </w:p>
    <w:p w:rsidR="00AF7225" w:rsidRPr="00AF7225" w:rsidRDefault="00AF7225" w:rsidP="00AF7225">
      <w:pPr>
        <w:pStyle w:val="H23GR"/>
      </w:pPr>
      <w:r w:rsidRPr="00AF7225">
        <w:tab/>
        <w:t>2.</w:t>
      </w:r>
      <w:r w:rsidRPr="00AF7225">
        <w:tab/>
        <w:t>Общие принципы (статьи 7 и 83)</w:t>
      </w:r>
    </w:p>
    <w:p w:rsidR="00AF7225" w:rsidRPr="00AF7225" w:rsidRDefault="00AF7225" w:rsidP="00AF7225">
      <w:pPr>
        <w:pStyle w:val="H23GR"/>
      </w:pPr>
      <w:r w:rsidRPr="00AF7225">
        <w:tab/>
      </w:r>
      <w:r w:rsidRPr="00AF7225">
        <w:tab/>
      </w:r>
      <w:proofErr w:type="spellStart"/>
      <w:r w:rsidRPr="00AF7225">
        <w:t>Недискриминация</w:t>
      </w:r>
      <w:proofErr w:type="spellEnd"/>
    </w:p>
    <w:p w:rsidR="00AF7225" w:rsidRPr="00AF7225" w:rsidRDefault="00AF7225" w:rsidP="00AF7225">
      <w:pPr>
        <w:pStyle w:val="SingleTxtGR"/>
      </w:pPr>
      <w:r w:rsidRPr="00AF7225">
        <w:t>18.</w:t>
      </w:r>
      <w:r w:rsidRPr="00AF7225">
        <w:tab/>
        <w:t>Комитет замечает, что, помимо Конвенции, государство-участник рат</w:t>
      </w:r>
      <w:r w:rsidRPr="00AF7225">
        <w:t>и</w:t>
      </w:r>
      <w:r w:rsidRPr="00AF7225">
        <w:t>фицировало все основные международные договоры по правам человека, з</w:t>
      </w:r>
      <w:r w:rsidRPr="00AF7225">
        <w:t>а</w:t>
      </w:r>
      <w:r w:rsidRPr="00AF7225">
        <w:t>прещающие дискриминацию по какому бы то ни было признаку, и что эти д</w:t>
      </w:r>
      <w:r w:rsidRPr="00AF7225">
        <w:t>о</w:t>
      </w:r>
      <w:r w:rsidRPr="00AF7225">
        <w:t xml:space="preserve">кументы являются частью национального законодательства, применимого в государстве-участнике, в соответствии с положениями статьи 424 Конституции 2008 года. Он замечает также, что конституционная и законодательная база </w:t>
      </w:r>
      <w:r w:rsidR="00FB3B59">
        <w:br/>
      </w:r>
      <w:r w:rsidRPr="00AF7225">
        <w:t>государства-участника содержит нормы, призванные бороться с дискриминац</w:t>
      </w:r>
      <w:r w:rsidRPr="00AF7225">
        <w:t>и</w:t>
      </w:r>
      <w:r w:rsidRPr="00AF7225">
        <w:t xml:space="preserve">ей. Тем не </w:t>
      </w:r>
      <w:proofErr w:type="gramStart"/>
      <w:r w:rsidRPr="00AF7225">
        <w:t>менее</w:t>
      </w:r>
      <w:proofErr w:type="gramEnd"/>
      <w:r w:rsidRPr="00AF7225">
        <w:t xml:space="preserve"> Комитет по-прежнему обеспокоен тем, что, несмотря на ос</w:t>
      </w:r>
      <w:r w:rsidRPr="00AF7225">
        <w:t>о</w:t>
      </w:r>
      <w:r w:rsidRPr="00AF7225">
        <w:t xml:space="preserve">бое признание в Конституции равенства прав и обязанностей эквадорцев и граждан других государств (статья 9), а также принципа </w:t>
      </w:r>
      <w:proofErr w:type="spellStart"/>
      <w:r w:rsidRPr="00AF7225">
        <w:t>недискриминации</w:t>
      </w:r>
      <w:proofErr w:type="spellEnd"/>
      <w:r w:rsidRPr="00AF7225">
        <w:t xml:space="preserve"> по признакам национальной принадлежности, миграционного статуса и наличия судимости (пункт 2 статьи 11), Органический закон о миграции предусматрив</w:t>
      </w:r>
      <w:r w:rsidRPr="00AF7225">
        <w:t>а</w:t>
      </w:r>
      <w:r w:rsidRPr="00AF7225">
        <w:t xml:space="preserve">ет такое обращение с лицами иной национальной принадлежности, которое не </w:t>
      </w:r>
      <w:r w:rsidRPr="00AF7225">
        <w:lastRenderedPageBreak/>
        <w:t>согласуется с этими</w:t>
      </w:r>
      <w:r>
        <w:t xml:space="preserve"> </w:t>
      </w:r>
      <w:r w:rsidRPr="00AF7225">
        <w:t>принципами и влечет за собой дискриминацию. Комитет обеспокоен тем, что:</w:t>
      </w:r>
    </w:p>
    <w:p w:rsidR="00AF7225" w:rsidRPr="00AF7225" w:rsidRDefault="00AF7225" w:rsidP="00531B6B">
      <w:pPr>
        <w:pStyle w:val="SingleTxtGR"/>
      </w:pPr>
      <w:r w:rsidRPr="00AF7225">
        <w:tab/>
      </w:r>
      <w:r w:rsidRPr="00AF7225">
        <w:rPr>
          <w:lang w:val="es-ES"/>
        </w:rPr>
        <w:t>a</w:t>
      </w:r>
      <w:r w:rsidRPr="00AF7225">
        <w:t>)</w:t>
      </w:r>
      <w:r w:rsidRPr="00AF7225">
        <w:tab/>
        <w:t xml:space="preserve">иностранцем считается только лицо, которое </w:t>
      </w:r>
      <w:r w:rsidR="00531B6B">
        <w:t>«</w:t>
      </w:r>
      <w:r w:rsidRPr="00AF7225">
        <w:t>находится на терр</w:t>
      </w:r>
      <w:r w:rsidRPr="00AF7225">
        <w:t>и</w:t>
      </w:r>
      <w:r w:rsidRPr="00AF7225">
        <w:t>тории в статусе временного посетителя или постоянного жителя</w:t>
      </w:r>
      <w:r w:rsidR="00531B6B">
        <w:t>»</w:t>
      </w:r>
      <w:r w:rsidRPr="00AF7225">
        <w:t xml:space="preserve"> (статья</w:t>
      </w:r>
      <w:r w:rsidRPr="00AF7225">
        <w:rPr>
          <w:lang w:val="es-ES"/>
        </w:rPr>
        <w:t> </w:t>
      </w:r>
      <w:r w:rsidRPr="00AF7225">
        <w:t>42), поскольку это может привести к ограничительному толкованию данной нормы в рамках осуществления соответствующих прав;</w:t>
      </w:r>
    </w:p>
    <w:p w:rsidR="00AF7225" w:rsidRPr="00AF7225" w:rsidRDefault="00AF7225" w:rsidP="00AF7225">
      <w:pPr>
        <w:pStyle w:val="SingleTxtGR"/>
      </w:pPr>
      <w:r w:rsidRPr="00AF7225">
        <w:tab/>
      </w:r>
      <w:r w:rsidRPr="00AF7225">
        <w:rPr>
          <w:lang w:val="es-ES"/>
        </w:rPr>
        <w:t>b</w:t>
      </w:r>
      <w:r w:rsidRPr="00AF7225">
        <w:t>)</w:t>
      </w:r>
      <w:r w:rsidRPr="00AF7225">
        <w:tab/>
        <w:t xml:space="preserve">Закон (пункт 1 статьи 3), по всей видимости, предусматривает применение термина </w:t>
      </w:r>
      <w:r w:rsidR="00531B6B">
        <w:t>«</w:t>
      </w:r>
      <w:r w:rsidRPr="00AF7225">
        <w:t>миграционный статус</w:t>
      </w:r>
      <w:r w:rsidR="00531B6B">
        <w:t>»</w:t>
      </w:r>
      <w:r w:rsidRPr="00AF7225">
        <w:t xml:space="preserve"> только к лицам с упорядоченным статусом, и таким образом ограничивают конституционный принцип </w:t>
      </w:r>
      <w:proofErr w:type="spellStart"/>
      <w:r w:rsidRPr="00AF7225">
        <w:t>недискр</w:t>
      </w:r>
      <w:r w:rsidRPr="00AF7225">
        <w:t>и</w:t>
      </w:r>
      <w:r w:rsidRPr="00AF7225">
        <w:t>минации</w:t>
      </w:r>
      <w:proofErr w:type="spellEnd"/>
      <w:r w:rsidRPr="00AF7225">
        <w:t xml:space="preserve"> по признаку миграционного статуса, исключая лиц с неупорядоче</w:t>
      </w:r>
      <w:r w:rsidRPr="00AF7225">
        <w:t>н</w:t>
      </w:r>
      <w:r w:rsidRPr="00AF7225">
        <w:t>ным миграционным статусом;</w:t>
      </w:r>
    </w:p>
    <w:p w:rsidR="00AF7225" w:rsidRPr="00AF7225" w:rsidRDefault="00AF7225" w:rsidP="00AF7225">
      <w:pPr>
        <w:pStyle w:val="SingleTxtGR"/>
      </w:pPr>
      <w:r w:rsidRPr="00AF7225">
        <w:tab/>
      </w:r>
      <w:r w:rsidRPr="00AF7225">
        <w:rPr>
          <w:lang w:val="es-ES"/>
        </w:rPr>
        <w:t>c</w:t>
      </w:r>
      <w:r w:rsidRPr="00AF7225">
        <w:t>)</w:t>
      </w:r>
      <w:r w:rsidRPr="00AF7225">
        <w:tab/>
        <w:t>в государстве-участнике по-прежнему преобладает отрицательный образ иностранцев, главным образом колумбийцев, перуанцев, кубинцев и в</w:t>
      </w:r>
      <w:r w:rsidRPr="00AF7225">
        <w:t>е</w:t>
      </w:r>
      <w:r w:rsidRPr="00AF7225">
        <w:t>несуэльцев, а также выходцев из различных африканских и азиатских стран, к</w:t>
      </w:r>
      <w:r w:rsidRPr="00AF7225">
        <w:t>о</w:t>
      </w:r>
      <w:r w:rsidRPr="00AF7225">
        <w:t xml:space="preserve">торые считаются потенциальной угрозой для государственной безопасности. Кроме того, Комитет выражает сожаление по поводу, в частности, ксенофобии в отношении лиц колумбийского происхождения. </w:t>
      </w:r>
    </w:p>
    <w:p w:rsidR="00AF7225" w:rsidRPr="00AF7225" w:rsidRDefault="00AF7225" w:rsidP="00AF7225">
      <w:pPr>
        <w:pStyle w:val="SingleTxtGR"/>
      </w:pPr>
      <w:r w:rsidRPr="00AF7225">
        <w:t>19.</w:t>
      </w:r>
      <w:r w:rsidRPr="00AF7225">
        <w:tab/>
      </w:r>
      <w:r w:rsidRPr="00AF7225">
        <w:rPr>
          <w:b/>
          <w:bCs/>
        </w:rPr>
        <w:t>Комитет рекомендует государству-участнику принять все необход</w:t>
      </w:r>
      <w:r w:rsidRPr="00AF7225">
        <w:rPr>
          <w:b/>
          <w:bCs/>
        </w:rPr>
        <w:t>и</w:t>
      </w:r>
      <w:r w:rsidRPr="00AF7225">
        <w:rPr>
          <w:b/>
          <w:bCs/>
        </w:rPr>
        <w:t>мые меры, включая проведение законодательных реформ, для обеспечения всем находящимся на его территории или подпадающим под его юрисди</w:t>
      </w:r>
      <w:r w:rsidRPr="00AF7225">
        <w:rPr>
          <w:b/>
          <w:bCs/>
        </w:rPr>
        <w:t>к</w:t>
      </w:r>
      <w:r w:rsidRPr="00AF7225">
        <w:rPr>
          <w:b/>
          <w:bCs/>
        </w:rPr>
        <w:t xml:space="preserve">цию трудящимся-мигрантам и членам их семей </w:t>
      </w:r>
      <w:r w:rsidR="00531B6B">
        <w:rPr>
          <w:b/>
        </w:rPr>
        <w:t>–</w:t>
      </w:r>
      <w:r w:rsidRPr="00AF7225">
        <w:rPr>
          <w:b/>
        </w:rPr>
        <w:t xml:space="preserve"> как имеющим докуме</w:t>
      </w:r>
      <w:r w:rsidRPr="00AF7225">
        <w:rPr>
          <w:b/>
        </w:rPr>
        <w:t>н</w:t>
      </w:r>
      <w:r w:rsidRPr="00AF7225">
        <w:rPr>
          <w:b/>
        </w:rPr>
        <w:t xml:space="preserve">ты, так и не имеющим их </w:t>
      </w:r>
      <w:r w:rsidR="00531B6B">
        <w:rPr>
          <w:b/>
        </w:rPr>
        <w:t>–</w:t>
      </w:r>
      <w:r w:rsidRPr="00AF7225">
        <w:rPr>
          <w:b/>
        </w:rPr>
        <w:t xml:space="preserve"> реализацию прав, закрепленных в Конвенции, без дискриминации, согласно статье 7. </w:t>
      </w:r>
      <w:proofErr w:type="gramStart"/>
      <w:r w:rsidRPr="00AF7225">
        <w:rPr>
          <w:b/>
        </w:rPr>
        <w:t xml:space="preserve">В частности, он </w:t>
      </w:r>
      <w:r w:rsidRPr="00AF7225">
        <w:rPr>
          <w:b/>
          <w:bCs/>
        </w:rPr>
        <w:t>рекомендует гос</w:t>
      </w:r>
      <w:r w:rsidRPr="00AF7225">
        <w:rPr>
          <w:b/>
          <w:bCs/>
        </w:rPr>
        <w:t>у</w:t>
      </w:r>
      <w:r w:rsidRPr="00AF7225">
        <w:rPr>
          <w:b/>
          <w:bCs/>
        </w:rPr>
        <w:t>дарству-участнику инициировать процесс на основе широкого участия в целях реформирования Органического закона о миграции</w:t>
      </w:r>
      <w:r w:rsidRPr="00AF7225">
        <w:rPr>
          <w:b/>
        </w:rPr>
        <w:t xml:space="preserve"> и подзаконных актов к нему и приведения их в соответствие с конституционными пар</w:t>
      </w:r>
      <w:r w:rsidRPr="00AF7225">
        <w:rPr>
          <w:b/>
        </w:rPr>
        <w:t>а</w:t>
      </w:r>
      <w:r w:rsidRPr="00AF7225">
        <w:rPr>
          <w:b/>
        </w:rPr>
        <w:t>метрами и международными договорами по правам человека с учетом вклада гра</w:t>
      </w:r>
      <w:r w:rsidRPr="00AF7225">
        <w:rPr>
          <w:b/>
        </w:rPr>
        <w:t>ж</w:t>
      </w:r>
      <w:r w:rsidRPr="00AF7225">
        <w:rPr>
          <w:b/>
        </w:rPr>
        <w:t>данского общества и организаций и учреждений государства-участника, работающих в сфере защиты прав человека мигрантов.</w:t>
      </w:r>
      <w:proofErr w:type="gramEnd"/>
    </w:p>
    <w:p w:rsidR="00AF7225" w:rsidRPr="00AF7225" w:rsidRDefault="00AF7225" w:rsidP="00531B6B">
      <w:pPr>
        <w:pStyle w:val="H23GR"/>
      </w:pPr>
      <w:r w:rsidRPr="00AF7225">
        <w:tab/>
      </w:r>
      <w:r w:rsidRPr="00AF7225">
        <w:tab/>
        <w:t>Право на эффективное средство правовой защиты</w:t>
      </w:r>
    </w:p>
    <w:p w:rsidR="00AF7225" w:rsidRPr="00AF7225" w:rsidRDefault="00AF7225" w:rsidP="00AF7225">
      <w:pPr>
        <w:pStyle w:val="SingleTxtGR"/>
      </w:pPr>
      <w:r w:rsidRPr="00AF7225">
        <w:t>20.</w:t>
      </w:r>
      <w:r w:rsidRPr="00AF7225">
        <w:tab/>
        <w:t>Комитет с удовлетворением замечает, что, согласно утверждениям гос</w:t>
      </w:r>
      <w:r w:rsidRPr="00AF7225">
        <w:t>у</w:t>
      </w:r>
      <w:r w:rsidRPr="00AF7225">
        <w:t>дарства-участника, трудящиеся-мигранты и члены их семей располагают ра</w:t>
      </w:r>
      <w:r w:rsidRPr="00AF7225">
        <w:t>з</w:t>
      </w:r>
      <w:r w:rsidRPr="00AF7225">
        <w:t>личными средствами защиты в случае нарушения их прав и что для доступа к правосудию не требуется доказательств миграционного статуса. Он также пр</w:t>
      </w:r>
      <w:r w:rsidRPr="00AF7225">
        <w:t>и</w:t>
      </w:r>
      <w:r w:rsidRPr="00AF7225">
        <w:t xml:space="preserve">нимает к сведению представленную делегацией информацию об имеющихся возможностях судебной защиты до депортации. Тем не </w:t>
      </w:r>
      <w:proofErr w:type="gramStart"/>
      <w:r w:rsidRPr="00AF7225">
        <w:t>менее</w:t>
      </w:r>
      <w:proofErr w:type="gramEnd"/>
      <w:r w:rsidRPr="00AF7225">
        <w:t xml:space="preserve"> Комитет с обе</w:t>
      </w:r>
      <w:r w:rsidRPr="00AF7225">
        <w:t>с</w:t>
      </w:r>
      <w:r w:rsidRPr="00AF7225">
        <w:t>покоенностью отмечает отсутствие упоминания об этих ресурсах в Органич</w:t>
      </w:r>
      <w:r w:rsidRPr="00AF7225">
        <w:t>е</w:t>
      </w:r>
      <w:r w:rsidRPr="00AF7225">
        <w:t>ском законе о миграции, а также недостаток точной информации об их эффе</w:t>
      </w:r>
      <w:r w:rsidRPr="00AF7225">
        <w:t>к</w:t>
      </w:r>
      <w:r w:rsidRPr="00AF7225">
        <w:t>тивном применении.</w:t>
      </w:r>
    </w:p>
    <w:p w:rsidR="00AF7225" w:rsidRPr="00AF7225" w:rsidRDefault="00AF7225" w:rsidP="00531B6B">
      <w:pPr>
        <w:pStyle w:val="SingleTxtGR"/>
      </w:pPr>
      <w:r w:rsidRPr="00AF7225">
        <w:t>21.</w:t>
      </w:r>
      <w:r w:rsidRPr="00AF7225">
        <w:tab/>
      </w:r>
      <w:r w:rsidRPr="00AF7225">
        <w:rPr>
          <w:b/>
          <w:bCs/>
        </w:rPr>
        <w:t>Комитет рекомендует государству-участнику</w:t>
      </w:r>
      <w:r w:rsidRPr="00AF7225">
        <w:rPr>
          <w:b/>
        </w:rPr>
        <w:t xml:space="preserve"> обеспечить в законод</w:t>
      </w:r>
      <w:r w:rsidRPr="00AF7225">
        <w:rPr>
          <w:b/>
        </w:rPr>
        <w:t>а</w:t>
      </w:r>
      <w:r w:rsidRPr="00AF7225">
        <w:rPr>
          <w:b/>
        </w:rPr>
        <w:t xml:space="preserve">тельстве и на практике, чтобы трудящиеся-мигранты и члены их семей </w:t>
      </w:r>
      <w:r w:rsidR="00531B6B">
        <w:rPr>
          <w:b/>
        </w:rPr>
        <w:t>–</w:t>
      </w:r>
      <w:r w:rsidRPr="00AF7225">
        <w:rPr>
          <w:b/>
        </w:rPr>
        <w:t xml:space="preserve"> в</w:t>
      </w:r>
      <w:r w:rsidR="00531B6B">
        <w:rPr>
          <w:b/>
        </w:rPr>
        <w:t> </w:t>
      </w:r>
      <w:r w:rsidRPr="00AF7225">
        <w:rPr>
          <w:b/>
        </w:rPr>
        <w:t xml:space="preserve">том числе с неупорядоченным статусом </w:t>
      </w:r>
      <w:r w:rsidR="00531B6B">
        <w:rPr>
          <w:b/>
        </w:rPr>
        <w:t>–</w:t>
      </w:r>
      <w:r w:rsidRPr="00AF7225">
        <w:rPr>
          <w:b/>
        </w:rPr>
        <w:t xml:space="preserve"> имели равные с гражданами государства-участника возможности подавать судебные иски и получать компенсации в случае нарушения своих прав, закрепленных в Конвенции. </w:t>
      </w:r>
      <w:r w:rsidRPr="00AF7225">
        <w:rPr>
          <w:b/>
          <w:bCs/>
        </w:rPr>
        <w:t>К</w:t>
      </w:r>
      <w:r w:rsidRPr="00AF7225">
        <w:rPr>
          <w:b/>
          <w:bCs/>
        </w:rPr>
        <w:t>о</w:t>
      </w:r>
      <w:r w:rsidRPr="00AF7225">
        <w:rPr>
          <w:b/>
          <w:bCs/>
        </w:rPr>
        <w:t>митет рекомендует также государству-участнику</w:t>
      </w:r>
      <w:r w:rsidRPr="00AF7225">
        <w:rPr>
          <w:b/>
        </w:rPr>
        <w:t xml:space="preserve"> внести в </w:t>
      </w:r>
      <w:r w:rsidRPr="00AF7225">
        <w:rPr>
          <w:b/>
          <w:bCs/>
        </w:rPr>
        <w:t>Органический закон о миграции</w:t>
      </w:r>
      <w:r w:rsidRPr="00AF7225">
        <w:rPr>
          <w:b/>
        </w:rPr>
        <w:t xml:space="preserve"> и подзаконные акты к нему соответствующие поправки в целях четкого обозначения эффективных средств судебной защиты для пересмотра в независимых и беспристрастных судах принятых решений об административных процедурах депортации, аннулирования виз и </w:t>
      </w:r>
      <w:proofErr w:type="spellStart"/>
      <w:r w:rsidRPr="00AF7225">
        <w:rPr>
          <w:b/>
        </w:rPr>
        <w:t>недопу</w:t>
      </w:r>
      <w:r w:rsidRPr="00AF7225">
        <w:rPr>
          <w:b/>
        </w:rPr>
        <w:t>с</w:t>
      </w:r>
      <w:r w:rsidRPr="00AF7225">
        <w:rPr>
          <w:b/>
        </w:rPr>
        <w:t>ка</w:t>
      </w:r>
      <w:proofErr w:type="spellEnd"/>
      <w:r w:rsidRPr="00AF7225">
        <w:rPr>
          <w:b/>
        </w:rPr>
        <w:t xml:space="preserve"> в страну. В частности, он рекомендует предпринять необходимые шаги для обеспечения того, чтобы административные и судебные средства защ</w:t>
      </w:r>
      <w:r w:rsidRPr="00AF7225">
        <w:rPr>
          <w:b/>
        </w:rPr>
        <w:t>и</w:t>
      </w:r>
      <w:r w:rsidRPr="00AF7225">
        <w:rPr>
          <w:b/>
        </w:rPr>
        <w:t>ты имели отсрочку, а также для того, чтобы гарантировать детям, которые могут быть затронуты этими решениями, реализацию права быть засл</w:t>
      </w:r>
      <w:r w:rsidRPr="00AF7225">
        <w:rPr>
          <w:b/>
        </w:rPr>
        <w:t>у</w:t>
      </w:r>
      <w:r w:rsidRPr="00AF7225">
        <w:rPr>
          <w:b/>
        </w:rPr>
        <w:t>шанными. Наконец, Комитет рекомендует принять меры по професси</w:t>
      </w:r>
      <w:r w:rsidRPr="00AF7225">
        <w:rPr>
          <w:b/>
        </w:rPr>
        <w:t>о</w:t>
      </w:r>
      <w:r w:rsidRPr="00AF7225">
        <w:rPr>
          <w:b/>
        </w:rPr>
        <w:lastRenderedPageBreak/>
        <w:t>нальной подготовке судей, прокуроров и народных защитников по вопр</w:t>
      </w:r>
      <w:r w:rsidRPr="00AF7225">
        <w:rPr>
          <w:b/>
        </w:rPr>
        <w:t>о</w:t>
      </w:r>
      <w:r w:rsidRPr="00AF7225">
        <w:rPr>
          <w:b/>
        </w:rPr>
        <w:t>сам прав, предусматриваемых Конвенцией.</w:t>
      </w:r>
    </w:p>
    <w:p w:rsidR="00AF7225" w:rsidRPr="00AF7225" w:rsidRDefault="00AF7225" w:rsidP="00531B6B">
      <w:pPr>
        <w:pStyle w:val="H23GR"/>
      </w:pPr>
      <w:r w:rsidRPr="00AF7225">
        <w:tab/>
        <w:t>3.</w:t>
      </w:r>
      <w:r w:rsidRPr="00AF7225">
        <w:tab/>
        <w:t xml:space="preserve">Права человека всех трудящихся-мигрантов и членов их семей </w:t>
      </w:r>
      <w:r w:rsidR="00531B6B">
        <w:br/>
      </w:r>
      <w:r w:rsidRPr="00AF7225">
        <w:t>(статьи</w:t>
      </w:r>
      <w:r w:rsidRPr="00AF7225">
        <w:rPr>
          <w:lang w:val="es-ES"/>
        </w:rPr>
        <w:t> </w:t>
      </w:r>
      <w:r w:rsidRPr="00AF7225">
        <w:t>8–35)</w:t>
      </w:r>
    </w:p>
    <w:p w:rsidR="00AF7225" w:rsidRPr="00AF7225" w:rsidRDefault="00AF7225" w:rsidP="00531B6B">
      <w:pPr>
        <w:pStyle w:val="H23GR"/>
      </w:pPr>
      <w:r w:rsidRPr="00AF7225">
        <w:tab/>
      </w:r>
      <w:r w:rsidRPr="00AF7225">
        <w:tab/>
        <w:t>Право на свободу</w:t>
      </w:r>
    </w:p>
    <w:p w:rsidR="00AF7225" w:rsidRPr="00AF7225" w:rsidRDefault="00AF7225" w:rsidP="00AF7225">
      <w:pPr>
        <w:pStyle w:val="SingleTxtGR"/>
      </w:pPr>
      <w:r w:rsidRPr="00AF7225">
        <w:t>22.</w:t>
      </w:r>
      <w:r w:rsidRPr="00AF7225">
        <w:tab/>
        <w:t>Комитет принимает к сведению представленную государством-</w:t>
      </w:r>
      <w:proofErr w:type="spellStart"/>
      <w:r w:rsidRPr="00AF7225">
        <w:t>участни</w:t>
      </w:r>
      <w:proofErr w:type="spellEnd"/>
      <w:r w:rsidR="00FB3B59">
        <w:t>-</w:t>
      </w:r>
      <w:r w:rsidRPr="00AF7225">
        <w:t xml:space="preserve">ком информацию о закрытии центра временного размещения </w:t>
      </w:r>
      <w:r w:rsidR="00531B6B">
        <w:t>«</w:t>
      </w:r>
      <w:r w:rsidRPr="00AF7225">
        <w:t xml:space="preserve">Отель </w:t>
      </w:r>
      <w:proofErr w:type="spellStart"/>
      <w:r w:rsidRPr="00AF7225">
        <w:t>Каррион</w:t>
      </w:r>
      <w:proofErr w:type="spellEnd"/>
      <w:r w:rsidR="00531B6B">
        <w:t>»</w:t>
      </w:r>
      <w:r w:rsidRPr="00AF7225">
        <w:t>, где содержались трудящиеся-мигранты, а также с удовлетворением отмечает, что Органический закон о миграции запрещает лишение свободы в рамках м</w:t>
      </w:r>
      <w:r w:rsidRPr="00AF7225">
        <w:t>и</w:t>
      </w:r>
      <w:r w:rsidRPr="00AF7225">
        <w:t xml:space="preserve">грационной процедуры. Тем не </w:t>
      </w:r>
      <w:proofErr w:type="gramStart"/>
      <w:r w:rsidRPr="00AF7225">
        <w:t>менее</w:t>
      </w:r>
      <w:proofErr w:type="gramEnd"/>
      <w:r w:rsidRPr="00AF7225">
        <w:t xml:space="preserve"> Комитет обеспокоен отсутствием инфо</w:t>
      </w:r>
      <w:r w:rsidRPr="00AF7225">
        <w:t>р</w:t>
      </w:r>
      <w:r w:rsidRPr="00AF7225">
        <w:t>мации о задержаниях трудящихся-мигрантов и членов их семей, происходи</w:t>
      </w:r>
      <w:r w:rsidRPr="00AF7225">
        <w:t>в</w:t>
      </w:r>
      <w:r w:rsidRPr="00AF7225">
        <w:t xml:space="preserve">ших до вступления в силу этой новой нормы, а также сообщениями о случаях временного задержания в Международном аэропорту Кито. </w:t>
      </w:r>
    </w:p>
    <w:p w:rsidR="00AF7225" w:rsidRPr="00AF7225" w:rsidRDefault="00AF7225" w:rsidP="00531B6B">
      <w:pPr>
        <w:pStyle w:val="SingleTxtGR"/>
      </w:pPr>
      <w:r w:rsidRPr="00AF7225">
        <w:t>23.</w:t>
      </w:r>
      <w:r w:rsidRPr="00AF7225">
        <w:tab/>
      </w:r>
      <w:r w:rsidRPr="00AF7225">
        <w:rPr>
          <w:b/>
          <w:bCs/>
        </w:rPr>
        <w:t>Комитет рекомендует государству-участнику</w:t>
      </w:r>
      <w:r w:rsidRPr="00AF7225">
        <w:rPr>
          <w:b/>
        </w:rPr>
        <w:t xml:space="preserve"> принять необходимые меры для обеспечения полномасштабного применения законодательного запрета на лишение свободы по причинам, связанным с миграцией. </w:t>
      </w:r>
      <w:r w:rsidRPr="00AF7225">
        <w:rPr>
          <w:b/>
          <w:bCs/>
        </w:rPr>
        <w:t>Ком</w:t>
      </w:r>
      <w:r w:rsidRPr="00AF7225">
        <w:rPr>
          <w:b/>
          <w:bCs/>
        </w:rPr>
        <w:t>и</w:t>
      </w:r>
      <w:r w:rsidRPr="00AF7225">
        <w:rPr>
          <w:b/>
          <w:bCs/>
        </w:rPr>
        <w:t>тет рекомендует государству-участнику провести исчерпывающее рассл</w:t>
      </w:r>
      <w:r w:rsidRPr="00AF7225">
        <w:rPr>
          <w:b/>
          <w:bCs/>
        </w:rPr>
        <w:t>е</w:t>
      </w:r>
      <w:r w:rsidRPr="00AF7225">
        <w:rPr>
          <w:b/>
          <w:bCs/>
        </w:rPr>
        <w:t>дование в целях оценки возможных произвольных задержаний, происх</w:t>
      </w:r>
      <w:r w:rsidRPr="00AF7225">
        <w:rPr>
          <w:b/>
          <w:bCs/>
        </w:rPr>
        <w:t>о</w:t>
      </w:r>
      <w:r w:rsidRPr="00AF7225">
        <w:rPr>
          <w:b/>
          <w:bCs/>
        </w:rPr>
        <w:t>дивших до указанной реформы</w:t>
      </w:r>
      <w:r w:rsidRPr="00AF7225">
        <w:rPr>
          <w:b/>
        </w:rPr>
        <w:t>, и в случае их выявления привлечь вино</w:t>
      </w:r>
      <w:r w:rsidRPr="00AF7225">
        <w:rPr>
          <w:b/>
        </w:rPr>
        <w:t>в</w:t>
      </w:r>
      <w:r w:rsidRPr="00AF7225">
        <w:rPr>
          <w:b/>
        </w:rPr>
        <w:t>ных к ответственности и обеспечить надлежащее возмещение ущерба. Он</w:t>
      </w:r>
      <w:r w:rsidR="00531B6B">
        <w:rPr>
          <w:b/>
        </w:rPr>
        <w:t> </w:t>
      </w:r>
      <w:r w:rsidRPr="00AF7225">
        <w:rPr>
          <w:b/>
        </w:rPr>
        <w:t>настоятельно призывает государство-участника обеспечить, чтобы в рамках процедур допуска и въезда в страну через аэропорты гарантиров</w:t>
      </w:r>
      <w:r w:rsidRPr="00AF7225">
        <w:rPr>
          <w:b/>
        </w:rPr>
        <w:t>а</w:t>
      </w:r>
      <w:r w:rsidRPr="00AF7225">
        <w:rPr>
          <w:b/>
        </w:rPr>
        <w:t xml:space="preserve">лись соблюдение указанного принципа </w:t>
      </w:r>
      <w:proofErr w:type="spellStart"/>
      <w:r w:rsidRPr="00AF7225">
        <w:rPr>
          <w:b/>
        </w:rPr>
        <w:t>незадержания</w:t>
      </w:r>
      <w:proofErr w:type="spellEnd"/>
      <w:r w:rsidRPr="00AF7225">
        <w:rPr>
          <w:b/>
        </w:rPr>
        <w:t xml:space="preserve"> и доступ к Уполном</w:t>
      </w:r>
      <w:r w:rsidRPr="00AF7225">
        <w:rPr>
          <w:b/>
        </w:rPr>
        <w:t>о</w:t>
      </w:r>
      <w:r w:rsidRPr="00AF7225">
        <w:rPr>
          <w:b/>
        </w:rPr>
        <w:t>ченному по правам человека или народному защитнику.</w:t>
      </w:r>
    </w:p>
    <w:p w:rsidR="00AF7225" w:rsidRPr="00AF7225" w:rsidRDefault="00AF7225" w:rsidP="00531B6B">
      <w:pPr>
        <w:pStyle w:val="H23GR"/>
      </w:pPr>
      <w:r w:rsidRPr="00AF7225">
        <w:tab/>
      </w:r>
      <w:r w:rsidRPr="00AF7225">
        <w:tab/>
        <w:t>Депортация</w:t>
      </w:r>
    </w:p>
    <w:p w:rsidR="00AF7225" w:rsidRPr="00AF7225" w:rsidRDefault="00AF7225" w:rsidP="00AF7225">
      <w:pPr>
        <w:pStyle w:val="SingleTxtGR"/>
      </w:pPr>
      <w:r w:rsidRPr="00AF7225">
        <w:t>24.</w:t>
      </w:r>
      <w:r w:rsidRPr="00AF7225">
        <w:tab/>
        <w:t>Комитет замечает, что пункт</w:t>
      </w:r>
      <w:r w:rsidRPr="00AF7225">
        <w:rPr>
          <w:lang w:val="es-ES"/>
        </w:rPr>
        <w:t> </w:t>
      </w:r>
      <w:r w:rsidRPr="00AF7225">
        <w:t>14 статьи</w:t>
      </w:r>
      <w:r w:rsidRPr="00AF7225">
        <w:rPr>
          <w:lang w:val="es-ES"/>
        </w:rPr>
        <w:t> </w:t>
      </w:r>
      <w:r w:rsidRPr="00AF7225">
        <w:t xml:space="preserve">66 Конституции государства-участника запрещает </w:t>
      </w:r>
      <w:proofErr w:type="gramStart"/>
      <w:r w:rsidRPr="00AF7225">
        <w:t>выдворение</w:t>
      </w:r>
      <w:proofErr w:type="gramEnd"/>
      <w:r w:rsidRPr="00AF7225">
        <w:t xml:space="preserve"> групп иностранцев и предусматривает инд</w:t>
      </w:r>
      <w:r w:rsidRPr="00AF7225">
        <w:t>и</w:t>
      </w:r>
      <w:r w:rsidRPr="00AF7225">
        <w:t>видуальный характер миграционных процессов. С другой стороны, он прин</w:t>
      </w:r>
      <w:r w:rsidRPr="00AF7225">
        <w:t>и</w:t>
      </w:r>
      <w:r w:rsidRPr="00AF7225">
        <w:t>мает к сведению административные средства защиты, которыми располагают трудящиеся-мигранты в случае депортации, и представленную государством-участником информацию об оказании Канцелярией народного защитника юр</w:t>
      </w:r>
      <w:r w:rsidRPr="00AF7225">
        <w:t>и</w:t>
      </w:r>
      <w:r w:rsidRPr="00AF7225">
        <w:t>дической помощи в рамках указанных процедур. Тем не менее, несмотря на существование сре</w:t>
      </w:r>
      <w:proofErr w:type="gramStart"/>
      <w:r w:rsidRPr="00AF7225">
        <w:t>дств пр</w:t>
      </w:r>
      <w:proofErr w:type="gramEnd"/>
      <w:r w:rsidRPr="00AF7225">
        <w:t>авовой защиты, закрепленных в Органическом законе о миграции, Комитет обеспокоен отсутствием точной информации о практич</w:t>
      </w:r>
      <w:r w:rsidRPr="00AF7225">
        <w:t>е</w:t>
      </w:r>
      <w:r w:rsidRPr="00AF7225">
        <w:t>ской реализации права трудящихся-мигрантов и членов их семей на бесплатную юридическую помощь в случае депортации.</w:t>
      </w:r>
    </w:p>
    <w:p w:rsidR="00AF7225" w:rsidRPr="00AF7225" w:rsidRDefault="00AF7225" w:rsidP="004D4DD1">
      <w:pPr>
        <w:pStyle w:val="SingleTxtGR"/>
        <w:rPr>
          <w:b/>
          <w:bCs/>
        </w:rPr>
      </w:pPr>
      <w:r w:rsidRPr="00AF7225">
        <w:t>25.</w:t>
      </w:r>
      <w:r w:rsidRPr="00AF7225">
        <w:tab/>
      </w:r>
      <w:r w:rsidRPr="00AF7225">
        <w:rPr>
          <w:b/>
          <w:bCs/>
        </w:rPr>
        <w:t>Комитет рекомендует государству-участнику</w:t>
      </w:r>
      <w:r w:rsidRPr="00AF7225">
        <w:rPr>
          <w:b/>
        </w:rPr>
        <w:t xml:space="preserve"> принять все необход</w:t>
      </w:r>
      <w:r w:rsidRPr="00AF7225">
        <w:rPr>
          <w:b/>
        </w:rPr>
        <w:t>и</w:t>
      </w:r>
      <w:r w:rsidRPr="00AF7225">
        <w:rPr>
          <w:b/>
        </w:rPr>
        <w:t>мые меры</w:t>
      </w:r>
      <w:r w:rsidRPr="00AF7225">
        <w:rPr>
          <w:b/>
          <w:bCs/>
        </w:rPr>
        <w:t xml:space="preserve"> в целях обеспечения эффективного применения гарантий надлежащей правовой процедуры и доступа к правосудию без ущерба для миграционного статуса и в целях рассмотрения административных и с</w:t>
      </w:r>
      <w:r w:rsidRPr="00AF7225">
        <w:rPr>
          <w:b/>
          <w:bCs/>
        </w:rPr>
        <w:t>у</w:t>
      </w:r>
      <w:r w:rsidRPr="00AF7225">
        <w:rPr>
          <w:b/>
          <w:bCs/>
        </w:rPr>
        <w:t>дебных сре</w:t>
      </w:r>
      <w:proofErr w:type="gramStart"/>
      <w:r w:rsidRPr="00AF7225">
        <w:rPr>
          <w:b/>
          <w:bCs/>
        </w:rPr>
        <w:t>дств пр</w:t>
      </w:r>
      <w:proofErr w:type="gramEnd"/>
      <w:r w:rsidRPr="00AF7225">
        <w:rPr>
          <w:b/>
          <w:bCs/>
        </w:rPr>
        <w:t>авовой защиты независимым и беспристрастным орг</w:t>
      </w:r>
      <w:r w:rsidRPr="00AF7225">
        <w:rPr>
          <w:b/>
          <w:bCs/>
        </w:rPr>
        <w:t>а</w:t>
      </w:r>
      <w:r w:rsidRPr="00AF7225">
        <w:rPr>
          <w:b/>
          <w:bCs/>
        </w:rPr>
        <w:t xml:space="preserve">ном, обеспечивающим отсрочку депортации. Он настоятельно призывает государство-участник пересмотреть основания </w:t>
      </w:r>
      <w:proofErr w:type="spellStart"/>
      <w:r w:rsidRPr="00AF7225">
        <w:rPr>
          <w:b/>
          <w:bCs/>
        </w:rPr>
        <w:t>недопуска</w:t>
      </w:r>
      <w:proofErr w:type="spellEnd"/>
      <w:r w:rsidRPr="00AF7225">
        <w:rPr>
          <w:b/>
          <w:bCs/>
        </w:rPr>
        <w:t xml:space="preserve"> в страну и депо</w:t>
      </w:r>
      <w:r w:rsidRPr="00AF7225">
        <w:rPr>
          <w:b/>
          <w:bCs/>
        </w:rPr>
        <w:t>р</w:t>
      </w:r>
      <w:r w:rsidRPr="00AF7225">
        <w:rPr>
          <w:b/>
          <w:bCs/>
        </w:rPr>
        <w:t xml:space="preserve">тации, с </w:t>
      </w:r>
      <w:proofErr w:type="gramStart"/>
      <w:r w:rsidRPr="00AF7225">
        <w:rPr>
          <w:b/>
          <w:bCs/>
        </w:rPr>
        <w:t>тем</w:t>
      </w:r>
      <w:proofErr w:type="gramEnd"/>
      <w:r w:rsidRPr="00AF7225">
        <w:rPr>
          <w:b/>
          <w:bCs/>
        </w:rPr>
        <w:t xml:space="preserve"> чтобы привести их в полное соответствие с Конвенцией и включить в них подробную ссылку на то, что </w:t>
      </w:r>
      <w:r w:rsidR="00531B6B">
        <w:rPr>
          <w:b/>
          <w:bCs/>
        </w:rPr>
        <w:t>«</w:t>
      </w:r>
      <w:r w:rsidRPr="00AF7225">
        <w:rPr>
          <w:b/>
          <w:bCs/>
        </w:rPr>
        <w:t>считается угрозой или риском для безопасности</w:t>
      </w:r>
      <w:r w:rsidR="00531B6B">
        <w:rPr>
          <w:b/>
          <w:bCs/>
        </w:rPr>
        <w:t>»</w:t>
      </w:r>
      <w:r w:rsidRPr="00AF7225">
        <w:rPr>
          <w:b/>
          <w:bCs/>
        </w:rPr>
        <w:t>.</w:t>
      </w:r>
    </w:p>
    <w:p w:rsidR="00AF7225" w:rsidRPr="00AF7225" w:rsidRDefault="00AF7225" w:rsidP="00B13F15">
      <w:pPr>
        <w:pStyle w:val="SingleTxtGR"/>
      </w:pPr>
      <w:r w:rsidRPr="00AF7225">
        <w:t>26.</w:t>
      </w:r>
      <w:r w:rsidRPr="00AF7225">
        <w:tab/>
        <w:t>Кроме того, Комитет обеспокоен полученной информацией о задержании и коллективной депортации в июле 2016</w:t>
      </w:r>
      <w:r w:rsidRPr="00AF7225">
        <w:rPr>
          <w:lang w:val="es-ES"/>
        </w:rPr>
        <w:t> </w:t>
      </w:r>
      <w:r w:rsidRPr="00AF7225">
        <w:t xml:space="preserve">года более чем </w:t>
      </w:r>
      <w:r w:rsidR="00B13F15">
        <w:t>100</w:t>
      </w:r>
      <w:r w:rsidRPr="00AF7225">
        <w:t xml:space="preserve"> кубинцев, среди к</w:t>
      </w:r>
      <w:r w:rsidRPr="00AF7225">
        <w:t>о</w:t>
      </w:r>
      <w:r w:rsidRPr="00AF7225">
        <w:t>торых находились дети, подростки и пожилые люди. Комитет обеспокоен также тем, что им не было предоставлено ни доступа к эффективному средству прав</w:t>
      </w:r>
      <w:r w:rsidRPr="00AF7225">
        <w:t>о</w:t>
      </w:r>
      <w:r w:rsidRPr="00AF7225">
        <w:t>вой защиты, обеспечивающему отсрочку, ни возможности оспорить принятое решение в соответствии с Конвенцией. В данном случае он обращает внимание на отмену исполнительной властью судебных решений, которые предписывали освобождение указанных лиц.</w:t>
      </w:r>
    </w:p>
    <w:p w:rsidR="00AF7225" w:rsidRPr="00AF7225" w:rsidRDefault="00AF7225" w:rsidP="00AF7225">
      <w:pPr>
        <w:pStyle w:val="SingleTxtGR"/>
        <w:rPr>
          <w:b/>
        </w:rPr>
      </w:pPr>
      <w:r w:rsidRPr="00AF7225">
        <w:lastRenderedPageBreak/>
        <w:t>27.</w:t>
      </w:r>
      <w:r w:rsidRPr="00AF7225">
        <w:tab/>
      </w:r>
      <w:r w:rsidRPr="00AF7225">
        <w:rPr>
          <w:b/>
          <w:bCs/>
        </w:rPr>
        <w:t>Комитет рекомендует государству-участнику провести все исчерп</w:t>
      </w:r>
      <w:r w:rsidRPr="00AF7225">
        <w:rPr>
          <w:b/>
          <w:bCs/>
        </w:rPr>
        <w:t>ы</w:t>
      </w:r>
      <w:r w:rsidRPr="00AF7225">
        <w:rPr>
          <w:b/>
          <w:bCs/>
        </w:rPr>
        <w:t xml:space="preserve">вающие независимые расследования, с </w:t>
      </w:r>
      <w:proofErr w:type="gramStart"/>
      <w:r w:rsidRPr="00AF7225">
        <w:rPr>
          <w:b/>
          <w:bCs/>
        </w:rPr>
        <w:t>тем</w:t>
      </w:r>
      <w:proofErr w:type="gramEnd"/>
      <w:r w:rsidRPr="00AF7225">
        <w:rPr>
          <w:b/>
          <w:bCs/>
        </w:rPr>
        <w:t xml:space="preserve"> чтобы выявить нарушения прав человека</w:t>
      </w:r>
      <w:r w:rsidRPr="00AF7225">
        <w:rPr>
          <w:b/>
        </w:rPr>
        <w:t>, определить степень ответственности виновных и обесп</w:t>
      </w:r>
      <w:r w:rsidRPr="00AF7225">
        <w:rPr>
          <w:b/>
        </w:rPr>
        <w:t>е</w:t>
      </w:r>
      <w:r w:rsidRPr="00AF7225">
        <w:rPr>
          <w:b/>
        </w:rPr>
        <w:t>чить возмещение ущерба в соответствии с предписаниями Конвенции и д</w:t>
      </w:r>
      <w:r w:rsidRPr="00AF7225">
        <w:rPr>
          <w:b/>
        </w:rPr>
        <w:t>о</w:t>
      </w:r>
      <w:r w:rsidRPr="00AF7225">
        <w:rPr>
          <w:b/>
        </w:rPr>
        <w:t xml:space="preserve">говоров по правам человека. Комитет </w:t>
      </w:r>
      <w:r w:rsidRPr="00AF7225">
        <w:rPr>
          <w:b/>
          <w:bCs/>
        </w:rPr>
        <w:t>настоятельно призывает госуда</w:t>
      </w:r>
      <w:r w:rsidRPr="00AF7225">
        <w:rPr>
          <w:b/>
          <w:bCs/>
        </w:rPr>
        <w:t>р</w:t>
      </w:r>
      <w:r w:rsidRPr="00AF7225">
        <w:rPr>
          <w:b/>
          <w:bCs/>
        </w:rPr>
        <w:t>ство-участника</w:t>
      </w:r>
      <w:r w:rsidRPr="00AF7225">
        <w:rPr>
          <w:b/>
        </w:rPr>
        <w:t xml:space="preserve"> распространить информацию об итогах этих расследов</w:t>
      </w:r>
      <w:r w:rsidRPr="00AF7225">
        <w:rPr>
          <w:b/>
        </w:rPr>
        <w:t>а</w:t>
      </w:r>
      <w:r w:rsidRPr="00AF7225">
        <w:rPr>
          <w:b/>
        </w:rPr>
        <w:t>ний и о принятых мерах.</w:t>
      </w:r>
    </w:p>
    <w:p w:rsidR="00AF7225" w:rsidRPr="00AF7225" w:rsidRDefault="00AF7225" w:rsidP="00AF7225">
      <w:pPr>
        <w:pStyle w:val="SingleTxtGR"/>
      </w:pPr>
      <w:r w:rsidRPr="00AF7225">
        <w:t>28.</w:t>
      </w:r>
      <w:r w:rsidRPr="00AF7225">
        <w:tab/>
        <w:t>Комитет принимает к сведению представленную государством-</w:t>
      </w:r>
      <w:proofErr w:type="spellStart"/>
      <w:r w:rsidRPr="00AF7225">
        <w:t>участни</w:t>
      </w:r>
      <w:proofErr w:type="spellEnd"/>
      <w:r w:rsidR="00531B6B">
        <w:t>-</w:t>
      </w:r>
      <w:r w:rsidRPr="00AF7225">
        <w:t>ком информацию относительно миграционного статуса франко-бразильской журналистки Мануэлы Пик и с удовлетворением отмечает отсутствие огран</w:t>
      </w:r>
      <w:r w:rsidRPr="00AF7225">
        <w:t>и</w:t>
      </w:r>
      <w:r w:rsidRPr="00AF7225">
        <w:t xml:space="preserve">чений на ее въезд на территорию Эквадора и законное пребывание на ней. Тем не </w:t>
      </w:r>
      <w:proofErr w:type="gramStart"/>
      <w:r w:rsidRPr="00AF7225">
        <w:t>менее</w:t>
      </w:r>
      <w:proofErr w:type="gramEnd"/>
      <w:r w:rsidRPr="00AF7225">
        <w:t xml:space="preserve"> Комитет обеспокоен несоблюдением гарантий надлежащей правовой процедуры при аннулировании ее разрешения на законное пр</w:t>
      </w:r>
      <w:r w:rsidRPr="00AF7225">
        <w:t>е</w:t>
      </w:r>
      <w:r w:rsidRPr="00AF7225">
        <w:t>бывание в стране и лишением свободы, которому она подверглась.</w:t>
      </w:r>
    </w:p>
    <w:p w:rsidR="00AF7225" w:rsidRPr="00AF7225" w:rsidRDefault="00AF7225" w:rsidP="00AF7225">
      <w:pPr>
        <w:pStyle w:val="SingleTxtGR"/>
      </w:pPr>
      <w:r w:rsidRPr="00AF7225">
        <w:t>29.</w:t>
      </w:r>
      <w:r w:rsidRPr="00AF7225">
        <w:tab/>
      </w:r>
      <w:proofErr w:type="gramStart"/>
      <w:r w:rsidRPr="00AF7225">
        <w:rPr>
          <w:b/>
          <w:bCs/>
        </w:rPr>
        <w:t>Комитет рекомендует государству-участнику провести беспристрас</w:t>
      </w:r>
      <w:r w:rsidRPr="00AF7225">
        <w:rPr>
          <w:b/>
          <w:bCs/>
        </w:rPr>
        <w:t>т</w:t>
      </w:r>
      <w:r w:rsidRPr="00AF7225">
        <w:rPr>
          <w:b/>
          <w:bCs/>
        </w:rPr>
        <w:t>ное расследование</w:t>
      </w:r>
      <w:r w:rsidRPr="00AF7225">
        <w:rPr>
          <w:b/>
        </w:rPr>
        <w:t xml:space="preserve"> положения, в котором оказалась г-жа Пик, и принять необходимые меры для обеспечения того, чтобы при рассмотрении запроса на въезд в страну и пребывание на ее территории соблюдались закрепле</w:t>
      </w:r>
      <w:r w:rsidRPr="00AF7225">
        <w:rPr>
          <w:b/>
        </w:rPr>
        <w:t>н</w:t>
      </w:r>
      <w:r w:rsidRPr="00AF7225">
        <w:rPr>
          <w:b/>
        </w:rPr>
        <w:t xml:space="preserve">ные в </w:t>
      </w:r>
      <w:r w:rsidRPr="00AF7225">
        <w:rPr>
          <w:b/>
          <w:bCs/>
        </w:rPr>
        <w:t>Органическом законе о миграции</w:t>
      </w:r>
      <w:r w:rsidRPr="00AF7225">
        <w:rPr>
          <w:b/>
        </w:rPr>
        <w:t xml:space="preserve"> условия, касающиеся миграцио</w:t>
      </w:r>
      <w:r w:rsidRPr="00AF7225">
        <w:rPr>
          <w:b/>
        </w:rPr>
        <w:t>н</w:t>
      </w:r>
      <w:r w:rsidRPr="00AF7225">
        <w:rPr>
          <w:b/>
        </w:rPr>
        <w:t>ных категорий и содействия упорядочению статуса, включая права, пред</w:t>
      </w:r>
      <w:r w:rsidRPr="00AF7225">
        <w:rPr>
          <w:b/>
        </w:rPr>
        <w:t>у</w:t>
      </w:r>
      <w:r w:rsidRPr="00AF7225">
        <w:rPr>
          <w:b/>
        </w:rPr>
        <w:t>смотренные в Конвенции, в Соглашении о пребывании граждан гос</w:t>
      </w:r>
      <w:r w:rsidRPr="00AF7225">
        <w:rPr>
          <w:b/>
        </w:rPr>
        <w:t>у</w:t>
      </w:r>
      <w:r w:rsidRPr="00AF7225">
        <w:rPr>
          <w:b/>
        </w:rPr>
        <w:t xml:space="preserve">дарств-участников </w:t>
      </w:r>
      <w:proofErr w:type="spellStart"/>
      <w:r w:rsidRPr="00AF7225">
        <w:rPr>
          <w:b/>
        </w:rPr>
        <w:t>МЕРКОСУР</w:t>
      </w:r>
      <w:proofErr w:type="spellEnd"/>
      <w:r w:rsidRPr="00AF7225">
        <w:rPr>
          <w:b/>
        </w:rPr>
        <w:t xml:space="preserve"> и</w:t>
      </w:r>
      <w:proofErr w:type="gramEnd"/>
      <w:r w:rsidRPr="00AF7225">
        <w:rPr>
          <w:b/>
        </w:rPr>
        <w:t xml:space="preserve"> в Конвенции МОТ 1989 года о коренных народах и народах, ведущих племенной образ жизни (№ 169).</w:t>
      </w:r>
    </w:p>
    <w:p w:rsidR="00AF7225" w:rsidRPr="00AF7225" w:rsidRDefault="00AF7225" w:rsidP="00531B6B">
      <w:pPr>
        <w:pStyle w:val="H23GR"/>
      </w:pPr>
      <w:r w:rsidRPr="00AF7225">
        <w:tab/>
      </w:r>
      <w:r w:rsidRPr="00AF7225">
        <w:tab/>
        <w:t>Консульская помощь</w:t>
      </w:r>
    </w:p>
    <w:p w:rsidR="00AF7225" w:rsidRPr="00AF7225" w:rsidRDefault="00AF7225" w:rsidP="00AF7225">
      <w:pPr>
        <w:pStyle w:val="SingleTxtGR"/>
      </w:pPr>
      <w:r w:rsidRPr="00AF7225">
        <w:t>30.</w:t>
      </w:r>
      <w:r w:rsidRPr="00AF7225">
        <w:tab/>
        <w:t xml:space="preserve">Комитет отмечает прогресс, достигнутый в сфере усовершенствования и расширения консульских услуг государства-участника посредством принятия протоколов оказания помощи трудящимся-мигрантам и защиты их прав. Тем не </w:t>
      </w:r>
      <w:proofErr w:type="gramStart"/>
      <w:r w:rsidRPr="00AF7225">
        <w:t>менее</w:t>
      </w:r>
      <w:proofErr w:type="gramEnd"/>
      <w:r w:rsidRPr="00AF7225">
        <w:t xml:space="preserve"> Комитет обеспокоен отсутствием информации о кадровых и финансовых ресурсах, которыми располагают консульства государства-участника в Соед</w:t>
      </w:r>
      <w:r w:rsidRPr="00AF7225">
        <w:t>и</w:t>
      </w:r>
      <w:r w:rsidRPr="00AF7225">
        <w:t>ненных Штатах и странах Европы, в частности в Испании и Италии, для оказ</w:t>
      </w:r>
      <w:r w:rsidRPr="00AF7225">
        <w:t>а</w:t>
      </w:r>
      <w:r w:rsidRPr="00AF7225">
        <w:t>ния помощи трудящимся-мигрантам и обеспечения их надлежащей защиты.</w:t>
      </w:r>
    </w:p>
    <w:p w:rsidR="00AF7225" w:rsidRPr="00AF7225" w:rsidRDefault="00AF7225" w:rsidP="002A26EF">
      <w:pPr>
        <w:pStyle w:val="SingleTxtGR"/>
      </w:pPr>
      <w:r w:rsidRPr="00AF7225">
        <w:t>31.</w:t>
      </w:r>
      <w:r w:rsidRPr="00AF7225">
        <w:tab/>
      </w:r>
      <w:proofErr w:type="gramStart"/>
      <w:r w:rsidRPr="00AF7225">
        <w:rPr>
          <w:b/>
          <w:bCs/>
        </w:rPr>
        <w:t>Комитет рекомендует государству-участнику</w:t>
      </w:r>
      <w:r w:rsidRPr="00AF7225">
        <w:rPr>
          <w:b/>
        </w:rPr>
        <w:t xml:space="preserve"> принять необходимые меры для обеспечения того, чтобы его консульские услуги эффективно о</w:t>
      </w:r>
      <w:r w:rsidRPr="00AF7225">
        <w:rPr>
          <w:b/>
        </w:rPr>
        <w:t>т</w:t>
      </w:r>
      <w:r w:rsidRPr="00AF7225">
        <w:rPr>
          <w:b/>
        </w:rPr>
        <w:t>вечали потребностям в области защиты прав эквадорских трудящихся-мигрантов и членов их семей и оказания им помощи, в частности выд</w:t>
      </w:r>
      <w:r w:rsidRPr="00AF7225">
        <w:rPr>
          <w:b/>
        </w:rPr>
        <w:t>е</w:t>
      </w:r>
      <w:r w:rsidRPr="00AF7225">
        <w:rPr>
          <w:b/>
        </w:rPr>
        <w:t>лить достаточный объем кадровых и финансовых ресурсов и разработать программы постоянного повышения профессиональной квалификации с</w:t>
      </w:r>
      <w:r w:rsidRPr="00AF7225">
        <w:rPr>
          <w:b/>
        </w:rPr>
        <w:t>о</w:t>
      </w:r>
      <w:r w:rsidRPr="00AF7225">
        <w:rPr>
          <w:b/>
        </w:rPr>
        <w:t>трудников консульств по вопросам Конвенции и других договоров по пр</w:t>
      </w:r>
      <w:r w:rsidRPr="00AF7225">
        <w:rPr>
          <w:b/>
        </w:rPr>
        <w:t>а</w:t>
      </w:r>
      <w:r w:rsidRPr="00AF7225">
        <w:rPr>
          <w:b/>
        </w:rPr>
        <w:t>вам человека.</w:t>
      </w:r>
      <w:proofErr w:type="gramEnd"/>
      <w:r w:rsidRPr="00AF7225">
        <w:rPr>
          <w:b/>
        </w:rPr>
        <w:t xml:space="preserve"> Он настоятельно призывает государство-участник принять соответствующие меры для того, чтобы уточнить в законодательстве роль делегаций Управления Уполномоченного по правам человека за рубежом в деле эффективной защиты трудящихся-мигрантов и членов их семей и схему их взаимодействия с консульствами, а также обеспечить необход</w:t>
      </w:r>
      <w:r w:rsidRPr="00AF7225">
        <w:rPr>
          <w:b/>
        </w:rPr>
        <w:t>и</w:t>
      </w:r>
      <w:r w:rsidRPr="00AF7225">
        <w:rPr>
          <w:b/>
        </w:rPr>
        <w:t>мый объем ресурсов для решения этой задачи.</w:t>
      </w:r>
    </w:p>
    <w:p w:rsidR="00AF7225" w:rsidRPr="00AF7225" w:rsidRDefault="00AF7225" w:rsidP="00531B6B">
      <w:pPr>
        <w:pStyle w:val="H23GR"/>
      </w:pPr>
      <w:r w:rsidRPr="00AF7225">
        <w:tab/>
      </w:r>
      <w:r w:rsidRPr="00AF7225">
        <w:tab/>
        <w:t>Здравоохранение</w:t>
      </w:r>
    </w:p>
    <w:p w:rsidR="00AF7225" w:rsidRPr="00AF7225" w:rsidRDefault="00AF7225" w:rsidP="00AF7225">
      <w:pPr>
        <w:pStyle w:val="SingleTxtGR"/>
      </w:pPr>
      <w:r w:rsidRPr="00AF7225">
        <w:t>32.</w:t>
      </w:r>
      <w:r w:rsidRPr="00AF7225">
        <w:tab/>
        <w:t>Комитет замечает, что как Конституция, так и Органический закон о м</w:t>
      </w:r>
      <w:r w:rsidRPr="00AF7225">
        <w:t>и</w:t>
      </w:r>
      <w:r w:rsidRPr="00AF7225">
        <w:t>грации</w:t>
      </w:r>
      <w:r w:rsidRPr="00AF7225" w:rsidDel="00076549">
        <w:t xml:space="preserve"> </w:t>
      </w:r>
      <w:r w:rsidRPr="00AF7225">
        <w:t>запрещают дискриминацию в сфере доступа к реализации прав по пр</w:t>
      </w:r>
      <w:r w:rsidRPr="00AF7225">
        <w:t>и</w:t>
      </w:r>
      <w:r w:rsidRPr="00AF7225">
        <w:t xml:space="preserve">знакам гражданства и миграционного статуса. Тем не </w:t>
      </w:r>
      <w:proofErr w:type="gramStart"/>
      <w:r w:rsidRPr="00AF7225">
        <w:t>менее</w:t>
      </w:r>
      <w:proofErr w:type="gramEnd"/>
      <w:r w:rsidRPr="00AF7225">
        <w:t xml:space="preserve"> статья 52 Закона, регулирующая право на здоровье, ограничивает этот запрет на дискриминацию только неотложной медицинской помощью.</w:t>
      </w:r>
    </w:p>
    <w:p w:rsidR="00AF7225" w:rsidRPr="00AF7225" w:rsidRDefault="00AF7225" w:rsidP="00AF7225">
      <w:pPr>
        <w:pStyle w:val="SingleTxtGR"/>
      </w:pPr>
      <w:r w:rsidRPr="00AF7225">
        <w:t>33.</w:t>
      </w:r>
      <w:r w:rsidRPr="00AF7225">
        <w:tab/>
      </w:r>
      <w:proofErr w:type="gramStart"/>
      <w:r w:rsidRPr="00AF7225">
        <w:rPr>
          <w:b/>
          <w:bCs/>
        </w:rPr>
        <w:t>Комитет рекомендует государству-участнику</w:t>
      </w:r>
      <w:r w:rsidRPr="00AF7225">
        <w:rPr>
          <w:b/>
        </w:rPr>
        <w:t xml:space="preserve"> удвоить усилия по обе</w:t>
      </w:r>
      <w:r w:rsidRPr="00AF7225">
        <w:rPr>
          <w:b/>
        </w:rPr>
        <w:t>с</w:t>
      </w:r>
      <w:r w:rsidRPr="00AF7225">
        <w:rPr>
          <w:b/>
        </w:rPr>
        <w:t xml:space="preserve">печению всем трудящимся-мигрантам и членам их семей, независимо от их гражданства и миграционного статуса, право на наивысший достижимый уровень здоровья в соответствии с Конвенцией, Международным пактом </w:t>
      </w:r>
      <w:r w:rsidRPr="00AF7225">
        <w:rPr>
          <w:b/>
        </w:rPr>
        <w:lastRenderedPageBreak/>
        <w:t>об экономических, социальных и культурных правах и замечаниями общ</w:t>
      </w:r>
      <w:r w:rsidRPr="00AF7225">
        <w:rPr>
          <w:b/>
        </w:rPr>
        <w:t>е</w:t>
      </w:r>
      <w:r w:rsidRPr="00AF7225">
        <w:rPr>
          <w:b/>
        </w:rPr>
        <w:t>го порядка Комитета по экономическим, социальным и культурным пр</w:t>
      </w:r>
      <w:r w:rsidRPr="00AF7225">
        <w:rPr>
          <w:b/>
        </w:rPr>
        <w:t>а</w:t>
      </w:r>
      <w:r w:rsidRPr="00AF7225">
        <w:rPr>
          <w:b/>
        </w:rPr>
        <w:t>вам № 14 (2000 год) о праве на наивысший достижимый уровень здоровья и</w:t>
      </w:r>
      <w:proofErr w:type="gramEnd"/>
      <w:r w:rsidRPr="00AF7225">
        <w:rPr>
          <w:b/>
        </w:rPr>
        <w:t xml:space="preserve"> № 20 (2009 год) о </w:t>
      </w:r>
      <w:proofErr w:type="spellStart"/>
      <w:r w:rsidRPr="00AF7225">
        <w:rPr>
          <w:b/>
        </w:rPr>
        <w:t>недискриминации</w:t>
      </w:r>
      <w:proofErr w:type="spellEnd"/>
      <w:r w:rsidRPr="00AF7225">
        <w:rPr>
          <w:b/>
        </w:rPr>
        <w:t xml:space="preserve"> экономических, социальных и кул</w:t>
      </w:r>
      <w:r w:rsidRPr="00AF7225">
        <w:rPr>
          <w:b/>
        </w:rPr>
        <w:t>ь</w:t>
      </w:r>
      <w:r w:rsidRPr="00AF7225">
        <w:rPr>
          <w:b/>
        </w:rPr>
        <w:t>турных прав.</w:t>
      </w:r>
      <w:r w:rsidRPr="00AF7225">
        <w:t xml:space="preserve"> </w:t>
      </w:r>
    </w:p>
    <w:p w:rsidR="00AF7225" w:rsidRPr="00AF7225" w:rsidRDefault="00AF7225" w:rsidP="00531B6B">
      <w:pPr>
        <w:pStyle w:val="H23GR"/>
      </w:pPr>
      <w:r w:rsidRPr="00AF7225">
        <w:tab/>
      </w:r>
      <w:r w:rsidRPr="00AF7225">
        <w:tab/>
        <w:t>Образование</w:t>
      </w:r>
    </w:p>
    <w:p w:rsidR="00AF7225" w:rsidRPr="00AF7225" w:rsidRDefault="00AF7225" w:rsidP="00AF7225">
      <w:pPr>
        <w:pStyle w:val="SingleTxtGR"/>
      </w:pPr>
      <w:r w:rsidRPr="00AF7225">
        <w:t>34.</w:t>
      </w:r>
      <w:r w:rsidRPr="00AF7225">
        <w:tab/>
        <w:t xml:space="preserve">Комитет замечает, что национальное законодательство государства-участника предоставляет всем детям, проживающим на его территории, в том числе детям трудящихся-мигрантов, право на доступ к системе образования. Тем не </w:t>
      </w:r>
      <w:proofErr w:type="gramStart"/>
      <w:r w:rsidRPr="00AF7225">
        <w:t>менее</w:t>
      </w:r>
      <w:proofErr w:type="gramEnd"/>
      <w:r w:rsidRPr="00AF7225">
        <w:t xml:space="preserve"> Комитет обеспокоен сохраняющейся в учебных заведениях ди</w:t>
      </w:r>
      <w:r w:rsidRPr="00AF7225">
        <w:t>с</w:t>
      </w:r>
      <w:r w:rsidRPr="00AF7225">
        <w:t>криминацией детей и подростков иной национальной принадлежности со ст</w:t>
      </w:r>
      <w:r w:rsidRPr="00AF7225">
        <w:t>о</w:t>
      </w:r>
      <w:r w:rsidRPr="00AF7225">
        <w:t>роны администрации, учителей и родителей, а также отсутствием информации о конкретных программах, позволяющих гарантировать трудящимся-мигрантам и членам их семей эффективный доступ к образованию в государстве-участнике.</w:t>
      </w:r>
    </w:p>
    <w:p w:rsidR="00AF7225" w:rsidRPr="00AF7225" w:rsidRDefault="00AF7225" w:rsidP="00AF7225">
      <w:pPr>
        <w:pStyle w:val="SingleTxtGR"/>
        <w:rPr>
          <w:b/>
        </w:rPr>
      </w:pPr>
      <w:r w:rsidRPr="00AF7225">
        <w:t>35.</w:t>
      </w:r>
      <w:r w:rsidRPr="00AF7225">
        <w:tab/>
      </w:r>
      <w:r w:rsidRPr="00AF7225">
        <w:rPr>
          <w:b/>
          <w:bCs/>
        </w:rPr>
        <w:t>Комитет рекомендует государству-участнику</w:t>
      </w:r>
      <w:r w:rsidRPr="00AF7225">
        <w:rPr>
          <w:b/>
        </w:rPr>
        <w:t xml:space="preserve"> принять конкретные эффективные меры</w:t>
      </w:r>
      <w:r w:rsidR="002A26EF">
        <w:rPr>
          <w:b/>
        </w:rPr>
        <w:t>, для того</w:t>
      </w:r>
      <w:r w:rsidRPr="00AF7225">
        <w:rPr>
          <w:b/>
        </w:rPr>
        <w:t xml:space="preserve"> чтобы гарантировать трудящимся-мигрантам</w:t>
      </w:r>
      <w:r w:rsidR="002A26EF">
        <w:rPr>
          <w:b/>
        </w:rPr>
        <w:t>,</w:t>
      </w:r>
      <w:r w:rsidRPr="00AF7225">
        <w:rPr>
          <w:b/>
        </w:rPr>
        <w:t xml:space="preserve"> и особенно их детям</w:t>
      </w:r>
      <w:r w:rsidR="002A26EF">
        <w:rPr>
          <w:b/>
        </w:rPr>
        <w:t>,</w:t>
      </w:r>
      <w:r w:rsidRPr="00AF7225">
        <w:rPr>
          <w:b/>
        </w:rPr>
        <w:t xml:space="preserve"> доступ к системе образования, в частн</w:t>
      </w:r>
      <w:r w:rsidRPr="00AF7225">
        <w:rPr>
          <w:b/>
        </w:rPr>
        <w:t>о</w:t>
      </w:r>
      <w:r w:rsidRPr="00AF7225">
        <w:rPr>
          <w:b/>
        </w:rPr>
        <w:t>сти ликвидировать дискриминацию детей и подростков иной национал</w:t>
      </w:r>
      <w:r w:rsidRPr="00AF7225">
        <w:rPr>
          <w:b/>
        </w:rPr>
        <w:t>ь</w:t>
      </w:r>
      <w:r w:rsidRPr="00AF7225">
        <w:rPr>
          <w:b/>
        </w:rPr>
        <w:t>ной принадлежности. Он рекомендует укрепить меры обеспечения права детей-мигрантов и детей, рожденных у мигрантов, на образование, вкл</w:t>
      </w:r>
      <w:r w:rsidRPr="00AF7225">
        <w:rPr>
          <w:b/>
        </w:rPr>
        <w:t>ю</w:t>
      </w:r>
      <w:r w:rsidRPr="00AF7225">
        <w:rPr>
          <w:b/>
        </w:rPr>
        <w:t>чая получение свидетельств об образовании. Кроме того, Комитет насто</w:t>
      </w:r>
      <w:r w:rsidRPr="00AF7225">
        <w:rPr>
          <w:b/>
        </w:rPr>
        <w:t>я</w:t>
      </w:r>
      <w:r w:rsidRPr="00AF7225">
        <w:rPr>
          <w:b/>
        </w:rPr>
        <w:t>тельно</w:t>
      </w:r>
      <w:r w:rsidR="002A26EF">
        <w:rPr>
          <w:b/>
        </w:rPr>
        <w:t xml:space="preserve"> призывает государство-участник</w:t>
      </w:r>
      <w:r w:rsidRPr="00AF7225">
        <w:rPr>
          <w:b/>
        </w:rPr>
        <w:t xml:space="preserve"> облегчить доступ к образованию детям возвращающихся мигрантов посредством упрощения перечня нео</w:t>
      </w:r>
      <w:r w:rsidRPr="00AF7225">
        <w:rPr>
          <w:b/>
        </w:rPr>
        <w:t>б</w:t>
      </w:r>
      <w:r w:rsidRPr="00AF7225">
        <w:rPr>
          <w:b/>
        </w:rPr>
        <w:t>ходимых документов.</w:t>
      </w:r>
    </w:p>
    <w:p w:rsidR="00AF7225" w:rsidRPr="00AF7225" w:rsidRDefault="00AF7225" w:rsidP="00531B6B">
      <w:pPr>
        <w:pStyle w:val="H23GR"/>
      </w:pPr>
      <w:r w:rsidRPr="00AF7225">
        <w:tab/>
        <w:t>4.</w:t>
      </w:r>
      <w:r w:rsidRPr="00AF7225">
        <w:tab/>
        <w:t>Другие права трудящихся-мигрантов и членов их семей, имеющих документы или постоянный статус (статьи 36–56)</w:t>
      </w:r>
    </w:p>
    <w:p w:rsidR="00AF7225" w:rsidRPr="00AF7225" w:rsidRDefault="00AF7225" w:rsidP="00531B6B">
      <w:pPr>
        <w:pStyle w:val="H23GR"/>
      </w:pPr>
      <w:r w:rsidRPr="00AF7225">
        <w:tab/>
      </w:r>
      <w:r w:rsidRPr="00AF7225">
        <w:tab/>
        <w:t>Право избирать и быть избранными в государстве происхожд</w:t>
      </w:r>
      <w:r w:rsidRPr="00AF7225">
        <w:t>е</w:t>
      </w:r>
      <w:r w:rsidRPr="00AF7225">
        <w:t>ния</w:t>
      </w:r>
    </w:p>
    <w:p w:rsidR="00AF7225" w:rsidRPr="00AF7225" w:rsidRDefault="00AF7225" w:rsidP="00AF7225">
      <w:pPr>
        <w:pStyle w:val="SingleTxtGR"/>
      </w:pPr>
      <w:r w:rsidRPr="00AF7225">
        <w:t>36.</w:t>
      </w:r>
      <w:r w:rsidRPr="00AF7225">
        <w:tab/>
        <w:t>Комитет обеспокоен недостатком полученной информации об эффекти</w:t>
      </w:r>
      <w:r w:rsidRPr="00AF7225">
        <w:t>в</w:t>
      </w:r>
      <w:r w:rsidRPr="00AF7225">
        <w:t>ном осуществлении права эквадорских мигрантов на участие в общественной жизни государства своего происхождения, а также на то, чтобы избирать и быть избранными на выборах, организуемых этим государством. Кроме того, Ком</w:t>
      </w:r>
      <w:r w:rsidRPr="00AF7225">
        <w:t>и</w:t>
      </w:r>
      <w:r w:rsidRPr="00AF7225">
        <w:t>тет отмечает отсутствие достаточной информации о праве трудящихся-мигрантов, проживающих в Эквадоре, голосовать и участвовать в выборах.</w:t>
      </w:r>
    </w:p>
    <w:p w:rsidR="00AF7225" w:rsidRPr="00AF7225" w:rsidRDefault="00AF7225" w:rsidP="002A26EF">
      <w:pPr>
        <w:pStyle w:val="SingleTxtGR"/>
      </w:pPr>
      <w:r w:rsidRPr="00AF7225">
        <w:t>37.</w:t>
      </w:r>
      <w:r w:rsidRPr="00AF7225">
        <w:tab/>
      </w:r>
      <w:r w:rsidRPr="00AF7225">
        <w:rPr>
          <w:b/>
          <w:bCs/>
        </w:rPr>
        <w:t>Комитет предлагает государству-участнику включить в свой след</w:t>
      </w:r>
      <w:r w:rsidRPr="00AF7225">
        <w:rPr>
          <w:b/>
          <w:bCs/>
        </w:rPr>
        <w:t>у</w:t>
      </w:r>
      <w:r w:rsidRPr="00AF7225">
        <w:rPr>
          <w:b/>
          <w:bCs/>
        </w:rPr>
        <w:t xml:space="preserve">ющий периодический доклад информацию </w:t>
      </w:r>
      <w:r w:rsidRPr="00AF7225">
        <w:rPr>
          <w:b/>
        </w:rPr>
        <w:t>о том, каким образом эквадо</w:t>
      </w:r>
      <w:r w:rsidRPr="00AF7225">
        <w:rPr>
          <w:b/>
        </w:rPr>
        <w:t>р</w:t>
      </w:r>
      <w:r w:rsidRPr="00AF7225">
        <w:rPr>
          <w:b/>
        </w:rPr>
        <w:t>цы, проживающие за рубежом, могут принимать участие в общественной жизни государства-участника, и о процентной доле этих граждан, участв</w:t>
      </w:r>
      <w:r w:rsidRPr="00AF7225">
        <w:rPr>
          <w:b/>
        </w:rPr>
        <w:t>у</w:t>
      </w:r>
      <w:r w:rsidRPr="00AF7225">
        <w:rPr>
          <w:b/>
        </w:rPr>
        <w:t>ющих в президентских выборах и выборах в законодательные органы. Кроме того, он настоятельно</w:t>
      </w:r>
      <w:r w:rsidR="002A26EF">
        <w:rPr>
          <w:b/>
        </w:rPr>
        <w:t xml:space="preserve"> призывает государство-участник</w:t>
      </w:r>
      <w:r w:rsidRPr="00AF7225">
        <w:rPr>
          <w:b/>
        </w:rPr>
        <w:t xml:space="preserve"> принять все необходимые меры для того, чтобы эквадорские мигранты могли эффе</w:t>
      </w:r>
      <w:r w:rsidRPr="00AF7225">
        <w:rPr>
          <w:b/>
        </w:rPr>
        <w:t>к</w:t>
      </w:r>
      <w:r w:rsidRPr="00AF7225">
        <w:rPr>
          <w:b/>
        </w:rPr>
        <w:t>тивно осуществлять сво</w:t>
      </w:r>
      <w:r w:rsidR="002A26EF">
        <w:rPr>
          <w:b/>
        </w:rPr>
        <w:t xml:space="preserve">е избирательное право, </w:t>
      </w:r>
      <w:proofErr w:type="gramStart"/>
      <w:r w:rsidR="002A26EF">
        <w:rPr>
          <w:b/>
        </w:rPr>
        <w:t>например</w:t>
      </w:r>
      <w:proofErr w:type="gramEnd"/>
      <w:r w:rsidRPr="00AF7225">
        <w:rPr>
          <w:b/>
        </w:rPr>
        <w:t xml:space="preserve"> организовать ориентированные на них просветительские кампании. Аналогичным обр</w:t>
      </w:r>
      <w:r w:rsidRPr="00AF7225">
        <w:rPr>
          <w:b/>
        </w:rPr>
        <w:t>а</w:t>
      </w:r>
      <w:r w:rsidR="002A26EF">
        <w:rPr>
          <w:b/>
        </w:rPr>
        <w:t>зом</w:t>
      </w:r>
      <w:r w:rsidRPr="00AF7225">
        <w:rPr>
          <w:b/>
        </w:rPr>
        <w:t xml:space="preserve"> Комитет настоятельно призывает государство-участник укрепить ус</w:t>
      </w:r>
      <w:r w:rsidRPr="00AF7225">
        <w:rPr>
          <w:b/>
        </w:rPr>
        <w:t>и</w:t>
      </w:r>
      <w:r w:rsidRPr="00AF7225">
        <w:rPr>
          <w:b/>
        </w:rPr>
        <w:t>лия, направленные на содействие политическому участию и реализации избирательного права трудящихся-мигрантов, проживающих в Эквадоре.</w:t>
      </w:r>
    </w:p>
    <w:p w:rsidR="00AF7225" w:rsidRPr="00AF7225" w:rsidRDefault="00AF7225" w:rsidP="00531B6B">
      <w:pPr>
        <w:pStyle w:val="H23GR"/>
      </w:pPr>
      <w:r w:rsidRPr="00AF7225">
        <w:lastRenderedPageBreak/>
        <w:tab/>
        <w:t>5.</w:t>
      </w:r>
      <w:r w:rsidRPr="00AF7225">
        <w:tab/>
        <w:t>Содействие созданию нормальных, справедливых, гуманных и законных условий в отношении международной миграции трудящихся и членов их</w:t>
      </w:r>
      <w:r w:rsidR="00531B6B">
        <w:t> </w:t>
      </w:r>
      <w:r w:rsidRPr="00AF7225">
        <w:t>семей</w:t>
      </w:r>
      <w:r w:rsidRPr="00AF7225">
        <w:rPr>
          <w:lang w:val="es-ES"/>
        </w:rPr>
        <w:t> </w:t>
      </w:r>
      <w:r w:rsidRPr="00AF7225">
        <w:t>(статьи</w:t>
      </w:r>
      <w:r w:rsidRPr="00AF7225">
        <w:rPr>
          <w:lang w:val="es-ES"/>
        </w:rPr>
        <w:t> </w:t>
      </w:r>
      <w:r w:rsidRPr="00AF7225">
        <w:t>64–71)</w:t>
      </w:r>
    </w:p>
    <w:p w:rsidR="00AF7225" w:rsidRPr="00AF7225" w:rsidRDefault="00AF7225" w:rsidP="00531B6B">
      <w:pPr>
        <w:pStyle w:val="H23GR"/>
      </w:pPr>
      <w:r w:rsidRPr="00AF7225">
        <w:tab/>
      </w:r>
      <w:r w:rsidRPr="00AF7225">
        <w:tab/>
        <w:t>Нормальные, справедливые и гуманные условия в отношении международной миграции</w:t>
      </w:r>
    </w:p>
    <w:p w:rsidR="00AF7225" w:rsidRPr="00AF7225" w:rsidRDefault="00AF7225" w:rsidP="00AF7225">
      <w:pPr>
        <w:pStyle w:val="SingleTxtGR"/>
      </w:pPr>
      <w:r w:rsidRPr="00AF7225">
        <w:t>38.</w:t>
      </w:r>
      <w:r w:rsidRPr="00AF7225">
        <w:tab/>
      </w:r>
      <w:proofErr w:type="gramStart"/>
      <w:r w:rsidRPr="00AF7225">
        <w:t>Комитет принимает к сведению, что государство-участник ратифицир</w:t>
      </w:r>
      <w:r w:rsidRPr="00AF7225">
        <w:t>о</w:t>
      </w:r>
      <w:r w:rsidRPr="00AF7225">
        <w:t xml:space="preserve">вало </w:t>
      </w:r>
      <w:r w:rsidRPr="00AF7225">
        <w:rPr>
          <w:bCs/>
        </w:rPr>
        <w:t xml:space="preserve">Соглашение о пребывании граждан государств-участников </w:t>
      </w:r>
      <w:proofErr w:type="spellStart"/>
      <w:r w:rsidRPr="00AF7225">
        <w:rPr>
          <w:bCs/>
        </w:rPr>
        <w:t>МЕРКОСУР</w:t>
      </w:r>
      <w:proofErr w:type="spellEnd"/>
      <w:r w:rsidRPr="00AF7225">
        <w:t xml:space="preserve"> и ассоциированных государств, опубликованное в </w:t>
      </w:r>
      <w:r w:rsidRPr="00AF7225">
        <w:rPr>
          <w:i/>
          <w:iCs/>
        </w:rPr>
        <w:t>Официальном вестнике</w:t>
      </w:r>
      <w:r w:rsidRPr="00AF7225">
        <w:t xml:space="preserve"> № 209 в 2014 году, и внутренний регламент к нему, содержащийся в Министерском распоряжении № 000031, согласно которому данная категория виз выдается в Эквадоре гражданам Аргентины, Боливии, Бразилии, Колумбии, Парагвая, П</w:t>
      </w:r>
      <w:r w:rsidRPr="00AF7225">
        <w:t>е</w:t>
      </w:r>
      <w:r w:rsidRPr="00AF7225">
        <w:t>ру, Уругвая и Чили.</w:t>
      </w:r>
      <w:proofErr w:type="gramEnd"/>
      <w:r w:rsidRPr="00AF7225">
        <w:t xml:space="preserve"> Тем не </w:t>
      </w:r>
      <w:proofErr w:type="gramStart"/>
      <w:r w:rsidRPr="00AF7225">
        <w:t>менее</w:t>
      </w:r>
      <w:proofErr w:type="gramEnd"/>
      <w:r w:rsidRPr="00AF7225">
        <w:t xml:space="preserve"> Комитет обеспокоен предусмотренной в этом Распоряжении стоимостью виз (50–300 долл. США на человека), поскольку во многих случаях они могут оказаться недоступными для мигрантов и членов их семей в силу положения, в котором они находятся.</w:t>
      </w:r>
    </w:p>
    <w:p w:rsidR="00AF7225" w:rsidRPr="00AF7225" w:rsidRDefault="00AF7225" w:rsidP="00AF7225">
      <w:pPr>
        <w:pStyle w:val="SingleTxtGR"/>
      </w:pPr>
      <w:r w:rsidRPr="00AF7225">
        <w:t>39.</w:t>
      </w:r>
      <w:r w:rsidRPr="00AF7225">
        <w:tab/>
      </w:r>
      <w:r w:rsidRPr="00AF7225">
        <w:rPr>
          <w:b/>
          <w:bCs/>
        </w:rPr>
        <w:t>Комитет рекомендует государству-участнику</w:t>
      </w:r>
      <w:r w:rsidRPr="00AF7225">
        <w:rPr>
          <w:b/>
        </w:rPr>
        <w:t xml:space="preserve"> принять все необход</w:t>
      </w:r>
      <w:r w:rsidRPr="00AF7225">
        <w:rPr>
          <w:b/>
        </w:rPr>
        <w:t>и</w:t>
      </w:r>
      <w:r w:rsidRPr="00AF7225">
        <w:rPr>
          <w:b/>
        </w:rPr>
        <w:t xml:space="preserve">мые меры </w:t>
      </w:r>
      <w:r w:rsidR="00531B6B">
        <w:rPr>
          <w:b/>
        </w:rPr>
        <w:t>–</w:t>
      </w:r>
      <w:r w:rsidRPr="00AF7225">
        <w:rPr>
          <w:b/>
        </w:rPr>
        <w:t xml:space="preserve"> законодательные, оперативные и иного характера </w:t>
      </w:r>
      <w:r w:rsidR="00531B6B">
        <w:rPr>
          <w:b/>
        </w:rPr>
        <w:t>–</w:t>
      </w:r>
      <w:r w:rsidRPr="00AF7225">
        <w:rPr>
          <w:b/>
        </w:rPr>
        <w:t xml:space="preserve"> в целях обеспечения постоянно действующих путей недискриминационного упор</w:t>
      </w:r>
      <w:r w:rsidRPr="00AF7225">
        <w:rPr>
          <w:b/>
        </w:rPr>
        <w:t>я</w:t>
      </w:r>
      <w:r w:rsidRPr="00AF7225">
        <w:rPr>
          <w:b/>
        </w:rPr>
        <w:t>дочения миграционного статуса посредством доступных и понятных пр</w:t>
      </w:r>
      <w:r w:rsidRPr="00AF7225">
        <w:rPr>
          <w:b/>
        </w:rPr>
        <w:t>о</w:t>
      </w:r>
      <w:r w:rsidRPr="00AF7225">
        <w:rPr>
          <w:b/>
        </w:rPr>
        <w:t>цессов.</w:t>
      </w:r>
      <w:r w:rsidRPr="00AF7225">
        <w:t xml:space="preserve"> </w:t>
      </w:r>
    </w:p>
    <w:p w:rsidR="00AF7225" w:rsidRPr="00AF7225" w:rsidRDefault="00AF7225" w:rsidP="00531B6B">
      <w:pPr>
        <w:pStyle w:val="H23GR"/>
      </w:pPr>
      <w:r w:rsidRPr="00AF7225">
        <w:tab/>
      </w:r>
      <w:r w:rsidRPr="00AF7225">
        <w:tab/>
        <w:t>Дети и подростки в условиях миграции</w:t>
      </w:r>
    </w:p>
    <w:p w:rsidR="00AF7225" w:rsidRPr="00AF7225" w:rsidRDefault="00AF7225" w:rsidP="00AF7225">
      <w:pPr>
        <w:pStyle w:val="SingleTxtGR"/>
      </w:pPr>
      <w:r w:rsidRPr="00AF7225">
        <w:t>40.</w:t>
      </w:r>
      <w:r w:rsidRPr="00AF7225">
        <w:tab/>
        <w:t>Комитет принимает к сведению принятие протокола оказания помощи д</w:t>
      </w:r>
      <w:r w:rsidRPr="00AF7225">
        <w:t>е</w:t>
      </w:r>
      <w:r w:rsidRPr="00AF7225">
        <w:t xml:space="preserve">тям и подросткам-просителям убежища. Тем не </w:t>
      </w:r>
      <w:proofErr w:type="gramStart"/>
      <w:r w:rsidRPr="00AF7225">
        <w:t>менее</w:t>
      </w:r>
      <w:proofErr w:type="gramEnd"/>
      <w:r w:rsidRPr="00AF7225">
        <w:t xml:space="preserve"> он обеспокоен тем, что в пункте 2 статьи 129 Органического закона о миграции</w:t>
      </w:r>
      <w:r w:rsidRPr="00AF7225" w:rsidDel="00A00E55">
        <w:t xml:space="preserve"> </w:t>
      </w:r>
      <w:r w:rsidRPr="00AF7225">
        <w:t>содержится запрет на въезд несопровождаемых детей, которые не имеют надлежащего разрешения от своих родителей или законных представителей.</w:t>
      </w:r>
    </w:p>
    <w:p w:rsidR="00AF7225" w:rsidRPr="00AF7225" w:rsidRDefault="00AF7225" w:rsidP="00AF7225">
      <w:pPr>
        <w:pStyle w:val="SingleTxtGR"/>
      </w:pPr>
      <w:r w:rsidRPr="00AF7225">
        <w:t>41.</w:t>
      </w:r>
      <w:r w:rsidRPr="00AF7225">
        <w:rPr>
          <w:b/>
        </w:rPr>
        <w:tab/>
      </w:r>
      <w:r w:rsidRPr="00AF7225">
        <w:rPr>
          <w:b/>
          <w:bCs/>
        </w:rPr>
        <w:t>Комитет рекомендует государству-участнику</w:t>
      </w:r>
      <w:r w:rsidRPr="00AF7225">
        <w:rPr>
          <w:b/>
        </w:rPr>
        <w:t xml:space="preserve"> принять необходимые меры, с тем чтобы гарантировать въезд на его территорию любого нес</w:t>
      </w:r>
      <w:r w:rsidRPr="00AF7225">
        <w:rPr>
          <w:b/>
        </w:rPr>
        <w:t>о</w:t>
      </w:r>
      <w:r w:rsidRPr="00AF7225">
        <w:rPr>
          <w:b/>
        </w:rPr>
        <w:t xml:space="preserve">провождаемого ребенка или подростка для проведения без какого бы то ни было различия </w:t>
      </w:r>
      <w:r w:rsidR="00531B6B">
        <w:rPr>
          <w:b/>
        </w:rPr>
        <w:t>–</w:t>
      </w:r>
      <w:r w:rsidRPr="00AF7225">
        <w:rPr>
          <w:b/>
        </w:rPr>
        <w:t xml:space="preserve"> и независимо от того, является ли он просителем убеж</w:t>
      </w:r>
      <w:r w:rsidRPr="00AF7225">
        <w:rPr>
          <w:b/>
        </w:rPr>
        <w:t>и</w:t>
      </w:r>
      <w:r w:rsidRPr="00AF7225">
        <w:rPr>
          <w:b/>
        </w:rPr>
        <w:t xml:space="preserve">ща </w:t>
      </w:r>
      <w:r w:rsidR="00531B6B">
        <w:rPr>
          <w:b/>
        </w:rPr>
        <w:t>–</w:t>
      </w:r>
      <w:r w:rsidRPr="00AF7225">
        <w:rPr>
          <w:b/>
        </w:rPr>
        <w:t xml:space="preserve"> соответствующей оценки и выявления интересов ребенка в целях определения и незамедлительного </w:t>
      </w:r>
      <w:proofErr w:type="gramStart"/>
      <w:r w:rsidRPr="00AF7225">
        <w:rPr>
          <w:b/>
        </w:rPr>
        <w:t>принятия</w:t>
      </w:r>
      <w:proofErr w:type="gramEnd"/>
      <w:r w:rsidRPr="00AF7225">
        <w:rPr>
          <w:b/>
        </w:rPr>
        <w:t xml:space="preserve"> устойчивых мер по защите и обеспечению прав, которые являются актуальными в </w:t>
      </w:r>
      <w:proofErr w:type="gramStart"/>
      <w:r w:rsidRPr="00AF7225">
        <w:rPr>
          <w:b/>
        </w:rPr>
        <w:t>каждом</w:t>
      </w:r>
      <w:proofErr w:type="gramEnd"/>
      <w:r w:rsidRPr="00AF7225">
        <w:rPr>
          <w:b/>
        </w:rPr>
        <w:t xml:space="preserve"> конкретном случае. Органы всеобъемлющей защиты детства и отрочества должны и</w:t>
      </w:r>
      <w:r w:rsidRPr="00AF7225">
        <w:rPr>
          <w:b/>
        </w:rPr>
        <w:t>г</w:t>
      </w:r>
      <w:r w:rsidRPr="00AF7225">
        <w:rPr>
          <w:b/>
        </w:rPr>
        <w:t>рать решающую роль в этих процедурах и в осуществлении принятых мер.</w:t>
      </w:r>
    </w:p>
    <w:p w:rsidR="00AF7225" w:rsidRPr="00AF7225" w:rsidRDefault="00AF7225" w:rsidP="00531B6B">
      <w:pPr>
        <w:pStyle w:val="H23GR"/>
      </w:pPr>
      <w:r w:rsidRPr="00AF7225">
        <w:tab/>
      </w:r>
      <w:r w:rsidRPr="00AF7225">
        <w:tab/>
        <w:t>Упорядочение статуса</w:t>
      </w:r>
    </w:p>
    <w:p w:rsidR="00AF7225" w:rsidRPr="00AF7225" w:rsidRDefault="00AF7225" w:rsidP="00AF7225">
      <w:pPr>
        <w:pStyle w:val="SingleTxtGR"/>
      </w:pPr>
      <w:r w:rsidRPr="00AF7225">
        <w:t>42.</w:t>
      </w:r>
      <w:r w:rsidRPr="00AF7225">
        <w:tab/>
        <w:t>Комитет принимает к сведению процесс упорядочения статуса иностра</w:t>
      </w:r>
      <w:r w:rsidRPr="00AF7225">
        <w:t>н</w:t>
      </w:r>
      <w:r w:rsidRPr="00AF7225">
        <w:t>ных граждан в 2016</w:t>
      </w:r>
      <w:r w:rsidR="00226C92">
        <w:t xml:space="preserve"> </w:t>
      </w:r>
      <w:r w:rsidRPr="00AF7225">
        <w:t>году, в частности представленную государством-участником информацию об упорядочении статуса граждан Гаити, Венесуэлы, Перу и Д</w:t>
      </w:r>
      <w:r w:rsidRPr="00AF7225">
        <w:t>о</w:t>
      </w:r>
      <w:r w:rsidRPr="00AF7225">
        <w:t xml:space="preserve">миниканской Республики. Тем не </w:t>
      </w:r>
      <w:proofErr w:type="gramStart"/>
      <w:r w:rsidRPr="00AF7225">
        <w:t>менее</w:t>
      </w:r>
      <w:proofErr w:type="gramEnd"/>
      <w:r w:rsidRPr="00AF7225">
        <w:t xml:space="preserve"> Комитет обеспокоен тем, что налагаемое на все категории мигрантов обязательство продемонстрировать </w:t>
      </w:r>
      <w:r w:rsidR="00531B6B">
        <w:t>«</w:t>
      </w:r>
      <w:r w:rsidRPr="00AF7225">
        <w:t>з</w:t>
      </w:r>
      <w:r w:rsidRPr="00AF7225">
        <w:t>а</w:t>
      </w:r>
      <w:r w:rsidRPr="00AF7225">
        <w:t>конные средства к существованию в стране</w:t>
      </w:r>
      <w:r w:rsidR="00531B6B">
        <w:t>»</w:t>
      </w:r>
      <w:r w:rsidRPr="00AF7225">
        <w:t xml:space="preserve"> для придания законного статуса пребыванию в государстве-участнике (статья 56, пункт 5 статьи 61, пункт 5 </w:t>
      </w:r>
      <w:r w:rsidR="00226C92">
        <w:br/>
      </w:r>
      <w:r w:rsidRPr="00AF7225">
        <w:t>статьи 64 и пункт 6 статьи 86 Органического закона о миграции) порождает чрезмерную свободу действий, и тем, что многие иммигранты, в частности з</w:t>
      </w:r>
      <w:r w:rsidRPr="00AF7225">
        <w:t>а</w:t>
      </w:r>
      <w:r w:rsidRPr="00AF7225">
        <w:t>нимающиеся неофициальным индивидуальным предпринимательством, не м</w:t>
      </w:r>
      <w:r w:rsidRPr="00AF7225">
        <w:t>о</w:t>
      </w:r>
      <w:r w:rsidRPr="00AF7225">
        <w:t>гут выполнить это требование. Комитет вновь выражает обеспокоенность (см.</w:t>
      </w:r>
      <w:r w:rsidR="00531B6B">
        <w:t> </w:t>
      </w:r>
      <w:proofErr w:type="spellStart"/>
      <w:r w:rsidRPr="00AF7225">
        <w:rPr>
          <w:lang w:val="es-ES"/>
        </w:rPr>
        <w:t>CMW</w:t>
      </w:r>
      <w:proofErr w:type="spellEnd"/>
      <w:r w:rsidRPr="00AF7225">
        <w:t>/</w:t>
      </w:r>
      <w:r w:rsidRPr="00AF7225">
        <w:rPr>
          <w:lang w:val="es-ES"/>
        </w:rPr>
        <w:t>C</w:t>
      </w:r>
      <w:r w:rsidRPr="00AF7225">
        <w:t>/</w:t>
      </w:r>
      <w:r w:rsidRPr="00AF7225">
        <w:rPr>
          <w:lang w:val="es-ES"/>
        </w:rPr>
        <w:t>ECU</w:t>
      </w:r>
      <w:r w:rsidRPr="00AF7225">
        <w:t>/</w:t>
      </w:r>
      <w:r w:rsidRPr="00AF7225">
        <w:rPr>
          <w:lang w:val="es-ES"/>
        </w:rPr>
        <w:t>CO</w:t>
      </w:r>
      <w:r w:rsidRPr="00AF7225">
        <w:t>/2, пункт 33) по поводу того, что доступ к существующим процессам упорядочения статуса мигрантов затруднен в силу связанных с ними высоких расходов и в силу удаленности.</w:t>
      </w:r>
    </w:p>
    <w:p w:rsidR="00AF7225" w:rsidRPr="00AF7225" w:rsidRDefault="00AF7225" w:rsidP="00AF7225">
      <w:pPr>
        <w:pStyle w:val="SingleTxtGR"/>
        <w:rPr>
          <w:b/>
        </w:rPr>
      </w:pPr>
      <w:r w:rsidRPr="00AF7225">
        <w:t>43.</w:t>
      </w:r>
      <w:r w:rsidRPr="00AF7225">
        <w:tab/>
      </w:r>
      <w:r w:rsidRPr="00AF7225">
        <w:rPr>
          <w:b/>
        </w:rPr>
        <w:t xml:space="preserve">Комитет повторяет свою прежнюю рекомендацию (см. </w:t>
      </w:r>
      <w:proofErr w:type="spellStart"/>
      <w:r w:rsidRPr="00AF7225">
        <w:rPr>
          <w:b/>
          <w:lang w:val="es-ES"/>
        </w:rPr>
        <w:t>CMW</w:t>
      </w:r>
      <w:proofErr w:type="spellEnd"/>
      <w:r w:rsidRPr="00AF7225">
        <w:rPr>
          <w:b/>
        </w:rPr>
        <w:t>/</w:t>
      </w:r>
      <w:r w:rsidRPr="00AF7225">
        <w:rPr>
          <w:b/>
          <w:lang w:val="es-ES"/>
        </w:rPr>
        <w:t>C</w:t>
      </w:r>
      <w:r w:rsidRPr="00AF7225">
        <w:rPr>
          <w:b/>
        </w:rPr>
        <w:t>/</w:t>
      </w:r>
      <w:r w:rsidR="00531B6B">
        <w:rPr>
          <w:b/>
        </w:rPr>
        <w:br/>
      </w:r>
      <w:r w:rsidRPr="00AF7225">
        <w:rPr>
          <w:b/>
          <w:lang w:val="es-ES"/>
        </w:rPr>
        <w:t>ECU</w:t>
      </w:r>
      <w:r w:rsidRPr="00AF7225">
        <w:rPr>
          <w:b/>
        </w:rPr>
        <w:t>/</w:t>
      </w:r>
      <w:r w:rsidRPr="00AF7225">
        <w:rPr>
          <w:b/>
          <w:lang w:val="es-ES"/>
        </w:rPr>
        <w:t>CO</w:t>
      </w:r>
      <w:r w:rsidRPr="00AF7225">
        <w:rPr>
          <w:b/>
        </w:rPr>
        <w:t>/2, пункт</w:t>
      </w:r>
      <w:r w:rsidRPr="00AF7225">
        <w:rPr>
          <w:b/>
          <w:lang w:val="es-ES"/>
        </w:rPr>
        <w:t> </w:t>
      </w:r>
      <w:r w:rsidRPr="00AF7225">
        <w:rPr>
          <w:b/>
        </w:rPr>
        <w:t>33) и</w:t>
      </w:r>
      <w:r w:rsidR="00226C92">
        <w:rPr>
          <w:b/>
        </w:rPr>
        <w:t xml:space="preserve"> призывает государство-участник</w:t>
      </w:r>
      <w:r w:rsidRPr="00AF7225">
        <w:rPr>
          <w:b/>
        </w:rPr>
        <w:t xml:space="preserve"> удвоить усилия по разработке и осуществлению комплексной политики упорядочения мигр</w:t>
      </w:r>
      <w:r w:rsidRPr="00AF7225">
        <w:rPr>
          <w:b/>
        </w:rPr>
        <w:t>а</w:t>
      </w:r>
      <w:r w:rsidRPr="00AF7225">
        <w:rPr>
          <w:b/>
        </w:rPr>
        <w:lastRenderedPageBreak/>
        <w:t>ционного статуса, которая была бы доступна для всех трудящи</w:t>
      </w:r>
      <w:r w:rsidRPr="00AF7225">
        <w:rPr>
          <w:b/>
        </w:rPr>
        <w:t>х</w:t>
      </w:r>
      <w:r w:rsidRPr="00AF7225">
        <w:rPr>
          <w:b/>
        </w:rPr>
        <w:t>ся-мигрантов и членов их семей с неупорядоченным статусом. В частности, Комитет рекомендует:</w:t>
      </w:r>
    </w:p>
    <w:p w:rsidR="00AF7225" w:rsidRPr="00AF7225" w:rsidRDefault="00531B6B" w:rsidP="00AF7225">
      <w:pPr>
        <w:pStyle w:val="SingleTxtGR"/>
        <w:rPr>
          <w:b/>
        </w:rPr>
      </w:pPr>
      <w:r>
        <w:rPr>
          <w:b/>
        </w:rPr>
        <w:tab/>
      </w:r>
      <w:r w:rsidR="00AF7225" w:rsidRPr="00AF7225">
        <w:rPr>
          <w:b/>
          <w:lang w:val="es-ES"/>
        </w:rPr>
        <w:t>a</w:t>
      </w:r>
      <w:r w:rsidR="00AF7225" w:rsidRPr="00AF7225">
        <w:rPr>
          <w:b/>
        </w:rPr>
        <w:t>)</w:t>
      </w:r>
      <w:r w:rsidR="00AF7225" w:rsidRPr="00AF7225">
        <w:rPr>
          <w:b/>
        </w:rPr>
        <w:tab/>
        <w:t>принять меры, способствующие упорядочению статуса лиц, к</w:t>
      </w:r>
      <w:r w:rsidR="00AF7225" w:rsidRPr="00AF7225">
        <w:rPr>
          <w:b/>
        </w:rPr>
        <w:t>о</w:t>
      </w:r>
      <w:r w:rsidR="00AF7225" w:rsidRPr="00AF7225">
        <w:rPr>
          <w:b/>
        </w:rPr>
        <w:t xml:space="preserve">торые не являются выходцами из стран </w:t>
      </w:r>
      <w:proofErr w:type="spellStart"/>
      <w:r w:rsidR="00AF7225" w:rsidRPr="00AF7225">
        <w:rPr>
          <w:b/>
        </w:rPr>
        <w:t>МЕРКОСУР</w:t>
      </w:r>
      <w:proofErr w:type="spellEnd"/>
      <w:r w:rsidR="00AF7225" w:rsidRPr="00AF7225">
        <w:rPr>
          <w:b/>
        </w:rPr>
        <w:t xml:space="preserve"> – в частности, выхо</w:t>
      </w:r>
      <w:r w:rsidR="00AF7225" w:rsidRPr="00AF7225">
        <w:rPr>
          <w:b/>
        </w:rPr>
        <w:t>д</w:t>
      </w:r>
      <w:r w:rsidR="00AF7225" w:rsidRPr="00AF7225">
        <w:rPr>
          <w:b/>
        </w:rPr>
        <w:t xml:space="preserve">цев из Африки и Азии, – а также других уязвимых групп населения, </w:t>
      </w:r>
      <w:r w:rsidR="00226C92">
        <w:rPr>
          <w:b/>
        </w:rPr>
        <w:t>таких как венесуэльцы, например</w:t>
      </w:r>
      <w:r w:rsidR="00AF7225" w:rsidRPr="00AF7225">
        <w:rPr>
          <w:b/>
        </w:rPr>
        <w:t xml:space="preserve"> посредством выдачи гуманитарных виз;</w:t>
      </w:r>
    </w:p>
    <w:p w:rsidR="00AF7225" w:rsidRPr="00AF7225" w:rsidRDefault="00531B6B" w:rsidP="00AF7225">
      <w:pPr>
        <w:pStyle w:val="SingleTxtGR"/>
        <w:rPr>
          <w:b/>
        </w:rPr>
      </w:pPr>
      <w:r>
        <w:rPr>
          <w:b/>
        </w:rPr>
        <w:tab/>
      </w:r>
      <w:r w:rsidR="00AF7225" w:rsidRPr="00AF7225">
        <w:rPr>
          <w:b/>
          <w:lang w:val="es-ES"/>
        </w:rPr>
        <w:t>b</w:t>
      </w:r>
      <w:r w:rsidR="00AF7225" w:rsidRPr="00AF7225">
        <w:rPr>
          <w:b/>
        </w:rPr>
        <w:t>)</w:t>
      </w:r>
      <w:r w:rsidR="00AF7225" w:rsidRPr="00AF7225">
        <w:rPr>
          <w:b/>
        </w:rPr>
        <w:tab/>
        <w:t xml:space="preserve">точнее оговорить в </w:t>
      </w:r>
      <w:r w:rsidR="00AF7225" w:rsidRPr="00AF7225">
        <w:rPr>
          <w:b/>
          <w:bCs/>
        </w:rPr>
        <w:t>Органическом законе о миграции и подз</w:t>
      </w:r>
      <w:r w:rsidR="00AF7225" w:rsidRPr="00AF7225">
        <w:rPr>
          <w:b/>
          <w:bCs/>
        </w:rPr>
        <w:t>а</w:t>
      </w:r>
      <w:r w:rsidR="00AF7225" w:rsidRPr="00AF7225">
        <w:rPr>
          <w:b/>
          <w:bCs/>
        </w:rPr>
        <w:t>конных актах к нему возможность доступа к процедуре упорядочения ст</w:t>
      </w:r>
      <w:r w:rsidR="00AF7225" w:rsidRPr="00AF7225">
        <w:rPr>
          <w:b/>
          <w:bCs/>
        </w:rPr>
        <w:t>а</w:t>
      </w:r>
      <w:r w:rsidR="00AF7225" w:rsidRPr="00AF7225">
        <w:rPr>
          <w:b/>
          <w:bCs/>
        </w:rPr>
        <w:t>туса</w:t>
      </w:r>
      <w:r w:rsidR="00AF7225" w:rsidRPr="00AF7225">
        <w:rPr>
          <w:b/>
        </w:rPr>
        <w:t>;</w:t>
      </w:r>
    </w:p>
    <w:p w:rsidR="00AF7225" w:rsidRPr="00AF7225" w:rsidRDefault="00531B6B" w:rsidP="00AF7225">
      <w:pPr>
        <w:pStyle w:val="SingleTxtGR"/>
        <w:rPr>
          <w:b/>
        </w:rPr>
      </w:pPr>
      <w:r>
        <w:rPr>
          <w:b/>
        </w:rPr>
        <w:tab/>
      </w:r>
      <w:r w:rsidR="00AF7225" w:rsidRPr="00AF7225">
        <w:rPr>
          <w:b/>
          <w:lang w:val="es-ES"/>
        </w:rPr>
        <w:t>c</w:t>
      </w:r>
      <w:r w:rsidR="00AF7225" w:rsidRPr="00AF7225">
        <w:rPr>
          <w:b/>
        </w:rPr>
        <w:t>)</w:t>
      </w:r>
      <w:r w:rsidR="00AF7225" w:rsidRPr="00AF7225">
        <w:rPr>
          <w:b/>
        </w:rPr>
        <w:tab/>
        <w:t>обеспечить, чтобы денежные взыскания, налагаемые за мигр</w:t>
      </w:r>
      <w:r w:rsidR="00AF7225" w:rsidRPr="00AF7225">
        <w:rPr>
          <w:b/>
        </w:rPr>
        <w:t>а</w:t>
      </w:r>
      <w:r w:rsidR="00AF7225" w:rsidRPr="00AF7225">
        <w:rPr>
          <w:b/>
        </w:rPr>
        <w:t>ционные правонарушения (например, превышение срока пребывания в стране), не создавали препятствий для доступа к механизмам упорядоч</w:t>
      </w:r>
      <w:r w:rsidR="00AF7225" w:rsidRPr="00AF7225">
        <w:rPr>
          <w:b/>
        </w:rPr>
        <w:t>е</w:t>
      </w:r>
      <w:r w:rsidR="00AF7225" w:rsidRPr="00AF7225">
        <w:rPr>
          <w:b/>
        </w:rPr>
        <w:t>ния стат</w:t>
      </w:r>
      <w:r w:rsidR="00AF7225" w:rsidRPr="00AF7225">
        <w:rPr>
          <w:b/>
        </w:rPr>
        <w:t>у</w:t>
      </w:r>
      <w:r w:rsidR="00AF7225" w:rsidRPr="00AF7225">
        <w:rPr>
          <w:b/>
        </w:rPr>
        <w:t xml:space="preserve">са; </w:t>
      </w:r>
    </w:p>
    <w:p w:rsidR="00AF7225" w:rsidRPr="00AF7225" w:rsidRDefault="00531B6B" w:rsidP="00AF7225">
      <w:pPr>
        <w:pStyle w:val="SingleTxtGR"/>
        <w:rPr>
          <w:b/>
        </w:rPr>
      </w:pPr>
      <w:r>
        <w:rPr>
          <w:b/>
        </w:rPr>
        <w:tab/>
      </w:r>
      <w:r w:rsidR="00AF7225" w:rsidRPr="00AF7225">
        <w:rPr>
          <w:b/>
          <w:lang w:val="es-ES"/>
        </w:rPr>
        <w:t>d</w:t>
      </w:r>
      <w:r w:rsidR="00AF7225" w:rsidRPr="00AF7225">
        <w:rPr>
          <w:b/>
        </w:rPr>
        <w:t>)</w:t>
      </w:r>
      <w:r w:rsidR="00AF7225" w:rsidRPr="00AF7225">
        <w:rPr>
          <w:b/>
        </w:rPr>
        <w:tab/>
        <w:t>в момент рассмотрения возможного аннулирования разреш</w:t>
      </w:r>
      <w:r w:rsidR="00AF7225" w:rsidRPr="00AF7225">
        <w:rPr>
          <w:b/>
        </w:rPr>
        <w:t>е</w:t>
      </w:r>
      <w:r w:rsidR="00AF7225" w:rsidRPr="00AF7225">
        <w:rPr>
          <w:b/>
        </w:rPr>
        <w:t>ний на пребывание или отказов в упорядочении статуса учитывать право на семейную жизнь, права детей, а также иные соображения, связанные с правами, предусмотренными Конвенцией.</w:t>
      </w:r>
    </w:p>
    <w:p w:rsidR="00AF7225" w:rsidRPr="00AF7225" w:rsidRDefault="00AF7225" w:rsidP="00531B6B">
      <w:pPr>
        <w:pStyle w:val="H23GR"/>
      </w:pPr>
      <w:r w:rsidRPr="00AF7225">
        <w:tab/>
      </w:r>
      <w:r w:rsidRPr="00AF7225">
        <w:tab/>
        <w:t xml:space="preserve">Возвращение и </w:t>
      </w:r>
      <w:proofErr w:type="spellStart"/>
      <w:r w:rsidRPr="00AF7225">
        <w:t>реинтеграция</w:t>
      </w:r>
      <w:proofErr w:type="spellEnd"/>
    </w:p>
    <w:p w:rsidR="00AF7225" w:rsidRPr="00AF7225" w:rsidRDefault="00AF7225" w:rsidP="00AF7225">
      <w:pPr>
        <w:pStyle w:val="SingleTxtGR"/>
      </w:pPr>
      <w:r w:rsidRPr="00AF7225">
        <w:t>44.</w:t>
      </w:r>
      <w:r w:rsidRPr="00AF7225">
        <w:tab/>
        <w:t>Комитет отмечает создание Управления по вопросам интеграции возвр</w:t>
      </w:r>
      <w:r w:rsidRPr="00AF7225">
        <w:t>а</w:t>
      </w:r>
      <w:r w:rsidRPr="00AF7225">
        <w:t>щающихся мигрантов, состоящего из восьми отделов, занимающихся интегр</w:t>
      </w:r>
      <w:r w:rsidRPr="00AF7225">
        <w:t>а</w:t>
      </w:r>
      <w:r w:rsidRPr="00AF7225">
        <w:t>цией возвращающихся мигрантов в рамках восьми зональных единиц госуда</w:t>
      </w:r>
      <w:r w:rsidRPr="00AF7225">
        <w:t>р</w:t>
      </w:r>
      <w:r w:rsidRPr="00AF7225">
        <w:t>ства-участника, и принимает к сведению различные программы поддержки во</w:t>
      </w:r>
      <w:r w:rsidRPr="00AF7225">
        <w:t>з</w:t>
      </w:r>
      <w:r w:rsidRPr="00AF7225">
        <w:t>вращающегося мигранта, в частности программу помощи в возвращении, с</w:t>
      </w:r>
      <w:r w:rsidRPr="00AF7225">
        <w:t>о</w:t>
      </w:r>
      <w:r w:rsidRPr="00AF7225">
        <w:t xml:space="preserve">ставлении бизнес-планов, трудоустройстве, а также предоставлении кредитов и жилья для возвращающихся мигрантов. Тем не </w:t>
      </w:r>
      <w:proofErr w:type="gramStart"/>
      <w:r w:rsidRPr="00AF7225">
        <w:t>менее</w:t>
      </w:r>
      <w:proofErr w:type="gramEnd"/>
      <w:r w:rsidRPr="00AF7225">
        <w:t xml:space="preserve"> Комитет выражает сож</w:t>
      </w:r>
      <w:r w:rsidRPr="00AF7225">
        <w:t>а</w:t>
      </w:r>
      <w:r w:rsidRPr="00AF7225">
        <w:t>ление по поводу отсутствия информации о влиянии этих программ на поддер</w:t>
      </w:r>
      <w:r w:rsidRPr="00AF7225">
        <w:t>ж</w:t>
      </w:r>
      <w:r w:rsidRPr="00AF7225">
        <w:t xml:space="preserve">ку и </w:t>
      </w:r>
      <w:proofErr w:type="spellStart"/>
      <w:r w:rsidRPr="00AF7225">
        <w:t>реинтеграцию</w:t>
      </w:r>
      <w:proofErr w:type="spellEnd"/>
      <w:r w:rsidRPr="00AF7225">
        <w:t xml:space="preserve"> возвращающихся трудящихся-мигрантов и членов их семей с точки зрения прав, закрепленных в Конвенции.</w:t>
      </w:r>
    </w:p>
    <w:p w:rsidR="00AF7225" w:rsidRPr="00AF7225" w:rsidRDefault="00AF7225" w:rsidP="00AF7225">
      <w:pPr>
        <w:pStyle w:val="SingleTxtGR"/>
      </w:pPr>
      <w:r w:rsidRPr="00AF7225">
        <w:t>45.</w:t>
      </w:r>
      <w:r w:rsidRPr="00AF7225">
        <w:tab/>
      </w:r>
      <w:r w:rsidRPr="00AF7225">
        <w:rPr>
          <w:b/>
          <w:bCs/>
        </w:rPr>
        <w:t xml:space="preserve">Комитет рекомендует государству-участнику активизировать усилия по оказанию помощи трудящимся-мигрантам и членам их семей, </w:t>
      </w:r>
      <w:r w:rsidRPr="00AF7225">
        <w:rPr>
          <w:b/>
        </w:rPr>
        <w:t>добр</w:t>
      </w:r>
      <w:r w:rsidRPr="00AF7225">
        <w:rPr>
          <w:b/>
        </w:rPr>
        <w:t>о</w:t>
      </w:r>
      <w:r w:rsidRPr="00AF7225">
        <w:rPr>
          <w:b/>
        </w:rPr>
        <w:t>вольно или в результате депортации</w:t>
      </w:r>
      <w:r w:rsidRPr="00AF7225">
        <w:rPr>
          <w:b/>
          <w:bCs/>
        </w:rPr>
        <w:t xml:space="preserve"> возвращающимся в страну</w:t>
      </w:r>
      <w:r w:rsidRPr="00AF7225">
        <w:rPr>
          <w:b/>
        </w:rPr>
        <w:t xml:space="preserve">, </w:t>
      </w:r>
      <w:r w:rsidRPr="00AF7225">
        <w:rPr>
          <w:b/>
          <w:bCs/>
        </w:rPr>
        <w:t>а также по обеспечению их прав,</w:t>
      </w:r>
      <w:r w:rsidRPr="00AF7225">
        <w:rPr>
          <w:b/>
        </w:rPr>
        <w:t xml:space="preserve"> с </w:t>
      </w:r>
      <w:proofErr w:type="gramStart"/>
      <w:r w:rsidRPr="00AF7225">
        <w:rPr>
          <w:b/>
        </w:rPr>
        <w:t>тем</w:t>
      </w:r>
      <w:proofErr w:type="gramEnd"/>
      <w:r w:rsidRPr="00AF7225">
        <w:rPr>
          <w:b/>
        </w:rPr>
        <w:t xml:space="preserve"> чтобы гарантировать им надлежащие во</w:t>
      </w:r>
      <w:r w:rsidRPr="00AF7225">
        <w:rPr>
          <w:b/>
        </w:rPr>
        <w:t>з</w:t>
      </w:r>
      <w:r w:rsidRPr="00AF7225">
        <w:rPr>
          <w:b/>
        </w:rPr>
        <w:t xml:space="preserve">вращение и </w:t>
      </w:r>
      <w:proofErr w:type="spellStart"/>
      <w:r w:rsidRPr="00AF7225">
        <w:rPr>
          <w:b/>
        </w:rPr>
        <w:t>реинтеграцию</w:t>
      </w:r>
      <w:proofErr w:type="spellEnd"/>
      <w:r w:rsidRPr="00AF7225">
        <w:rPr>
          <w:b/>
        </w:rPr>
        <w:t>. В частности он рекомендует создать в междун</w:t>
      </w:r>
      <w:r w:rsidRPr="00AF7225">
        <w:rPr>
          <w:b/>
        </w:rPr>
        <w:t>а</w:t>
      </w:r>
      <w:r w:rsidRPr="00AF7225">
        <w:rPr>
          <w:b/>
        </w:rPr>
        <w:t>родных аэропортах подразделения срочной помощи для тех, кто возвращ</w:t>
      </w:r>
      <w:r w:rsidRPr="00AF7225">
        <w:rPr>
          <w:b/>
        </w:rPr>
        <w:t>а</w:t>
      </w:r>
      <w:r w:rsidRPr="00AF7225">
        <w:rPr>
          <w:b/>
        </w:rPr>
        <w:t>ется в результате депортации. Комитет настоятельно призывает углубить усилия по их прочной интеграции в экономическую, социальную и кул</w:t>
      </w:r>
      <w:r w:rsidRPr="00AF7225">
        <w:rPr>
          <w:b/>
        </w:rPr>
        <w:t>ь</w:t>
      </w:r>
      <w:r w:rsidRPr="00AF7225">
        <w:rPr>
          <w:b/>
        </w:rPr>
        <w:t>турную жизнь Эквадора на основе прав, закрепленных в Конвенции и др</w:t>
      </w:r>
      <w:r w:rsidRPr="00AF7225">
        <w:rPr>
          <w:b/>
        </w:rPr>
        <w:t>у</w:t>
      </w:r>
      <w:r w:rsidRPr="00AF7225">
        <w:rPr>
          <w:b/>
        </w:rPr>
        <w:t>гих международных договорах, ратифицированных государством-</w:t>
      </w:r>
      <w:proofErr w:type="spellStart"/>
      <w:r w:rsidRPr="00AF7225">
        <w:rPr>
          <w:b/>
        </w:rPr>
        <w:t>участни</w:t>
      </w:r>
      <w:proofErr w:type="spellEnd"/>
      <w:r w:rsidR="00C46E4C">
        <w:rPr>
          <w:b/>
        </w:rPr>
        <w:t>-</w:t>
      </w:r>
      <w:r w:rsidRPr="00AF7225">
        <w:rPr>
          <w:b/>
        </w:rPr>
        <w:t>ком.</w:t>
      </w:r>
    </w:p>
    <w:p w:rsidR="00AF7225" w:rsidRPr="00AF7225" w:rsidRDefault="00AF7225" w:rsidP="00531B6B">
      <w:pPr>
        <w:pStyle w:val="H23GR"/>
      </w:pPr>
      <w:r w:rsidRPr="00AF7225">
        <w:tab/>
      </w:r>
      <w:r w:rsidRPr="00AF7225">
        <w:tab/>
        <w:t>Торговля людьми</w:t>
      </w:r>
    </w:p>
    <w:p w:rsidR="00AF7225" w:rsidRPr="00AF7225" w:rsidRDefault="00AF7225" w:rsidP="00AF7225">
      <w:pPr>
        <w:pStyle w:val="SingleTxtGR"/>
      </w:pPr>
      <w:r w:rsidRPr="00AF7225">
        <w:t>46.</w:t>
      </w:r>
      <w:r w:rsidRPr="00AF7225">
        <w:tab/>
      </w:r>
      <w:proofErr w:type="gramStart"/>
      <w:r w:rsidRPr="00AF7225">
        <w:t>Комитет отмечает, что государство-участник приняло важные законод</w:t>
      </w:r>
      <w:r w:rsidRPr="00AF7225">
        <w:t>а</w:t>
      </w:r>
      <w:r w:rsidRPr="00AF7225">
        <w:t>тельные, политические и организационные меры для борьбы с торговлей люд</w:t>
      </w:r>
      <w:r w:rsidRPr="00AF7225">
        <w:t>ь</w:t>
      </w:r>
      <w:r w:rsidRPr="00AF7225">
        <w:t>ми и связанными с ней видами практики, в частности утвердило Всеобъемл</w:t>
      </w:r>
      <w:r w:rsidRPr="00AF7225">
        <w:t>ю</w:t>
      </w:r>
      <w:r w:rsidRPr="00AF7225">
        <w:t>щий органический уголовный кодекс (2014</w:t>
      </w:r>
      <w:r w:rsidRPr="00AF7225">
        <w:rPr>
          <w:lang w:val="es-ES"/>
        </w:rPr>
        <w:t> </w:t>
      </w:r>
      <w:r w:rsidRPr="00AF7225">
        <w:t>год) и учредило Межведомственный комитет по вопросам координации в целях предупреждения торговли людьми и незаконного оборота мигрантов и защиты жертв данных явлений, а также по</w:t>
      </w:r>
      <w:r w:rsidRPr="00AF7225">
        <w:t>д</w:t>
      </w:r>
      <w:r w:rsidRPr="00AF7225">
        <w:t>писало меморандумы о договоренности и соглашения</w:t>
      </w:r>
      <w:proofErr w:type="gramEnd"/>
      <w:r w:rsidRPr="00AF7225">
        <w:t xml:space="preserve"> о сотрудничестве в сфере борьбы с торговлей людьми с такими странами андского региона, как Колу</w:t>
      </w:r>
      <w:r w:rsidRPr="00AF7225">
        <w:t>м</w:t>
      </w:r>
      <w:r w:rsidRPr="00AF7225">
        <w:t xml:space="preserve">бия, Перу и Чили. Тем не </w:t>
      </w:r>
      <w:proofErr w:type="gramStart"/>
      <w:r w:rsidRPr="00AF7225">
        <w:t>менее</w:t>
      </w:r>
      <w:proofErr w:type="gramEnd"/>
      <w:r w:rsidRPr="00AF7225">
        <w:t xml:space="preserve"> Комитет обеспокоен:</w:t>
      </w:r>
    </w:p>
    <w:p w:rsidR="00AF7225" w:rsidRPr="00AF7225" w:rsidRDefault="00AF7225" w:rsidP="00AF7225">
      <w:pPr>
        <w:pStyle w:val="SingleTxtGR"/>
      </w:pPr>
      <w:r w:rsidRPr="00AF7225">
        <w:tab/>
      </w:r>
      <w:r w:rsidRPr="00AF7225">
        <w:rPr>
          <w:lang w:val="es-ES"/>
        </w:rPr>
        <w:t>a</w:t>
      </w:r>
      <w:r w:rsidRPr="00AF7225">
        <w:t>)</w:t>
      </w:r>
      <w:r w:rsidRPr="00AF7225">
        <w:tab/>
        <w:t>отсутствием комплексной законодательной базы в сфере борьбы с торговлей людьми;</w:t>
      </w:r>
    </w:p>
    <w:p w:rsidR="00AF7225" w:rsidRPr="00AF7225" w:rsidRDefault="00AF7225" w:rsidP="00AF7225">
      <w:pPr>
        <w:pStyle w:val="SingleTxtGR"/>
      </w:pPr>
      <w:r w:rsidRPr="00AF7225">
        <w:lastRenderedPageBreak/>
        <w:tab/>
      </w:r>
      <w:r w:rsidRPr="00AF7225">
        <w:rPr>
          <w:lang w:val="es-ES"/>
        </w:rPr>
        <w:t>b</w:t>
      </w:r>
      <w:r w:rsidRPr="00AF7225">
        <w:t>)</w:t>
      </w:r>
      <w:r w:rsidRPr="00AF7225">
        <w:tab/>
        <w:t>тем фактом, что государство-участник действует согласно наци</w:t>
      </w:r>
      <w:r w:rsidRPr="00AF7225">
        <w:t>о</w:t>
      </w:r>
      <w:r w:rsidRPr="00AF7225">
        <w:t>нальному плану борьбы с торговлей людьми 2006 года, который не отвечает н</w:t>
      </w:r>
      <w:r w:rsidRPr="00AF7225">
        <w:t>о</w:t>
      </w:r>
      <w:r w:rsidRPr="00AF7225">
        <w:t>вому контексту в данной сфере;</w:t>
      </w:r>
    </w:p>
    <w:p w:rsidR="00AF7225" w:rsidRPr="00AF7225" w:rsidRDefault="00AF7225" w:rsidP="00AF7225">
      <w:pPr>
        <w:pStyle w:val="SingleTxtGR"/>
      </w:pPr>
      <w:r w:rsidRPr="00AF7225">
        <w:tab/>
      </w:r>
      <w:r w:rsidRPr="00AF7225">
        <w:rPr>
          <w:lang w:val="es-ES"/>
        </w:rPr>
        <w:t>c</w:t>
      </w:r>
      <w:r w:rsidRPr="00AF7225">
        <w:t>)</w:t>
      </w:r>
      <w:r w:rsidRPr="00AF7225">
        <w:tab/>
        <w:t>недостатком приютов для жертв торговли людьми;</w:t>
      </w:r>
    </w:p>
    <w:p w:rsidR="00AF7225" w:rsidRPr="00AF7225" w:rsidRDefault="00AF7225" w:rsidP="00AF7225">
      <w:pPr>
        <w:pStyle w:val="SingleTxtGR"/>
      </w:pPr>
      <w:r w:rsidRPr="00AF7225">
        <w:tab/>
      </w:r>
      <w:r w:rsidRPr="00AF7225">
        <w:rPr>
          <w:lang w:val="es-ES"/>
        </w:rPr>
        <w:t>d</w:t>
      </w:r>
      <w:r w:rsidRPr="00AF7225">
        <w:t>)</w:t>
      </w:r>
      <w:r w:rsidRPr="00AF7225">
        <w:tab/>
        <w:t>недостатком кадровых и финансовых ресурсов, предназначенных для предупреждения и искоренения торговли людьми.</w:t>
      </w:r>
    </w:p>
    <w:p w:rsidR="00AF7225" w:rsidRPr="00AF7225" w:rsidRDefault="00AF7225" w:rsidP="00AF7225">
      <w:pPr>
        <w:pStyle w:val="SingleTxtGR"/>
      </w:pPr>
      <w:r w:rsidRPr="00AF7225">
        <w:t>47.</w:t>
      </w:r>
      <w:r w:rsidRPr="00AF7225">
        <w:tab/>
      </w:r>
      <w:r w:rsidRPr="00AF7225">
        <w:rPr>
          <w:b/>
          <w:bCs/>
        </w:rPr>
        <w:t xml:space="preserve">Комитет рекомендует государству-участнику продолжать </w:t>
      </w:r>
      <w:proofErr w:type="gramStart"/>
      <w:r w:rsidRPr="00AF7225">
        <w:rPr>
          <w:b/>
          <w:bCs/>
        </w:rPr>
        <w:t>предпр</w:t>
      </w:r>
      <w:r w:rsidRPr="00AF7225">
        <w:rPr>
          <w:b/>
          <w:bCs/>
        </w:rPr>
        <w:t>и</w:t>
      </w:r>
      <w:r w:rsidRPr="00AF7225">
        <w:rPr>
          <w:b/>
          <w:bCs/>
        </w:rPr>
        <w:t>нимать усилия</w:t>
      </w:r>
      <w:proofErr w:type="gramEnd"/>
      <w:r w:rsidRPr="00AF7225">
        <w:rPr>
          <w:b/>
          <w:bCs/>
        </w:rPr>
        <w:t xml:space="preserve"> по борьбе с торговлей людьми, в частности</w:t>
      </w:r>
      <w:r w:rsidRPr="00AF7225">
        <w:rPr>
          <w:b/>
        </w:rPr>
        <w:t>:</w:t>
      </w:r>
    </w:p>
    <w:p w:rsidR="00AF7225" w:rsidRPr="00AF7225" w:rsidRDefault="00AF7225" w:rsidP="00AF7225">
      <w:pPr>
        <w:pStyle w:val="SingleTxtGR"/>
        <w:rPr>
          <w:b/>
        </w:rPr>
      </w:pPr>
      <w:r w:rsidRPr="00AF7225">
        <w:rPr>
          <w:b/>
        </w:rPr>
        <w:tab/>
      </w:r>
      <w:r w:rsidRPr="00AF7225">
        <w:rPr>
          <w:b/>
          <w:lang w:val="es-ES"/>
        </w:rPr>
        <w:t>a</w:t>
      </w:r>
      <w:r w:rsidRPr="00AF7225">
        <w:rPr>
          <w:b/>
        </w:rPr>
        <w:t>)</w:t>
      </w:r>
      <w:r w:rsidRPr="00AF7225">
        <w:rPr>
          <w:b/>
        </w:rPr>
        <w:tab/>
        <w:t>принять все актуальные меры для полномасштабного прим</w:t>
      </w:r>
      <w:r w:rsidRPr="00AF7225">
        <w:rPr>
          <w:b/>
        </w:rPr>
        <w:t>е</w:t>
      </w:r>
      <w:r w:rsidRPr="00AF7225">
        <w:rPr>
          <w:b/>
        </w:rPr>
        <w:t xml:space="preserve">нения положений </w:t>
      </w:r>
      <w:r w:rsidRPr="00AF7225">
        <w:rPr>
          <w:b/>
          <w:bCs/>
        </w:rPr>
        <w:t xml:space="preserve">Органического закона о миграции и подзаконных актов к нему, касающихся борьбы с </w:t>
      </w:r>
      <w:r w:rsidRPr="00AF7225">
        <w:rPr>
          <w:b/>
        </w:rPr>
        <w:t>торговлей людьми;</w:t>
      </w:r>
    </w:p>
    <w:p w:rsidR="00AF7225" w:rsidRPr="00AF7225" w:rsidRDefault="00AF7225" w:rsidP="00AF7225">
      <w:pPr>
        <w:pStyle w:val="SingleTxtGR"/>
        <w:rPr>
          <w:b/>
        </w:rPr>
      </w:pPr>
      <w:r w:rsidRPr="00AF7225">
        <w:rPr>
          <w:b/>
        </w:rPr>
        <w:tab/>
      </w:r>
      <w:r w:rsidRPr="00AF7225">
        <w:rPr>
          <w:b/>
          <w:lang w:val="es-ES"/>
        </w:rPr>
        <w:t>b</w:t>
      </w:r>
      <w:r w:rsidRPr="00AF7225">
        <w:rPr>
          <w:b/>
        </w:rPr>
        <w:t>)</w:t>
      </w:r>
      <w:r w:rsidRPr="00AF7225">
        <w:rPr>
          <w:b/>
        </w:rPr>
        <w:tab/>
        <w:t>активизировать проведение кампаний, направленных на пр</w:t>
      </w:r>
      <w:r w:rsidRPr="00AF7225">
        <w:rPr>
          <w:b/>
        </w:rPr>
        <w:t>е</w:t>
      </w:r>
      <w:r w:rsidRPr="00AF7225">
        <w:rPr>
          <w:b/>
        </w:rPr>
        <w:t>дупреждение торговли трудящимися-мигрантами, и принять надлежащие меры против распространения ложной информации об эмиграции и имм</w:t>
      </w:r>
      <w:r w:rsidRPr="00AF7225">
        <w:rPr>
          <w:b/>
        </w:rPr>
        <w:t>и</w:t>
      </w:r>
      <w:r w:rsidRPr="00AF7225">
        <w:rPr>
          <w:b/>
        </w:rPr>
        <w:t>грации;</w:t>
      </w:r>
    </w:p>
    <w:p w:rsidR="00AF7225" w:rsidRPr="00AF7225" w:rsidRDefault="00AF7225" w:rsidP="00AF7225">
      <w:pPr>
        <w:pStyle w:val="SingleTxtGR"/>
        <w:rPr>
          <w:b/>
        </w:rPr>
      </w:pPr>
      <w:r w:rsidRPr="00AF7225">
        <w:rPr>
          <w:b/>
        </w:rPr>
        <w:tab/>
      </w:r>
      <w:r w:rsidRPr="00AF7225">
        <w:rPr>
          <w:b/>
          <w:lang w:val="es-ES"/>
        </w:rPr>
        <w:t>c</w:t>
      </w:r>
      <w:r w:rsidRPr="00AF7225">
        <w:rPr>
          <w:b/>
        </w:rPr>
        <w:t>)</w:t>
      </w:r>
      <w:r w:rsidRPr="00AF7225">
        <w:rPr>
          <w:b/>
        </w:rPr>
        <w:tab/>
        <w:t>укрепить профессиональную подготовку полицейских и других сотрудников правоохранительных органов, сотрудников пограничных служб, судей, прокуроров, трудовых инспекторов, учителей и медицинских работников, а также сотрудников посольств и консульств государства-участника в области борьбы с торговлей людьми;</w:t>
      </w:r>
    </w:p>
    <w:p w:rsidR="00AF7225" w:rsidRPr="00AF7225" w:rsidRDefault="00AF7225" w:rsidP="00AF7225">
      <w:pPr>
        <w:pStyle w:val="SingleTxtGR"/>
        <w:rPr>
          <w:b/>
        </w:rPr>
      </w:pPr>
      <w:r w:rsidRPr="00AF7225">
        <w:rPr>
          <w:b/>
        </w:rPr>
        <w:tab/>
      </w:r>
      <w:r w:rsidRPr="00AF7225">
        <w:rPr>
          <w:b/>
          <w:lang w:val="es-ES"/>
        </w:rPr>
        <w:t>d</w:t>
      </w:r>
      <w:r w:rsidRPr="00AF7225">
        <w:rPr>
          <w:b/>
        </w:rPr>
        <w:t>)</w:t>
      </w:r>
      <w:r w:rsidRPr="00AF7225">
        <w:rPr>
          <w:b/>
        </w:rPr>
        <w:tab/>
        <w:t>провести оперативное, эффективное и беспристрастное рассл</w:t>
      </w:r>
      <w:r w:rsidRPr="00AF7225">
        <w:rPr>
          <w:b/>
        </w:rPr>
        <w:t>е</w:t>
      </w:r>
      <w:r w:rsidRPr="00AF7225">
        <w:rPr>
          <w:b/>
        </w:rPr>
        <w:t>дование всех случаев торговли людьми и других связанных с ней престу</w:t>
      </w:r>
      <w:r w:rsidRPr="00AF7225">
        <w:rPr>
          <w:b/>
        </w:rPr>
        <w:t>п</w:t>
      </w:r>
      <w:r w:rsidRPr="00AF7225">
        <w:rPr>
          <w:b/>
        </w:rPr>
        <w:t>лений, передать в руки правосудия и наказать виновных и быстро ра</w:t>
      </w:r>
      <w:r w:rsidRPr="00AF7225">
        <w:rPr>
          <w:b/>
        </w:rPr>
        <w:t>с</w:t>
      </w:r>
      <w:r w:rsidRPr="00AF7225">
        <w:rPr>
          <w:b/>
        </w:rPr>
        <w:t>смотреть все поданные жалобы в отношении лиц, ответственных за то</w:t>
      </w:r>
      <w:r w:rsidRPr="00AF7225">
        <w:rPr>
          <w:b/>
        </w:rPr>
        <w:t>р</w:t>
      </w:r>
      <w:r w:rsidRPr="00AF7225">
        <w:rPr>
          <w:b/>
        </w:rPr>
        <w:t>говлю людьми;</w:t>
      </w:r>
    </w:p>
    <w:p w:rsidR="00AF7225" w:rsidRPr="00AF7225" w:rsidRDefault="00AF7225" w:rsidP="00AF7225">
      <w:pPr>
        <w:pStyle w:val="SingleTxtGR"/>
        <w:rPr>
          <w:b/>
        </w:rPr>
      </w:pPr>
      <w:r w:rsidRPr="00AF7225">
        <w:rPr>
          <w:b/>
        </w:rPr>
        <w:tab/>
      </w:r>
      <w:r w:rsidRPr="00AF7225">
        <w:rPr>
          <w:b/>
          <w:lang w:val="es-ES"/>
        </w:rPr>
        <w:t>e</w:t>
      </w:r>
      <w:r w:rsidRPr="00AF7225">
        <w:rPr>
          <w:b/>
        </w:rPr>
        <w:t>)</w:t>
      </w:r>
      <w:r w:rsidRPr="00AF7225">
        <w:rPr>
          <w:b/>
        </w:rPr>
        <w:tab/>
        <w:t>выделить</w:t>
      </w:r>
      <w:r w:rsidRPr="00AF7225">
        <w:t xml:space="preserve"> </w:t>
      </w:r>
      <w:r w:rsidRPr="00AF7225">
        <w:rPr>
          <w:b/>
          <w:bCs/>
        </w:rPr>
        <w:t>Межведомственному комитету по вопросам коорд</w:t>
      </w:r>
      <w:r w:rsidRPr="00AF7225">
        <w:rPr>
          <w:b/>
          <w:bCs/>
        </w:rPr>
        <w:t>и</w:t>
      </w:r>
      <w:r w:rsidRPr="00AF7225">
        <w:rPr>
          <w:b/>
          <w:bCs/>
        </w:rPr>
        <w:t>нации в целях предупреждения торговли людьми и незаконного оборота мигрантов и защиты жертв данных явлений</w:t>
      </w:r>
      <w:r w:rsidRPr="00AF7225">
        <w:rPr>
          <w:b/>
        </w:rPr>
        <w:t xml:space="preserve"> достаточный объем кадровых и экономических ресурсов, с тем чтобы он мог эффективно применять а</w:t>
      </w:r>
      <w:r w:rsidRPr="00AF7225">
        <w:rPr>
          <w:b/>
        </w:rPr>
        <w:t>к</w:t>
      </w:r>
      <w:r w:rsidRPr="00AF7225">
        <w:rPr>
          <w:b/>
        </w:rPr>
        <w:t>туальные стратегии предупреждения и искоренения торговли людьми;</w:t>
      </w:r>
    </w:p>
    <w:p w:rsidR="00AF7225" w:rsidRPr="00AF7225" w:rsidRDefault="00AF7225" w:rsidP="00AF7225">
      <w:pPr>
        <w:pStyle w:val="SingleTxtGR"/>
        <w:rPr>
          <w:b/>
        </w:rPr>
      </w:pPr>
      <w:r w:rsidRPr="00AF7225">
        <w:rPr>
          <w:b/>
        </w:rPr>
        <w:tab/>
      </w:r>
      <w:r w:rsidRPr="00AF7225">
        <w:rPr>
          <w:b/>
          <w:lang w:val="es-ES"/>
        </w:rPr>
        <w:t>f</w:t>
      </w:r>
      <w:r w:rsidRPr="00AF7225">
        <w:rPr>
          <w:b/>
        </w:rPr>
        <w:t>)</w:t>
      </w:r>
      <w:r w:rsidRPr="00AF7225">
        <w:rPr>
          <w:b/>
        </w:rPr>
        <w:tab/>
        <w:t>удвоить усилия по выявлению пострадавших и обеспечить з</w:t>
      </w:r>
      <w:r w:rsidRPr="00AF7225">
        <w:rPr>
          <w:b/>
        </w:rPr>
        <w:t>а</w:t>
      </w:r>
      <w:r w:rsidRPr="00AF7225">
        <w:rPr>
          <w:b/>
        </w:rPr>
        <w:t xml:space="preserve">щиту и помощь всем жертвам торговли людьми, в частности предоставить им жилье, медицинское обслуживание и психосоциальную поддержку и принять другие меры, способствующие их социальной </w:t>
      </w:r>
      <w:proofErr w:type="spellStart"/>
      <w:r w:rsidRPr="00AF7225">
        <w:rPr>
          <w:b/>
        </w:rPr>
        <w:t>реинтеграции</w:t>
      </w:r>
      <w:proofErr w:type="spellEnd"/>
      <w:r w:rsidRPr="00AF7225">
        <w:rPr>
          <w:b/>
        </w:rPr>
        <w:t>;</w:t>
      </w:r>
    </w:p>
    <w:p w:rsidR="00AF7225" w:rsidRPr="00AF7225" w:rsidRDefault="00AF7225" w:rsidP="00AF7225">
      <w:pPr>
        <w:pStyle w:val="SingleTxtGR"/>
        <w:rPr>
          <w:b/>
        </w:rPr>
      </w:pPr>
      <w:r w:rsidRPr="00AF7225">
        <w:rPr>
          <w:b/>
        </w:rPr>
        <w:tab/>
      </w:r>
      <w:r w:rsidRPr="00AF7225">
        <w:rPr>
          <w:b/>
          <w:lang w:val="es-ES"/>
        </w:rPr>
        <w:t>g</w:t>
      </w:r>
      <w:r w:rsidRPr="00AF7225">
        <w:rPr>
          <w:b/>
        </w:rPr>
        <w:t>)</w:t>
      </w:r>
      <w:r w:rsidRPr="00AF7225">
        <w:rPr>
          <w:b/>
        </w:rPr>
        <w:tab/>
        <w:t>активизировать международное, региональное и двустороннее сотрудничество, направленное на предупреждение и искоренение торговли людьми;</w:t>
      </w:r>
    </w:p>
    <w:p w:rsidR="00AF7225" w:rsidRPr="00AF7225" w:rsidRDefault="00AF7225" w:rsidP="00AF7225">
      <w:pPr>
        <w:pStyle w:val="SingleTxtGR"/>
        <w:rPr>
          <w:b/>
        </w:rPr>
      </w:pPr>
      <w:r w:rsidRPr="00AF7225">
        <w:rPr>
          <w:b/>
        </w:rPr>
        <w:tab/>
      </w:r>
      <w:r w:rsidRPr="00AF7225">
        <w:rPr>
          <w:b/>
          <w:lang w:val="es-ES"/>
        </w:rPr>
        <w:t>h</w:t>
      </w:r>
      <w:r w:rsidRPr="00AF7225">
        <w:rPr>
          <w:b/>
        </w:rPr>
        <w:t>)</w:t>
      </w:r>
      <w:r w:rsidRPr="00AF7225">
        <w:rPr>
          <w:b/>
        </w:rPr>
        <w:tab/>
        <w:t xml:space="preserve">принять меры для искоренения структурных причин торговли людьми, особенно </w:t>
      </w:r>
      <w:proofErr w:type="spellStart"/>
      <w:r w:rsidRPr="00AF7225">
        <w:rPr>
          <w:b/>
        </w:rPr>
        <w:t>мачизма</w:t>
      </w:r>
      <w:proofErr w:type="spellEnd"/>
      <w:r w:rsidRPr="00AF7225">
        <w:rPr>
          <w:b/>
        </w:rPr>
        <w:t xml:space="preserve">, </w:t>
      </w:r>
      <w:proofErr w:type="spellStart"/>
      <w:r w:rsidRPr="00AF7225">
        <w:rPr>
          <w:b/>
        </w:rPr>
        <w:t>взрослоцентризма</w:t>
      </w:r>
      <w:proofErr w:type="spellEnd"/>
      <w:r w:rsidRPr="00AF7225">
        <w:rPr>
          <w:b/>
        </w:rPr>
        <w:t>, расовой дискриминации и трудностей доступа к занятости и образованию;</w:t>
      </w:r>
    </w:p>
    <w:p w:rsidR="00AF7225" w:rsidRPr="00AF7225" w:rsidRDefault="00AF7225" w:rsidP="00AF7225">
      <w:pPr>
        <w:pStyle w:val="SingleTxtGR"/>
        <w:rPr>
          <w:b/>
        </w:rPr>
      </w:pPr>
      <w:r w:rsidRPr="00AF7225">
        <w:rPr>
          <w:b/>
        </w:rPr>
        <w:tab/>
      </w:r>
      <w:r w:rsidRPr="00AF7225">
        <w:rPr>
          <w:b/>
          <w:lang w:val="es-ES"/>
        </w:rPr>
        <w:t>i</w:t>
      </w:r>
      <w:r w:rsidRPr="00AF7225">
        <w:rPr>
          <w:b/>
        </w:rPr>
        <w:t>)</w:t>
      </w:r>
      <w:r w:rsidRPr="00AF7225">
        <w:rPr>
          <w:b/>
        </w:rPr>
        <w:tab/>
        <w:t xml:space="preserve">реформировать </w:t>
      </w:r>
      <w:r w:rsidRPr="00AF7225">
        <w:rPr>
          <w:b/>
          <w:bCs/>
        </w:rPr>
        <w:t>Органический закон о миграции</w:t>
      </w:r>
      <w:r w:rsidRPr="00AF7225">
        <w:rPr>
          <w:b/>
        </w:rPr>
        <w:t>, с тем чтобы обеспечить упорядочение миграционного статуса и особую защиту, соо</w:t>
      </w:r>
      <w:r w:rsidRPr="00AF7225">
        <w:rPr>
          <w:b/>
        </w:rPr>
        <w:t>т</w:t>
      </w:r>
      <w:r w:rsidRPr="00AF7225">
        <w:rPr>
          <w:b/>
        </w:rPr>
        <w:t>ветствующие правам жертв торговли людьми;</w:t>
      </w:r>
    </w:p>
    <w:p w:rsidR="00AF7225" w:rsidRPr="00AF7225" w:rsidRDefault="00AF7225" w:rsidP="00AF7225">
      <w:pPr>
        <w:pStyle w:val="SingleTxtGR"/>
        <w:rPr>
          <w:b/>
        </w:rPr>
      </w:pPr>
      <w:r w:rsidRPr="00AF7225">
        <w:rPr>
          <w:b/>
        </w:rPr>
        <w:tab/>
      </w:r>
      <w:r w:rsidRPr="00AF7225">
        <w:rPr>
          <w:b/>
          <w:lang w:val="es-ES"/>
        </w:rPr>
        <w:t>j</w:t>
      </w:r>
      <w:r w:rsidRPr="00AF7225">
        <w:rPr>
          <w:b/>
        </w:rPr>
        <w:t>)</w:t>
      </w:r>
      <w:r w:rsidRPr="00AF7225">
        <w:rPr>
          <w:b/>
        </w:rPr>
        <w:tab/>
        <w:t>создать для жертв торговли людьми систему специальной з</w:t>
      </w:r>
      <w:r w:rsidRPr="00AF7225">
        <w:rPr>
          <w:b/>
        </w:rPr>
        <w:t>а</w:t>
      </w:r>
      <w:r w:rsidRPr="00AF7225">
        <w:rPr>
          <w:b/>
        </w:rPr>
        <w:t>щиты, независимую от системы защиты жертв и свидетелей, тем самым укрепив меры комплексного возмещения ущерба;</w:t>
      </w:r>
    </w:p>
    <w:p w:rsidR="00AF7225" w:rsidRPr="00AF7225" w:rsidRDefault="00AF7225" w:rsidP="00AF7225">
      <w:pPr>
        <w:pStyle w:val="SingleTxtGR"/>
        <w:rPr>
          <w:b/>
        </w:rPr>
      </w:pPr>
      <w:r w:rsidRPr="00AF7225">
        <w:rPr>
          <w:b/>
        </w:rPr>
        <w:tab/>
      </w:r>
      <w:r w:rsidRPr="00AF7225">
        <w:rPr>
          <w:b/>
          <w:lang w:val="es-ES"/>
        </w:rPr>
        <w:t>k</w:t>
      </w:r>
      <w:r w:rsidRPr="00AF7225">
        <w:rPr>
          <w:b/>
        </w:rPr>
        <w:t>)</w:t>
      </w:r>
      <w:r w:rsidRPr="00AF7225">
        <w:rPr>
          <w:b/>
        </w:rPr>
        <w:tab/>
        <w:t>обновить национальный план борьбы с торговлей людьми 2006 года;</w:t>
      </w:r>
    </w:p>
    <w:p w:rsidR="00AF7225" w:rsidRPr="00AF7225" w:rsidRDefault="00AF7225" w:rsidP="00AF7225">
      <w:pPr>
        <w:pStyle w:val="SingleTxtGR"/>
        <w:rPr>
          <w:b/>
        </w:rPr>
      </w:pPr>
      <w:r w:rsidRPr="00AF7225">
        <w:rPr>
          <w:b/>
        </w:rPr>
        <w:tab/>
      </w:r>
      <w:r w:rsidRPr="00AF7225">
        <w:rPr>
          <w:b/>
          <w:lang w:val="es-ES"/>
        </w:rPr>
        <w:t>l</w:t>
      </w:r>
      <w:r w:rsidRPr="00AF7225">
        <w:rPr>
          <w:b/>
        </w:rPr>
        <w:t>)</w:t>
      </w:r>
      <w:r w:rsidRPr="00AF7225">
        <w:rPr>
          <w:b/>
        </w:rPr>
        <w:tab/>
        <w:t>углубить программы и инициативы, направленные на пред</w:t>
      </w:r>
      <w:r w:rsidRPr="00AF7225">
        <w:rPr>
          <w:b/>
        </w:rPr>
        <w:t>у</w:t>
      </w:r>
      <w:r w:rsidRPr="00AF7225">
        <w:rPr>
          <w:b/>
        </w:rPr>
        <w:t>преждение и наказание торговли людьми в целях трудовой эксплуатации, включая меры комплексной защиты жертв;</w:t>
      </w:r>
    </w:p>
    <w:p w:rsidR="00AF7225" w:rsidRPr="00AF7225" w:rsidRDefault="00AF7225" w:rsidP="00AF7225">
      <w:pPr>
        <w:pStyle w:val="SingleTxtGR"/>
        <w:rPr>
          <w:b/>
        </w:rPr>
      </w:pPr>
      <w:r w:rsidRPr="00AF7225">
        <w:rPr>
          <w:b/>
        </w:rPr>
        <w:lastRenderedPageBreak/>
        <w:tab/>
      </w:r>
      <w:r w:rsidRPr="00AF7225">
        <w:rPr>
          <w:b/>
          <w:lang w:val="es-ES"/>
        </w:rPr>
        <w:t>m</w:t>
      </w:r>
      <w:r w:rsidRPr="00AF7225">
        <w:rPr>
          <w:b/>
        </w:rPr>
        <w:t>)</w:t>
      </w:r>
      <w:r w:rsidRPr="00AF7225">
        <w:rPr>
          <w:b/>
        </w:rPr>
        <w:tab/>
        <w:t>значительно расширить сеть приютов для жертв торговли людьми, в том числе предназначенных для взрослых.</w:t>
      </w:r>
    </w:p>
    <w:p w:rsidR="00AF7225" w:rsidRPr="00AF7225" w:rsidRDefault="00AF7225" w:rsidP="00531B6B">
      <w:pPr>
        <w:pStyle w:val="H23GR"/>
      </w:pPr>
      <w:r w:rsidRPr="00AF7225">
        <w:tab/>
        <w:t>6.</w:t>
      </w:r>
      <w:r w:rsidRPr="00AF7225">
        <w:tab/>
        <w:t>Последующие меры и распространение информации</w:t>
      </w:r>
    </w:p>
    <w:p w:rsidR="00AF7225" w:rsidRPr="00AF7225" w:rsidRDefault="00AF7225" w:rsidP="00531B6B">
      <w:pPr>
        <w:pStyle w:val="H23GR"/>
      </w:pPr>
      <w:r w:rsidRPr="00AF7225">
        <w:tab/>
      </w:r>
      <w:r w:rsidRPr="00AF7225">
        <w:tab/>
        <w:t>Последующие меры</w:t>
      </w:r>
    </w:p>
    <w:p w:rsidR="00AF7225" w:rsidRPr="00AF7225" w:rsidRDefault="00AF7225" w:rsidP="00AF7225">
      <w:pPr>
        <w:pStyle w:val="SingleTxtGR"/>
      </w:pPr>
      <w:r w:rsidRPr="00AF7225">
        <w:t>48.</w:t>
      </w:r>
      <w:r w:rsidRPr="00AF7225">
        <w:tab/>
      </w:r>
      <w:proofErr w:type="gramStart"/>
      <w:r w:rsidRPr="00AF7225">
        <w:rPr>
          <w:b/>
          <w:bCs/>
        </w:rPr>
        <w:t>Комитет просит государство-участник включить в свой четвертый периодический доклад подробную информацию о принятых мерах по ре</w:t>
      </w:r>
      <w:r w:rsidRPr="00AF7225">
        <w:rPr>
          <w:b/>
          <w:bCs/>
        </w:rPr>
        <w:t>а</w:t>
      </w:r>
      <w:r w:rsidRPr="00AF7225">
        <w:rPr>
          <w:b/>
          <w:bCs/>
        </w:rPr>
        <w:t>лизации рекомендаций, содержащихся в настоящих заключительных зам</w:t>
      </w:r>
      <w:r w:rsidRPr="00AF7225">
        <w:rPr>
          <w:b/>
          <w:bCs/>
        </w:rPr>
        <w:t>е</w:t>
      </w:r>
      <w:r w:rsidRPr="00AF7225">
        <w:rPr>
          <w:b/>
          <w:bCs/>
        </w:rPr>
        <w:t>чаниях.</w:t>
      </w:r>
      <w:proofErr w:type="gramEnd"/>
      <w:r w:rsidRPr="00AF7225">
        <w:rPr>
          <w:b/>
          <w:bCs/>
        </w:rPr>
        <w:t xml:space="preserve"> Комитет рекомендует государству-участнику принять все соотве</w:t>
      </w:r>
      <w:r w:rsidRPr="00AF7225">
        <w:rPr>
          <w:b/>
          <w:bCs/>
        </w:rPr>
        <w:t>т</w:t>
      </w:r>
      <w:r w:rsidRPr="00AF7225">
        <w:rPr>
          <w:b/>
          <w:bCs/>
        </w:rPr>
        <w:t xml:space="preserve">ствующие меры с целью обеспечить выполнение этих рекомендаций, в том числе путем их препровождения для рассмотрения и </w:t>
      </w:r>
      <w:proofErr w:type="gramStart"/>
      <w:r w:rsidRPr="00AF7225">
        <w:rPr>
          <w:b/>
          <w:bCs/>
        </w:rPr>
        <w:t>принятия</w:t>
      </w:r>
      <w:proofErr w:type="gramEnd"/>
      <w:r w:rsidRPr="00AF7225">
        <w:rPr>
          <w:b/>
          <w:bCs/>
        </w:rPr>
        <w:t xml:space="preserve"> последу</w:t>
      </w:r>
      <w:r w:rsidRPr="00AF7225">
        <w:rPr>
          <w:b/>
          <w:bCs/>
        </w:rPr>
        <w:t>ю</w:t>
      </w:r>
      <w:r w:rsidRPr="00AF7225">
        <w:rPr>
          <w:b/>
          <w:bCs/>
        </w:rPr>
        <w:t>щих мер членам правительства, Национальной ассамблеи и органов суде</w:t>
      </w:r>
      <w:r w:rsidRPr="00AF7225">
        <w:rPr>
          <w:b/>
          <w:bCs/>
        </w:rPr>
        <w:t>б</w:t>
      </w:r>
      <w:r w:rsidRPr="00AF7225">
        <w:rPr>
          <w:b/>
          <w:bCs/>
        </w:rPr>
        <w:t>ной власти, а также местным органам власти</w:t>
      </w:r>
      <w:r w:rsidRPr="00AF7225">
        <w:rPr>
          <w:b/>
        </w:rPr>
        <w:t>.</w:t>
      </w:r>
      <w:r w:rsidRPr="00AF7225">
        <w:t xml:space="preserve"> </w:t>
      </w:r>
    </w:p>
    <w:p w:rsidR="00AF7225" w:rsidRPr="00AF7225" w:rsidRDefault="00AF7225" w:rsidP="00531B6B">
      <w:pPr>
        <w:pStyle w:val="SingleTxtGR"/>
      </w:pPr>
      <w:r w:rsidRPr="00AF7225">
        <w:t>49.</w:t>
      </w:r>
      <w:r w:rsidRPr="00AF7225">
        <w:tab/>
      </w:r>
      <w:r w:rsidRPr="00AF7225">
        <w:rPr>
          <w:b/>
          <w:bCs/>
        </w:rPr>
        <w:t>Комитет просит государство-участник привлечь организации гра</w:t>
      </w:r>
      <w:r w:rsidRPr="00AF7225">
        <w:rPr>
          <w:b/>
          <w:bCs/>
        </w:rPr>
        <w:t>ж</w:t>
      </w:r>
      <w:r w:rsidRPr="00AF7225">
        <w:rPr>
          <w:b/>
          <w:bCs/>
        </w:rPr>
        <w:t>данского общества к выполнению рекомендаций, которые изложены в настоящих заключительных замечаниях</w:t>
      </w:r>
      <w:r w:rsidRPr="00AF7225">
        <w:rPr>
          <w:b/>
        </w:rPr>
        <w:t>.</w:t>
      </w:r>
    </w:p>
    <w:p w:rsidR="00AF7225" w:rsidRPr="00AF7225" w:rsidRDefault="00AF7225" w:rsidP="00531B6B">
      <w:pPr>
        <w:pStyle w:val="H23GR"/>
      </w:pPr>
      <w:r w:rsidRPr="00AF7225">
        <w:tab/>
      </w:r>
      <w:r w:rsidRPr="00AF7225">
        <w:tab/>
        <w:t>Последующий доклад</w:t>
      </w:r>
    </w:p>
    <w:p w:rsidR="00AF7225" w:rsidRPr="00AF7225" w:rsidRDefault="00AF7225" w:rsidP="00AF7225">
      <w:pPr>
        <w:pStyle w:val="SingleTxtGR"/>
        <w:rPr>
          <w:b/>
        </w:rPr>
      </w:pPr>
      <w:r w:rsidRPr="00AF7225">
        <w:t>50.</w:t>
      </w:r>
      <w:r w:rsidRPr="00AF7225">
        <w:tab/>
      </w:r>
      <w:r w:rsidRPr="00AF7225">
        <w:rPr>
          <w:b/>
          <w:bCs/>
        </w:rPr>
        <w:t>Комитет предлагает государству-участнику представить ему в теч</w:t>
      </w:r>
      <w:r w:rsidRPr="00AF7225">
        <w:rPr>
          <w:b/>
          <w:bCs/>
        </w:rPr>
        <w:t>е</w:t>
      </w:r>
      <w:r w:rsidRPr="00AF7225">
        <w:rPr>
          <w:b/>
          <w:bCs/>
        </w:rPr>
        <w:t xml:space="preserve">ние двух лет, т.е. не позднее 1 октября 2019 года, письменную информацию о выполнении рекомендаций, содержащихся в пунктах </w:t>
      </w:r>
      <w:r w:rsidRPr="00AF7225">
        <w:rPr>
          <w:b/>
        </w:rPr>
        <w:t xml:space="preserve">13, 25, 27, 29 </w:t>
      </w:r>
      <w:r w:rsidR="00167DB1">
        <w:rPr>
          <w:b/>
        </w:rPr>
        <w:br/>
      </w:r>
      <w:r w:rsidRPr="00AF7225">
        <w:rPr>
          <w:b/>
        </w:rPr>
        <w:t>и 47</w:t>
      </w:r>
      <w:r w:rsidRPr="00AF7225">
        <w:rPr>
          <w:b/>
          <w:bCs/>
        </w:rPr>
        <w:t xml:space="preserve"> выше</w:t>
      </w:r>
      <w:r w:rsidRPr="00AF7225">
        <w:rPr>
          <w:b/>
        </w:rPr>
        <w:t>.</w:t>
      </w:r>
    </w:p>
    <w:p w:rsidR="00AF7225" w:rsidRPr="00AF7225" w:rsidRDefault="00AF7225" w:rsidP="00531B6B">
      <w:pPr>
        <w:pStyle w:val="H23GR"/>
      </w:pPr>
      <w:r w:rsidRPr="00AF7225">
        <w:tab/>
      </w:r>
      <w:r w:rsidRPr="00AF7225">
        <w:tab/>
        <w:t>Распространение информации</w:t>
      </w:r>
    </w:p>
    <w:p w:rsidR="00AF7225" w:rsidRPr="00AF7225" w:rsidRDefault="00AF7225" w:rsidP="00AF7225">
      <w:pPr>
        <w:pStyle w:val="SingleTxtGR"/>
        <w:rPr>
          <w:b/>
        </w:rPr>
      </w:pPr>
      <w:r w:rsidRPr="00AF7225">
        <w:t>51.</w:t>
      </w:r>
      <w:r w:rsidRPr="00AF7225">
        <w:tab/>
      </w:r>
      <w:r w:rsidRPr="00AF7225">
        <w:rPr>
          <w:b/>
          <w:bCs/>
        </w:rPr>
        <w:t>Комитет просит также государство-участник широко распростр</w:t>
      </w:r>
      <w:r w:rsidRPr="00AF7225">
        <w:rPr>
          <w:b/>
          <w:bCs/>
        </w:rPr>
        <w:t>а</w:t>
      </w:r>
      <w:r w:rsidRPr="00AF7225">
        <w:rPr>
          <w:b/>
          <w:bCs/>
        </w:rPr>
        <w:t>нить Конвенцию и настоящие заключительные замечания, в том числе среди государственных учреждений, судебных органов, неправительственных о</w:t>
      </w:r>
      <w:r w:rsidRPr="00AF7225">
        <w:rPr>
          <w:b/>
          <w:bCs/>
        </w:rPr>
        <w:t>р</w:t>
      </w:r>
      <w:r w:rsidRPr="00AF7225">
        <w:rPr>
          <w:b/>
          <w:bCs/>
        </w:rPr>
        <w:t>ганизаций и других субъектов гражданского общества с целью п</w:t>
      </w:r>
      <w:r w:rsidRPr="00AF7225">
        <w:rPr>
          <w:b/>
          <w:bCs/>
        </w:rPr>
        <w:t>о</w:t>
      </w:r>
      <w:r w:rsidRPr="00AF7225">
        <w:rPr>
          <w:b/>
          <w:bCs/>
        </w:rPr>
        <w:t>вышения осведомленности о них судебных, законодательных и административных властей, гражданского общества и общественности в целом</w:t>
      </w:r>
      <w:r w:rsidRPr="00AF7225">
        <w:rPr>
          <w:b/>
        </w:rPr>
        <w:t>.</w:t>
      </w:r>
    </w:p>
    <w:p w:rsidR="00AF7225" w:rsidRPr="00AF7225" w:rsidRDefault="00AF7225" w:rsidP="00531B6B">
      <w:pPr>
        <w:pStyle w:val="H23GR"/>
      </w:pPr>
      <w:r w:rsidRPr="00AF7225">
        <w:tab/>
        <w:t>7.</w:t>
      </w:r>
      <w:r w:rsidRPr="00AF7225">
        <w:tab/>
        <w:t>Техническая помощь</w:t>
      </w:r>
    </w:p>
    <w:p w:rsidR="00AF7225" w:rsidRPr="00AF7225" w:rsidRDefault="00AF7225" w:rsidP="00AF7225">
      <w:pPr>
        <w:pStyle w:val="SingleTxtGR"/>
        <w:rPr>
          <w:b/>
        </w:rPr>
      </w:pPr>
      <w:r w:rsidRPr="00AF7225">
        <w:t>52.</w:t>
      </w:r>
      <w:r w:rsidRPr="00AF7225">
        <w:tab/>
      </w:r>
      <w:r w:rsidRPr="00AF7225">
        <w:rPr>
          <w:b/>
          <w:bCs/>
        </w:rPr>
        <w:t>Комитет рекомендует государству-участнику</w:t>
      </w:r>
      <w:r w:rsidRPr="00AF7225">
        <w:rPr>
          <w:b/>
        </w:rPr>
        <w:t xml:space="preserve"> воспользоваться межд</w:t>
      </w:r>
      <w:r w:rsidRPr="00AF7225">
        <w:rPr>
          <w:b/>
        </w:rPr>
        <w:t>у</w:t>
      </w:r>
      <w:r w:rsidRPr="00AF7225">
        <w:rPr>
          <w:b/>
        </w:rPr>
        <w:t>народной помощью, включая техническую помощь, для разработки ко</w:t>
      </w:r>
      <w:r w:rsidRPr="00AF7225">
        <w:rPr>
          <w:b/>
        </w:rPr>
        <w:t>м</w:t>
      </w:r>
      <w:r w:rsidRPr="00AF7225">
        <w:rPr>
          <w:b/>
        </w:rPr>
        <w:t xml:space="preserve">плексной программы осуществления изложенных выше рекомендаций и Конвенции в целом. </w:t>
      </w:r>
      <w:r w:rsidRPr="00AF7225">
        <w:rPr>
          <w:b/>
          <w:bCs/>
        </w:rPr>
        <w:t>Кроме того, он призывает государство-участника пр</w:t>
      </w:r>
      <w:r w:rsidRPr="00AF7225">
        <w:rPr>
          <w:b/>
          <w:bCs/>
        </w:rPr>
        <w:t>о</w:t>
      </w:r>
      <w:r w:rsidRPr="00AF7225">
        <w:rPr>
          <w:b/>
          <w:bCs/>
        </w:rPr>
        <w:t>должать свое сотрудничество со специализированными учреждениями и программами системы Организации Объединенных Наций, включая Управление Верховного комиссара по правам человека, в целях продолж</w:t>
      </w:r>
      <w:r w:rsidRPr="00AF7225">
        <w:rPr>
          <w:b/>
          <w:bCs/>
        </w:rPr>
        <w:t>е</w:t>
      </w:r>
      <w:r w:rsidRPr="00AF7225">
        <w:rPr>
          <w:b/>
          <w:bCs/>
        </w:rPr>
        <w:t>ния получения с его стороны технической помощи и укрепления потенц</w:t>
      </w:r>
      <w:r w:rsidRPr="00AF7225">
        <w:rPr>
          <w:b/>
          <w:bCs/>
        </w:rPr>
        <w:t>и</w:t>
      </w:r>
      <w:r w:rsidRPr="00AF7225">
        <w:rPr>
          <w:b/>
          <w:bCs/>
        </w:rPr>
        <w:t>ала, необходимых для подготовки докладов</w:t>
      </w:r>
      <w:r w:rsidRPr="00AF7225">
        <w:rPr>
          <w:b/>
        </w:rPr>
        <w:t>.</w:t>
      </w:r>
    </w:p>
    <w:p w:rsidR="00AF7225" w:rsidRPr="00AF7225" w:rsidRDefault="00AF7225" w:rsidP="00531B6B">
      <w:pPr>
        <w:pStyle w:val="H23GR"/>
      </w:pPr>
      <w:r w:rsidRPr="00AF7225">
        <w:tab/>
        <w:t>8.</w:t>
      </w:r>
      <w:r w:rsidRPr="00AF7225">
        <w:tab/>
        <w:t>Следующий периодический доклад</w:t>
      </w:r>
    </w:p>
    <w:p w:rsidR="00AF7225" w:rsidRPr="00AF7225" w:rsidRDefault="00AF7225" w:rsidP="00531B6B">
      <w:pPr>
        <w:pStyle w:val="SingleTxtGR"/>
      </w:pPr>
      <w:r w:rsidRPr="00AF7225">
        <w:t>53.</w:t>
      </w:r>
      <w:r w:rsidRPr="00AF7225">
        <w:tab/>
      </w:r>
      <w:r w:rsidRPr="00AF7225">
        <w:rPr>
          <w:b/>
          <w:bCs/>
        </w:rPr>
        <w:t>Комитет просит государство-участник представить свой четвертый периодический доклад не позднее 1 октября 2022 года и включить в него информацию об осуществлении настоящих заключительных замечаний</w:t>
      </w:r>
      <w:r w:rsidRPr="00AF7225">
        <w:rPr>
          <w:b/>
        </w:rPr>
        <w:t xml:space="preserve">. </w:t>
      </w:r>
      <w:r w:rsidRPr="00AF7225">
        <w:rPr>
          <w:b/>
          <w:bCs/>
        </w:rPr>
        <w:t>Государство-участник может также воспользоваться упрощенной процед</w:t>
      </w:r>
      <w:r w:rsidRPr="00AF7225">
        <w:rPr>
          <w:b/>
          <w:bCs/>
        </w:rPr>
        <w:t>у</w:t>
      </w:r>
      <w:r w:rsidRPr="00AF7225">
        <w:rPr>
          <w:b/>
          <w:bCs/>
        </w:rPr>
        <w:t>рой представления докладов, в соответствии с которой Комитет составляет перечень вопросов, препровождаемый государству-участнику до предста</w:t>
      </w:r>
      <w:r w:rsidRPr="00AF7225">
        <w:rPr>
          <w:b/>
          <w:bCs/>
        </w:rPr>
        <w:t>в</w:t>
      </w:r>
      <w:r w:rsidRPr="00AF7225">
        <w:rPr>
          <w:b/>
          <w:bCs/>
        </w:rPr>
        <w:t>ления его следующего доклада. Ответы государства-участника на этот п</w:t>
      </w:r>
      <w:r w:rsidRPr="00AF7225">
        <w:rPr>
          <w:b/>
          <w:bCs/>
        </w:rPr>
        <w:t>е</w:t>
      </w:r>
      <w:r w:rsidRPr="00AF7225">
        <w:rPr>
          <w:b/>
          <w:bCs/>
        </w:rPr>
        <w:t>речень вопросов и будут представлять собой его доклад по статье 73 Ко</w:t>
      </w:r>
      <w:r w:rsidRPr="00AF7225">
        <w:rPr>
          <w:b/>
          <w:bCs/>
        </w:rPr>
        <w:t>н</w:t>
      </w:r>
      <w:r w:rsidRPr="00AF7225">
        <w:rPr>
          <w:b/>
          <w:bCs/>
        </w:rPr>
        <w:t>венции, и, соответственно, необходимость направлять обычный период</w:t>
      </w:r>
      <w:r w:rsidRPr="00AF7225">
        <w:rPr>
          <w:b/>
          <w:bCs/>
        </w:rPr>
        <w:t>и</w:t>
      </w:r>
      <w:r w:rsidRPr="00AF7225">
        <w:rPr>
          <w:b/>
          <w:bCs/>
        </w:rPr>
        <w:t>ческий доклад отпадает</w:t>
      </w:r>
      <w:r w:rsidRPr="00AF7225">
        <w:rPr>
          <w:b/>
        </w:rPr>
        <w:t xml:space="preserve">. Комитет утвердил эту новую факультативную процедуру на своей </w:t>
      </w:r>
      <w:r w:rsidR="00531B6B">
        <w:rPr>
          <w:b/>
        </w:rPr>
        <w:t>четырнадцатой</w:t>
      </w:r>
      <w:r w:rsidRPr="00AF7225">
        <w:rPr>
          <w:b/>
        </w:rPr>
        <w:t xml:space="preserve"> сессии в апреле 2011 года (см.</w:t>
      </w:r>
      <w:r w:rsidRPr="00AF7225">
        <w:rPr>
          <w:b/>
          <w:lang w:val="es-ES"/>
        </w:rPr>
        <w:t> A</w:t>
      </w:r>
      <w:r w:rsidRPr="00AF7225">
        <w:rPr>
          <w:b/>
        </w:rPr>
        <w:t>/66/48, пункт 26).</w:t>
      </w:r>
    </w:p>
    <w:p w:rsidR="00AF7225" w:rsidRPr="00AF7225" w:rsidRDefault="00AF7225" w:rsidP="00AF7225">
      <w:pPr>
        <w:pStyle w:val="SingleTxtGR"/>
      </w:pPr>
      <w:r w:rsidRPr="00AF7225">
        <w:lastRenderedPageBreak/>
        <w:t>54.</w:t>
      </w:r>
      <w:r w:rsidRPr="00AF7225">
        <w:tab/>
      </w:r>
      <w:r w:rsidRPr="00AF7225">
        <w:rPr>
          <w:b/>
          <w:bCs/>
        </w:rPr>
        <w:t>Комитет обращает внимание государства-участника на свои руков</w:t>
      </w:r>
      <w:r w:rsidRPr="00AF7225">
        <w:rPr>
          <w:b/>
          <w:bCs/>
        </w:rPr>
        <w:t>о</w:t>
      </w:r>
      <w:r w:rsidRPr="00AF7225">
        <w:rPr>
          <w:b/>
          <w:bCs/>
        </w:rPr>
        <w:t>дящие принципы составления периодических докладов (</w:t>
      </w:r>
      <w:proofErr w:type="spellStart"/>
      <w:r w:rsidRPr="00AF7225">
        <w:rPr>
          <w:b/>
          <w:bCs/>
          <w:lang w:val="fr-FR"/>
        </w:rPr>
        <w:t>CMW</w:t>
      </w:r>
      <w:proofErr w:type="spellEnd"/>
      <w:r w:rsidRPr="00AF7225">
        <w:rPr>
          <w:b/>
          <w:bCs/>
        </w:rPr>
        <w:t>/</w:t>
      </w:r>
      <w:r w:rsidRPr="00AF7225">
        <w:rPr>
          <w:b/>
          <w:bCs/>
          <w:lang w:val="fr-FR"/>
        </w:rPr>
        <w:t>C</w:t>
      </w:r>
      <w:r w:rsidRPr="00AF7225">
        <w:rPr>
          <w:b/>
          <w:bCs/>
        </w:rPr>
        <w:t>/2008/1) и напоминает ему, что согласно резолюции 68/268 Генеральной̆ Ассамблеи объем периодических докладов не должен превышать 21 200 слов. В случае если представленный доклад превысит установленное ограничение по к</w:t>
      </w:r>
      <w:r w:rsidRPr="00AF7225">
        <w:rPr>
          <w:b/>
          <w:bCs/>
        </w:rPr>
        <w:t>о</w:t>
      </w:r>
      <w:r w:rsidRPr="00AF7225">
        <w:rPr>
          <w:b/>
          <w:bCs/>
        </w:rPr>
        <w:t>личеству слов, государству-участнику будет предложено сократить доклад в соответствии с вышеупомянутыми руководящими принципами. Если государство-участник окажется не в состоянии пересмотреть доклад и представить его вновь, перевод доклада для целей его рассмотрения дог</w:t>
      </w:r>
      <w:r w:rsidRPr="00AF7225">
        <w:rPr>
          <w:b/>
          <w:bCs/>
        </w:rPr>
        <w:t>о</w:t>
      </w:r>
      <w:r w:rsidRPr="00AF7225">
        <w:rPr>
          <w:b/>
          <w:bCs/>
        </w:rPr>
        <w:t>ворным органом не гарантируется</w:t>
      </w:r>
      <w:r w:rsidRPr="00AF7225">
        <w:rPr>
          <w:b/>
        </w:rPr>
        <w:t>.</w:t>
      </w:r>
    </w:p>
    <w:p w:rsidR="00381C24" w:rsidRDefault="00AF7225" w:rsidP="00AF7225">
      <w:pPr>
        <w:pStyle w:val="SingleTxtGR"/>
        <w:rPr>
          <w:b/>
        </w:rPr>
      </w:pPr>
      <w:r w:rsidRPr="00AF7225">
        <w:t>55.</w:t>
      </w:r>
      <w:r w:rsidRPr="00AF7225">
        <w:tab/>
      </w:r>
      <w:proofErr w:type="gramStart"/>
      <w:r w:rsidRPr="00AF7225">
        <w:rPr>
          <w:b/>
          <w:bCs/>
        </w:rPr>
        <w:t>Комитет просит государство-участник обеспечить широкое участие всех министерств и государственных органов в подготовке своего следу</w:t>
      </w:r>
      <w:r w:rsidRPr="00AF7225">
        <w:rPr>
          <w:b/>
          <w:bCs/>
        </w:rPr>
        <w:t>ю</w:t>
      </w:r>
      <w:r w:rsidRPr="00AF7225">
        <w:rPr>
          <w:b/>
          <w:bCs/>
        </w:rPr>
        <w:t>щего периодического доклада (или ответов на перечень вопросов в случае использования упрощенной процедуры представления отчетности) и нар</w:t>
      </w:r>
      <w:r w:rsidRPr="00AF7225">
        <w:rPr>
          <w:b/>
          <w:bCs/>
        </w:rPr>
        <w:t>я</w:t>
      </w:r>
      <w:r w:rsidRPr="00AF7225">
        <w:rPr>
          <w:b/>
          <w:bCs/>
        </w:rPr>
        <w:t>ду с этим провести широкие консультации со всеми заинтересованными субъектами, включая гражданское общество, организации по защите прав трудящихся-мигрантов и правозащитные организации</w:t>
      </w:r>
      <w:r w:rsidRPr="00AF7225">
        <w:rPr>
          <w:b/>
        </w:rPr>
        <w:t>.</w:t>
      </w:r>
      <w:proofErr w:type="gramEnd"/>
    </w:p>
    <w:p w:rsidR="00531B6B" w:rsidRPr="00531B6B" w:rsidRDefault="00531B6B" w:rsidP="00531B6B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31B6B" w:rsidRPr="00531B6B" w:rsidSect="00F207F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E2D" w:rsidRPr="00A312BC" w:rsidRDefault="007C3E2D" w:rsidP="00A312BC"/>
  </w:endnote>
  <w:endnote w:type="continuationSeparator" w:id="0">
    <w:p w:rsidR="007C3E2D" w:rsidRPr="00A312BC" w:rsidRDefault="007C3E2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6B" w:rsidRPr="00F207F3" w:rsidRDefault="00531B6B">
    <w:pPr>
      <w:pStyle w:val="a9"/>
    </w:pPr>
    <w:r w:rsidRPr="00F207F3">
      <w:rPr>
        <w:b/>
        <w:sz w:val="18"/>
      </w:rPr>
      <w:fldChar w:fldCharType="begin"/>
    </w:r>
    <w:r w:rsidRPr="00F207F3">
      <w:rPr>
        <w:b/>
        <w:sz w:val="18"/>
      </w:rPr>
      <w:instrText xml:space="preserve"> PAGE  \* MERGEFORMAT </w:instrText>
    </w:r>
    <w:r w:rsidRPr="00F207F3">
      <w:rPr>
        <w:b/>
        <w:sz w:val="18"/>
      </w:rPr>
      <w:fldChar w:fldCharType="separate"/>
    </w:r>
    <w:r w:rsidR="00741786">
      <w:rPr>
        <w:b/>
        <w:noProof/>
        <w:sz w:val="18"/>
      </w:rPr>
      <w:t>2</w:t>
    </w:r>
    <w:r w:rsidRPr="00F207F3">
      <w:rPr>
        <w:b/>
        <w:sz w:val="18"/>
      </w:rPr>
      <w:fldChar w:fldCharType="end"/>
    </w:r>
    <w:r>
      <w:rPr>
        <w:b/>
        <w:sz w:val="18"/>
      </w:rPr>
      <w:tab/>
    </w:r>
    <w:r>
      <w:t>GE.17-17498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6B" w:rsidRPr="00F207F3" w:rsidRDefault="00531B6B" w:rsidP="00F207F3">
    <w:pPr>
      <w:pStyle w:val="a9"/>
      <w:tabs>
        <w:tab w:val="clear" w:pos="9639"/>
        <w:tab w:val="right" w:pos="9638"/>
      </w:tabs>
      <w:rPr>
        <w:b/>
        <w:sz w:val="18"/>
      </w:rPr>
    </w:pPr>
    <w:r>
      <w:t>GE.17-17498</w:t>
    </w:r>
    <w:r>
      <w:tab/>
    </w:r>
    <w:r w:rsidRPr="00F207F3">
      <w:rPr>
        <w:b/>
        <w:sz w:val="18"/>
      </w:rPr>
      <w:fldChar w:fldCharType="begin"/>
    </w:r>
    <w:r w:rsidRPr="00F207F3">
      <w:rPr>
        <w:b/>
        <w:sz w:val="18"/>
      </w:rPr>
      <w:instrText xml:space="preserve"> PAGE  \* MERGEFORMAT </w:instrText>
    </w:r>
    <w:r w:rsidRPr="00F207F3">
      <w:rPr>
        <w:b/>
        <w:sz w:val="18"/>
      </w:rPr>
      <w:fldChar w:fldCharType="separate"/>
    </w:r>
    <w:r w:rsidR="00741786">
      <w:rPr>
        <w:b/>
        <w:noProof/>
        <w:sz w:val="18"/>
      </w:rPr>
      <w:t>13</w:t>
    </w:r>
    <w:r w:rsidRPr="00F207F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6B" w:rsidRPr="00F207F3" w:rsidRDefault="00531B6B" w:rsidP="00F207F3">
    <w:pPr>
      <w:spacing w:before="120" w:line="240" w:lineRule="auto"/>
    </w:pPr>
    <w:r>
      <w:t>GE.</w:t>
    </w:r>
    <w:r>
      <w:rPr>
        <w:b/>
        <w:noProof/>
        <w:lang w:eastAsia="zh-CN"/>
      </w:rPr>
      <w:drawing>
        <wp:anchor distT="0" distB="0" distL="114300" distR="114300" simplePos="0" relativeHeight="251658240" behindDoc="0" locked="0" layoutInCell="1" allowOverlap="1" wp14:anchorId="2B065938" wp14:editId="2D99766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17-17498  (R)  301017  011117</w:t>
    </w:r>
    <w:r>
      <w:br/>
    </w:r>
    <w:r w:rsidRPr="00F207F3">
      <w:rPr>
        <w:rFonts w:ascii="C39T30Lfz" w:hAnsi="C39T30Lfz"/>
        <w:spacing w:val="0"/>
        <w:w w:val="100"/>
        <w:sz w:val="56"/>
      </w:rPr>
      <w:t></w:t>
    </w:r>
    <w:r w:rsidRPr="00F207F3">
      <w:rPr>
        <w:rFonts w:ascii="C39T30Lfz" w:hAnsi="C39T30Lfz"/>
        <w:spacing w:val="0"/>
        <w:w w:val="100"/>
        <w:sz w:val="56"/>
      </w:rPr>
      <w:t></w:t>
    </w:r>
    <w:r w:rsidRPr="00F207F3">
      <w:rPr>
        <w:rFonts w:ascii="C39T30Lfz" w:hAnsi="C39T30Lfz"/>
        <w:spacing w:val="0"/>
        <w:w w:val="100"/>
        <w:sz w:val="56"/>
      </w:rPr>
      <w:t></w:t>
    </w:r>
    <w:r w:rsidRPr="00F207F3">
      <w:rPr>
        <w:rFonts w:ascii="C39T30Lfz" w:hAnsi="C39T30Lfz"/>
        <w:spacing w:val="0"/>
        <w:w w:val="100"/>
        <w:sz w:val="56"/>
      </w:rPr>
      <w:t></w:t>
    </w:r>
    <w:r w:rsidRPr="00F207F3">
      <w:rPr>
        <w:rFonts w:ascii="C39T30Lfz" w:hAnsi="C39T30Lfz"/>
        <w:spacing w:val="0"/>
        <w:w w:val="100"/>
        <w:sz w:val="56"/>
      </w:rPr>
      <w:t></w:t>
    </w:r>
    <w:r w:rsidRPr="00F207F3">
      <w:rPr>
        <w:rFonts w:ascii="C39T30Lfz" w:hAnsi="C39T30Lfz"/>
        <w:spacing w:val="0"/>
        <w:w w:val="100"/>
        <w:sz w:val="56"/>
      </w:rPr>
      <w:t></w:t>
    </w:r>
    <w:r w:rsidRPr="00F207F3">
      <w:rPr>
        <w:rFonts w:ascii="C39T30Lfz" w:hAnsi="C39T30Lfz"/>
        <w:spacing w:val="0"/>
        <w:w w:val="100"/>
        <w:sz w:val="56"/>
      </w:rPr>
      <w:t></w:t>
    </w:r>
    <w:r w:rsidRPr="00F207F3">
      <w:rPr>
        <w:rFonts w:ascii="C39T30Lfz" w:hAnsi="C39T30Lfz"/>
        <w:spacing w:val="0"/>
        <w:w w:val="100"/>
        <w:sz w:val="56"/>
      </w:rPr>
      <w:t></w:t>
    </w:r>
    <w:r w:rsidRPr="00F207F3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://undocs.org/m2/QRCode.ashx?DS=CMW/C/ECU/CO/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CMW/C/ECU/CO/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E2D" w:rsidRPr="001075E9" w:rsidRDefault="007C3E2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C3E2D" w:rsidRDefault="007C3E2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31B6B" w:rsidRPr="00AF7225" w:rsidRDefault="00531B6B" w:rsidP="00AF7225">
      <w:pPr>
        <w:pStyle w:val="ae"/>
        <w:rPr>
          <w:lang w:val="ru-RU"/>
        </w:rPr>
      </w:pPr>
      <w:r w:rsidRPr="00AF7225">
        <w:rPr>
          <w:rStyle w:val="ab"/>
          <w:vertAlign w:val="baseline"/>
          <w:lang w:val="ru-RU"/>
        </w:rPr>
        <w:tab/>
      </w:r>
      <w:r w:rsidRPr="00AF7225">
        <w:rPr>
          <w:rStyle w:val="ab"/>
          <w:sz w:val="20"/>
          <w:vertAlign w:val="baseline"/>
          <w:lang w:val="ru-RU"/>
        </w:rPr>
        <w:t>*</w:t>
      </w:r>
      <w:r w:rsidRPr="00691A66">
        <w:rPr>
          <w:rStyle w:val="ab"/>
          <w:sz w:val="20"/>
          <w:lang w:val="ru-RU"/>
        </w:rPr>
        <w:tab/>
      </w:r>
      <w:r w:rsidRPr="00AF7225">
        <w:rPr>
          <w:lang w:val="ru-RU"/>
        </w:rPr>
        <w:t xml:space="preserve">Приняты Комитетом на его </w:t>
      </w:r>
      <w:r>
        <w:rPr>
          <w:lang w:val="ru-RU"/>
        </w:rPr>
        <w:t>двадцать седьмой</w:t>
      </w:r>
      <w:r w:rsidRPr="00AF7225">
        <w:rPr>
          <w:lang w:val="ru-RU"/>
        </w:rPr>
        <w:t xml:space="preserve"> сессии (4–13 сентября 2017</w:t>
      </w:r>
      <w:r>
        <w:t> </w:t>
      </w:r>
      <w:r w:rsidRPr="00AF7225">
        <w:rPr>
          <w:lang w:val="ru-RU"/>
        </w:rPr>
        <w:t>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6B" w:rsidRPr="00F207F3" w:rsidRDefault="00531B6B">
    <w:pPr>
      <w:pStyle w:val="a6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741786">
      <w:t>CMW</w:t>
    </w:r>
    <w:proofErr w:type="spellEnd"/>
    <w:r w:rsidR="00741786">
      <w:t>/C/ECU/CO/3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6B" w:rsidRPr="00F207F3" w:rsidRDefault="00531B6B" w:rsidP="00F207F3">
    <w:pPr>
      <w:pStyle w:val="a6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741786">
      <w:t>CMW</w:t>
    </w:r>
    <w:proofErr w:type="spellEnd"/>
    <w:r w:rsidR="00741786">
      <w:t>/C/ECU/CO/3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C4785B"/>
    <w:multiLevelType w:val="hybridMultilevel"/>
    <w:tmpl w:val="3F3E8DA8"/>
    <w:lvl w:ilvl="0" w:tplc="FB267E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6B006F"/>
    <w:multiLevelType w:val="multilevel"/>
    <w:tmpl w:val="0C0A0023"/>
    <w:styleLink w:val="a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19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3"/>
  </w:num>
  <w:num w:numId="18">
    <w:abstractNumId w:val="15"/>
  </w:num>
  <w:num w:numId="19">
    <w:abstractNumId w:val="21"/>
  </w:num>
  <w:num w:numId="20">
    <w:abstractNumId w:val="20"/>
  </w:num>
  <w:num w:numId="21">
    <w:abstractNumId w:val="16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F5"/>
    <w:rsid w:val="00033EE1"/>
    <w:rsid w:val="00042B72"/>
    <w:rsid w:val="000558BD"/>
    <w:rsid w:val="000B57E7"/>
    <w:rsid w:val="000B6373"/>
    <w:rsid w:val="000C1CDC"/>
    <w:rsid w:val="000F09DF"/>
    <w:rsid w:val="000F61B2"/>
    <w:rsid w:val="001075E9"/>
    <w:rsid w:val="00167DB1"/>
    <w:rsid w:val="00180183"/>
    <w:rsid w:val="0018024D"/>
    <w:rsid w:val="0018649F"/>
    <w:rsid w:val="00196389"/>
    <w:rsid w:val="001B3EF6"/>
    <w:rsid w:val="001C6847"/>
    <w:rsid w:val="001C7A89"/>
    <w:rsid w:val="00226C92"/>
    <w:rsid w:val="002A26EF"/>
    <w:rsid w:val="002A2EFC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14A1"/>
    <w:rsid w:val="00381C24"/>
    <w:rsid w:val="003958D0"/>
    <w:rsid w:val="003B00E5"/>
    <w:rsid w:val="003D72F5"/>
    <w:rsid w:val="00407B78"/>
    <w:rsid w:val="004102E9"/>
    <w:rsid w:val="00424203"/>
    <w:rsid w:val="00452493"/>
    <w:rsid w:val="00453318"/>
    <w:rsid w:val="00454E07"/>
    <w:rsid w:val="00472C5C"/>
    <w:rsid w:val="00492CDD"/>
    <w:rsid w:val="004B3A26"/>
    <w:rsid w:val="004D4DD1"/>
    <w:rsid w:val="0050108D"/>
    <w:rsid w:val="00513081"/>
    <w:rsid w:val="00517901"/>
    <w:rsid w:val="00526683"/>
    <w:rsid w:val="00531B6B"/>
    <w:rsid w:val="00566DF4"/>
    <w:rsid w:val="005709E0"/>
    <w:rsid w:val="00572E19"/>
    <w:rsid w:val="005961C8"/>
    <w:rsid w:val="005966F1"/>
    <w:rsid w:val="005D7914"/>
    <w:rsid w:val="005E2B41"/>
    <w:rsid w:val="005F0B42"/>
    <w:rsid w:val="00636A7C"/>
    <w:rsid w:val="00681A10"/>
    <w:rsid w:val="00690B89"/>
    <w:rsid w:val="006A1ED8"/>
    <w:rsid w:val="006C2031"/>
    <w:rsid w:val="006D461A"/>
    <w:rsid w:val="006D479F"/>
    <w:rsid w:val="006F35EE"/>
    <w:rsid w:val="007021FF"/>
    <w:rsid w:val="00712895"/>
    <w:rsid w:val="00712C92"/>
    <w:rsid w:val="00734ACB"/>
    <w:rsid w:val="00741786"/>
    <w:rsid w:val="00757357"/>
    <w:rsid w:val="007A2AE0"/>
    <w:rsid w:val="007A7BD6"/>
    <w:rsid w:val="007C3E2D"/>
    <w:rsid w:val="00806737"/>
    <w:rsid w:val="00825F8D"/>
    <w:rsid w:val="00834B71"/>
    <w:rsid w:val="00837F45"/>
    <w:rsid w:val="0086445C"/>
    <w:rsid w:val="00894693"/>
    <w:rsid w:val="008A08D7"/>
    <w:rsid w:val="008B6909"/>
    <w:rsid w:val="00900A96"/>
    <w:rsid w:val="00906890"/>
    <w:rsid w:val="00911BE4"/>
    <w:rsid w:val="00951972"/>
    <w:rsid w:val="009608F3"/>
    <w:rsid w:val="0098262B"/>
    <w:rsid w:val="009A24AC"/>
    <w:rsid w:val="009D78CB"/>
    <w:rsid w:val="00A14DA8"/>
    <w:rsid w:val="00A312BC"/>
    <w:rsid w:val="00A543C6"/>
    <w:rsid w:val="00A81A6E"/>
    <w:rsid w:val="00A84021"/>
    <w:rsid w:val="00A84D35"/>
    <w:rsid w:val="00A917B3"/>
    <w:rsid w:val="00AB4B51"/>
    <w:rsid w:val="00AF7225"/>
    <w:rsid w:val="00B10CC7"/>
    <w:rsid w:val="00B13F15"/>
    <w:rsid w:val="00B36DF7"/>
    <w:rsid w:val="00B539E7"/>
    <w:rsid w:val="00B62458"/>
    <w:rsid w:val="00BC18B2"/>
    <w:rsid w:val="00BD33EE"/>
    <w:rsid w:val="00C106D6"/>
    <w:rsid w:val="00C46E4C"/>
    <w:rsid w:val="00C60F0C"/>
    <w:rsid w:val="00C805C9"/>
    <w:rsid w:val="00C87382"/>
    <w:rsid w:val="00C92939"/>
    <w:rsid w:val="00CA1679"/>
    <w:rsid w:val="00CB151C"/>
    <w:rsid w:val="00CE5A1A"/>
    <w:rsid w:val="00CF55F6"/>
    <w:rsid w:val="00D33D63"/>
    <w:rsid w:val="00D90028"/>
    <w:rsid w:val="00D90138"/>
    <w:rsid w:val="00DD78D1"/>
    <w:rsid w:val="00DE32CD"/>
    <w:rsid w:val="00DF71B9"/>
    <w:rsid w:val="00E73F76"/>
    <w:rsid w:val="00EA2C9F"/>
    <w:rsid w:val="00EA420E"/>
    <w:rsid w:val="00EA5E41"/>
    <w:rsid w:val="00ED0BDA"/>
    <w:rsid w:val="00EF1360"/>
    <w:rsid w:val="00EF3220"/>
    <w:rsid w:val="00F207F3"/>
    <w:rsid w:val="00F43903"/>
    <w:rsid w:val="00F93FFB"/>
    <w:rsid w:val="00F94155"/>
    <w:rsid w:val="00F9783F"/>
    <w:rsid w:val="00FB3B59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3FFB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,Table_G"/>
    <w:basedOn w:val="a0"/>
    <w:next w:val="a0"/>
    <w:link w:val="10"/>
    <w:qFormat/>
    <w:rsid w:val="00F93FFB"/>
    <w:pPr>
      <w:keepNext/>
      <w:numPr>
        <w:numId w:val="21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0"/>
    <w:next w:val="a0"/>
    <w:qFormat/>
    <w:rsid w:val="00F93FFB"/>
    <w:pPr>
      <w:keepNext/>
      <w:numPr>
        <w:ilvl w:val="1"/>
        <w:numId w:val="21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qFormat/>
    <w:rsid w:val="00F93FFB"/>
    <w:pPr>
      <w:keepNext/>
      <w:numPr>
        <w:ilvl w:val="2"/>
        <w:numId w:val="2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F93FFB"/>
    <w:pPr>
      <w:keepNext/>
      <w:numPr>
        <w:ilvl w:val="3"/>
        <w:numId w:val="2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F93FFB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F93FFB"/>
    <w:pPr>
      <w:numPr>
        <w:ilvl w:val="5"/>
        <w:numId w:val="21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qFormat/>
    <w:rsid w:val="00F93FFB"/>
    <w:pPr>
      <w:numPr>
        <w:ilvl w:val="6"/>
        <w:numId w:val="2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93FFB"/>
    <w:pPr>
      <w:numPr>
        <w:ilvl w:val="7"/>
        <w:numId w:val="2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93FFB"/>
    <w:pPr>
      <w:numPr>
        <w:ilvl w:val="8"/>
        <w:numId w:val="21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F93F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F93FFB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0"/>
    <w:next w:val="a0"/>
    <w:qFormat/>
    <w:rsid w:val="00F93FFB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0"/>
    <w:next w:val="a0"/>
    <w:qFormat/>
    <w:rsid w:val="00F93FF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0"/>
    <w:next w:val="a0"/>
    <w:qFormat/>
    <w:rsid w:val="00F93FFB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0"/>
    <w:next w:val="a0"/>
    <w:qFormat/>
    <w:rsid w:val="00F93FF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0"/>
    <w:next w:val="a0"/>
    <w:qFormat/>
    <w:rsid w:val="00F93FF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0"/>
    <w:next w:val="a0"/>
    <w:qFormat/>
    <w:rsid w:val="00F93FF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0"/>
    <w:qFormat/>
    <w:rsid w:val="00F93FFB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0"/>
    <w:next w:val="a0"/>
    <w:qFormat/>
    <w:rsid w:val="00F93FFB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0"/>
    <w:next w:val="a0"/>
    <w:qFormat/>
    <w:rsid w:val="00F93FFB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0"/>
    <w:next w:val="a0"/>
    <w:qFormat/>
    <w:rsid w:val="00F93FFB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0"/>
    <w:next w:val="a0"/>
    <w:qFormat/>
    <w:rsid w:val="00F93FFB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0"/>
    <w:qFormat/>
    <w:rsid w:val="00F93FFB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0"/>
    <w:qFormat/>
    <w:rsid w:val="00F93FFB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0"/>
    <w:next w:val="a0"/>
    <w:qFormat/>
    <w:rsid w:val="00F93FFB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F93FFB"/>
    <w:pPr>
      <w:spacing w:before="40" w:after="40" w:line="220" w:lineRule="exact"/>
      <w:jc w:val="right"/>
    </w:pPr>
    <w:rPr>
      <w:sz w:val="18"/>
      <w:lang w:val="ru-RU"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F93FFB"/>
    <w:pPr>
      <w:spacing w:before="40" w:after="120" w:line="240" w:lineRule="atLeast"/>
    </w:pPr>
    <w:rPr>
      <w:lang w:val="ru-RU"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R,6_G"/>
    <w:basedOn w:val="a0"/>
    <w:next w:val="a0"/>
    <w:link w:val="a7"/>
    <w:qFormat/>
    <w:rsid w:val="00F93FFB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R Знак"/>
    <w:basedOn w:val="a1"/>
    <w:link w:val="a6"/>
    <w:rsid w:val="00F93FFB"/>
    <w:rPr>
      <w:b/>
      <w:spacing w:val="4"/>
      <w:w w:val="103"/>
      <w:kern w:val="14"/>
      <w:sz w:val="18"/>
      <w:lang w:val="en-GB" w:eastAsia="ru-RU"/>
    </w:rPr>
  </w:style>
  <w:style w:type="character" w:styleId="a8">
    <w:name w:val="page number"/>
    <w:aliases w:val="7_GR,7_G"/>
    <w:basedOn w:val="a1"/>
    <w:qFormat/>
    <w:rsid w:val="00F93FFB"/>
    <w:rPr>
      <w:rFonts w:ascii="Times New Roman" w:hAnsi="Times New Roman"/>
      <w:b/>
      <w:sz w:val="18"/>
    </w:rPr>
  </w:style>
  <w:style w:type="paragraph" w:styleId="a9">
    <w:name w:val="footer"/>
    <w:aliases w:val="3_GR,3_G"/>
    <w:basedOn w:val="a0"/>
    <w:link w:val="aa"/>
    <w:qFormat/>
    <w:rsid w:val="00F93FFB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R Знак"/>
    <w:basedOn w:val="a1"/>
    <w:link w:val="a9"/>
    <w:rsid w:val="00F93FFB"/>
    <w:rPr>
      <w:spacing w:val="4"/>
      <w:w w:val="103"/>
      <w:kern w:val="14"/>
      <w:sz w:val="16"/>
      <w:lang w:val="en-GB" w:eastAsia="ru-RU"/>
    </w:rPr>
  </w:style>
  <w:style w:type="character" w:styleId="ab">
    <w:name w:val="footnote reference"/>
    <w:aliases w:val="4_GR,4_G"/>
    <w:basedOn w:val="a1"/>
    <w:qFormat/>
    <w:rsid w:val="00F93FFB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R,1_G"/>
    <w:basedOn w:val="ab"/>
    <w:qFormat/>
    <w:rsid w:val="00F93FFB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rsid w:val="00A543C6"/>
    <w:rPr>
      <w:rFonts w:eastAsiaTheme="minorHAnsi" w:cstheme="minorBidi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aliases w:val="5_GR,5_G"/>
    <w:basedOn w:val="a0"/>
    <w:link w:val="af"/>
    <w:qFormat/>
    <w:rsid w:val="00F93FFB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f">
    <w:name w:val="Текст сноски Знак"/>
    <w:aliases w:val="5_GR Знак,5_G Знак"/>
    <w:basedOn w:val="a1"/>
    <w:link w:val="ae"/>
    <w:rsid w:val="00F93FFB"/>
    <w:rPr>
      <w:spacing w:val="5"/>
      <w:w w:val="104"/>
      <w:kern w:val="14"/>
      <w:sz w:val="18"/>
      <w:lang w:val="en-GB" w:eastAsia="ru-RU"/>
    </w:rPr>
  </w:style>
  <w:style w:type="paragraph" w:styleId="af0">
    <w:name w:val="endnote text"/>
    <w:aliases w:val="2_GR,2_G"/>
    <w:basedOn w:val="ae"/>
    <w:link w:val="af1"/>
    <w:qFormat/>
    <w:rsid w:val="00F93FFB"/>
  </w:style>
  <w:style w:type="character" w:customStyle="1" w:styleId="af1">
    <w:name w:val="Текст концевой сноски Знак"/>
    <w:aliases w:val="2_GR Знак"/>
    <w:basedOn w:val="a1"/>
    <w:link w:val="af0"/>
    <w:rsid w:val="00F93FFB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1"/>
    <w:link w:val="1"/>
    <w:rsid w:val="00F93FFB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2">
    <w:name w:val="Hyperlink"/>
    <w:basedOn w:val="a1"/>
    <w:semiHidden/>
    <w:unhideWhenUsed/>
    <w:rsid w:val="00F93FFB"/>
    <w:rPr>
      <w:color w:val="0000FF" w:themeColor="hyperlink"/>
      <w:u w:val="none"/>
    </w:rPr>
  </w:style>
  <w:style w:type="character" w:styleId="af3">
    <w:name w:val="FollowedHyperlink"/>
    <w:basedOn w:val="a1"/>
    <w:semiHidden/>
    <w:unhideWhenUsed/>
    <w:rsid w:val="00F93FFB"/>
    <w:rPr>
      <w:color w:val="800080" w:themeColor="followedHyperlink"/>
      <w:u w:val="none"/>
    </w:rPr>
  </w:style>
  <w:style w:type="paragraph" w:customStyle="1" w:styleId="HMG">
    <w:name w:val="_ H __M_G"/>
    <w:basedOn w:val="a0"/>
    <w:next w:val="a0"/>
    <w:rsid w:val="00AF722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34"/>
      <w:szCs w:val="20"/>
      <w:lang w:val="es-ES" w:eastAsia="es-ES"/>
    </w:rPr>
  </w:style>
  <w:style w:type="paragraph" w:customStyle="1" w:styleId="HChG">
    <w:name w:val="_ H _Ch_G"/>
    <w:basedOn w:val="a0"/>
    <w:next w:val="a0"/>
    <w:rsid w:val="00AF722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s-ES" w:eastAsia="es-ES"/>
    </w:rPr>
  </w:style>
  <w:style w:type="paragraph" w:customStyle="1" w:styleId="H1G">
    <w:name w:val="_ H_1_G"/>
    <w:basedOn w:val="a0"/>
    <w:next w:val="a0"/>
    <w:qFormat/>
    <w:rsid w:val="00AF722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s-ES" w:eastAsia="es-ES"/>
    </w:rPr>
  </w:style>
  <w:style w:type="paragraph" w:customStyle="1" w:styleId="H23G">
    <w:name w:val="_ H_2/3_G"/>
    <w:basedOn w:val="a0"/>
    <w:next w:val="a0"/>
    <w:qFormat/>
    <w:rsid w:val="00AF722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es-ES" w:eastAsia="es-ES"/>
    </w:rPr>
  </w:style>
  <w:style w:type="paragraph" w:customStyle="1" w:styleId="H4G">
    <w:name w:val="_ H_4_G"/>
    <w:basedOn w:val="a0"/>
    <w:next w:val="a0"/>
    <w:rsid w:val="00AF722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i/>
      <w:spacing w:val="0"/>
      <w:w w:val="100"/>
      <w:kern w:val="0"/>
      <w:szCs w:val="20"/>
      <w:lang w:val="es-ES" w:eastAsia="es-ES"/>
    </w:rPr>
  </w:style>
  <w:style w:type="paragraph" w:customStyle="1" w:styleId="H56G">
    <w:name w:val="_ H_5/6_G"/>
    <w:basedOn w:val="a0"/>
    <w:next w:val="a0"/>
    <w:rsid w:val="00AF722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customStyle="1" w:styleId="SingleTxtG">
    <w:name w:val="_ Single Txt_G"/>
    <w:basedOn w:val="a0"/>
    <w:link w:val="SingleTxtGChar"/>
    <w:qFormat/>
    <w:rsid w:val="00AF7225"/>
    <w:pPr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customStyle="1" w:styleId="SMG">
    <w:name w:val="__S_M_G"/>
    <w:basedOn w:val="a0"/>
    <w:next w:val="a0"/>
    <w:rsid w:val="00AF7225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s-ES" w:eastAsia="es-ES"/>
    </w:rPr>
  </w:style>
  <w:style w:type="paragraph" w:customStyle="1" w:styleId="SLG">
    <w:name w:val="__S_L_G"/>
    <w:basedOn w:val="a0"/>
    <w:next w:val="a0"/>
    <w:rsid w:val="00AF722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pacing w:val="0"/>
      <w:w w:val="100"/>
      <w:kern w:val="0"/>
      <w:sz w:val="56"/>
      <w:szCs w:val="20"/>
      <w:lang w:val="es-ES" w:eastAsia="es-ES"/>
    </w:rPr>
  </w:style>
  <w:style w:type="paragraph" w:customStyle="1" w:styleId="SSG">
    <w:name w:val="__S_S_G"/>
    <w:basedOn w:val="a0"/>
    <w:next w:val="a0"/>
    <w:rsid w:val="00AF722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pacing w:val="0"/>
      <w:w w:val="100"/>
      <w:kern w:val="0"/>
      <w:sz w:val="28"/>
      <w:szCs w:val="20"/>
      <w:lang w:val="es-ES" w:eastAsia="es-ES"/>
    </w:rPr>
  </w:style>
  <w:style w:type="paragraph" w:customStyle="1" w:styleId="XLargeG">
    <w:name w:val="__XLarge_G"/>
    <w:basedOn w:val="a0"/>
    <w:next w:val="a0"/>
    <w:rsid w:val="00AF722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s-ES" w:eastAsia="es-ES"/>
    </w:rPr>
  </w:style>
  <w:style w:type="numbering" w:styleId="111111">
    <w:name w:val="Outline List 2"/>
    <w:basedOn w:val="a3"/>
    <w:semiHidden/>
    <w:rsid w:val="00AF7225"/>
    <w:pPr>
      <w:numPr>
        <w:numId w:val="19"/>
      </w:numPr>
    </w:pPr>
  </w:style>
  <w:style w:type="numbering" w:styleId="1ai">
    <w:name w:val="Outline List 1"/>
    <w:basedOn w:val="a3"/>
    <w:semiHidden/>
    <w:rsid w:val="00AF7225"/>
    <w:pPr>
      <w:numPr>
        <w:numId w:val="20"/>
      </w:numPr>
    </w:pPr>
  </w:style>
  <w:style w:type="character" w:styleId="HTML">
    <w:name w:val="HTML Acronym"/>
    <w:basedOn w:val="a1"/>
    <w:semiHidden/>
    <w:rsid w:val="00AF7225"/>
  </w:style>
  <w:style w:type="numbering" w:styleId="a">
    <w:name w:val="Outline List 3"/>
    <w:basedOn w:val="a3"/>
    <w:semiHidden/>
    <w:rsid w:val="00AF7225"/>
    <w:pPr>
      <w:numPr>
        <w:numId w:val="21"/>
      </w:numPr>
    </w:pPr>
  </w:style>
  <w:style w:type="paragraph" w:styleId="af4">
    <w:name w:val="Closing"/>
    <w:basedOn w:val="a0"/>
    <w:link w:val="af5"/>
    <w:semiHidden/>
    <w:rsid w:val="00AF7225"/>
    <w:pPr>
      <w:ind w:left="4252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character" w:customStyle="1" w:styleId="af5">
    <w:name w:val="Прощание Знак"/>
    <w:basedOn w:val="a1"/>
    <w:link w:val="af4"/>
    <w:semiHidden/>
    <w:rsid w:val="00AF7225"/>
  </w:style>
  <w:style w:type="character" w:styleId="HTML0">
    <w:name w:val="HTML Cite"/>
    <w:semiHidden/>
    <w:rsid w:val="00AF7225"/>
    <w:rPr>
      <w:i/>
      <w:iCs/>
    </w:rPr>
  </w:style>
  <w:style w:type="character" w:styleId="HTML1">
    <w:name w:val="HTML Code"/>
    <w:semiHidden/>
    <w:rsid w:val="00AF7225"/>
    <w:rPr>
      <w:rFonts w:ascii="Courier New" w:hAnsi="Courier New" w:cs="Courier New"/>
      <w:sz w:val="20"/>
      <w:szCs w:val="20"/>
    </w:rPr>
  </w:style>
  <w:style w:type="paragraph" w:styleId="af6">
    <w:name w:val="List Continue"/>
    <w:basedOn w:val="a0"/>
    <w:semiHidden/>
    <w:rsid w:val="00AF7225"/>
    <w:pPr>
      <w:spacing w:after="120"/>
      <w:ind w:left="283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styleId="20">
    <w:name w:val="List Continue 2"/>
    <w:basedOn w:val="a0"/>
    <w:semiHidden/>
    <w:rsid w:val="00AF7225"/>
    <w:pPr>
      <w:spacing w:after="120"/>
      <w:ind w:left="566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styleId="30">
    <w:name w:val="List Continue 3"/>
    <w:basedOn w:val="a0"/>
    <w:semiHidden/>
    <w:rsid w:val="00AF7225"/>
    <w:pPr>
      <w:spacing w:after="120"/>
      <w:ind w:left="849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styleId="40">
    <w:name w:val="List Continue 4"/>
    <w:basedOn w:val="a0"/>
    <w:semiHidden/>
    <w:rsid w:val="00AF7225"/>
    <w:pPr>
      <w:spacing w:after="120"/>
      <w:ind w:left="1132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styleId="50">
    <w:name w:val="List Continue 5"/>
    <w:basedOn w:val="a0"/>
    <w:semiHidden/>
    <w:rsid w:val="00AF7225"/>
    <w:pPr>
      <w:spacing w:after="120"/>
      <w:ind w:left="1415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character" w:styleId="HTML2">
    <w:name w:val="HTML Definition"/>
    <w:semiHidden/>
    <w:rsid w:val="00AF7225"/>
    <w:rPr>
      <w:i/>
      <w:iCs/>
    </w:rPr>
  </w:style>
  <w:style w:type="paragraph" w:styleId="HTML3">
    <w:name w:val="HTML Address"/>
    <w:basedOn w:val="a0"/>
    <w:link w:val="HTML4"/>
    <w:semiHidden/>
    <w:rsid w:val="00AF7225"/>
    <w:rPr>
      <w:rFonts w:eastAsia="Times New Roman" w:cs="Times New Roman"/>
      <w:i/>
      <w:iCs/>
      <w:spacing w:val="0"/>
      <w:w w:val="100"/>
      <w:kern w:val="0"/>
      <w:szCs w:val="20"/>
      <w:lang w:val="es-ES" w:eastAsia="es-ES"/>
    </w:rPr>
  </w:style>
  <w:style w:type="character" w:customStyle="1" w:styleId="HTML4">
    <w:name w:val="Адрес HTML Знак"/>
    <w:basedOn w:val="a1"/>
    <w:link w:val="HTML3"/>
    <w:semiHidden/>
    <w:rsid w:val="00AF7225"/>
    <w:rPr>
      <w:i/>
      <w:iCs/>
    </w:rPr>
  </w:style>
  <w:style w:type="paragraph" w:styleId="af7">
    <w:name w:val="envelope address"/>
    <w:basedOn w:val="a0"/>
    <w:semiHidden/>
    <w:rsid w:val="00AF7225"/>
    <w:pPr>
      <w:framePr w:w="7920" w:h="1980" w:hRule="exact" w:hSpace="141" w:wrap="auto" w:hAnchor="page" w:xAlign="center" w:yAlign="bottom"/>
      <w:ind w:left="2880"/>
    </w:pPr>
    <w:rPr>
      <w:rFonts w:ascii="Arial" w:eastAsia="Times New Roman" w:hAnsi="Arial" w:cs="Arial"/>
      <w:spacing w:val="0"/>
      <w:w w:val="100"/>
      <w:kern w:val="0"/>
      <w:sz w:val="24"/>
      <w:szCs w:val="24"/>
      <w:lang w:val="es-ES" w:eastAsia="es-ES"/>
    </w:rPr>
  </w:style>
  <w:style w:type="character" w:styleId="HTML5">
    <w:name w:val="HTML Sample"/>
    <w:semiHidden/>
    <w:rsid w:val="00AF7225"/>
    <w:rPr>
      <w:rFonts w:ascii="Courier New" w:hAnsi="Courier New" w:cs="Courier New"/>
    </w:rPr>
  </w:style>
  <w:style w:type="paragraph" w:styleId="af8">
    <w:name w:val="Message Header"/>
    <w:basedOn w:val="a0"/>
    <w:link w:val="af9"/>
    <w:semiHidden/>
    <w:rsid w:val="00AF72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pacing w:val="0"/>
      <w:w w:val="100"/>
      <w:kern w:val="0"/>
      <w:sz w:val="24"/>
      <w:szCs w:val="24"/>
      <w:lang w:val="es-ES" w:eastAsia="es-ES"/>
    </w:rPr>
  </w:style>
  <w:style w:type="character" w:customStyle="1" w:styleId="af9">
    <w:name w:val="Шапка Знак"/>
    <w:basedOn w:val="a1"/>
    <w:link w:val="af8"/>
    <w:semiHidden/>
    <w:rsid w:val="00AF7225"/>
    <w:rPr>
      <w:rFonts w:ascii="Arial" w:hAnsi="Arial" w:cs="Arial"/>
      <w:sz w:val="24"/>
      <w:szCs w:val="24"/>
      <w:shd w:val="pct20" w:color="auto" w:fill="auto"/>
    </w:rPr>
  </w:style>
  <w:style w:type="paragraph" w:styleId="afa">
    <w:name w:val="Note Heading"/>
    <w:basedOn w:val="a0"/>
    <w:next w:val="a0"/>
    <w:link w:val="afb"/>
    <w:semiHidden/>
    <w:rsid w:val="00AF7225"/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character" w:customStyle="1" w:styleId="afb">
    <w:name w:val="Заголовок записки Знак"/>
    <w:basedOn w:val="a1"/>
    <w:link w:val="afa"/>
    <w:semiHidden/>
    <w:rsid w:val="00AF7225"/>
  </w:style>
  <w:style w:type="character" w:styleId="afc">
    <w:name w:val="Emphasis"/>
    <w:qFormat/>
    <w:rsid w:val="00AF7225"/>
    <w:rPr>
      <w:i/>
      <w:iCs/>
    </w:rPr>
  </w:style>
  <w:style w:type="paragraph" w:styleId="afd">
    <w:name w:val="Date"/>
    <w:basedOn w:val="a0"/>
    <w:next w:val="a0"/>
    <w:link w:val="afe"/>
    <w:rsid w:val="00AF7225"/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character" w:customStyle="1" w:styleId="afe">
    <w:name w:val="Дата Знак"/>
    <w:basedOn w:val="a1"/>
    <w:link w:val="afd"/>
    <w:rsid w:val="00AF7225"/>
  </w:style>
  <w:style w:type="paragraph" w:styleId="aff">
    <w:name w:val="Signature"/>
    <w:basedOn w:val="a0"/>
    <w:link w:val="aff0"/>
    <w:semiHidden/>
    <w:rsid w:val="00AF7225"/>
    <w:pPr>
      <w:ind w:left="4252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character" w:customStyle="1" w:styleId="aff0">
    <w:name w:val="Подпись Знак"/>
    <w:basedOn w:val="a1"/>
    <w:link w:val="aff"/>
    <w:semiHidden/>
    <w:rsid w:val="00AF7225"/>
  </w:style>
  <w:style w:type="paragraph" w:styleId="aff1">
    <w:name w:val="E-mail Signature"/>
    <w:basedOn w:val="a0"/>
    <w:link w:val="aff2"/>
    <w:semiHidden/>
    <w:rsid w:val="00AF7225"/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character" w:customStyle="1" w:styleId="aff2">
    <w:name w:val="Электронная подпись Знак"/>
    <w:basedOn w:val="a1"/>
    <w:link w:val="aff1"/>
    <w:semiHidden/>
    <w:rsid w:val="00AF7225"/>
  </w:style>
  <w:style w:type="paragraph" w:styleId="HTML6">
    <w:name w:val="HTML Preformatted"/>
    <w:basedOn w:val="a0"/>
    <w:link w:val="HTML7"/>
    <w:semiHidden/>
    <w:rsid w:val="00AF7225"/>
    <w:rPr>
      <w:rFonts w:ascii="Courier New" w:eastAsia="Times New Roman" w:hAnsi="Courier New" w:cs="Courier New"/>
      <w:spacing w:val="0"/>
      <w:w w:val="100"/>
      <w:kern w:val="0"/>
      <w:szCs w:val="20"/>
      <w:lang w:val="es-ES" w:eastAsia="es-ES"/>
    </w:rPr>
  </w:style>
  <w:style w:type="character" w:customStyle="1" w:styleId="HTML7">
    <w:name w:val="Стандартный HTML Знак"/>
    <w:basedOn w:val="a1"/>
    <w:link w:val="HTML6"/>
    <w:semiHidden/>
    <w:rsid w:val="00AF7225"/>
    <w:rPr>
      <w:rFonts w:ascii="Courier New" w:hAnsi="Courier New" w:cs="Courier New"/>
    </w:rPr>
  </w:style>
  <w:style w:type="paragraph" w:styleId="aff3">
    <w:name w:val="List"/>
    <w:basedOn w:val="a0"/>
    <w:semiHidden/>
    <w:rsid w:val="00AF7225"/>
    <w:pPr>
      <w:ind w:left="283" w:hanging="283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styleId="21">
    <w:name w:val="List 2"/>
    <w:basedOn w:val="a0"/>
    <w:semiHidden/>
    <w:rsid w:val="00AF7225"/>
    <w:pPr>
      <w:ind w:left="566" w:hanging="283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styleId="31">
    <w:name w:val="List 3"/>
    <w:basedOn w:val="a0"/>
    <w:semiHidden/>
    <w:rsid w:val="00AF7225"/>
    <w:pPr>
      <w:ind w:left="849" w:hanging="283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styleId="41">
    <w:name w:val="List 4"/>
    <w:basedOn w:val="a0"/>
    <w:rsid w:val="00AF7225"/>
    <w:pPr>
      <w:ind w:left="1132" w:hanging="283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styleId="51">
    <w:name w:val="List 5"/>
    <w:basedOn w:val="a0"/>
    <w:rsid w:val="00AF7225"/>
    <w:pPr>
      <w:ind w:left="1415" w:hanging="283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styleId="aff4">
    <w:name w:val="List Number"/>
    <w:basedOn w:val="a0"/>
    <w:rsid w:val="00AF7225"/>
    <w:pPr>
      <w:tabs>
        <w:tab w:val="num" w:pos="360"/>
      </w:tabs>
      <w:ind w:left="360" w:hanging="360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styleId="22">
    <w:name w:val="List Number 2"/>
    <w:basedOn w:val="a0"/>
    <w:semiHidden/>
    <w:rsid w:val="00AF7225"/>
    <w:pPr>
      <w:tabs>
        <w:tab w:val="num" w:pos="643"/>
      </w:tabs>
      <w:ind w:left="643" w:hanging="360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styleId="32">
    <w:name w:val="List Number 3"/>
    <w:basedOn w:val="a0"/>
    <w:semiHidden/>
    <w:rsid w:val="00AF7225"/>
    <w:pPr>
      <w:tabs>
        <w:tab w:val="num" w:pos="926"/>
      </w:tabs>
      <w:ind w:left="926" w:hanging="360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styleId="42">
    <w:name w:val="List Number 4"/>
    <w:basedOn w:val="a0"/>
    <w:semiHidden/>
    <w:rsid w:val="00AF7225"/>
    <w:pPr>
      <w:tabs>
        <w:tab w:val="num" w:pos="1209"/>
      </w:tabs>
      <w:ind w:left="1209" w:hanging="360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styleId="52">
    <w:name w:val="List Number 5"/>
    <w:basedOn w:val="a0"/>
    <w:semiHidden/>
    <w:rsid w:val="00AF7225"/>
    <w:pPr>
      <w:tabs>
        <w:tab w:val="num" w:pos="1492"/>
      </w:tabs>
      <w:ind w:left="1492" w:hanging="360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styleId="aff5">
    <w:name w:val="List Bullet"/>
    <w:basedOn w:val="a0"/>
    <w:semiHidden/>
    <w:rsid w:val="00AF7225"/>
    <w:pPr>
      <w:tabs>
        <w:tab w:val="num" w:pos="360"/>
      </w:tabs>
      <w:ind w:left="360" w:hanging="360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styleId="23">
    <w:name w:val="List Bullet 2"/>
    <w:basedOn w:val="a0"/>
    <w:semiHidden/>
    <w:rsid w:val="00AF7225"/>
    <w:pPr>
      <w:tabs>
        <w:tab w:val="num" w:pos="643"/>
      </w:tabs>
      <w:ind w:left="643" w:hanging="360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styleId="33">
    <w:name w:val="List Bullet 3"/>
    <w:basedOn w:val="a0"/>
    <w:semiHidden/>
    <w:rsid w:val="00AF7225"/>
    <w:pPr>
      <w:tabs>
        <w:tab w:val="num" w:pos="926"/>
      </w:tabs>
      <w:ind w:left="926" w:hanging="360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styleId="43">
    <w:name w:val="List Bullet 4"/>
    <w:basedOn w:val="a0"/>
    <w:semiHidden/>
    <w:rsid w:val="00AF7225"/>
    <w:pPr>
      <w:tabs>
        <w:tab w:val="num" w:pos="1209"/>
      </w:tabs>
      <w:ind w:left="1209" w:hanging="360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styleId="53">
    <w:name w:val="List Bullet 5"/>
    <w:basedOn w:val="a0"/>
    <w:semiHidden/>
    <w:rsid w:val="00AF7225"/>
    <w:pPr>
      <w:tabs>
        <w:tab w:val="num" w:pos="1492"/>
      </w:tabs>
      <w:ind w:left="1492" w:hanging="360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character" w:styleId="HTML8">
    <w:name w:val="HTML Typewriter"/>
    <w:semiHidden/>
    <w:rsid w:val="00AF7225"/>
    <w:rPr>
      <w:rFonts w:ascii="Courier New" w:hAnsi="Courier New" w:cs="Courier New"/>
      <w:sz w:val="20"/>
      <w:szCs w:val="20"/>
    </w:rPr>
  </w:style>
  <w:style w:type="paragraph" w:styleId="aff6">
    <w:name w:val="Normal (Web)"/>
    <w:basedOn w:val="a0"/>
    <w:semiHidden/>
    <w:rsid w:val="00AF7225"/>
    <w:rPr>
      <w:rFonts w:eastAsia="Times New Roman" w:cs="Times New Roman"/>
      <w:spacing w:val="0"/>
      <w:w w:val="100"/>
      <w:kern w:val="0"/>
      <w:sz w:val="24"/>
      <w:szCs w:val="24"/>
      <w:lang w:val="es-ES" w:eastAsia="es-ES"/>
    </w:rPr>
  </w:style>
  <w:style w:type="character" w:styleId="aff7">
    <w:name w:val="line number"/>
    <w:basedOn w:val="a1"/>
    <w:semiHidden/>
    <w:rsid w:val="00AF7225"/>
  </w:style>
  <w:style w:type="paragraph" w:styleId="24">
    <w:name w:val="envelope return"/>
    <w:basedOn w:val="a0"/>
    <w:semiHidden/>
    <w:rsid w:val="00AF7225"/>
    <w:rPr>
      <w:rFonts w:ascii="Arial" w:eastAsia="Times New Roman" w:hAnsi="Arial" w:cs="Arial"/>
      <w:spacing w:val="0"/>
      <w:w w:val="100"/>
      <w:kern w:val="0"/>
      <w:szCs w:val="20"/>
      <w:lang w:val="es-ES" w:eastAsia="es-ES"/>
    </w:rPr>
  </w:style>
  <w:style w:type="paragraph" w:styleId="aff8">
    <w:name w:val="Salutation"/>
    <w:basedOn w:val="a0"/>
    <w:next w:val="a0"/>
    <w:link w:val="aff9"/>
    <w:rsid w:val="00AF7225"/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character" w:customStyle="1" w:styleId="aff9">
    <w:name w:val="Приветствие Знак"/>
    <w:basedOn w:val="a1"/>
    <w:link w:val="aff8"/>
    <w:rsid w:val="00AF7225"/>
  </w:style>
  <w:style w:type="paragraph" w:styleId="25">
    <w:name w:val="Body Text Indent 2"/>
    <w:basedOn w:val="a0"/>
    <w:link w:val="26"/>
    <w:semiHidden/>
    <w:rsid w:val="00AF7225"/>
    <w:pPr>
      <w:spacing w:after="120" w:line="480" w:lineRule="auto"/>
      <w:ind w:left="283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character" w:customStyle="1" w:styleId="26">
    <w:name w:val="Основной текст с отступом 2 Знак"/>
    <w:basedOn w:val="a1"/>
    <w:link w:val="25"/>
    <w:semiHidden/>
    <w:rsid w:val="00AF7225"/>
  </w:style>
  <w:style w:type="paragraph" w:styleId="34">
    <w:name w:val="Body Text Indent 3"/>
    <w:basedOn w:val="a0"/>
    <w:link w:val="35"/>
    <w:semiHidden/>
    <w:rsid w:val="00AF7225"/>
    <w:pPr>
      <w:spacing w:after="120"/>
      <w:ind w:left="283"/>
    </w:pPr>
    <w:rPr>
      <w:rFonts w:eastAsia="Times New Roman" w:cs="Times New Roman"/>
      <w:spacing w:val="0"/>
      <w:w w:val="100"/>
      <w:kern w:val="0"/>
      <w:sz w:val="16"/>
      <w:szCs w:val="16"/>
      <w:lang w:val="es-ES" w:eastAsia="es-ES"/>
    </w:rPr>
  </w:style>
  <w:style w:type="character" w:customStyle="1" w:styleId="35">
    <w:name w:val="Основной текст с отступом 3 Знак"/>
    <w:basedOn w:val="a1"/>
    <w:link w:val="34"/>
    <w:semiHidden/>
    <w:rsid w:val="00AF7225"/>
    <w:rPr>
      <w:sz w:val="16"/>
      <w:szCs w:val="16"/>
    </w:rPr>
  </w:style>
  <w:style w:type="paragraph" w:styleId="affa">
    <w:name w:val="Body Text Indent"/>
    <w:basedOn w:val="a0"/>
    <w:link w:val="affb"/>
    <w:semiHidden/>
    <w:rsid w:val="00AF7225"/>
    <w:pPr>
      <w:spacing w:after="120"/>
      <w:ind w:left="283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character" w:customStyle="1" w:styleId="affb">
    <w:name w:val="Основной текст с отступом Знак"/>
    <w:basedOn w:val="a1"/>
    <w:link w:val="affa"/>
    <w:semiHidden/>
    <w:rsid w:val="00AF7225"/>
  </w:style>
  <w:style w:type="paragraph" w:styleId="affc">
    <w:name w:val="Normal Indent"/>
    <w:basedOn w:val="a0"/>
    <w:semiHidden/>
    <w:rsid w:val="00AF7225"/>
    <w:pPr>
      <w:ind w:left="567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styleId="affd">
    <w:name w:val="Subtitle"/>
    <w:basedOn w:val="a0"/>
    <w:link w:val="affe"/>
    <w:qFormat/>
    <w:rsid w:val="00AF7225"/>
    <w:pPr>
      <w:spacing w:after="60"/>
      <w:jc w:val="center"/>
      <w:outlineLvl w:val="1"/>
    </w:pPr>
    <w:rPr>
      <w:rFonts w:ascii="Arial" w:eastAsia="Times New Roman" w:hAnsi="Arial" w:cs="Arial"/>
      <w:spacing w:val="0"/>
      <w:w w:val="100"/>
      <w:kern w:val="0"/>
      <w:sz w:val="24"/>
      <w:szCs w:val="24"/>
      <w:lang w:val="es-ES" w:eastAsia="es-ES"/>
    </w:rPr>
  </w:style>
  <w:style w:type="character" w:customStyle="1" w:styleId="affe">
    <w:name w:val="Подзаголовок Знак"/>
    <w:basedOn w:val="a1"/>
    <w:link w:val="affd"/>
    <w:rsid w:val="00AF7225"/>
    <w:rPr>
      <w:rFonts w:ascii="Arial" w:hAnsi="Arial" w:cs="Arial"/>
      <w:sz w:val="24"/>
      <w:szCs w:val="24"/>
    </w:rPr>
  </w:style>
  <w:style w:type="table" w:styleId="11">
    <w:name w:val="Table Simple 1"/>
    <w:basedOn w:val="a2"/>
    <w:semiHidden/>
    <w:rsid w:val="00AF7225"/>
    <w:pPr>
      <w:spacing w:line="240" w:lineRule="atLeast"/>
    </w:pPr>
    <w:rPr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2"/>
    <w:semiHidden/>
    <w:rsid w:val="00AF7225"/>
    <w:pPr>
      <w:spacing w:line="240" w:lineRule="atLeast"/>
    </w:pPr>
    <w:rPr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2"/>
    <w:semiHidden/>
    <w:rsid w:val="00AF7225"/>
    <w:pPr>
      <w:spacing w:line="240" w:lineRule="atLeast"/>
    </w:pPr>
    <w:rPr>
      <w:lang w:val="en-GB"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Table Classic 1"/>
    <w:basedOn w:val="a2"/>
    <w:semiHidden/>
    <w:rsid w:val="00AF7225"/>
    <w:pPr>
      <w:spacing w:line="240" w:lineRule="atLeast"/>
    </w:pPr>
    <w:rPr>
      <w:lang w:val="en-GB" w:eastAsia="en-GB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2"/>
    <w:semiHidden/>
    <w:rsid w:val="00AF7225"/>
    <w:pPr>
      <w:spacing w:line="240" w:lineRule="atLeast"/>
    </w:pPr>
    <w:rPr>
      <w:lang w:val="en-GB" w:eastAsia="en-GB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2"/>
    <w:semiHidden/>
    <w:rsid w:val="00AF7225"/>
    <w:pPr>
      <w:spacing w:line="240" w:lineRule="atLeast"/>
    </w:pPr>
    <w:rPr>
      <w:color w:val="000080"/>
      <w:lang w:val="en-GB"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2"/>
    <w:semiHidden/>
    <w:rsid w:val="00AF7225"/>
    <w:pPr>
      <w:spacing w:line="240" w:lineRule="atLeast"/>
    </w:pPr>
    <w:rPr>
      <w:lang w:val="en-GB" w:eastAsia="en-GB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umns 1"/>
    <w:basedOn w:val="a2"/>
    <w:semiHidden/>
    <w:rsid w:val="00AF7225"/>
    <w:pPr>
      <w:spacing w:line="240" w:lineRule="atLeast"/>
    </w:pPr>
    <w:rPr>
      <w:b/>
      <w:bCs/>
      <w:lang w:val="en-GB" w:eastAsia="en-GB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olumns 2"/>
    <w:basedOn w:val="a2"/>
    <w:semiHidden/>
    <w:rsid w:val="00AF7225"/>
    <w:pPr>
      <w:spacing w:line="240" w:lineRule="atLeast"/>
    </w:pPr>
    <w:rPr>
      <w:b/>
      <w:bCs/>
      <w:lang w:val="en-GB" w:eastAsia="en-GB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2"/>
    <w:semiHidden/>
    <w:rsid w:val="00AF7225"/>
    <w:pPr>
      <w:spacing w:line="240" w:lineRule="atLeast"/>
    </w:pPr>
    <w:rPr>
      <w:b/>
      <w:bCs/>
      <w:lang w:val="en-GB" w:eastAsia="en-GB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2"/>
    <w:semiHidden/>
    <w:rsid w:val="00AF7225"/>
    <w:pPr>
      <w:spacing w:line="240" w:lineRule="atLeast"/>
    </w:pPr>
    <w:rPr>
      <w:lang w:val="en-GB" w:eastAsia="en-GB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2"/>
    <w:semiHidden/>
    <w:rsid w:val="00AF7225"/>
    <w:pPr>
      <w:spacing w:line="240" w:lineRule="atLeast"/>
    </w:pPr>
    <w:rPr>
      <w:lang w:val="en-GB" w:eastAsia="en-GB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">
    <w:name w:val="Table Grid 1"/>
    <w:basedOn w:val="a2"/>
    <w:semiHidden/>
    <w:rsid w:val="00AF7225"/>
    <w:pPr>
      <w:spacing w:line="240" w:lineRule="atLeast"/>
    </w:pPr>
    <w:rPr>
      <w:lang w:val="en-GB" w:eastAsia="en-GB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Grid 2"/>
    <w:basedOn w:val="a2"/>
    <w:semiHidden/>
    <w:rsid w:val="00AF7225"/>
    <w:pPr>
      <w:spacing w:line="240" w:lineRule="atLeast"/>
    </w:pPr>
    <w:rPr>
      <w:lang w:val="en-GB" w:eastAsia="en-GB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2"/>
    <w:semiHidden/>
    <w:rsid w:val="00AF7225"/>
    <w:pPr>
      <w:spacing w:line="240" w:lineRule="atLeast"/>
    </w:pPr>
    <w:rPr>
      <w:lang w:val="en-GB" w:eastAsia="en-GB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2"/>
    <w:semiHidden/>
    <w:rsid w:val="00AF7225"/>
    <w:pPr>
      <w:spacing w:line="240" w:lineRule="atLeast"/>
    </w:pPr>
    <w:rPr>
      <w:lang w:val="en-GB" w:eastAsia="en-GB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2"/>
    <w:semiHidden/>
    <w:rsid w:val="00AF7225"/>
    <w:pPr>
      <w:spacing w:line="240" w:lineRule="atLeast"/>
    </w:pPr>
    <w:rPr>
      <w:lang w:val="en-GB"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2"/>
    <w:semiHidden/>
    <w:rsid w:val="00AF7225"/>
    <w:pPr>
      <w:spacing w:line="240" w:lineRule="atLeast"/>
    </w:pPr>
    <w:rPr>
      <w:lang w:val="en-GB"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2"/>
    <w:semiHidden/>
    <w:rsid w:val="00AF7225"/>
    <w:pPr>
      <w:spacing w:line="240" w:lineRule="atLeast"/>
    </w:pPr>
    <w:rPr>
      <w:b/>
      <w:bCs/>
      <w:lang w:val="en-GB"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2"/>
    <w:semiHidden/>
    <w:rsid w:val="00AF7225"/>
    <w:pPr>
      <w:spacing w:line="240" w:lineRule="atLeast"/>
    </w:pPr>
    <w:rPr>
      <w:lang w:val="en-GB" w:eastAsia="en-GB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3D effects 1"/>
    <w:basedOn w:val="a2"/>
    <w:semiHidden/>
    <w:rsid w:val="00AF7225"/>
    <w:pPr>
      <w:spacing w:line="240" w:lineRule="atLeast"/>
    </w:pPr>
    <w:rPr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3D effects 2"/>
    <w:basedOn w:val="a2"/>
    <w:semiHidden/>
    <w:rsid w:val="00AF7225"/>
    <w:pPr>
      <w:spacing w:line="240" w:lineRule="atLeast"/>
    </w:pPr>
    <w:rPr>
      <w:lang w:val="en-GB" w:eastAsia="en-GB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2"/>
    <w:semiHidden/>
    <w:rsid w:val="00AF7225"/>
    <w:pPr>
      <w:spacing w:line="240" w:lineRule="atLeast"/>
    </w:pPr>
    <w:rPr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2"/>
    <w:semiHidden/>
    <w:rsid w:val="00AF7225"/>
    <w:pPr>
      <w:spacing w:line="240" w:lineRule="atLeast"/>
    </w:pPr>
    <w:rPr>
      <w:lang w:val="en-GB" w:eastAsia="en-GB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2"/>
    <w:semiHidden/>
    <w:rsid w:val="00AF7225"/>
    <w:pPr>
      <w:spacing w:line="240" w:lineRule="atLeast"/>
    </w:pPr>
    <w:rPr>
      <w:lang w:val="en-GB" w:eastAsia="en-GB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semiHidden/>
    <w:rsid w:val="00AF7225"/>
    <w:pPr>
      <w:spacing w:line="240" w:lineRule="atLeast"/>
    </w:pPr>
    <w:rPr>
      <w:lang w:val="en-GB" w:eastAsia="en-GB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AF7225"/>
    <w:pPr>
      <w:spacing w:line="240" w:lineRule="atLeast"/>
    </w:pPr>
    <w:rPr>
      <w:lang w:val="en-GB"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AF7225"/>
    <w:pPr>
      <w:spacing w:line="240" w:lineRule="atLeast"/>
    </w:pPr>
    <w:rPr>
      <w:lang w:val="en-GB" w:eastAsia="en-GB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AF7225"/>
    <w:pPr>
      <w:spacing w:line="240" w:lineRule="atLeast"/>
    </w:pPr>
    <w:rPr>
      <w:lang w:val="en-GB" w:eastAsia="en-GB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AF7225"/>
    <w:pPr>
      <w:spacing w:line="240" w:lineRule="atLeast"/>
    </w:pPr>
    <w:rPr>
      <w:lang w:val="en-GB" w:eastAsia="en-GB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AF7225"/>
    <w:pPr>
      <w:spacing w:line="240" w:lineRule="atLeast"/>
    </w:pPr>
    <w:rPr>
      <w:lang w:val="en-GB" w:eastAsia="en-GB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">
    <w:name w:val="Table Theme"/>
    <w:basedOn w:val="a2"/>
    <w:semiHidden/>
    <w:rsid w:val="00AF7225"/>
    <w:pPr>
      <w:spacing w:line="240" w:lineRule="atLeast"/>
    </w:pPr>
    <w:rPr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0">
    <w:name w:val="Table Elegant"/>
    <w:basedOn w:val="a2"/>
    <w:semiHidden/>
    <w:rsid w:val="00AF7225"/>
    <w:pPr>
      <w:spacing w:line="240" w:lineRule="atLeast"/>
    </w:pPr>
    <w:rPr>
      <w:lang w:val="en-GB" w:eastAsia="en-GB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1">
    <w:name w:val="Table Contemporary"/>
    <w:basedOn w:val="a2"/>
    <w:semiHidden/>
    <w:rsid w:val="00AF7225"/>
    <w:pPr>
      <w:spacing w:line="240" w:lineRule="atLeast"/>
    </w:pPr>
    <w:rPr>
      <w:lang w:val="en-GB" w:eastAsia="en-GB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2">
    <w:name w:val="Table Professional"/>
    <w:basedOn w:val="a2"/>
    <w:semiHidden/>
    <w:rsid w:val="00AF7225"/>
    <w:pPr>
      <w:spacing w:line="240" w:lineRule="atLeast"/>
    </w:pPr>
    <w:rPr>
      <w:lang w:val="en-GB" w:eastAsia="en-GB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ubtle 1"/>
    <w:basedOn w:val="a2"/>
    <w:semiHidden/>
    <w:rsid w:val="00AF7225"/>
    <w:pPr>
      <w:spacing w:line="240" w:lineRule="atLeast"/>
    </w:pPr>
    <w:rPr>
      <w:lang w:val="en-GB" w:eastAsia="en-GB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ubtle 2"/>
    <w:basedOn w:val="a2"/>
    <w:semiHidden/>
    <w:rsid w:val="00AF7225"/>
    <w:pPr>
      <w:spacing w:line="240" w:lineRule="atLeast"/>
    </w:pPr>
    <w:rPr>
      <w:lang w:val="en-GB" w:eastAsia="en-GB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2"/>
    <w:semiHidden/>
    <w:rsid w:val="00AF7225"/>
    <w:pPr>
      <w:spacing w:line="240" w:lineRule="atLeast"/>
    </w:pPr>
    <w:rPr>
      <w:color w:val="FFFFFF"/>
      <w:lang w:val="en-GB" w:eastAsia="en-GB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2"/>
    <w:semiHidden/>
    <w:rsid w:val="00AF7225"/>
    <w:pPr>
      <w:spacing w:line="240" w:lineRule="atLeast"/>
    </w:pPr>
    <w:rPr>
      <w:lang w:val="en-GB" w:eastAsia="en-GB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2"/>
    <w:semiHidden/>
    <w:rsid w:val="00AF7225"/>
    <w:pPr>
      <w:spacing w:line="240" w:lineRule="atLeast"/>
    </w:pPr>
    <w:rPr>
      <w:lang w:val="en-GB" w:eastAsia="en-GB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-10">
    <w:name w:val="Table Web 1"/>
    <w:basedOn w:val="a2"/>
    <w:semiHidden/>
    <w:rsid w:val="00AF7225"/>
    <w:pPr>
      <w:spacing w:line="240" w:lineRule="atLeast"/>
    </w:pPr>
    <w:rPr>
      <w:lang w:val="en-GB" w:eastAsia="en-GB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semiHidden/>
    <w:rsid w:val="00AF7225"/>
    <w:pPr>
      <w:spacing w:line="240" w:lineRule="atLeast"/>
    </w:pPr>
    <w:rPr>
      <w:lang w:val="en-GB" w:eastAsia="en-GB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2"/>
    <w:semiHidden/>
    <w:rsid w:val="00AF7225"/>
    <w:pPr>
      <w:spacing w:line="240" w:lineRule="atLeast"/>
    </w:pPr>
    <w:rPr>
      <w:lang w:val="en-GB" w:eastAsia="en-GB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9">
    <w:name w:val="HTML Keyboard"/>
    <w:semiHidden/>
    <w:rsid w:val="00AF7225"/>
    <w:rPr>
      <w:rFonts w:ascii="Courier New" w:hAnsi="Courier New" w:cs="Courier New"/>
      <w:sz w:val="20"/>
      <w:szCs w:val="20"/>
    </w:rPr>
  </w:style>
  <w:style w:type="paragraph" w:styleId="afff3">
    <w:name w:val="Block Text"/>
    <w:basedOn w:val="a0"/>
    <w:semiHidden/>
    <w:rsid w:val="00AF7225"/>
    <w:pPr>
      <w:spacing w:after="120"/>
      <w:ind w:left="1440" w:right="1440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character" w:styleId="afff4">
    <w:name w:val="Strong"/>
    <w:qFormat/>
    <w:rsid w:val="00AF7225"/>
    <w:rPr>
      <w:b/>
      <w:bCs/>
    </w:rPr>
  </w:style>
  <w:style w:type="paragraph" w:styleId="afff5">
    <w:name w:val="Body Text"/>
    <w:basedOn w:val="a0"/>
    <w:link w:val="afff6"/>
    <w:semiHidden/>
    <w:rsid w:val="00AF7225"/>
    <w:pPr>
      <w:spacing w:after="120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character" w:customStyle="1" w:styleId="afff6">
    <w:name w:val="Основной текст Знак"/>
    <w:basedOn w:val="a1"/>
    <w:link w:val="afff5"/>
    <w:semiHidden/>
    <w:rsid w:val="00AF7225"/>
  </w:style>
  <w:style w:type="paragraph" w:styleId="2e">
    <w:name w:val="Body Text 2"/>
    <w:basedOn w:val="a0"/>
    <w:link w:val="2f"/>
    <w:semiHidden/>
    <w:rsid w:val="00AF7225"/>
    <w:pPr>
      <w:spacing w:after="120" w:line="480" w:lineRule="auto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character" w:customStyle="1" w:styleId="2f">
    <w:name w:val="Основной текст 2 Знак"/>
    <w:basedOn w:val="a1"/>
    <w:link w:val="2e"/>
    <w:semiHidden/>
    <w:rsid w:val="00AF7225"/>
  </w:style>
  <w:style w:type="paragraph" w:styleId="3c">
    <w:name w:val="Body Text 3"/>
    <w:basedOn w:val="a0"/>
    <w:link w:val="3d"/>
    <w:semiHidden/>
    <w:rsid w:val="00AF7225"/>
    <w:pPr>
      <w:spacing w:after="120"/>
    </w:pPr>
    <w:rPr>
      <w:rFonts w:eastAsia="Times New Roman" w:cs="Times New Roman"/>
      <w:spacing w:val="0"/>
      <w:w w:val="100"/>
      <w:kern w:val="0"/>
      <w:sz w:val="16"/>
      <w:szCs w:val="16"/>
      <w:lang w:val="es-ES" w:eastAsia="es-ES"/>
    </w:rPr>
  </w:style>
  <w:style w:type="character" w:customStyle="1" w:styleId="3d">
    <w:name w:val="Основной текст 3 Знак"/>
    <w:basedOn w:val="a1"/>
    <w:link w:val="3c"/>
    <w:semiHidden/>
    <w:rsid w:val="00AF7225"/>
    <w:rPr>
      <w:sz w:val="16"/>
      <w:szCs w:val="16"/>
    </w:rPr>
  </w:style>
  <w:style w:type="paragraph" w:styleId="afff7">
    <w:name w:val="Body Text First Indent"/>
    <w:basedOn w:val="afff5"/>
    <w:link w:val="afff8"/>
    <w:rsid w:val="00AF7225"/>
    <w:pPr>
      <w:ind w:firstLine="210"/>
    </w:pPr>
  </w:style>
  <w:style w:type="character" w:customStyle="1" w:styleId="afff8">
    <w:name w:val="Красная строка Знак"/>
    <w:basedOn w:val="afff6"/>
    <w:link w:val="afff7"/>
    <w:rsid w:val="00AF7225"/>
  </w:style>
  <w:style w:type="paragraph" w:styleId="2f0">
    <w:name w:val="Body Text First Indent 2"/>
    <w:basedOn w:val="affa"/>
    <w:link w:val="2f1"/>
    <w:semiHidden/>
    <w:rsid w:val="00AF7225"/>
    <w:pPr>
      <w:ind w:firstLine="210"/>
    </w:pPr>
  </w:style>
  <w:style w:type="character" w:customStyle="1" w:styleId="2f1">
    <w:name w:val="Красная строка 2 Знак"/>
    <w:basedOn w:val="affb"/>
    <w:link w:val="2f0"/>
    <w:semiHidden/>
    <w:rsid w:val="00AF7225"/>
  </w:style>
  <w:style w:type="paragraph" w:styleId="afff9">
    <w:name w:val="Plain Text"/>
    <w:basedOn w:val="a0"/>
    <w:link w:val="afffa"/>
    <w:semiHidden/>
    <w:rsid w:val="00AF7225"/>
    <w:rPr>
      <w:rFonts w:ascii="Courier New" w:eastAsia="Times New Roman" w:hAnsi="Courier New" w:cs="Courier New"/>
      <w:spacing w:val="0"/>
      <w:w w:val="100"/>
      <w:kern w:val="0"/>
      <w:szCs w:val="20"/>
      <w:lang w:val="es-ES" w:eastAsia="es-ES"/>
    </w:rPr>
  </w:style>
  <w:style w:type="character" w:customStyle="1" w:styleId="afffa">
    <w:name w:val="Текст Знак"/>
    <w:basedOn w:val="a1"/>
    <w:link w:val="afff9"/>
    <w:semiHidden/>
    <w:rsid w:val="00AF7225"/>
    <w:rPr>
      <w:rFonts w:ascii="Courier New" w:hAnsi="Courier New" w:cs="Courier New"/>
    </w:rPr>
  </w:style>
  <w:style w:type="paragraph" w:styleId="afffb">
    <w:name w:val="Title"/>
    <w:basedOn w:val="a0"/>
    <w:link w:val="afffc"/>
    <w:qFormat/>
    <w:rsid w:val="00AF7225"/>
    <w:pPr>
      <w:spacing w:before="240" w:after="60"/>
      <w:jc w:val="center"/>
      <w:outlineLvl w:val="0"/>
    </w:pPr>
    <w:rPr>
      <w:rFonts w:ascii="Arial" w:eastAsia="Times New Roman" w:hAnsi="Arial" w:cs="Arial"/>
      <w:b/>
      <w:bCs/>
      <w:spacing w:val="0"/>
      <w:w w:val="100"/>
      <w:kern w:val="28"/>
      <w:sz w:val="32"/>
      <w:szCs w:val="32"/>
      <w:lang w:val="es-ES" w:eastAsia="es-ES"/>
    </w:rPr>
  </w:style>
  <w:style w:type="character" w:customStyle="1" w:styleId="afffc">
    <w:name w:val="Название Знак"/>
    <w:basedOn w:val="a1"/>
    <w:link w:val="afffb"/>
    <w:rsid w:val="00AF7225"/>
    <w:rPr>
      <w:rFonts w:ascii="Arial" w:hAnsi="Arial" w:cs="Arial"/>
      <w:b/>
      <w:bCs/>
      <w:kern w:val="28"/>
      <w:sz w:val="32"/>
      <w:szCs w:val="32"/>
    </w:rPr>
  </w:style>
  <w:style w:type="character" w:styleId="HTMLa">
    <w:name w:val="HTML Variable"/>
    <w:semiHidden/>
    <w:rsid w:val="00AF7225"/>
    <w:rPr>
      <w:i/>
      <w:iCs/>
    </w:rPr>
  </w:style>
  <w:style w:type="paragraph" w:customStyle="1" w:styleId="Bullet1G">
    <w:name w:val="_Bullet 1_G"/>
    <w:basedOn w:val="a0"/>
    <w:rsid w:val="00AF7225"/>
    <w:pPr>
      <w:tabs>
        <w:tab w:val="num" w:pos="1701"/>
      </w:tabs>
      <w:spacing w:after="120"/>
      <w:ind w:left="1701" w:right="1134" w:hanging="170"/>
      <w:jc w:val="both"/>
    </w:pPr>
    <w:rPr>
      <w:rFonts w:eastAsia="Times New Roman" w:cs="Times New Roman"/>
      <w:spacing w:val="0"/>
      <w:w w:val="100"/>
      <w:kern w:val="0"/>
      <w:szCs w:val="20"/>
      <w:lang w:val="es-ES"/>
    </w:rPr>
  </w:style>
  <w:style w:type="paragraph" w:customStyle="1" w:styleId="Bullet2G">
    <w:name w:val="_Bullet 2_G"/>
    <w:basedOn w:val="a0"/>
    <w:rsid w:val="00AF7225"/>
    <w:pPr>
      <w:tabs>
        <w:tab w:val="num" w:pos="2268"/>
      </w:tabs>
      <w:spacing w:after="120"/>
      <w:ind w:left="2268" w:right="1134" w:hanging="170"/>
      <w:jc w:val="both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character" w:customStyle="1" w:styleId="SingleTxtGChar">
    <w:name w:val="_ Single Txt_G Char"/>
    <w:link w:val="SingleTxtG"/>
    <w:locked/>
    <w:rsid w:val="00AF7225"/>
  </w:style>
  <w:style w:type="paragraph" w:customStyle="1" w:styleId="Default">
    <w:name w:val="Default"/>
    <w:rsid w:val="00AF7225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styleId="afffd">
    <w:name w:val="annotation reference"/>
    <w:basedOn w:val="a1"/>
    <w:semiHidden/>
    <w:unhideWhenUsed/>
    <w:rsid w:val="00AF7225"/>
    <w:rPr>
      <w:sz w:val="16"/>
      <w:szCs w:val="16"/>
    </w:rPr>
  </w:style>
  <w:style w:type="paragraph" w:styleId="afffe">
    <w:name w:val="annotation text"/>
    <w:basedOn w:val="a0"/>
    <w:link w:val="affff"/>
    <w:semiHidden/>
    <w:unhideWhenUsed/>
    <w:rsid w:val="00AF7225"/>
    <w:pPr>
      <w:spacing w:line="240" w:lineRule="auto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character" w:customStyle="1" w:styleId="affff">
    <w:name w:val="Текст примечания Знак"/>
    <w:basedOn w:val="a1"/>
    <w:link w:val="afffe"/>
    <w:semiHidden/>
    <w:rsid w:val="00AF7225"/>
  </w:style>
  <w:style w:type="paragraph" w:styleId="affff0">
    <w:name w:val="annotation subject"/>
    <w:basedOn w:val="afffe"/>
    <w:next w:val="afffe"/>
    <w:link w:val="affff1"/>
    <w:semiHidden/>
    <w:unhideWhenUsed/>
    <w:rsid w:val="00AF7225"/>
    <w:rPr>
      <w:b/>
      <w:bCs/>
    </w:rPr>
  </w:style>
  <w:style w:type="character" w:customStyle="1" w:styleId="affff1">
    <w:name w:val="Тема примечания Знак"/>
    <w:basedOn w:val="affff"/>
    <w:link w:val="affff0"/>
    <w:semiHidden/>
    <w:rsid w:val="00AF72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3FFB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,Table_G"/>
    <w:basedOn w:val="a0"/>
    <w:next w:val="a0"/>
    <w:link w:val="10"/>
    <w:qFormat/>
    <w:rsid w:val="00F93FFB"/>
    <w:pPr>
      <w:keepNext/>
      <w:numPr>
        <w:numId w:val="21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0"/>
    <w:next w:val="a0"/>
    <w:qFormat/>
    <w:rsid w:val="00F93FFB"/>
    <w:pPr>
      <w:keepNext/>
      <w:numPr>
        <w:ilvl w:val="1"/>
        <w:numId w:val="21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qFormat/>
    <w:rsid w:val="00F93FFB"/>
    <w:pPr>
      <w:keepNext/>
      <w:numPr>
        <w:ilvl w:val="2"/>
        <w:numId w:val="2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F93FFB"/>
    <w:pPr>
      <w:keepNext/>
      <w:numPr>
        <w:ilvl w:val="3"/>
        <w:numId w:val="2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F93FFB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F93FFB"/>
    <w:pPr>
      <w:numPr>
        <w:ilvl w:val="5"/>
        <w:numId w:val="21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qFormat/>
    <w:rsid w:val="00F93FFB"/>
    <w:pPr>
      <w:numPr>
        <w:ilvl w:val="6"/>
        <w:numId w:val="2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93FFB"/>
    <w:pPr>
      <w:numPr>
        <w:ilvl w:val="7"/>
        <w:numId w:val="2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93FFB"/>
    <w:pPr>
      <w:numPr>
        <w:ilvl w:val="8"/>
        <w:numId w:val="21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F93F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F93FFB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0"/>
    <w:next w:val="a0"/>
    <w:qFormat/>
    <w:rsid w:val="00F93FFB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0"/>
    <w:next w:val="a0"/>
    <w:qFormat/>
    <w:rsid w:val="00F93FF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0"/>
    <w:next w:val="a0"/>
    <w:qFormat/>
    <w:rsid w:val="00F93FFB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0"/>
    <w:next w:val="a0"/>
    <w:qFormat/>
    <w:rsid w:val="00F93FF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0"/>
    <w:next w:val="a0"/>
    <w:qFormat/>
    <w:rsid w:val="00F93FF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0"/>
    <w:next w:val="a0"/>
    <w:qFormat/>
    <w:rsid w:val="00F93FF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0"/>
    <w:qFormat/>
    <w:rsid w:val="00F93FFB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0"/>
    <w:next w:val="a0"/>
    <w:qFormat/>
    <w:rsid w:val="00F93FFB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0"/>
    <w:next w:val="a0"/>
    <w:qFormat/>
    <w:rsid w:val="00F93FFB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0"/>
    <w:next w:val="a0"/>
    <w:qFormat/>
    <w:rsid w:val="00F93FFB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0"/>
    <w:next w:val="a0"/>
    <w:qFormat/>
    <w:rsid w:val="00F93FFB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0"/>
    <w:qFormat/>
    <w:rsid w:val="00F93FFB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0"/>
    <w:qFormat/>
    <w:rsid w:val="00F93FFB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0"/>
    <w:next w:val="a0"/>
    <w:qFormat/>
    <w:rsid w:val="00F93FFB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F93FFB"/>
    <w:pPr>
      <w:spacing w:before="40" w:after="40" w:line="220" w:lineRule="exact"/>
      <w:jc w:val="right"/>
    </w:pPr>
    <w:rPr>
      <w:sz w:val="18"/>
      <w:lang w:val="ru-RU"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F93FFB"/>
    <w:pPr>
      <w:spacing w:before="40" w:after="120" w:line="240" w:lineRule="atLeast"/>
    </w:pPr>
    <w:rPr>
      <w:lang w:val="ru-RU"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R,6_G"/>
    <w:basedOn w:val="a0"/>
    <w:next w:val="a0"/>
    <w:link w:val="a7"/>
    <w:qFormat/>
    <w:rsid w:val="00F93FFB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R Знак"/>
    <w:basedOn w:val="a1"/>
    <w:link w:val="a6"/>
    <w:rsid w:val="00F93FFB"/>
    <w:rPr>
      <w:b/>
      <w:spacing w:val="4"/>
      <w:w w:val="103"/>
      <w:kern w:val="14"/>
      <w:sz w:val="18"/>
      <w:lang w:val="en-GB" w:eastAsia="ru-RU"/>
    </w:rPr>
  </w:style>
  <w:style w:type="character" w:styleId="a8">
    <w:name w:val="page number"/>
    <w:aliases w:val="7_GR,7_G"/>
    <w:basedOn w:val="a1"/>
    <w:qFormat/>
    <w:rsid w:val="00F93FFB"/>
    <w:rPr>
      <w:rFonts w:ascii="Times New Roman" w:hAnsi="Times New Roman"/>
      <w:b/>
      <w:sz w:val="18"/>
    </w:rPr>
  </w:style>
  <w:style w:type="paragraph" w:styleId="a9">
    <w:name w:val="footer"/>
    <w:aliases w:val="3_GR,3_G"/>
    <w:basedOn w:val="a0"/>
    <w:link w:val="aa"/>
    <w:qFormat/>
    <w:rsid w:val="00F93FFB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R Знак"/>
    <w:basedOn w:val="a1"/>
    <w:link w:val="a9"/>
    <w:rsid w:val="00F93FFB"/>
    <w:rPr>
      <w:spacing w:val="4"/>
      <w:w w:val="103"/>
      <w:kern w:val="14"/>
      <w:sz w:val="16"/>
      <w:lang w:val="en-GB" w:eastAsia="ru-RU"/>
    </w:rPr>
  </w:style>
  <w:style w:type="character" w:styleId="ab">
    <w:name w:val="footnote reference"/>
    <w:aliases w:val="4_GR,4_G"/>
    <w:basedOn w:val="a1"/>
    <w:qFormat/>
    <w:rsid w:val="00F93FFB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R,1_G"/>
    <w:basedOn w:val="ab"/>
    <w:qFormat/>
    <w:rsid w:val="00F93FFB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rsid w:val="00A543C6"/>
    <w:rPr>
      <w:rFonts w:eastAsiaTheme="minorHAnsi" w:cstheme="minorBidi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aliases w:val="5_GR,5_G"/>
    <w:basedOn w:val="a0"/>
    <w:link w:val="af"/>
    <w:qFormat/>
    <w:rsid w:val="00F93FFB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f">
    <w:name w:val="Текст сноски Знак"/>
    <w:aliases w:val="5_GR Знак,5_G Знак"/>
    <w:basedOn w:val="a1"/>
    <w:link w:val="ae"/>
    <w:rsid w:val="00F93FFB"/>
    <w:rPr>
      <w:spacing w:val="5"/>
      <w:w w:val="104"/>
      <w:kern w:val="14"/>
      <w:sz w:val="18"/>
      <w:lang w:val="en-GB" w:eastAsia="ru-RU"/>
    </w:rPr>
  </w:style>
  <w:style w:type="paragraph" w:styleId="af0">
    <w:name w:val="endnote text"/>
    <w:aliases w:val="2_GR,2_G"/>
    <w:basedOn w:val="ae"/>
    <w:link w:val="af1"/>
    <w:qFormat/>
    <w:rsid w:val="00F93FFB"/>
  </w:style>
  <w:style w:type="character" w:customStyle="1" w:styleId="af1">
    <w:name w:val="Текст концевой сноски Знак"/>
    <w:aliases w:val="2_GR Знак"/>
    <w:basedOn w:val="a1"/>
    <w:link w:val="af0"/>
    <w:rsid w:val="00F93FFB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1"/>
    <w:link w:val="1"/>
    <w:rsid w:val="00F93FFB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2">
    <w:name w:val="Hyperlink"/>
    <w:basedOn w:val="a1"/>
    <w:semiHidden/>
    <w:unhideWhenUsed/>
    <w:rsid w:val="00F93FFB"/>
    <w:rPr>
      <w:color w:val="0000FF" w:themeColor="hyperlink"/>
      <w:u w:val="none"/>
    </w:rPr>
  </w:style>
  <w:style w:type="character" w:styleId="af3">
    <w:name w:val="FollowedHyperlink"/>
    <w:basedOn w:val="a1"/>
    <w:semiHidden/>
    <w:unhideWhenUsed/>
    <w:rsid w:val="00F93FFB"/>
    <w:rPr>
      <w:color w:val="800080" w:themeColor="followedHyperlink"/>
      <w:u w:val="none"/>
    </w:rPr>
  </w:style>
  <w:style w:type="paragraph" w:customStyle="1" w:styleId="HMG">
    <w:name w:val="_ H __M_G"/>
    <w:basedOn w:val="a0"/>
    <w:next w:val="a0"/>
    <w:rsid w:val="00AF722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34"/>
      <w:szCs w:val="20"/>
      <w:lang w:val="es-ES" w:eastAsia="es-ES"/>
    </w:rPr>
  </w:style>
  <w:style w:type="paragraph" w:customStyle="1" w:styleId="HChG">
    <w:name w:val="_ H _Ch_G"/>
    <w:basedOn w:val="a0"/>
    <w:next w:val="a0"/>
    <w:rsid w:val="00AF722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s-ES" w:eastAsia="es-ES"/>
    </w:rPr>
  </w:style>
  <w:style w:type="paragraph" w:customStyle="1" w:styleId="H1G">
    <w:name w:val="_ H_1_G"/>
    <w:basedOn w:val="a0"/>
    <w:next w:val="a0"/>
    <w:qFormat/>
    <w:rsid w:val="00AF722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s-ES" w:eastAsia="es-ES"/>
    </w:rPr>
  </w:style>
  <w:style w:type="paragraph" w:customStyle="1" w:styleId="H23G">
    <w:name w:val="_ H_2/3_G"/>
    <w:basedOn w:val="a0"/>
    <w:next w:val="a0"/>
    <w:qFormat/>
    <w:rsid w:val="00AF722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es-ES" w:eastAsia="es-ES"/>
    </w:rPr>
  </w:style>
  <w:style w:type="paragraph" w:customStyle="1" w:styleId="H4G">
    <w:name w:val="_ H_4_G"/>
    <w:basedOn w:val="a0"/>
    <w:next w:val="a0"/>
    <w:rsid w:val="00AF722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i/>
      <w:spacing w:val="0"/>
      <w:w w:val="100"/>
      <w:kern w:val="0"/>
      <w:szCs w:val="20"/>
      <w:lang w:val="es-ES" w:eastAsia="es-ES"/>
    </w:rPr>
  </w:style>
  <w:style w:type="paragraph" w:customStyle="1" w:styleId="H56G">
    <w:name w:val="_ H_5/6_G"/>
    <w:basedOn w:val="a0"/>
    <w:next w:val="a0"/>
    <w:rsid w:val="00AF722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customStyle="1" w:styleId="SingleTxtG">
    <w:name w:val="_ Single Txt_G"/>
    <w:basedOn w:val="a0"/>
    <w:link w:val="SingleTxtGChar"/>
    <w:qFormat/>
    <w:rsid w:val="00AF7225"/>
    <w:pPr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customStyle="1" w:styleId="SMG">
    <w:name w:val="__S_M_G"/>
    <w:basedOn w:val="a0"/>
    <w:next w:val="a0"/>
    <w:rsid w:val="00AF7225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s-ES" w:eastAsia="es-ES"/>
    </w:rPr>
  </w:style>
  <w:style w:type="paragraph" w:customStyle="1" w:styleId="SLG">
    <w:name w:val="__S_L_G"/>
    <w:basedOn w:val="a0"/>
    <w:next w:val="a0"/>
    <w:rsid w:val="00AF722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pacing w:val="0"/>
      <w:w w:val="100"/>
      <w:kern w:val="0"/>
      <w:sz w:val="56"/>
      <w:szCs w:val="20"/>
      <w:lang w:val="es-ES" w:eastAsia="es-ES"/>
    </w:rPr>
  </w:style>
  <w:style w:type="paragraph" w:customStyle="1" w:styleId="SSG">
    <w:name w:val="__S_S_G"/>
    <w:basedOn w:val="a0"/>
    <w:next w:val="a0"/>
    <w:rsid w:val="00AF722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pacing w:val="0"/>
      <w:w w:val="100"/>
      <w:kern w:val="0"/>
      <w:sz w:val="28"/>
      <w:szCs w:val="20"/>
      <w:lang w:val="es-ES" w:eastAsia="es-ES"/>
    </w:rPr>
  </w:style>
  <w:style w:type="paragraph" w:customStyle="1" w:styleId="XLargeG">
    <w:name w:val="__XLarge_G"/>
    <w:basedOn w:val="a0"/>
    <w:next w:val="a0"/>
    <w:rsid w:val="00AF722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s-ES" w:eastAsia="es-ES"/>
    </w:rPr>
  </w:style>
  <w:style w:type="numbering" w:styleId="111111">
    <w:name w:val="Outline List 2"/>
    <w:basedOn w:val="a3"/>
    <w:semiHidden/>
    <w:rsid w:val="00AF7225"/>
    <w:pPr>
      <w:numPr>
        <w:numId w:val="19"/>
      </w:numPr>
    </w:pPr>
  </w:style>
  <w:style w:type="numbering" w:styleId="1ai">
    <w:name w:val="Outline List 1"/>
    <w:basedOn w:val="a3"/>
    <w:semiHidden/>
    <w:rsid w:val="00AF7225"/>
    <w:pPr>
      <w:numPr>
        <w:numId w:val="20"/>
      </w:numPr>
    </w:pPr>
  </w:style>
  <w:style w:type="character" w:styleId="HTML">
    <w:name w:val="HTML Acronym"/>
    <w:basedOn w:val="a1"/>
    <w:semiHidden/>
    <w:rsid w:val="00AF7225"/>
  </w:style>
  <w:style w:type="numbering" w:styleId="a">
    <w:name w:val="Outline List 3"/>
    <w:basedOn w:val="a3"/>
    <w:semiHidden/>
    <w:rsid w:val="00AF7225"/>
    <w:pPr>
      <w:numPr>
        <w:numId w:val="21"/>
      </w:numPr>
    </w:pPr>
  </w:style>
  <w:style w:type="paragraph" w:styleId="af4">
    <w:name w:val="Closing"/>
    <w:basedOn w:val="a0"/>
    <w:link w:val="af5"/>
    <w:semiHidden/>
    <w:rsid w:val="00AF7225"/>
    <w:pPr>
      <w:ind w:left="4252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character" w:customStyle="1" w:styleId="af5">
    <w:name w:val="Прощание Знак"/>
    <w:basedOn w:val="a1"/>
    <w:link w:val="af4"/>
    <w:semiHidden/>
    <w:rsid w:val="00AF7225"/>
  </w:style>
  <w:style w:type="character" w:styleId="HTML0">
    <w:name w:val="HTML Cite"/>
    <w:semiHidden/>
    <w:rsid w:val="00AF7225"/>
    <w:rPr>
      <w:i/>
      <w:iCs/>
    </w:rPr>
  </w:style>
  <w:style w:type="character" w:styleId="HTML1">
    <w:name w:val="HTML Code"/>
    <w:semiHidden/>
    <w:rsid w:val="00AF7225"/>
    <w:rPr>
      <w:rFonts w:ascii="Courier New" w:hAnsi="Courier New" w:cs="Courier New"/>
      <w:sz w:val="20"/>
      <w:szCs w:val="20"/>
    </w:rPr>
  </w:style>
  <w:style w:type="paragraph" w:styleId="af6">
    <w:name w:val="List Continue"/>
    <w:basedOn w:val="a0"/>
    <w:semiHidden/>
    <w:rsid w:val="00AF7225"/>
    <w:pPr>
      <w:spacing w:after="120"/>
      <w:ind w:left="283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styleId="20">
    <w:name w:val="List Continue 2"/>
    <w:basedOn w:val="a0"/>
    <w:semiHidden/>
    <w:rsid w:val="00AF7225"/>
    <w:pPr>
      <w:spacing w:after="120"/>
      <w:ind w:left="566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styleId="30">
    <w:name w:val="List Continue 3"/>
    <w:basedOn w:val="a0"/>
    <w:semiHidden/>
    <w:rsid w:val="00AF7225"/>
    <w:pPr>
      <w:spacing w:after="120"/>
      <w:ind w:left="849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styleId="40">
    <w:name w:val="List Continue 4"/>
    <w:basedOn w:val="a0"/>
    <w:semiHidden/>
    <w:rsid w:val="00AF7225"/>
    <w:pPr>
      <w:spacing w:after="120"/>
      <w:ind w:left="1132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styleId="50">
    <w:name w:val="List Continue 5"/>
    <w:basedOn w:val="a0"/>
    <w:semiHidden/>
    <w:rsid w:val="00AF7225"/>
    <w:pPr>
      <w:spacing w:after="120"/>
      <w:ind w:left="1415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character" w:styleId="HTML2">
    <w:name w:val="HTML Definition"/>
    <w:semiHidden/>
    <w:rsid w:val="00AF7225"/>
    <w:rPr>
      <w:i/>
      <w:iCs/>
    </w:rPr>
  </w:style>
  <w:style w:type="paragraph" w:styleId="HTML3">
    <w:name w:val="HTML Address"/>
    <w:basedOn w:val="a0"/>
    <w:link w:val="HTML4"/>
    <w:semiHidden/>
    <w:rsid w:val="00AF7225"/>
    <w:rPr>
      <w:rFonts w:eastAsia="Times New Roman" w:cs="Times New Roman"/>
      <w:i/>
      <w:iCs/>
      <w:spacing w:val="0"/>
      <w:w w:val="100"/>
      <w:kern w:val="0"/>
      <w:szCs w:val="20"/>
      <w:lang w:val="es-ES" w:eastAsia="es-ES"/>
    </w:rPr>
  </w:style>
  <w:style w:type="character" w:customStyle="1" w:styleId="HTML4">
    <w:name w:val="Адрес HTML Знак"/>
    <w:basedOn w:val="a1"/>
    <w:link w:val="HTML3"/>
    <w:semiHidden/>
    <w:rsid w:val="00AF7225"/>
    <w:rPr>
      <w:i/>
      <w:iCs/>
    </w:rPr>
  </w:style>
  <w:style w:type="paragraph" w:styleId="af7">
    <w:name w:val="envelope address"/>
    <w:basedOn w:val="a0"/>
    <w:semiHidden/>
    <w:rsid w:val="00AF7225"/>
    <w:pPr>
      <w:framePr w:w="7920" w:h="1980" w:hRule="exact" w:hSpace="141" w:wrap="auto" w:hAnchor="page" w:xAlign="center" w:yAlign="bottom"/>
      <w:ind w:left="2880"/>
    </w:pPr>
    <w:rPr>
      <w:rFonts w:ascii="Arial" w:eastAsia="Times New Roman" w:hAnsi="Arial" w:cs="Arial"/>
      <w:spacing w:val="0"/>
      <w:w w:val="100"/>
      <w:kern w:val="0"/>
      <w:sz w:val="24"/>
      <w:szCs w:val="24"/>
      <w:lang w:val="es-ES" w:eastAsia="es-ES"/>
    </w:rPr>
  </w:style>
  <w:style w:type="character" w:styleId="HTML5">
    <w:name w:val="HTML Sample"/>
    <w:semiHidden/>
    <w:rsid w:val="00AF7225"/>
    <w:rPr>
      <w:rFonts w:ascii="Courier New" w:hAnsi="Courier New" w:cs="Courier New"/>
    </w:rPr>
  </w:style>
  <w:style w:type="paragraph" w:styleId="af8">
    <w:name w:val="Message Header"/>
    <w:basedOn w:val="a0"/>
    <w:link w:val="af9"/>
    <w:semiHidden/>
    <w:rsid w:val="00AF72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pacing w:val="0"/>
      <w:w w:val="100"/>
      <w:kern w:val="0"/>
      <w:sz w:val="24"/>
      <w:szCs w:val="24"/>
      <w:lang w:val="es-ES" w:eastAsia="es-ES"/>
    </w:rPr>
  </w:style>
  <w:style w:type="character" w:customStyle="1" w:styleId="af9">
    <w:name w:val="Шапка Знак"/>
    <w:basedOn w:val="a1"/>
    <w:link w:val="af8"/>
    <w:semiHidden/>
    <w:rsid w:val="00AF7225"/>
    <w:rPr>
      <w:rFonts w:ascii="Arial" w:hAnsi="Arial" w:cs="Arial"/>
      <w:sz w:val="24"/>
      <w:szCs w:val="24"/>
      <w:shd w:val="pct20" w:color="auto" w:fill="auto"/>
    </w:rPr>
  </w:style>
  <w:style w:type="paragraph" w:styleId="afa">
    <w:name w:val="Note Heading"/>
    <w:basedOn w:val="a0"/>
    <w:next w:val="a0"/>
    <w:link w:val="afb"/>
    <w:semiHidden/>
    <w:rsid w:val="00AF7225"/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character" w:customStyle="1" w:styleId="afb">
    <w:name w:val="Заголовок записки Знак"/>
    <w:basedOn w:val="a1"/>
    <w:link w:val="afa"/>
    <w:semiHidden/>
    <w:rsid w:val="00AF7225"/>
  </w:style>
  <w:style w:type="character" w:styleId="afc">
    <w:name w:val="Emphasis"/>
    <w:qFormat/>
    <w:rsid w:val="00AF7225"/>
    <w:rPr>
      <w:i/>
      <w:iCs/>
    </w:rPr>
  </w:style>
  <w:style w:type="paragraph" w:styleId="afd">
    <w:name w:val="Date"/>
    <w:basedOn w:val="a0"/>
    <w:next w:val="a0"/>
    <w:link w:val="afe"/>
    <w:rsid w:val="00AF7225"/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character" w:customStyle="1" w:styleId="afe">
    <w:name w:val="Дата Знак"/>
    <w:basedOn w:val="a1"/>
    <w:link w:val="afd"/>
    <w:rsid w:val="00AF7225"/>
  </w:style>
  <w:style w:type="paragraph" w:styleId="aff">
    <w:name w:val="Signature"/>
    <w:basedOn w:val="a0"/>
    <w:link w:val="aff0"/>
    <w:semiHidden/>
    <w:rsid w:val="00AF7225"/>
    <w:pPr>
      <w:ind w:left="4252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character" w:customStyle="1" w:styleId="aff0">
    <w:name w:val="Подпись Знак"/>
    <w:basedOn w:val="a1"/>
    <w:link w:val="aff"/>
    <w:semiHidden/>
    <w:rsid w:val="00AF7225"/>
  </w:style>
  <w:style w:type="paragraph" w:styleId="aff1">
    <w:name w:val="E-mail Signature"/>
    <w:basedOn w:val="a0"/>
    <w:link w:val="aff2"/>
    <w:semiHidden/>
    <w:rsid w:val="00AF7225"/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character" w:customStyle="1" w:styleId="aff2">
    <w:name w:val="Электронная подпись Знак"/>
    <w:basedOn w:val="a1"/>
    <w:link w:val="aff1"/>
    <w:semiHidden/>
    <w:rsid w:val="00AF7225"/>
  </w:style>
  <w:style w:type="paragraph" w:styleId="HTML6">
    <w:name w:val="HTML Preformatted"/>
    <w:basedOn w:val="a0"/>
    <w:link w:val="HTML7"/>
    <w:semiHidden/>
    <w:rsid w:val="00AF7225"/>
    <w:rPr>
      <w:rFonts w:ascii="Courier New" w:eastAsia="Times New Roman" w:hAnsi="Courier New" w:cs="Courier New"/>
      <w:spacing w:val="0"/>
      <w:w w:val="100"/>
      <w:kern w:val="0"/>
      <w:szCs w:val="20"/>
      <w:lang w:val="es-ES" w:eastAsia="es-ES"/>
    </w:rPr>
  </w:style>
  <w:style w:type="character" w:customStyle="1" w:styleId="HTML7">
    <w:name w:val="Стандартный HTML Знак"/>
    <w:basedOn w:val="a1"/>
    <w:link w:val="HTML6"/>
    <w:semiHidden/>
    <w:rsid w:val="00AF7225"/>
    <w:rPr>
      <w:rFonts w:ascii="Courier New" w:hAnsi="Courier New" w:cs="Courier New"/>
    </w:rPr>
  </w:style>
  <w:style w:type="paragraph" w:styleId="aff3">
    <w:name w:val="List"/>
    <w:basedOn w:val="a0"/>
    <w:semiHidden/>
    <w:rsid w:val="00AF7225"/>
    <w:pPr>
      <w:ind w:left="283" w:hanging="283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styleId="21">
    <w:name w:val="List 2"/>
    <w:basedOn w:val="a0"/>
    <w:semiHidden/>
    <w:rsid w:val="00AF7225"/>
    <w:pPr>
      <w:ind w:left="566" w:hanging="283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styleId="31">
    <w:name w:val="List 3"/>
    <w:basedOn w:val="a0"/>
    <w:semiHidden/>
    <w:rsid w:val="00AF7225"/>
    <w:pPr>
      <w:ind w:left="849" w:hanging="283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styleId="41">
    <w:name w:val="List 4"/>
    <w:basedOn w:val="a0"/>
    <w:rsid w:val="00AF7225"/>
    <w:pPr>
      <w:ind w:left="1132" w:hanging="283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styleId="51">
    <w:name w:val="List 5"/>
    <w:basedOn w:val="a0"/>
    <w:rsid w:val="00AF7225"/>
    <w:pPr>
      <w:ind w:left="1415" w:hanging="283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styleId="aff4">
    <w:name w:val="List Number"/>
    <w:basedOn w:val="a0"/>
    <w:rsid w:val="00AF7225"/>
    <w:pPr>
      <w:tabs>
        <w:tab w:val="num" w:pos="360"/>
      </w:tabs>
      <w:ind w:left="360" w:hanging="360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styleId="22">
    <w:name w:val="List Number 2"/>
    <w:basedOn w:val="a0"/>
    <w:semiHidden/>
    <w:rsid w:val="00AF7225"/>
    <w:pPr>
      <w:tabs>
        <w:tab w:val="num" w:pos="643"/>
      </w:tabs>
      <w:ind w:left="643" w:hanging="360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styleId="32">
    <w:name w:val="List Number 3"/>
    <w:basedOn w:val="a0"/>
    <w:semiHidden/>
    <w:rsid w:val="00AF7225"/>
    <w:pPr>
      <w:tabs>
        <w:tab w:val="num" w:pos="926"/>
      </w:tabs>
      <w:ind w:left="926" w:hanging="360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styleId="42">
    <w:name w:val="List Number 4"/>
    <w:basedOn w:val="a0"/>
    <w:semiHidden/>
    <w:rsid w:val="00AF7225"/>
    <w:pPr>
      <w:tabs>
        <w:tab w:val="num" w:pos="1209"/>
      </w:tabs>
      <w:ind w:left="1209" w:hanging="360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styleId="52">
    <w:name w:val="List Number 5"/>
    <w:basedOn w:val="a0"/>
    <w:semiHidden/>
    <w:rsid w:val="00AF7225"/>
    <w:pPr>
      <w:tabs>
        <w:tab w:val="num" w:pos="1492"/>
      </w:tabs>
      <w:ind w:left="1492" w:hanging="360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styleId="aff5">
    <w:name w:val="List Bullet"/>
    <w:basedOn w:val="a0"/>
    <w:semiHidden/>
    <w:rsid w:val="00AF7225"/>
    <w:pPr>
      <w:tabs>
        <w:tab w:val="num" w:pos="360"/>
      </w:tabs>
      <w:ind w:left="360" w:hanging="360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styleId="23">
    <w:name w:val="List Bullet 2"/>
    <w:basedOn w:val="a0"/>
    <w:semiHidden/>
    <w:rsid w:val="00AF7225"/>
    <w:pPr>
      <w:tabs>
        <w:tab w:val="num" w:pos="643"/>
      </w:tabs>
      <w:ind w:left="643" w:hanging="360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styleId="33">
    <w:name w:val="List Bullet 3"/>
    <w:basedOn w:val="a0"/>
    <w:semiHidden/>
    <w:rsid w:val="00AF7225"/>
    <w:pPr>
      <w:tabs>
        <w:tab w:val="num" w:pos="926"/>
      </w:tabs>
      <w:ind w:left="926" w:hanging="360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styleId="43">
    <w:name w:val="List Bullet 4"/>
    <w:basedOn w:val="a0"/>
    <w:semiHidden/>
    <w:rsid w:val="00AF7225"/>
    <w:pPr>
      <w:tabs>
        <w:tab w:val="num" w:pos="1209"/>
      </w:tabs>
      <w:ind w:left="1209" w:hanging="360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styleId="53">
    <w:name w:val="List Bullet 5"/>
    <w:basedOn w:val="a0"/>
    <w:semiHidden/>
    <w:rsid w:val="00AF7225"/>
    <w:pPr>
      <w:tabs>
        <w:tab w:val="num" w:pos="1492"/>
      </w:tabs>
      <w:ind w:left="1492" w:hanging="360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character" w:styleId="HTML8">
    <w:name w:val="HTML Typewriter"/>
    <w:semiHidden/>
    <w:rsid w:val="00AF7225"/>
    <w:rPr>
      <w:rFonts w:ascii="Courier New" w:hAnsi="Courier New" w:cs="Courier New"/>
      <w:sz w:val="20"/>
      <w:szCs w:val="20"/>
    </w:rPr>
  </w:style>
  <w:style w:type="paragraph" w:styleId="aff6">
    <w:name w:val="Normal (Web)"/>
    <w:basedOn w:val="a0"/>
    <w:semiHidden/>
    <w:rsid w:val="00AF7225"/>
    <w:rPr>
      <w:rFonts w:eastAsia="Times New Roman" w:cs="Times New Roman"/>
      <w:spacing w:val="0"/>
      <w:w w:val="100"/>
      <w:kern w:val="0"/>
      <w:sz w:val="24"/>
      <w:szCs w:val="24"/>
      <w:lang w:val="es-ES" w:eastAsia="es-ES"/>
    </w:rPr>
  </w:style>
  <w:style w:type="character" w:styleId="aff7">
    <w:name w:val="line number"/>
    <w:basedOn w:val="a1"/>
    <w:semiHidden/>
    <w:rsid w:val="00AF7225"/>
  </w:style>
  <w:style w:type="paragraph" w:styleId="24">
    <w:name w:val="envelope return"/>
    <w:basedOn w:val="a0"/>
    <w:semiHidden/>
    <w:rsid w:val="00AF7225"/>
    <w:rPr>
      <w:rFonts w:ascii="Arial" w:eastAsia="Times New Roman" w:hAnsi="Arial" w:cs="Arial"/>
      <w:spacing w:val="0"/>
      <w:w w:val="100"/>
      <w:kern w:val="0"/>
      <w:szCs w:val="20"/>
      <w:lang w:val="es-ES" w:eastAsia="es-ES"/>
    </w:rPr>
  </w:style>
  <w:style w:type="paragraph" w:styleId="aff8">
    <w:name w:val="Salutation"/>
    <w:basedOn w:val="a0"/>
    <w:next w:val="a0"/>
    <w:link w:val="aff9"/>
    <w:rsid w:val="00AF7225"/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character" w:customStyle="1" w:styleId="aff9">
    <w:name w:val="Приветствие Знак"/>
    <w:basedOn w:val="a1"/>
    <w:link w:val="aff8"/>
    <w:rsid w:val="00AF7225"/>
  </w:style>
  <w:style w:type="paragraph" w:styleId="25">
    <w:name w:val="Body Text Indent 2"/>
    <w:basedOn w:val="a0"/>
    <w:link w:val="26"/>
    <w:semiHidden/>
    <w:rsid w:val="00AF7225"/>
    <w:pPr>
      <w:spacing w:after="120" w:line="480" w:lineRule="auto"/>
      <w:ind w:left="283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character" w:customStyle="1" w:styleId="26">
    <w:name w:val="Основной текст с отступом 2 Знак"/>
    <w:basedOn w:val="a1"/>
    <w:link w:val="25"/>
    <w:semiHidden/>
    <w:rsid w:val="00AF7225"/>
  </w:style>
  <w:style w:type="paragraph" w:styleId="34">
    <w:name w:val="Body Text Indent 3"/>
    <w:basedOn w:val="a0"/>
    <w:link w:val="35"/>
    <w:semiHidden/>
    <w:rsid w:val="00AF7225"/>
    <w:pPr>
      <w:spacing w:after="120"/>
      <w:ind w:left="283"/>
    </w:pPr>
    <w:rPr>
      <w:rFonts w:eastAsia="Times New Roman" w:cs="Times New Roman"/>
      <w:spacing w:val="0"/>
      <w:w w:val="100"/>
      <w:kern w:val="0"/>
      <w:sz w:val="16"/>
      <w:szCs w:val="16"/>
      <w:lang w:val="es-ES" w:eastAsia="es-ES"/>
    </w:rPr>
  </w:style>
  <w:style w:type="character" w:customStyle="1" w:styleId="35">
    <w:name w:val="Основной текст с отступом 3 Знак"/>
    <w:basedOn w:val="a1"/>
    <w:link w:val="34"/>
    <w:semiHidden/>
    <w:rsid w:val="00AF7225"/>
    <w:rPr>
      <w:sz w:val="16"/>
      <w:szCs w:val="16"/>
    </w:rPr>
  </w:style>
  <w:style w:type="paragraph" w:styleId="affa">
    <w:name w:val="Body Text Indent"/>
    <w:basedOn w:val="a0"/>
    <w:link w:val="affb"/>
    <w:semiHidden/>
    <w:rsid w:val="00AF7225"/>
    <w:pPr>
      <w:spacing w:after="120"/>
      <w:ind w:left="283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character" w:customStyle="1" w:styleId="affb">
    <w:name w:val="Основной текст с отступом Знак"/>
    <w:basedOn w:val="a1"/>
    <w:link w:val="affa"/>
    <w:semiHidden/>
    <w:rsid w:val="00AF7225"/>
  </w:style>
  <w:style w:type="paragraph" w:styleId="affc">
    <w:name w:val="Normal Indent"/>
    <w:basedOn w:val="a0"/>
    <w:semiHidden/>
    <w:rsid w:val="00AF7225"/>
    <w:pPr>
      <w:ind w:left="567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styleId="affd">
    <w:name w:val="Subtitle"/>
    <w:basedOn w:val="a0"/>
    <w:link w:val="affe"/>
    <w:qFormat/>
    <w:rsid w:val="00AF7225"/>
    <w:pPr>
      <w:spacing w:after="60"/>
      <w:jc w:val="center"/>
      <w:outlineLvl w:val="1"/>
    </w:pPr>
    <w:rPr>
      <w:rFonts w:ascii="Arial" w:eastAsia="Times New Roman" w:hAnsi="Arial" w:cs="Arial"/>
      <w:spacing w:val="0"/>
      <w:w w:val="100"/>
      <w:kern w:val="0"/>
      <w:sz w:val="24"/>
      <w:szCs w:val="24"/>
      <w:lang w:val="es-ES" w:eastAsia="es-ES"/>
    </w:rPr>
  </w:style>
  <w:style w:type="character" w:customStyle="1" w:styleId="affe">
    <w:name w:val="Подзаголовок Знак"/>
    <w:basedOn w:val="a1"/>
    <w:link w:val="affd"/>
    <w:rsid w:val="00AF7225"/>
    <w:rPr>
      <w:rFonts w:ascii="Arial" w:hAnsi="Arial" w:cs="Arial"/>
      <w:sz w:val="24"/>
      <w:szCs w:val="24"/>
    </w:rPr>
  </w:style>
  <w:style w:type="table" w:styleId="11">
    <w:name w:val="Table Simple 1"/>
    <w:basedOn w:val="a2"/>
    <w:semiHidden/>
    <w:rsid w:val="00AF7225"/>
    <w:pPr>
      <w:spacing w:line="240" w:lineRule="atLeast"/>
    </w:pPr>
    <w:rPr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2"/>
    <w:semiHidden/>
    <w:rsid w:val="00AF7225"/>
    <w:pPr>
      <w:spacing w:line="240" w:lineRule="atLeast"/>
    </w:pPr>
    <w:rPr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2"/>
    <w:semiHidden/>
    <w:rsid w:val="00AF7225"/>
    <w:pPr>
      <w:spacing w:line="240" w:lineRule="atLeast"/>
    </w:pPr>
    <w:rPr>
      <w:lang w:val="en-GB"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Table Classic 1"/>
    <w:basedOn w:val="a2"/>
    <w:semiHidden/>
    <w:rsid w:val="00AF7225"/>
    <w:pPr>
      <w:spacing w:line="240" w:lineRule="atLeast"/>
    </w:pPr>
    <w:rPr>
      <w:lang w:val="en-GB" w:eastAsia="en-GB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2"/>
    <w:semiHidden/>
    <w:rsid w:val="00AF7225"/>
    <w:pPr>
      <w:spacing w:line="240" w:lineRule="atLeast"/>
    </w:pPr>
    <w:rPr>
      <w:lang w:val="en-GB" w:eastAsia="en-GB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2"/>
    <w:semiHidden/>
    <w:rsid w:val="00AF7225"/>
    <w:pPr>
      <w:spacing w:line="240" w:lineRule="atLeast"/>
    </w:pPr>
    <w:rPr>
      <w:color w:val="000080"/>
      <w:lang w:val="en-GB"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2"/>
    <w:semiHidden/>
    <w:rsid w:val="00AF7225"/>
    <w:pPr>
      <w:spacing w:line="240" w:lineRule="atLeast"/>
    </w:pPr>
    <w:rPr>
      <w:lang w:val="en-GB" w:eastAsia="en-GB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umns 1"/>
    <w:basedOn w:val="a2"/>
    <w:semiHidden/>
    <w:rsid w:val="00AF7225"/>
    <w:pPr>
      <w:spacing w:line="240" w:lineRule="atLeast"/>
    </w:pPr>
    <w:rPr>
      <w:b/>
      <w:bCs/>
      <w:lang w:val="en-GB" w:eastAsia="en-GB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olumns 2"/>
    <w:basedOn w:val="a2"/>
    <w:semiHidden/>
    <w:rsid w:val="00AF7225"/>
    <w:pPr>
      <w:spacing w:line="240" w:lineRule="atLeast"/>
    </w:pPr>
    <w:rPr>
      <w:b/>
      <w:bCs/>
      <w:lang w:val="en-GB" w:eastAsia="en-GB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2"/>
    <w:semiHidden/>
    <w:rsid w:val="00AF7225"/>
    <w:pPr>
      <w:spacing w:line="240" w:lineRule="atLeast"/>
    </w:pPr>
    <w:rPr>
      <w:b/>
      <w:bCs/>
      <w:lang w:val="en-GB" w:eastAsia="en-GB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2"/>
    <w:semiHidden/>
    <w:rsid w:val="00AF7225"/>
    <w:pPr>
      <w:spacing w:line="240" w:lineRule="atLeast"/>
    </w:pPr>
    <w:rPr>
      <w:lang w:val="en-GB" w:eastAsia="en-GB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2"/>
    <w:semiHidden/>
    <w:rsid w:val="00AF7225"/>
    <w:pPr>
      <w:spacing w:line="240" w:lineRule="atLeast"/>
    </w:pPr>
    <w:rPr>
      <w:lang w:val="en-GB" w:eastAsia="en-GB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">
    <w:name w:val="Table Grid 1"/>
    <w:basedOn w:val="a2"/>
    <w:semiHidden/>
    <w:rsid w:val="00AF7225"/>
    <w:pPr>
      <w:spacing w:line="240" w:lineRule="atLeast"/>
    </w:pPr>
    <w:rPr>
      <w:lang w:val="en-GB" w:eastAsia="en-GB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Grid 2"/>
    <w:basedOn w:val="a2"/>
    <w:semiHidden/>
    <w:rsid w:val="00AF7225"/>
    <w:pPr>
      <w:spacing w:line="240" w:lineRule="atLeast"/>
    </w:pPr>
    <w:rPr>
      <w:lang w:val="en-GB" w:eastAsia="en-GB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2"/>
    <w:semiHidden/>
    <w:rsid w:val="00AF7225"/>
    <w:pPr>
      <w:spacing w:line="240" w:lineRule="atLeast"/>
    </w:pPr>
    <w:rPr>
      <w:lang w:val="en-GB" w:eastAsia="en-GB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2"/>
    <w:semiHidden/>
    <w:rsid w:val="00AF7225"/>
    <w:pPr>
      <w:spacing w:line="240" w:lineRule="atLeast"/>
    </w:pPr>
    <w:rPr>
      <w:lang w:val="en-GB" w:eastAsia="en-GB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2"/>
    <w:semiHidden/>
    <w:rsid w:val="00AF7225"/>
    <w:pPr>
      <w:spacing w:line="240" w:lineRule="atLeast"/>
    </w:pPr>
    <w:rPr>
      <w:lang w:val="en-GB"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2"/>
    <w:semiHidden/>
    <w:rsid w:val="00AF7225"/>
    <w:pPr>
      <w:spacing w:line="240" w:lineRule="atLeast"/>
    </w:pPr>
    <w:rPr>
      <w:lang w:val="en-GB"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2"/>
    <w:semiHidden/>
    <w:rsid w:val="00AF7225"/>
    <w:pPr>
      <w:spacing w:line="240" w:lineRule="atLeast"/>
    </w:pPr>
    <w:rPr>
      <w:b/>
      <w:bCs/>
      <w:lang w:val="en-GB"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2"/>
    <w:semiHidden/>
    <w:rsid w:val="00AF7225"/>
    <w:pPr>
      <w:spacing w:line="240" w:lineRule="atLeast"/>
    </w:pPr>
    <w:rPr>
      <w:lang w:val="en-GB" w:eastAsia="en-GB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3D effects 1"/>
    <w:basedOn w:val="a2"/>
    <w:semiHidden/>
    <w:rsid w:val="00AF7225"/>
    <w:pPr>
      <w:spacing w:line="240" w:lineRule="atLeast"/>
    </w:pPr>
    <w:rPr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3D effects 2"/>
    <w:basedOn w:val="a2"/>
    <w:semiHidden/>
    <w:rsid w:val="00AF7225"/>
    <w:pPr>
      <w:spacing w:line="240" w:lineRule="atLeast"/>
    </w:pPr>
    <w:rPr>
      <w:lang w:val="en-GB" w:eastAsia="en-GB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2"/>
    <w:semiHidden/>
    <w:rsid w:val="00AF7225"/>
    <w:pPr>
      <w:spacing w:line="240" w:lineRule="atLeast"/>
    </w:pPr>
    <w:rPr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2"/>
    <w:semiHidden/>
    <w:rsid w:val="00AF7225"/>
    <w:pPr>
      <w:spacing w:line="240" w:lineRule="atLeast"/>
    </w:pPr>
    <w:rPr>
      <w:lang w:val="en-GB" w:eastAsia="en-GB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2"/>
    <w:semiHidden/>
    <w:rsid w:val="00AF7225"/>
    <w:pPr>
      <w:spacing w:line="240" w:lineRule="atLeast"/>
    </w:pPr>
    <w:rPr>
      <w:lang w:val="en-GB" w:eastAsia="en-GB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semiHidden/>
    <w:rsid w:val="00AF7225"/>
    <w:pPr>
      <w:spacing w:line="240" w:lineRule="atLeast"/>
    </w:pPr>
    <w:rPr>
      <w:lang w:val="en-GB" w:eastAsia="en-GB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AF7225"/>
    <w:pPr>
      <w:spacing w:line="240" w:lineRule="atLeast"/>
    </w:pPr>
    <w:rPr>
      <w:lang w:val="en-GB"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AF7225"/>
    <w:pPr>
      <w:spacing w:line="240" w:lineRule="atLeast"/>
    </w:pPr>
    <w:rPr>
      <w:lang w:val="en-GB" w:eastAsia="en-GB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AF7225"/>
    <w:pPr>
      <w:spacing w:line="240" w:lineRule="atLeast"/>
    </w:pPr>
    <w:rPr>
      <w:lang w:val="en-GB" w:eastAsia="en-GB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AF7225"/>
    <w:pPr>
      <w:spacing w:line="240" w:lineRule="atLeast"/>
    </w:pPr>
    <w:rPr>
      <w:lang w:val="en-GB" w:eastAsia="en-GB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AF7225"/>
    <w:pPr>
      <w:spacing w:line="240" w:lineRule="atLeast"/>
    </w:pPr>
    <w:rPr>
      <w:lang w:val="en-GB" w:eastAsia="en-GB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">
    <w:name w:val="Table Theme"/>
    <w:basedOn w:val="a2"/>
    <w:semiHidden/>
    <w:rsid w:val="00AF7225"/>
    <w:pPr>
      <w:spacing w:line="240" w:lineRule="atLeast"/>
    </w:pPr>
    <w:rPr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0">
    <w:name w:val="Table Elegant"/>
    <w:basedOn w:val="a2"/>
    <w:semiHidden/>
    <w:rsid w:val="00AF7225"/>
    <w:pPr>
      <w:spacing w:line="240" w:lineRule="atLeast"/>
    </w:pPr>
    <w:rPr>
      <w:lang w:val="en-GB" w:eastAsia="en-GB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1">
    <w:name w:val="Table Contemporary"/>
    <w:basedOn w:val="a2"/>
    <w:semiHidden/>
    <w:rsid w:val="00AF7225"/>
    <w:pPr>
      <w:spacing w:line="240" w:lineRule="atLeast"/>
    </w:pPr>
    <w:rPr>
      <w:lang w:val="en-GB" w:eastAsia="en-GB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2">
    <w:name w:val="Table Professional"/>
    <w:basedOn w:val="a2"/>
    <w:semiHidden/>
    <w:rsid w:val="00AF7225"/>
    <w:pPr>
      <w:spacing w:line="240" w:lineRule="atLeast"/>
    </w:pPr>
    <w:rPr>
      <w:lang w:val="en-GB" w:eastAsia="en-GB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ubtle 1"/>
    <w:basedOn w:val="a2"/>
    <w:semiHidden/>
    <w:rsid w:val="00AF7225"/>
    <w:pPr>
      <w:spacing w:line="240" w:lineRule="atLeast"/>
    </w:pPr>
    <w:rPr>
      <w:lang w:val="en-GB" w:eastAsia="en-GB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ubtle 2"/>
    <w:basedOn w:val="a2"/>
    <w:semiHidden/>
    <w:rsid w:val="00AF7225"/>
    <w:pPr>
      <w:spacing w:line="240" w:lineRule="atLeast"/>
    </w:pPr>
    <w:rPr>
      <w:lang w:val="en-GB" w:eastAsia="en-GB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2"/>
    <w:semiHidden/>
    <w:rsid w:val="00AF7225"/>
    <w:pPr>
      <w:spacing w:line="240" w:lineRule="atLeast"/>
    </w:pPr>
    <w:rPr>
      <w:color w:val="FFFFFF"/>
      <w:lang w:val="en-GB" w:eastAsia="en-GB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2"/>
    <w:semiHidden/>
    <w:rsid w:val="00AF7225"/>
    <w:pPr>
      <w:spacing w:line="240" w:lineRule="atLeast"/>
    </w:pPr>
    <w:rPr>
      <w:lang w:val="en-GB" w:eastAsia="en-GB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2"/>
    <w:semiHidden/>
    <w:rsid w:val="00AF7225"/>
    <w:pPr>
      <w:spacing w:line="240" w:lineRule="atLeast"/>
    </w:pPr>
    <w:rPr>
      <w:lang w:val="en-GB" w:eastAsia="en-GB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-10">
    <w:name w:val="Table Web 1"/>
    <w:basedOn w:val="a2"/>
    <w:semiHidden/>
    <w:rsid w:val="00AF7225"/>
    <w:pPr>
      <w:spacing w:line="240" w:lineRule="atLeast"/>
    </w:pPr>
    <w:rPr>
      <w:lang w:val="en-GB" w:eastAsia="en-GB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semiHidden/>
    <w:rsid w:val="00AF7225"/>
    <w:pPr>
      <w:spacing w:line="240" w:lineRule="atLeast"/>
    </w:pPr>
    <w:rPr>
      <w:lang w:val="en-GB" w:eastAsia="en-GB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2"/>
    <w:semiHidden/>
    <w:rsid w:val="00AF7225"/>
    <w:pPr>
      <w:spacing w:line="240" w:lineRule="atLeast"/>
    </w:pPr>
    <w:rPr>
      <w:lang w:val="en-GB" w:eastAsia="en-GB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9">
    <w:name w:val="HTML Keyboard"/>
    <w:semiHidden/>
    <w:rsid w:val="00AF7225"/>
    <w:rPr>
      <w:rFonts w:ascii="Courier New" w:hAnsi="Courier New" w:cs="Courier New"/>
      <w:sz w:val="20"/>
      <w:szCs w:val="20"/>
    </w:rPr>
  </w:style>
  <w:style w:type="paragraph" w:styleId="afff3">
    <w:name w:val="Block Text"/>
    <w:basedOn w:val="a0"/>
    <w:semiHidden/>
    <w:rsid w:val="00AF7225"/>
    <w:pPr>
      <w:spacing w:after="120"/>
      <w:ind w:left="1440" w:right="1440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character" w:styleId="afff4">
    <w:name w:val="Strong"/>
    <w:qFormat/>
    <w:rsid w:val="00AF7225"/>
    <w:rPr>
      <w:b/>
      <w:bCs/>
    </w:rPr>
  </w:style>
  <w:style w:type="paragraph" w:styleId="afff5">
    <w:name w:val="Body Text"/>
    <w:basedOn w:val="a0"/>
    <w:link w:val="afff6"/>
    <w:semiHidden/>
    <w:rsid w:val="00AF7225"/>
    <w:pPr>
      <w:spacing w:after="120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character" w:customStyle="1" w:styleId="afff6">
    <w:name w:val="Основной текст Знак"/>
    <w:basedOn w:val="a1"/>
    <w:link w:val="afff5"/>
    <w:semiHidden/>
    <w:rsid w:val="00AF7225"/>
  </w:style>
  <w:style w:type="paragraph" w:styleId="2e">
    <w:name w:val="Body Text 2"/>
    <w:basedOn w:val="a0"/>
    <w:link w:val="2f"/>
    <w:semiHidden/>
    <w:rsid w:val="00AF7225"/>
    <w:pPr>
      <w:spacing w:after="120" w:line="480" w:lineRule="auto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character" w:customStyle="1" w:styleId="2f">
    <w:name w:val="Основной текст 2 Знак"/>
    <w:basedOn w:val="a1"/>
    <w:link w:val="2e"/>
    <w:semiHidden/>
    <w:rsid w:val="00AF7225"/>
  </w:style>
  <w:style w:type="paragraph" w:styleId="3c">
    <w:name w:val="Body Text 3"/>
    <w:basedOn w:val="a0"/>
    <w:link w:val="3d"/>
    <w:semiHidden/>
    <w:rsid w:val="00AF7225"/>
    <w:pPr>
      <w:spacing w:after="120"/>
    </w:pPr>
    <w:rPr>
      <w:rFonts w:eastAsia="Times New Roman" w:cs="Times New Roman"/>
      <w:spacing w:val="0"/>
      <w:w w:val="100"/>
      <w:kern w:val="0"/>
      <w:sz w:val="16"/>
      <w:szCs w:val="16"/>
      <w:lang w:val="es-ES" w:eastAsia="es-ES"/>
    </w:rPr>
  </w:style>
  <w:style w:type="character" w:customStyle="1" w:styleId="3d">
    <w:name w:val="Основной текст 3 Знак"/>
    <w:basedOn w:val="a1"/>
    <w:link w:val="3c"/>
    <w:semiHidden/>
    <w:rsid w:val="00AF7225"/>
    <w:rPr>
      <w:sz w:val="16"/>
      <w:szCs w:val="16"/>
    </w:rPr>
  </w:style>
  <w:style w:type="paragraph" w:styleId="afff7">
    <w:name w:val="Body Text First Indent"/>
    <w:basedOn w:val="afff5"/>
    <w:link w:val="afff8"/>
    <w:rsid w:val="00AF7225"/>
    <w:pPr>
      <w:ind w:firstLine="210"/>
    </w:pPr>
  </w:style>
  <w:style w:type="character" w:customStyle="1" w:styleId="afff8">
    <w:name w:val="Красная строка Знак"/>
    <w:basedOn w:val="afff6"/>
    <w:link w:val="afff7"/>
    <w:rsid w:val="00AF7225"/>
  </w:style>
  <w:style w:type="paragraph" w:styleId="2f0">
    <w:name w:val="Body Text First Indent 2"/>
    <w:basedOn w:val="affa"/>
    <w:link w:val="2f1"/>
    <w:semiHidden/>
    <w:rsid w:val="00AF7225"/>
    <w:pPr>
      <w:ind w:firstLine="210"/>
    </w:pPr>
  </w:style>
  <w:style w:type="character" w:customStyle="1" w:styleId="2f1">
    <w:name w:val="Красная строка 2 Знак"/>
    <w:basedOn w:val="affb"/>
    <w:link w:val="2f0"/>
    <w:semiHidden/>
    <w:rsid w:val="00AF7225"/>
  </w:style>
  <w:style w:type="paragraph" w:styleId="afff9">
    <w:name w:val="Plain Text"/>
    <w:basedOn w:val="a0"/>
    <w:link w:val="afffa"/>
    <w:semiHidden/>
    <w:rsid w:val="00AF7225"/>
    <w:rPr>
      <w:rFonts w:ascii="Courier New" w:eastAsia="Times New Roman" w:hAnsi="Courier New" w:cs="Courier New"/>
      <w:spacing w:val="0"/>
      <w:w w:val="100"/>
      <w:kern w:val="0"/>
      <w:szCs w:val="20"/>
      <w:lang w:val="es-ES" w:eastAsia="es-ES"/>
    </w:rPr>
  </w:style>
  <w:style w:type="character" w:customStyle="1" w:styleId="afffa">
    <w:name w:val="Текст Знак"/>
    <w:basedOn w:val="a1"/>
    <w:link w:val="afff9"/>
    <w:semiHidden/>
    <w:rsid w:val="00AF7225"/>
    <w:rPr>
      <w:rFonts w:ascii="Courier New" w:hAnsi="Courier New" w:cs="Courier New"/>
    </w:rPr>
  </w:style>
  <w:style w:type="paragraph" w:styleId="afffb">
    <w:name w:val="Title"/>
    <w:basedOn w:val="a0"/>
    <w:link w:val="afffc"/>
    <w:qFormat/>
    <w:rsid w:val="00AF7225"/>
    <w:pPr>
      <w:spacing w:before="240" w:after="60"/>
      <w:jc w:val="center"/>
      <w:outlineLvl w:val="0"/>
    </w:pPr>
    <w:rPr>
      <w:rFonts w:ascii="Arial" w:eastAsia="Times New Roman" w:hAnsi="Arial" w:cs="Arial"/>
      <w:b/>
      <w:bCs/>
      <w:spacing w:val="0"/>
      <w:w w:val="100"/>
      <w:kern w:val="28"/>
      <w:sz w:val="32"/>
      <w:szCs w:val="32"/>
      <w:lang w:val="es-ES" w:eastAsia="es-ES"/>
    </w:rPr>
  </w:style>
  <w:style w:type="character" w:customStyle="1" w:styleId="afffc">
    <w:name w:val="Название Знак"/>
    <w:basedOn w:val="a1"/>
    <w:link w:val="afffb"/>
    <w:rsid w:val="00AF7225"/>
    <w:rPr>
      <w:rFonts w:ascii="Arial" w:hAnsi="Arial" w:cs="Arial"/>
      <w:b/>
      <w:bCs/>
      <w:kern w:val="28"/>
      <w:sz w:val="32"/>
      <w:szCs w:val="32"/>
    </w:rPr>
  </w:style>
  <w:style w:type="character" w:styleId="HTMLa">
    <w:name w:val="HTML Variable"/>
    <w:semiHidden/>
    <w:rsid w:val="00AF7225"/>
    <w:rPr>
      <w:i/>
      <w:iCs/>
    </w:rPr>
  </w:style>
  <w:style w:type="paragraph" w:customStyle="1" w:styleId="Bullet1G">
    <w:name w:val="_Bullet 1_G"/>
    <w:basedOn w:val="a0"/>
    <w:rsid w:val="00AF7225"/>
    <w:pPr>
      <w:tabs>
        <w:tab w:val="num" w:pos="1701"/>
      </w:tabs>
      <w:spacing w:after="120"/>
      <w:ind w:left="1701" w:right="1134" w:hanging="170"/>
      <w:jc w:val="both"/>
    </w:pPr>
    <w:rPr>
      <w:rFonts w:eastAsia="Times New Roman" w:cs="Times New Roman"/>
      <w:spacing w:val="0"/>
      <w:w w:val="100"/>
      <w:kern w:val="0"/>
      <w:szCs w:val="20"/>
      <w:lang w:val="es-ES"/>
    </w:rPr>
  </w:style>
  <w:style w:type="paragraph" w:customStyle="1" w:styleId="Bullet2G">
    <w:name w:val="_Bullet 2_G"/>
    <w:basedOn w:val="a0"/>
    <w:rsid w:val="00AF7225"/>
    <w:pPr>
      <w:tabs>
        <w:tab w:val="num" w:pos="2268"/>
      </w:tabs>
      <w:spacing w:after="120"/>
      <w:ind w:left="2268" w:right="1134" w:hanging="170"/>
      <w:jc w:val="both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character" w:customStyle="1" w:styleId="SingleTxtGChar">
    <w:name w:val="_ Single Txt_G Char"/>
    <w:link w:val="SingleTxtG"/>
    <w:locked/>
    <w:rsid w:val="00AF7225"/>
  </w:style>
  <w:style w:type="paragraph" w:customStyle="1" w:styleId="Default">
    <w:name w:val="Default"/>
    <w:rsid w:val="00AF7225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styleId="afffd">
    <w:name w:val="annotation reference"/>
    <w:basedOn w:val="a1"/>
    <w:semiHidden/>
    <w:unhideWhenUsed/>
    <w:rsid w:val="00AF7225"/>
    <w:rPr>
      <w:sz w:val="16"/>
      <w:szCs w:val="16"/>
    </w:rPr>
  </w:style>
  <w:style w:type="paragraph" w:styleId="afffe">
    <w:name w:val="annotation text"/>
    <w:basedOn w:val="a0"/>
    <w:link w:val="affff"/>
    <w:semiHidden/>
    <w:unhideWhenUsed/>
    <w:rsid w:val="00AF7225"/>
    <w:pPr>
      <w:spacing w:line="240" w:lineRule="auto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character" w:customStyle="1" w:styleId="affff">
    <w:name w:val="Текст примечания Знак"/>
    <w:basedOn w:val="a1"/>
    <w:link w:val="afffe"/>
    <w:semiHidden/>
    <w:rsid w:val="00AF7225"/>
  </w:style>
  <w:style w:type="paragraph" w:styleId="affff0">
    <w:name w:val="annotation subject"/>
    <w:basedOn w:val="afffe"/>
    <w:next w:val="afffe"/>
    <w:link w:val="affff1"/>
    <w:semiHidden/>
    <w:unhideWhenUsed/>
    <w:rsid w:val="00AF7225"/>
    <w:rPr>
      <w:b/>
      <w:bCs/>
    </w:rPr>
  </w:style>
  <w:style w:type="character" w:customStyle="1" w:styleId="affff1">
    <w:name w:val="Тема примечания Знак"/>
    <w:basedOn w:val="affff"/>
    <w:link w:val="affff0"/>
    <w:semiHidden/>
    <w:rsid w:val="00AF72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-Docs2017\Templates\CMW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CMW.dotm</Template>
  <TotalTime>2</TotalTime>
  <Pages>13</Pages>
  <Words>4729</Words>
  <Characters>33721</Characters>
  <Application>Microsoft Office Word</Application>
  <DocSecurity>0</DocSecurity>
  <Lines>636</Lines>
  <Paragraphs>148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CMW/C/ECU/CO/3</vt:lpstr>
      <vt:lpstr>A/</vt:lpstr>
    </vt:vector>
  </TitlesOfParts>
  <Company>DCM</Company>
  <LinksUpToDate>false</LinksUpToDate>
  <CharactersWithSpaces>38302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CMW/C/ECU/CO/3</dc:title>
  <dc:subject/>
  <dc:creator>Salynskaya</dc:creator>
  <cp:keywords/>
  <cp:lastModifiedBy>Salynskaya</cp:lastModifiedBy>
  <cp:revision>3</cp:revision>
  <cp:lastPrinted>2017-11-01T11:56:00Z</cp:lastPrinted>
  <dcterms:created xsi:type="dcterms:W3CDTF">2017-11-01T11:56:00Z</dcterms:created>
  <dcterms:modified xsi:type="dcterms:W3CDTF">2017-11-01T11:58:00Z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