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F4D72" w:rsidP="007F4D72">
            <w:pPr>
              <w:suppressAutoHyphens w:val="0"/>
              <w:spacing w:after="20"/>
              <w:jc w:val="right"/>
            </w:pPr>
            <w:r w:rsidRPr="007F4D72">
              <w:rPr>
                <w:sz w:val="40"/>
              </w:rPr>
              <w:t>CRC</w:t>
            </w:r>
            <w:r>
              <w:t>/C/MDA/Q/4-5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15F4D4DC" wp14:editId="6C96C67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F4D72" w:rsidP="007F4D72">
            <w:pPr>
              <w:suppressAutoHyphens w:val="0"/>
              <w:spacing w:before="240" w:line="240" w:lineRule="exact"/>
            </w:pPr>
            <w:r>
              <w:t>Distr.: General</w:t>
            </w:r>
          </w:p>
          <w:p w:rsidR="007F4D72" w:rsidRDefault="007F4D72" w:rsidP="007F4D72">
            <w:pPr>
              <w:suppressAutoHyphens w:val="0"/>
            </w:pPr>
            <w:r>
              <w:t>28 February 2017</w:t>
            </w:r>
          </w:p>
          <w:p w:rsidR="007F4D72" w:rsidRDefault="007F4D72" w:rsidP="007F4D72">
            <w:pPr>
              <w:suppressAutoHyphens w:val="0"/>
            </w:pPr>
          </w:p>
          <w:p w:rsidR="007F4D72" w:rsidRDefault="007F4D72" w:rsidP="007F4D72">
            <w:pPr>
              <w:suppressAutoHyphens w:val="0"/>
            </w:pPr>
            <w:r>
              <w:t>Original: English</w:t>
            </w:r>
          </w:p>
          <w:p w:rsidR="007F4D72" w:rsidRDefault="007F4D72" w:rsidP="007F4D72">
            <w:pPr>
              <w:suppressAutoHyphens w:val="0"/>
            </w:pPr>
            <w:r>
              <w:t>English, French and Spanish only</w:t>
            </w:r>
          </w:p>
        </w:tc>
      </w:tr>
    </w:tbl>
    <w:p w:rsidR="007F4D72" w:rsidRPr="007F4D72" w:rsidRDefault="007F4D72" w:rsidP="007F4D72">
      <w:pPr>
        <w:spacing w:before="120"/>
        <w:rPr>
          <w:b/>
          <w:sz w:val="24"/>
          <w:szCs w:val="24"/>
        </w:rPr>
      </w:pPr>
      <w:r w:rsidRPr="007F4D72">
        <w:rPr>
          <w:b/>
          <w:sz w:val="24"/>
          <w:szCs w:val="24"/>
        </w:rPr>
        <w:t>Committee on the Rights of the Child</w:t>
      </w:r>
    </w:p>
    <w:p w:rsidR="007F4D72" w:rsidRPr="007F4D72" w:rsidRDefault="007F4D72" w:rsidP="007F4D72">
      <w:pPr>
        <w:rPr>
          <w:b/>
        </w:rPr>
      </w:pPr>
      <w:r w:rsidRPr="007F4D72">
        <w:rPr>
          <w:b/>
        </w:rPr>
        <w:t xml:space="preserve">Seventy-sixth </w:t>
      </w:r>
      <w:proofErr w:type="gramStart"/>
      <w:r w:rsidRPr="007F4D72">
        <w:rPr>
          <w:b/>
        </w:rPr>
        <w:t>session</w:t>
      </w:r>
      <w:proofErr w:type="gramEnd"/>
    </w:p>
    <w:p w:rsidR="007F4D72" w:rsidRPr="007F4D72" w:rsidRDefault="007F4D72" w:rsidP="007F4D72">
      <w:r w:rsidRPr="007F4D72">
        <w:t>11-29 September 2017</w:t>
      </w:r>
    </w:p>
    <w:p w:rsidR="007F4D72" w:rsidRPr="007F4D72" w:rsidRDefault="007F4D72" w:rsidP="007F4D72">
      <w:r w:rsidRPr="007F4D72">
        <w:t xml:space="preserve">Item </w:t>
      </w:r>
      <w:r>
        <w:t>4</w:t>
      </w:r>
      <w:r w:rsidRPr="007F4D72">
        <w:t xml:space="preserve"> of the provisional agenda</w:t>
      </w:r>
    </w:p>
    <w:p w:rsidR="007F4D72" w:rsidRPr="007F4D72" w:rsidRDefault="007F4D72" w:rsidP="007F4D72">
      <w:pPr>
        <w:rPr>
          <w:b/>
        </w:rPr>
      </w:pPr>
      <w:r w:rsidRPr="007F4D72">
        <w:rPr>
          <w:b/>
        </w:rPr>
        <w:t>Consideration of reports of States parties</w:t>
      </w:r>
    </w:p>
    <w:p w:rsidR="007F4D72" w:rsidRPr="007F4D72" w:rsidRDefault="007F4D72" w:rsidP="007F4D72">
      <w:pPr>
        <w:pStyle w:val="HChG"/>
        <w:rPr>
          <w:rFonts w:eastAsia="SimSun"/>
          <w:lang w:eastAsia="zh-CN"/>
        </w:rPr>
      </w:pPr>
      <w:r>
        <w:rPr>
          <w:rFonts w:eastAsia="SimSun"/>
          <w:lang w:eastAsia="zh-CN"/>
        </w:rPr>
        <w:tab/>
      </w:r>
      <w:r>
        <w:rPr>
          <w:rFonts w:eastAsia="SimSun"/>
          <w:lang w:eastAsia="zh-CN"/>
        </w:rPr>
        <w:tab/>
      </w:r>
      <w:r w:rsidRPr="007F4D72">
        <w:rPr>
          <w:rFonts w:eastAsia="SimSun"/>
          <w:lang w:eastAsia="zh-CN"/>
        </w:rPr>
        <w:t>List of issues in relation to the combined fourth and fifth periodic reports of</w:t>
      </w:r>
      <w:r w:rsidR="00E1034E">
        <w:rPr>
          <w:rFonts w:eastAsia="SimSun"/>
          <w:lang w:eastAsia="zh-CN"/>
        </w:rPr>
        <w:t xml:space="preserve"> </w:t>
      </w:r>
      <w:r w:rsidRPr="007F4D72">
        <w:rPr>
          <w:rFonts w:eastAsia="SimSun"/>
          <w:lang w:eastAsia="zh-CN"/>
        </w:rPr>
        <w:t>the Republic of Moldova</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The State party is requested to submit in writing additional, updated information (10,700 words maximum), if possible before 16 June 2017. The Committee may take up all aspects of children</w:t>
      </w:r>
      <w:r w:rsidR="00E1034E">
        <w:rPr>
          <w:rFonts w:eastAsia="SimSun"/>
          <w:lang w:eastAsia="zh-CN"/>
        </w:rPr>
        <w:t>’</w:t>
      </w:r>
      <w:r w:rsidRPr="007F4D72">
        <w:rPr>
          <w:rFonts w:eastAsia="SimSun"/>
          <w:lang w:eastAsia="zh-CN"/>
        </w:rPr>
        <w:t>s rights set out in the Convention during the dialog</w:t>
      </w:r>
      <w:bookmarkStart w:id="0" w:name="_GoBack"/>
      <w:bookmarkEnd w:id="0"/>
      <w:r w:rsidRPr="007F4D72">
        <w:rPr>
          <w:rFonts w:eastAsia="SimSun"/>
          <w:lang w:eastAsia="zh-CN"/>
        </w:rPr>
        <w:t>ue with the State party.</w:t>
      </w:r>
    </w:p>
    <w:p w:rsidR="007F4D72" w:rsidRPr="007F4D72" w:rsidRDefault="007F4D72" w:rsidP="007F4D72">
      <w:pPr>
        <w:pStyle w:val="HChG"/>
        <w:rPr>
          <w:rFonts w:eastAsia="Calibri"/>
          <w:lang w:eastAsia="zh-CN"/>
        </w:rPr>
      </w:pPr>
      <w:r w:rsidRPr="007F4D72">
        <w:rPr>
          <w:rFonts w:eastAsia="Calibri"/>
          <w:lang w:eastAsia="zh-CN"/>
        </w:rPr>
        <w:tab/>
      </w:r>
      <w:r w:rsidRPr="007F4D72">
        <w:rPr>
          <w:rFonts w:eastAsia="Calibri"/>
          <w:lang w:eastAsia="zh-CN"/>
        </w:rPr>
        <w:tab/>
        <w:t>Part I</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w:t>
      </w:r>
      <w:r w:rsidRPr="007F4D72">
        <w:rPr>
          <w:rFonts w:eastAsia="Calibri"/>
          <w:lang w:eastAsia="zh-CN"/>
        </w:rPr>
        <w:tab/>
      </w:r>
      <w:r w:rsidRPr="007F4D72">
        <w:rPr>
          <w:rFonts w:eastAsia="SimSun"/>
          <w:lang w:eastAsia="zh-CN"/>
        </w:rPr>
        <w:t>Please clarify whether there is a comprehensive law or policy on the implementation of the Convention</w:t>
      </w:r>
      <w:r w:rsidR="00E1034E">
        <w:rPr>
          <w:rFonts w:eastAsia="SimSun"/>
          <w:lang w:eastAsia="zh-CN"/>
        </w:rPr>
        <w:t xml:space="preserve"> </w:t>
      </w:r>
      <w:r w:rsidRPr="007F4D72">
        <w:rPr>
          <w:rFonts w:eastAsia="SimSun"/>
          <w:lang w:eastAsia="zh-CN"/>
        </w:rPr>
        <w:t>and if it aims to reduce child poverty. Please explain how human and financial resources are allocated for the implementation of the rights of the child at the national and local levels and how they are affected by the reform on decentralization. Please also provide information on measures taken to eliminate corruption.</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2.</w:t>
      </w:r>
      <w:r w:rsidRPr="007F4D72">
        <w:rPr>
          <w:rFonts w:eastAsia="Calibri"/>
          <w:lang w:eastAsia="zh-CN"/>
        </w:rPr>
        <w:tab/>
      </w:r>
      <w:r w:rsidRPr="007F4D72">
        <w:rPr>
          <w:rFonts w:eastAsia="SimSun"/>
          <w:lang w:eastAsia="zh-CN"/>
        </w:rPr>
        <w:t>Please clarify whether there is a mechanism for multisectoral coordination for the implementation of the Convention, and how it functions between the national and local levels. Please provide information on the mandate of the Ombudsperson for the protection of the rights of the child, including information on whether the Ombudsperson is mandated to investigate individual complaints filed by or on behalf of children.</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3.</w:t>
      </w:r>
      <w:r w:rsidRPr="007F4D72">
        <w:rPr>
          <w:rFonts w:eastAsia="Calibri"/>
          <w:lang w:eastAsia="zh-CN"/>
        </w:rPr>
        <w:tab/>
        <w:t xml:space="preserve">Please explain the reasons for reducing the number of mediators in the Roma community. Please provide information on measures taken to respect the identity of lesbian, gay, bisexual, transgender and intersex children and to protect such children from violence and discrimination.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4.</w:t>
      </w:r>
      <w:r w:rsidRPr="007F4D72">
        <w:rPr>
          <w:rFonts w:eastAsia="Calibri"/>
          <w:lang w:eastAsia="zh-CN"/>
        </w:rPr>
        <w:tab/>
      </w:r>
      <w:r w:rsidRPr="007F4D72">
        <w:rPr>
          <w:rFonts w:eastAsia="SimSun"/>
          <w:lang w:eastAsia="zh-CN"/>
        </w:rPr>
        <w:t>Please provide information on specific measures taken to guarantee the rights of the child to be heard and to have his or her best interests taken as a primary consideration in the process of arranging alternative care, including adoption;</w:t>
      </w:r>
      <w:r w:rsidRPr="007F4D72">
        <w:rPr>
          <w:rFonts w:eastAsia="Calibri"/>
          <w:lang w:eastAsia="zh-CN"/>
        </w:rPr>
        <w:t xml:space="preserve"> in relation to informed consent and privacy in health service delivery, including in the areas of sexual and reproductive health; and in the criminal justice system.</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lastRenderedPageBreak/>
        <w:t>5.</w:t>
      </w:r>
      <w:r w:rsidRPr="007F4D72">
        <w:rPr>
          <w:rFonts w:eastAsia="Calibri"/>
          <w:lang w:eastAsia="zh-CN"/>
        </w:rPr>
        <w:tab/>
      </w:r>
      <w:r w:rsidRPr="007F4D72">
        <w:rPr>
          <w:rFonts w:eastAsia="SimSun"/>
          <w:lang w:eastAsia="zh-CN"/>
        </w:rPr>
        <w:t>Please provide information on measures taken to ensure the birth registration of children from Roma communities, children born at home, children born to adolescent mothers and children born out of wedlock.</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6.</w:t>
      </w:r>
      <w:r w:rsidRPr="007F4D72">
        <w:rPr>
          <w:rFonts w:eastAsia="Calibri"/>
          <w:lang w:eastAsia="zh-CN"/>
        </w:rPr>
        <w:tab/>
      </w:r>
      <w:r w:rsidRPr="007F4D72">
        <w:rPr>
          <w:rFonts w:eastAsia="SimSun"/>
          <w:lang w:eastAsia="zh-CN"/>
        </w:rPr>
        <w:t xml:space="preserve">Please provide information on measures taken to monitor and prevent </w:t>
      </w:r>
      <w:r w:rsidRPr="007F4D72">
        <w:rPr>
          <w:rFonts w:eastAsia="Calibri"/>
          <w:lang w:eastAsia="zh-CN"/>
        </w:rPr>
        <w:t xml:space="preserve">violence against children with disabilities in residential, including psychiatric, institutions, and if such incidents </w:t>
      </w:r>
      <w:r w:rsidRPr="007F4D72">
        <w:rPr>
          <w:rFonts w:eastAsia="SimSun"/>
          <w:lang w:eastAsia="zh-CN"/>
        </w:rPr>
        <w:t>are systematically investigated, if suspects are prosecuted and if sanctions are imposed on perpetrators.</w:t>
      </w:r>
      <w:r w:rsidRPr="007F4D72">
        <w:rPr>
          <w:rFonts w:eastAsia="Calibri"/>
          <w:lang w:eastAsia="zh-CN"/>
        </w:rPr>
        <w:t xml:space="preserve"> Please provide information on the specific measures taken to improve physical accessibility to schools and public infrastructure, as well as on measures taken to prohibit and prevent the sterilization of and the non-consensual performance of abortions on adolescents with disabilities.</w:t>
      </w:r>
      <w:r w:rsidRPr="007F4D72">
        <w:rPr>
          <w:rFonts w:eastAsia="SimSun"/>
          <w:sz w:val="18"/>
          <w:vertAlign w:val="superscript"/>
          <w:lang w:eastAsia="zh-CN"/>
        </w:rPr>
        <w:t xml:space="preserve">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7.</w:t>
      </w:r>
      <w:r w:rsidRPr="007F4D72">
        <w:rPr>
          <w:rFonts w:eastAsia="Calibri"/>
          <w:lang w:eastAsia="zh-CN"/>
        </w:rPr>
        <w:tab/>
      </w:r>
      <w:r w:rsidRPr="007F4D72">
        <w:rPr>
          <w:rFonts w:eastAsia="SimSun"/>
          <w:lang w:eastAsia="zh-CN"/>
        </w:rPr>
        <w:t xml:space="preserve">Please provide information on the reasons for the recent increase in the number of children removed from their families and of cases involving the termination of parental rights. Please explain what specific measures have been taken to facilitate the deinstitutionalization of children with disabilities and children under 3 years of age.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8.</w:t>
      </w:r>
      <w:r w:rsidRPr="007F4D72">
        <w:rPr>
          <w:rFonts w:eastAsia="Calibri"/>
          <w:lang w:eastAsia="zh-CN"/>
        </w:rPr>
        <w:tab/>
      </w:r>
      <w:r w:rsidRPr="007F4D72">
        <w:rPr>
          <w:rFonts w:eastAsia="SimSun"/>
          <w:lang w:eastAsia="zh-CN"/>
        </w:rPr>
        <w:t>Please inform the Committee of measures taken</w:t>
      </w:r>
      <w:r w:rsidRPr="007F4D72">
        <w:rPr>
          <w:rFonts w:eastAsia="Calibri"/>
          <w:lang w:eastAsia="zh-CN"/>
        </w:rPr>
        <w:t xml:space="preserve"> to reduce teenage pregnancy, address substance abuse, including tobacco, alcohol and illicit drugs, and prevent suicide among adolescents.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9.</w:t>
      </w:r>
      <w:r w:rsidRPr="007F4D72">
        <w:rPr>
          <w:rFonts w:eastAsia="Calibri"/>
          <w:lang w:eastAsia="zh-CN"/>
        </w:rPr>
        <w:tab/>
      </w:r>
      <w:r w:rsidRPr="007F4D72">
        <w:rPr>
          <w:rFonts w:eastAsia="SimSun"/>
          <w:lang w:eastAsia="zh-CN"/>
        </w:rPr>
        <w:t xml:space="preserve">Please inform the Committee on measures taken to ensure that the benefits provided by social security schemes meet the basic needs of children, including access to education, health services and adequate housing, in particular for children living in poverty, Roma children, children who have left care and migrant children.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10.</w:t>
      </w:r>
      <w:r w:rsidRPr="007F4D72">
        <w:rPr>
          <w:rFonts w:eastAsia="Calibri"/>
          <w:lang w:eastAsia="zh-CN"/>
        </w:rPr>
        <w:tab/>
      </w:r>
      <w:r w:rsidRPr="007F4D72">
        <w:rPr>
          <w:rFonts w:eastAsia="SimSun"/>
          <w:lang w:eastAsia="zh-CN"/>
        </w:rPr>
        <w:t>Please provide information on measures taken to respond to the steady decrease in school enrolment in primary and secondary schools, to eliminate inequalities in access to quality education and in educational attainment based on geographic location (whether urban or rural) and on socioeconomic status.</w:t>
      </w:r>
      <w:r w:rsidR="00E1034E">
        <w:rPr>
          <w:rFonts w:eastAsia="SimSun"/>
          <w:lang w:eastAsia="zh-CN"/>
        </w:rPr>
        <w:t xml:space="preserve">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11.</w:t>
      </w:r>
      <w:r w:rsidRPr="007F4D72">
        <w:rPr>
          <w:rFonts w:eastAsia="Calibri"/>
          <w:lang w:eastAsia="zh-CN"/>
        </w:rPr>
        <w:tab/>
      </w:r>
      <w:r w:rsidRPr="007F4D72">
        <w:rPr>
          <w:rFonts w:eastAsia="SimSun"/>
          <w:lang w:eastAsia="zh-CN"/>
        </w:rPr>
        <w:t>Please provide detailed information on the grounds upon which migrant children can be detained in relation to their migration status. Please provide information on measures taken to identify refugee, asylum-seeking or migrant children who may have been or are at risk of being recruited or used in hostilities by armed groups abroad and to ensure their physical and psychological recovery and social reintegration.</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12.</w:t>
      </w:r>
      <w:r w:rsidRPr="007F4D72">
        <w:rPr>
          <w:rFonts w:eastAsia="Calibri"/>
          <w:lang w:eastAsia="zh-CN"/>
        </w:rPr>
        <w:tab/>
      </w:r>
      <w:r w:rsidRPr="007F4D72">
        <w:rPr>
          <w:rFonts w:eastAsia="SimSun"/>
          <w:lang w:eastAsia="zh-CN"/>
        </w:rPr>
        <w:t>Please provide information on measures taken to monitor and prevent the ill-treatment of children in detention and on whether solitary confinement is applied to children in prison as a disciplinary measure.</w:t>
      </w:r>
      <w:r w:rsidRPr="007F4D72">
        <w:rPr>
          <w:rFonts w:eastAsia="SimSun"/>
          <w:sz w:val="18"/>
          <w:vertAlign w:val="superscript"/>
          <w:lang w:eastAsia="zh-CN"/>
        </w:rPr>
        <w:t xml:space="preserve"> </w:t>
      </w:r>
      <w:r w:rsidRPr="007F4D72">
        <w:rPr>
          <w:rFonts w:eastAsia="SimSun"/>
          <w:lang w:eastAsia="zh-CN"/>
        </w:rPr>
        <w:t xml:space="preserve">Please clarify whether children in detention have access to education, health care and adequate food and provide information on measures taken to facilitate the diversion of children from the criminal justice system and support the reintegration of child offenders in society.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13.</w:t>
      </w:r>
      <w:r w:rsidRPr="007F4D72">
        <w:rPr>
          <w:rFonts w:eastAsia="Calibri"/>
          <w:lang w:eastAsia="zh-CN"/>
        </w:rPr>
        <w:tab/>
        <w:t>Please provide detailed information on the extent to which the State party has implemented the concluding observations of the Committee on the report submitted under article 12 of the Optional Protocol to the Convention on the sale of children, child prostitution and child pornography, specifically the recommendations on</w:t>
      </w:r>
      <w:r w:rsidRPr="007F4D72">
        <w:rPr>
          <w:rFonts w:eastAsia="SimSun"/>
          <w:lang w:eastAsia="zh-CN"/>
        </w:rPr>
        <w:t xml:space="preserve"> combating child sex tourism, prohibiting grooming on the Internet and establishing extraterritorial jurisdiction in accordance with article 4 of the Optional Protocol (see CRC/C/OPSC/MDA/CO/1, paras. 21, 23 and 27). </w:t>
      </w:r>
    </w:p>
    <w:p w:rsidR="007F4D72" w:rsidRPr="007F4D72" w:rsidRDefault="007F4D72" w:rsidP="007F4D72">
      <w:pPr>
        <w:suppressAutoHyphens w:val="0"/>
        <w:spacing w:after="120" w:line="240" w:lineRule="auto"/>
        <w:ind w:left="1134" w:right="1134"/>
        <w:jc w:val="both"/>
        <w:rPr>
          <w:rFonts w:eastAsia="Calibri"/>
          <w:lang w:eastAsia="zh-CN"/>
        </w:rPr>
      </w:pPr>
      <w:r w:rsidRPr="007F4D72">
        <w:rPr>
          <w:rFonts w:eastAsia="Calibri"/>
          <w:lang w:eastAsia="zh-CN"/>
        </w:rPr>
        <w:t>14.</w:t>
      </w:r>
      <w:r w:rsidRPr="007F4D72">
        <w:rPr>
          <w:rFonts w:eastAsia="Calibri"/>
          <w:lang w:eastAsia="zh-CN"/>
        </w:rPr>
        <w:tab/>
      </w:r>
      <w:r w:rsidRPr="007F4D72">
        <w:rPr>
          <w:rFonts w:eastAsia="SimSun"/>
          <w:lang w:eastAsia="zh-CN"/>
        </w:rPr>
        <w:t>Please provide information on the implementation of the Committee</w:t>
      </w:r>
      <w:r w:rsidR="00E1034E">
        <w:rPr>
          <w:rFonts w:eastAsia="SimSun"/>
          <w:lang w:eastAsia="zh-CN"/>
        </w:rPr>
        <w:t>’</w:t>
      </w:r>
      <w:r w:rsidRPr="007F4D72">
        <w:rPr>
          <w:rFonts w:eastAsia="SimSun"/>
          <w:lang w:eastAsia="zh-CN"/>
        </w:rPr>
        <w:t xml:space="preserve">s concluding observations on the </w:t>
      </w:r>
      <w:r w:rsidRPr="007F4D72">
        <w:rPr>
          <w:rFonts w:eastAsia="Calibri"/>
          <w:lang w:eastAsia="zh-CN"/>
        </w:rPr>
        <w:t>report submitted under article 8 of the</w:t>
      </w:r>
      <w:r w:rsidRPr="007F4D72">
        <w:rPr>
          <w:rFonts w:eastAsia="SimSun"/>
          <w:lang w:eastAsia="zh-CN"/>
        </w:rPr>
        <w:t xml:space="preserve"> Optional Protocol </w:t>
      </w:r>
      <w:r w:rsidRPr="007F4D72">
        <w:rPr>
          <w:rFonts w:eastAsia="Calibri"/>
          <w:lang w:eastAsia="zh-CN"/>
        </w:rPr>
        <w:t xml:space="preserve">to the Convention </w:t>
      </w:r>
      <w:r w:rsidRPr="007F4D72">
        <w:rPr>
          <w:rFonts w:eastAsia="SimSun"/>
          <w:lang w:eastAsia="zh-CN"/>
        </w:rPr>
        <w:t xml:space="preserve">on the involvement of children in armed conflict and, in particular, clarify the minimum age for registration and military enlistment into the armed forces and how children </w:t>
      </w:r>
      <w:r w:rsidRPr="007F4D72">
        <w:rPr>
          <w:rFonts w:eastAsia="SimSun"/>
          <w:bCs/>
          <w:lang w:eastAsia="zh-CN"/>
        </w:rPr>
        <w:t>are informed of their rights</w:t>
      </w:r>
      <w:r w:rsidRPr="007F4D72">
        <w:rPr>
          <w:rFonts w:eastAsia="SimSun"/>
          <w:lang w:eastAsia="zh-CN"/>
        </w:rPr>
        <w:t>, including the right to lodge a complaint (see CRC/C/OPAC/MDA/CO/1, para. 10). Please also provide information on</w:t>
      </w:r>
      <w:r w:rsidRPr="007F4D72">
        <w:rPr>
          <w:rFonts w:eastAsia="SimSun"/>
          <w:bCs/>
          <w:lang w:eastAsia="zh-CN"/>
        </w:rPr>
        <w:t xml:space="preserve"> legislation regarding </w:t>
      </w:r>
      <w:r w:rsidRPr="007F4D72">
        <w:rPr>
          <w:rFonts w:eastAsia="SimSun"/>
          <w:lang w:eastAsia="zh-CN"/>
        </w:rPr>
        <w:t>extraterritorial jurisdiction for offences covered by the Optional Protocol (ibid., para. 12).</w:t>
      </w:r>
    </w:p>
    <w:p w:rsidR="007F4D72" w:rsidRPr="007F4D72" w:rsidRDefault="007F4D72" w:rsidP="007F4D72">
      <w:pPr>
        <w:pStyle w:val="HChG"/>
        <w:rPr>
          <w:rFonts w:eastAsia="Calibri"/>
          <w:lang w:eastAsia="zh-CN"/>
        </w:rPr>
      </w:pPr>
      <w:r w:rsidRPr="007F4D72">
        <w:rPr>
          <w:rFonts w:eastAsia="Calibri"/>
          <w:lang w:eastAsia="zh-CN"/>
        </w:rPr>
        <w:lastRenderedPageBreak/>
        <w:tab/>
      </w:r>
      <w:r w:rsidRPr="007F4D72">
        <w:rPr>
          <w:rFonts w:eastAsia="Calibri"/>
          <w:lang w:eastAsia="zh-CN"/>
        </w:rPr>
        <w:tab/>
        <w:t>Part II</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15.</w:t>
      </w:r>
      <w:r w:rsidRPr="007F4D72">
        <w:rPr>
          <w:rFonts w:eastAsia="SimSun"/>
          <w:lang w:eastAsia="zh-CN"/>
        </w:rPr>
        <w:tab/>
        <w:t xml:space="preserve">The Committee </w:t>
      </w:r>
      <w:r w:rsidRPr="007F4D72">
        <w:rPr>
          <w:rFonts w:eastAsia="Calibri"/>
          <w:lang w:eastAsia="zh-CN"/>
        </w:rPr>
        <w:t>invites</w:t>
      </w:r>
      <w:r w:rsidRPr="007F4D72">
        <w:rPr>
          <w:rFonts w:eastAsia="SimSun"/>
          <w:lang w:eastAsia="zh-CN"/>
        </w:rPr>
        <w:t xml:space="preserve"> the State party to provide a brief update (no more than three pages) on the information presented in its report with regard to:</w:t>
      </w:r>
    </w:p>
    <w:p w:rsidR="007F4D72" w:rsidRPr="007F4D72" w:rsidRDefault="007F4D72" w:rsidP="007F4D72">
      <w:pPr>
        <w:suppressAutoHyphens w:val="0"/>
        <w:spacing w:after="120" w:line="240" w:lineRule="auto"/>
        <w:ind w:left="1134" w:right="1134" w:firstLine="567"/>
        <w:jc w:val="both"/>
        <w:rPr>
          <w:rFonts w:eastAsia="SimSun"/>
          <w:lang w:val="en-US" w:eastAsia="zh-CN"/>
        </w:rPr>
      </w:pPr>
      <w:r w:rsidRPr="007F4D72">
        <w:rPr>
          <w:rFonts w:eastAsia="SimSun"/>
          <w:lang w:val="en-US" w:eastAsia="zh-CN"/>
        </w:rPr>
        <w:t>(a)</w:t>
      </w:r>
      <w:r w:rsidRPr="007F4D72">
        <w:rPr>
          <w:rFonts w:eastAsia="SimSun"/>
          <w:lang w:val="en-US" w:eastAsia="zh-CN"/>
        </w:rPr>
        <w:tab/>
        <w:t>New bills or laws, and their respective regulations;</w:t>
      </w:r>
    </w:p>
    <w:p w:rsidR="007F4D72" w:rsidRPr="007F4D72" w:rsidRDefault="007F4D72" w:rsidP="007F4D72">
      <w:pPr>
        <w:suppressAutoHyphens w:val="0"/>
        <w:spacing w:after="120" w:line="240" w:lineRule="auto"/>
        <w:ind w:left="1134" w:right="1134" w:firstLine="567"/>
        <w:jc w:val="both"/>
        <w:rPr>
          <w:rFonts w:eastAsia="SimSun"/>
          <w:lang w:val="en-US" w:eastAsia="zh-CN"/>
        </w:rPr>
      </w:pPr>
      <w:r w:rsidRPr="007F4D72">
        <w:rPr>
          <w:rFonts w:eastAsia="SimSun"/>
          <w:lang w:val="en-US" w:eastAsia="zh-CN"/>
        </w:rPr>
        <w:t>(b)</w:t>
      </w:r>
      <w:r w:rsidRPr="007F4D72">
        <w:rPr>
          <w:rFonts w:eastAsia="SimSun"/>
          <w:lang w:val="en-US" w:eastAsia="zh-CN"/>
        </w:rPr>
        <w:tab/>
        <w:t xml:space="preserve">New institutions (and their mandates) or institutional reforms; </w:t>
      </w:r>
    </w:p>
    <w:p w:rsidR="007F4D72" w:rsidRPr="007F4D72" w:rsidRDefault="007F4D72" w:rsidP="007F4D72">
      <w:pPr>
        <w:suppressAutoHyphens w:val="0"/>
        <w:spacing w:after="120" w:line="240" w:lineRule="auto"/>
        <w:ind w:left="1134" w:right="1134" w:firstLine="567"/>
        <w:jc w:val="both"/>
        <w:rPr>
          <w:rFonts w:eastAsia="SimSun"/>
          <w:lang w:val="en-US" w:eastAsia="zh-CN"/>
        </w:rPr>
      </w:pPr>
      <w:r w:rsidRPr="007F4D72">
        <w:rPr>
          <w:rFonts w:eastAsia="SimSun"/>
          <w:lang w:val="en-US" w:eastAsia="zh-CN"/>
        </w:rPr>
        <w:t>(c)</w:t>
      </w:r>
      <w:r w:rsidRPr="007F4D72">
        <w:rPr>
          <w:rFonts w:eastAsia="SimSun"/>
          <w:lang w:val="en-US" w:eastAsia="zh-CN"/>
        </w:rPr>
        <w:tab/>
        <w:t>Recently introduced policies, programmes and action plans and their scope and financing;</w:t>
      </w:r>
    </w:p>
    <w:p w:rsidR="007F4D72" w:rsidRPr="007F4D72" w:rsidRDefault="007F4D72" w:rsidP="007F4D72">
      <w:pPr>
        <w:suppressAutoHyphens w:val="0"/>
        <w:spacing w:after="120" w:line="240" w:lineRule="auto"/>
        <w:ind w:left="1134" w:right="1134" w:firstLine="567"/>
        <w:jc w:val="both"/>
        <w:rPr>
          <w:rFonts w:eastAsia="SimSun"/>
          <w:lang w:val="en-US" w:eastAsia="zh-CN"/>
        </w:rPr>
      </w:pPr>
      <w:r w:rsidRPr="007F4D72">
        <w:rPr>
          <w:rFonts w:eastAsia="SimSun"/>
          <w:lang w:val="en-US" w:eastAsia="zh-CN"/>
        </w:rPr>
        <w:t>(d)</w:t>
      </w:r>
      <w:r w:rsidRPr="007F4D72">
        <w:rPr>
          <w:rFonts w:eastAsia="SimSun"/>
          <w:lang w:val="en-US" w:eastAsia="zh-CN"/>
        </w:rPr>
        <w:tab/>
        <w:t>Recent ratifications of human rights instruments.</w:t>
      </w:r>
    </w:p>
    <w:p w:rsidR="007F4D72" w:rsidRPr="007F4D72" w:rsidRDefault="007F4D72" w:rsidP="007F4D72">
      <w:pPr>
        <w:pStyle w:val="HChG"/>
        <w:rPr>
          <w:rFonts w:eastAsia="Calibri"/>
          <w:lang w:eastAsia="zh-CN"/>
        </w:rPr>
      </w:pPr>
      <w:r w:rsidRPr="007F4D72">
        <w:rPr>
          <w:rFonts w:eastAsia="Calibri"/>
          <w:lang w:eastAsia="zh-CN"/>
        </w:rPr>
        <w:tab/>
      </w:r>
      <w:r w:rsidRPr="007F4D72">
        <w:rPr>
          <w:rFonts w:eastAsia="Calibri"/>
          <w:lang w:eastAsia="zh-CN"/>
        </w:rPr>
        <w:tab/>
        <w:t>Part III</w:t>
      </w:r>
    </w:p>
    <w:p w:rsidR="007F4D72" w:rsidRPr="007F4D72" w:rsidRDefault="007F4D72" w:rsidP="00E37DE7">
      <w:pPr>
        <w:pStyle w:val="H1G"/>
        <w:rPr>
          <w:rFonts w:eastAsia="Calibri"/>
          <w:lang w:eastAsia="zh-CN"/>
        </w:rPr>
      </w:pPr>
      <w:r w:rsidRPr="007F4D72">
        <w:rPr>
          <w:rFonts w:eastAsia="Calibri"/>
          <w:lang w:eastAsia="zh-CN"/>
        </w:rPr>
        <w:tab/>
      </w:r>
      <w:r w:rsidRPr="007F4D72">
        <w:rPr>
          <w:rFonts w:eastAsia="Calibri"/>
          <w:lang w:eastAsia="zh-CN"/>
        </w:rPr>
        <w:tab/>
        <w:t>Data, statistics and other information, if available</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16.</w:t>
      </w:r>
      <w:r w:rsidRPr="007F4D72">
        <w:rPr>
          <w:rFonts w:eastAsia="SimSun"/>
          <w:lang w:eastAsia="zh-CN"/>
        </w:rPr>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r w:rsidR="00E1034E">
        <w:rPr>
          <w:rFonts w:eastAsia="SimSun"/>
          <w:lang w:eastAsia="zh-CN"/>
        </w:rPr>
        <w:t xml:space="preserve"> </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17.</w:t>
      </w:r>
      <w:r w:rsidRPr="007F4D72">
        <w:rPr>
          <w:rFonts w:eastAsia="SimSun"/>
          <w:lang w:eastAsia="zh-CN"/>
        </w:rPr>
        <w:tab/>
        <w:t>Please provide, if available, updated statistical data disaggregated by age, sex, ethnic origin, national origin, geographic location and socioeconomic status, for the past three years, on:</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(a)</w:t>
      </w:r>
      <w:r w:rsidRPr="007F4D72">
        <w:rPr>
          <w:rFonts w:eastAsia="SimSun"/>
          <w:lang w:eastAsia="zh-CN"/>
        </w:rPr>
        <w:tab/>
        <w:t>The number of cases of infanticide;</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(b)</w:t>
      </w:r>
      <w:r w:rsidRPr="007F4D72">
        <w:rPr>
          <w:rFonts w:eastAsia="SimSun"/>
          <w:lang w:eastAsia="zh-CN"/>
        </w:rPr>
        <w:tab/>
        <w:t>The number of stateless children in the State party;</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(c)</w:t>
      </w:r>
      <w:r w:rsidRPr="007F4D72">
        <w:rPr>
          <w:rFonts w:eastAsia="SimSun"/>
          <w:lang w:eastAsia="zh-CN"/>
        </w:rPr>
        <w:tab/>
        <w:t>The number of children married when under 18 years of age;</w:t>
      </w:r>
      <w:r w:rsidRPr="007F4D72">
        <w:rPr>
          <w:rFonts w:eastAsia="SimSun"/>
          <w:sz w:val="18"/>
          <w:vertAlign w:val="superscript"/>
          <w:lang w:eastAsia="zh-CN"/>
        </w:rPr>
        <w:t xml:space="preserve"> </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(d)</w:t>
      </w:r>
      <w:r w:rsidRPr="007F4D72">
        <w:rPr>
          <w:rFonts w:eastAsia="SimSun"/>
          <w:lang w:eastAsia="zh-CN"/>
        </w:rPr>
        <w:tab/>
        <w:t>The proportion of all children who have been immunized;</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(e)</w:t>
      </w:r>
      <w:r w:rsidRPr="007F4D72">
        <w:rPr>
          <w:rFonts w:eastAsia="SimSun"/>
          <w:lang w:eastAsia="zh-CN"/>
        </w:rPr>
        <w:tab/>
        <w:t xml:space="preserve">The percentage of primary and secondary schools providing mandatory sexual and reproductive health education as part of their curricula; </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(f)</w:t>
      </w:r>
      <w:r w:rsidRPr="007F4D72">
        <w:rPr>
          <w:rFonts w:eastAsia="SimSun"/>
          <w:lang w:eastAsia="zh-CN"/>
        </w:rPr>
        <w:tab/>
        <w:t>The number of children living in informal settlements;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(g)</w:t>
      </w:r>
      <w:r w:rsidRPr="007F4D72">
        <w:rPr>
          <w:rFonts w:eastAsia="SimSun"/>
          <w:lang w:eastAsia="zh-CN"/>
        </w:rPr>
        <w:tab/>
        <w:t>The number of cases reported and investigated and the number of perpetrators prosecuted and convicted of child labour exploitation;</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(h)</w:t>
      </w:r>
      <w:r w:rsidRPr="007F4D72">
        <w:rPr>
          <w:rFonts w:eastAsia="SimSun"/>
          <w:lang w:eastAsia="zh-CN"/>
        </w:rPr>
        <w:tab/>
        <w:t>The number of cases diverted from the criminal justice system.</w:t>
      </w:r>
      <w:r w:rsidRPr="007F4D72">
        <w:rPr>
          <w:rFonts w:eastAsia="SimSun"/>
          <w:sz w:val="18"/>
          <w:vertAlign w:val="superscript"/>
          <w:lang w:eastAsia="zh-CN"/>
        </w:rPr>
        <w:t xml:space="preserve"> </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18.</w:t>
      </w:r>
      <w:r w:rsidRPr="007F4D72">
        <w:rPr>
          <w:rFonts w:eastAsia="SimSun"/>
          <w:lang w:eastAsia="zh-CN"/>
        </w:rPr>
        <w:tab/>
        <w:t>Please provide data disaggregated by age, sex, socioeconomic background, ethnic origin and geographic location regarding the situation of children deprived of a family environment, for the past three years, on the number of children left behind by parents migrating abroad.</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19.</w:t>
      </w:r>
      <w:r w:rsidRPr="007F4D72">
        <w:rPr>
          <w:rFonts w:eastAsia="SimSun"/>
          <w:lang w:eastAsia="zh-CN"/>
        </w:rPr>
        <w:tab/>
        <w:t>Please provide data, disaggregated by age, sex, type of disability, ethnic origin and geographic location, for the past three years, on the number of children with disabilities:</w:t>
      </w:r>
    </w:p>
    <w:p w:rsidR="007F4D72" w:rsidRPr="007F4D72" w:rsidRDefault="00E1034E" w:rsidP="00E1034E">
      <w:pPr>
        <w:pStyle w:val="SingleTxtG"/>
        <w:suppressAutoHyphens w:val="0"/>
        <w:spacing w:line="240" w:lineRule="auto"/>
      </w:pPr>
      <w:r>
        <w:tab/>
      </w:r>
      <w:r w:rsidR="007F4D72" w:rsidRPr="007F4D72">
        <w:t>(a)</w:t>
      </w:r>
      <w:r w:rsidR="007F4D72" w:rsidRPr="007F4D72">
        <w:tab/>
        <w:t>Living with their families;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(b)</w:t>
      </w:r>
      <w:r w:rsidRPr="007F4D72">
        <w:rPr>
          <w:rFonts w:eastAsia="SimSun"/>
          <w:lang w:eastAsia="zh-CN"/>
        </w:rPr>
        <w:tab/>
        <w:t>Living in institutions;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(c)</w:t>
      </w:r>
      <w:r w:rsidRPr="007F4D72">
        <w:rPr>
          <w:rFonts w:eastAsia="SimSun"/>
          <w:lang w:eastAsia="zh-CN"/>
        </w:rPr>
        <w:tab/>
        <w:t>Attending regular primary schools;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(d)</w:t>
      </w:r>
      <w:r w:rsidRPr="007F4D72">
        <w:rPr>
          <w:rFonts w:eastAsia="SimSun"/>
          <w:lang w:eastAsia="zh-CN"/>
        </w:rPr>
        <w:tab/>
        <w:t>Attending regular secondary schools;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(e)</w:t>
      </w:r>
      <w:r w:rsidRPr="007F4D72">
        <w:rPr>
          <w:rFonts w:eastAsia="SimSun"/>
          <w:lang w:eastAsia="zh-CN"/>
        </w:rPr>
        <w:tab/>
        <w:t>Attending special schools;</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t>(f)</w:t>
      </w:r>
      <w:r w:rsidRPr="007F4D72">
        <w:rPr>
          <w:rFonts w:eastAsia="SimSun"/>
          <w:lang w:eastAsia="zh-CN"/>
        </w:rPr>
        <w:tab/>
        <w:t xml:space="preserve">Out of school; </w:t>
      </w:r>
    </w:p>
    <w:p w:rsidR="007F4D72" w:rsidRPr="007F4D72" w:rsidRDefault="007F4D72" w:rsidP="007F4D72">
      <w:pPr>
        <w:suppressAutoHyphens w:val="0"/>
        <w:spacing w:after="120" w:line="240" w:lineRule="auto"/>
        <w:ind w:left="1134" w:right="1134" w:firstLine="567"/>
        <w:jc w:val="both"/>
        <w:rPr>
          <w:rFonts w:eastAsia="SimSun"/>
          <w:lang w:eastAsia="zh-CN"/>
        </w:rPr>
      </w:pPr>
      <w:r w:rsidRPr="007F4D72">
        <w:rPr>
          <w:rFonts w:eastAsia="SimSun"/>
          <w:lang w:eastAsia="zh-CN"/>
        </w:rPr>
        <w:lastRenderedPageBreak/>
        <w:t>(g)</w:t>
      </w:r>
      <w:r w:rsidRPr="007F4D72">
        <w:rPr>
          <w:rFonts w:eastAsia="SimSun"/>
          <w:lang w:eastAsia="zh-CN"/>
        </w:rPr>
        <w:tab/>
        <w:t>Abandoned by their families.</w:t>
      </w:r>
    </w:p>
    <w:p w:rsidR="007F4D72" w:rsidRPr="007F4D72"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20.</w:t>
      </w:r>
      <w:r w:rsidRPr="007F4D72">
        <w:rPr>
          <w:rFonts w:eastAsia="SimSun"/>
          <w:lang w:eastAsia="zh-CN"/>
        </w:rPr>
        <w:tab/>
        <w:t xml:space="preserve">Please provide the Committee with an update of any data in the report that may have become outdated by more recent data collected or other new developments. </w:t>
      </w:r>
    </w:p>
    <w:p w:rsidR="00226ADD" w:rsidRDefault="007F4D72" w:rsidP="007F4D72">
      <w:pPr>
        <w:suppressAutoHyphens w:val="0"/>
        <w:spacing w:after="120" w:line="240" w:lineRule="auto"/>
        <w:ind w:left="1134" w:right="1134"/>
        <w:jc w:val="both"/>
        <w:rPr>
          <w:rFonts w:eastAsia="SimSun"/>
          <w:lang w:eastAsia="zh-CN"/>
        </w:rPr>
      </w:pPr>
      <w:r w:rsidRPr="007F4D72">
        <w:rPr>
          <w:rFonts w:eastAsia="SimSun"/>
          <w:lang w:eastAsia="zh-CN"/>
        </w:rPr>
        <w:t>21.</w:t>
      </w:r>
      <w:r w:rsidRPr="007F4D72">
        <w:rPr>
          <w:rFonts w:eastAsia="SimSun"/>
          <w:lang w:eastAsia="zh-CN"/>
        </w:rPr>
        <w:tab/>
        <w:t>In addition, the State party may list areas affecting children that it considers to be of priority with regard to the implementation of the Convention.</w:t>
      </w:r>
    </w:p>
    <w:p w:rsidR="007F4D72" w:rsidRPr="007F4D72" w:rsidRDefault="007F4D72" w:rsidP="007F4D72">
      <w:pPr>
        <w:spacing w:before="240"/>
        <w:jc w:val="center"/>
        <w:rPr>
          <w:u w:val="single"/>
        </w:rPr>
      </w:pPr>
      <w:r>
        <w:rPr>
          <w:u w:val="single"/>
        </w:rPr>
        <w:tab/>
      </w:r>
      <w:r>
        <w:rPr>
          <w:u w:val="single"/>
        </w:rPr>
        <w:tab/>
      </w:r>
      <w:r>
        <w:rPr>
          <w:u w:val="single"/>
        </w:rPr>
        <w:tab/>
      </w:r>
    </w:p>
    <w:sectPr w:rsidR="007F4D72" w:rsidRPr="007F4D72" w:rsidSect="007F4D7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8A" w:rsidRPr="00C60504" w:rsidRDefault="00976A8A" w:rsidP="00C60504">
      <w:pPr>
        <w:pStyle w:val="Footer"/>
      </w:pPr>
    </w:p>
  </w:endnote>
  <w:endnote w:type="continuationSeparator" w:id="0">
    <w:p w:rsidR="00976A8A" w:rsidRPr="00C60504" w:rsidRDefault="00976A8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2" w:rsidRPr="007F4D72" w:rsidRDefault="007F4D72" w:rsidP="00F24692">
    <w:pPr>
      <w:pStyle w:val="Footer"/>
      <w:tabs>
        <w:tab w:val="right" w:pos="9598"/>
      </w:tabs>
    </w:pPr>
    <w:r w:rsidRPr="007F4D72">
      <w:rPr>
        <w:b/>
        <w:sz w:val="18"/>
      </w:rPr>
      <w:fldChar w:fldCharType="begin"/>
    </w:r>
    <w:r w:rsidRPr="007F4D72">
      <w:rPr>
        <w:b/>
        <w:sz w:val="18"/>
      </w:rPr>
      <w:instrText xml:space="preserve"> PAGE  \* MERGEFORMAT </w:instrText>
    </w:r>
    <w:r w:rsidRPr="007F4D72">
      <w:rPr>
        <w:b/>
        <w:sz w:val="18"/>
      </w:rPr>
      <w:fldChar w:fldCharType="separate"/>
    </w:r>
    <w:r w:rsidR="00E63CBB">
      <w:rPr>
        <w:b/>
        <w:noProof/>
        <w:sz w:val="18"/>
      </w:rPr>
      <w:t>4</w:t>
    </w:r>
    <w:r w:rsidRPr="007F4D7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2" w:rsidRPr="007F4D72" w:rsidRDefault="007F4D72" w:rsidP="007F4D72">
    <w:pPr>
      <w:pStyle w:val="Footer"/>
      <w:tabs>
        <w:tab w:val="right" w:pos="9598"/>
      </w:tabs>
      <w:rPr>
        <w:b/>
        <w:sz w:val="18"/>
      </w:rPr>
    </w:pPr>
    <w:r>
      <w:tab/>
    </w:r>
    <w:r w:rsidRPr="007F4D72">
      <w:rPr>
        <w:b/>
        <w:sz w:val="18"/>
      </w:rPr>
      <w:fldChar w:fldCharType="begin"/>
    </w:r>
    <w:r w:rsidRPr="007F4D72">
      <w:rPr>
        <w:b/>
        <w:sz w:val="18"/>
      </w:rPr>
      <w:instrText xml:space="preserve"> PAGE  \* MERGEFORMAT </w:instrText>
    </w:r>
    <w:r w:rsidRPr="007F4D72">
      <w:rPr>
        <w:b/>
        <w:sz w:val="18"/>
      </w:rPr>
      <w:fldChar w:fldCharType="separate"/>
    </w:r>
    <w:r w:rsidR="00E63CBB">
      <w:rPr>
        <w:b/>
        <w:noProof/>
        <w:sz w:val="18"/>
      </w:rPr>
      <w:t>3</w:t>
    </w:r>
    <w:r w:rsidRPr="007F4D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BB" w:rsidRDefault="00E63CBB" w:rsidP="00E63CBB">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63CBB" w:rsidRDefault="00E63CBB" w:rsidP="00E63CBB">
    <w:pPr>
      <w:pStyle w:val="Footer"/>
      <w:ind w:right="1134"/>
      <w:rPr>
        <w:sz w:val="20"/>
      </w:rPr>
    </w:pPr>
    <w:r>
      <w:rPr>
        <w:sz w:val="20"/>
      </w:rPr>
      <w:t>GE.17-03321(E)</w:t>
    </w:r>
  </w:p>
  <w:p w:rsidR="00E63CBB" w:rsidRPr="00E63CBB" w:rsidRDefault="00E63CBB" w:rsidP="00E63C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MDA/Q/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DA/Q/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8A" w:rsidRPr="00C60504" w:rsidRDefault="00976A8A" w:rsidP="00C60504">
      <w:pPr>
        <w:tabs>
          <w:tab w:val="right" w:pos="2155"/>
        </w:tabs>
        <w:spacing w:after="80" w:line="240" w:lineRule="auto"/>
        <w:ind w:left="680"/>
      </w:pPr>
      <w:r>
        <w:rPr>
          <w:u w:val="single"/>
        </w:rPr>
        <w:tab/>
      </w:r>
    </w:p>
  </w:footnote>
  <w:footnote w:type="continuationSeparator" w:id="0">
    <w:p w:rsidR="00976A8A" w:rsidRPr="00C60504" w:rsidRDefault="00976A8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2" w:rsidRPr="007F4D72" w:rsidRDefault="007F4D72" w:rsidP="007F4D72">
    <w:pPr>
      <w:pStyle w:val="Header"/>
    </w:pPr>
    <w:r w:rsidRPr="007F4D72">
      <w:t>CRC/C/MDA/Q/4-5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2" w:rsidRPr="007F4D72" w:rsidRDefault="007F4D72" w:rsidP="007F4D72">
    <w:pPr>
      <w:pStyle w:val="Header"/>
      <w:jc w:val="right"/>
    </w:pPr>
    <w:r w:rsidRPr="007F4D72">
      <w:t>CRC/C/MDA/Q/4-5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D8C"/>
    <w:rsid w:val="00046E92"/>
    <w:rsid w:val="00176C34"/>
    <w:rsid w:val="00226ADD"/>
    <w:rsid w:val="00247E2C"/>
    <w:rsid w:val="002A09CA"/>
    <w:rsid w:val="002D6C53"/>
    <w:rsid w:val="002F5595"/>
    <w:rsid w:val="00334F6A"/>
    <w:rsid w:val="00342AC8"/>
    <w:rsid w:val="003522C2"/>
    <w:rsid w:val="003B4550"/>
    <w:rsid w:val="003D5A7C"/>
    <w:rsid w:val="00461253"/>
    <w:rsid w:val="005042C2"/>
    <w:rsid w:val="00671529"/>
    <w:rsid w:val="006F0959"/>
    <w:rsid w:val="007268F9"/>
    <w:rsid w:val="007C52B0"/>
    <w:rsid w:val="007F4D72"/>
    <w:rsid w:val="00871D8C"/>
    <w:rsid w:val="009411B4"/>
    <w:rsid w:val="00976A8A"/>
    <w:rsid w:val="009D0139"/>
    <w:rsid w:val="009F5CDC"/>
    <w:rsid w:val="00A775CF"/>
    <w:rsid w:val="00A9548D"/>
    <w:rsid w:val="00B06045"/>
    <w:rsid w:val="00B3561F"/>
    <w:rsid w:val="00C073FD"/>
    <w:rsid w:val="00C35A27"/>
    <w:rsid w:val="00C60504"/>
    <w:rsid w:val="00CD0365"/>
    <w:rsid w:val="00E02C2B"/>
    <w:rsid w:val="00E1034E"/>
    <w:rsid w:val="00E37DE7"/>
    <w:rsid w:val="00E63CBB"/>
    <w:rsid w:val="00ED6C48"/>
    <w:rsid w:val="00F2469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3E13-1CB9-42C5-894A-DA9D27F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1344</Words>
  <Characters>7541</Characters>
  <Application>Microsoft Office Word</Application>
  <DocSecurity>0</DocSecurity>
  <Lines>138</Lines>
  <Paragraphs>58</Paragraphs>
  <ScaleCrop>false</ScaleCrop>
  <HeadingPairs>
    <vt:vector size="2" baseType="variant">
      <vt:variant>
        <vt:lpstr>Title</vt:lpstr>
      </vt:variant>
      <vt:variant>
        <vt:i4>1</vt:i4>
      </vt:variant>
    </vt:vector>
  </HeadingPairs>
  <TitlesOfParts>
    <vt:vector size="1" baseType="lpstr">
      <vt:lpstr>1703063</vt:lpstr>
    </vt:vector>
  </TitlesOfParts>
  <Company>DCM</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1703321</dc:title>
  <dc:subject>CRC/C/MDA/Q/4-5</dc:subject>
  <dc:creator>Moses Okello</dc:creator>
  <cp:keywords/>
  <dc:description/>
  <cp:lastModifiedBy>Tpseng</cp:lastModifiedBy>
  <cp:revision>2</cp:revision>
  <dcterms:created xsi:type="dcterms:W3CDTF">2017-02-28T13:22:00Z</dcterms:created>
  <dcterms:modified xsi:type="dcterms:W3CDTF">2017-02-28T13:22:00Z</dcterms:modified>
</cp:coreProperties>
</file>