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1D2C3F" w:rsidRPr="00F124C6" w14:paraId="5BCCA019" w14:textId="77777777" w:rsidTr="00E4712C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14:paraId="547A5315" w14:textId="77777777" w:rsidR="001D2C3F" w:rsidRPr="00F124C6" w:rsidRDefault="001D2C3F" w:rsidP="00E4712C">
            <w:pPr>
              <w:pStyle w:val="H23GC"/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14:paraId="73D23646" w14:textId="77777777" w:rsidR="001D2C3F" w:rsidRPr="0050687F" w:rsidRDefault="001D2C3F" w:rsidP="00E4712C">
            <w:pPr>
              <w:spacing w:after="80" w:line="300" w:lineRule="exact"/>
              <w:rPr>
                <w:rFonts w:ascii="Time New Roman" w:eastAsia="黑体" w:hAnsi="Time New Roman" w:hint="eastAsia"/>
                <w:sz w:val="28"/>
              </w:rPr>
            </w:pPr>
            <w:r w:rsidRPr="0050687F">
              <w:rPr>
                <w:rFonts w:ascii="宋体" w:eastAsia="黑体" w:hAnsi="宋体" w:cs="宋体" w:hint="eastAsia"/>
                <w:sz w:val="28"/>
              </w:rPr>
              <w:t>联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合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国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14:paraId="62791FFA" w14:textId="77777777" w:rsidR="001D2C3F" w:rsidRPr="00764F70" w:rsidRDefault="00764F70" w:rsidP="00E4712C">
            <w:pPr>
              <w:spacing w:line="240" w:lineRule="atLeast"/>
              <w:jc w:val="right"/>
              <w:rPr>
                <w:sz w:val="20"/>
                <w:szCs w:val="21"/>
              </w:rPr>
            </w:pPr>
            <w:r w:rsidRPr="00764F70">
              <w:rPr>
                <w:sz w:val="40"/>
                <w:szCs w:val="21"/>
              </w:rPr>
              <w:t>CRC</w:t>
            </w:r>
            <w:r>
              <w:rPr>
                <w:sz w:val="20"/>
                <w:szCs w:val="21"/>
              </w:rPr>
              <w:t>/C/89/D/127/2020</w:t>
            </w:r>
          </w:p>
        </w:tc>
      </w:tr>
      <w:tr w:rsidR="001D2C3F" w:rsidRPr="00F124C6" w14:paraId="6C89EAE2" w14:textId="77777777" w:rsidTr="00E4712C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14:paraId="5426B699" w14:textId="77777777" w:rsidR="001D2C3F" w:rsidRPr="00F124C6" w:rsidRDefault="001D2C3F" w:rsidP="00E4712C">
            <w:pPr>
              <w:spacing w:line="120" w:lineRule="atLeast"/>
              <w:rPr>
                <w:sz w:val="10"/>
                <w:szCs w:val="10"/>
              </w:rPr>
            </w:pPr>
          </w:p>
          <w:p w14:paraId="6C37EB6A" w14:textId="77777777" w:rsidR="001D2C3F" w:rsidRPr="00F124C6" w:rsidRDefault="001D2C3F" w:rsidP="00E4712C">
            <w:pPr>
              <w:spacing w:line="120" w:lineRule="atLeast"/>
              <w:rPr>
                <w:sz w:val="10"/>
                <w:szCs w:val="10"/>
              </w:rPr>
            </w:pPr>
            <w:r>
              <w:rPr>
                <w:rFonts w:hint="eastAsia"/>
                <w:noProof/>
                <w:snapToGrid/>
              </w:rPr>
              <w:drawing>
                <wp:inline distT="0" distB="0" distL="0" distR="0" wp14:anchorId="5E394954" wp14:editId="56BF10B4">
                  <wp:extent cx="715010" cy="592455"/>
                  <wp:effectExtent l="0" t="0" r="8890" b="0"/>
                  <wp:docPr id="3" name="图片 3" descr="联合国徽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84F2790" w14:textId="77777777" w:rsidR="001D2C3F" w:rsidRDefault="001D2C3F" w:rsidP="00E4712C">
            <w:pPr>
              <w:spacing w:before="160" w:line="240" w:lineRule="auto"/>
              <w:rPr>
                <w:rFonts w:eastAsia="黑体"/>
                <w:spacing w:val="20"/>
                <w:sz w:val="36"/>
                <w:szCs w:val="36"/>
              </w:rPr>
            </w:pPr>
            <w:r>
              <w:rPr>
                <w:rFonts w:eastAsia="黑体" w:hint="eastAsia"/>
                <w:spacing w:val="20"/>
                <w:sz w:val="36"/>
                <w:szCs w:val="36"/>
              </w:rPr>
              <w:t>儿童权利公约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4FAD8213" w14:textId="67F26F80" w:rsidR="001D2C3F" w:rsidRPr="0004600B" w:rsidRDefault="001D2C3F" w:rsidP="00764F70">
            <w:pPr>
              <w:spacing w:before="240" w:line="240" w:lineRule="atLeast"/>
              <w:rPr>
                <w:sz w:val="20"/>
              </w:rPr>
            </w:pPr>
            <w:r w:rsidRPr="00F124C6">
              <w:rPr>
                <w:sz w:val="20"/>
              </w:rPr>
              <w:t xml:space="preserve">Distr.: </w:t>
            </w:r>
            <w:r w:rsidR="00764F70" w:rsidRPr="00764F70">
              <w:rPr>
                <w:sz w:val="20"/>
              </w:rPr>
              <w:t>General</w:t>
            </w:r>
          </w:p>
          <w:p w14:paraId="4E63E6AC" w14:textId="7B8517DE" w:rsidR="001D2C3F" w:rsidRPr="00F124C6" w:rsidRDefault="00764F70" w:rsidP="00E4712C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11 </w:t>
            </w:r>
            <w:r w:rsidRPr="00764F70">
              <w:rPr>
                <w:sz w:val="20"/>
              </w:rPr>
              <w:t>March</w:t>
            </w:r>
            <w:r w:rsidR="00AB1CDF">
              <w:rPr>
                <w:sz w:val="20"/>
              </w:rPr>
              <w:t xml:space="preserve"> 20</w:t>
            </w:r>
            <w:r w:rsidR="00586C7B">
              <w:rPr>
                <w:sz w:val="20"/>
              </w:rPr>
              <w:t>2</w:t>
            </w:r>
            <w:r>
              <w:rPr>
                <w:sz w:val="20"/>
              </w:rPr>
              <w:t>2</w:t>
            </w:r>
          </w:p>
          <w:p w14:paraId="6995312B" w14:textId="77777777" w:rsidR="001D2C3F" w:rsidRPr="00F124C6" w:rsidRDefault="001D2C3F" w:rsidP="00E4712C">
            <w:pPr>
              <w:spacing w:line="240" w:lineRule="atLeast"/>
              <w:rPr>
                <w:sz w:val="20"/>
              </w:rPr>
            </w:pPr>
            <w:r w:rsidRPr="00F124C6">
              <w:rPr>
                <w:sz w:val="20"/>
              </w:rPr>
              <w:t xml:space="preserve">Chinese </w:t>
            </w:r>
          </w:p>
          <w:p w14:paraId="1B8C32EA" w14:textId="00C54904" w:rsidR="001D2C3F" w:rsidRPr="00F124C6" w:rsidRDefault="001D2C3F" w:rsidP="00E4712C">
            <w:pPr>
              <w:spacing w:line="240" w:lineRule="atLeast"/>
            </w:pPr>
            <w:r w:rsidRPr="00F124C6">
              <w:rPr>
                <w:sz w:val="20"/>
              </w:rPr>
              <w:t xml:space="preserve">Original: </w:t>
            </w:r>
            <w:r w:rsidR="00764F70" w:rsidRPr="00764F70">
              <w:rPr>
                <w:sz w:val="20"/>
              </w:rPr>
              <w:t>French</w:t>
            </w:r>
          </w:p>
        </w:tc>
      </w:tr>
    </w:tbl>
    <w:p w14:paraId="0204E2EE" w14:textId="77777777" w:rsidR="001D2C3F" w:rsidRDefault="001D2C3F" w:rsidP="001D2C3F">
      <w:pPr>
        <w:spacing w:before="120"/>
        <w:rPr>
          <w:rFonts w:eastAsia="黑体"/>
          <w:sz w:val="24"/>
          <w:szCs w:val="24"/>
        </w:rPr>
      </w:pPr>
      <w:r>
        <w:rPr>
          <w:rFonts w:eastAsia="黑体" w:hint="eastAsia"/>
          <w:sz w:val="24"/>
          <w:szCs w:val="24"/>
        </w:rPr>
        <w:t>儿童权利委员会</w:t>
      </w:r>
    </w:p>
    <w:p w14:paraId="2F575AFF" w14:textId="2065EEF7" w:rsidR="001D2C3F" w:rsidRPr="00DF09C4" w:rsidRDefault="001D2C3F" w:rsidP="00764F70">
      <w:pPr>
        <w:pStyle w:val="HChGC"/>
        <w:rPr>
          <w:rFonts w:hint="eastAsia"/>
          <w:position w:val="6"/>
        </w:rPr>
      </w:pPr>
      <w:r>
        <w:rPr>
          <w:rFonts w:hint="eastAsia"/>
        </w:rPr>
        <w:tab/>
      </w:r>
      <w:r>
        <w:rPr>
          <w:rFonts w:hint="eastAsia"/>
        </w:rPr>
        <w:tab/>
      </w:r>
      <w:r w:rsidR="00764F70" w:rsidRPr="00764F70">
        <w:rPr>
          <w:rFonts w:hint="eastAsia"/>
        </w:rPr>
        <w:t>委员会根据《儿童权利公约关于设定来文程序的任择议定书》通过的关于第</w:t>
      </w:r>
      <w:r w:rsidR="00764F70" w:rsidRPr="00764F70">
        <w:rPr>
          <w:rFonts w:hint="eastAsia"/>
        </w:rPr>
        <w:t>127/2020</w:t>
      </w:r>
      <w:r w:rsidR="00764F70" w:rsidRPr="00764F70">
        <w:rPr>
          <w:rFonts w:hint="eastAsia"/>
        </w:rPr>
        <w:t>号来文的决定</w:t>
      </w:r>
      <w:r w:rsidR="00764F70" w:rsidRPr="00DF09C4">
        <w:rPr>
          <w:rStyle w:val="a8"/>
          <w:rFonts w:eastAsia="黑体"/>
          <w:sz w:val="28"/>
          <w:vertAlign w:val="baseline"/>
        </w:rPr>
        <w:footnoteReference w:customMarkFollows="1" w:id="2"/>
        <w:t>*</w:t>
      </w:r>
      <w:r w:rsidR="00764F70" w:rsidRPr="00DF09C4">
        <w:t xml:space="preserve"> </w:t>
      </w:r>
      <w:r w:rsidR="00764F70" w:rsidRPr="00DF09C4">
        <w:rPr>
          <w:rStyle w:val="a8"/>
          <w:rFonts w:eastAsia="黑体"/>
          <w:sz w:val="28"/>
          <w:vertAlign w:val="baseline"/>
        </w:rPr>
        <w:footnoteReference w:customMarkFollows="1" w:id="3"/>
        <w:t>**</w:t>
      </w:r>
    </w:p>
    <w:tbl>
      <w:tblPr>
        <w:tblStyle w:val="af5"/>
        <w:tblW w:w="0" w:type="auto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677"/>
      </w:tblGrid>
      <w:tr w:rsidR="0031558F" w:rsidRPr="00EC2359" w14:paraId="24C5FB3A" w14:textId="77777777" w:rsidTr="0025654E">
        <w:tc>
          <w:tcPr>
            <w:tcW w:w="2127" w:type="dxa"/>
          </w:tcPr>
          <w:p w14:paraId="6342E27F" w14:textId="77777777" w:rsidR="0031558F" w:rsidRPr="006B07B3" w:rsidRDefault="0031558F" w:rsidP="0018525B">
            <w:pPr>
              <w:pStyle w:val="SingleTxtGC"/>
              <w:suppressAutoHyphens w:val="0"/>
              <w:ind w:left="0" w:right="0"/>
              <w:rPr>
                <w:rFonts w:eastAsia="楷体"/>
              </w:rPr>
            </w:pPr>
            <w:r w:rsidRPr="00EB18B9">
              <w:rPr>
                <w:rFonts w:eastAsia="楷体" w:hAnsi="Time New Roman" w:hint="eastAsia"/>
              </w:rPr>
              <w:t>来文</w:t>
            </w:r>
            <w:r w:rsidRPr="006B07B3">
              <w:rPr>
                <w:rFonts w:eastAsia="楷体" w:hAnsi="Time New Roman" w:hint="eastAsia"/>
              </w:rPr>
              <w:t>提交人：</w:t>
            </w:r>
          </w:p>
        </w:tc>
        <w:tc>
          <w:tcPr>
            <w:tcW w:w="4677" w:type="dxa"/>
          </w:tcPr>
          <w:p w14:paraId="17F81EE5" w14:textId="20B02880" w:rsidR="0031558F" w:rsidRPr="00BB4040" w:rsidRDefault="0031558F" w:rsidP="0018525B">
            <w:pPr>
              <w:pStyle w:val="SingleTxtGC"/>
              <w:suppressAutoHyphens w:val="0"/>
              <w:ind w:left="0" w:right="0"/>
              <w:rPr>
                <w:snapToGrid/>
              </w:rPr>
            </w:pPr>
            <w:r w:rsidRPr="0031558F">
              <w:rPr>
                <w:rFonts w:hint="eastAsia"/>
                <w:snapToGrid/>
              </w:rPr>
              <w:t>A. P. (</w:t>
            </w:r>
            <w:r w:rsidRPr="0031558F">
              <w:rPr>
                <w:rFonts w:hint="eastAsia"/>
                <w:snapToGrid/>
              </w:rPr>
              <w:t>由律师</w:t>
            </w:r>
            <w:r w:rsidR="007130BB" w:rsidRPr="007F5D9E">
              <w:rPr>
                <w:lang w:val="fr-CH"/>
              </w:rPr>
              <w:t>Frédéric</w:t>
            </w:r>
            <w:r w:rsidRPr="0031558F">
              <w:rPr>
                <w:rFonts w:hint="eastAsia"/>
                <w:snapToGrid/>
              </w:rPr>
              <w:t xml:space="preserve"> Fabre</w:t>
            </w:r>
            <w:r w:rsidRPr="0031558F">
              <w:rPr>
                <w:rFonts w:hint="eastAsia"/>
                <w:snapToGrid/>
              </w:rPr>
              <w:t>代理</w:t>
            </w:r>
            <w:r w:rsidRPr="0031558F">
              <w:rPr>
                <w:rFonts w:hint="eastAsia"/>
                <w:snapToGrid/>
              </w:rPr>
              <w:t>)</w:t>
            </w:r>
          </w:p>
        </w:tc>
      </w:tr>
      <w:tr w:rsidR="0031558F" w:rsidRPr="00EC2359" w14:paraId="7532A5C0" w14:textId="77777777" w:rsidTr="0025654E">
        <w:tc>
          <w:tcPr>
            <w:tcW w:w="2127" w:type="dxa"/>
          </w:tcPr>
          <w:p w14:paraId="5A43B736" w14:textId="77777777" w:rsidR="0031558F" w:rsidRPr="006B07B3" w:rsidRDefault="0031558F" w:rsidP="0018525B">
            <w:pPr>
              <w:pStyle w:val="SingleTxtGC"/>
              <w:suppressAutoHyphens w:val="0"/>
              <w:ind w:left="0" w:right="0"/>
              <w:rPr>
                <w:rFonts w:eastAsia="楷体"/>
              </w:rPr>
            </w:pPr>
            <w:r w:rsidRPr="006B07B3">
              <w:rPr>
                <w:rFonts w:eastAsia="楷体" w:hAnsi="Time New Roman" w:hint="eastAsia"/>
              </w:rPr>
              <w:t>据称受害人：</w:t>
            </w:r>
          </w:p>
        </w:tc>
        <w:tc>
          <w:tcPr>
            <w:tcW w:w="4677" w:type="dxa"/>
          </w:tcPr>
          <w:p w14:paraId="72D875F8" w14:textId="400AFC3C" w:rsidR="0031558F" w:rsidRPr="00EC2359" w:rsidRDefault="0031558F" w:rsidP="0018525B">
            <w:pPr>
              <w:pStyle w:val="SingleTxtGC"/>
              <w:suppressAutoHyphens w:val="0"/>
              <w:ind w:left="0" w:right="0"/>
              <w:rPr>
                <w:snapToGrid/>
                <w:lang w:val="fr-FR"/>
              </w:rPr>
            </w:pPr>
            <w:r w:rsidRPr="0031558F">
              <w:rPr>
                <w:snapToGrid/>
                <w:lang w:val="fr-FR"/>
              </w:rPr>
              <w:t>S. T. P.</w:t>
            </w:r>
          </w:p>
        </w:tc>
      </w:tr>
      <w:tr w:rsidR="0031558F" w:rsidRPr="00EC2359" w14:paraId="6FDC0ED7" w14:textId="77777777" w:rsidTr="0025654E">
        <w:tc>
          <w:tcPr>
            <w:tcW w:w="2127" w:type="dxa"/>
          </w:tcPr>
          <w:p w14:paraId="330D9DED" w14:textId="2EAD6410" w:rsidR="0031558F" w:rsidRPr="006B07B3" w:rsidRDefault="0031558F" w:rsidP="0018525B">
            <w:pPr>
              <w:pStyle w:val="SingleTxtGC"/>
              <w:suppressAutoHyphens w:val="0"/>
              <w:ind w:left="0" w:right="0"/>
              <w:rPr>
                <w:rFonts w:eastAsia="楷体"/>
              </w:rPr>
            </w:pPr>
            <w:r w:rsidRPr="0031558F">
              <w:rPr>
                <w:rFonts w:eastAsia="楷体" w:hAnsi="Time New Roman" w:hint="eastAsia"/>
              </w:rPr>
              <w:t>所涉</w:t>
            </w:r>
            <w:r w:rsidRPr="006B07B3">
              <w:rPr>
                <w:rFonts w:eastAsia="楷体" w:hAnsi="Time New Roman" w:hint="eastAsia"/>
              </w:rPr>
              <w:t>缔约国：</w:t>
            </w:r>
          </w:p>
        </w:tc>
        <w:tc>
          <w:tcPr>
            <w:tcW w:w="4677" w:type="dxa"/>
          </w:tcPr>
          <w:p w14:paraId="2C706B95" w14:textId="3C481A27" w:rsidR="0031558F" w:rsidRPr="00EC2359" w:rsidRDefault="0031558F" w:rsidP="0018525B">
            <w:pPr>
              <w:pStyle w:val="SingleTxtGC"/>
              <w:suppressAutoHyphens w:val="0"/>
              <w:ind w:left="0" w:right="0"/>
              <w:rPr>
                <w:snapToGrid/>
                <w:lang w:val="fr-FR"/>
              </w:rPr>
            </w:pPr>
            <w:r w:rsidRPr="0031558F">
              <w:rPr>
                <w:rFonts w:hint="eastAsia"/>
                <w:snapToGrid/>
                <w:lang w:val="fr-FR"/>
              </w:rPr>
              <w:t>法国</w:t>
            </w:r>
          </w:p>
        </w:tc>
      </w:tr>
      <w:tr w:rsidR="0031558F" w:rsidRPr="00EC2359" w14:paraId="1279F163" w14:textId="77777777" w:rsidTr="0025654E">
        <w:tc>
          <w:tcPr>
            <w:tcW w:w="2127" w:type="dxa"/>
          </w:tcPr>
          <w:p w14:paraId="68323488" w14:textId="5F2E7FBD" w:rsidR="0031558F" w:rsidRPr="006B07B3" w:rsidRDefault="0031558F" w:rsidP="0018525B">
            <w:pPr>
              <w:pStyle w:val="SingleTxtGC"/>
              <w:suppressAutoHyphens w:val="0"/>
              <w:ind w:left="0" w:right="0"/>
              <w:rPr>
                <w:rFonts w:eastAsia="楷体"/>
              </w:rPr>
            </w:pPr>
            <w:r w:rsidRPr="0031558F">
              <w:rPr>
                <w:rFonts w:eastAsia="楷体" w:hAnsi="Time New Roman" w:hint="eastAsia"/>
              </w:rPr>
              <w:t>来文日期：</w:t>
            </w:r>
          </w:p>
        </w:tc>
        <w:tc>
          <w:tcPr>
            <w:tcW w:w="4677" w:type="dxa"/>
          </w:tcPr>
          <w:p w14:paraId="69162AEF" w14:textId="2A44B952" w:rsidR="0031558F" w:rsidRPr="00EC2359" w:rsidRDefault="007F5D9E" w:rsidP="0018525B">
            <w:pPr>
              <w:pStyle w:val="SingleTxtGC"/>
              <w:suppressAutoHyphens w:val="0"/>
              <w:ind w:left="0" w:right="0"/>
              <w:rPr>
                <w:snapToGrid/>
                <w:lang w:val="fr-FR"/>
              </w:rPr>
            </w:pPr>
            <w:r w:rsidRPr="007F5D9E">
              <w:rPr>
                <w:rFonts w:hint="eastAsia"/>
                <w:snapToGrid/>
                <w:lang w:val="fr-FR"/>
              </w:rPr>
              <w:t>2020</w:t>
            </w:r>
            <w:r w:rsidRPr="007F5D9E">
              <w:rPr>
                <w:rFonts w:hint="eastAsia"/>
                <w:snapToGrid/>
                <w:lang w:val="fr-FR"/>
              </w:rPr>
              <w:t>年</w:t>
            </w:r>
            <w:r w:rsidRPr="007F5D9E">
              <w:rPr>
                <w:rFonts w:hint="eastAsia"/>
                <w:snapToGrid/>
                <w:lang w:val="fr-FR"/>
              </w:rPr>
              <w:t>11</w:t>
            </w:r>
            <w:r w:rsidRPr="007F5D9E">
              <w:rPr>
                <w:rFonts w:hint="eastAsia"/>
                <w:snapToGrid/>
                <w:lang w:val="fr-FR"/>
              </w:rPr>
              <w:t>月</w:t>
            </w:r>
            <w:r w:rsidRPr="007F5D9E">
              <w:rPr>
                <w:rFonts w:hint="eastAsia"/>
                <w:snapToGrid/>
                <w:lang w:val="fr-FR"/>
              </w:rPr>
              <w:t>10</w:t>
            </w:r>
            <w:r w:rsidRPr="007F5D9E">
              <w:rPr>
                <w:rFonts w:hint="eastAsia"/>
                <w:snapToGrid/>
                <w:lang w:val="fr-FR"/>
              </w:rPr>
              <w:t>日</w:t>
            </w:r>
            <w:r w:rsidRPr="007F5D9E">
              <w:rPr>
                <w:rFonts w:hint="eastAsia"/>
                <w:snapToGrid/>
                <w:lang w:val="fr-FR"/>
              </w:rPr>
              <w:t>(</w:t>
            </w:r>
            <w:r w:rsidRPr="007F5D9E">
              <w:rPr>
                <w:rFonts w:hint="eastAsia"/>
                <w:snapToGrid/>
                <w:lang w:val="fr-FR"/>
              </w:rPr>
              <w:t>初次提交日期</w:t>
            </w:r>
            <w:r w:rsidRPr="007F5D9E">
              <w:rPr>
                <w:rFonts w:hint="eastAsia"/>
                <w:snapToGrid/>
                <w:lang w:val="fr-FR"/>
              </w:rPr>
              <w:t>)</w:t>
            </w:r>
          </w:p>
        </w:tc>
      </w:tr>
      <w:tr w:rsidR="007F5D9E" w:rsidRPr="00EC2359" w14:paraId="5E864798" w14:textId="77777777" w:rsidTr="0025654E">
        <w:tc>
          <w:tcPr>
            <w:tcW w:w="2127" w:type="dxa"/>
          </w:tcPr>
          <w:p w14:paraId="706F2FF9" w14:textId="7A40F567" w:rsidR="007F5D9E" w:rsidRPr="0031558F" w:rsidRDefault="007F5D9E" w:rsidP="0018525B">
            <w:pPr>
              <w:pStyle w:val="SingleTxtGC"/>
              <w:ind w:left="0" w:right="0"/>
              <w:rPr>
                <w:rFonts w:eastAsia="楷体" w:hAnsi="Time New Roman" w:hint="eastAsia"/>
              </w:rPr>
            </w:pPr>
            <w:r w:rsidRPr="007F5D9E">
              <w:rPr>
                <w:rFonts w:eastAsia="楷体" w:hAnsi="Time New Roman" w:hint="eastAsia"/>
              </w:rPr>
              <w:t>事由：</w:t>
            </w:r>
          </w:p>
        </w:tc>
        <w:tc>
          <w:tcPr>
            <w:tcW w:w="4677" w:type="dxa"/>
          </w:tcPr>
          <w:p w14:paraId="74904A7B" w14:textId="1F2B8AA7" w:rsidR="007F5D9E" w:rsidRPr="00EC2359" w:rsidRDefault="007F5D9E" w:rsidP="0018525B">
            <w:pPr>
              <w:pStyle w:val="SingleTxtGC"/>
              <w:ind w:left="0" w:right="0"/>
              <w:rPr>
                <w:snapToGrid/>
                <w:lang w:val="fr-FR"/>
              </w:rPr>
            </w:pPr>
            <w:r w:rsidRPr="007F5D9E">
              <w:rPr>
                <w:rFonts w:hint="eastAsia"/>
                <w:snapToGrid/>
                <w:lang w:val="fr-FR"/>
              </w:rPr>
              <w:t>将一名自闭症儿童安置在特殊机构</w:t>
            </w:r>
          </w:p>
        </w:tc>
      </w:tr>
      <w:tr w:rsidR="0031558F" w:rsidRPr="00EC2359" w14:paraId="4B5967B2" w14:textId="77777777" w:rsidTr="0025654E">
        <w:tc>
          <w:tcPr>
            <w:tcW w:w="2127" w:type="dxa"/>
          </w:tcPr>
          <w:p w14:paraId="6B2E1F48" w14:textId="77777777" w:rsidR="0031558F" w:rsidRPr="006B07B3" w:rsidRDefault="0031558F" w:rsidP="0018525B">
            <w:pPr>
              <w:pStyle w:val="SingleTxtGC"/>
              <w:suppressAutoHyphens w:val="0"/>
              <w:ind w:left="0" w:right="0"/>
              <w:rPr>
                <w:rFonts w:eastAsia="楷体"/>
              </w:rPr>
            </w:pPr>
            <w:r w:rsidRPr="006B07B3">
              <w:rPr>
                <w:rFonts w:eastAsia="楷体" w:hAnsi="Time New Roman" w:hint="eastAsia"/>
              </w:rPr>
              <w:t>实质性问题</w:t>
            </w:r>
            <w:r w:rsidRPr="006B07B3">
              <w:rPr>
                <w:rFonts w:eastAsia="楷体" w:hAnsi="Time New Roman"/>
              </w:rPr>
              <w:t>：</w:t>
            </w:r>
          </w:p>
        </w:tc>
        <w:tc>
          <w:tcPr>
            <w:tcW w:w="4677" w:type="dxa"/>
          </w:tcPr>
          <w:p w14:paraId="6372EF76" w14:textId="05D32830" w:rsidR="0031558F" w:rsidRPr="00EC2359" w:rsidRDefault="007F5D9E" w:rsidP="0018525B">
            <w:pPr>
              <w:pStyle w:val="SingleTxtGC"/>
              <w:suppressAutoHyphens w:val="0"/>
              <w:ind w:left="0" w:right="0"/>
              <w:rPr>
                <w:snapToGrid/>
                <w:lang w:val="fr-FR"/>
              </w:rPr>
            </w:pPr>
            <w:r w:rsidRPr="007F5D9E">
              <w:rPr>
                <w:rFonts w:hint="eastAsia"/>
                <w:snapToGrid/>
                <w:lang w:val="fr-FR"/>
              </w:rPr>
              <w:t>儿童的发展；将儿童与父母分离；儿童在影响他们的司法和行政程序中表达意见的权利</w:t>
            </w:r>
          </w:p>
        </w:tc>
      </w:tr>
      <w:tr w:rsidR="007F5D9E" w:rsidRPr="00EC2359" w14:paraId="6BA76678" w14:textId="77777777" w:rsidTr="0025654E">
        <w:tc>
          <w:tcPr>
            <w:tcW w:w="2127" w:type="dxa"/>
          </w:tcPr>
          <w:p w14:paraId="70A27D3F" w14:textId="3223C829" w:rsidR="007F5D9E" w:rsidRPr="006B07B3" w:rsidRDefault="007F5D9E" w:rsidP="0018525B">
            <w:pPr>
              <w:pStyle w:val="SingleTxtGC"/>
              <w:ind w:left="0" w:right="0"/>
              <w:rPr>
                <w:rFonts w:eastAsia="楷体" w:hAnsi="Time New Roman" w:hint="eastAsia"/>
              </w:rPr>
            </w:pPr>
            <w:r w:rsidRPr="007F5D9E">
              <w:rPr>
                <w:rFonts w:eastAsia="楷体" w:hAnsi="Time New Roman" w:hint="eastAsia"/>
              </w:rPr>
              <w:t>《公约》条款：</w:t>
            </w:r>
          </w:p>
        </w:tc>
        <w:tc>
          <w:tcPr>
            <w:tcW w:w="4677" w:type="dxa"/>
          </w:tcPr>
          <w:p w14:paraId="24ABBE11" w14:textId="2FA4F189" w:rsidR="007F5D9E" w:rsidRPr="00EC2359" w:rsidRDefault="007F5D9E" w:rsidP="007F5D9E">
            <w:pPr>
              <w:pStyle w:val="SingleTxtGC"/>
              <w:suppressAutoHyphens w:val="0"/>
              <w:ind w:left="0" w:right="0"/>
              <w:rPr>
                <w:snapToGrid/>
                <w:lang w:val="fr-FR"/>
              </w:rPr>
            </w:pPr>
            <w:r w:rsidRPr="007F5D9E">
              <w:rPr>
                <w:rFonts w:hint="eastAsia"/>
                <w:snapToGrid/>
                <w:lang w:val="fr-FR"/>
              </w:rPr>
              <w:t>第</w:t>
            </w:r>
            <w:r w:rsidRPr="007F5D9E">
              <w:rPr>
                <w:rFonts w:hint="eastAsia"/>
                <w:snapToGrid/>
                <w:lang w:val="fr-FR"/>
              </w:rPr>
              <w:t>6</w:t>
            </w:r>
            <w:r w:rsidRPr="007F5D9E">
              <w:rPr>
                <w:rFonts w:hint="eastAsia"/>
                <w:snapToGrid/>
                <w:lang w:val="fr-FR"/>
              </w:rPr>
              <w:t>条、第</w:t>
            </w:r>
            <w:r w:rsidRPr="007F5D9E">
              <w:rPr>
                <w:rFonts w:hint="eastAsia"/>
                <w:snapToGrid/>
                <w:lang w:val="fr-FR"/>
              </w:rPr>
              <w:t>9</w:t>
            </w:r>
            <w:r w:rsidRPr="007F5D9E">
              <w:rPr>
                <w:rFonts w:hint="eastAsia"/>
                <w:snapToGrid/>
                <w:lang w:val="fr-FR"/>
              </w:rPr>
              <w:t>条、第</w:t>
            </w:r>
            <w:r w:rsidRPr="007F5D9E">
              <w:rPr>
                <w:rFonts w:hint="eastAsia"/>
                <w:snapToGrid/>
                <w:lang w:val="fr-FR"/>
              </w:rPr>
              <w:t>12</w:t>
            </w:r>
            <w:r w:rsidRPr="007F5D9E">
              <w:rPr>
                <w:rFonts w:hint="eastAsia"/>
                <w:snapToGrid/>
                <w:lang w:val="fr-FR"/>
              </w:rPr>
              <w:t>条、第</w:t>
            </w:r>
            <w:r w:rsidRPr="007F5D9E">
              <w:rPr>
                <w:rFonts w:hint="eastAsia"/>
                <w:snapToGrid/>
                <w:lang w:val="fr-FR"/>
              </w:rPr>
              <w:t>23</w:t>
            </w:r>
            <w:r w:rsidRPr="007F5D9E">
              <w:rPr>
                <w:rFonts w:hint="eastAsia"/>
                <w:snapToGrid/>
                <w:lang w:val="fr-FR"/>
              </w:rPr>
              <w:t>条第</w:t>
            </w:r>
            <w:r w:rsidRPr="007F5D9E">
              <w:rPr>
                <w:rFonts w:hint="eastAsia"/>
                <w:snapToGrid/>
                <w:lang w:val="fr-FR"/>
              </w:rPr>
              <w:t>1</w:t>
            </w:r>
            <w:r w:rsidRPr="007F5D9E">
              <w:rPr>
                <w:rFonts w:hint="eastAsia"/>
                <w:snapToGrid/>
                <w:lang w:val="fr-FR"/>
              </w:rPr>
              <w:t>款和第</w:t>
            </w:r>
            <w:r w:rsidRPr="007F5D9E">
              <w:rPr>
                <w:rFonts w:hint="eastAsia"/>
                <w:snapToGrid/>
                <w:lang w:val="fr-FR"/>
              </w:rPr>
              <w:t>37</w:t>
            </w:r>
            <w:r w:rsidRPr="007F5D9E">
              <w:rPr>
                <w:rFonts w:hint="eastAsia"/>
                <w:snapToGrid/>
                <w:lang w:val="fr-FR"/>
              </w:rPr>
              <w:t>条</w:t>
            </w:r>
            <w:r w:rsidRPr="007F5D9E">
              <w:rPr>
                <w:rFonts w:hint="eastAsia"/>
                <w:snapToGrid/>
                <w:lang w:val="fr-FR"/>
              </w:rPr>
              <w:t>(a)</w:t>
            </w:r>
            <w:r w:rsidRPr="007F5D9E">
              <w:rPr>
                <w:rFonts w:hint="eastAsia"/>
                <w:snapToGrid/>
                <w:lang w:val="fr-FR"/>
              </w:rPr>
              <w:t>项</w:t>
            </w:r>
          </w:p>
        </w:tc>
      </w:tr>
    </w:tbl>
    <w:p w14:paraId="454AB61D" w14:textId="65D2D6C8" w:rsidR="001D2C3F" w:rsidRDefault="001D2C3F" w:rsidP="007F5D9E">
      <w:pPr>
        <w:pStyle w:val="SingleTxtGC"/>
      </w:pPr>
    </w:p>
    <w:p w14:paraId="3B7E1B3E" w14:textId="08CCF131" w:rsidR="007F5D9E" w:rsidRPr="007F5D9E" w:rsidRDefault="007F5D9E" w:rsidP="007F5D9E">
      <w:pPr>
        <w:pStyle w:val="SingleTxtGC"/>
        <w:rPr>
          <w:lang w:val="fr-FR"/>
        </w:rPr>
      </w:pPr>
      <w:r w:rsidRPr="007F5D9E">
        <w:rPr>
          <w:lang w:val="fr-CH"/>
        </w:rPr>
        <w:t>1.</w:t>
      </w:r>
      <w:r w:rsidRPr="007F5D9E">
        <w:rPr>
          <w:lang w:val="fr-CH"/>
        </w:rPr>
        <w:tab/>
      </w:r>
      <w:r w:rsidRPr="007F5D9E">
        <w:rPr>
          <w:rFonts w:hint="eastAsia"/>
          <w:lang w:val="fr-CH"/>
        </w:rPr>
        <w:t>来文提交人</w:t>
      </w:r>
      <w:r w:rsidRPr="007F5D9E">
        <w:rPr>
          <w:lang w:val="fr-CH"/>
        </w:rPr>
        <w:t>A. P.</w:t>
      </w:r>
      <w:r w:rsidRPr="007F5D9E">
        <w:rPr>
          <w:rFonts w:hint="eastAsia"/>
          <w:lang w:val="fr-CH"/>
        </w:rPr>
        <w:t>是法国国民，她代表她的儿子</w:t>
      </w:r>
      <w:bookmarkStart w:id="0" w:name="OLE_LINK1"/>
      <w:bookmarkStart w:id="1" w:name="OLE_LINK2"/>
      <w:r w:rsidRPr="007F5D9E">
        <w:rPr>
          <w:lang w:val="fr-CH"/>
        </w:rPr>
        <w:t>S. T. P.</w:t>
      </w:r>
      <w:bookmarkEnd w:id="0"/>
      <w:bookmarkEnd w:id="1"/>
      <w:r w:rsidRPr="007F5D9E">
        <w:rPr>
          <w:rFonts w:hint="eastAsia"/>
          <w:lang w:val="fr-CH"/>
        </w:rPr>
        <w:t>提交来文。</w:t>
      </w:r>
      <w:r w:rsidRPr="007F5D9E">
        <w:rPr>
          <w:lang w:val="fr-CH"/>
        </w:rPr>
        <w:t>S. T. P. 2008</w:t>
      </w:r>
      <w:r w:rsidRPr="007F5D9E">
        <w:rPr>
          <w:rFonts w:hint="eastAsia"/>
          <w:lang w:val="fr-CH"/>
        </w:rPr>
        <w:t>年</w:t>
      </w:r>
      <w:r w:rsidRPr="007F5D9E">
        <w:rPr>
          <w:lang w:val="fr-CH"/>
        </w:rPr>
        <w:t>3</w:t>
      </w:r>
      <w:r w:rsidRPr="007F5D9E">
        <w:rPr>
          <w:rFonts w:hint="eastAsia"/>
          <w:lang w:val="fr-CH"/>
        </w:rPr>
        <w:t>月</w:t>
      </w:r>
      <w:r w:rsidRPr="007F5D9E">
        <w:rPr>
          <w:lang w:val="fr-CH"/>
        </w:rPr>
        <w:t>10</w:t>
      </w:r>
      <w:r w:rsidRPr="007F5D9E">
        <w:rPr>
          <w:rFonts w:hint="eastAsia"/>
          <w:lang w:val="fr-CH"/>
        </w:rPr>
        <w:t>日出生，也是法国国民。提交人声称缔约国违反了《公约》第</w:t>
      </w:r>
      <w:r w:rsidRPr="007F5D9E">
        <w:rPr>
          <w:rFonts w:hint="eastAsia"/>
          <w:lang w:val="fr-CH"/>
        </w:rPr>
        <w:t>6</w:t>
      </w:r>
      <w:r w:rsidRPr="007F5D9E">
        <w:rPr>
          <w:rFonts w:hint="eastAsia"/>
          <w:lang w:val="fr-CH"/>
        </w:rPr>
        <w:t>条、第</w:t>
      </w:r>
      <w:r w:rsidRPr="007F5D9E">
        <w:rPr>
          <w:rFonts w:hint="eastAsia"/>
          <w:lang w:val="fr-CH"/>
        </w:rPr>
        <w:t>9</w:t>
      </w:r>
      <w:r w:rsidRPr="007F5D9E">
        <w:rPr>
          <w:rFonts w:hint="eastAsia"/>
          <w:lang w:val="fr-CH"/>
        </w:rPr>
        <w:t>条、第</w:t>
      </w:r>
      <w:r w:rsidRPr="007F5D9E">
        <w:rPr>
          <w:rFonts w:hint="eastAsia"/>
          <w:lang w:val="fr-CH"/>
        </w:rPr>
        <w:t>1</w:t>
      </w:r>
      <w:r w:rsidRPr="007F5D9E">
        <w:rPr>
          <w:lang w:val="fr-CH"/>
        </w:rPr>
        <w:t>2</w:t>
      </w:r>
      <w:r w:rsidRPr="007F5D9E">
        <w:rPr>
          <w:rFonts w:hint="eastAsia"/>
          <w:lang w:val="fr-CH"/>
        </w:rPr>
        <w:t>条和第</w:t>
      </w:r>
      <w:r w:rsidRPr="007F5D9E">
        <w:rPr>
          <w:rFonts w:hint="eastAsia"/>
          <w:lang w:val="fr-CH"/>
        </w:rPr>
        <w:t>2</w:t>
      </w:r>
      <w:r w:rsidRPr="007F5D9E">
        <w:rPr>
          <w:lang w:val="fr-CH"/>
        </w:rPr>
        <w:t>3</w:t>
      </w:r>
      <w:r w:rsidRPr="007F5D9E">
        <w:rPr>
          <w:rFonts w:hint="eastAsia"/>
          <w:lang w:val="fr-CH"/>
        </w:rPr>
        <w:t>条第</w:t>
      </w:r>
      <w:r w:rsidRPr="007F5D9E">
        <w:rPr>
          <w:rFonts w:hint="eastAsia"/>
          <w:lang w:val="fr-CH"/>
        </w:rPr>
        <w:t>1</w:t>
      </w:r>
      <w:r w:rsidRPr="007F5D9E">
        <w:rPr>
          <w:rFonts w:hint="eastAsia"/>
          <w:lang w:val="fr-CH"/>
        </w:rPr>
        <w:t>款及第</w:t>
      </w:r>
      <w:r w:rsidRPr="007F5D9E">
        <w:rPr>
          <w:lang w:val="fr-CH"/>
        </w:rPr>
        <w:t>37</w:t>
      </w:r>
      <w:r w:rsidRPr="007F5D9E">
        <w:rPr>
          <w:rFonts w:hint="eastAsia"/>
          <w:lang w:val="fr-CH"/>
        </w:rPr>
        <w:t>条</w:t>
      </w:r>
      <w:r w:rsidRPr="007F5D9E">
        <w:rPr>
          <w:lang w:val="fr-CH"/>
        </w:rPr>
        <w:t>(a)</w:t>
      </w:r>
      <w:r w:rsidRPr="007F5D9E">
        <w:rPr>
          <w:rFonts w:hint="eastAsia"/>
          <w:lang w:val="fr-CH"/>
        </w:rPr>
        <w:t>项。她要求在审查她的来文时将儿子还给她。提交人由律师</w:t>
      </w:r>
      <w:r w:rsidRPr="007F5D9E">
        <w:rPr>
          <w:lang w:val="fr-CH"/>
        </w:rPr>
        <w:t>Frédéric Fabre</w:t>
      </w:r>
      <w:r w:rsidRPr="007F5D9E">
        <w:rPr>
          <w:rFonts w:hint="eastAsia"/>
          <w:lang w:val="fr-CH"/>
        </w:rPr>
        <w:t>代理。《任择议定书》于</w:t>
      </w:r>
      <w:r w:rsidRPr="007F5D9E">
        <w:rPr>
          <w:lang w:val="fr-CH"/>
        </w:rPr>
        <w:t>2016</w:t>
      </w:r>
      <w:r w:rsidRPr="007F5D9E">
        <w:rPr>
          <w:rFonts w:hint="eastAsia"/>
          <w:lang w:val="fr-CH"/>
        </w:rPr>
        <w:t>年</w:t>
      </w:r>
      <w:r w:rsidRPr="007F5D9E">
        <w:rPr>
          <w:lang w:val="fr-CH"/>
        </w:rPr>
        <w:t>4</w:t>
      </w:r>
      <w:r w:rsidRPr="007F5D9E">
        <w:rPr>
          <w:rFonts w:hint="eastAsia"/>
          <w:lang w:val="fr-CH"/>
        </w:rPr>
        <w:t>月</w:t>
      </w:r>
      <w:r w:rsidRPr="007F5D9E">
        <w:rPr>
          <w:lang w:val="fr-CH"/>
        </w:rPr>
        <w:t>7</w:t>
      </w:r>
      <w:r w:rsidRPr="007F5D9E">
        <w:rPr>
          <w:rFonts w:hint="eastAsia"/>
          <w:lang w:val="fr-CH"/>
        </w:rPr>
        <w:t>日对缔约国生效。</w:t>
      </w:r>
    </w:p>
    <w:p w14:paraId="6FE7E161" w14:textId="77777777" w:rsidR="007F5D9E" w:rsidRPr="007F5D9E" w:rsidRDefault="007F5D9E" w:rsidP="007F5D9E">
      <w:pPr>
        <w:pStyle w:val="SingleTxtGC"/>
        <w:rPr>
          <w:lang w:val="fr-FR"/>
        </w:rPr>
      </w:pPr>
      <w:r w:rsidRPr="007F5D9E">
        <w:rPr>
          <w:lang w:val="fr-FR"/>
        </w:rPr>
        <w:t>2.</w:t>
      </w:r>
      <w:r w:rsidRPr="007F5D9E">
        <w:rPr>
          <w:lang w:val="fr-FR"/>
        </w:rPr>
        <w:tab/>
        <w:t>2020</w:t>
      </w:r>
      <w:r w:rsidRPr="007F5D9E">
        <w:rPr>
          <w:rFonts w:hint="eastAsia"/>
          <w:lang w:val="fr-FR"/>
        </w:rPr>
        <w:t>年</w:t>
      </w:r>
      <w:r w:rsidRPr="007F5D9E">
        <w:rPr>
          <w:lang w:val="fr-FR"/>
        </w:rPr>
        <w:t>11</w:t>
      </w:r>
      <w:r w:rsidRPr="007F5D9E">
        <w:rPr>
          <w:rFonts w:hint="eastAsia"/>
          <w:lang w:val="fr-FR"/>
        </w:rPr>
        <w:t>月</w:t>
      </w:r>
      <w:r w:rsidRPr="007F5D9E">
        <w:rPr>
          <w:lang w:val="fr-FR"/>
        </w:rPr>
        <w:t>19</w:t>
      </w:r>
      <w:r w:rsidRPr="007F5D9E">
        <w:rPr>
          <w:rFonts w:hint="eastAsia"/>
          <w:lang w:val="fr-FR"/>
        </w:rPr>
        <w:t>日，委员会通过其来文工作组行事，决定对该来文进行登记。委员会未同意提交人关于采取临时措施、让该儿童回家的请求，但要求缔约国确保立即由独立专家对该儿童进行评估，以确定他的身心健康状况，并确保他立即获得可能需要的医疗服务。</w:t>
      </w:r>
    </w:p>
    <w:p w14:paraId="2DBE277F" w14:textId="77777777" w:rsidR="007F5D9E" w:rsidRPr="007F5D9E" w:rsidRDefault="007F5D9E" w:rsidP="007F5D9E">
      <w:pPr>
        <w:pStyle w:val="SingleTxtGC"/>
        <w:rPr>
          <w:lang w:val="fr-FR"/>
        </w:rPr>
      </w:pPr>
      <w:r w:rsidRPr="007F5D9E">
        <w:rPr>
          <w:lang w:val="fr-FR"/>
        </w:rPr>
        <w:lastRenderedPageBreak/>
        <w:t>3.</w:t>
      </w:r>
      <w:r w:rsidRPr="007F5D9E">
        <w:rPr>
          <w:lang w:val="fr-FR"/>
        </w:rPr>
        <w:tab/>
      </w:r>
      <w:r w:rsidRPr="007F5D9E">
        <w:rPr>
          <w:rFonts w:hint="eastAsia"/>
          <w:lang w:val="fr-FR"/>
        </w:rPr>
        <w:t>提交人在其儿子出生后与丈夫分居，她的丈夫享有定期看望儿子和食宿的权利。医生诊断他们的儿子有自闭症谱系障碍。</w:t>
      </w:r>
    </w:p>
    <w:p w14:paraId="72FE0448" w14:textId="37C2E66D" w:rsidR="007F5D9E" w:rsidRPr="007F5D9E" w:rsidRDefault="007F5D9E" w:rsidP="007F5D9E">
      <w:pPr>
        <w:pStyle w:val="SingleTxtGC"/>
        <w:rPr>
          <w:lang w:val="fr-FR"/>
        </w:rPr>
      </w:pPr>
      <w:r w:rsidRPr="007F5D9E">
        <w:rPr>
          <w:lang w:val="fr-FR"/>
        </w:rPr>
        <w:t>4.</w:t>
      </w:r>
      <w:r w:rsidRPr="007F5D9E">
        <w:rPr>
          <w:lang w:val="fr-FR"/>
        </w:rPr>
        <w:tab/>
        <w:t>2016</w:t>
      </w:r>
      <w:r w:rsidRPr="007F5D9E">
        <w:rPr>
          <w:rFonts w:hint="eastAsia"/>
          <w:lang w:val="fr-FR"/>
        </w:rPr>
        <w:t>年</w:t>
      </w:r>
      <w:r w:rsidRPr="007F5D9E">
        <w:rPr>
          <w:lang w:val="fr-FR"/>
        </w:rPr>
        <w:t>10</w:t>
      </w:r>
      <w:r w:rsidRPr="007F5D9E">
        <w:rPr>
          <w:rFonts w:hint="eastAsia"/>
          <w:lang w:val="fr-FR"/>
        </w:rPr>
        <w:t>月</w:t>
      </w:r>
      <w:r w:rsidRPr="007F5D9E">
        <w:rPr>
          <w:lang w:val="fr-FR"/>
        </w:rPr>
        <w:t>14</w:t>
      </w:r>
      <w:r w:rsidRPr="007F5D9E">
        <w:rPr>
          <w:rFonts w:hint="eastAsia"/>
          <w:lang w:val="fr-FR"/>
        </w:rPr>
        <w:t>日，</w:t>
      </w:r>
      <w:r w:rsidRPr="007F5D9E">
        <w:rPr>
          <w:lang w:val="fr-FR"/>
        </w:rPr>
        <w:t>Bonneville</w:t>
      </w:r>
      <w:r w:rsidRPr="007F5D9E">
        <w:rPr>
          <w:rFonts w:hint="eastAsia"/>
          <w:lang w:val="fr-FR"/>
        </w:rPr>
        <w:t>的检察官基于预防和社会发展机构的一项社会教育评估报告，将此案转交主管儿童事务的法官，上述报告介绍了当时</w:t>
      </w:r>
      <w:r w:rsidRPr="007F5D9E">
        <w:rPr>
          <w:lang w:val="fr-FR"/>
        </w:rPr>
        <w:t>8</w:t>
      </w:r>
      <w:r w:rsidRPr="007F5D9E">
        <w:rPr>
          <w:rFonts w:hint="eastAsia"/>
          <w:lang w:val="fr-FR"/>
        </w:rPr>
        <w:t>岁且</w:t>
      </w:r>
      <w:r w:rsidRPr="007F5D9E">
        <w:rPr>
          <w:rFonts w:hint="eastAsia"/>
          <w:lang w:val="fr-CH"/>
        </w:rPr>
        <w:t>患有</w:t>
      </w:r>
      <w:r w:rsidRPr="007F5D9E">
        <w:rPr>
          <w:rFonts w:hint="eastAsia"/>
          <w:lang w:val="fr-FR"/>
        </w:rPr>
        <w:t>发育和语言障碍的</w:t>
      </w:r>
      <w:r w:rsidRPr="007F5D9E">
        <w:rPr>
          <w:lang w:val="fr-CH"/>
        </w:rPr>
        <w:t>S. T. P.</w:t>
      </w:r>
      <w:r w:rsidRPr="007F5D9E">
        <w:rPr>
          <w:rFonts w:hint="eastAsia"/>
          <w:lang w:val="fr-CH"/>
        </w:rPr>
        <w:t>的状况，指出</w:t>
      </w:r>
      <w:r w:rsidRPr="007F5D9E">
        <w:rPr>
          <w:rFonts w:hint="eastAsia"/>
          <w:lang w:val="fr-FR"/>
        </w:rPr>
        <w:t>在这种情况下，除了与该儿童的母亲见面，没有别的办法对其状况进行评估。</w:t>
      </w:r>
      <w:r w:rsidRPr="007F5D9E">
        <w:rPr>
          <w:lang w:val="fr-FR"/>
        </w:rPr>
        <w:t>2017</w:t>
      </w:r>
      <w:r w:rsidRPr="007F5D9E">
        <w:rPr>
          <w:rFonts w:hint="eastAsia"/>
          <w:lang w:val="fr-FR"/>
        </w:rPr>
        <w:t>年</w:t>
      </w:r>
      <w:r w:rsidRPr="007F5D9E">
        <w:rPr>
          <w:lang w:val="fr-FR"/>
        </w:rPr>
        <w:t>1</w:t>
      </w:r>
      <w:r w:rsidRPr="007F5D9E">
        <w:rPr>
          <w:rFonts w:hint="eastAsia"/>
          <w:lang w:val="fr-FR"/>
        </w:rPr>
        <w:t>月</w:t>
      </w:r>
      <w:r w:rsidRPr="007F5D9E">
        <w:rPr>
          <w:lang w:val="fr-FR"/>
        </w:rPr>
        <w:t>12</w:t>
      </w:r>
      <w:r w:rsidRPr="007F5D9E">
        <w:rPr>
          <w:rFonts w:hint="eastAsia"/>
          <w:lang w:val="fr-FR"/>
        </w:rPr>
        <w:t>日的一项决定命令对该儿童的福利状况进行司法调查。随后，</w:t>
      </w:r>
      <w:r w:rsidRPr="007F5D9E">
        <w:rPr>
          <w:lang w:val="fr-FR"/>
        </w:rPr>
        <w:t>2017</w:t>
      </w:r>
      <w:r w:rsidRPr="007F5D9E">
        <w:rPr>
          <w:rFonts w:hint="eastAsia"/>
          <w:lang w:val="fr-FR"/>
        </w:rPr>
        <w:t>年</w:t>
      </w:r>
      <w:r w:rsidRPr="007F5D9E">
        <w:rPr>
          <w:lang w:val="fr-FR"/>
        </w:rPr>
        <w:t>10</w:t>
      </w:r>
      <w:r w:rsidRPr="007F5D9E">
        <w:rPr>
          <w:rFonts w:hint="eastAsia"/>
          <w:lang w:val="fr-FR"/>
        </w:rPr>
        <w:t>月</w:t>
      </w:r>
      <w:r w:rsidRPr="007F5D9E">
        <w:rPr>
          <w:lang w:val="fr-FR"/>
        </w:rPr>
        <w:t>25</w:t>
      </w:r>
      <w:r w:rsidRPr="007F5D9E">
        <w:rPr>
          <w:rFonts w:hint="eastAsia"/>
          <w:lang w:val="fr-FR"/>
        </w:rPr>
        <w:t>日对该儿童采取了日托措施。这项措施于</w:t>
      </w:r>
      <w:r w:rsidRPr="007F5D9E">
        <w:rPr>
          <w:lang w:val="fr-FR"/>
        </w:rPr>
        <w:t>2018</w:t>
      </w:r>
      <w:r w:rsidRPr="007F5D9E">
        <w:rPr>
          <w:rFonts w:hint="eastAsia"/>
          <w:lang w:val="fr-FR"/>
        </w:rPr>
        <w:t>年</w:t>
      </w:r>
      <w:r w:rsidRPr="007F5D9E">
        <w:rPr>
          <w:lang w:val="fr-FR"/>
        </w:rPr>
        <w:t>10</w:t>
      </w:r>
      <w:r w:rsidRPr="007F5D9E">
        <w:rPr>
          <w:rFonts w:hint="eastAsia"/>
          <w:lang w:val="fr-FR"/>
        </w:rPr>
        <w:t>月</w:t>
      </w:r>
      <w:r w:rsidRPr="007F5D9E">
        <w:rPr>
          <w:lang w:val="fr-FR"/>
        </w:rPr>
        <w:t>23</w:t>
      </w:r>
      <w:r w:rsidRPr="007F5D9E">
        <w:rPr>
          <w:rFonts w:hint="eastAsia"/>
          <w:lang w:val="fr-FR"/>
        </w:rPr>
        <w:t>日延长，然后于</w:t>
      </w:r>
      <w:r w:rsidRPr="007F5D9E">
        <w:rPr>
          <w:lang w:val="fr-FR"/>
        </w:rPr>
        <w:t>2019</w:t>
      </w:r>
      <w:r w:rsidRPr="007F5D9E">
        <w:rPr>
          <w:rFonts w:hint="eastAsia"/>
          <w:lang w:val="fr-FR"/>
        </w:rPr>
        <w:t>年</w:t>
      </w:r>
      <w:r w:rsidRPr="007F5D9E">
        <w:rPr>
          <w:lang w:val="fr-FR"/>
        </w:rPr>
        <w:t>11</w:t>
      </w:r>
      <w:r w:rsidRPr="007F5D9E">
        <w:rPr>
          <w:rFonts w:hint="eastAsia"/>
          <w:lang w:val="fr-FR"/>
        </w:rPr>
        <w:t>月</w:t>
      </w:r>
      <w:r w:rsidRPr="007F5D9E">
        <w:rPr>
          <w:lang w:val="fr-FR"/>
        </w:rPr>
        <w:t>7</w:t>
      </w:r>
      <w:r w:rsidRPr="007F5D9E">
        <w:rPr>
          <w:rFonts w:hint="eastAsia"/>
          <w:lang w:val="fr-FR"/>
        </w:rPr>
        <w:t>日再次延长，时间最长为一年，以等待精神病学评估结果。</w:t>
      </w:r>
    </w:p>
    <w:p w14:paraId="15F7337F" w14:textId="1FAB7820" w:rsidR="007F5D9E" w:rsidRPr="007F5D9E" w:rsidRDefault="007F5D9E" w:rsidP="007F5D9E">
      <w:pPr>
        <w:pStyle w:val="SingleTxtGC"/>
        <w:rPr>
          <w:lang w:val="fr-FR"/>
        </w:rPr>
      </w:pPr>
      <w:r w:rsidRPr="007F5D9E">
        <w:rPr>
          <w:lang w:val="fr-FR"/>
        </w:rPr>
        <w:t>5.</w:t>
      </w:r>
      <w:r w:rsidRPr="007F5D9E">
        <w:rPr>
          <w:lang w:val="fr-FR"/>
        </w:rPr>
        <w:tab/>
        <w:t>2020</w:t>
      </w:r>
      <w:r w:rsidRPr="007F5D9E">
        <w:rPr>
          <w:rFonts w:hint="eastAsia"/>
          <w:lang w:val="fr-FR"/>
        </w:rPr>
        <w:t>年</w:t>
      </w:r>
      <w:r w:rsidRPr="007F5D9E">
        <w:rPr>
          <w:lang w:val="fr-FR"/>
        </w:rPr>
        <w:t>7</w:t>
      </w:r>
      <w:r w:rsidRPr="007F5D9E">
        <w:rPr>
          <w:rFonts w:hint="eastAsia"/>
          <w:lang w:val="fr-FR"/>
        </w:rPr>
        <w:t>月</w:t>
      </w:r>
      <w:r w:rsidRPr="007F5D9E">
        <w:rPr>
          <w:lang w:val="fr-FR"/>
        </w:rPr>
        <w:t>20</w:t>
      </w:r>
      <w:r w:rsidRPr="007F5D9E">
        <w:rPr>
          <w:rFonts w:hint="eastAsia"/>
          <w:lang w:val="fr-FR"/>
        </w:rPr>
        <w:t>日，</w:t>
      </w:r>
      <w:r w:rsidRPr="007F5D9E">
        <w:rPr>
          <w:lang w:val="fr-FR"/>
        </w:rPr>
        <w:t>Bonneville</w:t>
      </w:r>
      <w:r w:rsidRPr="007F5D9E">
        <w:rPr>
          <w:rFonts w:hint="eastAsia"/>
          <w:lang w:val="fr-FR"/>
        </w:rPr>
        <w:t>法院负责儿童事务的法官批准撤销</w:t>
      </w:r>
      <w:r w:rsidRPr="007F5D9E">
        <w:rPr>
          <w:lang w:val="fr-FR"/>
        </w:rPr>
        <w:t>2017</w:t>
      </w:r>
      <w:r w:rsidRPr="007F5D9E">
        <w:rPr>
          <w:rFonts w:hint="eastAsia"/>
          <w:lang w:val="fr-FR"/>
        </w:rPr>
        <w:t>年</w:t>
      </w:r>
      <w:r w:rsidRPr="007F5D9E">
        <w:rPr>
          <w:lang w:val="fr-FR"/>
        </w:rPr>
        <w:t>10</w:t>
      </w:r>
      <w:r w:rsidRPr="007F5D9E">
        <w:rPr>
          <w:rFonts w:hint="eastAsia"/>
          <w:lang w:val="fr-FR"/>
        </w:rPr>
        <w:t>月</w:t>
      </w:r>
      <w:r w:rsidRPr="007F5D9E">
        <w:rPr>
          <w:lang w:val="fr-FR"/>
        </w:rPr>
        <w:t>25</w:t>
      </w:r>
      <w:r w:rsidRPr="007F5D9E">
        <w:rPr>
          <w:rFonts w:hint="eastAsia"/>
          <w:lang w:val="fr-FR"/>
        </w:rPr>
        <w:t>日命令采取的日托措施，并委托上萨瓦省儿童保护部照顾</w:t>
      </w:r>
      <w:r w:rsidR="00DD0309" w:rsidRPr="007F5D9E">
        <w:rPr>
          <w:lang w:val="fr-CH"/>
        </w:rPr>
        <w:t>S. T. P.</w:t>
      </w:r>
      <w:r w:rsidRPr="007F5D9E">
        <w:rPr>
          <w:rFonts w:hint="eastAsia"/>
          <w:lang w:val="fr-FR"/>
        </w:rPr>
        <w:t>，直至</w:t>
      </w:r>
      <w:r w:rsidRPr="007F5D9E">
        <w:rPr>
          <w:lang w:val="fr-FR"/>
        </w:rPr>
        <w:t>2021</w:t>
      </w:r>
      <w:r w:rsidRPr="007F5D9E">
        <w:rPr>
          <w:rFonts w:hint="eastAsia"/>
          <w:lang w:val="fr-FR"/>
        </w:rPr>
        <w:t>年</w:t>
      </w:r>
      <w:r w:rsidRPr="007F5D9E">
        <w:rPr>
          <w:lang w:val="fr-FR"/>
        </w:rPr>
        <w:t>7</w:t>
      </w:r>
      <w:r w:rsidRPr="007F5D9E">
        <w:rPr>
          <w:rFonts w:hint="eastAsia"/>
          <w:lang w:val="fr-FR"/>
        </w:rPr>
        <w:t>月</w:t>
      </w:r>
      <w:r w:rsidRPr="007F5D9E">
        <w:rPr>
          <w:lang w:val="fr-FR"/>
        </w:rPr>
        <w:t>30</w:t>
      </w:r>
      <w:r w:rsidRPr="007F5D9E">
        <w:rPr>
          <w:rFonts w:hint="eastAsia"/>
          <w:lang w:val="fr-FR"/>
        </w:rPr>
        <w:t>日。法官发现，该儿童的母亲躲在儿子身后，儿子的行为显然反映了母亲的期望，她将全部精力用于挫败服务机构的工作，以及恢复与儿子父亲的联系。法官认为，</w:t>
      </w:r>
      <w:r w:rsidR="00DD0309" w:rsidRPr="007F5D9E">
        <w:rPr>
          <w:lang w:val="fr-CH"/>
        </w:rPr>
        <w:t>S. T. P.</w:t>
      </w:r>
      <w:r w:rsidRPr="007F5D9E">
        <w:rPr>
          <w:rFonts w:hint="eastAsia"/>
          <w:lang w:val="fr-FR"/>
        </w:rPr>
        <w:t>的处境每况愈下，他受制于与母亲面对面的交流，无法自主生活。精神病专家建议立即改变这种状况，以便拉开必要的距离，这不是为了破坏父母和孩子之间的联系，而是力求平衡他们之间的关系，给孩子一些空间，让他作为一个完整的个体成长和发展。法官准许该儿童的父母在第三方持续在场的情况下进行探视，并要求在最后期限前</w:t>
      </w:r>
      <w:r w:rsidRPr="007F5D9E">
        <w:rPr>
          <w:rFonts w:hint="eastAsia"/>
          <w:lang w:val="fr-FR"/>
        </w:rPr>
        <w:t>1</w:t>
      </w:r>
      <w:r w:rsidRPr="007F5D9E">
        <w:rPr>
          <w:lang w:val="fr-FR"/>
        </w:rPr>
        <w:t>5</w:t>
      </w:r>
      <w:r w:rsidRPr="007F5D9E">
        <w:rPr>
          <w:rFonts w:hint="eastAsia"/>
          <w:lang w:val="fr-FR"/>
        </w:rPr>
        <w:t>天，每六个月向主管儿童事务的法官提交一份报告。最后，法官下令暂时执行这一决定。</w:t>
      </w:r>
      <w:r w:rsidRPr="007F5D9E">
        <w:rPr>
          <w:lang w:val="fr-FR"/>
        </w:rPr>
        <w:t>2020</w:t>
      </w:r>
      <w:r w:rsidRPr="007F5D9E">
        <w:rPr>
          <w:rFonts w:hint="eastAsia"/>
          <w:lang w:val="fr-FR"/>
        </w:rPr>
        <w:t>年</w:t>
      </w:r>
      <w:r w:rsidRPr="007F5D9E">
        <w:rPr>
          <w:lang w:val="fr-FR"/>
        </w:rPr>
        <w:t>10</w:t>
      </w:r>
      <w:r w:rsidRPr="007F5D9E">
        <w:rPr>
          <w:rFonts w:hint="eastAsia"/>
          <w:lang w:val="fr-FR"/>
        </w:rPr>
        <w:t>月</w:t>
      </w:r>
      <w:r w:rsidRPr="007F5D9E">
        <w:rPr>
          <w:lang w:val="fr-FR"/>
        </w:rPr>
        <w:t>6</w:t>
      </w:r>
      <w:r w:rsidRPr="007F5D9E">
        <w:rPr>
          <w:rFonts w:hint="eastAsia"/>
          <w:lang w:val="fr-FR"/>
        </w:rPr>
        <w:t>日，尚贝里上诉法院驳回了停止暂时执行</w:t>
      </w:r>
      <w:r w:rsidRPr="007F5D9E">
        <w:rPr>
          <w:lang w:val="fr-FR"/>
        </w:rPr>
        <w:t>2020</w:t>
      </w:r>
      <w:r w:rsidRPr="007F5D9E">
        <w:rPr>
          <w:rFonts w:hint="eastAsia"/>
          <w:lang w:val="fr-FR"/>
        </w:rPr>
        <w:t>年</w:t>
      </w:r>
      <w:r w:rsidRPr="007F5D9E">
        <w:rPr>
          <w:lang w:val="fr-FR"/>
        </w:rPr>
        <w:t>7</w:t>
      </w:r>
      <w:r w:rsidRPr="007F5D9E">
        <w:rPr>
          <w:rFonts w:hint="eastAsia"/>
          <w:lang w:val="fr-FR"/>
        </w:rPr>
        <w:t>月</w:t>
      </w:r>
      <w:r w:rsidRPr="007F5D9E">
        <w:rPr>
          <w:lang w:val="fr-FR"/>
        </w:rPr>
        <w:t>20</w:t>
      </w:r>
      <w:r w:rsidRPr="007F5D9E">
        <w:rPr>
          <w:rFonts w:hint="eastAsia"/>
          <w:lang w:val="fr-FR"/>
        </w:rPr>
        <w:t>日决定的请求。</w:t>
      </w:r>
    </w:p>
    <w:p w14:paraId="477F53FF" w14:textId="77777777" w:rsidR="007F5D9E" w:rsidRPr="007F5D9E" w:rsidRDefault="007F5D9E" w:rsidP="007F5D9E">
      <w:pPr>
        <w:pStyle w:val="SingleTxtGC"/>
        <w:rPr>
          <w:lang w:val="fr-FR"/>
        </w:rPr>
      </w:pPr>
      <w:r w:rsidRPr="007F5D9E">
        <w:rPr>
          <w:lang w:val="fr-FR"/>
        </w:rPr>
        <w:t>6.</w:t>
      </w:r>
      <w:r w:rsidRPr="007F5D9E">
        <w:rPr>
          <w:lang w:val="fr-FR"/>
        </w:rPr>
        <w:tab/>
        <w:t>2021</w:t>
      </w:r>
      <w:r w:rsidRPr="007F5D9E">
        <w:rPr>
          <w:rFonts w:hint="eastAsia"/>
          <w:lang w:val="fr-FR"/>
        </w:rPr>
        <w:t>年</w:t>
      </w:r>
      <w:r w:rsidRPr="007F5D9E">
        <w:rPr>
          <w:lang w:val="fr-FR"/>
        </w:rPr>
        <w:t>4</w:t>
      </w:r>
      <w:r w:rsidRPr="007F5D9E">
        <w:rPr>
          <w:rFonts w:hint="eastAsia"/>
          <w:lang w:val="fr-FR"/>
        </w:rPr>
        <w:t>月</w:t>
      </w:r>
      <w:r w:rsidRPr="007F5D9E">
        <w:rPr>
          <w:lang w:val="fr-FR"/>
        </w:rPr>
        <w:t>6</w:t>
      </w:r>
      <w:r w:rsidRPr="007F5D9E">
        <w:rPr>
          <w:rFonts w:hint="eastAsia"/>
          <w:lang w:val="fr-FR"/>
        </w:rPr>
        <w:t>日，缔约国要求就案件可否受理</w:t>
      </w:r>
      <w:proofErr w:type="gramStart"/>
      <w:r w:rsidRPr="007F5D9E">
        <w:rPr>
          <w:rFonts w:hint="eastAsia"/>
          <w:lang w:val="fr-FR"/>
        </w:rPr>
        <w:t>作出</w:t>
      </w:r>
      <w:proofErr w:type="gramEnd"/>
      <w:r w:rsidRPr="007F5D9E">
        <w:rPr>
          <w:rFonts w:hint="eastAsia"/>
          <w:lang w:val="fr-FR"/>
        </w:rPr>
        <w:t>单独裁决。缔约国认为，司法程序，即反对将该儿童置于监护之下的上诉案件仍在进行中，所以国内补救办法尚未用尽，因此申诉不可受理。</w:t>
      </w:r>
    </w:p>
    <w:p w14:paraId="7AC634B3" w14:textId="666EECCB" w:rsidR="007F5D9E" w:rsidRPr="007F5D9E" w:rsidRDefault="007F5D9E" w:rsidP="007F5D9E">
      <w:pPr>
        <w:pStyle w:val="SingleTxtGC"/>
        <w:rPr>
          <w:lang w:val="fr-FR"/>
        </w:rPr>
      </w:pPr>
      <w:r w:rsidRPr="007F5D9E">
        <w:rPr>
          <w:lang w:val="fr-FR"/>
        </w:rPr>
        <w:t>7.</w:t>
      </w:r>
      <w:r w:rsidRPr="007F5D9E">
        <w:rPr>
          <w:lang w:val="fr-FR"/>
        </w:rPr>
        <w:tab/>
      </w:r>
      <w:r w:rsidRPr="007F5D9E">
        <w:rPr>
          <w:rFonts w:hint="eastAsia"/>
          <w:lang w:val="fr-FR"/>
        </w:rPr>
        <w:t>尽管如此，</w:t>
      </w:r>
      <w:r w:rsidRPr="007F5D9E">
        <w:rPr>
          <w:lang w:val="fr-FR"/>
        </w:rPr>
        <w:t>2021</w:t>
      </w:r>
      <w:r w:rsidRPr="007F5D9E">
        <w:rPr>
          <w:rFonts w:hint="eastAsia"/>
          <w:lang w:val="fr-FR"/>
        </w:rPr>
        <w:t>年</w:t>
      </w:r>
      <w:r w:rsidRPr="007F5D9E">
        <w:rPr>
          <w:lang w:val="fr-FR"/>
        </w:rPr>
        <w:t>7</w:t>
      </w:r>
      <w:r w:rsidRPr="007F5D9E">
        <w:rPr>
          <w:rFonts w:hint="eastAsia"/>
          <w:lang w:val="fr-FR"/>
        </w:rPr>
        <w:t>月</w:t>
      </w:r>
      <w:r w:rsidRPr="007F5D9E">
        <w:rPr>
          <w:lang w:val="fr-FR"/>
        </w:rPr>
        <w:t>15</w:t>
      </w:r>
      <w:r w:rsidRPr="007F5D9E">
        <w:rPr>
          <w:rFonts w:hint="eastAsia"/>
          <w:lang w:val="fr-FR"/>
        </w:rPr>
        <w:t>日，</w:t>
      </w:r>
      <w:r w:rsidRPr="007F5D9E">
        <w:rPr>
          <w:lang w:val="fr-FR"/>
        </w:rPr>
        <w:t>Bonneville</w:t>
      </w:r>
      <w:r w:rsidRPr="007F5D9E">
        <w:rPr>
          <w:rFonts w:hint="eastAsia"/>
          <w:lang w:val="fr-FR"/>
        </w:rPr>
        <w:t>法院做出决定，取消了对</w:t>
      </w:r>
      <w:r w:rsidR="0055793A" w:rsidRPr="007F5D9E">
        <w:rPr>
          <w:lang w:val="fr-CH"/>
        </w:rPr>
        <w:t>S. T. P.</w:t>
      </w:r>
      <w:r w:rsidRPr="007F5D9E">
        <w:rPr>
          <w:rFonts w:hint="eastAsia"/>
          <w:lang w:val="fr-FR"/>
        </w:rPr>
        <w:t>的安置安排。主管儿童事务的法官承认，安置安排使该少年无法与父亲重建联系，认为这一措施似乎不利于该少年，因为他患有自闭症谱系障碍，应该得到持续的支持和特别关注。</w:t>
      </w:r>
      <w:r w:rsidRPr="007F5D9E">
        <w:rPr>
          <w:lang w:val="fr-FR"/>
        </w:rPr>
        <w:t>2021</w:t>
      </w:r>
      <w:r w:rsidRPr="007F5D9E">
        <w:rPr>
          <w:rFonts w:hint="eastAsia"/>
          <w:lang w:val="fr-FR"/>
        </w:rPr>
        <w:t>年</w:t>
      </w:r>
      <w:r w:rsidRPr="007F5D9E">
        <w:rPr>
          <w:lang w:val="fr-FR"/>
        </w:rPr>
        <w:t>7</w:t>
      </w:r>
      <w:r w:rsidRPr="007F5D9E">
        <w:rPr>
          <w:rFonts w:hint="eastAsia"/>
          <w:lang w:val="fr-FR"/>
        </w:rPr>
        <w:t>月</w:t>
      </w:r>
      <w:r w:rsidRPr="007F5D9E">
        <w:rPr>
          <w:lang w:val="fr-FR"/>
        </w:rPr>
        <w:t>20</w:t>
      </w:r>
      <w:r w:rsidRPr="007F5D9E">
        <w:rPr>
          <w:rFonts w:hint="eastAsia"/>
          <w:lang w:val="fr-FR"/>
        </w:rPr>
        <w:t>日和</w:t>
      </w:r>
      <w:r w:rsidRPr="007F5D9E">
        <w:rPr>
          <w:lang w:val="fr-FR"/>
        </w:rPr>
        <w:t>10</w:t>
      </w:r>
      <w:r w:rsidRPr="007F5D9E">
        <w:rPr>
          <w:rFonts w:hint="eastAsia"/>
          <w:lang w:val="fr-FR"/>
        </w:rPr>
        <w:t>月</w:t>
      </w:r>
      <w:r w:rsidRPr="007F5D9E">
        <w:rPr>
          <w:lang w:val="fr-FR"/>
        </w:rPr>
        <w:t>7</w:t>
      </w:r>
      <w:r w:rsidRPr="007F5D9E">
        <w:rPr>
          <w:rFonts w:hint="eastAsia"/>
          <w:lang w:val="fr-FR"/>
        </w:rPr>
        <w:t>日，提交人告知委员会，她的孩子已经回到家中。</w:t>
      </w:r>
    </w:p>
    <w:p w14:paraId="20E0B9C8" w14:textId="4F15D277" w:rsidR="007F5D9E" w:rsidRPr="007F5D9E" w:rsidRDefault="007F5D9E" w:rsidP="007F5D9E">
      <w:pPr>
        <w:pStyle w:val="SingleTxtGC"/>
        <w:rPr>
          <w:lang w:val="fr-FR"/>
        </w:rPr>
      </w:pPr>
      <w:r w:rsidRPr="007F5D9E">
        <w:rPr>
          <w:lang w:val="fr-FR"/>
        </w:rPr>
        <w:t>8.</w:t>
      </w:r>
      <w:r w:rsidRPr="007F5D9E">
        <w:rPr>
          <w:lang w:val="fr-FR"/>
        </w:rPr>
        <w:tab/>
      </w:r>
      <w:r w:rsidRPr="007F5D9E">
        <w:rPr>
          <w:rFonts w:hint="eastAsia"/>
          <w:lang w:val="fr-FR"/>
        </w:rPr>
        <w:t>委员会于</w:t>
      </w:r>
      <w:r w:rsidRPr="007F5D9E">
        <w:rPr>
          <w:rFonts w:hint="eastAsia"/>
          <w:lang w:val="fr-FR"/>
        </w:rPr>
        <w:t>2</w:t>
      </w:r>
      <w:r w:rsidRPr="007F5D9E">
        <w:rPr>
          <w:lang w:val="fr-FR"/>
        </w:rPr>
        <w:t>022</w:t>
      </w:r>
      <w:r w:rsidRPr="007F5D9E">
        <w:rPr>
          <w:rFonts w:hint="eastAsia"/>
          <w:lang w:val="fr-FR"/>
        </w:rPr>
        <w:t>年</w:t>
      </w:r>
      <w:r w:rsidRPr="007F5D9E">
        <w:rPr>
          <w:rFonts w:hint="eastAsia"/>
          <w:lang w:val="fr-FR"/>
        </w:rPr>
        <w:t>2</w:t>
      </w:r>
      <w:r w:rsidRPr="007F5D9E">
        <w:rPr>
          <w:rFonts w:hint="eastAsia"/>
          <w:lang w:val="fr-FR"/>
        </w:rPr>
        <w:t>月</w:t>
      </w:r>
      <w:r w:rsidRPr="007F5D9E">
        <w:rPr>
          <w:rFonts w:hint="eastAsia"/>
          <w:lang w:val="fr-FR"/>
        </w:rPr>
        <w:t>8</w:t>
      </w:r>
      <w:r w:rsidRPr="007F5D9E">
        <w:rPr>
          <w:rFonts w:hint="eastAsia"/>
          <w:lang w:val="fr-FR"/>
        </w:rPr>
        <w:t>日举行会议，委员会注意到，提交人的儿子</w:t>
      </w:r>
      <w:r w:rsidR="0055793A" w:rsidRPr="007F5D9E">
        <w:rPr>
          <w:lang w:val="fr-CH"/>
        </w:rPr>
        <w:t>S. T. P.</w:t>
      </w:r>
      <w:r w:rsidRPr="007F5D9E">
        <w:rPr>
          <w:rFonts w:hint="eastAsia"/>
          <w:lang w:val="fr-FR"/>
        </w:rPr>
        <w:t>已经回到她身边，</w:t>
      </w:r>
      <w:r w:rsidRPr="007F5D9E">
        <w:rPr>
          <w:rFonts w:hint="eastAsia"/>
          <w:lang w:val="fr-CH"/>
        </w:rPr>
        <w:t>不再被安置在外，来文的目的已不存在，因此根据其《儿童权利公约关于设定来文程序的任择议定书》的议事规则第</w:t>
      </w:r>
      <w:r w:rsidRPr="007F5D9E">
        <w:rPr>
          <w:rFonts w:hint="eastAsia"/>
          <w:lang w:val="fr-CH"/>
        </w:rPr>
        <w:t>2</w:t>
      </w:r>
      <w:r w:rsidRPr="007F5D9E">
        <w:rPr>
          <w:lang w:val="fr-CH"/>
        </w:rPr>
        <w:t>6</w:t>
      </w:r>
      <w:r w:rsidRPr="007F5D9E">
        <w:rPr>
          <w:rFonts w:hint="eastAsia"/>
          <w:lang w:val="fr-CH"/>
        </w:rPr>
        <w:t>条，决定停止审议该来文。</w:t>
      </w:r>
    </w:p>
    <w:p w14:paraId="64869178" w14:textId="6DCA6E1B" w:rsidR="007F5D9E" w:rsidRDefault="007F5D9E" w:rsidP="007F5D9E">
      <w:pPr>
        <w:pStyle w:val="SingleTxtGC"/>
        <w:rPr>
          <w:u w:val="single"/>
          <w:lang w:val="fr-FR"/>
        </w:rPr>
      </w:pPr>
    </w:p>
    <w:p w14:paraId="58283DE5" w14:textId="77777777" w:rsidR="007F5D9E" w:rsidRPr="002D6A9C" w:rsidRDefault="007F5D9E">
      <w:pPr>
        <w:spacing w:before="240"/>
        <w:jc w:val="center"/>
        <w:rPr>
          <w:u w:val="single"/>
        </w:rPr>
      </w:pP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u w:val="single"/>
        </w:rPr>
        <w:tab/>
      </w:r>
    </w:p>
    <w:p w14:paraId="09EF0383" w14:textId="53073FD2" w:rsidR="007F5D9E" w:rsidRPr="007F5D9E" w:rsidRDefault="007F5D9E" w:rsidP="007F5D9E">
      <w:pPr>
        <w:pStyle w:val="SingleTxtGC"/>
        <w:rPr>
          <w:rFonts w:hint="eastAsia"/>
          <w:lang w:val="fr-CH"/>
        </w:rPr>
      </w:pPr>
    </w:p>
    <w:sectPr w:rsidR="007F5D9E" w:rsidRPr="007F5D9E" w:rsidSect="00FD6B27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EEB1C" w14:textId="77777777" w:rsidR="00072486" w:rsidRPr="000D319F" w:rsidRDefault="00072486" w:rsidP="000D319F">
      <w:pPr>
        <w:pStyle w:val="af0"/>
        <w:spacing w:after="240"/>
        <w:ind w:left="907"/>
        <w:rPr>
          <w:rFonts w:asciiTheme="majorBidi" w:eastAsia="宋体" w:hAnsiTheme="majorBidi" w:cstheme="majorBidi"/>
          <w:sz w:val="21"/>
          <w:szCs w:val="21"/>
          <w:lang w:val="en-US"/>
        </w:rPr>
      </w:pPr>
    </w:p>
    <w:p w14:paraId="0F8E5E34" w14:textId="77777777" w:rsidR="00072486" w:rsidRPr="000D319F" w:rsidRDefault="00072486" w:rsidP="000D319F">
      <w:pPr>
        <w:pStyle w:val="af0"/>
        <w:spacing w:after="240"/>
        <w:ind w:left="907"/>
        <w:rPr>
          <w:rFonts w:eastAsia="楷体"/>
          <w:sz w:val="21"/>
          <w:szCs w:val="21"/>
          <w:lang w:val="en-US" w:eastAsia="zh-CN"/>
        </w:rPr>
      </w:pPr>
      <w:r w:rsidRPr="000D319F">
        <w:rPr>
          <w:rFonts w:eastAsia="楷体" w:hint="eastAsia"/>
          <w:sz w:val="21"/>
          <w:szCs w:val="21"/>
          <w:lang w:val="en-US" w:eastAsia="zh-CN"/>
        </w:rPr>
        <w:t>注</w:t>
      </w:r>
    </w:p>
  </w:endnote>
  <w:endnote w:type="continuationSeparator" w:id="0">
    <w:p w14:paraId="6EDC0DEC" w14:textId="77777777" w:rsidR="00072486" w:rsidRPr="000D319F" w:rsidRDefault="00072486" w:rsidP="000D319F">
      <w:pPr>
        <w:pStyle w:val="af0"/>
      </w:pPr>
    </w:p>
  </w:endnote>
  <w:endnote w:type="continuationNotice" w:id="1">
    <w:p w14:paraId="5D18051F" w14:textId="77777777" w:rsidR="00072486" w:rsidRDefault="0007248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3641D" w14:textId="77777777" w:rsidR="00056632" w:rsidRPr="00764F70" w:rsidRDefault="00764F70" w:rsidP="00764F70">
    <w:pPr>
      <w:pStyle w:val="af0"/>
      <w:tabs>
        <w:tab w:val="clear" w:pos="431"/>
        <w:tab w:val="right" w:pos="9638"/>
      </w:tabs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2</w:t>
    </w:r>
    <w:r>
      <w:rPr>
        <w:rStyle w:val="af2"/>
      </w:rPr>
      <w:fldChar w:fldCharType="end"/>
    </w:r>
    <w:r>
      <w:rPr>
        <w:rStyle w:val="af2"/>
      </w:rPr>
      <w:tab/>
      <w:t>G</w:t>
    </w:r>
    <w:r w:rsidRPr="00764F70">
      <w:rPr>
        <w:rStyle w:val="af2"/>
        <w:b w:val="0"/>
        <w:snapToGrid w:val="0"/>
        <w:sz w:val="16"/>
      </w:rPr>
      <w:t>E. 22-03650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BFFB5" w14:textId="77777777" w:rsidR="00056632" w:rsidRPr="00764F70" w:rsidRDefault="00764F70" w:rsidP="00764F70">
    <w:pPr>
      <w:pStyle w:val="af0"/>
      <w:tabs>
        <w:tab w:val="clear" w:pos="431"/>
        <w:tab w:val="right" w:pos="9638"/>
      </w:tabs>
      <w:rPr>
        <w:rStyle w:val="af2"/>
      </w:rPr>
    </w:pPr>
    <w:r>
      <w:t>GE. 22-03650</w:t>
    </w:r>
    <w:r>
      <w:tab/>
    </w: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3</w:t>
    </w:r>
    <w:r>
      <w:rPr>
        <w:rStyle w:val="af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1DC1C" w14:textId="79A8449C" w:rsidR="00056632" w:rsidRPr="00487939" w:rsidRDefault="00764F70" w:rsidP="00E55A93">
    <w:pPr>
      <w:pStyle w:val="af0"/>
      <w:tabs>
        <w:tab w:val="clear" w:pos="431"/>
        <w:tab w:val="left" w:pos="1701"/>
        <w:tab w:val="left" w:pos="2552"/>
        <w:tab w:val="right" w:pos="8450"/>
      </w:tabs>
      <w:spacing w:before="360"/>
      <w:rPr>
        <w:sz w:val="20"/>
        <w:lang w:val="en-US" w:eastAsia="zh-CN"/>
      </w:rPr>
    </w:pPr>
    <w:r>
      <w:rPr>
        <w:noProof/>
        <w:snapToGrid/>
        <w:sz w:val="20"/>
        <w:lang w:eastAsia="zh-CN"/>
      </w:rPr>
      <w:drawing>
        <wp:anchor distT="0" distB="0" distL="114300" distR="114300" simplePos="0" relativeHeight="251658240" behindDoc="0" locked="0" layoutInCell="1" allowOverlap="1" wp14:anchorId="307A9EB9" wp14:editId="6B27E783">
          <wp:simplePos x="0" y="0"/>
          <wp:positionH relativeFrom="column">
            <wp:align>right</wp:align>
          </wp:positionH>
          <wp:positionV relativeFrom="paragraph">
            <wp:posOffset>-69850</wp:posOffset>
          </wp:positionV>
          <wp:extent cx="561975" cy="561975"/>
          <wp:effectExtent l="0" t="0" r="9525" b="9525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lang w:eastAsia="zh-CN"/>
      </w:rPr>
      <w:t>GE. 22-03650</w:t>
    </w:r>
    <w:r w:rsidR="00731A42" w:rsidRPr="00EE277A">
      <w:rPr>
        <w:sz w:val="20"/>
        <w:lang w:eastAsia="zh-CN"/>
      </w:rPr>
      <w:t xml:space="preserve"> (C)</w:t>
    </w:r>
    <w:r w:rsidR="00AB1CDF">
      <w:rPr>
        <w:sz w:val="20"/>
        <w:lang w:eastAsia="zh-CN"/>
      </w:rPr>
      <w:tab/>
    </w:r>
    <w:r w:rsidR="0031558F">
      <w:rPr>
        <w:sz w:val="20"/>
        <w:lang w:eastAsia="zh-CN"/>
      </w:rPr>
      <w:t>090322</w:t>
    </w:r>
    <w:r w:rsidR="00731A42">
      <w:rPr>
        <w:sz w:val="20"/>
        <w:lang w:eastAsia="zh-CN"/>
      </w:rPr>
      <w:tab/>
    </w:r>
    <w:r w:rsidR="0031558F">
      <w:rPr>
        <w:sz w:val="20"/>
        <w:lang w:eastAsia="zh-CN"/>
      </w:rPr>
      <w:t>230522</w:t>
    </w:r>
    <w:r w:rsidR="00731A42">
      <w:rPr>
        <w:b/>
        <w:sz w:val="21"/>
      </w:rPr>
      <w:tab/>
    </w:r>
    <w:r w:rsidR="00A1364C">
      <w:rPr>
        <w:rFonts w:hint="eastAsia"/>
        <w:b/>
        <w:noProof/>
        <w:snapToGrid/>
        <w:sz w:val="21"/>
        <w:lang w:val="en-US" w:eastAsia="zh-CN"/>
      </w:rPr>
      <w:drawing>
        <wp:inline distT="0" distB="0" distL="0" distR="0" wp14:anchorId="74E9714A" wp14:editId="3AAC28E2">
          <wp:extent cx="618490" cy="228600"/>
          <wp:effectExtent l="0" t="0" r="0" b="0"/>
          <wp:docPr id="2" name="图片 2" descr="文本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recycle_Chine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A8E05" w14:textId="77777777" w:rsidR="00072486" w:rsidRPr="000157B1" w:rsidRDefault="00072486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Separator" w:id="0">
    <w:p w14:paraId="4E674051" w14:textId="77777777" w:rsidR="00072486" w:rsidRPr="000157B1" w:rsidRDefault="00072486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Notice" w:id="1">
    <w:p w14:paraId="32C502F8" w14:textId="77777777" w:rsidR="00072486" w:rsidRDefault="00072486"/>
  </w:footnote>
  <w:footnote w:id="2">
    <w:p w14:paraId="6F6C0893" w14:textId="1833FE33" w:rsidR="00764F70" w:rsidRPr="00DF09C4" w:rsidRDefault="00764F70" w:rsidP="00764F70">
      <w:pPr>
        <w:pStyle w:val="a6"/>
        <w:tabs>
          <w:tab w:val="clear" w:pos="1021"/>
          <w:tab w:val="right" w:pos="1020"/>
        </w:tabs>
      </w:pPr>
      <w:r w:rsidRPr="00DF09C4">
        <w:rPr>
          <w:rStyle w:val="a8"/>
          <w:rFonts w:eastAsia="宋体"/>
          <w:vertAlign w:val="baseline"/>
        </w:rPr>
        <w:tab/>
        <w:t>*</w:t>
      </w:r>
      <w:r w:rsidRPr="00DF09C4">
        <w:tab/>
      </w:r>
      <w:r w:rsidR="0031558F" w:rsidRPr="0031558F">
        <w:rPr>
          <w:rFonts w:hint="eastAsia"/>
        </w:rPr>
        <w:t>委员会第八十九届会议（</w:t>
      </w:r>
      <w:r w:rsidR="0031558F" w:rsidRPr="0031558F">
        <w:rPr>
          <w:rFonts w:hint="eastAsia"/>
        </w:rPr>
        <w:t>2022</w:t>
      </w:r>
      <w:r w:rsidR="0031558F" w:rsidRPr="0031558F">
        <w:rPr>
          <w:rFonts w:hint="eastAsia"/>
        </w:rPr>
        <w:t>年</w:t>
      </w:r>
      <w:r w:rsidR="0031558F" w:rsidRPr="0031558F">
        <w:rPr>
          <w:rFonts w:hint="eastAsia"/>
        </w:rPr>
        <w:t>1</w:t>
      </w:r>
      <w:r w:rsidR="0031558F" w:rsidRPr="0031558F">
        <w:rPr>
          <w:rFonts w:hint="eastAsia"/>
        </w:rPr>
        <w:t>月</w:t>
      </w:r>
      <w:r w:rsidR="0031558F" w:rsidRPr="0031558F">
        <w:rPr>
          <w:rFonts w:hint="eastAsia"/>
        </w:rPr>
        <w:t>31</w:t>
      </w:r>
      <w:r w:rsidR="0031558F" w:rsidRPr="0031558F">
        <w:rPr>
          <w:rFonts w:hint="eastAsia"/>
        </w:rPr>
        <w:t>日至</w:t>
      </w:r>
      <w:r w:rsidR="0031558F" w:rsidRPr="0031558F">
        <w:rPr>
          <w:rFonts w:hint="eastAsia"/>
        </w:rPr>
        <w:t>2</w:t>
      </w:r>
      <w:r w:rsidR="0031558F" w:rsidRPr="0031558F">
        <w:rPr>
          <w:rFonts w:hint="eastAsia"/>
        </w:rPr>
        <w:t>月</w:t>
      </w:r>
      <w:r w:rsidR="0031558F" w:rsidRPr="0031558F">
        <w:rPr>
          <w:rFonts w:hint="eastAsia"/>
        </w:rPr>
        <w:t>11</w:t>
      </w:r>
      <w:r w:rsidR="0031558F" w:rsidRPr="0031558F">
        <w:rPr>
          <w:rFonts w:hint="eastAsia"/>
        </w:rPr>
        <w:t>日）通过。</w:t>
      </w:r>
    </w:p>
  </w:footnote>
  <w:footnote w:id="3">
    <w:p w14:paraId="018D4ABB" w14:textId="005DEBCE" w:rsidR="00764F70" w:rsidRPr="00DF09C4" w:rsidRDefault="00764F70" w:rsidP="00764F70">
      <w:pPr>
        <w:pStyle w:val="a6"/>
        <w:tabs>
          <w:tab w:val="clear" w:pos="1021"/>
          <w:tab w:val="right" w:pos="1020"/>
        </w:tabs>
      </w:pPr>
      <w:r w:rsidRPr="00DF09C4">
        <w:rPr>
          <w:rStyle w:val="a8"/>
          <w:rFonts w:eastAsia="宋体"/>
          <w:vertAlign w:val="baseline"/>
        </w:rPr>
        <w:tab/>
        <w:t>**</w:t>
      </w:r>
      <w:r w:rsidRPr="00DF09C4">
        <w:tab/>
      </w:r>
      <w:r w:rsidR="0031558F" w:rsidRPr="0031558F">
        <w:rPr>
          <w:rFonts w:hint="eastAsia"/>
        </w:rPr>
        <w:t>委员会下列委员参加了本来文的审查：苏珊娜·阿霍、辛德·阿尤毕·伊德里斯、林钦·乔佩尔、布拉基·古德布兰松、菲利普·雅费、索皮奥·基拉泽、杰哈德·马迪、本雅姆·达维特·梅兹姆尔、克拉伦斯·纳尔逊、大</w:t>
      </w:r>
      <w:proofErr w:type="gramStart"/>
      <w:r w:rsidR="0031558F" w:rsidRPr="0031558F">
        <w:rPr>
          <w:rFonts w:hint="eastAsia"/>
        </w:rPr>
        <w:t>谷美纪子</w:t>
      </w:r>
      <w:proofErr w:type="gramEnd"/>
      <w:r w:rsidR="0031558F" w:rsidRPr="0031558F">
        <w:rPr>
          <w:rFonts w:hint="eastAsia"/>
        </w:rPr>
        <w:t>、路易·埃内斯托·佩德内拉·雷纳、扎拉·拉图、何塞·安杰尔·罗德里格斯·雷耶斯、安·玛丽·斯凯尔顿、韦利娜·托多罗娃和</w:t>
      </w:r>
      <w:proofErr w:type="gramStart"/>
      <w:r w:rsidR="0031558F" w:rsidRPr="0031558F">
        <w:rPr>
          <w:rFonts w:hint="eastAsia"/>
        </w:rPr>
        <w:t>贝奴</w:t>
      </w:r>
      <w:proofErr w:type="gramEnd"/>
      <w:r w:rsidR="0031558F" w:rsidRPr="0031558F">
        <w:rPr>
          <w:rFonts w:hint="eastAsia"/>
        </w:rPr>
        <w:t>瓦·凡科斯比尔克。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6FB05" w14:textId="77777777" w:rsidR="00056632" w:rsidRDefault="00764F70" w:rsidP="00764F70">
    <w:pPr>
      <w:pStyle w:val="af3"/>
    </w:pPr>
    <w:r>
      <w:t>CRC/C/89/D/127/2020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7D120" w14:textId="77777777" w:rsidR="00056632" w:rsidRPr="00202A30" w:rsidRDefault="00764F70" w:rsidP="00764F70">
    <w:pPr>
      <w:pStyle w:val="af3"/>
      <w:jc w:val="right"/>
    </w:pPr>
    <w:r>
      <w:t>CRC/C/89/D/127/2020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7B420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3D86AAA"/>
    <w:multiLevelType w:val="hybridMultilevel"/>
    <w:tmpl w:val="065C6134"/>
    <w:lvl w:ilvl="0" w:tplc="D9B0BDC6">
      <w:start w:val="1"/>
      <w:numFmt w:val="bullet"/>
      <w:pStyle w:val="Bullet1GC"/>
      <w:lvlText w:val="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2" w15:restartNumberingAfterBreak="0">
    <w:nsid w:val="15662C53"/>
    <w:multiLevelType w:val="hybridMultilevel"/>
    <w:tmpl w:val="2A10FF4C"/>
    <w:lvl w:ilvl="0" w:tplc="6166126C">
      <w:start w:val="1"/>
      <w:numFmt w:val="bullet"/>
      <w:pStyle w:val="DashGC"/>
      <w:lvlText w:val="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B33A75"/>
    <w:multiLevelType w:val="hybridMultilevel"/>
    <w:tmpl w:val="9A925ED8"/>
    <w:lvl w:ilvl="0" w:tplc="47CA9E7A">
      <w:start w:val="1"/>
      <w:numFmt w:val="decimal"/>
      <w:lvlText w:val="%1."/>
      <w:lvlJc w:val="left"/>
      <w:pPr>
        <w:ind w:left="155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4" w15:restartNumberingAfterBreak="0">
    <w:nsid w:val="28A04CE1"/>
    <w:multiLevelType w:val="hybridMultilevel"/>
    <w:tmpl w:val="1D386C6E"/>
    <w:lvl w:ilvl="0" w:tplc="2946D3D6">
      <w:start w:val="1"/>
      <w:numFmt w:val="decimal"/>
      <w:pStyle w:val="SingleParaNoGC"/>
      <w:lvlText w:val="%1."/>
      <w:lvlJc w:val="left"/>
      <w:pPr>
        <w:ind w:left="2031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2451" w:hanging="420"/>
      </w:pPr>
    </w:lvl>
    <w:lvl w:ilvl="2" w:tplc="0409001B" w:tentative="1">
      <w:start w:val="1"/>
      <w:numFmt w:val="lowerRoman"/>
      <w:lvlText w:val="%3."/>
      <w:lvlJc w:val="right"/>
      <w:pPr>
        <w:ind w:left="2871" w:hanging="420"/>
      </w:pPr>
    </w:lvl>
    <w:lvl w:ilvl="3" w:tplc="0409000F" w:tentative="1">
      <w:start w:val="1"/>
      <w:numFmt w:val="decimal"/>
      <w:lvlText w:val="%4."/>
      <w:lvlJc w:val="left"/>
      <w:pPr>
        <w:ind w:left="3291" w:hanging="420"/>
      </w:pPr>
    </w:lvl>
    <w:lvl w:ilvl="4" w:tplc="04090019" w:tentative="1">
      <w:start w:val="1"/>
      <w:numFmt w:val="lowerLetter"/>
      <w:lvlText w:val="%5)"/>
      <w:lvlJc w:val="left"/>
      <w:pPr>
        <w:ind w:left="3711" w:hanging="420"/>
      </w:pPr>
    </w:lvl>
    <w:lvl w:ilvl="5" w:tplc="0409001B" w:tentative="1">
      <w:start w:val="1"/>
      <w:numFmt w:val="lowerRoman"/>
      <w:lvlText w:val="%6."/>
      <w:lvlJc w:val="right"/>
      <w:pPr>
        <w:ind w:left="4131" w:hanging="420"/>
      </w:pPr>
    </w:lvl>
    <w:lvl w:ilvl="6" w:tplc="0409000F" w:tentative="1">
      <w:start w:val="1"/>
      <w:numFmt w:val="decimal"/>
      <w:lvlText w:val="%7."/>
      <w:lvlJc w:val="left"/>
      <w:pPr>
        <w:ind w:left="4551" w:hanging="420"/>
      </w:pPr>
    </w:lvl>
    <w:lvl w:ilvl="7" w:tplc="04090019" w:tentative="1">
      <w:start w:val="1"/>
      <w:numFmt w:val="lowerLetter"/>
      <w:lvlText w:val="%8)"/>
      <w:lvlJc w:val="left"/>
      <w:pPr>
        <w:ind w:left="4971" w:hanging="420"/>
      </w:pPr>
    </w:lvl>
    <w:lvl w:ilvl="8" w:tplc="0409001B" w:tentative="1">
      <w:start w:val="1"/>
      <w:numFmt w:val="lowerRoman"/>
      <w:lvlText w:val="%9."/>
      <w:lvlJc w:val="right"/>
      <w:pPr>
        <w:ind w:left="5391" w:hanging="420"/>
      </w:pPr>
    </w:lvl>
  </w:abstractNum>
  <w:abstractNum w:abstractNumId="5" w15:restartNumberingAfterBreak="0">
    <w:nsid w:val="671861DB"/>
    <w:multiLevelType w:val="hybridMultilevel"/>
    <w:tmpl w:val="A9B633D4"/>
    <w:lvl w:ilvl="0" w:tplc="34446D32">
      <w:start w:val="1"/>
      <w:numFmt w:val="bullet"/>
      <w:pStyle w:val="Bullet2GC"/>
      <w:lvlText w:val=""/>
      <w:lvlJc w:val="left"/>
      <w:pPr>
        <w:tabs>
          <w:tab w:val="num" w:pos="2427"/>
        </w:tabs>
        <w:ind w:left="2427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embedSystemFonts/>
  <w:bordersDoNotSurroundHeader/>
  <w:bordersDoNotSurroundFooter/>
  <w:proofState w:spelling="clean" w:grammar="clean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431"/>
  <w:evenAndOddHeaders/>
  <w:drawingGridHorizontalSpacing w:val="105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486"/>
    <w:rsid w:val="00011483"/>
    <w:rsid w:val="000163AE"/>
    <w:rsid w:val="00072486"/>
    <w:rsid w:val="000970AE"/>
    <w:rsid w:val="000A71B1"/>
    <w:rsid w:val="000B6DB5"/>
    <w:rsid w:val="000D319F"/>
    <w:rsid w:val="000E4D0E"/>
    <w:rsid w:val="00144B69"/>
    <w:rsid w:val="00153E86"/>
    <w:rsid w:val="00165177"/>
    <w:rsid w:val="00166FFD"/>
    <w:rsid w:val="001B1BD1"/>
    <w:rsid w:val="001C3EF2"/>
    <w:rsid w:val="001D17F6"/>
    <w:rsid w:val="001D2C3F"/>
    <w:rsid w:val="00204B42"/>
    <w:rsid w:val="002231C3"/>
    <w:rsid w:val="0024417F"/>
    <w:rsid w:val="00250F8D"/>
    <w:rsid w:val="0025654E"/>
    <w:rsid w:val="002A2183"/>
    <w:rsid w:val="002C34DC"/>
    <w:rsid w:val="002D1D79"/>
    <w:rsid w:val="002E1C97"/>
    <w:rsid w:val="002F5834"/>
    <w:rsid w:val="0031558F"/>
    <w:rsid w:val="0032353F"/>
    <w:rsid w:val="00326EBF"/>
    <w:rsid w:val="00327FE4"/>
    <w:rsid w:val="0033398C"/>
    <w:rsid w:val="00363265"/>
    <w:rsid w:val="00392F6C"/>
    <w:rsid w:val="003D7D4D"/>
    <w:rsid w:val="00413D23"/>
    <w:rsid w:val="00427F63"/>
    <w:rsid w:val="004A17D1"/>
    <w:rsid w:val="004C4A0A"/>
    <w:rsid w:val="00543EBA"/>
    <w:rsid w:val="00553027"/>
    <w:rsid w:val="0055793A"/>
    <w:rsid w:val="00586C7B"/>
    <w:rsid w:val="005E403A"/>
    <w:rsid w:val="006223E4"/>
    <w:rsid w:val="00680656"/>
    <w:rsid w:val="006B1119"/>
    <w:rsid w:val="006E3E46"/>
    <w:rsid w:val="006E71B1"/>
    <w:rsid w:val="00705D89"/>
    <w:rsid w:val="007130BB"/>
    <w:rsid w:val="00731A42"/>
    <w:rsid w:val="00764F70"/>
    <w:rsid w:val="00767E69"/>
    <w:rsid w:val="0077079A"/>
    <w:rsid w:val="0079078C"/>
    <w:rsid w:val="007A5599"/>
    <w:rsid w:val="007F5D9E"/>
    <w:rsid w:val="00856233"/>
    <w:rsid w:val="00860F27"/>
    <w:rsid w:val="008A0EA0"/>
    <w:rsid w:val="008A1F0F"/>
    <w:rsid w:val="008B0560"/>
    <w:rsid w:val="008B2BFA"/>
    <w:rsid w:val="008D2FB3"/>
    <w:rsid w:val="0091630D"/>
    <w:rsid w:val="00936F03"/>
    <w:rsid w:val="00943B69"/>
    <w:rsid w:val="00944CB3"/>
    <w:rsid w:val="00944CE2"/>
    <w:rsid w:val="0095118D"/>
    <w:rsid w:val="009A7E38"/>
    <w:rsid w:val="009B09D7"/>
    <w:rsid w:val="009B664D"/>
    <w:rsid w:val="009D35ED"/>
    <w:rsid w:val="00A03CB6"/>
    <w:rsid w:val="00A1364C"/>
    <w:rsid w:val="00A21076"/>
    <w:rsid w:val="00A3739A"/>
    <w:rsid w:val="00A52DAF"/>
    <w:rsid w:val="00A84072"/>
    <w:rsid w:val="00AB1CDF"/>
    <w:rsid w:val="00AD6913"/>
    <w:rsid w:val="00B16570"/>
    <w:rsid w:val="00B53320"/>
    <w:rsid w:val="00BC6522"/>
    <w:rsid w:val="00C121D5"/>
    <w:rsid w:val="00C17349"/>
    <w:rsid w:val="00C2199A"/>
    <w:rsid w:val="00C351AA"/>
    <w:rsid w:val="00C7253F"/>
    <w:rsid w:val="00C83089"/>
    <w:rsid w:val="00D00628"/>
    <w:rsid w:val="00D26A05"/>
    <w:rsid w:val="00D675DB"/>
    <w:rsid w:val="00D97B98"/>
    <w:rsid w:val="00DA25C1"/>
    <w:rsid w:val="00DC671F"/>
    <w:rsid w:val="00DD0309"/>
    <w:rsid w:val="00DD076A"/>
    <w:rsid w:val="00DE4DA7"/>
    <w:rsid w:val="00DF09C4"/>
    <w:rsid w:val="00E33B38"/>
    <w:rsid w:val="00E4712C"/>
    <w:rsid w:val="00E47FE5"/>
    <w:rsid w:val="00E55A93"/>
    <w:rsid w:val="00E574AF"/>
    <w:rsid w:val="00E60DB0"/>
    <w:rsid w:val="00EC5124"/>
    <w:rsid w:val="00F714DA"/>
    <w:rsid w:val="00F90004"/>
    <w:rsid w:val="00FB456B"/>
    <w:rsid w:val="00FC7C34"/>
    <w:rsid w:val="00FD6B27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79A92975"/>
  <w15:docId w15:val="{187682D7-778F-480C-8D15-E94D42235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64C"/>
    <w:pPr>
      <w:tabs>
        <w:tab w:val="left" w:pos="431"/>
      </w:tabs>
      <w:overflowPunct w:val="0"/>
      <w:adjustRightInd w:val="0"/>
      <w:snapToGrid w:val="0"/>
      <w:spacing w:line="320" w:lineRule="exact"/>
      <w:jc w:val="both"/>
    </w:pPr>
    <w:rPr>
      <w:snapToGrid w:val="0"/>
      <w:sz w:val="21"/>
    </w:rPr>
  </w:style>
  <w:style w:type="paragraph" w:styleId="1">
    <w:name w:val="heading 1"/>
    <w:basedOn w:val="a"/>
    <w:next w:val="a"/>
    <w:link w:val="10"/>
    <w:uiPriority w:val="9"/>
    <w:semiHidden/>
    <w:rsid w:val="008B0560"/>
    <w:pPr>
      <w:keepNext/>
      <w:keepLines/>
      <w:spacing w:before="480" w:line="276" w:lineRule="auto"/>
      <w:outlineLvl w:val="0"/>
    </w:pPr>
    <w:rPr>
      <w:rFonts w:eastAsia="Times New Roman"/>
      <w:b/>
      <w:bCs/>
      <w:snapToGrid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8B0560"/>
    <w:pPr>
      <w:keepNext/>
      <w:keepLines/>
      <w:spacing w:before="200" w:line="276" w:lineRule="auto"/>
      <w:outlineLvl w:val="1"/>
    </w:pPr>
    <w:rPr>
      <w:rFonts w:eastAsia="Times New Roman"/>
      <w:b/>
      <w:bCs/>
      <w:snapToGrid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rsid w:val="008B0560"/>
    <w:pPr>
      <w:keepNext/>
      <w:keepLines/>
      <w:spacing w:before="200" w:line="276" w:lineRule="auto"/>
      <w:outlineLvl w:val="2"/>
    </w:pPr>
    <w:rPr>
      <w:rFonts w:eastAsia="Times New Roman"/>
      <w:b/>
      <w:bCs/>
      <w:snapToGrid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qFormat/>
    <w:rsid w:val="008B0560"/>
    <w:pPr>
      <w:keepNext/>
      <w:keepLines/>
      <w:spacing w:before="200" w:line="276" w:lineRule="auto"/>
      <w:outlineLvl w:val="3"/>
    </w:pPr>
    <w:rPr>
      <w:rFonts w:eastAsia="Times New Roman"/>
      <w:b/>
      <w:bCs/>
      <w:i/>
      <w:iCs/>
      <w:snapToGrid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qFormat/>
    <w:rsid w:val="008B0560"/>
    <w:pPr>
      <w:keepNext/>
      <w:keepLines/>
      <w:spacing w:before="200" w:line="276" w:lineRule="auto"/>
      <w:outlineLvl w:val="4"/>
    </w:pPr>
    <w:rPr>
      <w:rFonts w:eastAsia="Times New Roman"/>
      <w:snapToGrid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qFormat/>
    <w:rsid w:val="008B0560"/>
    <w:pPr>
      <w:keepNext/>
      <w:keepLines/>
      <w:spacing w:before="200" w:line="276" w:lineRule="auto"/>
      <w:outlineLvl w:val="5"/>
    </w:pPr>
    <w:rPr>
      <w:rFonts w:eastAsia="Times New Roman"/>
      <w:i/>
      <w:iCs/>
      <w:snapToGrid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qFormat/>
    <w:rsid w:val="008B0560"/>
    <w:pPr>
      <w:keepNext/>
      <w:keepLines/>
      <w:spacing w:before="200" w:line="276" w:lineRule="auto"/>
      <w:outlineLvl w:val="6"/>
    </w:pPr>
    <w:rPr>
      <w:rFonts w:eastAsia="Times New Roman"/>
      <w:i/>
      <w:iCs/>
      <w:snapToGrid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qFormat/>
    <w:rsid w:val="008B0560"/>
    <w:pPr>
      <w:keepNext/>
      <w:keepLines/>
      <w:spacing w:before="200" w:line="276" w:lineRule="auto"/>
      <w:outlineLvl w:val="7"/>
    </w:pPr>
    <w:rPr>
      <w:rFonts w:eastAsia="Times New Roman"/>
      <w:snapToGrid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qFormat/>
    <w:rsid w:val="008B0560"/>
    <w:pPr>
      <w:keepNext/>
      <w:keepLines/>
      <w:spacing w:before="200" w:line="276" w:lineRule="auto"/>
      <w:outlineLvl w:val="8"/>
    </w:pPr>
    <w:rPr>
      <w:rFonts w:eastAsia="Times New Roman"/>
      <w:i/>
      <w:iCs/>
      <w:snapToGrid/>
      <w:color w:val="404040" w:themeColor="text1" w:themeTint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C">
    <w:name w:val="_ H __M_GC"/>
    <w:basedOn w:val="a"/>
    <w:next w:val="a"/>
    <w:qFormat/>
    <w:rsid w:val="002A2183"/>
    <w:pPr>
      <w:keepNext/>
      <w:keepLines/>
      <w:tabs>
        <w:tab w:val="clear" w:pos="431"/>
        <w:tab w:val="right" w:pos="851"/>
      </w:tabs>
      <w:spacing w:before="240" w:after="240" w:line="440" w:lineRule="exact"/>
      <w:ind w:left="1134" w:right="1134" w:hanging="1134"/>
      <w:outlineLvl w:val="0"/>
    </w:pPr>
    <w:rPr>
      <w:rFonts w:eastAsia="黑体"/>
      <w:snapToGrid/>
      <w:sz w:val="34"/>
      <w:szCs w:val="34"/>
    </w:rPr>
  </w:style>
  <w:style w:type="paragraph" w:customStyle="1" w:styleId="HChGC">
    <w:name w:val="_ H _Ch_GC"/>
    <w:basedOn w:val="a"/>
    <w:next w:val="a"/>
    <w:qFormat/>
    <w:rsid w:val="002A2183"/>
    <w:pPr>
      <w:keepNext/>
      <w:keepLines/>
      <w:tabs>
        <w:tab w:val="clear" w:pos="431"/>
        <w:tab w:val="right" w:pos="851"/>
      </w:tabs>
      <w:spacing w:before="360" w:after="240" w:line="400" w:lineRule="exact"/>
      <w:ind w:left="1134" w:right="1134" w:hanging="1134"/>
      <w:outlineLvl w:val="1"/>
    </w:pPr>
    <w:rPr>
      <w:rFonts w:eastAsia="黑体"/>
      <w:snapToGrid/>
      <w:sz w:val="28"/>
      <w:szCs w:val="28"/>
    </w:rPr>
  </w:style>
  <w:style w:type="paragraph" w:customStyle="1" w:styleId="H1GC">
    <w:name w:val="_ H_1_GC"/>
    <w:basedOn w:val="a"/>
    <w:next w:val="a"/>
    <w:qFormat/>
    <w:rsid w:val="002A2183"/>
    <w:pPr>
      <w:keepNext/>
      <w:keepLines/>
      <w:tabs>
        <w:tab w:val="clear" w:pos="431"/>
        <w:tab w:val="right" w:pos="851"/>
      </w:tabs>
      <w:spacing w:before="360" w:after="240"/>
      <w:ind w:left="1134" w:right="1134" w:hanging="1134"/>
      <w:outlineLvl w:val="2"/>
    </w:pPr>
    <w:rPr>
      <w:rFonts w:eastAsia="黑体"/>
      <w:snapToGrid/>
      <w:sz w:val="24"/>
      <w:szCs w:val="24"/>
    </w:rPr>
  </w:style>
  <w:style w:type="paragraph" w:customStyle="1" w:styleId="H23GC">
    <w:name w:val="_ H_2/3_GC"/>
    <w:basedOn w:val="a"/>
    <w:next w:val="a"/>
    <w:qFormat/>
    <w:rsid w:val="002A2183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3"/>
    </w:pPr>
    <w:rPr>
      <w:rFonts w:eastAsia="黑体"/>
      <w:snapToGrid/>
      <w:sz w:val="22"/>
      <w:szCs w:val="22"/>
    </w:rPr>
  </w:style>
  <w:style w:type="paragraph" w:customStyle="1" w:styleId="H4GC">
    <w:name w:val="_ H_4_GC"/>
    <w:basedOn w:val="a"/>
    <w:next w:val="a"/>
    <w:qFormat/>
    <w:rsid w:val="00DD076A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4"/>
    </w:pPr>
    <w:rPr>
      <w:rFonts w:eastAsia="楷体"/>
      <w:snapToGrid/>
      <w:sz w:val="23"/>
      <w:szCs w:val="23"/>
    </w:rPr>
  </w:style>
  <w:style w:type="paragraph" w:customStyle="1" w:styleId="H56GC">
    <w:name w:val="_ H_5/6_GC"/>
    <w:basedOn w:val="a"/>
    <w:next w:val="a"/>
    <w:qFormat/>
    <w:rsid w:val="00363265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5"/>
    </w:pPr>
    <w:rPr>
      <w:snapToGrid/>
      <w:szCs w:val="21"/>
    </w:rPr>
  </w:style>
  <w:style w:type="paragraph" w:customStyle="1" w:styleId="SingleTxtGC">
    <w:name w:val="_ Single Txt_GC"/>
    <w:basedOn w:val="a"/>
    <w:link w:val="SingleTxtGCChar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after="120"/>
      <w:ind w:left="1134" w:right="1134"/>
    </w:pPr>
  </w:style>
  <w:style w:type="character" w:customStyle="1" w:styleId="SingleTxtGCChar">
    <w:name w:val="_ Single Txt_GC Char"/>
    <w:basedOn w:val="a0"/>
    <w:link w:val="SingleTxtGC"/>
    <w:locked/>
    <w:rsid w:val="00C17349"/>
    <w:rPr>
      <w:snapToGrid w:val="0"/>
      <w:sz w:val="21"/>
      <w:szCs w:val="21"/>
    </w:rPr>
  </w:style>
  <w:style w:type="paragraph" w:customStyle="1" w:styleId="SLGC">
    <w:name w:val="__S_L_GC"/>
    <w:basedOn w:val="a"/>
    <w:next w:val="a"/>
    <w:qFormat/>
    <w:rsid w:val="00C17349"/>
    <w:pPr>
      <w:keepNext/>
      <w:keepLines/>
      <w:spacing w:before="240" w:after="240" w:line="560" w:lineRule="exact"/>
      <w:ind w:left="1134" w:right="1134"/>
    </w:pPr>
    <w:rPr>
      <w:rFonts w:eastAsia="黑体"/>
      <w:sz w:val="56"/>
      <w:szCs w:val="56"/>
    </w:rPr>
  </w:style>
  <w:style w:type="paragraph" w:customStyle="1" w:styleId="SMGC">
    <w:name w:val="__S_M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SSGC">
    <w:name w:val="__S_S_GC"/>
    <w:basedOn w:val="a"/>
    <w:next w:val="a"/>
    <w:qFormat/>
    <w:rsid w:val="008B0560"/>
    <w:pPr>
      <w:keepNext/>
      <w:keepLines/>
      <w:spacing w:before="240" w:after="240" w:line="300" w:lineRule="exact"/>
      <w:ind w:left="1134" w:right="1134"/>
    </w:pPr>
    <w:rPr>
      <w:rFonts w:eastAsia="黑体"/>
      <w:sz w:val="28"/>
    </w:rPr>
  </w:style>
  <w:style w:type="paragraph" w:customStyle="1" w:styleId="XLargeGC">
    <w:name w:val="__XLarge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Bullet1GC">
    <w:name w:val="_Bullet 1_GC"/>
    <w:basedOn w:val="a"/>
    <w:qFormat/>
    <w:rsid w:val="00C17349"/>
    <w:pPr>
      <w:numPr>
        <w:numId w:val="1"/>
      </w:numPr>
      <w:spacing w:after="120"/>
      <w:ind w:right="1134"/>
    </w:pPr>
  </w:style>
  <w:style w:type="paragraph" w:customStyle="1" w:styleId="Bullet2GC">
    <w:name w:val="_Bullet 2_GC"/>
    <w:basedOn w:val="a"/>
    <w:qFormat/>
    <w:rsid w:val="00C17349"/>
    <w:pPr>
      <w:numPr>
        <w:numId w:val="2"/>
      </w:numPr>
      <w:spacing w:after="120"/>
      <w:ind w:right="1134"/>
    </w:pPr>
  </w:style>
  <w:style w:type="paragraph" w:customStyle="1" w:styleId="DashGC">
    <w:name w:val="_Dash_GC"/>
    <w:basedOn w:val="a"/>
    <w:qFormat/>
    <w:rsid w:val="00C17349"/>
    <w:pPr>
      <w:numPr>
        <w:numId w:val="3"/>
      </w:numPr>
      <w:spacing w:after="120"/>
      <w:ind w:right="1134"/>
    </w:pPr>
    <w:rPr>
      <w:lang w:val="fr-CH"/>
    </w:rPr>
  </w:style>
  <w:style w:type="paragraph" w:customStyle="1" w:styleId="a3">
    <w:name w:val="表数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after="40" w:line="240" w:lineRule="atLeast"/>
      <w:ind w:right="113"/>
    </w:pPr>
    <w:rPr>
      <w:sz w:val="18"/>
      <w:szCs w:val="18"/>
    </w:rPr>
  </w:style>
  <w:style w:type="paragraph" w:customStyle="1" w:styleId="a4">
    <w:name w:val="表中标题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80" w:after="80" w:line="200" w:lineRule="exact"/>
      <w:ind w:right="113"/>
    </w:pPr>
    <w:rPr>
      <w:rFonts w:eastAsia="楷体"/>
      <w:sz w:val="18"/>
    </w:rPr>
  </w:style>
  <w:style w:type="paragraph" w:customStyle="1" w:styleId="a5">
    <w:name w:val="表中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line="240" w:lineRule="atLeast"/>
      <w:ind w:right="113"/>
    </w:pPr>
    <w:rPr>
      <w:sz w:val="18"/>
      <w:szCs w:val="18"/>
    </w:rPr>
  </w:style>
  <w:style w:type="paragraph" w:styleId="a6">
    <w:name w:val="footnote text"/>
    <w:basedOn w:val="a"/>
    <w:link w:val="a7"/>
    <w:qFormat/>
    <w:rsid w:val="0091630D"/>
    <w:pPr>
      <w:keepLines/>
      <w:widowControl w:val="0"/>
      <w:tabs>
        <w:tab w:val="clear" w:pos="431"/>
        <w:tab w:val="right" w:pos="1021"/>
      </w:tabs>
      <w:spacing w:after="120" w:line="240" w:lineRule="exact"/>
      <w:ind w:left="1134" w:right="1134" w:hanging="1134"/>
    </w:pPr>
    <w:rPr>
      <w:sz w:val="18"/>
      <w:szCs w:val="18"/>
    </w:rPr>
  </w:style>
  <w:style w:type="character" w:customStyle="1" w:styleId="a7">
    <w:name w:val="脚注文本 字符"/>
    <w:basedOn w:val="a0"/>
    <w:link w:val="a6"/>
    <w:rsid w:val="0091630D"/>
    <w:rPr>
      <w:snapToGrid w:val="0"/>
      <w:sz w:val="18"/>
      <w:szCs w:val="18"/>
    </w:rPr>
  </w:style>
  <w:style w:type="character" w:styleId="a8">
    <w:name w:val="footnote reference"/>
    <w:basedOn w:val="a0"/>
    <w:qFormat/>
    <w:rsid w:val="00D00628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auto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9">
    <w:name w:val="目录段页次"/>
    <w:basedOn w:val="a"/>
    <w:qFormat/>
    <w:rsid w:val="00AD6913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7655"/>
        <w:tab w:val="righ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a">
    <w:name w:val="目录页次"/>
    <w:basedOn w:val="a"/>
    <w:qFormat/>
    <w:rsid w:val="0091630D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b">
    <w:name w:val="缩进正文"/>
    <w:basedOn w:val="a"/>
    <w:qFormat/>
    <w:rsid w:val="0091630D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/>
    </w:pPr>
    <w:rPr>
      <w:szCs w:val="21"/>
    </w:rPr>
  </w:style>
  <w:style w:type="paragraph" w:styleId="ac">
    <w:name w:val="endnote text"/>
    <w:basedOn w:val="a6"/>
    <w:link w:val="ad"/>
    <w:qFormat/>
    <w:rsid w:val="0091630D"/>
    <w:pPr>
      <w:keepLines w:val="0"/>
      <w:spacing w:after="0"/>
    </w:pPr>
  </w:style>
  <w:style w:type="character" w:customStyle="1" w:styleId="ad">
    <w:name w:val="尾注文本 字符"/>
    <w:basedOn w:val="a0"/>
    <w:link w:val="ac"/>
    <w:rsid w:val="0091630D"/>
    <w:rPr>
      <w:snapToGrid w:val="0"/>
      <w:sz w:val="18"/>
      <w:szCs w:val="18"/>
    </w:rPr>
  </w:style>
  <w:style w:type="character" w:styleId="ae">
    <w:name w:val="endnote reference"/>
    <w:basedOn w:val="a8"/>
    <w:qFormat/>
    <w:rsid w:val="00D00628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auto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f">
    <w:name w:val="悬挂"/>
    <w:basedOn w:val="a"/>
    <w:qFormat/>
    <w:rsid w:val="00D97B98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 w:hanging="431"/>
    </w:pPr>
  </w:style>
  <w:style w:type="paragraph" w:styleId="af0">
    <w:name w:val="footer"/>
    <w:basedOn w:val="a"/>
    <w:link w:val="af1"/>
    <w:qFormat/>
    <w:rsid w:val="002C34DC"/>
    <w:pPr>
      <w:overflowPunct/>
      <w:spacing w:line="240" w:lineRule="auto"/>
      <w:jc w:val="left"/>
    </w:pPr>
    <w:rPr>
      <w:rFonts w:eastAsia="Times New Roman"/>
      <w:sz w:val="16"/>
      <w:szCs w:val="16"/>
      <w:lang w:val="en-GB" w:eastAsia="en-US"/>
    </w:rPr>
  </w:style>
  <w:style w:type="character" w:customStyle="1" w:styleId="af1">
    <w:name w:val="页脚 字符"/>
    <w:basedOn w:val="a0"/>
    <w:link w:val="af0"/>
    <w:rsid w:val="002C34DC"/>
    <w:rPr>
      <w:rFonts w:eastAsia="Times New Roman"/>
      <w:snapToGrid w:val="0"/>
      <w:sz w:val="16"/>
      <w:szCs w:val="16"/>
      <w:lang w:val="en-GB" w:eastAsia="en-US"/>
    </w:rPr>
  </w:style>
  <w:style w:type="character" w:styleId="af2">
    <w:name w:val="page number"/>
    <w:basedOn w:val="a0"/>
    <w:qFormat/>
    <w:rsid w:val="002C34DC"/>
    <w:rPr>
      <w:rFonts w:ascii="Times New Roman" w:hAnsi="Times New Roman"/>
      <w:b/>
      <w:i w:val="0"/>
      <w:snapToGrid w:val="0"/>
      <w:spacing w:val="0"/>
      <w:kern w:val="0"/>
      <w:sz w:val="18"/>
      <w14:cntxtAlts w14:val="0"/>
    </w:rPr>
  </w:style>
  <w:style w:type="paragraph" w:styleId="af3">
    <w:name w:val="header"/>
    <w:basedOn w:val="a"/>
    <w:link w:val="af4"/>
    <w:qFormat/>
    <w:rsid w:val="002C34DC"/>
    <w:pPr>
      <w:pBdr>
        <w:bottom w:val="single" w:sz="4" w:space="4" w:color="auto"/>
      </w:pBdr>
      <w:tabs>
        <w:tab w:val="left" w:pos="992"/>
        <w:tab w:val="left" w:pos="5772"/>
        <w:tab w:val="left" w:pos="6634"/>
        <w:tab w:val="left" w:pos="7144"/>
        <w:tab w:val="left" w:pos="7655"/>
        <w:tab w:val="left" w:pos="8165"/>
      </w:tabs>
      <w:overflowPunct/>
      <w:spacing w:line="240" w:lineRule="auto"/>
      <w:jc w:val="left"/>
    </w:pPr>
    <w:rPr>
      <w:rFonts w:eastAsia="Times New Roman"/>
      <w:b/>
      <w:sz w:val="18"/>
      <w:szCs w:val="18"/>
      <w:lang w:val="en-GB" w:eastAsia="en-US"/>
    </w:rPr>
  </w:style>
  <w:style w:type="character" w:customStyle="1" w:styleId="af4">
    <w:name w:val="页眉 字符"/>
    <w:basedOn w:val="a0"/>
    <w:link w:val="af3"/>
    <w:rsid w:val="002C34DC"/>
    <w:rPr>
      <w:rFonts w:eastAsia="Times New Roman"/>
      <w:b/>
      <w:snapToGrid w:val="0"/>
      <w:sz w:val="18"/>
      <w:szCs w:val="18"/>
      <w:lang w:val="en-GB" w:eastAsia="en-US"/>
    </w:rPr>
  </w:style>
  <w:style w:type="character" w:customStyle="1" w:styleId="10">
    <w:name w:val="标题 1 字符"/>
    <w:basedOn w:val="a0"/>
    <w:link w:val="1"/>
    <w:uiPriority w:val="9"/>
    <w:semiHidden/>
    <w:rsid w:val="00153E86"/>
    <w:rPr>
      <w:rFonts w:ascii="Times New Roman" w:eastAsia="Times New Roman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标题 2 字符"/>
    <w:basedOn w:val="a0"/>
    <w:link w:val="2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character" w:customStyle="1" w:styleId="30">
    <w:name w:val="标题 3 字符"/>
    <w:basedOn w:val="a0"/>
    <w:link w:val="3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</w:rPr>
  </w:style>
  <w:style w:type="character" w:customStyle="1" w:styleId="40">
    <w:name w:val="标题 4 字符"/>
    <w:basedOn w:val="a0"/>
    <w:link w:val="4"/>
    <w:uiPriority w:val="9"/>
    <w:semiHidden/>
    <w:rsid w:val="00153E86"/>
    <w:rPr>
      <w:rFonts w:ascii="Times New Roman" w:eastAsia="Times New Roman" w:hAnsi="Times New Roman" w:cs="Times New Roman"/>
      <w:b/>
      <w:bCs/>
      <w:i/>
      <w:iCs/>
      <w:color w:val="4F81BD" w:themeColor="accent1"/>
    </w:rPr>
  </w:style>
  <w:style w:type="character" w:customStyle="1" w:styleId="50">
    <w:name w:val="标题 5 字符"/>
    <w:basedOn w:val="a0"/>
    <w:link w:val="5"/>
    <w:uiPriority w:val="9"/>
    <w:semiHidden/>
    <w:rsid w:val="00153E86"/>
    <w:rPr>
      <w:rFonts w:ascii="Times New Roman" w:eastAsia="Times New Roman" w:hAnsi="Times New Roman" w:cs="Times New Roman"/>
      <w:color w:val="243F60" w:themeColor="accent1" w:themeShade="7F"/>
    </w:rPr>
  </w:style>
  <w:style w:type="character" w:customStyle="1" w:styleId="60">
    <w:name w:val="标题 6 字符"/>
    <w:basedOn w:val="a0"/>
    <w:link w:val="6"/>
    <w:uiPriority w:val="9"/>
    <w:semiHidden/>
    <w:rsid w:val="00153E86"/>
    <w:rPr>
      <w:rFonts w:ascii="Times New Roman" w:eastAsia="Times New Roman" w:hAnsi="Times New Roman" w:cs="Times New Roman"/>
      <w:i/>
      <w:iCs/>
      <w:color w:val="243F60" w:themeColor="accent1" w:themeShade="7F"/>
    </w:rPr>
  </w:style>
  <w:style w:type="character" w:customStyle="1" w:styleId="70">
    <w:name w:val="标题 7 字符"/>
    <w:basedOn w:val="a0"/>
    <w:link w:val="7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</w:rPr>
  </w:style>
  <w:style w:type="character" w:customStyle="1" w:styleId="80">
    <w:name w:val="标题 8 字符"/>
    <w:basedOn w:val="a0"/>
    <w:link w:val="8"/>
    <w:uiPriority w:val="9"/>
    <w:semiHidden/>
    <w:rsid w:val="00153E86"/>
    <w:rPr>
      <w:rFonts w:ascii="Times New Roman" w:eastAsia="Times New Roman" w:hAnsi="Times New Roman" w:cs="Times New Roman"/>
      <w:color w:val="4F81BD" w:themeColor="accent1"/>
      <w:sz w:val="20"/>
      <w:szCs w:val="20"/>
    </w:rPr>
  </w:style>
  <w:style w:type="character" w:customStyle="1" w:styleId="90">
    <w:name w:val="标题 9 字符"/>
    <w:basedOn w:val="a0"/>
    <w:link w:val="9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</w:rPr>
  </w:style>
  <w:style w:type="paragraph" w:customStyle="1" w:styleId="SingleParaNoGC">
    <w:name w:val="_ Single ParaNo_GC"/>
    <w:basedOn w:val="SingleTxtGC"/>
    <w:qFormat/>
    <w:rsid w:val="00FC7C34"/>
    <w:pPr>
      <w:numPr>
        <w:numId w:val="6"/>
      </w:numPr>
      <w:tabs>
        <w:tab w:val="clear" w:pos="431"/>
        <w:tab w:val="num" w:pos="926"/>
      </w:tabs>
      <w:ind w:left="1134" w:firstLine="0"/>
    </w:pPr>
    <w:rPr>
      <w:snapToGrid/>
      <w:szCs w:val="21"/>
    </w:rPr>
  </w:style>
  <w:style w:type="paragraph" w:styleId="TOC1">
    <w:name w:val="toc 1"/>
    <w:basedOn w:val="a"/>
    <w:next w:val="a"/>
    <w:autoRedefine/>
    <w:uiPriority w:val="39"/>
    <w:unhideWhenUsed/>
    <w:rsid w:val="00C2199A"/>
    <w:pPr>
      <w:tabs>
        <w:tab w:val="clear" w:pos="431"/>
        <w:tab w:val="right" w:pos="850"/>
        <w:tab w:val="left" w:pos="1134"/>
        <w:tab w:val="left" w:leader="dot" w:pos="8959"/>
        <w:tab w:val="right" w:pos="9638"/>
      </w:tabs>
      <w:overflowPunct/>
      <w:adjustRightInd/>
      <w:snapToGrid/>
      <w:spacing w:after="120" w:line="240" w:lineRule="atLeast"/>
      <w:ind w:left="1134" w:right="737" w:hanging="1134"/>
      <w:jc w:val="left"/>
    </w:pPr>
    <w:rPr>
      <w:rFonts w:eastAsia="Times New Roman"/>
      <w:bCs/>
      <w:snapToGrid/>
      <w:sz w:val="20"/>
      <w:lang w:val="es-ES_tradnl" w:eastAsia="es-ES"/>
    </w:rPr>
  </w:style>
  <w:style w:type="paragraph" w:styleId="TOC2">
    <w:name w:val="toc 2"/>
    <w:basedOn w:val="a"/>
    <w:next w:val="a"/>
    <w:autoRedefine/>
    <w:uiPriority w:val="39"/>
    <w:unhideWhenUsed/>
    <w:rsid w:val="00C2199A"/>
    <w:pPr>
      <w:tabs>
        <w:tab w:val="clear" w:pos="431"/>
        <w:tab w:val="right" w:pos="850"/>
        <w:tab w:val="left" w:pos="1134"/>
        <w:tab w:val="left" w:pos="1559"/>
        <w:tab w:val="left" w:leader="dot" w:pos="8959"/>
        <w:tab w:val="right" w:pos="9638"/>
      </w:tabs>
      <w:overflowPunct/>
      <w:adjustRightInd/>
      <w:snapToGrid/>
      <w:spacing w:line="240" w:lineRule="atLeast"/>
      <w:ind w:left="1559" w:right="737" w:hanging="425"/>
      <w:jc w:val="left"/>
    </w:pPr>
    <w:rPr>
      <w:rFonts w:eastAsia="Times New Roman"/>
      <w:bCs/>
      <w:noProof/>
      <w:snapToGrid/>
      <w:sz w:val="20"/>
      <w:lang w:eastAsia="es-ES"/>
    </w:rPr>
  </w:style>
  <w:style w:type="paragraph" w:styleId="TOC3">
    <w:name w:val="toc 3"/>
    <w:basedOn w:val="a"/>
    <w:next w:val="a"/>
    <w:autoRedefine/>
    <w:uiPriority w:val="39"/>
    <w:unhideWhenUsed/>
    <w:rsid w:val="00C2199A"/>
    <w:pPr>
      <w:tabs>
        <w:tab w:val="clear" w:pos="431"/>
        <w:tab w:val="right" w:pos="850"/>
        <w:tab w:val="left" w:pos="1134"/>
        <w:tab w:val="left" w:pos="1559"/>
        <w:tab w:val="left" w:pos="1984"/>
        <w:tab w:val="left" w:leader="dot" w:pos="8959"/>
        <w:tab w:val="right" w:pos="9638"/>
      </w:tabs>
      <w:overflowPunct/>
      <w:adjustRightInd/>
      <w:snapToGrid/>
      <w:spacing w:line="240" w:lineRule="atLeast"/>
      <w:ind w:left="1984" w:right="737" w:hanging="425"/>
      <w:jc w:val="left"/>
    </w:pPr>
    <w:rPr>
      <w:rFonts w:eastAsia="Times New Roman"/>
      <w:bCs/>
      <w:noProof/>
      <w:snapToGrid/>
      <w:sz w:val="20"/>
      <w:lang w:val="es-ES_tradnl" w:eastAsia="es-ES"/>
    </w:rPr>
  </w:style>
  <w:style w:type="paragraph" w:styleId="TOC4">
    <w:name w:val="toc 4"/>
    <w:basedOn w:val="a"/>
    <w:next w:val="a"/>
    <w:autoRedefine/>
    <w:uiPriority w:val="39"/>
    <w:unhideWhenUsed/>
    <w:rsid w:val="00C2199A"/>
    <w:pPr>
      <w:tabs>
        <w:tab w:val="clear" w:pos="431"/>
        <w:tab w:val="right" w:pos="850"/>
        <w:tab w:val="left" w:pos="1134"/>
        <w:tab w:val="left" w:leader="dot" w:pos="7654"/>
        <w:tab w:val="right" w:pos="8929"/>
        <w:tab w:val="right" w:pos="9638"/>
      </w:tabs>
      <w:overflowPunct/>
      <w:adjustRightInd/>
      <w:snapToGrid/>
      <w:spacing w:after="120" w:line="240" w:lineRule="atLeast"/>
      <w:ind w:left="1134" w:right="2041" w:hanging="1134"/>
      <w:jc w:val="left"/>
    </w:pPr>
    <w:rPr>
      <w:rFonts w:eastAsia="Times New Roman"/>
      <w:noProof/>
      <w:snapToGrid/>
      <w:sz w:val="20"/>
      <w:lang w:val="ru-RU" w:eastAsia="en-US"/>
    </w:rPr>
  </w:style>
  <w:style w:type="paragraph" w:styleId="TOC5">
    <w:name w:val="toc 5"/>
    <w:basedOn w:val="a"/>
    <w:next w:val="a"/>
    <w:autoRedefine/>
    <w:uiPriority w:val="39"/>
    <w:unhideWhenUsed/>
    <w:rsid w:val="00C2199A"/>
    <w:pPr>
      <w:tabs>
        <w:tab w:val="clear" w:pos="431"/>
        <w:tab w:val="right" w:pos="850"/>
        <w:tab w:val="left" w:pos="1134"/>
        <w:tab w:val="left" w:pos="1559"/>
        <w:tab w:val="left" w:pos="1984"/>
        <w:tab w:val="left" w:leader="dot" w:pos="7654"/>
        <w:tab w:val="right" w:pos="8929"/>
        <w:tab w:val="right" w:pos="9638"/>
      </w:tabs>
      <w:overflowPunct/>
      <w:adjustRightInd/>
      <w:snapToGrid/>
      <w:spacing w:line="240" w:lineRule="atLeast"/>
      <w:ind w:left="1559" w:right="2041" w:hanging="425"/>
      <w:jc w:val="left"/>
    </w:pPr>
    <w:rPr>
      <w:rFonts w:eastAsia="Times New Roman"/>
      <w:noProof/>
      <w:snapToGrid/>
      <w:sz w:val="20"/>
      <w:lang w:val="es-ES" w:eastAsia="en-US"/>
    </w:rPr>
  </w:style>
  <w:style w:type="paragraph" w:styleId="TOC6">
    <w:name w:val="toc 6"/>
    <w:basedOn w:val="a"/>
    <w:next w:val="a"/>
    <w:autoRedefine/>
    <w:uiPriority w:val="39"/>
    <w:unhideWhenUsed/>
    <w:rsid w:val="00C2199A"/>
    <w:pPr>
      <w:tabs>
        <w:tab w:val="clear" w:pos="431"/>
        <w:tab w:val="right" w:pos="850"/>
        <w:tab w:val="left" w:pos="1134"/>
        <w:tab w:val="left" w:pos="1559"/>
        <w:tab w:val="left" w:pos="1984"/>
        <w:tab w:val="left" w:leader="dot" w:pos="7654"/>
        <w:tab w:val="right" w:pos="8929"/>
        <w:tab w:val="right" w:pos="9638"/>
      </w:tabs>
      <w:overflowPunct/>
      <w:adjustRightInd/>
      <w:snapToGrid/>
      <w:spacing w:line="240" w:lineRule="atLeast"/>
      <w:ind w:left="1984" w:right="2041" w:hanging="425"/>
      <w:jc w:val="left"/>
    </w:pPr>
    <w:rPr>
      <w:rFonts w:eastAsia="Times New Roman"/>
      <w:noProof/>
      <w:snapToGrid/>
      <w:sz w:val="20"/>
      <w:lang w:val="fr-CH" w:eastAsia="en-US"/>
    </w:rPr>
  </w:style>
  <w:style w:type="table" w:styleId="af5">
    <w:name w:val="Table Grid"/>
    <w:basedOn w:val="a1"/>
    <w:rsid w:val="0031558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RC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A628B-E389-40B6-8935-1ADD8786D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CRC.dotm</Template>
  <TotalTime>0</TotalTime>
  <Pages>2</Pages>
  <Words>1424</Words>
  <Characters>1662</Characters>
  <Application>Microsoft Office Word</Application>
  <DocSecurity>0</DocSecurity>
  <Lines>73</Lines>
  <Paragraphs>31</Paragraphs>
  <ScaleCrop>false</ScaleCrop>
  <Company>DCM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CRC/C/89/D/127/2020</dc:title>
  <dc:subject> 2203650</dc:subject>
  <dc:creator>yang</dc:creator>
  <cp:keywords/>
  <dc:description/>
  <cp:lastModifiedBy>Xiaoqing Yang</cp:lastModifiedBy>
  <cp:revision>2</cp:revision>
  <cp:lastPrinted>2014-05-09T11:28:00Z</cp:lastPrinted>
  <dcterms:created xsi:type="dcterms:W3CDTF">2022-05-23T07:13:00Z</dcterms:created>
  <dcterms:modified xsi:type="dcterms:W3CDTF">2022-05-23T07:13:00Z</dcterms:modified>
</cp:coreProperties>
</file>