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7C08313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0E429F" w14:textId="77777777" w:rsidR="002D5AAC" w:rsidRDefault="002D5AAC" w:rsidP="00D733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1EC02D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BF6632" w14:textId="4DB96F94" w:rsidR="002D5AAC" w:rsidRDefault="00D73379" w:rsidP="00D73379">
            <w:pPr>
              <w:jc w:val="right"/>
            </w:pPr>
            <w:r w:rsidRPr="00D73379">
              <w:rPr>
                <w:sz w:val="40"/>
              </w:rPr>
              <w:t>CRC</w:t>
            </w:r>
            <w:r>
              <w:t>/C/89/D/78/2019</w:t>
            </w:r>
          </w:p>
        </w:tc>
      </w:tr>
      <w:tr w:rsidR="002D5AAC" w:rsidRPr="00D73379" w14:paraId="11D867B0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7153DC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78EA24" wp14:editId="47BB5A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AADE3D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005C6D8" w14:textId="77777777" w:rsidR="002D5AAC" w:rsidRDefault="00D73379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C7EA865" w14:textId="4421FB7B" w:rsidR="00D73379" w:rsidRDefault="00D73379" w:rsidP="00D733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March 2022</w:t>
            </w:r>
          </w:p>
          <w:p w14:paraId="72027D10" w14:textId="77777777" w:rsidR="00D73379" w:rsidRDefault="00D73379" w:rsidP="00D733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1C904A" w14:textId="55C1A14D" w:rsidR="00D73379" w:rsidRPr="00B937DF" w:rsidRDefault="00D73379" w:rsidP="00D733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14:paraId="360E87B5" w14:textId="6BCF9705" w:rsidR="00D73379" w:rsidRPr="00D73379" w:rsidRDefault="00D73379" w:rsidP="00D73379">
      <w:pPr>
        <w:spacing w:before="120"/>
        <w:rPr>
          <w:sz w:val="24"/>
          <w:szCs w:val="24"/>
          <w:lang w:val="en-US"/>
        </w:rPr>
      </w:pPr>
      <w:r w:rsidRPr="00D73379">
        <w:rPr>
          <w:b/>
          <w:bCs/>
          <w:sz w:val="24"/>
          <w:szCs w:val="24"/>
        </w:rPr>
        <w:t>Комитет по правам ребенка</w:t>
      </w:r>
    </w:p>
    <w:p w14:paraId="1DE3C83A" w14:textId="67EC0829" w:rsidR="00381C24" w:rsidRPr="00D73379" w:rsidRDefault="00D73379" w:rsidP="00D73379">
      <w:pPr>
        <w:pStyle w:val="HChG"/>
      </w:pPr>
      <w:r w:rsidRPr="00D73379">
        <w:tab/>
      </w:r>
      <w:r w:rsidRPr="00D73379">
        <w:tab/>
        <w:t>Решение, принятое Комитетом в соответствии с</w:t>
      </w:r>
      <w:r>
        <w:rPr>
          <w:lang w:val="en-US"/>
        </w:rPr>
        <w:t> </w:t>
      </w:r>
      <w:r w:rsidRPr="00D73379">
        <w:t>Факультативным протоколом к Конвенции о правах ребенка, касающимся процедуры сообщений, относительно сообщения № 78/2019</w:t>
      </w:r>
      <w:r w:rsidRPr="00802D4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802D46">
        <w:rPr>
          <w:b w:val="0"/>
          <w:bCs/>
          <w:sz w:val="20"/>
        </w:rPr>
        <w:t xml:space="preserve"> </w:t>
      </w:r>
      <w:r w:rsidRPr="00802D4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D73379" w:rsidRPr="0064331C" w14:paraId="2AFA5B86" w14:textId="77777777" w:rsidTr="00D73379">
        <w:tc>
          <w:tcPr>
            <w:tcW w:w="2936" w:type="dxa"/>
            <w:hideMark/>
          </w:tcPr>
          <w:p w14:paraId="642D25A6" w14:textId="77777777" w:rsidR="00D73379" w:rsidRPr="0064331C" w:rsidRDefault="00D73379" w:rsidP="00023989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330A3E07" w14:textId="7460F420" w:rsidR="00D73379" w:rsidRPr="0064331C" w:rsidRDefault="00D73379" w:rsidP="00023989">
            <w:pPr>
              <w:spacing w:after="120"/>
            </w:pPr>
            <w:r>
              <w:t>М. Е. (представлен адвокатом Мартой Санчес Бриньяс Отте)</w:t>
            </w:r>
          </w:p>
        </w:tc>
      </w:tr>
      <w:tr w:rsidR="00D73379" w:rsidRPr="0064331C" w14:paraId="58716BE4" w14:textId="77777777" w:rsidTr="00D73379">
        <w:tc>
          <w:tcPr>
            <w:tcW w:w="2936" w:type="dxa"/>
            <w:hideMark/>
          </w:tcPr>
          <w:p w14:paraId="6195FA5F" w14:textId="29AA7463" w:rsidR="00D73379" w:rsidRPr="0064331C" w:rsidRDefault="00D73379" w:rsidP="0002398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ая</w:t>
            </w:r>
            <w:r w:rsidRPr="0064331C">
              <w:rPr>
                <w:i/>
              </w:rPr>
              <w:t xml:space="preserve"> жертв</w:t>
            </w:r>
            <w:r>
              <w:rPr>
                <w:i/>
              </w:rPr>
              <w:t>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51B2EE6B" w14:textId="3ACFA12B" w:rsidR="00D73379" w:rsidRPr="0064331C" w:rsidRDefault="00D73379" w:rsidP="00023989">
            <w:pPr>
              <w:spacing w:after="120"/>
            </w:pPr>
            <w:r>
              <w:t>автор сообщения</w:t>
            </w:r>
          </w:p>
        </w:tc>
      </w:tr>
      <w:tr w:rsidR="00D73379" w:rsidRPr="0064331C" w14:paraId="10045B11" w14:textId="77777777" w:rsidTr="00D73379">
        <w:tc>
          <w:tcPr>
            <w:tcW w:w="2936" w:type="dxa"/>
            <w:hideMark/>
          </w:tcPr>
          <w:p w14:paraId="1244EEAF" w14:textId="77777777" w:rsidR="00D73379" w:rsidRPr="0064331C" w:rsidRDefault="00D73379" w:rsidP="0002398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798575C7" w14:textId="6269F2A7" w:rsidR="00D73379" w:rsidRPr="0064331C" w:rsidRDefault="00D73379" w:rsidP="00023989">
            <w:pPr>
              <w:spacing w:after="120"/>
            </w:pPr>
            <w:r>
              <w:t>Испания</w:t>
            </w:r>
          </w:p>
        </w:tc>
      </w:tr>
      <w:tr w:rsidR="00D73379" w:rsidRPr="0064331C" w14:paraId="1A46B990" w14:textId="77777777" w:rsidTr="00D73379">
        <w:tc>
          <w:tcPr>
            <w:tcW w:w="2936" w:type="dxa"/>
            <w:hideMark/>
          </w:tcPr>
          <w:p w14:paraId="122653C0" w14:textId="77777777" w:rsidR="00D73379" w:rsidRPr="0064331C" w:rsidRDefault="00D73379" w:rsidP="0002398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6367A58B" w14:textId="7D71C38B" w:rsidR="00D73379" w:rsidRPr="0064331C" w:rsidRDefault="00D73379" w:rsidP="00023989">
            <w:pPr>
              <w:spacing w:after="120"/>
            </w:pPr>
            <w:r>
              <w:t>12 марта 2019 года (первоначальное представление)</w:t>
            </w:r>
          </w:p>
        </w:tc>
      </w:tr>
      <w:tr w:rsidR="00D73379" w:rsidRPr="0064331C" w14:paraId="07B545E1" w14:textId="77777777" w:rsidTr="00D73379">
        <w:tc>
          <w:tcPr>
            <w:tcW w:w="2936" w:type="dxa"/>
            <w:hideMark/>
          </w:tcPr>
          <w:p w14:paraId="63EDD4F3" w14:textId="77777777" w:rsidR="00D73379" w:rsidRPr="0064331C" w:rsidRDefault="00D73379" w:rsidP="0002398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360F657D" w14:textId="40F9FED9" w:rsidR="00D73379" w:rsidRPr="0064331C" w:rsidRDefault="00D73379" w:rsidP="00023989">
            <w:pPr>
              <w:spacing w:after="120"/>
            </w:pPr>
            <w:r>
              <w:t>процедура установления возраста несопровождаемого ребенка</w:t>
            </w:r>
          </w:p>
        </w:tc>
      </w:tr>
      <w:tr w:rsidR="00D73379" w:rsidRPr="0064331C" w14:paraId="4D78E377" w14:textId="77777777" w:rsidTr="00D73379">
        <w:tc>
          <w:tcPr>
            <w:tcW w:w="2936" w:type="dxa"/>
            <w:hideMark/>
          </w:tcPr>
          <w:p w14:paraId="2172341B" w14:textId="77777777" w:rsidR="00D73379" w:rsidRPr="0064331C" w:rsidRDefault="00D73379" w:rsidP="00023989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3545AFE0" w14:textId="31048AB5" w:rsidR="00D73379" w:rsidRPr="0064331C" w:rsidRDefault="00D73379" w:rsidP="00023989">
            <w:pPr>
              <w:spacing w:after="120"/>
            </w:pPr>
            <w:r>
              <w:t>наилучшее обеспечение интересов ребенка, право на индивидуальность, право быть заслушанным, право на опекуна, право на развитие, право на особую защиту и помощь, предоставляемые государством</w:t>
            </w:r>
          </w:p>
        </w:tc>
      </w:tr>
      <w:tr w:rsidR="00D73379" w:rsidRPr="0064331C" w14:paraId="620E5249" w14:textId="77777777" w:rsidTr="00D73379">
        <w:tc>
          <w:tcPr>
            <w:tcW w:w="2936" w:type="dxa"/>
            <w:hideMark/>
          </w:tcPr>
          <w:p w14:paraId="31BB23D3" w14:textId="4F4F1A9B" w:rsidR="00D73379" w:rsidRPr="0064331C" w:rsidRDefault="00D73379" w:rsidP="00023989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 xml:space="preserve">Статьи </w:t>
            </w:r>
            <w:r>
              <w:rPr>
                <w:i/>
                <w:iCs/>
              </w:rPr>
              <w:t>Конвенции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735A1616" w14:textId="5EFE9D3E" w:rsidR="00D73379" w:rsidRPr="0064331C" w:rsidRDefault="00D73379" w:rsidP="00023989">
            <w:pPr>
              <w:spacing w:after="120"/>
            </w:pPr>
            <w:r>
              <w:t>3; 8; 12; 18, пункт 2; 20; 27 и 29</w:t>
            </w:r>
          </w:p>
        </w:tc>
      </w:tr>
    </w:tbl>
    <w:p w14:paraId="773B0038" w14:textId="0F70DB14" w:rsidR="00D73379" w:rsidRPr="00D73379" w:rsidRDefault="00D73379" w:rsidP="00D73379">
      <w:pPr>
        <w:pStyle w:val="SingleTxtG"/>
        <w:spacing w:before="240"/>
      </w:pPr>
      <w:r w:rsidRPr="00D73379">
        <w:t>1.</w:t>
      </w:r>
      <w:r w:rsidRPr="00D73379">
        <w:tab/>
        <w:t>Автором сообщения является М.</w:t>
      </w:r>
      <w:r w:rsidR="00966C72">
        <w:t> </w:t>
      </w:r>
      <w:r w:rsidRPr="00D73379">
        <w:t>Е., гражданин Марокко, которому на момент подачи сообщения было 17 лет. Он утверждает, что государство-участник нарушило его права по статье 3, рассматриваемой в совокупности с пунктом 2 статьи 18 и пунктом 1 статьи 20, а также по статьям 8, 12, 20, 27 и 29 Конвенции. Факультативный протокол вступил в силу для государства-участника 14 апреля 2014 года.</w:t>
      </w:r>
    </w:p>
    <w:p w14:paraId="2D844F01" w14:textId="2D1574E0" w:rsidR="00D73379" w:rsidRPr="00D73379" w:rsidRDefault="00D73379" w:rsidP="00D73379">
      <w:pPr>
        <w:pStyle w:val="SingleTxtG"/>
      </w:pPr>
      <w:r w:rsidRPr="00D73379">
        <w:t>2.</w:t>
      </w:r>
      <w:r w:rsidRPr="00D73379">
        <w:tab/>
        <w:t xml:space="preserve">17 января 2019 года автор был задержан вблизи Альхесираса при попытке въехать в Испанию на судне с мигрантами. У него не было документов, и его доставили в больницу Альхесираса, где ему сделали рентгеновский снимок левого запястья. Анализ показал, что ему больше 18 лет. Автор сообщает, что это обследование проводилось в отсутствие его адвоката. 18 января 2019 года представительство правительства в Кадисе издало на основании результатов этого обследования приказ о его высылке. На следующий день, 19 января 2019 года, суд № 4 Альхесираса постановил поместить автора в Центр временного содержания иностранцев в </w:t>
      </w:r>
      <w:r w:rsidRPr="00D73379">
        <w:lastRenderedPageBreak/>
        <w:t xml:space="preserve">Мадриде, с тем чтобы обеспечить его высылку. 30 января 2019 года автор обратился с просьбой приостановить его высылку, указав, что он является несовершеннолетним, но на момент представления своего сообщения в Комитет так и не получил ответа. </w:t>
      </w:r>
      <w:r>
        <w:br/>
      </w:r>
      <w:r w:rsidRPr="00D73379">
        <w:t xml:space="preserve">В неустановленную дату автор представил директору Центра временного содержания иностранцев документ, в котором указывалось, что он является несовершеннолетним. 12 февраля 2019 года было проведено новое обследование для определения возраста автора, результаты которого показали, что ему больше 18 лет. Впоследствии автор получил свидетельство о рождении и семейную книжку, выданные в Марокко. </w:t>
      </w:r>
      <w:r>
        <w:br/>
      </w:r>
      <w:r w:rsidRPr="00D73379">
        <w:t>В неустановленную дату (после 8 февраля 2019 года) автор представил оба документа директору Центра временного содержания иностранцев, но не получил ответа.</w:t>
      </w:r>
    </w:p>
    <w:p w14:paraId="47D7B5C0" w14:textId="09FE6835" w:rsidR="00D73379" w:rsidRPr="00D73379" w:rsidRDefault="00D73379" w:rsidP="00D73379">
      <w:pPr>
        <w:pStyle w:val="SingleTxtG"/>
      </w:pPr>
      <w:r w:rsidRPr="00D73379">
        <w:t>3.</w:t>
      </w:r>
      <w:r w:rsidRPr="00D73379">
        <w:tab/>
        <w:t>В соответствии со статьей 6 Факультативного протокола 19 марта 2019 года Рабочая группа по сообщениям, действуя от имени Комитета, обратилась к государству-участнику с просьбой принять временные меры, а именно приостановить исполнени</w:t>
      </w:r>
      <w:r w:rsidR="00E0271D">
        <w:t>е</w:t>
      </w:r>
      <w:r w:rsidRPr="00D73379">
        <w:t xml:space="preserve"> распоряжения о высылке автора на время рассмотрения его дела Комитетом, а также перевести его в центр защиты несовершеннолетних.</w:t>
      </w:r>
    </w:p>
    <w:p w14:paraId="39645F2B" w14:textId="77777777" w:rsidR="00D73379" w:rsidRPr="00D73379" w:rsidRDefault="00D73379" w:rsidP="00D73379">
      <w:pPr>
        <w:pStyle w:val="SingleTxtG"/>
      </w:pPr>
      <w:r w:rsidRPr="00D73379">
        <w:t>4.</w:t>
      </w:r>
      <w:r w:rsidRPr="00D73379">
        <w:tab/>
        <w:t>22 марта 2019 года адвокат автора направила дополнительную информацию, согласно которой 12 марта 2019 года автор был освобожден из Центра временного содержания иностранцев и переведен в центр защиты несовершеннолетних.</w:t>
      </w:r>
    </w:p>
    <w:p w14:paraId="5AA3B4FC" w14:textId="77777777" w:rsidR="00D73379" w:rsidRPr="00D73379" w:rsidRDefault="00D73379" w:rsidP="00D73379">
      <w:pPr>
        <w:pStyle w:val="SingleTxtG"/>
      </w:pPr>
      <w:r w:rsidRPr="00D73379">
        <w:t>5.</w:t>
      </w:r>
      <w:r w:rsidRPr="00D73379">
        <w:tab/>
        <w:t>20 августа 2019 года государство-участник обратилось с просьбой прекратить разбирательство, заявив, что 2 апреля 2019 года прокуратура издала постановление об установлении возраста, официально признав автора несовершеннолетним и приказав поместить его в центр защиты несовершеннолетних (где он уже находился с марта).</w:t>
      </w:r>
    </w:p>
    <w:p w14:paraId="55630282" w14:textId="1138573B" w:rsidR="00D73379" w:rsidRPr="00D73379" w:rsidRDefault="00D73379" w:rsidP="00D73379">
      <w:pPr>
        <w:pStyle w:val="SingleTxtG"/>
      </w:pPr>
      <w:r w:rsidRPr="00D73379">
        <w:t>6.</w:t>
      </w:r>
      <w:r w:rsidRPr="00D73379">
        <w:tab/>
        <w:t xml:space="preserve">15 декабря 2020 года адвокат автора возразила против просьбы государства-участника прекратить разбирательство на том основании, что в течение 53 дней автор находился в Центре временного содержания иностранцев </w:t>
      </w:r>
      <w:r>
        <w:t>—</w:t>
      </w:r>
      <w:r w:rsidRPr="00D73379">
        <w:t xml:space="preserve"> учреждении, не приспособленном для детей, из которого он был переведен только после предъявления свидетельства о рождении и семейной книжки.</w:t>
      </w:r>
    </w:p>
    <w:p w14:paraId="0E288C7C" w14:textId="526422B2" w:rsidR="00D73379" w:rsidRPr="00D73379" w:rsidRDefault="00D73379" w:rsidP="00D73379">
      <w:pPr>
        <w:pStyle w:val="SingleTxtG"/>
      </w:pPr>
      <w:r w:rsidRPr="00D73379">
        <w:t>7.</w:t>
      </w:r>
      <w:r w:rsidRPr="00D73379">
        <w:tab/>
        <w:t>На своем заседании 8 февраля 2022 года Комитет отметил, что автор был признан несовершеннолетним и взят под защиту властей. Несмотря на то, что данный факт сам по себе не является полным возмещением за предполагаемые нарушения Конвенции, и не одобряя применяемую государством-участником процедуру определения возраста, Комитет заключает, что в связи с признанием автора несовершеннолетним предмет сообщения № 78/2019 исчерпан, и постановляет прекратить его рассмотрение согласно правилу 26 своих Правил процедуры в соответствии с Факультативным протоколом к Конвенции о правах ребенка, касающимся процедуры сообщений.</w:t>
      </w:r>
    </w:p>
    <w:p w14:paraId="1B6B79D6" w14:textId="599FB36B" w:rsidR="00D73379" w:rsidRPr="00D73379" w:rsidRDefault="00D73379" w:rsidP="00D7337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3379" w:rsidRPr="00D73379" w:rsidSect="00D733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6E9B" w14:textId="77777777" w:rsidR="00047D72" w:rsidRPr="00A312BC" w:rsidRDefault="00047D72" w:rsidP="00A312BC"/>
  </w:endnote>
  <w:endnote w:type="continuationSeparator" w:id="0">
    <w:p w14:paraId="47F69468" w14:textId="77777777" w:rsidR="00047D72" w:rsidRPr="00A312BC" w:rsidRDefault="00047D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33E6" w14:textId="4854F08F" w:rsidR="00D73379" w:rsidRPr="00D73379" w:rsidRDefault="00D73379">
    <w:pPr>
      <w:pStyle w:val="a8"/>
    </w:pPr>
    <w:r w:rsidRPr="00D73379">
      <w:rPr>
        <w:b/>
        <w:sz w:val="18"/>
      </w:rPr>
      <w:fldChar w:fldCharType="begin"/>
    </w:r>
    <w:r w:rsidRPr="00D73379">
      <w:rPr>
        <w:b/>
        <w:sz w:val="18"/>
      </w:rPr>
      <w:instrText xml:space="preserve"> PAGE  \* MERGEFORMAT </w:instrText>
    </w:r>
    <w:r w:rsidRPr="00D73379">
      <w:rPr>
        <w:b/>
        <w:sz w:val="18"/>
      </w:rPr>
      <w:fldChar w:fldCharType="separate"/>
    </w:r>
    <w:r w:rsidRPr="00D73379">
      <w:rPr>
        <w:b/>
        <w:noProof/>
        <w:sz w:val="18"/>
      </w:rPr>
      <w:t>2</w:t>
    </w:r>
    <w:r w:rsidRPr="00D73379">
      <w:rPr>
        <w:b/>
        <w:sz w:val="18"/>
      </w:rPr>
      <w:fldChar w:fldCharType="end"/>
    </w:r>
    <w:r>
      <w:rPr>
        <w:b/>
        <w:sz w:val="18"/>
      </w:rPr>
      <w:tab/>
    </w:r>
    <w:r>
      <w:t>GE.22-03562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1536" w14:textId="5432108F" w:rsidR="00D73379" w:rsidRPr="00D73379" w:rsidRDefault="00D73379" w:rsidP="00D73379">
    <w:pPr>
      <w:pStyle w:val="a8"/>
      <w:tabs>
        <w:tab w:val="clear" w:pos="9639"/>
        <w:tab w:val="right" w:pos="9638"/>
      </w:tabs>
      <w:rPr>
        <w:b/>
        <w:sz w:val="18"/>
      </w:rPr>
    </w:pPr>
    <w:r>
      <w:t>GE.22-03562</w:t>
    </w:r>
    <w:r>
      <w:tab/>
    </w:r>
    <w:r w:rsidRPr="00D73379">
      <w:rPr>
        <w:b/>
        <w:sz w:val="18"/>
      </w:rPr>
      <w:fldChar w:fldCharType="begin"/>
    </w:r>
    <w:r w:rsidRPr="00D73379">
      <w:rPr>
        <w:b/>
        <w:sz w:val="18"/>
      </w:rPr>
      <w:instrText xml:space="preserve"> PAGE  \* MERGEFORMAT </w:instrText>
    </w:r>
    <w:r w:rsidRPr="00D73379">
      <w:rPr>
        <w:b/>
        <w:sz w:val="18"/>
      </w:rPr>
      <w:fldChar w:fldCharType="separate"/>
    </w:r>
    <w:r w:rsidRPr="00D73379">
      <w:rPr>
        <w:b/>
        <w:noProof/>
        <w:sz w:val="18"/>
      </w:rPr>
      <w:t>3</w:t>
    </w:r>
    <w:r w:rsidRPr="00D733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791C" w14:textId="46B16D7C" w:rsidR="00042B72" w:rsidRPr="00D73379" w:rsidRDefault="00D73379" w:rsidP="00D7337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38FA59" wp14:editId="5814E8C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22-03562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574C6F" wp14:editId="32DA186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AAB">
      <w:t xml:space="preserve">  090522  030622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5CCF" w14:textId="77777777" w:rsidR="00047D72" w:rsidRPr="001075E9" w:rsidRDefault="00047D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313D9C" w14:textId="77777777" w:rsidR="00047D72" w:rsidRDefault="00047D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8358EA9" w14:textId="4FF3D9D7" w:rsidR="00D73379" w:rsidRPr="00D73379" w:rsidRDefault="00D73379">
      <w:pPr>
        <w:pStyle w:val="ad"/>
        <w:rPr>
          <w:sz w:val="20"/>
        </w:rPr>
      </w:pPr>
      <w:r>
        <w:tab/>
      </w:r>
      <w:r w:rsidRPr="00D73379">
        <w:rPr>
          <w:rStyle w:val="aa"/>
          <w:sz w:val="20"/>
          <w:vertAlign w:val="baseline"/>
        </w:rPr>
        <w:t>*</w:t>
      </w:r>
      <w:r w:rsidRPr="00D73379">
        <w:rPr>
          <w:rStyle w:val="aa"/>
          <w:vertAlign w:val="baseline"/>
        </w:rPr>
        <w:tab/>
      </w:r>
      <w:r>
        <w:t>Принято Комитетом на его восемьдесят девятой сессии (31 января — 11 февраля 2022 года).</w:t>
      </w:r>
    </w:p>
  </w:footnote>
  <w:footnote w:id="2">
    <w:p w14:paraId="6501F51E" w14:textId="74015C94" w:rsidR="00D73379" w:rsidRPr="00D73379" w:rsidRDefault="00D73379">
      <w:pPr>
        <w:pStyle w:val="ad"/>
        <w:rPr>
          <w:sz w:val="20"/>
        </w:rPr>
      </w:pPr>
      <w:r>
        <w:tab/>
      </w:r>
      <w:r w:rsidRPr="00D73379">
        <w:rPr>
          <w:rStyle w:val="aa"/>
          <w:sz w:val="20"/>
          <w:vertAlign w:val="baseline"/>
        </w:rPr>
        <w:t>**</w:t>
      </w:r>
      <w:r w:rsidRPr="00D73379">
        <w:rPr>
          <w:rStyle w:val="aa"/>
          <w:vertAlign w:val="baseline"/>
        </w:rPr>
        <w:tab/>
      </w:r>
      <w:r>
        <w:t xml:space="preserve">В рассмотрении сообщения участвовали следующие члены Комитета: Сюзанна Ао, Хинд Аюби Идрисси, Ринчен </w:t>
      </w:r>
      <w:proofErr w:type="spellStart"/>
      <w:r>
        <w:t>Чопхел</w:t>
      </w:r>
      <w:proofErr w:type="spellEnd"/>
      <w:r>
        <w:t xml:space="preserve">, Браги </w:t>
      </w:r>
      <w:proofErr w:type="spellStart"/>
      <w:r>
        <w:t>Гудбрандссон</w:t>
      </w:r>
      <w:proofErr w:type="spellEnd"/>
      <w:r>
        <w:t xml:space="preserve">, Филип </w:t>
      </w:r>
      <w:proofErr w:type="spellStart"/>
      <w:r>
        <w:t>Жаффе</w:t>
      </w:r>
      <w:proofErr w:type="spellEnd"/>
      <w:r>
        <w:t xml:space="preserve">, </w:t>
      </w:r>
      <w:proofErr w:type="spellStart"/>
      <w:r>
        <w:t>Сопио</w:t>
      </w:r>
      <w:proofErr w:type="spellEnd"/>
      <w:r>
        <w:t xml:space="preserve"> </w:t>
      </w:r>
      <w:proofErr w:type="spellStart"/>
      <w:r>
        <w:t>Киладзе</w:t>
      </w:r>
      <w:proofErr w:type="spellEnd"/>
      <w:r>
        <w:t>, Гехад Мади, Бэньям Дэвыт Мэзмур, Кларенс Нелсон, Отани Микико, Луис Эрнесто Педернера Рейна, Зара Рату, Хосе Анхель Родригес Рейес, Энн Мэри Скелтон, Велина Тодорова и Бенуа Ван Кейрсбилк.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F676" w14:textId="72F52AA9" w:rsidR="00D73379" w:rsidRPr="00D73379" w:rsidRDefault="00D73379">
    <w:pPr>
      <w:pStyle w:val="a5"/>
    </w:pPr>
    <w:fldSimple w:instr=" TITLE  \* MERGEFORMAT ">
      <w:r w:rsidR="00F35E55">
        <w:t>CRC/C/89/D/78/2019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F1B2" w14:textId="42071323" w:rsidR="00D73379" w:rsidRPr="00D73379" w:rsidRDefault="00D73379" w:rsidP="00D73379">
    <w:pPr>
      <w:pStyle w:val="a5"/>
      <w:jc w:val="right"/>
    </w:pPr>
    <w:fldSimple w:instr=" TITLE  \* MERGEFORMAT ">
      <w:r w:rsidR="00F35E55">
        <w:t>CRC/C/89/D/78/2019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72"/>
    <w:rsid w:val="00033EE1"/>
    <w:rsid w:val="00042B72"/>
    <w:rsid w:val="00047D72"/>
    <w:rsid w:val="000558BD"/>
    <w:rsid w:val="000642DC"/>
    <w:rsid w:val="000B20BC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5B73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37A92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4AB1"/>
    <w:rsid w:val="00681A10"/>
    <w:rsid w:val="006A1ED8"/>
    <w:rsid w:val="006C2031"/>
    <w:rsid w:val="006D461A"/>
    <w:rsid w:val="006F35EE"/>
    <w:rsid w:val="007021FF"/>
    <w:rsid w:val="00712895"/>
    <w:rsid w:val="00713BB8"/>
    <w:rsid w:val="00757357"/>
    <w:rsid w:val="007636A7"/>
    <w:rsid w:val="007853F5"/>
    <w:rsid w:val="007B4656"/>
    <w:rsid w:val="00802D4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3557E"/>
    <w:rsid w:val="00951972"/>
    <w:rsid w:val="009608F3"/>
    <w:rsid w:val="00966C72"/>
    <w:rsid w:val="009A24AC"/>
    <w:rsid w:val="00A10705"/>
    <w:rsid w:val="00A14DA8"/>
    <w:rsid w:val="00A312BC"/>
    <w:rsid w:val="00A65BF1"/>
    <w:rsid w:val="00A84021"/>
    <w:rsid w:val="00A84D35"/>
    <w:rsid w:val="00A917B3"/>
    <w:rsid w:val="00AB4B51"/>
    <w:rsid w:val="00B10CC7"/>
    <w:rsid w:val="00B24AAB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45D65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73379"/>
    <w:rsid w:val="00D90028"/>
    <w:rsid w:val="00D90138"/>
    <w:rsid w:val="00DD78D1"/>
    <w:rsid w:val="00DE32CD"/>
    <w:rsid w:val="00DF71B9"/>
    <w:rsid w:val="00E0271D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5E55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2A47FD"/>
  <w15:docId w15:val="{DED65428-C6B0-4FE0-8AA6-4E87DD4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2</Pages>
  <Words>621</Words>
  <Characters>3960</Characters>
  <Application>Microsoft Office Word</Application>
  <DocSecurity>0</DocSecurity>
  <Lines>565</Lines>
  <Paragraphs>176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CRC/C/89/D/78/2019</vt:lpstr>
      <vt:lpstr>A/</vt:lpstr>
      <vt:lpstr>A/</vt:lpstr>
    </vt:vector>
  </TitlesOfParts>
  <Company>DCM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CRC/C/89/D/78/2019</dc:title>
  <dc:subject/>
  <dc:creator>Anna PETELINA</dc:creator>
  <cp:keywords/>
  <cp:lastModifiedBy>Anna Petelina</cp:lastModifiedBy>
  <cp:revision>3</cp:revision>
  <cp:lastPrinted>2022-06-03T14:29:00Z</cp:lastPrinted>
  <dcterms:created xsi:type="dcterms:W3CDTF">2022-06-03T14:29:00Z</dcterms:created>
  <dcterms:modified xsi:type="dcterms:W3CDTF">2022-06-03T14:29:00Z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