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12107B" w:rsidP="00DA7833">
            <w:pPr>
              <w:bidi w:val="0"/>
              <w:spacing w:after="20"/>
              <w:jc w:val="left"/>
              <w:rPr>
                <w:szCs w:val="20"/>
              </w:rPr>
            </w:pPr>
            <w:r w:rsidRPr="0012107B">
              <w:rPr>
                <w:sz w:val="40"/>
                <w:szCs w:val="20"/>
              </w:rPr>
              <w:t>CRC</w:t>
            </w:r>
            <w:r>
              <w:rPr>
                <w:szCs w:val="20"/>
              </w:rPr>
              <w:t>/C/FSM/CO/2</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DA7833" w:rsidRDefault="00DA7833" w:rsidP="00DA7833">
            <w:pPr>
              <w:bidi w:val="0"/>
              <w:spacing w:before="240"/>
            </w:pPr>
            <w:r>
              <w:t>Distr.: General</w:t>
            </w:r>
          </w:p>
          <w:p w:rsidR="00DA7833" w:rsidRDefault="00DA7833" w:rsidP="00DA7833">
            <w:pPr>
              <w:bidi w:val="0"/>
              <w:rPr>
                <w:rtl/>
              </w:rPr>
            </w:pPr>
            <w:r w:rsidRPr="00E619E8">
              <w:t>3</w:t>
            </w:r>
            <w:r>
              <w:t xml:space="preserve"> April </w:t>
            </w:r>
            <w:r w:rsidRPr="00E619E8">
              <w:t>2020</w:t>
            </w:r>
          </w:p>
          <w:p w:rsidR="00DA7833" w:rsidRDefault="00DA7833" w:rsidP="00DA7833">
            <w:pPr>
              <w:bidi w:val="0"/>
            </w:pPr>
            <w:r>
              <w:t>Arabic</w:t>
            </w:r>
          </w:p>
          <w:p w:rsidR="00DA7833" w:rsidRPr="008B4BC6" w:rsidRDefault="00DA7833" w:rsidP="00DA7833">
            <w:pPr>
              <w:bidi w:val="0"/>
              <w:jc w:val="left"/>
            </w:pPr>
            <w:r>
              <w:t>Original: English</w:t>
            </w:r>
          </w:p>
        </w:tc>
      </w:tr>
    </w:tbl>
    <w:p w:rsidR="00DA7833" w:rsidRPr="0077567F" w:rsidRDefault="00DA7833" w:rsidP="00DA7833">
      <w:pPr>
        <w:spacing w:before="120" w:line="360" w:lineRule="exact"/>
        <w:textDirection w:val="tbRlV"/>
        <w:rPr>
          <w:b/>
          <w:sz w:val="30"/>
          <w:szCs w:val="26"/>
          <w:lang w:val="ar-SA" w:eastAsia="zh-TW" w:bidi="en-GB"/>
        </w:rPr>
      </w:pPr>
      <w:r>
        <w:rPr>
          <w:rFonts w:hint="cs"/>
          <w:b/>
          <w:bCs/>
          <w:sz w:val="26"/>
          <w:szCs w:val="36"/>
          <w:rtl/>
        </w:rPr>
        <w:t>لجن</w:t>
      </w:r>
      <w:r w:rsidRPr="0077567F">
        <w:rPr>
          <w:rFonts w:hint="cs"/>
          <w:b/>
          <w:bCs/>
          <w:sz w:val="26"/>
          <w:szCs w:val="36"/>
          <w:rtl/>
        </w:rPr>
        <w:t xml:space="preserve">ة </w:t>
      </w:r>
      <w:r w:rsidRPr="0077567F">
        <w:rPr>
          <w:b/>
          <w:bCs/>
          <w:sz w:val="26"/>
          <w:szCs w:val="36"/>
          <w:rtl/>
        </w:rPr>
        <w:t>حقوق الطفل‏</w:t>
      </w:r>
    </w:p>
    <w:p w:rsidR="00DA7833" w:rsidRPr="0077567F" w:rsidRDefault="00DA7833" w:rsidP="00DA7833">
      <w:pPr>
        <w:pStyle w:val="HChGA"/>
        <w:rPr>
          <w:sz w:val="20"/>
          <w:szCs w:val="20"/>
          <w:lang w:eastAsia="zh-TW" w:bidi="en-GB"/>
        </w:rPr>
      </w:pPr>
      <w:r>
        <w:rPr>
          <w:rtl/>
        </w:rPr>
        <w:tab/>
      </w:r>
      <w:r w:rsidRPr="00DE3A03">
        <w:rPr>
          <w:rFonts w:ascii="Times New Roman Bold" w:hAnsi="Times New Roman Bold"/>
          <w:spacing w:val="10"/>
          <w:rtl/>
        </w:rPr>
        <w:tab/>
        <w:t xml:space="preserve">الملاحظات الختامية بشأن التقرير الدوري الثاني لولايات </w:t>
      </w:r>
      <w:r w:rsidRPr="00DE3A03">
        <w:rPr>
          <w:rFonts w:ascii="Times New Roman Bold" w:hAnsi="Times New Roman Bold"/>
          <w:spacing w:val="6"/>
          <w:rtl/>
        </w:rPr>
        <w:t>ميكرونيزيا</w:t>
      </w:r>
      <w:r w:rsidR="00E34823" w:rsidRPr="00DE3A03">
        <w:rPr>
          <w:rFonts w:ascii="Times New Roman Bold" w:hAnsi="Times New Roman Bold" w:hint="cs"/>
          <w:spacing w:val="6"/>
          <w:rtl/>
        </w:rPr>
        <w:t> </w:t>
      </w:r>
      <w:r w:rsidRPr="00DE3A03">
        <w:rPr>
          <w:rFonts w:ascii="Times New Roman Bold" w:hAnsi="Times New Roman Bold"/>
          <w:spacing w:val="6"/>
          <w:rtl/>
        </w:rPr>
        <w:t>الموحدة</w:t>
      </w:r>
      <w:r w:rsidRPr="0077567F">
        <w:rPr>
          <w:rStyle w:val="FootnoteReference"/>
          <w:sz w:val="20"/>
          <w:vertAlign w:val="baseline"/>
          <w:rtl/>
          <w:lang w:eastAsia="zh-TW"/>
        </w:rPr>
        <w:footnoteReference w:customMarkFollows="1" w:id="1"/>
        <w:t>*</w:t>
      </w:r>
    </w:p>
    <w:p w:rsidR="00DA7833" w:rsidRPr="0077567F" w:rsidRDefault="00DA7833" w:rsidP="00DA7833">
      <w:pPr>
        <w:pStyle w:val="HChGA"/>
        <w:rPr>
          <w:szCs w:val="20"/>
          <w:lang w:eastAsia="zh-TW" w:bidi="en-GB"/>
        </w:rPr>
      </w:pPr>
      <w:r>
        <w:rPr>
          <w:rtl/>
        </w:rPr>
        <w:tab/>
        <w:t>أولا-</w:t>
      </w:r>
      <w:r>
        <w:rPr>
          <w:rtl/>
        </w:rPr>
        <w:tab/>
        <w:t>مقدمة</w:t>
      </w:r>
    </w:p>
    <w:p w:rsidR="00DA7833" w:rsidRPr="0077567F" w:rsidRDefault="00DA7833" w:rsidP="00B575EF">
      <w:pPr>
        <w:pStyle w:val="SingleTxtGA"/>
        <w:spacing w:line="360" w:lineRule="exact"/>
        <w:rPr>
          <w:rFonts w:eastAsiaTheme="minorEastAsia"/>
          <w:szCs w:val="28"/>
          <w:lang w:val="ar-SA" w:eastAsia="zh-TW" w:bidi="en-GB"/>
        </w:rPr>
      </w:pPr>
      <w:r w:rsidRPr="00E619E8">
        <w:rPr>
          <w:rFonts w:ascii="Traditional Arabic"/>
          <w:szCs w:val="20"/>
          <w:rtl/>
        </w:rPr>
        <w:t>1</w:t>
      </w:r>
      <w:r w:rsidRPr="0077567F">
        <w:rPr>
          <w:rFonts w:eastAsiaTheme="minorEastAsia"/>
          <w:szCs w:val="28"/>
          <w:rtl/>
        </w:rPr>
        <w:t>-</w:t>
      </w:r>
      <w:r w:rsidRPr="0077567F">
        <w:rPr>
          <w:rFonts w:eastAsiaTheme="minorEastAsia"/>
          <w:szCs w:val="28"/>
          <w:rtl/>
        </w:rPr>
        <w:tab/>
        <w:t>نظرت اللجنة في التقرير الدوري الثاني لولايات ميكرونيزيا الموحدة (</w:t>
      </w:r>
      <w:r w:rsidRPr="0077567F">
        <w:rPr>
          <w:rFonts w:eastAsiaTheme="minorEastAsia"/>
          <w:szCs w:val="28"/>
        </w:rPr>
        <w:t>CRC/C/FSM/</w:t>
      </w:r>
      <w:r w:rsidRPr="00E619E8">
        <w:rPr>
          <w:rFonts w:eastAsiaTheme="minorEastAsia"/>
          <w:szCs w:val="20"/>
        </w:rPr>
        <w:t>2</w:t>
      </w:r>
      <w:r w:rsidRPr="0077567F">
        <w:rPr>
          <w:rFonts w:eastAsiaTheme="minorEastAsia"/>
          <w:szCs w:val="28"/>
          <w:rtl/>
        </w:rPr>
        <w:t xml:space="preserve">) في جلستيها </w:t>
      </w:r>
      <w:r w:rsidRPr="00E619E8">
        <w:rPr>
          <w:rFonts w:eastAsiaTheme="minorEastAsia"/>
          <w:szCs w:val="20"/>
          <w:rtl/>
        </w:rPr>
        <w:t>2465</w:t>
      </w:r>
      <w:r w:rsidRPr="0077567F">
        <w:rPr>
          <w:rFonts w:eastAsiaTheme="minorEastAsia"/>
          <w:szCs w:val="28"/>
          <w:rtl/>
        </w:rPr>
        <w:t xml:space="preserve"> و</w:t>
      </w:r>
      <w:r w:rsidRPr="00E619E8">
        <w:rPr>
          <w:rFonts w:eastAsiaTheme="minorEastAsia"/>
          <w:szCs w:val="20"/>
          <w:rtl/>
        </w:rPr>
        <w:t>2466</w:t>
      </w:r>
      <w:r w:rsidRPr="0077567F">
        <w:rPr>
          <w:rFonts w:eastAsiaTheme="minorEastAsia"/>
          <w:szCs w:val="28"/>
          <w:rtl/>
        </w:rPr>
        <w:t xml:space="preserve"> (انظر </w:t>
      </w:r>
      <w:r w:rsidRPr="0077567F">
        <w:rPr>
          <w:rFonts w:eastAsiaTheme="minorEastAsia"/>
          <w:szCs w:val="28"/>
        </w:rPr>
        <w:t>CRC/C/SR.</w:t>
      </w:r>
      <w:r w:rsidRPr="00E619E8">
        <w:rPr>
          <w:rFonts w:eastAsiaTheme="minorEastAsia"/>
          <w:szCs w:val="20"/>
        </w:rPr>
        <w:t>2465</w:t>
      </w:r>
      <w:r w:rsidRPr="0077567F">
        <w:rPr>
          <w:rFonts w:eastAsiaTheme="minorEastAsia"/>
          <w:szCs w:val="28"/>
          <w:rtl/>
        </w:rPr>
        <w:t xml:space="preserve"> و</w:t>
      </w:r>
      <w:r w:rsidRPr="00E619E8">
        <w:rPr>
          <w:rFonts w:eastAsiaTheme="minorEastAsia"/>
          <w:szCs w:val="20"/>
          <w:rtl/>
        </w:rPr>
        <w:t>2466</w:t>
      </w:r>
      <w:r w:rsidRPr="0077567F">
        <w:rPr>
          <w:rFonts w:eastAsiaTheme="minorEastAsia"/>
          <w:szCs w:val="28"/>
          <w:rtl/>
        </w:rPr>
        <w:t xml:space="preserve">)، المعقودتين في </w:t>
      </w:r>
      <w:r w:rsidRPr="00E619E8">
        <w:rPr>
          <w:rFonts w:eastAsiaTheme="minorEastAsia"/>
          <w:szCs w:val="20"/>
          <w:rtl/>
        </w:rPr>
        <w:t>4</w:t>
      </w:r>
      <w:r w:rsidRPr="0077567F">
        <w:rPr>
          <w:rFonts w:eastAsiaTheme="minorEastAsia"/>
          <w:szCs w:val="28"/>
          <w:rtl/>
        </w:rPr>
        <w:t xml:space="preserve"> آذار/مارس </w:t>
      </w:r>
      <w:r w:rsidRPr="00E619E8">
        <w:rPr>
          <w:rFonts w:eastAsiaTheme="minorEastAsia"/>
          <w:szCs w:val="20"/>
          <w:rtl/>
        </w:rPr>
        <w:t>2020</w:t>
      </w:r>
      <w:r w:rsidRPr="0077567F">
        <w:rPr>
          <w:rFonts w:eastAsiaTheme="minorEastAsia"/>
          <w:szCs w:val="28"/>
          <w:rtl/>
        </w:rPr>
        <w:t xml:space="preserve">، واعتمدت هذه الملاحظات الختامية في جلستها </w:t>
      </w:r>
      <w:r w:rsidRPr="00E619E8">
        <w:rPr>
          <w:rFonts w:eastAsiaTheme="minorEastAsia"/>
          <w:szCs w:val="20"/>
          <w:rtl/>
        </w:rPr>
        <w:t>2469</w:t>
      </w:r>
      <w:r w:rsidRPr="0077567F">
        <w:rPr>
          <w:rFonts w:eastAsiaTheme="minorEastAsia"/>
          <w:szCs w:val="28"/>
          <w:rtl/>
        </w:rPr>
        <w:t xml:space="preserve">، المعقودة في </w:t>
      </w:r>
      <w:r w:rsidRPr="00E619E8">
        <w:rPr>
          <w:rFonts w:eastAsiaTheme="minorEastAsia"/>
          <w:szCs w:val="20"/>
          <w:rtl/>
        </w:rPr>
        <w:t>6</w:t>
      </w:r>
      <w:r w:rsidRPr="0077567F">
        <w:rPr>
          <w:rFonts w:eastAsiaTheme="minorEastAsia"/>
          <w:szCs w:val="28"/>
          <w:rtl/>
        </w:rPr>
        <w:t xml:space="preserve"> آذار/مارس </w:t>
      </w:r>
      <w:r w:rsidRPr="00E619E8">
        <w:rPr>
          <w:rFonts w:eastAsiaTheme="minorEastAsia"/>
          <w:szCs w:val="20"/>
          <w:rtl/>
        </w:rPr>
        <w:t>2020</w:t>
      </w:r>
      <w:r w:rsidRPr="0077567F">
        <w:rPr>
          <w:rFonts w:eastAsiaTheme="minorEastAsia"/>
          <w:szCs w:val="28"/>
          <w:rtl/>
        </w:rPr>
        <w:t>.</w:t>
      </w:r>
    </w:p>
    <w:p w:rsidR="00DA7833" w:rsidRPr="0077567F" w:rsidRDefault="00DA7833" w:rsidP="00B575EF">
      <w:pPr>
        <w:pStyle w:val="SingleTxtGA"/>
        <w:spacing w:line="360" w:lineRule="exact"/>
        <w:rPr>
          <w:rFonts w:eastAsiaTheme="minorEastAsia"/>
          <w:szCs w:val="28"/>
          <w:lang w:val="ar-SA" w:eastAsia="zh-TW" w:bidi="en-GB"/>
        </w:rPr>
      </w:pPr>
      <w:r w:rsidRPr="00E619E8">
        <w:rPr>
          <w:rFonts w:eastAsiaTheme="minorEastAsia"/>
          <w:szCs w:val="20"/>
          <w:rtl/>
        </w:rPr>
        <w:t>2</w:t>
      </w:r>
      <w:r w:rsidRPr="0077567F">
        <w:rPr>
          <w:rFonts w:eastAsiaTheme="minorEastAsia"/>
          <w:szCs w:val="28"/>
          <w:rtl/>
        </w:rPr>
        <w:t>-</w:t>
      </w:r>
      <w:r w:rsidRPr="0077567F">
        <w:rPr>
          <w:rFonts w:eastAsiaTheme="minorEastAsia"/>
          <w:szCs w:val="28"/>
          <w:rtl/>
        </w:rPr>
        <w:tab/>
        <w:t>وترحّب اللجنة بتقديم الدولة الطرف تقريرها الثاني وردودها الكتابية على قائمة المسائل (</w:t>
      </w:r>
      <w:r w:rsidRPr="0077567F">
        <w:rPr>
          <w:rFonts w:eastAsiaTheme="minorEastAsia"/>
          <w:szCs w:val="28"/>
        </w:rPr>
        <w:t>CRC/C/FSM/RQ/</w:t>
      </w:r>
      <w:r w:rsidRPr="00E619E8">
        <w:rPr>
          <w:rFonts w:eastAsiaTheme="minorEastAsia"/>
          <w:szCs w:val="20"/>
        </w:rPr>
        <w:t>2</w:t>
      </w:r>
      <w:r w:rsidRPr="0077567F">
        <w:rPr>
          <w:rFonts w:eastAsiaTheme="minorEastAsia"/>
          <w:szCs w:val="28"/>
          <w:rtl/>
        </w:rPr>
        <w:t xml:space="preserve">)، وهو </w:t>
      </w:r>
      <w:r w:rsidR="00A92F43">
        <w:rPr>
          <w:rFonts w:eastAsiaTheme="minorEastAsia" w:hint="cs"/>
          <w:szCs w:val="28"/>
          <w:rtl/>
        </w:rPr>
        <w:t>م</w:t>
      </w:r>
      <w:r w:rsidRPr="0077567F">
        <w:rPr>
          <w:rFonts w:eastAsiaTheme="minorEastAsia"/>
          <w:szCs w:val="28"/>
          <w:rtl/>
        </w:rPr>
        <w:t xml:space="preserve">ا مكن اللجنة من فهم حالة حقوق الطفل في الدولة الطرف فهماً أفضل. وتعرب اللجنة عن تقديرها للحوار البناء الذي دار مع وفد الدولة الطرف المتعدد القطاعات. </w:t>
      </w:r>
    </w:p>
    <w:p w:rsidR="00DA7833" w:rsidRPr="0077567F" w:rsidRDefault="00DA7833" w:rsidP="00DA7833">
      <w:pPr>
        <w:pStyle w:val="HChGA"/>
        <w:rPr>
          <w:rFonts w:eastAsiaTheme="minorEastAsia"/>
          <w:lang w:val="ar-SA" w:eastAsia="zh-TW" w:bidi="en-GB"/>
        </w:rPr>
      </w:pPr>
      <w:r>
        <w:rPr>
          <w:rFonts w:eastAsiaTheme="minorEastAsia"/>
          <w:rtl/>
        </w:rPr>
        <w:tab/>
      </w:r>
      <w:r w:rsidRPr="0077567F">
        <w:rPr>
          <w:rFonts w:eastAsiaTheme="minorEastAsia"/>
          <w:rtl/>
        </w:rPr>
        <w:t>ثانيا</w:t>
      </w:r>
      <w:r>
        <w:rPr>
          <w:rFonts w:eastAsiaTheme="minorEastAsia" w:hint="cs"/>
          <w:rtl/>
        </w:rPr>
        <w:t>ً</w:t>
      </w:r>
      <w:r w:rsidRPr="0077567F">
        <w:rPr>
          <w:rFonts w:eastAsiaTheme="minorEastAsia"/>
          <w:rtl/>
        </w:rPr>
        <w:t>-</w:t>
      </w:r>
      <w:r w:rsidRPr="0077567F">
        <w:rPr>
          <w:rFonts w:eastAsiaTheme="minorEastAsia"/>
          <w:rtl/>
        </w:rPr>
        <w:tab/>
        <w:t>تدابير المتابعة التي اتّخذتها الدولة الطرف والتقدّم الذي أحرزته</w:t>
      </w:r>
    </w:p>
    <w:p w:rsidR="00DA7833" w:rsidRPr="0077567F" w:rsidRDefault="00DA7833" w:rsidP="00B575EF">
      <w:pPr>
        <w:pStyle w:val="SingleTxtGA"/>
        <w:spacing w:line="360" w:lineRule="exact"/>
        <w:rPr>
          <w:rFonts w:eastAsiaTheme="minorEastAsia"/>
          <w:szCs w:val="28"/>
          <w:lang w:val="ar-SA" w:eastAsia="zh-TW" w:bidi="en-GB"/>
        </w:rPr>
      </w:pPr>
      <w:r w:rsidRPr="00E619E8">
        <w:rPr>
          <w:rFonts w:eastAsiaTheme="minorEastAsia"/>
          <w:szCs w:val="20"/>
          <w:rtl/>
        </w:rPr>
        <w:t>3</w:t>
      </w:r>
      <w:r w:rsidRPr="0077567F">
        <w:rPr>
          <w:rFonts w:eastAsiaTheme="minorEastAsia"/>
          <w:szCs w:val="28"/>
          <w:rtl/>
        </w:rPr>
        <w:t>-</w:t>
      </w:r>
      <w:r w:rsidRPr="0077567F">
        <w:rPr>
          <w:rFonts w:eastAsiaTheme="minorEastAsia"/>
          <w:szCs w:val="28"/>
          <w:rtl/>
        </w:rPr>
        <w:tab/>
        <w:t>ترحب اللجنة بما اتُخذ من تدابير تشريعية ومؤسسية وسياساتية شتى تنفيذاً للاتفاقية، ولا</w:t>
      </w:r>
      <w:r>
        <w:rPr>
          <w:rFonts w:eastAsiaTheme="minorEastAsia" w:hint="cs"/>
          <w:szCs w:val="28"/>
          <w:rtl/>
        </w:rPr>
        <w:t> </w:t>
      </w:r>
      <w:r w:rsidRPr="0077567F">
        <w:rPr>
          <w:rFonts w:eastAsiaTheme="minorEastAsia"/>
          <w:szCs w:val="28"/>
          <w:rtl/>
        </w:rPr>
        <w:t xml:space="preserve">سيما اعتماد قانون حماية الأسرة في ولاية </w:t>
      </w:r>
      <w:proofErr w:type="spellStart"/>
      <w:r w:rsidRPr="0077567F">
        <w:rPr>
          <w:rFonts w:eastAsiaTheme="minorEastAsia"/>
          <w:szCs w:val="28"/>
          <w:rtl/>
        </w:rPr>
        <w:t>كوسراي</w:t>
      </w:r>
      <w:proofErr w:type="spellEnd"/>
      <w:r w:rsidRPr="0077567F">
        <w:rPr>
          <w:rFonts w:eastAsiaTheme="minorEastAsia"/>
          <w:szCs w:val="28"/>
          <w:rtl/>
        </w:rPr>
        <w:t xml:space="preserve">، وقانون سلامة الأسرة في ولاية </w:t>
      </w:r>
      <w:proofErr w:type="spellStart"/>
      <w:r w:rsidRPr="0077567F">
        <w:rPr>
          <w:rFonts w:eastAsiaTheme="minorEastAsia"/>
          <w:szCs w:val="28"/>
          <w:rtl/>
        </w:rPr>
        <w:t>بوهنبي</w:t>
      </w:r>
      <w:proofErr w:type="spellEnd"/>
      <w:r w:rsidRPr="0077567F">
        <w:rPr>
          <w:rFonts w:eastAsiaTheme="minorEastAsia"/>
          <w:szCs w:val="28"/>
          <w:rtl/>
        </w:rPr>
        <w:t>، وقانون مكافحة الاتجار بالأشخاص؛ والسياسة الوطنية للمساواة بين الجنسين، والسياسة الوطنية للشباب، والسياسة الوطنية للأشخاص ذوي الإع</w:t>
      </w:r>
      <w:r w:rsidR="00D1440F">
        <w:rPr>
          <w:rFonts w:eastAsiaTheme="minorEastAsia" w:hint="cs"/>
          <w:szCs w:val="28"/>
          <w:rtl/>
        </w:rPr>
        <w:t>ا</w:t>
      </w:r>
      <w:r w:rsidRPr="0077567F">
        <w:rPr>
          <w:rFonts w:eastAsiaTheme="minorEastAsia"/>
          <w:szCs w:val="28"/>
          <w:rtl/>
        </w:rPr>
        <w:t>قة.</w:t>
      </w:r>
    </w:p>
    <w:p w:rsidR="00DA7833" w:rsidRPr="00081630" w:rsidRDefault="00DA7833" w:rsidP="00B575EF">
      <w:pPr>
        <w:pStyle w:val="SingleTxtGA"/>
        <w:spacing w:line="360" w:lineRule="exact"/>
        <w:rPr>
          <w:rFonts w:eastAsiaTheme="minorEastAsia"/>
          <w:spacing w:val="-4"/>
          <w:szCs w:val="28"/>
          <w:lang w:val="ar-SA" w:eastAsia="zh-TW" w:bidi="en-GB"/>
        </w:rPr>
      </w:pPr>
      <w:r w:rsidRPr="00E619E8">
        <w:rPr>
          <w:rFonts w:eastAsiaTheme="minorEastAsia"/>
          <w:szCs w:val="20"/>
          <w:rtl/>
        </w:rPr>
        <w:t>4</w:t>
      </w:r>
      <w:r w:rsidRPr="0077567F">
        <w:rPr>
          <w:rFonts w:eastAsiaTheme="minorEastAsia"/>
          <w:szCs w:val="28"/>
          <w:rtl/>
        </w:rPr>
        <w:t>-</w:t>
      </w:r>
      <w:r w:rsidRPr="0077567F">
        <w:rPr>
          <w:rFonts w:eastAsiaTheme="minorEastAsia"/>
          <w:szCs w:val="28"/>
          <w:rtl/>
        </w:rPr>
        <w:tab/>
      </w:r>
      <w:r w:rsidRPr="00081630">
        <w:rPr>
          <w:rFonts w:eastAsiaTheme="minorEastAsia"/>
          <w:spacing w:val="-4"/>
          <w:szCs w:val="28"/>
          <w:rtl/>
        </w:rPr>
        <w:t xml:space="preserve">وترحب اللجنة أيضاً بالتصديق على البروتوكول الاختياري الملحق باتفاقية حقوق الطفل بشأن بيع الأطفال واستغلال الأطفال في البغاء وفي المواد الإباحية، في عام </w:t>
      </w:r>
      <w:r w:rsidRPr="00E619E8">
        <w:rPr>
          <w:rFonts w:eastAsiaTheme="minorEastAsia"/>
          <w:spacing w:val="-4"/>
          <w:szCs w:val="20"/>
          <w:rtl/>
        </w:rPr>
        <w:t>2012</w:t>
      </w:r>
      <w:r w:rsidRPr="00081630">
        <w:rPr>
          <w:rFonts w:eastAsiaTheme="minorEastAsia"/>
          <w:spacing w:val="-4"/>
          <w:szCs w:val="28"/>
          <w:rtl/>
        </w:rPr>
        <w:t xml:space="preserve">، والبروتوكول الاختياري لاتفاقية حقوق الطفل بشأن اشتراك الأطفال في المنازعات المسلحة، في عام </w:t>
      </w:r>
      <w:r w:rsidRPr="00E619E8">
        <w:rPr>
          <w:rFonts w:eastAsiaTheme="minorEastAsia"/>
          <w:spacing w:val="-4"/>
          <w:szCs w:val="20"/>
          <w:rtl/>
        </w:rPr>
        <w:t>2015</w:t>
      </w:r>
      <w:r w:rsidRPr="00081630">
        <w:rPr>
          <w:rFonts w:eastAsiaTheme="minorEastAsia"/>
          <w:spacing w:val="-4"/>
          <w:szCs w:val="28"/>
          <w:rtl/>
        </w:rPr>
        <w:t xml:space="preserve">، واتفاقية القضاء على جميع أشكال التمييز ضد المرأة، في عام </w:t>
      </w:r>
      <w:r w:rsidRPr="00E619E8">
        <w:rPr>
          <w:rFonts w:eastAsiaTheme="minorEastAsia"/>
          <w:spacing w:val="-4"/>
          <w:szCs w:val="20"/>
          <w:rtl/>
        </w:rPr>
        <w:t>2004</w:t>
      </w:r>
      <w:r w:rsidRPr="00081630">
        <w:rPr>
          <w:rFonts w:eastAsiaTheme="minorEastAsia"/>
          <w:spacing w:val="-4"/>
          <w:szCs w:val="28"/>
          <w:rtl/>
        </w:rPr>
        <w:t xml:space="preserve">، واتفاقية حقوق الأشخاص ذوي الإعاقة، في عام </w:t>
      </w:r>
      <w:r w:rsidRPr="00E619E8">
        <w:rPr>
          <w:rFonts w:eastAsiaTheme="minorEastAsia"/>
          <w:spacing w:val="-4"/>
          <w:szCs w:val="20"/>
          <w:rtl/>
        </w:rPr>
        <w:t>2016</w:t>
      </w:r>
      <w:r w:rsidRPr="00081630">
        <w:rPr>
          <w:rFonts w:eastAsiaTheme="minorEastAsia"/>
          <w:spacing w:val="-4"/>
          <w:szCs w:val="28"/>
          <w:rtl/>
        </w:rPr>
        <w:t xml:space="preserve">. </w:t>
      </w:r>
    </w:p>
    <w:p w:rsidR="00DA7833" w:rsidRPr="0077567F" w:rsidRDefault="00DA7833" w:rsidP="00B575EF">
      <w:pPr>
        <w:pStyle w:val="SingleTxtGA"/>
        <w:spacing w:line="360" w:lineRule="exact"/>
        <w:rPr>
          <w:rFonts w:eastAsiaTheme="minorEastAsia"/>
          <w:szCs w:val="28"/>
          <w:lang w:eastAsia="zh-TW" w:bidi="en-GB"/>
        </w:rPr>
      </w:pPr>
      <w:r w:rsidRPr="00E619E8">
        <w:rPr>
          <w:rFonts w:eastAsiaTheme="minorEastAsia"/>
          <w:szCs w:val="20"/>
          <w:rtl/>
        </w:rPr>
        <w:t>5</w:t>
      </w:r>
      <w:r w:rsidRPr="0077567F">
        <w:rPr>
          <w:rFonts w:eastAsiaTheme="minorEastAsia"/>
          <w:szCs w:val="28"/>
          <w:rtl/>
        </w:rPr>
        <w:t>-</w:t>
      </w:r>
      <w:r w:rsidRPr="0077567F">
        <w:rPr>
          <w:rFonts w:eastAsiaTheme="minorEastAsia"/>
          <w:szCs w:val="28"/>
          <w:rtl/>
        </w:rPr>
        <w:tab/>
        <w:t>وتلاحظ اللجنة مع التقدير التقدم المحرز في خفض معدلات وفيات الرضع ووفيات الأطفال دون سن الخامسة، وفي تحقيق التكافؤ بين الجنسين في التعليم الابتدائي، وفي تحسين وصول الأطفال إلى مرافق الصرف الصحي.</w:t>
      </w:r>
      <w:bookmarkStart w:id="0" w:name="_GoBack"/>
      <w:bookmarkEnd w:id="0"/>
    </w:p>
    <w:p w:rsidR="00DA7833" w:rsidRPr="0077567F" w:rsidRDefault="00DA7833" w:rsidP="00DA7833">
      <w:pPr>
        <w:pStyle w:val="HChGA"/>
        <w:rPr>
          <w:rFonts w:eastAsiaTheme="minorEastAsia"/>
          <w:lang w:val="ar-SA" w:eastAsia="zh-TW" w:bidi="en-GB"/>
        </w:rPr>
      </w:pPr>
      <w:r>
        <w:rPr>
          <w:rFonts w:eastAsiaTheme="minorEastAsia"/>
          <w:rtl/>
        </w:rPr>
        <w:lastRenderedPageBreak/>
        <w:tab/>
      </w:r>
      <w:r w:rsidRPr="0077567F">
        <w:rPr>
          <w:rFonts w:eastAsiaTheme="minorEastAsia"/>
          <w:rtl/>
        </w:rPr>
        <w:t>ثالثا</w:t>
      </w:r>
      <w:r>
        <w:rPr>
          <w:rFonts w:eastAsiaTheme="minorEastAsia" w:hint="cs"/>
          <w:rtl/>
        </w:rPr>
        <w:t>ً</w:t>
      </w:r>
      <w:r w:rsidRPr="0077567F">
        <w:rPr>
          <w:rFonts w:eastAsiaTheme="minorEastAsia"/>
          <w:rtl/>
        </w:rPr>
        <w:t>-</w:t>
      </w:r>
      <w:r w:rsidRPr="0077567F">
        <w:rPr>
          <w:rFonts w:eastAsiaTheme="minorEastAsia"/>
          <w:rtl/>
        </w:rPr>
        <w:tab/>
        <w:t>دواعي القلق الرئيسية والتوصيات</w:t>
      </w:r>
    </w:p>
    <w:p w:rsidR="00DA7833" w:rsidRPr="0077567F" w:rsidRDefault="00DA7833" w:rsidP="00B575EF">
      <w:pPr>
        <w:pStyle w:val="SingleTxtGA"/>
        <w:spacing w:line="360" w:lineRule="exact"/>
        <w:rPr>
          <w:rFonts w:eastAsiaTheme="minorEastAsia"/>
          <w:b/>
          <w:bCs/>
          <w:szCs w:val="28"/>
          <w:lang w:val="ar-SA" w:eastAsia="zh-TW" w:bidi="en-GB"/>
        </w:rPr>
      </w:pPr>
      <w:r w:rsidRPr="00E619E8">
        <w:rPr>
          <w:rFonts w:eastAsiaTheme="minorEastAsia"/>
          <w:szCs w:val="20"/>
          <w:rtl/>
        </w:rPr>
        <w:t>6</w:t>
      </w:r>
      <w:r w:rsidRPr="0077567F">
        <w:rPr>
          <w:rFonts w:eastAsiaTheme="minorEastAsia"/>
          <w:szCs w:val="28"/>
          <w:rtl/>
        </w:rPr>
        <w:t>-</w:t>
      </w:r>
      <w:r w:rsidRPr="0077567F">
        <w:rPr>
          <w:rFonts w:eastAsiaTheme="minorEastAsia"/>
          <w:szCs w:val="28"/>
          <w:rtl/>
        </w:rPr>
        <w:tab/>
      </w:r>
      <w:r w:rsidRPr="0077567F">
        <w:rPr>
          <w:rFonts w:eastAsiaTheme="minorEastAsia"/>
          <w:b/>
          <w:bCs/>
          <w:szCs w:val="28"/>
          <w:rtl/>
        </w:rPr>
        <w:t xml:space="preserve">توصي اللجنة الدولة الطرف بأن تكفل إعمال حقوق الطفل وفقاً للاتفاقية وبروتوكولها الاختياري بشأن اشتراك الأطفال في المنازعات المسلحة وبروتوكولها الاختياري بشأن بيع الأطفال واستغلال الأطفال في المواد الإباحية، وذلك في جميع مراحل عملية تنفيذ خطة التنمية المستدامة لعام </w:t>
      </w:r>
      <w:r w:rsidRPr="00E619E8">
        <w:rPr>
          <w:rFonts w:eastAsiaTheme="minorEastAsia"/>
          <w:b/>
          <w:bCs/>
          <w:szCs w:val="20"/>
          <w:rtl/>
        </w:rPr>
        <w:t>2030</w:t>
      </w:r>
      <w:r w:rsidRPr="0077567F">
        <w:rPr>
          <w:rFonts w:eastAsiaTheme="minorEastAsia"/>
          <w:b/>
          <w:bCs/>
          <w:szCs w:val="28"/>
          <w:rtl/>
        </w:rPr>
        <w:t>. وتحث اللجنة الدولة الطرف أيضاً على ضمان مشاركة الأطفال مشاركة فعلية في تصميم وتنفيذ السياسات والبرامج الرامية إلى تحقيق جميع أهداف التنمية المستدامة الـسبعة عشر في جوانبها المتعلقة بالأطفال.</w:t>
      </w:r>
    </w:p>
    <w:p w:rsidR="00DA7833" w:rsidRPr="00BB4493" w:rsidRDefault="00DA7833" w:rsidP="00DA7833">
      <w:pPr>
        <w:pStyle w:val="H1GA"/>
        <w:rPr>
          <w:rFonts w:eastAsiaTheme="minorEastAsia"/>
        </w:rPr>
      </w:pPr>
      <w:r w:rsidRPr="00BB4493">
        <w:rPr>
          <w:rFonts w:eastAsiaTheme="minorEastAsia"/>
          <w:rtl/>
        </w:rPr>
        <w:tab/>
        <w:t>ألف-</w:t>
      </w:r>
      <w:r w:rsidRPr="00BB4493">
        <w:rPr>
          <w:rFonts w:eastAsiaTheme="minorEastAsia"/>
          <w:rtl/>
        </w:rPr>
        <w:tab/>
        <w:t xml:space="preserve">تدابير التنفيذ العامة (المواد </w:t>
      </w:r>
      <w:r w:rsidRPr="00E619E8">
        <w:rPr>
          <w:rFonts w:eastAsiaTheme="minorEastAsia"/>
          <w:szCs w:val="24"/>
          <w:rtl/>
        </w:rPr>
        <w:t>4</w:t>
      </w:r>
      <w:r w:rsidRPr="00BB4493">
        <w:rPr>
          <w:rFonts w:eastAsiaTheme="minorEastAsia"/>
          <w:rtl/>
        </w:rPr>
        <w:t xml:space="preserve"> و</w:t>
      </w:r>
      <w:r w:rsidRPr="00E619E8">
        <w:rPr>
          <w:rFonts w:eastAsiaTheme="minorEastAsia"/>
          <w:szCs w:val="24"/>
          <w:rtl/>
        </w:rPr>
        <w:t>42</w:t>
      </w:r>
      <w:r w:rsidRPr="00BB4493">
        <w:rPr>
          <w:rFonts w:eastAsiaTheme="minorEastAsia"/>
          <w:rtl/>
        </w:rPr>
        <w:t xml:space="preserve"> و</w:t>
      </w:r>
      <w:r w:rsidRPr="00E619E8">
        <w:rPr>
          <w:rFonts w:eastAsiaTheme="minorEastAsia"/>
          <w:szCs w:val="24"/>
          <w:rtl/>
        </w:rPr>
        <w:t>44</w:t>
      </w:r>
      <w:r w:rsidRPr="00BB4493">
        <w:rPr>
          <w:rFonts w:eastAsiaTheme="minorEastAsia"/>
          <w:rtl/>
        </w:rPr>
        <w:t>(</w:t>
      </w:r>
      <w:r w:rsidRPr="00E619E8">
        <w:rPr>
          <w:rFonts w:eastAsiaTheme="minorEastAsia"/>
          <w:szCs w:val="24"/>
          <w:rtl/>
        </w:rPr>
        <w:t>6</w:t>
      </w:r>
      <w:r w:rsidRPr="00BB4493">
        <w:rPr>
          <w:rFonts w:eastAsiaTheme="minorEastAsia"/>
          <w:rtl/>
        </w:rPr>
        <w:t>))</w:t>
      </w:r>
    </w:p>
    <w:p w:rsidR="00DA7833" w:rsidRPr="0077567F" w:rsidRDefault="00DA7833" w:rsidP="00DA7833">
      <w:pPr>
        <w:pStyle w:val="H23GA"/>
        <w:rPr>
          <w:rFonts w:eastAsiaTheme="minorEastAsia"/>
          <w:lang w:val="ar-SA" w:eastAsia="zh-TW" w:bidi="en-GB"/>
        </w:rPr>
      </w:pPr>
      <w:r w:rsidRPr="0077567F">
        <w:rPr>
          <w:rFonts w:eastAsiaTheme="minorEastAsia"/>
          <w:rtl/>
        </w:rPr>
        <w:tab/>
      </w:r>
      <w:r w:rsidRPr="0077567F">
        <w:rPr>
          <w:rFonts w:eastAsiaTheme="minorEastAsia"/>
          <w:rtl/>
        </w:rPr>
        <w:tab/>
        <w:t xml:space="preserve">التشريعات </w:t>
      </w:r>
    </w:p>
    <w:p w:rsidR="00DA7833" w:rsidRPr="0077567F" w:rsidRDefault="00DA7833" w:rsidP="007509EC">
      <w:pPr>
        <w:pStyle w:val="SingleTxtGA"/>
        <w:spacing w:line="360" w:lineRule="exact"/>
        <w:rPr>
          <w:rFonts w:eastAsiaTheme="minorEastAsia"/>
          <w:szCs w:val="28"/>
          <w:lang w:val="ar-SA" w:eastAsia="zh-TW" w:bidi="en-GB"/>
        </w:rPr>
      </w:pPr>
      <w:r w:rsidRPr="00E619E8">
        <w:rPr>
          <w:rFonts w:eastAsiaTheme="minorEastAsia"/>
          <w:szCs w:val="20"/>
          <w:rtl/>
        </w:rPr>
        <w:t>7</w:t>
      </w:r>
      <w:r w:rsidRPr="0077567F">
        <w:rPr>
          <w:rFonts w:eastAsiaTheme="minorEastAsia"/>
          <w:szCs w:val="28"/>
          <w:rtl/>
        </w:rPr>
        <w:t>-</w:t>
      </w:r>
      <w:r w:rsidRPr="0077567F">
        <w:rPr>
          <w:rFonts w:eastAsiaTheme="minorEastAsia"/>
          <w:szCs w:val="28"/>
          <w:rtl/>
        </w:rPr>
        <w:tab/>
        <w:t xml:space="preserve">تلاحظ اللجنة مع التقدير اعتماد قانون حماية الأسرة في ولاية </w:t>
      </w:r>
      <w:proofErr w:type="spellStart"/>
      <w:r w:rsidRPr="0077567F">
        <w:rPr>
          <w:rFonts w:eastAsiaTheme="minorEastAsia"/>
          <w:szCs w:val="28"/>
          <w:rtl/>
        </w:rPr>
        <w:t>كوسراي</w:t>
      </w:r>
      <w:proofErr w:type="spellEnd"/>
      <w:r w:rsidRPr="0077567F">
        <w:rPr>
          <w:rFonts w:eastAsiaTheme="minorEastAsia"/>
          <w:szCs w:val="28"/>
          <w:rtl/>
        </w:rPr>
        <w:t xml:space="preserve"> وقانون سلامة الأسرة في ولاية </w:t>
      </w:r>
      <w:proofErr w:type="spellStart"/>
      <w:r w:rsidRPr="0077567F">
        <w:rPr>
          <w:rFonts w:eastAsiaTheme="minorEastAsia"/>
          <w:szCs w:val="28"/>
          <w:rtl/>
        </w:rPr>
        <w:t>بوهنبي</w:t>
      </w:r>
      <w:proofErr w:type="spellEnd"/>
      <w:r w:rsidRPr="0077567F">
        <w:rPr>
          <w:rFonts w:eastAsiaTheme="minorEastAsia"/>
          <w:szCs w:val="28"/>
          <w:rtl/>
        </w:rPr>
        <w:t xml:space="preserve">، فضلاً عن اعتزام الدولة الطرف اعتماد تشريع شامل لحماية الطفل، غير أنها تشعر بالقلق لعدم وجود تشريع لحماية الأسرة في ولايتي </w:t>
      </w:r>
      <w:proofErr w:type="spellStart"/>
      <w:r w:rsidRPr="0077567F">
        <w:rPr>
          <w:rFonts w:eastAsiaTheme="minorEastAsia"/>
          <w:szCs w:val="28"/>
          <w:rtl/>
        </w:rPr>
        <w:t>ياب</w:t>
      </w:r>
      <w:proofErr w:type="spellEnd"/>
      <w:r w:rsidRPr="0077567F">
        <w:rPr>
          <w:rFonts w:eastAsiaTheme="minorEastAsia"/>
          <w:szCs w:val="28"/>
          <w:rtl/>
        </w:rPr>
        <w:t xml:space="preserve"> </w:t>
      </w:r>
      <w:proofErr w:type="spellStart"/>
      <w:r w:rsidRPr="0077567F">
        <w:rPr>
          <w:rFonts w:eastAsiaTheme="minorEastAsia"/>
          <w:szCs w:val="28"/>
          <w:rtl/>
        </w:rPr>
        <w:t>وتشووك</w:t>
      </w:r>
      <w:proofErr w:type="spellEnd"/>
      <w:r w:rsidRPr="0077567F">
        <w:rPr>
          <w:rFonts w:eastAsiaTheme="minorEastAsia"/>
          <w:szCs w:val="28"/>
          <w:rtl/>
        </w:rPr>
        <w:t>.</w:t>
      </w:r>
    </w:p>
    <w:p w:rsidR="00DA7833" w:rsidRPr="0077567F" w:rsidRDefault="00DA7833" w:rsidP="007509EC">
      <w:pPr>
        <w:pStyle w:val="SingleTxtGA"/>
        <w:spacing w:line="360" w:lineRule="exact"/>
        <w:rPr>
          <w:rFonts w:eastAsiaTheme="minorEastAsia"/>
          <w:b/>
          <w:szCs w:val="28"/>
          <w:lang w:val="ar-SA" w:eastAsia="zh-TW" w:bidi="en-GB"/>
        </w:rPr>
      </w:pPr>
      <w:r w:rsidRPr="00E619E8">
        <w:rPr>
          <w:rFonts w:eastAsiaTheme="minorEastAsia"/>
          <w:b/>
          <w:szCs w:val="20"/>
          <w:rtl/>
        </w:rPr>
        <w:t>8</w:t>
      </w:r>
      <w:r w:rsidRPr="0037042A">
        <w:rPr>
          <w:rFonts w:eastAsiaTheme="minorEastAsia"/>
          <w:b/>
          <w:szCs w:val="28"/>
          <w:rtl/>
        </w:rPr>
        <w:t>-</w:t>
      </w:r>
      <w:r w:rsidRPr="0077567F">
        <w:rPr>
          <w:rFonts w:eastAsiaTheme="minorEastAsia"/>
          <w:bCs/>
          <w:szCs w:val="28"/>
          <w:rtl/>
        </w:rPr>
        <w:tab/>
      </w:r>
      <w:r w:rsidRPr="0077567F">
        <w:rPr>
          <w:rFonts w:eastAsiaTheme="minorEastAsia"/>
          <w:b/>
          <w:bCs/>
          <w:szCs w:val="28"/>
          <w:rtl/>
        </w:rPr>
        <w:t xml:space="preserve">توصي اللجنة الدولة الطرف باعتماد قانونين لحماية الأسرة في ولايتي </w:t>
      </w:r>
      <w:proofErr w:type="spellStart"/>
      <w:r w:rsidRPr="0077567F">
        <w:rPr>
          <w:rFonts w:eastAsiaTheme="minorEastAsia"/>
          <w:b/>
          <w:bCs/>
          <w:szCs w:val="28"/>
          <w:rtl/>
        </w:rPr>
        <w:t>ياب</w:t>
      </w:r>
      <w:proofErr w:type="spellEnd"/>
      <w:r w:rsidRPr="0077567F">
        <w:rPr>
          <w:rFonts w:eastAsiaTheme="minorEastAsia"/>
          <w:b/>
          <w:bCs/>
          <w:szCs w:val="28"/>
          <w:rtl/>
        </w:rPr>
        <w:t xml:space="preserve"> </w:t>
      </w:r>
      <w:proofErr w:type="spellStart"/>
      <w:r w:rsidRPr="0077567F">
        <w:rPr>
          <w:rFonts w:eastAsiaTheme="minorEastAsia"/>
          <w:b/>
          <w:bCs/>
          <w:szCs w:val="28"/>
          <w:rtl/>
        </w:rPr>
        <w:t>وتشووك</w:t>
      </w:r>
      <w:proofErr w:type="spellEnd"/>
      <w:r w:rsidRPr="0077567F">
        <w:rPr>
          <w:rFonts w:eastAsiaTheme="minorEastAsia"/>
          <w:b/>
          <w:bCs/>
          <w:szCs w:val="28"/>
          <w:rtl/>
        </w:rPr>
        <w:t xml:space="preserve"> وبتخصيص ما يلزم من موارد بشرية وتقنية ومالية لإنفاذهما.</w:t>
      </w:r>
    </w:p>
    <w:p w:rsidR="00DA7833" w:rsidRPr="0077567F" w:rsidRDefault="00DA7833" w:rsidP="007509EC">
      <w:pPr>
        <w:pStyle w:val="H23GA"/>
        <w:spacing w:before="240"/>
        <w:rPr>
          <w:rFonts w:eastAsiaTheme="minorEastAsia"/>
          <w:szCs w:val="28"/>
          <w:lang w:val="ar-SA" w:eastAsia="zh-TW" w:bidi="en-GB"/>
        </w:rPr>
      </w:pPr>
      <w:r w:rsidRPr="0077567F">
        <w:rPr>
          <w:rFonts w:eastAsiaTheme="minorEastAsia"/>
          <w:szCs w:val="28"/>
          <w:rtl/>
        </w:rPr>
        <w:tab/>
      </w:r>
      <w:r w:rsidRPr="0077567F">
        <w:rPr>
          <w:rFonts w:eastAsiaTheme="minorEastAsia"/>
          <w:szCs w:val="28"/>
          <w:rtl/>
        </w:rPr>
        <w:tab/>
        <w:t xml:space="preserve">السياسة والاستراتيجية الشاملتان </w:t>
      </w:r>
    </w:p>
    <w:p w:rsidR="00DA7833" w:rsidRPr="0077567F" w:rsidRDefault="00DA7833" w:rsidP="007509EC">
      <w:pPr>
        <w:pStyle w:val="SingleTxtGA"/>
        <w:spacing w:line="360" w:lineRule="exact"/>
        <w:rPr>
          <w:rFonts w:eastAsiaTheme="minorEastAsia"/>
          <w:szCs w:val="28"/>
          <w:lang w:val="ar-SA" w:eastAsia="zh-TW" w:bidi="en-GB"/>
        </w:rPr>
      </w:pPr>
      <w:r w:rsidRPr="00E619E8">
        <w:rPr>
          <w:rFonts w:eastAsiaTheme="minorEastAsia"/>
          <w:szCs w:val="20"/>
          <w:rtl/>
        </w:rPr>
        <w:t>9</w:t>
      </w:r>
      <w:r w:rsidRPr="0077567F">
        <w:rPr>
          <w:rFonts w:eastAsiaTheme="minorEastAsia"/>
          <w:szCs w:val="28"/>
          <w:rtl/>
        </w:rPr>
        <w:t>-</w:t>
      </w:r>
      <w:r w:rsidRPr="0077567F">
        <w:rPr>
          <w:rFonts w:eastAsiaTheme="minorEastAsia"/>
          <w:szCs w:val="28"/>
          <w:rtl/>
        </w:rPr>
        <w:tab/>
        <w:t xml:space="preserve">تلاحظ اللجنة اعتماد السياسة الوطنية للشباب للفترة </w:t>
      </w:r>
      <w:r w:rsidRPr="00E619E8">
        <w:rPr>
          <w:rFonts w:eastAsiaTheme="minorEastAsia"/>
          <w:szCs w:val="20"/>
          <w:rtl/>
        </w:rPr>
        <w:t>2017</w:t>
      </w:r>
      <w:r w:rsidRPr="0077567F">
        <w:rPr>
          <w:rFonts w:eastAsiaTheme="minorEastAsia"/>
          <w:szCs w:val="28"/>
          <w:rtl/>
        </w:rPr>
        <w:t>-</w:t>
      </w:r>
      <w:r w:rsidRPr="00E619E8">
        <w:rPr>
          <w:rFonts w:eastAsiaTheme="minorEastAsia"/>
          <w:szCs w:val="20"/>
          <w:rtl/>
        </w:rPr>
        <w:t>2023</w:t>
      </w:r>
      <w:r w:rsidRPr="0077567F">
        <w:rPr>
          <w:rFonts w:eastAsiaTheme="minorEastAsia"/>
          <w:szCs w:val="28"/>
          <w:rtl/>
        </w:rPr>
        <w:t xml:space="preserve"> واستراتيجيتي حماية الأسرة في ولايتي </w:t>
      </w:r>
      <w:proofErr w:type="spellStart"/>
      <w:r w:rsidRPr="0077567F">
        <w:rPr>
          <w:rFonts w:eastAsiaTheme="minorEastAsia"/>
          <w:szCs w:val="28"/>
          <w:rtl/>
        </w:rPr>
        <w:t>كوسراي</w:t>
      </w:r>
      <w:proofErr w:type="spellEnd"/>
      <w:r w:rsidRPr="0077567F">
        <w:rPr>
          <w:rFonts w:eastAsiaTheme="minorEastAsia"/>
          <w:szCs w:val="28"/>
          <w:rtl/>
        </w:rPr>
        <w:t xml:space="preserve"> </w:t>
      </w:r>
      <w:proofErr w:type="spellStart"/>
      <w:r w:rsidRPr="0077567F">
        <w:rPr>
          <w:rFonts w:eastAsiaTheme="minorEastAsia"/>
          <w:szCs w:val="28"/>
          <w:rtl/>
        </w:rPr>
        <w:t>وبوهنبي</w:t>
      </w:r>
      <w:proofErr w:type="spellEnd"/>
      <w:r w:rsidRPr="0077567F">
        <w:rPr>
          <w:rFonts w:eastAsiaTheme="minorEastAsia"/>
          <w:szCs w:val="28"/>
          <w:rtl/>
        </w:rPr>
        <w:t>. غير أن القلق يساورها لعدم وجود سياسة وطنية شاملة تهدف خصيصاً إلى تعزيز حقوق الطفل وحمايتها.</w:t>
      </w:r>
    </w:p>
    <w:p w:rsidR="00DA7833" w:rsidRPr="0077567F" w:rsidRDefault="00DA7833" w:rsidP="007509EC">
      <w:pPr>
        <w:pStyle w:val="SingleTxtGA"/>
        <w:spacing w:line="360" w:lineRule="exact"/>
        <w:rPr>
          <w:rFonts w:eastAsiaTheme="minorEastAsia"/>
          <w:b/>
          <w:bCs/>
          <w:szCs w:val="28"/>
          <w:lang w:val="ar-SA" w:eastAsia="zh-TW" w:bidi="en-GB"/>
        </w:rPr>
      </w:pPr>
      <w:r w:rsidRPr="00E619E8">
        <w:rPr>
          <w:rFonts w:eastAsiaTheme="minorEastAsia"/>
          <w:b/>
          <w:szCs w:val="20"/>
          <w:rtl/>
        </w:rPr>
        <w:t>10</w:t>
      </w:r>
      <w:r w:rsidRPr="0077567F">
        <w:rPr>
          <w:rFonts w:eastAsiaTheme="minorEastAsia"/>
          <w:b/>
          <w:szCs w:val="28"/>
          <w:rtl/>
        </w:rPr>
        <w:t>-</w:t>
      </w:r>
      <w:r w:rsidRPr="0077567F">
        <w:rPr>
          <w:rFonts w:eastAsiaTheme="minorEastAsia"/>
          <w:bCs/>
          <w:szCs w:val="28"/>
          <w:rtl/>
        </w:rPr>
        <w:tab/>
      </w:r>
      <w:r w:rsidRPr="0077567F">
        <w:rPr>
          <w:rFonts w:eastAsiaTheme="minorEastAsia"/>
          <w:b/>
          <w:bCs/>
          <w:szCs w:val="28"/>
          <w:rtl/>
        </w:rPr>
        <w:t>توصي اللجنة الدولة الطرف بما يلي:</w:t>
      </w:r>
    </w:p>
    <w:p w:rsidR="00DA7833" w:rsidRPr="0077567F" w:rsidRDefault="00DA7833" w:rsidP="007509EC">
      <w:pPr>
        <w:pStyle w:val="SingleTxtGA"/>
        <w:spacing w:line="360" w:lineRule="exact"/>
        <w:rPr>
          <w:rFonts w:eastAsiaTheme="minorEastAsia"/>
          <w:b/>
          <w:bCs/>
          <w:szCs w:val="28"/>
          <w:lang w:val="ar-SA" w:eastAsia="zh-TW" w:bidi="en-GB"/>
        </w:rPr>
      </w:pPr>
      <w:r w:rsidRPr="00BB4493">
        <w:rPr>
          <w:rFonts w:eastAsiaTheme="minorEastAsia"/>
          <w:b/>
          <w:szCs w:val="28"/>
          <w:rtl/>
        </w:rPr>
        <w:tab/>
        <w:t>(أ)</w:t>
      </w:r>
      <w:r w:rsidRPr="0077567F">
        <w:rPr>
          <w:rFonts w:eastAsiaTheme="minorEastAsia"/>
          <w:bCs/>
          <w:szCs w:val="28"/>
          <w:rtl/>
        </w:rPr>
        <w:tab/>
      </w:r>
      <w:r w:rsidRPr="0077567F">
        <w:rPr>
          <w:rFonts w:eastAsiaTheme="minorEastAsia"/>
          <w:b/>
          <w:bCs/>
          <w:szCs w:val="28"/>
          <w:rtl/>
        </w:rPr>
        <w:t>وضع واعتماد سياسة وطنية شاملة تُعنى بالأطفال وتغطي جميع المجالات المشمولة بالاتفاقية، وإعداد استراتيجية تستند إلى تلك السياسة وتهدف إلى تنفيذها، مع دعمها بما يكفي من موارد بشرية وتقنية ومالية؛</w:t>
      </w:r>
    </w:p>
    <w:p w:rsidR="00DA7833" w:rsidRPr="0077567F" w:rsidRDefault="00DA7833" w:rsidP="007509EC">
      <w:pPr>
        <w:pStyle w:val="SingleTxtGA"/>
        <w:spacing w:line="360" w:lineRule="exact"/>
        <w:rPr>
          <w:rFonts w:eastAsiaTheme="minorEastAsia"/>
          <w:b/>
          <w:bCs/>
          <w:szCs w:val="28"/>
          <w:lang w:val="ar-SA" w:eastAsia="zh-TW" w:bidi="en-GB"/>
        </w:rPr>
      </w:pPr>
      <w:r w:rsidRPr="0077567F">
        <w:rPr>
          <w:rFonts w:eastAsiaTheme="minorEastAsia"/>
          <w:bCs/>
          <w:szCs w:val="28"/>
          <w:rtl/>
        </w:rPr>
        <w:tab/>
      </w:r>
      <w:r w:rsidRPr="00BB4493">
        <w:rPr>
          <w:rFonts w:eastAsiaTheme="minorEastAsia"/>
          <w:b/>
          <w:szCs w:val="28"/>
          <w:rtl/>
        </w:rPr>
        <w:t>(ب)</w:t>
      </w:r>
      <w:r w:rsidRPr="0077567F">
        <w:rPr>
          <w:rFonts w:eastAsiaTheme="minorEastAsia"/>
          <w:bCs/>
          <w:szCs w:val="28"/>
          <w:rtl/>
        </w:rPr>
        <w:tab/>
      </w:r>
      <w:r w:rsidRPr="0077567F">
        <w:rPr>
          <w:rFonts w:eastAsiaTheme="minorEastAsia"/>
          <w:b/>
          <w:bCs/>
          <w:szCs w:val="28"/>
          <w:rtl/>
        </w:rPr>
        <w:t>الحرص على وضع السياسات المتعلقة بالأطفال، بما في ذلك السياسة الوطنية للشباب، بمشاركة كاملة من جانب الأطفال ومنظمات المجتمع المدني؛</w:t>
      </w:r>
    </w:p>
    <w:p w:rsidR="00DA7833" w:rsidRPr="0077567F" w:rsidRDefault="00DA7833" w:rsidP="007509EC">
      <w:pPr>
        <w:pStyle w:val="SingleTxtGA"/>
        <w:spacing w:line="360" w:lineRule="exact"/>
        <w:rPr>
          <w:rFonts w:eastAsiaTheme="minorEastAsia"/>
          <w:b/>
          <w:bCs/>
          <w:szCs w:val="28"/>
          <w:lang w:val="ar-SA" w:eastAsia="zh-TW" w:bidi="en-GB"/>
        </w:rPr>
      </w:pPr>
      <w:r w:rsidRPr="0077567F">
        <w:rPr>
          <w:rFonts w:eastAsiaTheme="minorEastAsia"/>
          <w:bCs/>
          <w:szCs w:val="28"/>
          <w:rtl/>
        </w:rPr>
        <w:tab/>
      </w:r>
      <w:r w:rsidRPr="00BB4493">
        <w:rPr>
          <w:rFonts w:eastAsiaTheme="minorEastAsia"/>
          <w:b/>
          <w:szCs w:val="28"/>
          <w:rtl/>
        </w:rPr>
        <w:t>(ج)</w:t>
      </w:r>
      <w:r w:rsidRPr="0077567F">
        <w:rPr>
          <w:rFonts w:eastAsiaTheme="minorEastAsia"/>
          <w:bCs/>
          <w:szCs w:val="28"/>
          <w:rtl/>
        </w:rPr>
        <w:tab/>
      </w:r>
      <w:r w:rsidRPr="0077567F">
        <w:rPr>
          <w:rFonts w:eastAsiaTheme="minorEastAsia"/>
          <w:b/>
          <w:bCs/>
          <w:szCs w:val="28"/>
          <w:rtl/>
        </w:rPr>
        <w:t xml:space="preserve">ضمان أخذ احتياجات الأطفال وآراءهم الخاصة بعين الاعتبار عند وضع خطة التنمية الوطنية التي ستحل محل خطة التنمية الاستراتيجية للفترة </w:t>
      </w:r>
      <w:r w:rsidRPr="00E619E8">
        <w:rPr>
          <w:rFonts w:eastAsiaTheme="minorEastAsia"/>
          <w:b/>
          <w:bCs/>
          <w:szCs w:val="20"/>
          <w:rtl/>
        </w:rPr>
        <w:t>2004</w:t>
      </w:r>
      <w:r w:rsidRPr="0077567F">
        <w:rPr>
          <w:rFonts w:eastAsiaTheme="minorEastAsia"/>
          <w:b/>
          <w:bCs/>
          <w:szCs w:val="28"/>
          <w:rtl/>
        </w:rPr>
        <w:t>-</w:t>
      </w:r>
      <w:r w:rsidRPr="00E619E8">
        <w:rPr>
          <w:rFonts w:eastAsiaTheme="minorEastAsia"/>
          <w:b/>
          <w:bCs/>
          <w:szCs w:val="20"/>
          <w:rtl/>
        </w:rPr>
        <w:t>2023</w:t>
      </w:r>
      <w:r w:rsidRPr="0077567F">
        <w:rPr>
          <w:rFonts w:eastAsiaTheme="minorEastAsia"/>
          <w:b/>
          <w:bCs/>
          <w:szCs w:val="28"/>
          <w:rtl/>
        </w:rPr>
        <w:t>.</w:t>
      </w:r>
    </w:p>
    <w:p w:rsidR="00DA7833" w:rsidRPr="0077567F" w:rsidRDefault="00DA7833" w:rsidP="00DA7833">
      <w:pPr>
        <w:pStyle w:val="H23GA"/>
        <w:spacing w:before="240"/>
        <w:rPr>
          <w:rFonts w:eastAsiaTheme="minorEastAsia"/>
          <w:szCs w:val="28"/>
          <w:lang w:eastAsia="zh-TW" w:bidi="en-GB"/>
        </w:rPr>
      </w:pPr>
      <w:r w:rsidRPr="0077567F">
        <w:rPr>
          <w:rFonts w:eastAsiaTheme="minorEastAsia"/>
          <w:szCs w:val="28"/>
          <w:rtl/>
        </w:rPr>
        <w:tab/>
      </w:r>
      <w:r w:rsidRPr="0077567F">
        <w:rPr>
          <w:rFonts w:eastAsiaTheme="minorEastAsia"/>
          <w:szCs w:val="28"/>
          <w:rtl/>
        </w:rPr>
        <w:tab/>
        <w:t>التنسيق</w:t>
      </w:r>
    </w:p>
    <w:p w:rsidR="00DA7833" w:rsidRPr="0077567F" w:rsidRDefault="00DA7833" w:rsidP="00B575EF">
      <w:pPr>
        <w:pStyle w:val="SingleTxtGA"/>
        <w:spacing w:line="360" w:lineRule="exact"/>
        <w:rPr>
          <w:rFonts w:eastAsiaTheme="minorEastAsia"/>
          <w:szCs w:val="28"/>
          <w:lang w:val="ar-SA" w:eastAsia="zh-TW" w:bidi="en-GB"/>
        </w:rPr>
      </w:pPr>
      <w:r w:rsidRPr="00E619E8">
        <w:rPr>
          <w:rFonts w:eastAsiaTheme="minorEastAsia"/>
          <w:szCs w:val="20"/>
          <w:rtl/>
        </w:rPr>
        <w:t>11</w:t>
      </w:r>
      <w:r w:rsidRPr="0077567F">
        <w:rPr>
          <w:rFonts w:eastAsiaTheme="minorEastAsia"/>
          <w:szCs w:val="28"/>
          <w:rtl/>
        </w:rPr>
        <w:t>-</w:t>
      </w:r>
      <w:r w:rsidRPr="0077567F">
        <w:rPr>
          <w:rFonts w:eastAsiaTheme="minorEastAsia"/>
          <w:szCs w:val="28"/>
          <w:rtl/>
        </w:rPr>
        <w:tab/>
        <w:t>تلاحظ اللجنة أن شعبة الشؤون الاجتماعية بوزارة الصحة والشؤون الاجتماعية هي الهيئة الحكومية المسؤولة عن تنفيذ الاتفاقية، غير أنها تشعر بالقلق لعدم كفاية التنسيق بين جميع الأنشطة المتصلة بتنفيذ الاتفاقية في جميع القطاعات على صعيدي الولايات والبلديات، لا سيما بالنظر إلى توقف المجلس الاستشاري الوطني عن العمل وإلى عدم وجود هيئات تنسيق أخرى.</w:t>
      </w:r>
    </w:p>
    <w:p w:rsidR="00DA7833" w:rsidRPr="0077567F" w:rsidRDefault="00B658B5" w:rsidP="00DA7833">
      <w:pPr>
        <w:pStyle w:val="SingleTxtGA"/>
        <w:rPr>
          <w:rFonts w:eastAsiaTheme="minorEastAsia"/>
          <w:szCs w:val="28"/>
          <w:lang w:val="ar-SA" w:eastAsia="zh-TW" w:bidi="en-GB"/>
        </w:rPr>
      </w:pPr>
      <w:r w:rsidRPr="00161A0C">
        <w:rPr>
          <w:rFonts w:eastAsiaTheme="minorEastAsia"/>
          <w:szCs w:val="20"/>
          <w:rtl/>
        </w:rPr>
        <w:br w:type="page"/>
      </w:r>
      <w:r w:rsidR="00DA7833" w:rsidRPr="00E619E8">
        <w:rPr>
          <w:rFonts w:eastAsiaTheme="minorEastAsia"/>
          <w:szCs w:val="20"/>
          <w:rtl/>
        </w:rPr>
        <w:t>12</w:t>
      </w:r>
      <w:r w:rsidR="00DA7833" w:rsidRPr="0077567F">
        <w:rPr>
          <w:rFonts w:eastAsiaTheme="minorEastAsia"/>
          <w:szCs w:val="28"/>
          <w:rtl/>
        </w:rPr>
        <w:t>-</w:t>
      </w:r>
      <w:r w:rsidR="00DA7833" w:rsidRPr="0077567F">
        <w:rPr>
          <w:rFonts w:eastAsiaTheme="minorEastAsia"/>
          <w:szCs w:val="28"/>
          <w:rtl/>
        </w:rPr>
        <w:tab/>
      </w:r>
      <w:r w:rsidR="00DA7833" w:rsidRPr="0077567F">
        <w:rPr>
          <w:rFonts w:eastAsiaTheme="minorEastAsia"/>
          <w:b/>
          <w:bCs/>
          <w:szCs w:val="28"/>
          <w:rtl/>
        </w:rPr>
        <w:t>توصي اللجنة الدولة الطرف بما يلي:</w:t>
      </w:r>
    </w:p>
    <w:p w:rsidR="00DA7833" w:rsidRPr="0077567F" w:rsidRDefault="00DA7833" w:rsidP="00B658B5">
      <w:pPr>
        <w:pStyle w:val="SingleTxtGA"/>
        <w:spacing w:line="360" w:lineRule="exact"/>
        <w:rPr>
          <w:rFonts w:eastAsiaTheme="minorEastAsia"/>
          <w:b/>
          <w:szCs w:val="28"/>
          <w:lang w:val="ar-SA" w:eastAsia="zh-TW" w:bidi="en-GB"/>
        </w:rPr>
      </w:pPr>
      <w:r w:rsidRPr="0077567F">
        <w:rPr>
          <w:rFonts w:eastAsiaTheme="minorEastAsia"/>
          <w:b/>
          <w:szCs w:val="28"/>
          <w:rtl/>
        </w:rPr>
        <w:tab/>
        <w:t>(أ)</w:t>
      </w:r>
      <w:r w:rsidRPr="0077567F">
        <w:rPr>
          <w:rFonts w:eastAsiaTheme="minorEastAsia"/>
          <w:b/>
          <w:szCs w:val="28"/>
          <w:rtl/>
        </w:rPr>
        <w:tab/>
      </w:r>
      <w:r w:rsidRPr="0077567F">
        <w:rPr>
          <w:rFonts w:eastAsiaTheme="minorEastAsia"/>
          <w:b/>
          <w:bCs/>
          <w:szCs w:val="28"/>
          <w:rtl/>
        </w:rPr>
        <w:t>إنشاء هيئة تنسيق ملائمة على المستوى الوزاري تسند إليها ولاية واضحة وتخوَّل ما يكفي من الصلاحيات لتنسيق جميع الأنشطة المتعلقة بتنفيذ الاتفاقية في جميع القطاعات وعلى الصُعد الوطني والولائي والمحلي؛</w:t>
      </w:r>
    </w:p>
    <w:p w:rsidR="00DA7833" w:rsidRPr="0077567F" w:rsidRDefault="00DA7833" w:rsidP="00B658B5">
      <w:pPr>
        <w:pStyle w:val="SingleTxtGA"/>
        <w:spacing w:line="360" w:lineRule="exact"/>
        <w:rPr>
          <w:rFonts w:eastAsiaTheme="minorEastAsia"/>
          <w:b/>
          <w:szCs w:val="28"/>
          <w:lang w:val="ar-SA" w:eastAsia="zh-TW" w:bidi="en-GB"/>
        </w:rPr>
      </w:pPr>
      <w:r w:rsidRPr="0077567F">
        <w:rPr>
          <w:rFonts w:eastAsiaTheme="minorEastAsia"/>
          <w:b/>
          <w:szCs w:val="28"/>
          <w:rtl/>
        </w:rPr>
        <w:tab/>
        <w:t>(ب)</w:t>
      </w:r>
      <w:r w:rsidRPr="0077567F">
        <w:rPr>
          <w:rFonts w:eastAsiaTheme="minorEastAsia"/>
          <w:bCs/>
          <w:szCs w:val="28"/>
          <w:rtl/>
        </w:rPr>
        <w:tab/>
      </w:r>
      <w:r w:rsidRPr="0077567F">
        <w:rPr>
          <w:rFonts w:eastAsiaTheme="minorEastAsia"/>
          <w:b/>
          <w:bCs/>
          <w:szCs w:val="28"/>
          <w:rtl/>
        </w:rPr>
        <w:t>كفالة تزويد هيئة التنسيق المذكورة بما يلزمها من موارد بشرية وتقنية ومالية لكي تؤدي عملها بفعالية.</w:t>
      </w:r>
    </w:p>
    <w:p w:rsidR="00DA7833" w:rsidRPr="0077567F" w:rsidRDefault="00DA7833" w:rsidP="00DA7833">
      <w:pPr>
        <w:pStyle w:val="H23GA"/>
        <w:spacing w:before="240"/>
        <w:rPr>
          <w:rFonts w:eastAsiaTheme="minorEastAsia"/>
          <w:szCs w:val="28"/>
          <w:lang w:val="ar-SA" w:eastAsia="zh-TW" w:bidi="en-GB"/>
        </w:rPr>
      </w:pPr>
      <w:r w:rsidRPr="0077567F">
        <w:rPr>
          <w:rFonts w:eastAsiaTheme="minorEastAsia"/>
          <w:szCs w:val="28"/>
          <w:rtl/>
        </w:rPr>
        <w:tab/>
      </w:r>
      <w:r w:rsidRPr="0077567F">
        <w:rPr>
          <w:rFonts w:eastAsiaTheme="minorEastAsia"/>
          <w:szCs w:val="28"/>
          <w:rtl/>
        </w:rPr>
        <w:tab/>
        <w:t>توزيع الموارد</w:t>
      </w:r>
    </w:p>
    <w:p w:rsidR="00DA7833" w:rsidRPr="007E1741" w:rsidRDefault="00DA7833" w:rsidP="00B658B5">
      <w:pPr>
        <w:pStyle w:val="SingleTxtGA"/>
        <w:spacing w:line="360" w:lineRule="exact"/>
        <w:rPr>
          <w:rFonts w:eastAsiaTheme="minorEastAsia"/>
          <w:szCs w:val="28"/>
          <w:lang w:eastAsia="zh-TW" w:bidi="en-GB"/>
        </w:rPr>
      </w:pPr>
      <w:r w:rsidRPr="00E619E8">
        <w:rPr>
          <w:rFonts w:eastAsiaTheme="minorEastAsia"/>
          <w:szCs w:val="20"/>
          <w:rtl/>
        </w:rPr>
        <w:t>13</w:t>
      </w:r>
      <w:r w:rsidRPr="0077567F">
        <w:rPr>
          <w:rFonts w:eastAsiaTheme="minorEastAsia"/>
          <w:szCs w:val="28"/>
          <w:rtl/>
        </w:rPr>
        <w:t>-</w:t>
      </w:r>
      <w:r w:rsidRPr="0077567F">
        <w:rPr>
          <w:rFonts w:eastAsiaTheme="minorEastAsia"/>
          <w:szCs w:val="28"/>
          <w:rtl/>
        </w:rPr>
        <w:tab/>
        <w:t>تلاحظ اللجنة أن جُل موارد الميزانية المخصصة لتنفيذ الاتفاقية يُنفَق على قطاعي الصحة والتعليم، غير أنها تشعر بالقلق لعدم تخصيص موارد من الميزانية لحماية الطفل وعدم تقييم مدى فعالية الميزانية الوطنية أو كفاءتها. وتشعر اللجنة بالقلق أيضاً من الاعتماد الشديد على التمويل المقدم من</w:t>
      </w:r>
      <w:r>
        <w:rPr>
          <w:rFonts w:eastAsiaTheme="minorEastAsia" w:hint="cs"/>
          <w:szCs w:val="28"/>
          <w:rtl/>
        </w:rPr>
        <w:t> </w:t>
      </w:r>
      <w:r w:rsidRPr="0077567F">
        <w:rPr>
          <w:rFonts w:eastAsiaTheme="minorEastAsia"/>
          <w:szCs w:val="28"/>
          <w:rtl/>
        </w:rPr>
        <w:t xml:space="preserve">الجهات المانحة ومما يحتمل أن ينجم عن انتهاء المخصصات المالية الممنوحة بموجب اتفاق الارتباط الحر المبرم مع الولايات المتحدة الأمريكية في عام </w:t>
      </w:r>
      <w:r w:rsidRPr="00E619E8">
        <w:rPr>
          <w:rFonts w:eastAsiaTheme="minorEastAsia"/>
          <w:szCs w:val="20"/>
          <w:rtl/>
        </w:rPr>
        <w:t>2023</w:t>
      </w:r>
      <w:r w:rsidRPr="0077567F">
        <w:rPr>
          <w:rFonts w:eastAsiaTheme="minorEastAsia"/>
          <w:szCs w:val="28"/>
          <w:rtl/>
        </w:rPr>
        <w:t xml:space="preserve"> من آثار على رفاه الأطفال في حال عدم تجديد</w:t>
      </w:r>
      <w:r>
        <w:rPr>
          <w:rFonts w:eastAsiaTheme="minorEastAsia" w:hint="cs"/>
          <w:szCs w:val="28"/>
          <w:rtl/>
        </w:rPr>
        <w:t> </w:t>
      </w:r>
      <w:r w:rsidRPr="0077567F">
        <w:rPr>
          <w:rFonts w:eastAsiaTheme="minorEastAsia"/>
          <w:szCs w:val="28"/>
          <w:rtl/>
        </w:rPr>
        <w:t>الاتفاق.</w:t>
      </w:r>
    </w:p>
    <w:p w:rsidR="00DA7833" w:rsidRPr="00081630" w:rsidRDefault="00DA7833" w:rsidP="00B658B5">
      <w:pPr>
        <w:pStyle w:val="SingleTxtGA"/>
        <w:spacing w:line="360" w:lineRule="exact"/>
        <w:rPr>
          <w:rFonts w:eastAsiaTheme="minorEastAsia"/>
          <w:b/>
          <w:szCs w:val="28"/>
          <w:lang w:eastAsia="zh-TW" w:bidi="en-GB"/>
        </w:rPr>
      </w:pPr>
      <w:r w:rsidRPr="00E619E8">
        <w:rPr>
          <w:rFonts w:eastAsiaTheme="minorEastAsia"/>
          <w:b/>
          <w:szCs w:val="20"/>
          <w:rtl/>
        </w:rPr>
        <w:t>14</w:t>
      </w:r>
      <w:r w:rsidRPr="0077567F">
        <w:rPr>
          <w:rFonts w:eastAsiaTheme="minorEastAsia"/>
          <w:b/>
          <w:szCs w:val="28"/>
          <w:rtl/>
        </w:rPr>
        <w:t>-</w:t>
      </w:r>
      <w:r w:rsidRPr="0077567F">
        <w:rPr>
          <w:rFonts w:eastAsiaTheme="minorEastAsia"/>
          <w:bCs/>
          <w:szCs w:val="28"/>
          <w:rtl/>
        </w:rPr>
        <w:tab/>
      </w:r>
      <w:r w:rsidRPr="0077567F">
        <w:rPr>
          <w:rFonts w:eastAsiaTheme="minorEastAsia"/>
          <w:b/>
          <w:bCs/>
          <w:szCs w:val="28"/>
          <w:rtl/>
        </w:rPr>
        <w:t xml:space="preserve">توصي اللجنة، في ضوء تعليقها العام رقم </w:t>
      </w:r>
      <w:r w:rsidRPr="00E619E8">
        <w:rPr>
          <w:rFonts w:eastAsiaTheme="minorEastAsia"/>
          <w:b/>
          <w:bCs/>
          <w:szCs w:val="20"/>
          <w:rtl/>
        </w:rPr>
        <w:t>19</w:t>
      </w:r>
      <w:r w:rsidRPr="0077567F">
        <w:rPr>
          <w:rFonts w:eastAsiaTheme="minorEastAsia"/>
          <w:b/>
          <w:bCs/>
          <w:szCs w:val="28"/>
          <w:rtl/>
        </w:rPr>
        <w:t>(</w:t>
      </w:r>
      <w:r w:rsidRPr="00E619E8">
        <w:rPr>
          <w:rFonts w:eastAsiaTheme="minorEastAsia"/>
          <w:b/>
          <w:bCs/>
          <w:szCs w:val="20"/>
          <w:rtl/>
        </w:rPr>
        <w:t>2016</w:t>
      </w:r>
      <w:r w:rsidRPr="0077567F">
        <w:rPr>
          <w:rFonts w:eastAsiaTheme="minorEastAsia"/>
          <w:b/>
          <w:bCs/>
          <w:szCs w:val="28"/>
          <w:rtl/>
        </w:rPr>
        <w:t xml:space="preserve">) بشأن عملية </w:t>
      </w:r>
      <w:proofErr w:type="spellStart"/>
      <w:r w:rsidRPr="0077567F">
        <w:rPr>
          <w:rFonts w:eastAsiaTheme="minorEastAsia"/>
          <w:b/>
          <w:bCs/>
          <w:szCs w:val="28"/>
          <w:rtl/>
        </w:rPr>
        <w:t>الميزنة</w:t>
      </w:r>
      <w:proofErr w:type="spellEnd"/>
      <w:r w:rsidRPr="0077567F">
        <w:rPr>
          <w:rFonts w:eastAsiaTheme="minorEastAsia"/>
          <w:b/>
          <w:bCs/>
          <w:szCs w:val="28"/>
          <w:rtl/>
        </w:rPr>
        <w:t xml:space="preserve"> العامة من أجل إعمال حقوق الطفل، الدولةَ الطرف بما يلي:</w:t>
      </w:r>
    </w:p>
    <w:p w:rsidR="00DA7833" w:rsidRPr="00280B71" w:rsidRDefault="00DA7833" w:rsidP="00B658B5">
      <w:pPr>
        <w:pStyle w:val="SingleTxtGA"/>
        <w:spacing w:line="360" w:lineRule="exact"/>
        <w:rPr>
          <w:rFonts w:eastAsiaTheme="minorEastAsia"/>
          <w:b/>
          <w:bCs/>
          <w:szCs w:val="28"/>
          <w:rtl/>
          <w:lang w:eastAsia="zh-TW" w:bidi="en-GB"/>
        </w:rPr>
      </w:pPr>
      <w:r w:rsidRPr="0077567F">
        <w:rPr>
          <w:rFonts w:eastAsiaTheme="minorEastAsia"/>
          <w:bCs/>
          <w:szCs w:val="28"/>
          <w:rtl/>
        </w:rPr>
        <w:tab/>
      </w:r>
      <w:r w:rsidRPr="0077567F">
        <w:rPr>
          <w:rFonts w:eastAsiaTheme="minorEastAsia"/>
          <w:b/>
          <w:szCs w:val="28"/>
          <w:rtl/>
        </w:rPr>
        <w:t>(أ)</w:t>
      </w:r>
      <w:r w:rsidRPr="0077567F">
        <w:rPr>
          <w:rFonts w:eastAsiaTheme="minorEastAsia"/>
          <w:bCs/>
          <w:szCs w:val="28"/>
          <w:rtl/>
        </w:rPr>
        <w:tab/>
      </w:r>
      <w:dir w:val="rtl">
        <w:r w:rsidRPr="0077567F">
          <w:rPr>
            <w:rFonts w:eastAsiaTheme="minorEastAsia"/>
            <w:b/>
            <w:bCs/>
            <w:szCs w:val="28"/>
            <w:rtl/>
          </w:rPr>
          <w:t>اتباع نهج يراعي حقوق الطفل في وضع ميزانية الدولة بتطبيق نظامٍ لتتبع أساليب تخصيص واستخدام الموارد المرصودة للأطفال على نطاق الميزانية ككل؛</w:t>
        </w:r>
        <w:r w:rsidR="00E619E8">
          <w:t>‬</w:t>
        </w:r>
        <w:r w:rsidR="00FA387F">
          <w:t>‬</w:t>
        </w:r>
      </w:dir>
    </w:p>
    <w:p w:rsidR="00DA7833" w:rsidRPr="00280B71" w:rsidRDefault="00DA7833" w:rsidP="00B658B5">
      <w:pPr>
        <w:pStyle w:val="SingleTxtGA"/>
        <w:spacing w:line="360" w:lineRule="exact"/>
        <w:rPr>
          <w:rFonts w:eastAsiaTheme="minorEastAsia"/>
          <w:b/>
          <w:szCs w:val="28"/>
          <w:lang w:eastAsia="zh-TW" w:bidi="en-GB"/>
        </w:rPr>
      </w:pPr>
      <w:r w:rsidRPr="0077567F">
        <w:rPr>
          <w:rFonts w:eastAsiaTheme="minorEastAsia"/>
          <w:b/>
          <w:szCs w:val="28"/>
          <w:rtl/>
        </w:rPr>
        <w:tab/>
        <w:t>(ب)</w:t>
      </w:r>
      <w:r w:rsidRPr="0077567F">
        <w:rPr>
          <w:rFonts w:eastAsiaTheme="minorEastAsia"/>
          <w:bCs/>
          <w:szCs w:val="28"/>
          <w:rtl/>
        </w:rPr>
        <w:tab/>
      </w:r>
      <w:r w:rsidRPr="0077567F">
        <w:rPr>
          <w:rFonts w:eastAsiaTheme="minorEastAsia"/>
          <w:b/>
          <w:bCs/>
          <w:szCs w:val="28"/>
          <w:rtl/>
        </w:rPr>
        <w:t xml:space="preserve">زيادة موارد الميزانية المخصصة للأطفال إلى أقصى حد ممكن، وفقاً للمادة </w:t>
      </w:r>
      <w:r w:rsidRPr="00E619E8">
        <w:rPr>
          <w:rFonts w:eastAsiaTheme="minorEastAsia"/>
          <w:b/>
          <w:bCs/>
          <w:szCs w:val="20"/>
          <w:rtl/>
        </w:rPr>
        <w:t>4</w:t>
      </w:r>
      <w:r w:rsidRPr="0077567F">
        <w:rPr>
          <w:rFonts w:eastAsiaTheme="minorEastAsia"/>
          <w:b/>
          <w:bCs/>
          <w:szCs w:val="28"/>
          <w:rtl/>
        </w:rPr>
        <w:t xml:space="preserve"> من الاتفاقية، ومن ثم، اتخاذ تدابير لتقليل الاعتماد على المساعدة الأجنبية؛</w:t>
      </w:r>
    </w:p>
    <w:p w:rsidR="00DA7833" w:rsidRPr="0077567F" w:rsidRDefault="00DA7833" w:rsidP="00B658B5">
      <w:pPr>
        <w:pStyle w:val="SingleTxtGA"/>
        <w:spacing w:line="360" w:lineRule="exact"/>
        <w:rPr>
          <w:rFonts w:eastAsiaTheme="minorEastAsia"/>
          <w:b/>
          <w:szCs w:val="28"/>
          <w:lang w:val="ar-SA" w:eastAsia="zh-TW" w:bidi="en-GB"/>
        </w:rPr>
      </w:pPr>
      <w:r w:rsidRPr="0077567F">
        <w:rPr>
          <w:rFonts w:eastAsiaTheme="minorEastAsia"/>
          <w:b/>
          <w:szCs w:val="28"/>
          <w:rtl/>
        </w:rPr>
        <w:tab/>
        <w:t>(ج)</w:t>
      </w:r>
      <w:r w:rsidRPr="0077567F">
        <w:rPr>
          <w:rFonts w:eastAsiaTheme="minorEastAsia"/>
          <w:bCs/>
          <w:szCs w:val="28"/>
          <w:rtl/>
        </w:rPr>
        <w:tab/>
      </w:r>
      <w:r w:rsidRPr="0077567F">
        <w:rPr>
          <w:rFonts w:eastAsiaTheme="minorEastAsia"/>
          <w:b/>
          <w:bCs/>
          <w:szCs w:val="28"/>
          <w:rtl/>
        </w:rPr>
        <w:t>تخصيص بنود محددة في الميزانية للأطفال ذوي الإعاقة ولحماية الأطفال، وكذلك لمعال</w:t>
      </w:r>
      <w:r w:rsidRPr="0077567F">
        <w:rPr>
          <w:rFonts w:eastAsiaTheme="minorEastAsia"/>
          <w:b/>
          <w:szCs w:val="28"/>
          <w:rtl/>
        </w:rPr>
        <w:t>جة</w:t>
      </w:r>
      <w:r w:rsidRPr="0077567F">
        <w:rPr>
          <w:rFonts w:eastAsiaTheme="minorEastAsia"/>
          <w:b/>
          <w:bCs/>
          <w:szCs w:val="28"/>
          <w:rtl/>
        </w:rPr>
        <w:t xml:space="preserve"> مسألتي تسجيل المواليد والعنف ضد الأطفال.</w:t>
      </w:r>
    </w:p>
    <w:p w:rsidR="00DA7833" w:rsidRPr="0077567F" w:rsidRDefault="00DA7833" w:rsidP="00DA7833">
      <w:pPr>
        <w:pStyle w:val="H23GA"/>
        <w:spacing w:before="240"/>
        <w:rPr>
          <w:rFonts w:eastAsiaTheme="minorEastAsia"/>
          <w:szCs w:val="28"/>
          <w:lang w:val="ar-SA" w:eastAsia="zh-TW" w:bidi="en-GB"/>
        </w:rPr>
      </w:pPr>
      <w:r w:rsidRPr="0077567F">
        <w:rPr>
          <w:rFonts w:eastAsiaTheme="minorEastAsia"/>
          <w:szCs w:val="28"/>
          <w:rtl/>
        </w:rPr>
        <w:tab/>
      </w:r>
      <w:r w:rsidRPr="0077567F">
        <w:rPr>
          <w:rFonts w:eastAsiaTheme="minorEastAsia"/>
          <w:szCs w:val="28"/>
          <w:rtl/>
        </w:rPr>
        <w:tab/>
        <w:t>جمع البيانات</w:t>
      </w:r>
    </w:p>
    <w:p w:rsidR="00DA7833" w:rsidRPr="0077567F" w:rsidRDefault="00DA7833" w:rsidP="00B658B5">
      <w:pPr>
        <w:pStyle w:val="SingleTxtGA"/>
        <w:spacing w:line="360" w:lineRule="exact"/>
        <w:rPr>
          <w:rFonts w:eastAsiaTheme="minorEastAsia"/>
          <w:szCs w:val="28"/>
          <w:lang w:val="ar-SA" w:eastAsia="zh-TW" w:bidi="en-GB"/>
        </w:rPr>
      </w:pPr>
      <w:r w:rsidRPr="00E619E8">
        <w:rPr>
          <w:rFonts w:eastAsiaTheme="minorEastAsia"/>
          <w:b/>
          <w:szCs w:val="20"/>
          <w:rtl/>
        </w:rPr>
        <w:t>15</w:t>
      </w:r>
      <w:r w:rsidRPr="0077567F">
        <w:rPr>
          <w:rFonts w:eastAsiaTheme="minorEastAsia"/>
          <w:b/>
          <w:szCs w:val="28"/>
          <w:rtl/>
        </w:rPr>
        <w:t>-</w:t>
      </w:r>
      <w:r w:rsidRPr="0077567F">
        <w:rPr>
          <w:rFonts w:eastAsiaTheme="minorEastAsia"/>
          <w:szCs w:val="28"/>
          <w:rtl/>
        </w:rPr>
        <w:tab/>
        <w:t>تلاحظ اللجنة أن عدداً من الوكالات والمنظمات على الصعيدين الوطني والولائي وعلى صعيد البلديات يجمع بيانات عن حالة الأطفال، وهي بيانات تُجمَّع بعدئذ في التقارير الوطنية، بالتعاون مع وكالات الأمم المتحدة. ومع ذلك، تشعر اللجنة بالقلق لأن جمع البيانات عن حالة حقوق الطفل لا يزال ضعيفاً ولا يسمح بتصنيف تلك البيانات ولا بتحليلها.</w:t>
      </w:r>
    </w:p>
    <w:p w:rsidR="00DA7833" w:rsidRPr="0077567F" w:rsidRDefault="00DA7833" w:rsidP="00B658B5">
      <w:pPr>
        <w:pStyle w:val="SingleTxtGA"/>
        <w:spacing w:line="360" w:lineRule="exact"/>
        <w:rPr>
          <w:rFonts w:eastAsiaTheme="minorEastAsia"/>
          <w:b/>
          <w:szCs w:val="28"/>
          <w:lang w:val="ar-SA" w:eastAsia="zh-TW" w:bidi="en-GB"/>
        </w:rPr>
      </w:pPr>
      <w:r w:rsidRPr="00E619E8">
        <w:rPr>
          <w:rFonts w:eastAsiaTheme="minorEastAsia"/>
          <w:b/>
          <w:szCs w:val="20"/>
          <w:rtl/>
        </w:rPr>
        <w:t>16</w:t>
      </w:r>
      <w:r w:rsidRPr="0077567F">
        <w:rPr>
          <w:rFonts w:eastAsiaTheme="minorEastAsia"/>
          <w:b/>
          <w:szCs w:val="28"/>
          <w:rtl/>
        </w:rPr>
        <w:t>-</w:t>
      </w:r>
      <w:r w:rsidRPr="0077567F">
        <w:rPr>
          <w:rFonts w:eastAsiaTheme="minorEastAsia"/>
          <w:bCs/>
          <w:szCs w:val="28"/>
          <w:rtl/>
        </w:rPr>
        <w:tab/>
      </w:r>
      <w:r w:rsidRPr="0077567F">
        <w:rPr>
          <w:rFonts w:eastAsiaTheme="minorEastAsia"/>
          <w:b/>
          <w:bCs/>
          <w:szCs w:val="28"/>
          <w:rtl/>
        </w:rPr>
        <w:t xml:space="preserve">توصي اللجنة، في ضوء تعليقها العام رقم </w:t>
      </w:r>
      <w:r w:rsidRPr="00E619E8">
        <w:rPr>
          <w:rFonts w:eastAsiaTheme="minorEastAsia"/>
          <w:b/>
          <w:bCs/>
          <w:szCs w:val="20"/>
          <w:rtl/>
        </w:rPr>
        <w:t>5</w:t>
      </w:r>
      <w:r w:rsidRPr="0077567F">
        <w:rPr>
          <w:rFonts w:eastAsiaTheme="minorEastAsia"/>
          <w:b/>
          <w:bCs/>
          <w:szCs w:val="28"/>
          <w:rtl/>
        </w:rPr>
        <w:t>(</w:t>
      </w:r>
      <w:r w:rsidRPr="00E619E8">
        <w:rPr>
          <w:rFonts w:eastAsiaTheme="minorEastAsia"/>
          <w:b/>
          <w:bCs/>
          <w:szCs w:val="20"/>
          <w:rtl/>
        </w:rPr>
        <w:t>2003</w:t>
      </w:r>
      <w:r w:rsidRPr="0077567F">
        <w:rPr>
          <w:rFonts w:eastAsiaTheme="minorEastAsia"/>
          <w:b/>
          <w:bCs/>
          <w:szCs w:val="28"/>
          <w:rtl/>
        </w:rPr>
        <w:t>) بشأن التدابير العامة لتنفيذ الاتفاقية، الدولةَ الطرف بما يلي:</w:t>
      </w:r>
    </w:p>
    <w:p w:rsidR="00DA7833" w:rsidRPr="0077567F" w:rsidRDefault="00DA7833" w:rsidP="00B658B5">
      <w:pPr>
        <w:pStyle w:val="SingleTxtGA"/>
        <w:spacing w:line="360" w:lineRule="exact"/>
        <w:rPr>
          <w:rFonts w:eastAsiaTheme="minorEastAsia"/>
          <w:b/>
          <w:szCs w:val="28"/>
          <w:lang w:val="ar-SA" w:eastAsia="zh-TW" w:bidi="en-GB"/>
        </w:rPr>
      </w:pPr>
      <w:r w:rsidRPr="0077567F">
        <w:rPr>
          <w:rFonts w:eastAsiaTheme="minorEastAsia"/>
          <w:b/>
          <w:szCs w:val="28"/>
          <w:rtl/>
        </w:rPr>
        <w:tab/>
        <w:t>(أ)</w:t>
      </w:r>
      <w:r w:rsidRPr="0077567F">
        <w:rPr>
          <w:rFonts w:eastAsiaTheme="minorEastAsia"/>
          <w:bCs/>
          <w:szCs w:val="28"/>
          <w:rtl/>
        </w:rPr>
        <w:tab/>
      </w:r>
      <w:r w:rsidRPr="0077567F">
        <w:rPr>
          <w:rFonts w:eastAsiaTheme="minorEastAsia"/>
          <w:b/>
          <w:bCs/>
          <w:szCs w:val="28"/>
          <w:rtl/>
        </w:rPr>
        <w:t>تعزيز جهودها الرامية إلى وضع نظام شامل لجمع البيانات يتيح تصنيف البيانات حسب العوامل ذات الصلة ويغطي جميع المجالات المشمولة بالاتفاقية ويشمل جميع الأطفال، بمن فيهم الأطفال ذوو الإعاقة والأطفال الذين يعيشون في الجزر النائية، ولا سيما في مجالات تسجيل المواليد، وزواج الأطفال، والصحة، والتعليم، وعمل الأطفال، وقضاء الأحداث؛</w:t>
      </w:r>
    </w:p>
    <w:p w:rsidR="00DA7833" w:rsidRPr="0077567F" w:rsidRDefault="00DA7833" w:rsidP="00B658B5">
      <w:pPr>
        <w:pStyle w:val="SingleTxtGA"/>
        <w:spacing w:line="360" w:lineRule="exact"/>
        <w:rPr>
          <w:rFonts w:eastAsiaTheme="minorEastAsia"/>
          <w:b/>
          <w:szCs w:val="28"/>
          <w:lang w:val="ar-SA" w:eastAsia="zh-TW" w:bidi="en-GB"/>
        </w:rPr>
      </w:pPr>
      <w:r w:rsidRPr="0077567F">
        <w:rPr>
          <w:rFonts w:eastAsiaTheme="minorEastAsia"/>
          <w:b/>
          <w:szCs w:val="28"/>
          <w:rtl/>
        </w:rPr>
        <w:tab/>
        <w:t>(ب)</w:t>
      </w:r>
      <w:r w:rsidRPr="0077567F">
        <w:rPr>
          <w:rFonts w:eastAsiaTheme="minorEastAsia"/>
          <w:bCs/>
          <w:szCs w:val="28"/>
          <w:rtl/>
        </w:rPr>
        <w:tab/>
      </w:r>
      <w:r w:rsidRPr="0077567F">
        <w:rPr>
          <w:rFonts w:eastAsiaTheme="minorEastAsia"/>
          <w:b/>
          <w:bCs/>
          <w:szCs w:val="28"/>
          <w:rtl/>
        </w:rPr>
        <w:t>تخصيص موارد بشرية وتقنية ومالية كافية للمكتب الإحصائي الوطني بما يكفل استمرار جمع البيانات؛</w:t>
      </w:r>
    </w:p>
    <w:p w:rsidR="00DA7833" w:rsidRPr="0077567F" w:rsidRDefault="00DA7833" w:rsidP="00B658B5">
      <w:pPr>
        <w:pStyle w:val="SingleTxtGA"/>
        <w:spacing w:line="360" w:lineRule="exact"/>
        <w:rPr>
          <w:rFonts w:eastAsiaTheme="minorEastAsia"/>
          <w:b/>
          <w:szCs w:val="28"/>
          <w:lang w:val="ar-SA" w:eastAsia="zh-TW" w:bidi="en-GB"/>
        </w:rPr>
      </w:pPr>
      <w:r w:rsidRPr="0077567F">
        <w:rPr>
          <w:rFonts w:eastAsiaTheme="minorEastAsia"/>
          <w:bCs/>
          <w:szCs w:val="28"/>
          <w:rtl/>
        </w:rPr>
        <w:tab/>
      </w:r>
      <w:r w:rsidRPr="0077567F">
        <w:rPr>
          <w:rFonts w:eastAsiaTheme="minorEastAsia"/>
          <w:b/>
          <w:szCs w:val="28"/>
          <w:rtl/>
        </w:rPr>
        <w:t>(ج)</w:t>
      </w:r>
      <w:r w:rsidRPr="0077567F">
        <w:rPr>
          <w:rFonts w:eastAsiaTheme="minorEastAsia"/>
          <w:bCs/>
          <w:szCs w:val="28"/>
          <w:rtl/>
        </w:rPr>
        <w:tab/>
      </w:r>
      <w:r w:rsidRPr="0077567F">
        <w:rPr>
          <w:rFonts w:eastAsiaTheme="minorEastAsia"/>
          <w:b/>
          <w:bCs/>
          <w:szCs w:val="28"/>
          <w:rtl/>
        </w:rPr>
        <w:t>ضمان تبادل البيانات والمؤشرات فيما بين الوزارات المعنية واستخدامها في صياغة ورصد وتقييم السياسات والبرامج والمشاريع الرامية إلى تنفيذ الاتفاقية تنفيذاً فعالاً.</w:t>
      </w:r>
    </w:p>
    <w:p w:rsidR="00DA7833" w:rsidRPr="0077567F" w:rsidRDefault="00DA7833" w:rsidP="00DA7833">
      <w:pPr>
        <w:pStyle w:val="H23GA"/>
        <w:spacing w:before="240"/>
        <w:rPr>
          <w:rFonts w:eastAsiaTheme="minorEastAsia"/>
          <w:szCs w:val="28"/>
          <w:lang w:val="ar-SA" w:eastAsia="zh-TW" w:bidi="en-GB"/>
        </w:rPr>
      </w:pPr>
      <w:r w:rsidRPr="0077567F">
        <w:rPr>
          <w:rFonts w:eastAsiaTheme="minorEastAsia"/>
          <w:szCs w:val="28"/>
          <w:rtl/>
        </w:rPr>
        <w:tab/>
      </w:r>
      <w:r w:rsidRPr="0077567F">
        <w:rPr>
          <w:rFonts w:eastAsiaTheme="minorEastAsia"/>
          <w:szCs w:val="28"/>
          <w:rtl/>
        </w:rPr>
        <w:tab/>
        <w:t xml:space="preserve">الرصد المستقل </w:t>
      </w:r>
    </w:p>
    <w:p w:rsidR="00DA7833" w:rsidRPr="0077567F" w:rsidRDefault="00DA7833" w:rsidP="00B658B5">
      <w:pPr>
        <w:pStyle w:val="SingleTxtGA"/>
        <w:spacing w:line="360" w:lineRule="exact"/>
        <w:rPr>
          <w:rFonts w:eastAsiaTheme="minorEastAsia"/>
          <w:szCs w:val="28"/>
          <w:lang w:val="ar-SA" w:eastAsia="zh-TW" w:bidi="en-GB"/>
        </w:rPr>
      </w:pPr>
      <w:r w:rsidRPr="00E619E8">
        <w:rPr>
          <w:rFonts w:eastAsiaTheme="minorEastAsia"/>
          <w:b/>
          <w:szCs w:val="20"/>
          <w:rtl/>
        </w:rPr>
        <w:t>17</w:t>
      </w:r>
      <w:r w:rsidRPr="0077567F">
        <w:rPr>
          <w:rFonts w:eastAsiaTheme="minorEastAsia"/>
          <w:b/>
          <w:szCs w:val="28"/>
          <w:rtl/>
        </w:rPr>
        <w:t>-</w:t>
      </w:r>
      <w:r w:rsidRPr="0077567F">
        <w:rPr>
          <w:rFonts w:eastAsiaTheme="minorEastAsia"/>
          <w:szCs w:val="28"/>
          <w:rtl/>
        </w:rPr>
        <w:tab/>
        <w:t>تشعر اللجنة بالقلق لعدم وجود آلية وطنية لحقوق الإنسان مكلفة برصد حقوق الطفل وبتلقي الشكاوى المتعلقة بانتهاكات حقوق الطفل في الدولة الطرف.</w:t>
      </w:r>
    </w:p>
    <w:p w:rsidR="00DA7833" w:rsidRPr="0077567F" w:rsidRDefault="00DA7833" w:rsidP="00B658B5">
      <w:pPr>
        <w:pStyle w:val="SingleTxtGA"/>
        <w:spacing w:line="360" w:lineRule="exact"/>
        <w:rPr>
          <w:rFonts w:eastAsiaTheme="minorEastAsia"/>
          <w:szCs w:val="28"/>
          <w:lang w:val="ar-SA" w:eastAsia="zh-TW" w:bidi="en-GB"/>
        </w:rPr>
      </w:pPr>
      <w:r w:rsidRPr="00E619E8">
        <w:rPr>
          <w:rFonts w:eastAsiaTheme="minorEastAsia"/>
          <w:b/>
          <w:szCs w:val="20"/>
          <w:rtl/>
        </w:rPr>
        <w:t>18</w:t>
      </w:r>
      <w:r w:rsidRPr="0077567F">
        <w:rPr>
          <w:rFonts w:eastAsiaTheme="minorEastAsia"/>
          <w:b/>
          <w:szCs w:val="28"/>
          <w:rtl/>
        </w:rPr>
        <w:t>-</w:t>
      </w:r>
      <w:r w:rsidRPr="0077567F">
        <w:rPr>
          <w:rFonts w:eastAsiaTheme="minorEastAsia"/>
          <w:szCs w:val="28"/>
          <w:rtl/>
        </w:rPr>
        <w:tab/>
      </w:r>
      <w:r w:rsidRPr="0077567F">
        <w:rPr>
          <w:rFonts w:eastAsiaTheme="minorEastAsia"/>
          <w:b/>
          <w:bCs/>
          <w:szCs w:val="28"/>
          <w:rtl/>
        </w:rPr>
        <w:t xml:space="preserve">في ضوء تعليق اللجنة العام رقم </w:t>
      </w:r>
      <w:r w:rsidRPr="00E619E8">
        <w:rPr>
          <w:rFonts w:eastAsiaTheme="minorEastAsia"/>
          <w:b/>
          <w:bCs/>
          <w:szCs w:val="20"/>
          <w:rtl/>
        </w:rPr>
        <w:t>2</w:t>
      </w:r>
      <w:r w:rsidRPr="0077567F">
        <w:rPr>
          <w:rFonts w:eastAsiaTheme="minorEastAsia"/>
          <w:b/>
          <w:bCs/>
          <w:szCs w:val="28"/>
          <w:rtl/>
        </w:rPr>
        <w:t>(</w:t>
      </w:r>
      <w:r w:rsidRPr="00E619E8">
        <w:rPr>
          <w:rFonts w:eastAsiaTheme="minorEastAsia"/>
          <w:b/>
          <w:bCs/>
          <w:szCs w:val="20"/>
          <w:rtl/>
        </w:rPr>
        <w:t>2002</w:t>
      </w:r>
      <w:r w:rsidRPr="0077567F">
        <w:rPr>
          <w:rFonts w:eastAsiaTheme="minorEastAsia"/>
          <w:b/>
          <w:bCs/>
          <w:szCs w:val="28"/>
          <w:rtl/>
        </w:rPr>
        <w:t>) بشأن دور المؤسسات الوطنية المستقلة لحقوق الإنسان في حماية وتعزيز حقوق الطفل، توصي اللجنة الدولة الطرف بما يلي:</w:t>
      </w:r>
      <w:r w:rsidRPr="0077567F">
        <w:rPr>
          <w:rFonts w:eastAsiaTheme="minorEastAsia" w:cs="Times New Roman" w:hint="cs"/>
          <w:b/>
          <w:bCs/>
          <w:szCs w:val="28"/>
          <w:rtl/>
        </w:rPr>
        <w:t>‬</w:t>
      </w:r>
    </w:p>
    <w:p w:rsidR="00DA7833" w:rsidRPr="0077567F" w:rsidRDefault="00DA7833" w:rsidP="00B658B5">
      <w:pPr>
        <w:pStyle w:val="SingleTxtGA"/>
        <w:spacing w:line="360" w:lineRule="exact"/>
        <w:rPr>
          <w:rFonts w:eastAsiaTheme="minorEastAsia"/>
          <w:b/>
          <w:szCs w:val="28"/>
          <w:lang w:val="ar-SA" w:eastAsia="zh-TW" w:bidi="en-GB"/>
        </w:rPr>
      </w:pPr>
      <w:r w:rsidRPr="0077567F">
        <w:rPr>
          <w:rFonts w:eastAsiaTheme="minorEastAsia"/>
          <w:b/>
          <w:szCs w:val="28"/>
          <w:rtl/>
        </w:rPr>
        <w:tab/>
        <w:t>(أ)</w:t>
      </w:r>
      <w:r w:rsidRPr="0077567F">
        <w:rPr>
          <w:rFonts w:eastAsiaTheme="minorEastAsia"/>
          <w:bCs/>
          <w:szCs w:val="28"/>
          <w:rtl/>
        </w:rPr>
        <w:tab/>
      </w:r>
      <w:r w:rsidRPr="0077567F">
        <w:rPr>
          <w:rFonts w:eastAsiaTheme="minorEastAsia"/>
          <w:b/>
          <w:bCs/>
          <w:szCs w:val="28"/>
          <w:rtl/>
        </w:rPr>
        <w:t>إنشاء آلية مستقلة لرصد حقوق الطفل وتخويلها صلاحية تلقي شكاوى الأطفال والتحقيق والبت فيها بطريقة تراعي احتياجاتهم؛</w:t>
      </w:r>
    </w:p>
    <w:p w:rsidR="00DA7833" w:rsidRPr="0077567F" w:rsidRDefault="00DA7833" w:rsidP="00B658B5">
      <w:pPr>
        <w:pStyle w:val="SingleTxtGA"/>
        <w:spacing w:line="360" w:lineRule="exact"/>
        <w:rPr>
          <w:rFonts w:eastAsiaTheme="minorEastAsia"/>
          <w:b/>
          <w:szCs w:val="28"/>
          <w:lang w:val="ar-SA" w:eastAsia="zh-TW" w:bidi="en-GB"/>
        </w:rPr>
      </w:pPr>
      <w:r w:rsidRPr="0077567F">
        <w:rPr>
          <w:rFonts w:eastAsiaTheme="minorEastAsia"/>
          <w:bCs/>
          <w:szCs w:val="28"/>
          <w:rtl/>
        </w:rPr>
        <w:tab/>
      </w:r>
      <w:r w:rsidRPr="0077567F">
        <w:rPr>
          <w:rFonts w:eastAsiaTheme="minorEastAsia"/>
          <w:b/>
          <w:szCs w:val="28"/>
          <w:rtl/>
        </w:rPr>
        <w:t>(ب)</w:t>
      </w:r>
      <w:r w:rsidRPr="0077567F">
        <w:rPr>
          <w:rFonts w:eastAsiaTheme="minorEastAsia"/>
          <w:bCs/>
          <w:szCs w:val="28"/>
          <w:rtl/>
        </w:rPr>
        <w:tab/>
      </w:r>
      <w:r w:rsidRPr="0077567F">
        <w:rPr>
          <w:rFonts w:eastAsiaTheme="minorEastAsia"/>
          <w:b/>
          <w:bCs/>
          <w:szCs w:val="28"/>
          <w:rtl/>
        </w:rPr>
        <w:t>ضمان استقلالية آلية الرصد هذه، بما في ذلك فيما يتعلق بتمويلها وولايتها وحصاناتها، بما يكفل امتثالها التام للمبادئ المتعلقة بمركز المؤسسات الوطنية لتعزيز وحماية حقوق الإنسان (مبادئ باريس).</w:t>
      </w:r>
    </w:p>
    <w:p w:rsidR="00DA7833" w:rsidRPr="0077567F" w:rsidRDefault="00DA7833" w:rsidP="00DA7833">
      <w:pPr>
        <w:pStyle w:val="H23GA"/>
        <w:spacing w:before="240"/>
        <w:rPr>
          <w:rFonts w:eastAsiaTheme="minorEastAsia"/>
          <w:szCs w:val="28"/>
          <w:lang w:val="ar-SA" w:eastAsia="zh-TW" w:bidi="en-GB"/>
        </w:rPr>
      </w:pPr>
      <w:r w:rsidRPr="0077567F">
        <w:rPr>
          <w:rFonts w:eastAsiaTheme="minorEastAsia"/>
          <w:szCs w:val="28"/>
          <w:rtl/>
        </w:rPr>
        <w:tab/>
      </w:r>
      <w:r w:rsidRPr="0077567F">
        <w:rPr>
          <w:rFonts w:eastAsiaTheme="minorEastAsia"/>
          <w:szCs w:val="28"/>
          <w:rtl/>
        </w:rPr>
        <w:tab/>
        <w:t>النشر والتوعية والتدريب</w:t>
      </w:r>
    </w:p>
    <w:p w:rsidR="00DA7833" w:rsidRPr="0077567F" w:rsidRDefault="00DA7833" w:rsidP="00B658B5">
      <w:pPr>
        <w:pStyle w:val="SingleTxtGA"/>
        <w:spacing w:line="360" w:lineRule="exact"/>
        <w:rPr>
          <w:rFonts w:eastAsiaTheme="minorEastAsia"/>
          <w:szCs w:val="28"/>
          <w:lang w:val="ar-SA" w:eastAsia="zh-TW" w:bidi="en-GB"/>
        </w:rPr>
      </w:pPr>
      <w:r w:rsidRPr="00E619E8">
        <w:rPr>
          <w:rFonts w:eastAsiaTheme="minorEastAsia"/>
          <w:b/>
          <w:szCs w:val="20"/>
          <w:rtl/>
        </w:rPr>
        <w:t>19</w:t>
      </w:r>
      <w:r w:rsidRPr="0077567F">
        <w:rPr>
          <w:rFonts w:eastAsiaTheme="minorEastAsia"/>
          <w:b/>
          <w:szCs w:val="28"/>
          <w:rtl/>
        </w:rPr>
        <w:t>-</w:t>
      </w:r>
      <w:r w:rsidRPr="0077567F">
        <w:rPr>
          <w:rFonts w:eastAsiaTheme="minorEastAsia"/>
          <w:szCs w:val="28"/>
          <w:rtl/>
        </w:rPr>
        <w:tab/>
        <w:t xml:space="preserve">ترحب اللجنة بمختلف أنشطة التوعية التي تهدف إلى تعزيز الحوار المجتمعي ونشر معلومات عن حقوق الطفل، والتي أفضت إلى اعتماد تدابير تشريعية لحماية حقوق الطفل في ولايات </w:t>
      </w:r>
      <w:proofErr w:type="spellStart"/>
      <w:r w:rsidRPr="0077567F">
        <w:rPr>
          <w:rFonts w:eastAsiaTheme="minorEastAsia"/>
          <w:szCs w:val="28"/>
          <w:rtl/>
        </w:rPr>
        <w:t>تشووك</w:t>
      </w:r>
      <w:proofErr w:type="spellEnd"/>
      <w:r w:rsidRPr="0077567F">
        <w:rPr>
          <w:rFonts w:eastAsiaTheme="minorEastAsia"/>
          <w:szCs w:val="28"/>
          <w:rtl/>
        </w:rPr>
        <w:t xml:space="preserve"> </w:t>
      </w:r>
      <w:proofErr w:type="spellStart"/>
      <w:r w:rsidRPr="0077567F">
        <w:rPr>
          <w:rFonts w:eastAsiaTheme="minorEastAsia"/>
          <w:szCs w:val="28"/>
          <w:rtl/>
        </w:rPr>
        <w:t>وكوسراي</w:t>
      </w:r>
      <w:proofErr w:type="spellEnd"/>
      <w:r w:rsidRPr="0077567F">
        <w:rPr>
          <w:rFonts w:eastAsiaTheme="minorEastAsia"/>
          <w:szCs w:val="28"/>
          <w:rtl/>
        </w:rPr>
        <w:t xml:space="preserve"> </w:t>
      </w:r>
      <w:proofErr w:type="spellStart"/>
      <w:r w:rsidRPr="0077567F">
        <w:rPr>
          <w:rFonts w:eastAsiaTheme="minorEastAsia"/>
          <w:szCs w:val="28"/>
          <w:rtl/>
        </w:rPr>
        <w:t>وبوهنبي</w:t>
      </w:r>
      <w:proofErr w:type="spellEnd"/>
      <w:r w:rsidRPr="0077567F">
        <w:rPr>
          <w:rFonts w:eastAsiaTheme="minorEastAsia"/>
          <w:szCs w:val="28"/>
          <w:rtl/>
        </w:rPr>
        <w:t>. غير أن اللجنة لا تزال تشعر بالقلق لأن الأطفال والآباء والمهنيين الذين يتعاملون مع الأطفال ويعملون من أجلهم ليسوا على دراية كافية بالاتفاقية.</w:t>
      </w:r>
    </w:p>
    <w:p w:rsidR="00DA7833" w:rsidRPr="00DE3A03" w:rsidRDefault="00DA7833" w:rsidP="00B658B5">
      <w:pPr>
        <w:pStyle w:val="SingleTxtGA"/>
        <w:spacing w:line="360" w:lineRule="exact"/>
        <w:rPr>
          <w:rFonts w:eastAsiaTheme="minorEastAsia"/>
          <w:b/>
          <w:szCs w:val="28"/>
          <w:lang w:eastAsia="zh-TW" w:bidi="en-GB"/>
        </w:rPr>
      </w:pPr>
      <w:r w:rsidRPr="00E619E8">
        <w:rPr>
          <w:rFonts w:eastAsiaTheme="minorEastAsia"/>
          <w:b/>
          <w:szCs w:val="20"/>
          <w:rtl/>
        </w:rPr>
        <w:t>20</w:t>
      </w:r>
      <w:r w:rsidRPr="0077567F">
        <w:rPr>
          <w:rFonts w:eastAsiaTheme="minorEastAsia"/>
          <w:b/>
          <w:szCs w:val="28"/>
          <w:rtl/>
        </w:rPr>
        <w:t>-</w:t>
      </w:r>
      <w:r w:rsidRPr="0077567F">
        <w:rPr>
          <w:rFonts w:eastAsiaTheme="minorEastAsia"/>
          <w:bCs/>
          <w:szCs w:val="28"/>
          <w:rtl/>
        </w:rPr>
        <w:tab/>
      </w:r>
      <w:r w:rsidRPr="0077567F">
        <w:rPr>
          <w:rFonts w:eastAsiaTheme="minorEastAsia"/>
          <w:b/>
          <w:bCs/>
          <w:szCs w:val="28"/>
          <w:rtl/>
        </w:rPr>
        <w:t>تذكِّر اللجنة بتوصياتها السابقة (</w:t>
      </w:r>
      <w:r w:rsidRPr="0077567F">
        <w:rPr>
          <w:rFonts w:eastAsiaTheme="minorEastAsia"/>
          <w:b/>
          <w:bCs/>
          <w:szCs w:val="28"/>
        </w:rPr>
        <w:t>CRC/C/</w:t>
      </w:r>
      <w:r w:rsidRPr="00E619E8">
        <w:rPr>
          <w:rFonts w:eastAsiaTheme="minorEastAsia"/>
          <w:b/>
          <w:bCs/>
          <w:szCs w:val="20"/>
        </w:rPr>
        <w:t>15</w:t>
      </w:r>
      <w:r w:rsidRPr="0077567F">
        <w:rPr>
          <w:rFonts w:eastAsiaTheme="minorEastAsia"/>
          <w:b/>
          <w:bCs/>
          <w:szCs w:val="28"/>
        </w:rPr>
        <w:t>/Add.</w:t>
      </w:r>
      <w:r w:rsidRPr="00E619E8">
        <w:rPr>
          <w:rFonts w:eastAsiaTheme="minorEastAsia"/>
          <w:b/>
          <w:bCs/>
          <w:szCs w:val="20"/>
        </w:rPr>
        <w:t>86</w:t>
      </w:r>
      <w:r w:rsidRPr="0077567F">
        <w:rPr>
          <w:rFonts w:eastAsiaTheme="minorEastAsia"/>
          <w:b/>
          <w:bCs/>
          <w:szCs w:val="28"/>
          <w:rtl/>
        </w:rPr>
        <w:t xml:space="preserve">، الفقرتان </w:t>
      </w:r>
      <w:r w:rsidRPr="00E619E8">
        <w:rPr>
          <w:rFonts w:eastAsiaTheme="minorEastAsia"/>
          <w:b/>
          <w:bCs/>
          <w:szCs w:val="20"/>
          <w:rtl/>
        </w:rPr>
        <w:t>28</w:t>
      </w:r>
      <w:r w:rsidRPr="0077567F">
        <w:rPr>
          <w:rFonts w:eastAsiaTheme="minorEastAsia"/>
          <w:b/>
          <w:bCs/>
          <w:szCs w:val="28"/>
          <w:rtl/>
        </w:rPr>
        <w:t xml:space="preserve"> و</w:t>
      </w:r>
      <w:r w:rsidRPr="00E619E8">
        <w:rPr>
          <w:rFonts w:eastAsiaTheme="minorEastAsia"/>
          <w:b/>
          <w:bCs/>
          <w:szCs w:val="20"/>
          <w:rtl/>
        </w:rPr>
        <w:t>29</w:t>
      </w:r>
      <w:r w:rsidRPr="0077567F">
        <w:rPr>
          <w:rFonts w:eastAsiaTheme="minorEastAsia"/>
          <w:b/>
          <w:bCs/>
          <w:szCs w:val="28"/>
          <w:rtl/>
        </w:rPr>
        <w:t>)، وتوصي الدولة الطرف بما يلي:</w:t>
      </w:r>
    </w:p>
    <w:p w:rsidR="00DA7833" w:rsidRPr="0077567F" w:rsidRDefault="00DA7833" w:rsidP="00B658B5">
      <w:pPr>
        <w:pStyle w:val="SingleTxtGA"/>
        <w:spacing w:line="360" w:lineRule="exact"/>
        <w:rPr>
          <w:rFonts w:eastAsiaTheme="minorEastAsia"/>
          <w:b/>
          <w:szCs w:val="28"/>
          <w:lang w:val="ar-SA" w:eastAsia="zh-TW" w:bidi="en-GB"/>
        </w:rPr>
      </w:pPr>
      <w:r w:rsidRPr="0077567F">
        <w:rPr>
          <w:rFonts w:eastAsiaTheme="minorEastAsia"/>
          <w:bCs/>
          <w:szCs w:val="28"/>
          <w:rtl/>
        </w:rPr>
        <w:tab/>
      </w:r>
      <w:r w:rsidRPr="0077567F">
        <w:rPr>
          <w:rFonts w:eastAsiaTheme="minorEastAsia"/>
          <w:b/>
          <w:szCs w:val="28"/>
          <w:rtl/>
        </w:rPr>
        <w:t>(أ)</w:t>
      </w:r>
      <w:r w:rsidRPr="0077567F">
        <w:rPr>
          <w:rFonts w:eastAsiaTheme="minorEastAsia"/>
          <w:bCs/>
          <w:szCs w:val="28"/>
          <w:rtl/>
        </w:rPr>
        <w:tab/>
      </w:r>
      <w:r w:rsidRPr="0077567F">
        <w:rPr>
          <w:rFonts w:eastAsiaTheme="minorEastAsia"/>
          <w:b/>
          <w:bCs/>
          <w:szCs w:val="28"/>
          <w:rtl/>
        </w:rPr>
        <w:t>تعزيز البرامج المجتمعية الرامية إلى إذكاء وعي الأطفال بالاتفاقية بطريقة يسهل عليهم فهمها، وتشجيع مشاركتهم النشطة في أنشطة توعية الجمهور، وضمان اتخاذ تدابير موجهة خصيصاً للآباء والأمهات والموظفين المكلفين بإنفاذ القوانين والزعماء الدينيين والمهنيين الذين يتعاملون مع الأطفال ويعملون من أجلهم؛</w:t>
      </w:r>
    </w:p>
    <w:p w:rsidR="00DA7833" w:rsidRPr="0077567F" w:rsidRDefault="00DA7833" w:rsidP="00B658B5">
      <w:pPr>
        <w:pStyle w:val="SingleTxtGA"/>
        <w:spacing w:line="360" w:lineRule="exact"/>
        <w:rPr>
          <w:rFonts w:eastAsiaTheme="minorEastAsia"/>
          <w:b/>
          <w:szCs w:val="28"/>
          <w:lang w:val="ar-SA" w:eastAsia="zh-TW" w:bidi="en-GB"/>
        </w:rPr>
      </w:pPr>
      <w:r w:rsidRPr="0077567F">
        <w:rPr>
          <w:rFonts w:eastAsiaTheme="minorEastAsia"/>
          <w:b/>
          <w:szCs w:val="28"/>
          <w:rtl/>
        </w:rPr>
        <w:tab/>
        <w:t>(ب)</w:t>
      </w:r>
      <w:r w:rsidRPr="0077567F">
        <w:rPr>
          <w:rFonts w:eastAsiaTheme="minorEastAsia"/>
          <w:b/>
          <w:szCs w:val="28"/>
          <w:rtl/>
        </w:rPr>
        <w:tab/>
      </w:r>
      <w:r w:rsidRPr="0077567F">
        <w:rPr>
          <w:rFonts w:eastAsiaTheme="minorEastAsia"/>
          <w:b/>
          <w:bCs/>
          <w:szCs w:val="28"/>
          <w:rtl/>
        </w:rPr>
        <w:t>إجراء مناقشات مع المجتمعات المحلية والآباء والأمهات بشأن حقوق الطفل، ولا سيما بشأن قضايا من قبيل العنف ضد الأطفال وزواج الأطفال والصحة الجنسية والإنجابية.</w:t>
      </w:r>
    </w:p>
    <w:p w:rsidR="00DA7833" w:rsidRPr="00BB4493" w:rsidRDefault="00DA7833" w:rsidP="00DA7833">
      <w:pPr>
        <w:pStyle w:val="H1GA"/>
        <w:rPr>
          <w:rFonts w:eastAsiaTheme="minorEastAsia"/>
        </w:rPr>
      </w:pPr>
      <w:r w:rsidRPr="00BB4493">
        <w:rPr>
          <w:rFonts w:eastAsiaTheme="minorEastAsia"/>
          <w:rtl/>
        </w:rPr>
        <w:tab/>
        <w:t>باء-</w:t>
      </w:r>
      <w:r w:rsidRPr="00BB4493">
        <w:rPr>
          <w:rFonts w:eastAsiaTheme="minorEastAsia"/>
          <w:rtl/>
        </w:rPr>
        <w:tab/>
        <w:t xml:space="preserve">تعريف الطفل (المادة </w:t>
      </w:r>
      <w:r w:rsidRPr="00E619E8">
        <w:rPr>
          <w:rFonts w:eastAsiaTheme="minorEastAsia"/>
          <w:szCs w:val="24"/>
          <w:rtl/>
        </w:rPr>
        <w:t>1</w:t>
      </w:r>
      <w:r w:rsidRPr="00BB4493">
        <w:rPr>
          <w:rFonts w:eastAsiaTheme="minorEastAsia"/>
          <w:rtl/>
        </w:rPr>
        <w:t>)</w:t>
      </w:r>
    </w:p>
    <w:p w:rsidR="00DA7833" w:rsidRPr="00BC4411" w:rsidRDefault="00DA7833" w:rsidP="00B658B5">
      <w:pPr>
        <w:pStyle w:val="SingleTxtGA"/>
        <w:spacing w:line="360" w:lineRule="exact"/>
        <w:rPr>
          <w:rFonts w:eastAsiaTheme="minorEastAsia"/>
          <w:color w:val="000000"/>
          <w:szCs w:val="28"/>
          <w:lang w:val="ar-SA" w:eastAsia="zh-TW" w:bidi="en-GB"/>
        </w:rPr>
      </w:pPr>
      <w:r w:rsidRPr="00E619E8">
        <w:rPr>
          <w:rFonts w:eastAsiaTheme="minorEastAsia"/>
          <w:b/>
          <w:szCs w:val="20"/>
          <w:rtl/>
        </w:rPr>
        <w:t>21</w:t>
      </w:r>
      <w:r w:rsidRPr="0077567F">
        <w:rPr>
          <w:rFonts w:eastAsiaTheme="minorEastAsia"/>
          <w:b/>
          <w:szCs w:val="28"/>
          <w:rtl/>
        </w:rPr>
        <w:t>-</w:t>
      </w:r>
      <w:r w:rsidRPr="0077567F">
        <w:rPr>
          <w:rFonts w:eastAsiaTheme="minorEastAsia"/>
          <w:bCs/>
          <w:szCs w:val="28"/>
          <w:rtl/>
        </w:rPr>
        <w:tab/>
      </w:r>
      <w:dir w:val="rtl">
        <w:r w:rsidRPr="00BC4411">
          <w:rPr>
            <w:rFonts w:eastAsiaTheme="minorEastAsia"/>
            <w:szCs w:val="28"/>
            <w:rtl/>
          </w:rPr>
          <w:t xml:space="preserve">يساور اللجنة قلق بالغ مما </w:t>
        </w:r>
        <w:proofErr w:type="gramStart"/>
        <w:r w:rsidRPr="00BC4411">
          <w:rPr>
            <w:rFonts w:eastAsiaTheme="minorEastAsia"/>
            <w:szCs w:val="28"/>
            <w:rtl/>
          </w:rPr>
          <w:t>يلي:</w:t>
        </w:r>
        <w:r w:rsidRPr="00BC4411">
          <w:rPr>
            <w:rFonts w:eastAsiaTheme="minorEastAsia" w:cs="Times New Roman" w:hint="cs"/>
            <w:szCs w:val="28"/>
            <w:rtl/>
          </w:rPr>
          <w:t>‬</w:t>
        </w:r>
        <w:r w:rsidRPr="00BC4411">
          <w:rPr>
            <w:rFonts w:eastAsiaTheme="minorEastAsia"/>
            <w:szCs w:val="28"/>
          </w:rPr>
          <w:t>‬</w:t>
        </w:r>
        <w:proofErr w:type="gramEnd"/>
        <w:r w:rsidR="00E619E8">
          <w:t>‬</w:t>
        </w:r>
        <w:r w:rsidR="00FA387F">
          <w:t>‬</w:t>
        </w:r>
      </w:dir>
    </w:p>
    <w:p w:rsidR="00DA7833" w:rsidRPr="0077567F" w:rsidRDefault="00DA7833" w:rsidP="00B658B5">
      <w:pPr>
        <w:pStyle w:val="SingleTxtGA"/>
        <w:spacing w:line="360" w:lineRule="exact"/>
        <w:rPr>
          <w:rFonts w:eastAsiaTheme="minorEastAsia"/>
          <w:b/>
          <w:color w:val="000000"/>
          <w:szCs w:val="28"/>
          <w:lang w:val="ar-SA" w:eastAsia="zh-TW" w:bidi="en-GB"/>
        </w:rPr>
      </w:pPr>
      <w:r w:rsidRPr="0077567F">
        <w:rPr>
          <w:rFonts w:eastAsiaTheme="minorEastAsia"/>
          <w:b/>
          <w:szCs w:val="28"/>
          <w:rtl/>
        </w:rPr>
        <w:tab/>
        <w:t>(أ)</w:t>
      </w:r>
      <w:r w:rsidRPr="0077567F">
        <w:rPr>
          <w:rFonts w:eastAsiaTheme="minorEastAsia"/>
          <w:bCs/>
          <w:szCs w:val="28"/>
          <w:rtl/>
        </w:rPr>
        <w:tab/>
      </w:r>
      <w:r w:rsidRPr="00280B71">
        <w:rPr>
          <w:rFonts w:eastAsiaTheme="minorEastAsia"/>
          <w:b/>
          <w:szCs w:val="28"/>
          <w:rtl/>
        </w:rPr>
        <w:t xml:space="preserve">عدم اتساق تعريف الطفل في ولاية </w:t>
      </w:r>
      <w:proofErr w:type="spellStart"/>
      <w:r w:rsidRPr="00280B71">
        <w:rPr>
          <w:rFonts w:eastAsiaTheme="minorEastAsia"/>
          <w:b/>
          <w:szCs w:val="28"/>
          <w:rtl/>
        </w:rPr>
        <w:t>ياب</w:t>
      </w:r>
      <w:proofErr w:type="spellEnd"/>
      <w:r w:rsidRPr="00280B71">
        <w:rPr>
          <w:rFonts w:eastAsiaTheme="minorEastAsia"/>
          <w:b/>
          <w:szCs w:val="28"/>
          <w:rtl/>
        </w:rPr>
        <w:t xml:space="preserve"> مع التعريف الوارد في الاتفاقية؛</w:t>
      </w:r>
    </w:p>
    <w:p w:rsidR="00DA7833" w:rsidRPr="007E1741" w:rsidRDefault="00DA7833" w:rsidP="00B658B5">
      <w:pPr>
        <w:pStyle w:val="SingleTxtGA"/>
        <w:spacing w:line="360" w:lineRule="exact"/>
        <w:rPr>
          <w:rFonts w:eastAsiaTheme="minorEastAsia" w:hint="cs"/>
          <w:b/>
          <w:color w:val="000000"/>
          <w:szCs w:val="28"/>
          <w:rtl/>
          <w:lang w:eastAsia="zh-TW"/>
        </w:rPr>
      </w:pPr>
      <w:r w:rsidRPr="0077567F">
        <w:rPr>
          <w:rFonts w:eastAsiaTheme="minorEastAsia"/>
          <w:b/>
          <w:szCs w:val="28"/>
          <w:rtl/>
        </w:rPr>
        <w:tab/>
        <w:t>(ب)</w:t>
      </w:r>
      <w:r w:rsidRPr="0077567F">
        <w:rPr>
          <w:rFonts w:eastAsiaTheme="minorEastAsia"/>
          <w:bCs/>
          <w:szCs w:val="28"/>
          <w:rtl/>
        </w:rPr>
        <w:tab/>
      </w:r>
      <w:r w:rsidRPr="00280B71">
        <w:rPr>
          <w:rFonts w:eastAsiaTheme="minorEastAsia"/>
          <w:b/>
          <w:szCs w:val="28"/>
          <w:rtl/>
        </w:rPr>
        <w:t xml:space="preserve">كون زواج الأطفال الذين تقل أعمارهم عن </w:t>
      </w:r>
      <w:r w:rsidRPr="00E619E8">
        <w:rPr>
          <w:rFonts w:eastAsiaTheme="minorEastAsia"/>
          <w:b/>
          <w:szCs w:val="20"/>
          <w:rtl/>
        </w:rPr>
        <w:t>18</w:t>
      </w:r>
      <w:r w:rsidRPr="00280B71">
        <w:rPr>
          <w:rFonts w:eastAsiaTheme="minorEastAsia"/>
          <w:b/>
          <w:szCs w:val="28"/>
          <w:rtl/>
        </w:rPr>
        <w:t xml:space="preserve"> عاماً ليس محظوراً بموجب التشريعات الوطنية؛</w:t>
      </w:r>
    </w:p>
    <w:p w:rsidR="00DA7833" w:rsidRPr="00280B71" w:rsidRDefault="00DA7833" w:rsidP="00B658B5">
      <w:pPr>
        <w:pStyle w:val="SingleTxtGA"/>
        <w:spacing w:line="360" w:lineRule="exact"/>
        <w:rPr>
          <w:rFonts w:eastAsiaTheme="minorEastAsia"/>
          <w:szCs w:val="28"/>
          <w:lang w:val="ar-SA" w:eastAsia="zh-TW" w:bidi="en-GB"/>
        </w:rPr>
      </w:pPr>
      <w:r w:rsidRPr="0077567F">
        <w:rPr>
          <w:rFonts w:eastAsiaTheme="minorEastAsia"/>
          <w:b/>
          <w:szCs w:val="28"/>
          <w:rtl/>
        </w:rPr>
        <w:tab/>
        <w:t>(ج)</w:t>
      </w:r>
      <w:r w:rsidRPr="0077567F">
        <w:rPr>
          <w:rFonts w:eastAsiaTheme="minorEastAsia"/>
          <w:szCs w:val="28"/>
          <w:rtl/>
        </w:rPr>
        <w:tab/>
      </w:r>
      <w:r w:rsidRPr="00280B71">
        <w:rPr>
          <w:rFonts w:eastAsiaTheme="minorEastAsia"/>
          <w:szCs w:val="28"/>
          <w:rtl/>
        </w:rPr>
        <w:t xml:space="preserve">كون سِن الزواج الدنيا للفتيات ما زالت محددة في </w:t>
      </w:r>
      <w:r w:rsidRPr="00E619E8">
        <w:rPr>
          <w:rFonts w:eastAsiaTheme="minorEastAsia"/>
          <w:szCs w:val="20"/>
          <w:rtl/>
        </w:rPr>
        <w:t>16</w:t>
      </w:r>
      <w:r w:rsidRPr="00280B71">
        <w:rPr>
          <w:rFonts w:eastAsiaTheme="minorEastAsia"/>
          <w:szCs w:val="28"/>
          <w:rtl/>
        </w:rPr>
        <w:t xml:space="preserve"> عاماً في ولايات </w:t>
      </w:r>
      <w:proofErr w:type="spellStart"/>
      <w:r w:rsidRPr="00280B71">
        <w:rPr>
          <w:rFonts w:eastAsiaTheme="minorEastAsia"/>
          <w:szCs w:val="28"/>
          <w:rtl/>
        </w:rPr>
        <w:t>تشووك</w:t>
      </w:r>
      <w:proofErr w:type="spellEnd"/>
      <w:r w:rsidRPr="00280B71">
        <w:rPr>
          <w:rFonts w:eastAsiaTheme="minorEastAsia"/>
          <w:szCs w:val="28"/>
          <w:rtl/>
        </w:rPr>
        <w:t xml:space="preserve"> </w:t>
      </w:r>
      <w:proofErr w:type="spellStart"/>
      <w:r w:rsidRPr="00280B71">
        <w:rPr>
          <w:rFonts w:eastAsiaTheme="minorEastAsia"/>
          <w:szCs w:val="28"/>
          <w:rtl/>
        </w:rPr>
        <w:t>وكوسراي</w:t>
      </w:r>
      <w:proofErr w:type="spellEnd"/>
      <w:r w:rsidRPr="00280B71">
        <w:rPr>
          <w:rFonts w:eastAsiaTheme="minorEastAsia"/>
          <w:szCs w:val="28"/>
          <w:rtl/>
        </w:rPr>
        <w:t xml:space="preserve"> </w:t>
      </w:r>
      <w:proofErr w:type="spellStart"/>
      <w:r w:rsidRPr="00280B71">
        <w:rPr>
          <w:rFonts w:eastAsiaTheme="minorEastAsia"/>
          <w:szCs w:val="28"/>
          <w:rtl/>
        </w:rPr>
        <w:t>وياب</w:t>
      </w:r>
      <w:proofErr w:type="spellEnd"/>
      <w:r w:rsidRPr="00280B71">
        <w:rPr>
          <w:rFonts w:eastAsiaTheme="minorEastAsia"/>
          <w:szCs w:val="28"/>
          <w:rtl/>
        </w:rPr>
        <w:t xml:space="preserve">؛ </w:t>
      </w:r>
    </w:p>
    <w:p w:rsidR="00DA7833" w:rsidRPr="00280B71" w:rsidRDefault="00DA7833" w:rsidP="00B658B5">
      <w:pPr>
        <w:pStyle w:val="SingleTxtGA"/>
        <w:spacing w:line="360" w:lineRule="exact"/>
        <w:rPr>
          <w:rFonts w:eastAsiaTheme="minorEastAsia"/>
          <w:szCs w:val="28"/>
          <w:lang w:val="ar-SA" w:eastAsia="zh-TW" w:bidi="en-GB"/>
        </w:rPr>
      </w:pPr>
      <w:r w:rsidRPr="0077567F">
        <w:rPr>
          <w:rFonts w:eastAsiaTheme="minorEastAsia"/>
          <w:szCs w:val="28"/>
          <w:rtl/>
        </w:rPr>
        <w:tab/>
        <w:t>(د)</w:t>
      </w:r>
      <w:r w:rsidRPr="0077567F">
        <w:rPr>
          <w:rFonts w:eastAsiaTheme="minorEastAsia"/>
          <w:szCs w:val="28"/>
          <w:rtl/>
        </w:rPr>
        <w:tab/>
      </w:r>
      <w:r w:rsidRPr="00280B71">
        <w:rPr>
          <w:rFonts w:eastAsiaTheme="minorEastAsia"/>
          <w:szCs w:val="28"/>
          <w:rtl/>
        </w:rPr>
        <w:t>استمرار الاعتراف بالزيجات العرفية التي ليست مشروطة بسن زواج دنيا.</w:t>
      </w:r>
    </w:p>
    <w:p w:rsidR="00DA7833" w:rsidRPr="0077567F" w:rsidRDefault="00DA7833" w:rsidP="00B658B5">
      <w:pPr>
        <w:pStyle w:val="SingleTxtGA"/>
        <w:spacing w:line="360" w:lineRule="exact"/>
        <w:rPr>
          <w:rFonts w:eastAsiaTheme="minorEastAsia"/>
          <w:b/>
          <w:color w:val="000000"/>
          <w:szCs w:val="28"/>
          <w:lang w:val="ar-SA" w:eastAsia="zh-TW" w:bidi="en-GB"/>
        </w:rPr>
      </w:pPr>
      <w:r w:rsidRPr="00E619E8">
        <w:rPr>
          <w:rFonts w:eastAsiaTheme="minorEastAsia"/>
          <w:b/>
          <w:szCs w:val="20"/>
          <w:rtl/>
        </w:rPr>
        <w:t>22</w:t>
      </w:r>
      <w:r w:rsidRPr="0077567F">
        <w:rPr>
          <w:rFonts w:eastAsiaTheme="minorEastAsia"/>
          <w:b/>
          <w:szCs w:val="28"/>
          <w:rtl/>
        </w:rPr>
        <w:t>-</w:t>
      </w:r>
      <w:r w:rsidRPr="0077567F">
        <w:rPr>
          <w:rFonts w:eastAsiaTheme="minorEastAsia"/>
          <w:bCs/>
          <w:szCs w:val="28"/>
          <w:rtl/>
        </w:rPr>
        <w:tab/>
      </w:r>
      <w:r w:rsidRPr="0077567F">
        <w:rPr>
          <w:rFonts w:eastAsiaTheme="minorEastAsia"/>
          <w:b/>
          <w:bCs/>
          <w:szCs w:val="28"/>
          <w:rtl/>
        </w:rPr>
        <w:t>تحث اللجنة الدولة الطرف على ما يلي:</w:t>
      </w:r>
    </w:p>
    <w:p w:rsidR="00DA7833" w:rsidRPr="007E1741" w:rsidRDefault="00DA7833" w:rsidP="00B658B5">
      <w:pPr>
        <w:pStyle w:val="SingleTxtGA"/>
        <w:spacing w:line="360" w:lineRule="exact"/>
        <w:rPr>
          <w:rFonts w:eastAsiaTheme="minorEastAsia"/>
          <w:b/>
          <w:szCs w:val="28"/>
          <w:lang w:eastAsia="zh-TW" w:bidi="en-GB"/>
        </w:rPr>
      </w:pPr>
      <w:r w:rsidRPr="0077567F">
        <w:rPr>
          <w:rFonts w:eastAsiaTheme="minorEastAsia"/>
          <w:b/>
          <w:szCs w:val="28"/>
          <w:rtl/>
        </w:rPr>
        <w:tab/>
        <w:t>(أ)</w:t>
      </w:r>
      <w:r w:rsidRPr="0077567F">
        <w:rPr>
          <w:rFonts w:eastAsiaTheme="minorEastAsia"/>
          <w:bCs/>
          <w:szCs w:val="28"/>
          <w:rtl/>
        </w:rPr>
        <w:tab/>
      </w:r>
      <w:r w:rsidRPr="0077567F">
        <w:rPr>
          <w:rFonts w:eastAsiaTheme="minorEastAsia"/>
          <w:b/>
          <w:bCs/>
          <w:szCs w:val="28"/>
          <w:rtl/>
        </w:rPr>
        <w:t>ضمان اتساق تعريف الطفل في جميع القوانين الوطنية والولائية مع التعريف الوارد في الاتفاقية؛</w:t>
      </w:r>
      <w:r w:rsidRPr="0077567F">
        <w:rPr>
          <w:rFonts w:eastAsiaTheme="minorEastAsia"/>
          <w:bCs/>
          <w:szCs w:val="28"/>
          <w:rtl/>
        </w:rPr>
        <w:t xml:space="preserve"> </w:t>
      </w:r>
    </w:p>
    <w:p w:rsidR="00DA7833" w:rsidRPr="0077567F" w:rsidRDefault="00DA7833" w:rsidP="00B658B5">
      <w:pPr>
        <w:pStyle w:val="SingleTxtGA"/>
        <w:spacing w:line="360" w:lineRule="exact"/>
        <w:rPr>
          <w:rFonts w:eastAsiaTheme="minorEastAsia"/>
          <w:b/>
          <w:szCs w:val="28"/>
          <w:lang w:val="ar-SA" w:eastAsia="zh-TW" w:bidi="en-GB"/>
        </w:rPr>
      </w:pPr>
      <w:r w:rsidRPr="0077567F">
        <w:rPr>
          <w:rFonts w:eastAsiaTheme="minorEastAsia"/>
          <w:b/>
          <w:szCs w:val="28"/>
          <w:rtl/>
        </w:rPr>
        <w:tab/>
        <w:t>(ب)</w:t>
      </w:r>
      <w:r w:rsidRPr="0077567F">
        <w:rPr>
          <w:rFonts w:eastAsiaTheme="minorEastAsia"/>
          <w:b/>
          <w:szCs w:val="28"/>
          <w:rtl/>
        </w:rPr>
        <w:tab/>
      </w:r>
      <w:r w:rsidRPr="0077567F">
        <w:rPr>
          <w:rFonts w:eastAsiaTheme="minorEastAsia"/>
          <w:b/>
          <w:bCs/>
          <w:szCs w:val="28"/>
          <w:rtl/>
        </w:rPr>
        <w:t xml:space="preserve">حظر جميع أشكال زواج الفتيان والفتيات الذين تقل أعمارهم عن </w:t>
      </w:r>
      <w:r w:rsidRPr="00E619E8">
        <w:rPr>
          <w:rFonts w:eastAsiaTheme="minorEastAsia"/>
          <w:b/>
          <w:bCs/>
          <w:szCs w:val="20"/>
          <w:rtl/>
        </w:rPr>
        <w:t>18</w:t>
      </w:r>
      <w:r w:rsidRPr="0077567F">
        <w:rPr>
          <w:rFonts w:eastAsiaTheme="minorEastAsia"/>
          <w:b/>
          <w:bCs/>
          <w:szCs w:val="28"/>
          <w:rtl/>
        </w:rPr>
        <w:t xml:space="preserve"> عاماً، بما</w:t>
      </w:r>
      <w:r>
        <w:rPr>
          <w:rFonts w:eastAsiaTheme="minorEastAsia" w:hint="cs"/>
          <w:b/>
          <w:bCs/>
          <w:szCs w:val="28"/>
          <w:rtl/>
        </w:rPr>
        <w:t> </w:t>
      </w:r>
      <w:r w:rsidRPr="0077567F">
        <w:rPr>
          <w:rFonts w:eastAsiaTheme="minorEastAsia"/>
          <w:b/>
          <w:bCs/>
          <w:szCs w:val="28"/>
          <w:rtl/>
        </w:rPr>
        <w:t>في ذلك الزواج العرفي، حظراً صريحاً بموجب القانون، وضمان تحديد سن الزواج الدنيا قانوناً في</w:t>
      </w:r>
      <w:r>
        <w:rPr>
          <w:rFonts w:eastAsiaTheme="minorEastAsia" w:hint="cs"/>
          <w:b/>
          <w:bCs/>
          <w:szCs w:val="28"/>
          <w:rtl/>
        </w:rPr>
        <w:t> </w:t>
      </w:r>
      <w:r w:rsidRPr="00E619E8">
        <w:rPr>
          <w:rFonts w:eastAsiaTheme="minorEastAsia"/>
          <w:b/>
          <w:bCs/>
          <w:szCs w:val="20"/>
          <w:rtl/>
        </w:rPr>
        <w:t>18</w:t>
      </w:r>
      <w:r w:rsidRPr="0077567F">
        <w:rPr>
          <w:rFonts w:eastAsiaTheme="minorEastAsia"/>
          <w:b/>
          <w:bCs/>
          <w:szCs w:val="28"/>
          <w:rtl/>
        </w:rPr>
        <w:t xml:space="preserve"> سنة للفتيات والفتيان على حد سواء، في جميع الولايات، بما في ذلك في الجزر النائية.</w:t>
      </w:r>
    </w:p>
    <w:p w:rsidR="00DA7833" w:rsidRPr="00BB4493" w:rsidRDefault="00DA7833" w:rsidP="00DA7833">
      <w:pPr>
        <w:pStyle w:val="H1GA"/>
        <w:rPr>
          <w:rFonts w:eastAsiaTheme="minorEastAsia"/>
        </w:rPr>
      </w:pPr>
      <w:r w:rsidRPr="00BB4493">
        <w:rPr>
          <w:rFonts w:eastAsiaTheme="minorEastAsia"/>
          <w:rtl/>
        </w:rPr>
        <w:tab/>
        <w:t>جيم-</w:t>
      </w:r>
      <w:r w:rsidRPr="00BB4493">
        <w:rPr>
          <w:rFonts w:eastAsiaTheme="minorEastAsia"/>
          <w:rtl/>
        </w:rPr>
        <w:tab/>
        <w:t xml:space="preserve">المبادئ العامة (المواد </w:t>
      </w:r>
      <w:r w:rsidRPr="00E619E8">
        <w:rPr>
          <w:rFonts w:eastAsiaTheme="minorEastAsia"/>
          <w:szCs w:val="24"/>
          <w:rtl/>
        </w:rPr>
        <w:t>2</w:t>
      </w:r>
      <w:r w:rsidRPr="00BB4493">
        <w:rPr>
          <w:rFonts w:eastAsiaTheme="minorEastAsia"/>
          <w:rtl/>
        </w:rPr>
        <w:t xml:space="preserve"> و</w:t>
      </w:r>
      <w:r w:rsidRPr="00E619E8">
        <w:rPr>
          <w:rFonts w:eastAsiaTheme="minorEastAsia"/>
          <w:szCs w:val="24"/>
          <w:rtl/>
        </w:rPr>
        <w:t>3</w:t>
      </w:r>
      <w:r w:rsidRPr="00BB4493">
        <w:rPr>
          <w:rFonts w:eastAsiaTheme="minorEastAsia"/>
          <w:rtl/>
        </w:rPr>
        <w:t xml:space="preserve"> و</w:t>
      </w:r>
      <w:r w:rsidRPr="00E619E8">
        <w:rPr>
          <w:rFonts w:eastAsiaTheme="minorEastAsia"/>
          <w:szCs w:val="24"/>
          <w:rtl/>
        </w:rPr>
        <w:t>6</w:t>
      </w:r>
      <w:r w:rsidRPr="00BB4493">
        <w:rPr>
          <w:rFonts w:eastAsiaTheme="minorEastAsia"/>
          <w:rtl/>
        </w:rPr>
        <w:t xml:space="preserve"> و</w:t>
      </w:r>
      <w:r w:rsidRPr="00E619E8">
        <w:rPr>
          <w:rFonts w:eastAsiaTheme="minorEastAsia"/>
          <w:szCs w:val="24"/>
          <w:rtl/>
        </w:rPr>
        <w:t>12</w:t>
      </w:r>
      <w:r w:rsidRPr="00BB4493">
        <w:rPr>
          <w:rFonts w:eastAsiaTheme="minorEastAsia"/>
          <w:rtl/>
        </w:rPr>
        <w:t>)</w:t>
      </w:r>
    </w:p>
    <w:p w:rsidR="00DA7833" w:rsidRPr="0077567F" w:rsidRDefault="00DA7833" w:rsidP="00DA7833">
      <w:pPr>
        <w:pStyle w:val="H23GA"/>
        <w:spacing w:before="240"/>
        <w:rPr>
          <w:rFonts w:eastAsiaTheme="minorEastAsia"/>
          <w:szCs w:val="28"/>
          <w:lang w:val="ar-SA" w:eastAsia="zh-TW" w:bidi="en-GB"/>
        </w:rPr>
      </w:pPr>
      <w:r w:rsidRPr="0077567F">
        <w:rPr>
          <w:rFonts w:eastAsiaTheme="minorEastAsia"/>
          <w:szCs w:val="28"/>
          <w:rtl/>
        </w:rPr>
        <w:tab/>
      </w:r>
      <w:r w:rsidRPr="0077567F">
        <w:rPr>
          <w:rFonts w:eastAsiaTheme="minorEastAsia"/>
          <w:szCs w:val="28"/>
          <w:rtl/>
        </w:rPr>
        <w:tab/>
        <w:t>عدم التمييز</w:t>
      </w:r>
    </w:p>
    <w:p w:rsidR="00DA7833" w:rsidRPr="0077567F" w:rsidRDefault="00DA7833" w:rsidP="00B658B5">
      <w:pPr>
        <w:pStyle w:val="SingleTxtGA"/>
        <w:spacing w:line="360" w:lineRule="exact"/>
        <w:rPr>
          <w:rFonts w:eastAsiaTheme="minorEastAsia"/>
          <w:szCs w:val="28"/>
          <w:lang w:val="ar-SA" w:eastAsia="zh-TW" w:bidi="en-GB"/>
        </w:rPr>
      </w:pPr>
      <w:r w:rsidRPr="00E619E8">
        <w:rPr>
          <w:rFonts w:eastAsiaTheme="minorEastAsia"/>
          <w:szCs w:val="20"/>
          <w:rtl/>
        </w:rPr>
        <w:t>23</w:t>
      </w:r>
      <w:r w:rsidRPr="0077567F">
        <w:rPr>
          <w:rFonts w:eastAsiaTheme="minorEastAsia"/>
          <w:szCs w:val="28"/>
          <w:rtl/>
        </w:rPr>
        <w:t>-</w:t>
      </w:r>
      <w:r w:rsidRPr="0077567F">
        <w:rPr>
          <w:rFonts w:eastAsiaTheme="minorEastAsia"/>
          <w:szCs w:val="28"/>
          <w:rtl/>
        </w:rPr>
        <w:tab/>
        <w:t xml:space="preserve">ترحب اللجنة بالمعلومات التي قُدمت أثناء الحوار والتي تفيد بأن الدولة الطرف اتخذت تدابير تشريعية لتوسيع نطاق الأسباب التي يُحظر التمييز على أساسها. وتلاحظ اللجنة أن الدستور الاتحادي ودساتير الولايات في الدولة الطرف تنص على المساواة وعلى المساواة في التمتع بحماية القانون، وأن التمييز على أساس العرق أو الجنس أو اللغة أو الأصل القومي أو الإثني أو الاجتماعي أو الملكية محظور. غير أن اللجنة تشعر بالقلق لأن التمييز على جميع الأسس المحظورة صراحة بموجب الاتفاقية، بما فيها الإعاقة والدين، ليس محظوراً. </w:t>
      </w:r>
      <w:dir w:val="rtl">
        <w:r w:rsidRPr="0077567F">
          <w:rPr>
            <w:rFonts w:eastAsiaTheme="minorEastAsia"/>
            <w:szCs w:val="28"/>
            <w:rtl/>
          </w:rPr>
          <w:t>وتشعر اللجنة بالقلق أيضاً لأن الأطفال يتعرضون للتمييز بحكم الواقع بسبب نوعهم الجنساني وحالتهم الاقتصادية.</w:t>
        </w:r>
        <w:r w:rsidRPr="0077567F">
          <w:rPr>
            <w:rFonts w:eastAsiaTheme="minorEastAsia"/>
            <w:szCs w:val="28"/>
          </w:rPr>
          <w:t>‬</w:t>
        </w:r>
        <w:r w:rsidR="00E619E8">
          <w:t>‬</w:t>
        </w:r>
        <w:r w:rsidR="00FA387F">
          <w:t>‬</w:t>
        </w:r>
      </w:dir>
    </w:p>
    <w:p w:rsidR="00DA7833" w:rsidRPr="00280B71" w:rsidRDefault="00DA7833" w:rsidP="00B658B5">
      <w:pPr>
        <w:pStyle w:val="SingleTxtGA"/>
        <w:spacing w:line="360" w:lineRule="exact"/>
        <w:rPr>
          <w:rFonts w:eastAsiaTheme="minorEastAsia"/>
          <w:b/>
          <w:szCs w:val="28"/>
          <w:lang w:eastAsia="zh-TW" w:bidi="en-GB"/>
        </w:rPr>
      </w:pPr>
      <w:r w:rsidRPr="00E619E8">
        <w:rPr>
          <w:rFonts w:eastAsiaTheme="minorEastAsia"/>
          <w:b/>
          <w:szCs w:val="20"/>
          <w:rtl/>
        </w:rPr>
        <w:t>24</w:t>
      </w:r>
      <w:r w:rsidRPr="0077567F">
        <w:rPr>
          <w:rFonts w:eastAsiaTheme="minorEastAsia"/>
          <w:b/>
          <w:szCs w:val="28"/>
          <w:rtl/>
        </w:rPr>
        <w:t>-</w:t>
      </w:r>
      <w:r w:rsidRPr="0077567F">
        <w:rPr>
          <w:rFonts w:eastAsiaTheme="minorEastAsia"/>
          <w:bCs/>
          <w:szCs w:val="28"/>
          <w:rtl/>
        </w:rPr>
        <w:tab/>
      </w:r>
      <w:r w:rsidRPr="0077567F">
        <w:rPr>
          <w:rFonts w:eastAsiaTheme="minorEastAsia"/>
          <w:b/>
          <w:bCs/>
          <w:szCs w:val="28"/>
          <w:rtl/>
        </w:rPr>
        <w:t xml:space="preserve">تحيط اللجنة علماً بالغاية </w:t>
      </w:r>
      <w:r w:rsidRPr="00E619E8">
        <w:rPr>
          <w:rFonts w:eastAsiaTheme="minorEastAsia"/>
          <w:b/>
          <w:bCs/>
          <w:szCs w:val="20"/>
          <w:rtl/>
        </w:rPr>
        <w:t>10</w:t>
      </w:r>
      <w:r w:rsidR="00280B71" w:rsidRPr="00161A0C">
        <w:rPr>
          <w:rFonts w:eastAsiaTheme="minorEastAsia" w:hint="cs"/>
          <w:b/>
          <w:bCs/>
          <w:szCs w:val="20"/>
          <w:rtl/>
        </w:rPr>
        <w:t>-</w:t>
      </w:r>
      <w:r w:rsidRPr="00E619E8">
        <w:rPr>
          <w:rFonts w:eastAsiaTheme="minorEastAsia"/>
          <w:b/>
          <w:bCs/>
          <w:szCs w:val="20"/>
          <w:rtl/>
        </w:rPr>
        <w:t>3</w:t>
      </w:r>
      <w:r w:rsidRPr="0077567F">
        <w:rPr>
          <w:rFonts w:eastAsiaTheme="minorEastAsia"/>
          <w:b/>
          <w:bCs/>
          <w:szCs w:val="28"/>
          <w:rtl/>
        </w:rPr>
        <w:t xml:space="preserve"> من أهداف التنمية المستدامة، وتوصي الدولة الطرف</w:t>
      </w:r>
      <w:r>
        <w:rPr>
          <w:rFonts w:eastAsiaTheme="minorEastAsia" w:hint="cs"/>
          <w:b/>
          <w:bCs/>
          <w:szCs w:val="28"/>
          <w:rtl/>
        </w:rPr>
        <w:t> </w:t>
      </w:r>
      <w:r w:rsidRPr="0077567F">
        <w:rPr>
          <w:rFonts w:eastAsiaTheme="minorEastAsia"/>
          <w:b/>
          <w:bCs/>
          <w:szCs w:val="28"/>
          <w:rtl/>
        </w:rPr>
        <w:t>بما</w:t>
      </w:r>
      <w:r>
        <w:rPr>
          <w:rFonts w:eastAsiaTheme="minorEastAsia" w:hint="cs"/>
          <w:b/>
          <w:bCs/>
          <w:szCs w:val="28"/>
          <w:rtl/>
        </w:rPr>
        <w:t> </w:t>
      </w:r>
      <w:r w:rsidRPr="0077567F">
        <w:rPr>
          <w:rFonts w:eastAsiaTheme="minorEastAsia"/>
          <w:b/>
          <w:bCs/>
          <w:szCs w:val="28"/>
          <w:rtl/>
        </w:rPr>
        <w:t>يلي:</w:t>
      </w:r>
    </w:p>
    <w:p w:rsidR="00DA7833" w:rsidRPr="0077567F" w:rsidRDefault="00DA7833" w:rsidP="00B658B5">
      <w:pPr>
        <w:pStyle w:val="SingleTxtGA"/>
        <w:spacing w:line="360" w:lineRule="exact"/>
        <w:rPr>
          <w:rFonts w:eastAsiaTheme="minorEastAsia"/>
          <w:b/>
          <w:szCs w:val="28"/>
          <w:lang w:val="ar-SA" w:eastAsia="zh-TW" w:bidi="en-GB"/>
        </w:rPr>
      </w:pPr>
      <w:r w:rsidRPr="0077567F">
        <w:rPr>
          <w:rFonts w:eastAsiaTheme="minorEastAsia"/>
          <w:bCs/>
          <w:szCs w:val="28"/>
          <w:rtl/>
        </w:rPr>
        <w:tab/>
      </w:r>
      <w:r w:rsidRPr="0077567F">
        <w:rPr>
          <w:rFonts w:eastAsiaTheme="minorEastAsia"/>
          <w:b/>
          <w:szCs w:val="28"/>
          <w:rtl/>
        </w:rPr>
        <w:t>(أ)</w:t>
      </w:r>
      <w:r w:rsidRPr="0077567F">
        <w:rPr>
          <w:rFonts w:eastAsiaTheme="minorEastAsia"/>
          <w:b/>
          <w:szCs w:val="28"/>
          <w:rtl/>
        </w:rPr>
        <w:tab/>
      </w:r>
      <w:r w:rsidRPr="0077567F">
        <w:rPr>
          <w:rFonts w:eastAsiaTheme="minorEastAsia"/>
          <w:b/>
          <w:bCs/>
          <w:szCs w:val="28"/>
          <w:rtl/>
        </w:rPr>
        <w:t>حظر التمييز ضد الأطفال بموجب القانون على جميع الأسس المشمولة بالاتفاقية، بما فيها الدين والإعاقة؛</w:t>
      </w:r>
      <w:r w:rsidRPr="0077567F">
        <w:rPr>
          <w:rFonts w:eastAsiaTheme="minorEastAsia"/>
          <w:bCs/>
          <w:szCs w:val="28"/>
          <w:rtl/>
        </w:rPr>
        <w:t xml:space="preserve"> </w:t>
      </w:r>
    </w:p>
    <w:p w:rsidR="00DA7833" w:rsidRPr="00081630" w:rsidRDefault="00DA7833" w:rsidP="00B658B5">
      <w:pPr>
        <w:pStyle w:val="SingleTxtGA"/>
        <w:spacing w:line="360" w:lineRule="exact"/>
        <w:rPr>
          <w:rFonts w:eastAsiaTheme="minorEastAsia"/>
          <w:b/>
          <w:szCs w:val="28"/>
          <w:lang w:eastAsia="zh-TW" w:bidi="en-GB"/>
        </w:rPr>
      </w:pPr>
      <w:r w:rsidRPr="0077567F">
        <w:rPr>
          <w:rFonts w:eastAsiaTheme="minorEastAsia"/>
          <w:b/>
          <w:szCs w:val="28"/>
          <w:rtl/>
        </w:rPr>
        <w:tab/>
        <w:t>(ب)</w:t>
      </w:r>
      <w:r w:rsidRPr="0077567F">
        <w:rPr>
          <w:rFonts w:eastAsiaTheme="minorEastAsia"/>
          <w:bCs/>
          <w:szCs w:val="28"/>
          <w:rtl/>
        </w:rPr>
        <w:tab/>
      </w:r>
      <w:r w:rsidRPr="0077567F">
        <w:rPr>
          <w:rFonts w:eastAsiaTheme="minorEastAsia"/>
          <w:b/>
          <w:bCs/>
          <w:szCs w:val="28"/>
          <w:rtl/>
        </w:rPr>
        <w:t>اتخاذ تدابير فعالة للقضاء على جميع أشكال التمييز ضد الأطفال، ولا سيما الفتيات والأطفال الذين يعيشون في فقر.</w:t>
      </w:r>
    </w:p>
    <w:p w:rsidR="00DA7833" w:rsidRPr="0077567F" w:rsidRDefault="00DA7833" w:rsidP="00DA7833">
      <w:pPr>
        <w:pStyle w:val="H23GA"/>
        <w:spacing w:before="240"/>
        <w:rPr>
          <w:rFonts w:eastAsiaTheme="minorEastAsia"/>
          <w:lang w:val="ar-SA" w:eastAsia="zh-TW" w:bidi="en-GB"/>
        </w:rPr>
      </w:pPr>
      <w:r w:rsidRPr="0077567F">
        <w:rPr>
          <w:rFonts w:eastAsiaTheme="minorEastAsia"/>
          <w:rtl/>
        </w:rPr>
        <w:tab/>
      </w:r>
      <w:r w:rsidRPr="0077567F">
        <w:rPr>
          <w:rFonts w:eastAsiaTheme="minorEastAsia"/>
          <w:rtl/>
        </w:rPr>
        <w:tab/>
        <w:t>مصالح الطفل الفضلى</w:t>
      </w:r>
    </w:p>
    <w:p w:rsidR="00DA7833" w:rsidRPr="00280B71" w:rsidRDefault="00DA7833" w:rsidP="00B658B5">
      <w:pPr>
        <w:pStyle w:val="SingleTxtGA"/>
        <w:spacing w:line="360" w:lineRule="exact"/>
        <w:rPr>
          <w:rFonts w:eastAsiaTheme="minorEastAsia"/>
          <w:b/>
          <w:spacing w:val="-4"/>
          <w:szCs w:val="28"/>
          <w:lang w:val="ar-SA" w:eastAsia="zh-TW" w:bidi="en-GB"/>
        </w:rPr>
      </w:pPr>
      <w:r w:rsidRPr="00E619E8">
        <w:rPr>
          <w:rFonts w:eastAsiaTheme="minorEastAsia"/>
          <w:b/>
          <w:szCs w:val="20"/>
          <w:rtl/>
        </w:rPr>
        <w:t>25</w:t>
      </w:r>
      <w:r w:rsidRPr="0077567F">
        <w:rPr>
          <w:rFonts w:eastAsiaTheme="minorEastAsia"/>
          <w:b/>
          <w:szCs w:val="28"/>
          <w:rtl/>
        </w:rPr>
        <w:t>-</w:t>
      </w:r>
      <w:r w:rsidRPr="0077567F">
        <w:rPr>
          <w:rFonts w:eastAsiaTheme="minorEastAsia"/>
          <w:bCs/>
          <w:szCs w:val="28"/>
          <w:rtl/>
        </w:rPr>
        <w:tab/>
      </w:r>
      <w:r w:rsidRPr="00280B71">
        <w:rPr>
          <w:rFonts w:eastAsiaTheme="minorEastAsia"/>
          <w:b/>
          <w:szCs w:val="28"/>
          <w:rtl/>
        </w:rPr>
        <w:t xml:space="preserve">تلاحظ اللجنة مع التقدير المعلومات التي قُدمت أثناء الحوار والتي تفيد بأن مراعاة مصالح الطفل الفضلى جزء لا يتجزأ من حياة المجتمعات المحلية في الدولة الطرف وبأن القانون الاتحادي يعترف بحق الطفل في إيلاء الاعتبار الأول لمصالحه الفضلى في الإجراءات القانونية، </w:t>
      </w:r>
      <w:r w:rsidRPr="00280B71">
        <w:rPr>
          <w:rFonts w:eastAsiaTheme="minorEastAsia"/>
          <w:b/>
          <w:spacing w:val="-4"/>
          <w:szCs w:val="28"/>
          <w:rtl/>
        </w:rPr>
        <w:t>ولا</w:t>
      </w:r>
      <w:r w:rsidRPr="00280B71">
        <w:rPr>
          <w:rFonts w:eastAsiaTheme="minorEastAsia" w:hint="cs"/>
          <w:b/>
          <w:spacing w:val="-4"/>
          <w:szCs w:val="28"/>
          <w:rtl/>
        </w:rPr>
        <w:t> </w:t>
      </w:r>
      <w:r w:rsidRPr="00280B71">
        <w:rPr>
          <w:rFonts w:eastAsiaTheme="minorEastAsia"/>
          <w:b/>
          <w:spacing w:val="-4"/>
          <w:szCs w:val="28"/>
          <w:rtl/>
        </w:rPr>
        <w:t>سيما في قضايا الطلاق وحضانة الأطفال والنفقة على الأطفال. غير أن اللجنة تشعر بالقلق حيال مدى إعمال هذا الحق إعمالاً فعالاً وتطبيقه خارج نطاق قانون الأسرة والصحة وقضاء الأحداث.</w:t>
      </w:r>
    </w:p>
    <w:p w:rsidR="00DA7833" w:rsidRPr="0077567F" w:rsidRDefault="00DA7833" w:rsidP="00B658B5">
      <w:pPr>
        <w:pStyle w:val="SingleTxtGA"/>
        <w:spacing w:line="360" w:lineRule="exact"/>
        <w:rPr>
          <w:rFonts w:eastAsiaTheme="minorEastAsia"/>
          <w:b/>
          <w:szCs w:val="28"/>
          <w:lang w:val="ar-SA" w:eastAsia="zh-TW" w:bidi="en-GB"/>
        </w:rPr>
      </w:pPr>
      <w:r w:rsidRPr="00E619E8">
        <w:rPr>
          <w:rFonts w:eastAsiaTheme="minorEastAsia"/>
          <w:b/>
          <w:szCs w:val="20"/>
          <w:rtl/>
        </w:rPr>
        <w:t>26</w:t>
      </w:r>
      <w:r w:rsidRPr="0077567F">
        <w:rPr>
          <w:rFonts w:eastAsiaTheme="minorEastAsia"/>
          <w:b/>
          <w:szCs w:val="28"/>
          <w:rtl/>
        </w:rPr>
        <w:t>-</w:t>
      </w:r>
      <w:r w:rsidRPr="0077567F">
        <w:rPr>
          <w:rFonts w:eastAsiaTheme="minorEastAsia"/>
          <w:bCs/>
          <w:szCs w:val="28"/>
          <w:rtl/>
        </w:rPr>
        <w:tab/>
      </w:r>
      <w:r w:rsidRPr="0077567F">
        <w:rPr>
          <w:rFonts w:eastAsiaTheme="minorEastAsia"/>
          <w:b/>
          <w:bCs/>
          <w:szCs w:val="28"/>
          <w:rtl/>
        </w:rPr>
        <w:t xml:space="preserve">تشير اللجنة إلى تعليقها العام رقم </w:t>
      </w:r>
      <w:r w:rsidRPr="00E619E8">
        <w:rPr>
          <w:rFonts w:eastAsiaTheme="minorEastAsia"/>
          <w:b/>
          <w:bCs/>
          <w:szCs w:val="20"/>
          <w:rtl/>
        </w:rPr>
        <w:t>14</w:t>
      </w:r>
      <w:r w:rsidRPr="0077567F">
        <w:rPr>
          <w:rFonts w:eastAsiaTheme="minorEastAsia"/>
          <w:b/>
          <w:bCs/>
          <w:szCs w:val="28"/>
          <w:rtl/>
        </w:rPr>
        <w:t>(</w:t>
      </w:r>
      <w:r w:rsidRPr="00E619E8">
        <w:rPr>
          <w:rFonts w:eastAsiaTheme="minorEastAsia"/>
          <w:b/>
          <w:bCs/>
          <w:szCs w:val="20"/>
          <w:rtl/>
        </w:rPr>
        <w:t>2013</w:t>
      </w:r>
      <w:r w:rsidRPr="0077567F">
        <w:rPr>
          <w:rFonts w:eastAsiaTheme="minorEastAsia"/>
          <w:b/>
          <w:bCs/>
          <w:szCs w:val="28"/>
          <w:rtl/>
        </w:rPr>
        <w:t>) بشأن حقّ الطفل في إيلاء الاعتبار الأول لمصالحه الفضلى، وتوصي الدولةَ الطرف بوضع إجراءات ومعايير لإرشاد جميع الأشخاص المعنيين المختصين بتحديد مصالح الطفل الفضلى بما يكفل إيلاء مصالح الطفل الفضلى الاعتبار الأول في جميع المجالات المشمولة بالاتفاقية.</w:t>
      </w:r>
    </w:p>
    <w:p w:rsidR="00DA7833" w:rsidRPr="0077567F" w:rsidRDefault="00280B71" w:rsidP="00280B71">
      <w:pPr>
        <w:pStyle w:val="H23GA"/>
        <w:rPr>
          <w:rFonts w:eastAsiaTheme="minorEastAsia"/>
          <w:szCs w:val="28"/>
          <w:lang w:val="ar-SA" w:eastAsia="zh-TW" w:bidi="en-GB"/>
        </w:rPr>
      </w:pPr>
      <w:r>
        <w:rPr>
          <w:rFonts w:eastAsiaTheme="minorEastAsia"/>
          <w:szCs w:val="28"/>
          <w:rtl/>
        </w:rPr>
        <w:br w:type="page"/>
      </w:r>
      <w:r w:rsidR="00DA7833" w:rsidRPr="0077567F">
        <w:rPr>
          <w:rFonts w:eastAsiaTheme="minorEastAsia"/>
          <w:szCs w:val="28"/>
          <w:rtl/>
        </w:rPr>
        <w:tab/>
      </w:r>
      <w:r w:rsidR="00DA7833" w:rsidRPr="0077567F">
        <w:rPr>
          <w:rFonts w:eastAsiaTheme="minorEastAsia"/>
          <w:szCs w:val="28"/>
          <w:rtl/>
        </w:rPr>
        <w:tab/>
        <w:t>الحق في الحياة والبقاء والنمو</w:t>
      </w:r>
    </w:p>
    <w:p w:rsidR="00DA7833" w:rsidRPr="0077567F" w:rsidRDefault="00DA7833" w:rsidP="007509EC">
      <w:pPr>
        <w:pStyle w:val="SingleTxtGA"/>
        <w:rPr>
          <w:rFonts w:eastAsiaTheme="minorEastAsia"/>
          <w:szCs w:val="28"/>
          <w:lang w:val="ar-SA" w:eastAsia="zh-TW" w:bidi="en-GB"/>
        </w:rPr>
      </w:pPr>
      <w:r w:rsidRPr="00E619E8">
        <w:rPr>
          <w:rFonts w:eastAsiaTheme="minorEastAsia"/>
          <w:szCs w:val="20"/>
          <w:rtl/>
        </w:rPr>
        <w:t>27</w:t>
      </w:r>
      <w:r w:rsidRPr="0077567F">
        <w:rPr>
          <w:rFonts w:eastAsiaTheme="minorEastAsia"/>
          <w:szCs w:val="28"/>
          <w:rtl/>
        </w:rPr>
        <w:t>-</w:t>
      </w:r>
      <w:r w:rsidRPr="0077567F">
        <w:rPr>
          <w:rFonts w:eastAsiaTheme="minorEastAsia"/>
          <w:szCs w:val="28"/>
          <w:rtl/>
        </w:rPr>
        <w:tab/>
        <w:t xml:space="preserve">تلاحظ اللجنة مع التقدير التدابير التي اتخذتها الدولة الطرف لحماية حق الأطفال في الحياة والبقاء والنمو، بما في ذلك ما يتعلق منها بالتطعيم ومعالجة مسألة وفيات الأطفال، فضلاً عن الدور الهام الذي تؤديه برامج من قبيل برنامج التثقيف بالمسؤولية الشخصية الموجّه إلى الأطفال الذين تتراوح أعمارهم بين </w:t>
      </w:r>
      <w:r w:rsidRPr="00E619E8">
        <w:rPr>
          <w:rFonts w:eastAsiaTheme="minorEastAsia"/>
          <w:szCs w:val="20"/>
          <w:rtl/>
        </w:rPr>
        <w:t>10</w:t>
      </w:r>
      <w:r w:rsidRPr="0077567F">
        <w:rPr>
          <w:rFonts w:eastAsiaTheme="minorEastAsia"/>
          <w:szCs w:val="28"/>
          <w:rtl/>
        </w:rPr>
        <w:t xml:space="preserve"> سنوات و</w:t>
      </w:r>
      <w:r w:rsidRPr="00E619E8">
        <w:rPr>
          <w:rFonts w:eastAsiaTheme="minorEastAsia"/>
          <w:szCs w:val="20"/>
          <w:rtl/>
        </w:rPr>
        <w:t>14</w:t>
      </w:r>
      <w:r w:rsidRPr="0077567F">
        <w:rPr>
          <w:rFonts w:eastAsiaTheme="minorEastAsia"/>
          <w:szCs w:val="28"/>
          <w:rtl/>
        </w:rPr>
        <w:t xml:space="preserve"> سنة. غير أن اللجنة تشعر بالقلق من معدلات انتحار المراهقين وحوادث غرقهم وغير ذلك من الحوادث التي تؤثر على حق الأطفال في الحياة والبقاء والنمو.</w:t>
      </w:r>
    </w:p>
    <w:p w:rsidR="00DA7833" w:rsidRPr="0077567F" w:rsidRDefault="00DA7833" w:rsidP="007509EC">
      <w:pPr>
        <w:pStyle w:val="SingleTxtGA"/>
        <w:rPr>
          <w:rFonts w:eastAsiaTheme="minorEastAsia"/>
          <w:szCs w:val="28"/>
          <w:lang w:val="ar-SA" w:eastAsia="zh-TW" w:bidi="en-GB"/>
        </w:rPr>
      </w:pPr>
      <w:r w:rsidRPr="00E619E8">
        <w:rPr>
          <w:rFonts w:eastAsiaTheme="minorEastAsia"/>
          <w:b/>
          <w:szCs w:val="20"/>
          <w:rtl/>
        </w:rPr>
        <w:t>28</w:t>
      </w:r>
      <w:r w:rsidRPr="0077567F">
        <w:rPr>
          <w:rFonts w:eastAsiaTheme="minorEastAsia"/>
          <w:szCs w:val="28"/>
          <w:rtl/>
        </w:rPr>
        <w:t>-</w:t>
      </w:r>
      <w:r w:rsidRPr="0077567F">
        <w:rPr>
          <w:rFonts w:eastAsiaTheme="minorEastAsia"/>
          <w:szCs w:val="28"/>
          <w:rtl/>
        </w:rPr>
        <w:tab/>
      </w:r>
      <w:r w:rsidRPr="0077567F">
        <w:rPr>
          <w:rFonts w:eastAsiaTheme="minorEastAsia"/>
          <w:b/>
          <w:bCs/>
          <w:szCs w:val="28"/>
          <w:rtl/>
        </w:rPr>
        <w:t>توصي اللجنة الدولة الطرف باتخاذ إجراءات عاجلة لتعزيز جهودها الرامية إلى مكافحة انتحار الأطفال، بمن فيهم الأطفال ذوو الإعاقة، عن طريق ضمان توافر خدمات المشورة النفسية في المدارس والمجتمعات المحلية.</w:t>
      </w:r>
      <w:r w:rsidRPr="0077567F">
        <w:rPr>
          <w:rFonts w:eastAsiaTheme="minorEastAsia"/>
          <w:szCs w:val="28"/>
          <w:rtl/>
        </w:rPr>
        <w:t xml:space="preserve"> </w:t>
      </w:r>
      <w:r w:rsidRPr="0077567F">
        <w:rPr>
          <w:rFonts w:eastAsiaTheme="minorEastAsia"/>
          <w:b/>
          <w:bCs/>
          <w:szCs w:val="28"/>
          <w:rtl/>
        </w:rPr>
        <w:t>وينبغي للدولة الطرف أيضاً أن تعزز جهودها الرامية إلى وقاية الأطفال من حوادث الغرق وغيرها من الحوادث.</w:t>
      </w:r>
    </w:p>
    <w:p w:rsidR="00DA7833" w:rsidRPr="0077567F" w:rsidRDefault="00DA7833" w:rsidP="00DA7833">
      <w:pPr>
        <w:pStyle w:val="H23GA"/>
        <w:spacing w:before="240"/>
        <w:rPr>
          <w:rFonts w:eastAsiaTheme="minorEastAsia"/>
          <w:szCs w:val="28"/>
          <w:lang w:val="ar-SA" w:eastAsia="zh-TW" w:bidi="en-GB"/>
        </w:rPr>
      </w:pPr>
      <w:r w:rsidRPr="0077567F">
        <w:rPr>
          <w:rFonts w:eastAsiaTheme="minorEastAsia"/>
          <w:szCs w:val="28"/>
          <w:rtl/>
        </w:rPr>
        <w:tab/>
      </w:r>
      <w:r w:rsidRPr="0077567F">
        <w:rPr>
          <w:rFonts w:eastAsiaTheme="minorEastAsia"/>
          <w:szCs w:val="28"/>
          <w:rtl/>
        </w:rPr>
        <w:tab/>
        <w:t>احترام آراء الطفل</w:t>
      </w:r>
    </w:p>
    <w:p w:rsidR="00DA7833" w:rsidRPr="00280B71" w:rsidRDefault="00DA7833" w:rsidP="007509EC">
      <w:pPr>
        <w:pStyle w:val="SingleTxtGA"/>
        <w:rPr>
          <w:rFonts w:eastAsiaTheme="minorEastAsia"/>
          <w:b/>
          <w:szCs w:val="28"/>
          <w:lang w:val="ar-SA" w:eastAsia="zh-TW" w:bidi="en-GB"/>
        </w:rPr>
      </w:pPr>
      <w:r w:rsidRPr="00E619E8">
        <w:rPr>
          <w:rFonts w:eastAsiaTheme="minorEastAsia"/>
          <w:b/>
          <w:szCs w:val="20"/>
          <w:rtl/>
        </w:rPr>
        <w:t>29</w:t>
      </w:r>
      <w:r w:rsidRPr="0077567F">
        <w:rPr>
          <w:rFonts w:eastAsiaTheme="minorEastAsia"/>
          <w:b/>
          <w:szCs w:val="28"/>
          <w:rtl/>
        </w:rPr>
        <w:t>-</w:t>
      </w:r>
      <w:r w:rsidRPr="0077567F">
        <w:rPr>
          <w:rFonts w:eastAsiaTheme="minorEastAsia"/>
          <w:bCs/>
          <w:szCs w:val="28"/>
          <w:rtl/>
        </w:rPr>
        <w:tab/>
      </w:r>
      <w:r w:rsidRPr="00280B71">
        <w:rPr>
          <w:rFonts w:eastAsiaTheme="minorEastAsia"/>
          <w:b/>
          <w:szCs w:val="28"/>
          <w:rtl/>
        </w:rPr>
        <w:t>تشعر اللجنة بالقلق حيال الاعتراف المحدود بحق الطفل في الاستماع إليه وإيلاء آرائه الاعتبار الواجب قانوناً وممارسةً.</w:t>
      </w:r>
    </w:p>
    <w:p w:rsidR="00DA7833" w:rsidRPr="0077567F" w:rsidRDefault="00DA7833" w:rsidP="007509EC">
      <w:pPr>
        <w:pStyle w:val="SingleTxtGA"/>
        <w:rPr>
          <w:rFonts w:eastAsiaTheme="minorEastAsia"/>
          <w:b/>
          <w:szCs w:val="28"/>
          <w:lang w:val="ar-SA" w:eastAsia="zh-TW" w:bidi="en-GB"/>
        </w:rPr>
      </w:pPr>
      <w:r w:rsidRPr="00E619E8">
        <w:rPr>
          <w:rFonts w:eastAsiaTheme="minorEastAsia"/>
          <w:b/>
          <w:szCs w:val="20"/>
          <w:rtl/>
        </w:rPr>
        <w:t>30</w:t>
      </w:r>
      <w:r w:rsidRPr="0077567F">
        <w:rPr>
          <w:rFonts w:eastAsiaTheme="minorEastAsia"/>
          <w:b/>
          <w:szCs w:val="28"/>
          <w:rtl/>
        </w:rPr>
        <w:t>-</w:t>
      </w:r>
      <w:r w:rsidRPr="0077567F">
        <w:rPr>
          <w:rFonts w:eastAsiaTheme="minorEastAsia"/>
          <w:bCs/>
          <w:szCs w:val="28"/>
          <w:rtl/>
        </w:rPr>
        <w:tab/>
      </w:r>
      <w:r w:rsidRPr="0077567F">
        <w:rPr>
          <w:rFonts w:eastAsiaTheme="minorEastAsia"/>
          <w:b/>
          <w:bCs/>
          <w:szCs w:val="28"/>
          <w:rtl/>
        </w:rPr>
        <w:t>توصي اللجنة الدولة الطرف بما يلي:</w:t>
      </w:r>
    </w:p>
    <w:p w:rsidR="00DA7833" w:rsidRPr="0077567F" w:rsidRDefault="00DA7833" w:rsidP="007509EC">
      <w:pPr>
        <w:pStyle w:val="SingleTxtGA"/>
        <w:rPr>
          <w:rFonts w:eastAsiaTheme="minorEastAsia"/>
          <w:b/>
          <w:szCs w:val="28"/>
          <w:lang w:val="ar-SA" w:eastAsia="zh-TW" w:bidi="en-GB"/>
        </w:rPr>
      </w:pPr>
      <w:r w:rsidRPr="0077567F">
        <w:rPr>
          <w:rFonts w:eastAsiaTheme="minorEastAsia"/>
          <w:bCs/>
          <w:szCs w:val="28"/>
          <w:rtl/>
        </w:rPr>
        <w:tab/>
      </w:r>
      <w:r w:rsidRPr="0077567F">
        <w:rPr>
          <w:rFonts w:eastAsiaTheme="minorEastAsia"/>
          <w:b/>
          <w:szCs w:val="28"/>
          <w:rtl/>
        </w:rPr>
        <w:t>(أ)</w:t>
      </w:r>
      <w:r w:rsidRPr="0077567F">
        <w:rPr>
          <w:rFonts w:eastAsiaTheme="minorEastAsia"/>
          <w:bCs/>
          <w:szCs w:val="28"/>
          <w:rtl/>
        </w:rPr>
        <w:tab/>
      </w:r>
      <w:r w:rsidRPr="0077567F">
        <w:rPr>
          <w:rFonts w:eastAsiaTheme="minorEastAsia"/>
          <w:b/>
          <w:bCs/>
          <w:szCs w:val="28"/>
          <w:rtl/>
        </w:rPr>
        <w:t>ضمان الاستماع إلى الأطفال وإيلاء آرائهم الاعتبار الواجب في الإجراءات الإدارية والقضائية، وذلك فيما يخص جميع الحقوق المنصوص عليها في الاتفاقية؛</w:t>
      </w:r>
      <w:r w:rsidRPr="0077567F">
        <w:rPr>
          <w:rFonts w:eastAsiaTheme="minorEastAsia"/>
          <w:bCs/>
          <w:szCs w:val="28"/>
          <w:rtl/>
        </w:rPr>
        <w:t xml:space="preserve"> </w:t>
      </w:r>
    </w:p>
    <w:p w:rsidR="00DA7833" w:rsidRPr="007E1741" w:rsidRDefault="00DA7833" w:rsidP="007509EC">
      <w:pPr>
        <w:pStyle w:val="SingleTxtGA"/>
        <w:rPr>
          <w:rFonts w:eastAsiaTheme="minorEastAsia"/>
          <w:b/>
          <w:szCs w:val="28"/>
          <w:lang w:eastAsia="zh-TW" w:bidi="en-GB"/>
        </w:rPr>
      </w:pPr>
      <w:r w:rsidRPr="0077567F">
        <w:rPr>
          <w:rFonts w:eastAsiaTheme="minorEastAsia"/>
          <w:bCs/>
          <w:szCs w:val="28"/>
          <w:rtl/>
        </w:rPr>
        <w:tab/>
      </w:r>
      <w:r w:rsidRPr="0077567F">
        <w:rPr>
          <w:rFonts w:eastAsiaTheme="minorEastAsia"/>
          <w:b/>
          <w:szCs w:val="28"/>
          <w:rtl/>
        </w:rPr>
        <w:t>(ب)</w:t>
      </w:r>
      <w:r w:rsidRPr="0077567F">
        <w:rPr>
          <w:rFonts w:eastAsiaTheme="minorEastAsia"/>
          <w:bCs/>
          <w:szCs w:val="28"/>
          <w:rtl/>
        </w:rPr>
        <w:tab/>
      </w:r>
      <w:r w:rsidRPr="0077567F">
        <w:rPr>
          <w:rFonts w:eastAsiaTheme="minorEastAsia"/>
          <w:b/>
          <w:bCs/>
          <w:szCs w:val="28"/>
          <w:rtl/>
        </w:rPr>
        <w:t>تعزيز مشاركة جميع الأطفال مشاركةً فعلية وقوية في أسرهم ومجتمعاتهم المحلية</w:t>
      </w:r>
      <w:r w:rsidR="00B658B5">
        <w:rPr>
          <w:rFonts w:eastAsiaTheme="minorEastAsia" w:hint="cs"/>
          <w:b/>
          <w:bCs/>
          <w:szCs w:val="28"/>
          <w:rtl/>
        </w:rPr>
        <w:t> </w:t>
      </w:r>
      <w:r w:rsidRPr="0077567F">
        <w:rPr>
          <w:rFonts w:eastAsiaTheme="minorEastAsia"/>
          <w:b/>
          <w:bCs/>
          <w:szCs w:val="28"/>
          <w:rtl/>
        </w:rPr>
        <w:t>ومدارسهم، وإشراكهم في عمليات صنع القرار بشأن جميع القضايا التي تمسّهم، بما فيها القضايا البيئية؛</w:t>
      </w:r>
    </w:p>
    <w:p w:rsidR="00DA7833" w:rsidRPr="00280B71" w:rsidRDefault="00DA7833" w:rsidP="007509EC">
      <w:pPr>
        <w:pStyle w:val="SingleTxtGA"/>
        <w:rPr>
          <w:rFonts w:eastAsiaTheme="minorEastAsia"/>
          <w:b/>
          <w:szCs w:val="28"/>
          <w:lang w:eastAsia="zh-TW" w:bidi="en-GB"/>
        </w:rPr>
      </w:pPr>
      <w:r w:rsidRPr="0077567F">
        <w:rPr>
          <w:rFonts w:eastAsiaTheme="minorEastAsia"/>
          <w:bCs/>
          <w:szCs w:val="28"/>
          <w:rtl/>
        </w:rPr>
        <w:tab/>
      </w:r>
      <w:r w:rsidRPr="0077567F">
        <w:rPr>
          <w:rFonts w:eastAsiaTheme="minorEastAsia"/>
          <w:b/>
          <w:szCs w:val="28"/>
          <w:rtl/>
        </w:rPr>
        <w:t>(ج)</w:t>
      </w:r>
      <w:r w:rsidRPr="0077567F">
        <w:rPr>
          <w:rFonts w:eastAsiaTheme="minorEastAsia"/>
          <w:bCs/>
          <w:szCs w:val="28"/>
          <w:rtl/>
        </w:rPr>
        <w:tab/>
      </w:r>
      <w:r w:rsidRPr="0077567F">
        <w:rPr>
          <w:rFonts w:eastAsiaTheme="minorEastAsia"/>
          <w:b/>
          <w:bCs/>
          <w:szCs w:val="28"/>
          <w:rtl/>
        </w:rPr>
        <w:t>وضع آليات تكفل مشاركة الأطفال مشاركةً منهجية في وضع وتنفيذ القوانين والسياسات والبرامج المتعلقة بهم</w:t>
      </w:r>
      <w:r w:rsidR="00280B71">
        <w:rPr>
          <w:rFonts w:eastAsiaTheme="minorEastAsia" w:hint="cs"/>
          <w:b/>
          <w:bCs/>
          <w:szCs w:val="28"/>
          <w:rtl/>
        </w:rPr>
        <w:t>.</w:t>
      </w:r>
    </w:p>
    <w:p w:rsidR="00DA7833" w:rsidRPr="00BB4493" w:rsidRDefault="00DA7833" w:rsidP="00DA7833">
      <w:pPr>
        <w:pStyle w:val="H1GA"/>
        <w:rPr>
          <w:rFonts w:eastAsiaTheme="minorEastAsia"/>
        </w:rPr>
      </w:pPr>
      <w:r w:rsidRPr="00BB4493">
        <w:rPr>
          <w:rFonts w:eastAsiaTheme="minorEastAsia"/>
          <w:rtl/>
        </w:rPr>
        <w:tab/>
        <w:t>دال-</w:t>
      </w:r>
      <w:r w:rsidRPr="00BB4493">
        <w:rPr>
          <w:rFonts w:eastAsiaTheme="minorEastAsia"/>
          <w:rtl/>
        </w:rPr>
        <w:tab/>
        <w:t xml:space="preserve">الحقوق </w:t>
      </w:r>
      <w:r w:rsidRPr="00BB4493">
        <w:rPr>
          <w:rtl/>
        </w:rPr>
        <w:t>والحريات</w:t>
      </w:r>
      <w:r w:rsidRPr="00BB4493">
        <w:rPr>
          <w:rFonts w:eastAsiaTheme="minorEastAsia"/>
          <w:rtl/>
        </w:rPr>
        <w:t xml:space="preserve"> المدنية (المواد </w:t>
      </w:r>
      <w:r w:rsidRPr="00E619E8">
        <w:rPr>
          <w:rFonts w:eastAsiaTheme="minorEastAsia"/>
          <w:szCs w:val="24"/>
          <w:rtl/>
        </w:rPr>
        <w:t>7</w:t>
      </w:r>
      <w:r w:rsidRPr="00BB4493">
        <w:rPr>
          <w:rFonts w:eastAsiaTheme="minorEastAsia"/>
          <w:rtl/>
        </w:rPr>
        <w:t xml:space="preserve"> و</w:t>
      </w:r>
      <w:r w:rsidRPr="00E619E8">
        <w:rPr>
          <w:rFonts w:eastAsiaTheme="minorEastAsia"/>
          <w:szCs w:val="24"/>
          <w:rtl/>
        </w:rPr>
        <w:t>8</w:t>
      </w:r>
      <w:r w:rsidRPr="00BB4493">
        <w:rPr>
          <w:rFonts w:eastAsiaTheme="minorEastAsia"/>
          <w:rtl/>
        </w:rPr>
        <w:t xml:space="preserve"> و</w:t>
      </w:r>
      <w:r w:rsidRPr="00E619E8">
        <w:rPr>
          <w:rFonts w:eastAsiaTheme="minorEastAsia"/>
          <w:szCs w:val="24"/>
          <w:rtl/>
        </w:rPr>
        <w:t>13</w:t>
      </w:r>
      <w:r w:rsidRPr="00BB4493">
        <w:rPr>
          <w:rFonts w:eastAsiaTheme="minorEastAsia"/>
          <w:rtl/>
        </w:rPr>
        <w:t>-</w:t>
      </w:r>
      <w:r w:rsidRPr="00E619E8">
        <w:rPr>
          <w:rFonts w:eastAsiaTheme="minorEastAsia"/>
          <w:szCs w:val="24"/>
          <w:rtl/>
        </w:rPr>
        <w:t>17</w:t>
      </w:r>
      <w:r w:rsidRPr="00BB4493">
        <w:rPr>
          <w:rFonts w:eastAsiaTheme="minorEastAsia"/>
          <w:rtl/>
        </w:rPr>
        <w:t>)</w:t>
      </w:r>
    </w:p>
    <w:p w:rsidR="00DA7833" w:rsidRPr="00BB4493" w:rsidRDefault="00DA7833" w:rsidP="00DA7833">
      <w:pPr>
        <w:pStyle w:val="H23GA"/>
        <w:spacing w:before="240"/>
        <w:rPr>
          <w:rFonts w:eastAsiaTheme="minorEastAsia"/>
          <w:szCs w:val="28"/>
          <w:lang w:eastAsia="zh-TW" w:bidi="en-GB"/>
        </w:rPr>
      </w:pPr>
      <w:r w:rsidRPr="0077567F">
        <w:rPr>
          <w:rFonts w:eastAsiaTheme="minorEastAsia"/>
          <w:szCs w:val="28"/>
          <w:rtl/>
        </w:rPr>
        <w:tab/>
      </w:r>
      <w:r w:rsidRPr="0077567F">
        <w:rPr>
          <w:rFonts w:eastAsiaTheme="minorEastAsia"/>
          <w:szCs w:val="28"/>
          <w:rtl/>
        </w:rPr>
        <w:tab/>
        <w:t xml:space="preserve">تسجيل المواليد </w:t>
      </w:r>
    </w:p>
    <w:p w:rsidR="00DA7833" w:rsidRPr="0077567F" w:rsidRDefault="00DA7833" w:rsidP="007509EC">
      <w:pPr>
        <w:pStyle w:val="SingleTxtGA"/>
        <w:rPr>
          <w:rFonts w:eastAsiaTheme="minorEastAsia"/>
          <w:bCs/>
          <w:szCs w:val="28"/>
          <w:lang w:val="ar-SA" w:eastAsia="zh-TW" w:bidi="en-GB"/>
        </w:rPr>
      </w:pPr>
      <w:r w:rsidRPr="00E619E8">
        <w:rPr>
          <w:rFonts w:eastAsiaTheme="minorEastAsia"/>
          <w:szCs w:val="20"/>
          <w:rtl/>
        </w:rPr>
        <w:t>31</w:t>
      </w:r>
      <w:r w:rsidRPr="0077567F">
        <w:rPr>
          <w:rFonts w:eastAsiaTheme="minorEastAsia"/>
          <w:szCs w:val="28"/>
          <w:rtl/>
        </w:rPr>
        <w:t>-</w:t>
      </w:r>
      <w:r w:rsidRPr="0077567F">
        <w:rPr>
          <w:rFonts w:eastAsiaTheme="minorEastAsia"/>
          <w:szCs w:val="28"/>
          <w:rtl/>
        </w:rPr>
        <w:tab/>
        <w:t xml:space="preserve">ترحب اللجنة باتخاذ الدولة الطرف تدابير ناجحة لضمان تسجيل معظم الأطفال عند ولادتهم في المرافق الصحية، غير أنها تشعر بالقلق بشأن الأطفال الذين لم يسجلوا بعد، ولا سيما الأطفال الذين يعيشون في الجزر النائية، وكذلك بشأن حالات عدم تسجيل الأطفال نتيجة لعدم تقديم معلومات كافية عنهم عند ولادتهم. </w:t>
      </w:r>
    </w:p>
    <w:p w:rsidR="00DA7833" w:rsidRPr="0077567F" w:rsidRDefault="00DA7833" w:rsidP="007509EC">
      <w:pPr>
        <w:pStyle w:val="SingleTxtGA"/>
        <w:rPr>
          <w:rFonts w:eastAsiaTheme="minorEastAsia"/>
          <w:b/>
          <w:szCs w:val="28"/>
          <w:lang w:val="ar-SA" w:eastAsia="zh-TW" w:bidi="en-GB"/>
        </w:rPr>
      </w:pPr>
      <w:r w:rsidRPr="00E619E8">
        <w:rPr>
          <w:rFonts w:eastAsiaTheme="minorEastAsia"/>
          <w:b/>
          <w:szCs w:val="20"/>
          <w:rtl/>
        </w:rPr>
        <w:t>32</w:t>
      </w:r>
      <w:r w:rsidRPr="0077567F">
        <w:rPr>
          <w:rFonts w:eastAsiaTheme="minorEastAsia"/>
          <w:b/>
          <w:szCs w:val="28"/>
          <w:rtl/>
        </w:rPr>
        <w:t>-</w:t>
      </w:r>
      <w:r w:rsidRPr="0077567F">
        <w:rPr>
          <w:rFonts w:eastAsiaTheme="minorEastAsia"/>
          <w:bCs/>
          <w:szCs w:val="28"/>
          <w:rtl/>
        </w:rPr>
        <w:tab/>
      </w:r>
      <w:r w:rsidRPr="0077567F">
        <w:rPr>
          <w:rFonts w:eastAsiaTheme="minorEastAsia"/>
          <w:b/>
          <w:bCs/>
          <w:szCs w:val="28"/>
          <w:rtl/>
        </w:rPr>
        <w:t xml:space="preserve">إن اللجنة، إذ تحيط علماً بالغاية </w:t>
      </w:r>
      <w:r w:rsidRPr="00E619E8">
        <w:rPr>
          <w:rFonts w:eastAsiaTheme="minorEastAsia"/>
          <w:b/>
          <w:bCs/>
          <w:szCs w:val="20"/>
          <w:rtl/>
        </w:rPr>
        <w:t>16</w:t>
      </w:r>
      <w:r w:rsidR="00280B71" w:rsidRPr="00161A0C">
        <w:rPr>
          <w:rFonts w:eastAsiaTheme="minorEastAsia" w:hint="cs"/>
          <w:b/>
          <w:bCs/>
          <w:szCs w:val="20"/>
          <w:rtl/>
        </w:rPr>
        <w:t>-</w:t>
      </w:r>
      <w:r w:rsidRPr="00E619E8">
        <w:rPr>
          <w:rFonts w:eastAsiaTheme="minorEastAsia"/>
          <w:b/>
          <w:bCs/>
          <w:szCs w:val="20"/>
          <w:rtl/>
        </w:rPr>
        <w:t>9</w:t>
      </w:r>
      <w:r w:rsidRPr="0077567F">
        <w:rPr>
          <w:rFonts w:eastAsiaTheme="minorEastAsia"/>
          <w:b/>
          <w:bCs/>
          <w:szCs w:val="28"/>
          <w:rtl/>
        </w:rPr>
        <w:t xml:space="preserve"> من أهداف التنمية المستدامة، توصي الدولةَ الطرف بتعزيز جهودها الرامية إلى تسجيل جميع الأطفال، بمن فيهم الأطفال </w:t>
      </w:r>
      <w:proofErr w:type="spellStart"/>
      <w:r w:rsidRPr="0077567F">
        <w:rPr>
          <w:rFonts w:eastAsiaTheme="minorEastAsia"/>
          <w:b/>
          <w:bCs/>
          <w:szCs w:val="28"/>
          <w:rtl/>
        </w:rPr>
        <w:t>المولودون</w:t>
      </w:r>
      <w:proofErr w:type="spellEnd"/>
      <w:r w:rsidRPr="0077567F">
        <w:rPr>
          <w:rFonts w:eastAsiaTheme="minorEastAsia"/>
          <w:b/>
          <w:bCs/>
          <w:szCs w:val="28"/>
          <w:rtl/>
        </w:rPr>
        <w:t xml:space="preserve"> في الجزر النائية، من خلال اتخاذ تدابير تشمل نشر وحدات تسجيل متنقلة في الجزر النائية، وتوعية عامة الجمهور بأهمية تسجيل المواليد، وتحسين اكتمال ودقة المعلومات التي يتم جمعها عند الولادة.</w:t>
      </w:r>
    </w:p>
    <w:p w:rsidR="00DA7833" w:rsidRPr="0077567F" w:rsidRDefault="00B658B5" w:rsidP="008B1FB8">
      <w:pPr>
        <w:pStyle w:val="H23GA"/>
        <w:rPr>
          <w:rFonts w:eastAsiaTheme="minorEastAsia"/>
          <w:szCs w:val="28"/>
          <w:lang w:val="ar-SA" w:eastAsia="zh-TW" w:bidi="en-GB"/>
        </w:rPr>
      </w:pPr>
      <w:r>
        <w:rPr>
          <w:rFonts w:eastAsiaTheme="minorEastAsia"/>
          <w:szCs w:val="28"/>
          <w:rtl/>
        </w:rPr>
        <w:br w:type="page"/>
      </w:r>
      <w:r w:rsidR="00DA7833" w:rsidRPr="0077567F">
        <w:rPr>
          <w:rFonts w:eastAsiaTheme="minorEastAsia"/>
          <w:szCs w:val="28"/>
          <w:rtl/>
        </w:rPr>
        <w:tab/>
      </w:r>
      <w:r w:rsidR="00DA7833" w:rsidRPr="0077567F">
        <w:rPr>
          <w:rFonts w:eastAsiaTheme="minorEastAsia"/>
          <w:szCs w:val="28"/>
          <w:rtl/>
        </w:rPr>
        <w:tab/>
        <w:t>الحق في الخصوصية</w:t>
      </w:r>
    </w:p>
    <w:p w:rsidR="00DA7833" w:rsidRPr="0077567F" w:rsidRDefault="00DA7833" w:rsidP="00B658B5">
      <w:pPr>
        <w:pStyle w:val="SingleTxtGA"/>
        <w:spacing w:line="360" w:lineRule="exact"/>
        <w:rPr>
          <w:rFonts w:eastAsiaTheme="minorEastAsia"/>
          <w:szCs w:val="28"/>
          <w:lang w:val="ar-SA" w:eastAsia="zh-TW" w:bidi="en-GB"/>
        </w:rPr>
      </w:pPr>
      <w:r w:rsidRPr="00E619E8">
        <w:rPr>
          <w:rFonts w:eastAsiaTheme="minorEastAsia"/>
          <w:szCs w:val="20"/>
          <w:rtl/>
        </w:rPr>
        <w:t>33</w:t>
      </w:r>
      <w:r w:rsidRPr="0077567F">
        <w:rPr>
          <w:rFonts w:eastAsiaTheme="minorEastAsia"/>
          <w:szCs w:val="28"/>
          <w:rtl/>
        </w:rPr>
        <w:t>-</w:t>
      </w:r>
      <w:r w:rsidRPr="0077567F">
        <w:rPr>
          <w:rFonts w:eastAsiaTheme="minorEastAsia"/>
          <w:szCs w:val="28"/>
          <w:rtl/>
        </w:rPr>
        <w:tab/>
        <w:t>تلاحظ اللجنة أن الدستور الاتحادي يكفل الحق في الخصوصية والحماية من تدخل الحكومة في ذلك الحق، غير أنها تشعر بالقلق لعدم كفالة حماية حق الطفل في الخصوصية، على نحو ما ورد في تقرير الدولة الطرف، من انتهاكه من جانب الأفراد أو الكيانات الخاصة.</w:t>
      </w:r>
    </w:p>
    <w:p w:rsidR="00DA7833" w:rsidRPr="0077567F" w:rsidRDefault="00DA7833" w:rsidP="00B658B5">
      <w:pPr>
        <w:pStyle w:val="SingleTxtGA"/>
        <w:spacing w:line="360" w:lineRule="exact"/>
        <w:rPr>
          <w:rFonts w:eastAsiaTheme="minorEastAsia"/>
          <w:b/>
          <w:szCs w:val="28"/>
          <w:lang w:val="ar-SA" w:eastAsia="zh-TW" w:bidi="en-GB"/>
        </w:rPr>
      </w:pPr>
      <w:r w:rsidRPr="00E619E8">
        <w:rPr>
          <w:rFonts w:eastAsiaTheme="minorEastAsia"/>
          <w:b/>
          <w:szCs w:val="20"/>
          <w:rtl/>
        </w:rPr>
        <w:t>34</w:t>
      </w:r>
      <w:r w:rsidRPr="0077567F">
        <w:rPr>
          <w:rFonts w:eastAsiaTheme="minorEastAsia"/>
          <w:bCs/>
          <w:szCs w:val="28"/>
          <w:rtl/>
        </w:rPr>
        <w:t>-</w:t>
      </w:r>
      <w:r w:rsidRPr="0077567F">
        <w:rPr>
          <w:rFonts w:eastAsiaTheme="minorEastAsia"/>
          <w:bCs/>
          <w:szCs w:val="28"/>
          <w:rtl/>
        </w:rPr>
        <w:tab/>
        <w:t xml:space="preserve">توصي اللجنة الدولة الطرف باتخاذ تدابير لحماية حق الطفل في الخصوصية حمايةً كاملة عن طريق تعديل تشريعاتها بحيث تنص صراحة على أحكام تحمي الأطفال من تدخل الأفراد أو الكيانات الخاصة في حقهم في الخصوصية، ووضع مبادئ توجيهية للآباء والأمهات والمعلمين والمهنيين الذين يتعاملون مع الأطفال ويعملون من أجلهم بما يكفل فهمهم لحق الطفل في الخصوصية واحترامهم له. </w:t>
      </w:r>
    </w:p>
    <w:p w:rsidR="00DA7833" w:rsidRPr="0077567F" w:rsidRDefault="00DA7833" w:rsidP="00DA7833">
      <w:pPr>
        <w:pStyle w:val="H23GA"/>
        <w:spacing w:before="240"/>
        <w:rPr>
          <w:rFonts w:eastAsiaTheme="minorEastAsia"/>
          <w:szCs w:val="28"/>
          <w:lang w:val="ar-SA" w:eastAsia="zh-TW" w:bidi="en-GB"/>
        </w:rPr>
      </w:pPr>
      <w:r w:rsidRPr="0077567F">
        <w:rPr>
          <w:rFonts w:eastAsiaTheme="minorEastAsia"/>
          <w:szCs w:val="28"/>
          <w:rtl/>
        </w:rPr>
        <w:tab/>
      </w:r>
      <w:r w:rsidRPr="0077567F">
        <w:rPr>
          <w:rFonts w:eastAsiaTheme="minorEastAsia"/>
          <w:szCs w:val="28"/>
          <w:rtl/>
        </w:rPr>
        <w:tab/>
        <w:t>الحصول على المعلومات المناسبة</w:t>
      </w:r>
    </w:p>
    <w:p w:rsidR="00DA7833" w:rsidRPr="0077567F" w:rsidRDefault="00DA7833" w:rsidP="00B658B5">
      <w:pPr>
        <w:pStyle w:val="SingleTxtGA"/>
        <w:spacing w:line="360" w:lineRule="exact"/>
        <w:rPr>
          <w:rFonts w:eastAsiaTheme="minorEastAsia"/>
          <w:b/>
          <w:szCs w:val="28"/>
          <w:lang w:val="ar-SA" w:eastAsia="zh-TW" w:bidi="en-GB"/>
        </w:rPr>
      </w:pPr>
      <w:r w:rsidRPr="00E619E8">
        <w:rPr>
          <w:rFonts w:eastAsiaTheme="minorEastAsia"/>
          <w:b/>
          <w:szCs w:val="20"/>
          <w:rtl/>
        </w:rPr>
        <w:t>35</w:t>
      </w:r>
      <w:r w:rsidRPr="0077567F">
        <w:rPr>
          <w:rFonts w:eastAsiaTheme="minorEastAsia"/>
          <w:b/>
          <w:szCs w:val="28"/>
          <w:rtl/>
        </w:rPr>
        <w:t>-</w:t>
      </w:r>
      <w:r w:rsidRPr="0077567F">
        <w:rPr>
          <w:rFonts w:eastAsiaTheme="minorEastAsia"/>
          <w:bCs/>
          <w:szCs w:val="28"/>
          <w:rtl/>
        </w:rPr>
        <w:tab/>
      </w:r>
      <w:r w:rsidRPr="0077567F">
        <w:rPr>
          <w:rFonts w:eastAsiaTheme="minorEastAsia"/>
          <w:b/>
          <w:bCs/>
          <w:szCs w:val="28"/>
          <w:rtl/>
        </w:rPr>
        <w:t>توصي اللجنة الدولة الطرف بأن تكفل حصول الأطفال على المعلومات المناسبة من شتى المصادر، بما فيها الإنترنت، وتمتعهم بالحماية الكافية من المعلومات والمواد التي تضر بسلامتهم.</w:t>
      </w:r>
    </w:p>
    <w:p w:rsidR="00DA7833" w:rsidRPr="00BB4493" w:rsidRDefault="00DA7833" w:rsidP="00DA7833">
      <w:pPr>
        <w:pStyle w:val="H1GA"/>
        <w:rPr>
          <w:rFonts w:eastAsiaTheme="minorEastAsia"/>
        </w:rPr>
      </w:pPr>
      <w:r w:rsidRPr="00BB4493">
        <w:rPr>
          <w:rFonts w:eastAsiaTheme="minorEastAsia"/>
          <w:rtl/>
        </w:rPr>
        <w:tab/>
        <w:t>هاء-</w:t>
      </w:r>
      <w:r w:rsidRPr="00BB4493">
        <w:rPr>
          <w:rFonts w:eastAsiaTheme="minorEastAsia"/>
          <w:rtl/>
        </w:rPr>
        <w:tab/>
        <w:t xml:space="preserve">العنف ضد الأطفال (المواد </w:t>
      </w:r>
      <w:r w:rsidRPr="00E619E8">
        <w:rPr>
          <w:rFonts w:eastAsiaTheme="minorEastAsia"/>
          <w:szCs w:val="24"/>
          <w:rtl/>
        </w:rPr>
        <w:t>19</w:t>
      </w:r>
      <w:r w:rsidRPr="00BB4493">
        <w:rPr>
          <w:rFonts w:eastAsiaTheme="minorEastAsia"/>
          <w:rtl/>
        </w:rPr>
        <w:t xml:space="preserve"> و</w:t>
      </w:r>
      <w:r w:rsidRPr="00E619E8">
        <w:rPr>
          <w:rFonts w:eastAsiaTheme="minorEastAsia"/>
          <w:szCs w:val="24"/>
          <w:rtl/>
        </w:rPr>
        <w:t>24</w:t>
      </w:r>
      <w:r w:rsidRPr="00BB4493">
        <w:rPr>
          <w:rFonts w:eastAsiaTheme="minorEastAsia"/>
          <w:rtl/>
        </w:rPr>
        <w:t>(</w:t>
      </w:r>
      <w:r w:rsidRPr="00E619E8">
        <w:rPr>
          <w:rFonts w:eastAsiaTheme="minorEastAsia"/>
          <w:szCs w:val="24"/>
          <w:rtl/>
        </w:rPr>
        <w:t>3</w:t>
      </w:r>
      <w:r w:rsidRPr="00BB4493">
        <w:rPr>
          <w:rFonts w:eastAsiaTheme="minorEastAsia"/>
          <w:rtl/>
        </w:rPr>
        <w:t>) و</w:t>
      </w:r>
      <w:r w:rsidRPr="00E619E8">
        <w:rPr>
          <w:rFonts w:eastAsiaTheme="minorEastAsia"/>
          <w:szCs w:val="24"/>
          <w:rtl/>
        </w:rPr>
        <w:t>28</w:t>
      </w:r>
      <w:r w:rsidRPr="00BB4493">
        <w:rPr>
          <w:rFonts w:eastAsiaTheme="minorEastAsia"/>
          <w:rtl/>
        </w:rPr>
        <w:t>(</w:t>
      </w:r>
      <w:r w:rsidRPr="00E619E8">
        <w:rPr>
          <w:rFonts w:eastAsiaTheme="minorEastAsia"/>
          <w:szCs w:val="24"/>
          <w:rtl/>
        </w:rPr>
        <w:t>2</w:t>
      </w:r>
      <w:r w:rsidRPr="00BB4493">
        <w:rPr>
          <w:rFonts w:eastAsiaTheme="minorEastAsia"/>
          <w:rtl/>
        </w:rPr>
        <w:t>) و</w:t>
      </w:r>
      <w:r w:rsidRPr="00E619E8">
        <w:rPr>
          <w:rFonts w:eastAsiaTheme="minorEastAsia"/>
          <w:szCs w:val="24"/>
          <w:rtl/>
        </w:rPr>
        <w:t>34</w:t>
      </w:r>
      <w:r w:rsidRPr="00BB4493">
        <w:rPr>
          <w:rFonts w:eastAsiaTheme="minorEastAsia"/>
          <w:rtl/>
        </w:rPr>
        <w:t xml:space="preserve"> و</w:t>
      </w:r>
      <w:r w:rsidRPr="00E619E8">
        <w:rPr>
          <w:rFonts w:eastAsiaTheme="minorEastAsia"/>
          <w:szCs w:val="24"/>
          <w:rtl/>
        </w:rPr>
        <w:t>37</w:t>
      </w:r>
      <w:r w:rsidRPr="00BB4493">
        <w:rPr>
          <w:rFonts w:eastAsiaTheme="minorEastAsia"/>
          <w:rtl/>
        </w:rPr>
        <w:t>(أ) و</w:t>
      </w:r>
      <w:r w:rsidRPr="00E619E8">
        <w:rPr>
          <w:rFonts w:eastAsiaTheme="minorEastAsia"/>
          <w:szCs w:val="24"/>
          <w:rtl/>
        </w:rPr>
        <w:t>39</w:t>
      </w:r>
      <w:r w:rsidRPr="00BB4493">
        <w:rPr>
          <w:rFonts w:eastAsiaTheme="minorEastAsia"/>
          <w:rtl/>
        </w:rPr>
        <w:t>)</w:t>
      </w:r>
    </w:p>
    <w:p w:rsidR="00DA7833" w:rsidRPr="0077567F" w:rsidRDefault="00DA7833" w:rsidP="00DA7833">
      <w:pPr>
        <w:pStyle w:val="H23GA"/>
        <w:spacing w:before="240"/>
        <w:rPr>
          <w:rFonts w:eastAsiaTheme="minorEastAsia"/>
          <w:szCs w:val="28"/>
          <w:lang w:val="ar-SA" w:eastAsia="zh-TW" w:bidi="en-GB"/>
        </w:rPr>
      </w:pPr>
      <w:r w:rsidRPr="0077567F">
        <w:rPr>
          <w:rFonts w:eastAsiaTheme="minorEastAsia"/>
          <w:szCs w:val="28"/>
          <w:rtl/>
        </w:rPr>
        <w:tab/>
      </w:r>
      <w:r w:rsidRPr="0077567F">
        <w:rPr>
          <w:rFonts w:eastAsiaTheme="minorEastAsia"/>
          <w:szCs w:val="28"/>
          <w:rtl/>
        </w:rPr>
        <w:tab/>
        <w:t>العقوبة البدنية</w:t>
      </w:r>
    </w:p>
    <w:p w:rsidR="00DA7833" w:rsidRPr="008B1FB8" w:rsidRDefault="00DA7833" w:rsidP="00B658B5">
      <w:pPr>
        <w:pStyle w:val="SingleTxtGA"/>
        <w:spacing w:line="360" w:lineRule="exact"/>
        <w:rPr>
          <w:rFonts w:eastAsiaTheme="minorEastAsia"/>
          <w:b/>
          <w:szCs w:val="28"/>
          <w:lang w:val="ar-SA" w:eastAsia="zh-TW" w:bidi="en-GB"/>
        </w:rPr>
      </w:pPr>
      <w:r w:rsidRPr="00E619E8">
        <w:rPr>
          <w:rFonts w:eastAsiaTheme="minorEastAsia"/>
          <w:b/>
          <w:szCs w:val="20"/>
          <w:rtl/>
        </w:rPr>
        <w:t>36</w:t>
      </w:r>
      <w:r w:rsidRPr="0077567F">
        <w:rPr>
          <w:rFonts w:eastAsiaTheme="minorEastAsia"/>
          <w:b/>
          <w:szCs w:val="28"/>
          <w:rtl/>
        </w:rPr>
        <w:t>-</w:t>
      </w:r>
      <w:r w:rsidRPr="0077567F">
        <w:rPr>
          <w:rFonts w:eastAsiaTheme="minorEastAsia"/>
          <w:bCs/>
          <w:szCs w:val="28"/>
          <w:rtl/>
        </w:rPr>
        <w:tab/>
      </w:r>
      <w:r w:rsidRPr="008B1FB8">
        <w:rPr>
          <w:rFonts w:eastAsiaTheme="minorEastAsia"/>
          <w:b/>
          <w:szCs w:val="28"/>
          <w:rtl/>
        </w:rPr>
        <w:t xml:space="preserve">ترحب اللجنة بقبول الدولة الطرف التوصية المقدمة في إطار الدورة الثانية للاستعراض الدوري الشامل في عام </w:t>
      </w:r>
      <w:r w:rsidRPr="00E619E8">
        <w:rPr>
          <w:rFonts w:eastAsiaTheme="minorEastAsia"/>
          <w:b/>
          <w:szCs w:val="20"/>
          <w:rtl/>
        </w:rPr>
        <w:t>2015</w:t>
      </w:r>
      <w:r w:rsidRPr="008B1FB8">
        <w:rPr>
          <w:rFonts w:eastAsiaTheme="minorEastAsia"/>
          <w:b/>
          <w:szCs w:val="28"/>
          <w:rtl/>
        </w:rPr>
        <w:t xml:space="preserve"> والداعية إلى حظر جميع أشكال العقوبة البدنية للأطفال في جميع السياقات. غير</w:t>
      </w:r>
      <w:r w:rsidR="008B1FB8">
        <w:rPr>
          <w:rFonts w:eastAsiaTheme="minorEastAsia" w:hint="cs"/>
          <w:b/>
          <w:szCs w:val="28"/>
          <w:rtl/>
        </w:rPr>
        <w:t> </w:t>
      </w:r>
      <w:r w:rsidRPr="008B1FB8">
        <w:rPr>
          <w:rFonts w:eastAsiaTheme="minorEastAsia"/>
          <w:b/>
          <w:szCs w:val="28"/>
          <w:rtl/>
        </w:rPr>
        <w:t>أن اللجنة تشعر بقلق بالغ لأن على الرغم من كون العقوبة البدنية محظورة كعقاب</w:t>
      </w:r>
      <w:r w:rsidRPr="008B1FB8">
        <w:rPr>
          <w:rFonts w:eastAsiaTheme="minorEastAsia" w:hint="cs"/>
          <w:b/>
          <w:szCs w:val="28"/>
          <w:rtl/>
        </w:rPr>
        <w:t> </w:t>
      </w:r>
      <w:r w:rsidRPr="008B1FB8">
        <w:rPr>
          <w:rFonts w:eastAsiaTheme="minorEastAsia"/>
          <w:b/>
          <w:szCs w:val="28"/>
          <w:rtl/>
        </w:rPr>
        <w:t>على ارتكاب جرم، فإنها ليست محظورة في المنزل أو المدراس أو مؤسسات رعاية الأطفال أو مؤسسات الرعاية البديلة أو المؤسسات الإصلاحية.</w:t>
      </w:r>
    </w:p>
    <w:p w:rsidR="00DA7833" w:rsidRPr="0077567F" w:rsidRDefault="00DA7833" w:rsidP="00B658B5">
      <w:pPr>
        <w:pStyle w:val="SingleTxtGA"/>
        <w:spacing w:line="360" w:lineRule="exact"/>
        <w:rPr>
          <w:rFonts w:eastAsiaTheme="minorEastAsia"/>
          <w:b/>
          <w:szCs w:val="28"/>
          <w:lang w:val="ar-SA" w:eastAsia="zh-TW" w:bidi="en-GB"/>
        </w:rPr>
      </w:pPr>
      <w:r w:rsidRPr="00E619E8">
        <w:rPr>
          <w:rFonts w:eastAsiaTheme="minorEastAsia"/>
          <w:b/>
          <w:szCs w:val="20"/>
          <w:rtl/>
        </w:rPr>
        <w:t>37</w:t>
      </w:r>
      <w:r w:rsidRPr="0077567F">
        <w:rPr>
          <w:rFonts w:eastAsiaTheme="minorEastAsia"/>
          <w:b/>
          <w:szCs w:val="28"/>
          <w:rtl/>
        </w:rPr>
        <w:t>-</w:t>
      </w:r>
      <w:r w:rsidRPr="0077567F">
        <w:rPr>
          <w:rFonts w:eastAsiaTheme="minorEastAsia"/>
          <w:bCs/>
          <w:szCs w:val="28"/>
          <w:rtl/>
        </w:rPr>
        <w:tab/>
      </w:r>
      <w:r w:rsidRPr="0077567F">
        <w:rPr>
          <w:rFonts w:eastAsiaTheme="minorEastAsia"/>
          <w:b/>
          <w:bCs/>
          <w:szCs w:val="28"/>
          <w:rtl/>
        </w:rPr>
        <w:t>توصي اللجنة الدولة الطرف بما يلي:</w:t>
      </w:r>
    </w:p>
    <w:p w:rsidR="00DA7833" w:rsidRPr="0077567F" w:rsidRDefault="00DA7833" w:rsidP="00B658B5">
      <w:pPr>
        <w:pStyle w:val="SingleTxtGA"/>
        <w:spacing w:line="360" w:lineRule="exact"/>
        <w:rPr>
          <w:rFonts w:eastAsiaTheme="minorEastAsia"/>
          <w:szCs w:val="28"/>
          <w:lang w:val="ar-SA" w:eastAsia="zh-TW" w:bidi="en-GB"/>
        </w:rPr>
      </w:pPr>
      <w:r w:rsidRPr="0077567F">
        <w:rPr>
          <w:rFonts w:eastAsiaTheme="minorEastAsia"/>
          <w:szCs w:val="28"/>
          <w:rtl/>
        </w:rPr>
        <w:tab/>
        <w:t>(أ)</w:t>
      </w:r>
      <w:r w:rsidRPr="0077567F">
        <w:rPr>
          <w:rFonts w:eastAsiaTheme="minorEastAsia"/>
          <w:szCs w:val="28"/>
          <w:rtl/>
        </w:rPr>
        <w:tab/>
      </w:r>
      <w:r w:rsidRPr="0077567F">
        <w:rPr>
          <w:rFonts w:eastAsiaTheme="minorEastAsia"/>
          <w:b/>
          <w:bCs/>
          <w:szCs w:val="28"/>
          <w:rtl/>
        </w:rPr>
        <w:t>حظر العقوبة البدنية حظراً صريحاً بموجب القانون، على سبيل الأولوية، في جميع السياقات، بما في ذلك في المنزل والمدارس ومؤسسات رعاية الأطفال ومؤسسات الرعاية البديلة والمؤسسات الإصلاحية؛</w:t>
      </w:r>
    </w:p>
    <w:p w:rsidR="00DA7833" w:rsidRPr="0077567F" w:rsidRDefault="00DA7833" w:rsidP="00B658B5">
      <w:pPr>
        <w:pStyle w:val="SingleTxtGA"/>
        <w:spacing w:line="360" w:lineRule="exact"/>
        <w:rPr>
          <w:rFonts w:eastAsiaTheme="minorEastAsia"/>
          <w:szCs w:val="28"/>
          <w:lang w:val="ar-SA" w:eastAsia="zh-TW" w:bidi="en-GB"/>
        </w:rPr>
      </w:pPr>
      <w:r w:rsidRPr="0077567F">
        <w:rPr>
          <w:rFonts w:eastAsiaTheme="minorEastAsia"/>
          <w:szCs w:val="28"/>
          <w:rtl/>
        </w:rPr>
        <w:tab/>
        <w:t>(ب)</w:t>
      </w:r>
      <w:r w:rsidRPr="0077567F">
        <w:rPr>
          <w:rFonts w:eastAsiaTheme="minorEastAsia"/>
          <w:szCs w:val="28"/>
          <w:rtl/>
        </w:rPr>
        <w:tab/>
      </w:r>
      <w:r w:rsidRPr="0077567F">
        <w:rPr>
          <w:rFonts w:eastAsiaTheme="minorEastAsia"/>
          <w:b/>
          <w:bCs/>
          <w:szCs w:val="28"/>
          <w:rtl/>
        </w:rPr>
        <w:t>تدريب المعلمين على أشكال التأديب البديلة غير العنيفة، والحرص على أن يكون هذا التدريب جزءاً من برامج التدريب المقدمة قبل الخدمة وأثناءها؛</w:t>
      </w:r>
    </w:p>
    <w:p w:rsidR="00DA7833" w:rsidRPr="007E1741" w:rsidRDefault="00DA7833" w:rsidP="00B658B5">
      <w:pPr>
        <w:pStyle w:val="SingleTxtGA"/>
        <w:spacing w:line="360" w:lineRule="exact"/>
        <w:rPr>
          <w:rFonts w:eastAsiaTheme="minorEastAsia"/>
          <w:szCs w:val="28"/>
          <w:lang w:eastAsia="zh-TW" w:bidi="en-GB"/>
        </w:rPr>
      </w:pPr>
      <w:r w:rsidRPr="0077567F">
        <w:rPr>
          <w:rFonts w:eastAsiaTheme="minorEastAsia"/>
          <w:szCs w:val="28"/>
          <w:rtl/>
        </w:rPr>
        <w:tab/>
        <w:t>(ج)</w:t>
      </w:r>
      <w:r w:rsidRPr="0077567F">
        <w:rPr>
          <w:rFonts w:eastAsiaTheme="minorEastAsia"/>
          <w:szCs w:val="28"/>
          <w:rtl/>
        </w:rPr>
        <w:tab/>
      </w:r>
      <w:r w:rsidRPr="0077567F">
        <w:rPr>
          <w:rFonts w:eastAsiaTheme="minorEastAsia"/>
          <w:b/>
          <w:bCs/>
          <w:szCs w:val="28"/>
          <w:rtl/>
        </w:rPr>
        <w:t>إتاحة آلية تكفل للأطفال إمكانية تقديم الشكاوى، ولا سيما في المدارس، بما</w:t>
      </w:r>
      <w:r>
        <w:rPr>
          <w:rFonts w:eastAsiaTheme="minorEastAsia" w:hint="cs"/>
          <w:b/>
          <w:bCs/>
          <w:szCs w:val="28"/>
          <w:rtl/>
        </w:rPr>
        <w:t> </w:t>
      </w:r>
      <w:r w:rsidRPr="0077567F">
        <w:rPr>
          <w:rFonts w:eastAsiaTheme="minorEastAsia"/>
          <w:b/>
          <w:bCs/>
          <w:szCs w:val="28"/>
          <w:rtl/>
        </w:rPr>
        <w:t>يمكنهم من الإبلاغ الآمن والسري عن المعلمين وغيرهم من الأشخاص الذين يستخدمون العقوبة البدنية؛</w:t>
      </w:r>
    </w:p>
    <w:p w:rsidR="00DA7833" w:rsidRPr="0077567F" w:rsidRDefault="00DA7833" w:rsidP="00B658B5">
      <w:pPr>
        <w:pStyle w:val="SingleTxtGA"/>
        <w:spacing w:line="360" w:lineRule="exact"/>
        <w:rPr>
          <w:rFonts w:eastAsiaTheme="minorEastAsia"/>
          <w:szCs w:val="28"/>
          <w:lang w:val="ar-SA" w:eastAsia="zh-TW" w:bidi="en-GB"/>
        </w:rPr>
      </w:pPr>
      <w:r w:rsidRPr="0077567F">
        <w:rPr>
          <w:rFonts w:eastAsiaTheme="minorEastAsia"/>
          <w:szCs w:val="28"/>
          <w:rtl/>
        </w:rPr>
        <w:tab/>
        <w:t>(د)</w:t>
      </w:r>
      <w:r w:rsidRPr="0077567F">
        <w:rPr>
          <w:rFonts w:eastAsiaTheme="minorEastAsia"/>
          <w:szCs w:val="28"/>
          <w:rtl/>
        </w:rPr>
        <w:tab/>
      </w:r>
      <w:r w:rsidRPr="0077567F">
        <w:rPr>
          <w:rFonts w:eastAsiaTheme="minorEastAsia"/>
          <w:b/>
          <w:bCs/>
          <w:szCs w:val="28"/>
          <w:rtl/>
        </w:rPr>
        <w:t>تنفيذ برامج لتوعية الآباء والأمهات والمهنيين الذين يتعاملون مع الأطفال ويعملون من أجلهم بهدف تشجيعهم على تغيير موقفهم من العقوبة البدنية، داخل الأسرة وعلى صعيد المجتمع المحلي، وتشجيع اللجوء إلى أشكال التأديب البديلة غير العنيفة.</w:t>
      </w:r>
    </w:p>
    <w:p w:rsidR="00DA7833" w:rsidRPr="0077567F" w:rsidRDefault="00B658B5" w:rsidP="00B658B5">
      <w:pPr>
        <w:pStyle w:val="H23GA"/>
        <w:rPr>
          <w:rFonts w:eastAsiaTheme="minorEastAsia"/>
          <w:szCs w:val="28"/>
          <w:lang w:val="ar-SA" w:eastAsia="zh-TW" w:bidi="en-GB"/>
        </w:rPr>
      </w:pPr>
      <w:r>
        <w:rPr>
          <w:rFonts w:eastAsiaTheme="minorEastAsia"/>
          <w:szCs w:val="28"/>
          <w:rtl/>
        </w:rPr>
        <w:br w:type="page"/>
      </w:r>
      <w:r w:rsidR="00DA7833" w:rsidRPr="0077567F">
        <w:rPr>
          <w:rFonts w:eastAsiaTheme="minorEastAsia"/>
          <w:szCs w:val="28"/>
          <w:rtl/>
        </w:rPr>
        <w:tab/>
      </w:r>
      <w:r w:rsidR="00DA7833" w:rsidRPr="0077567F">
        <w:rPr>
          <w:rFonts w:eastAsiaTheme="minorEastAsia"/>
          <w:szCs w:val="28"/>
          <w:rtl/>
        </w:rPr>
        <w:tab/>
        <w:t>الإيذاء والإهمال والاستغلال والانتهاك الجنسيان</w:t>
      </w:r>
    </w:p>
    <w:p w:rsidR="00DA7833" w:rsidRPr="0077567F" w:rsidRDefault="00DA7833" w:rsidP="00B658B5">
      <w:pPr>
        <w:pStyle w:val="SingleTxtGA"/>
        <w:spacing w:line="360" w:lineRule="exact"/>
        <w:rPr>
          <w:rFonts w:eastAsiaTheme="minorEastAsia"/>
          <w:szCs w:val="28"/>
          <w:lang w:val="ar-SA" w:eastAsia="zh-TW" w:bidi="en-GB"/>
        </w:rPr>
      </w:pPr>
      <w:r w:rsidRPr="00E619E8">
        <w:rPr>
          <w:rFonts w:eastAsiaTheme="minorEastAsia"/>
          <w:szCs w:val="20"/>
          <w:rtl/>
        </w:rPr>
        <w:t>38</w:t>
      </w:r>
      <w:r w:rsidRPr="0077567F">
        <w:rPr>
          <w:rFonts w:eastAsiaTheme="minorEastAsia"/>
          <w:szCs w:val="28"/>
          <w:rtl/>
        </w:rPr>
        <w:t>-</w:t>
      </w:r>
      <w:r w:rsidRPr="0077567F">
        <w:rPr>
          <w:rFonts w:eastAsiaTheme="minorEastAsia"/>
          <w:szCs w:val="28"/>
          <w:rtl/>
        </w:rPr>
        <w:tab/>
      </w:r>
      <w:dir w:val="rtl">
        <w:r w:rsidRPr="0077567F">
          <w:rPr>
            <w:rFonts w:eastAsiaTheme="minorEastAsia"/>
            <w:szCs w:val="28"/>
            <w:rtl/>
          </w:rPr>
          <w:t xml:space="preserve">يساور اللجنة قلق بالغ مما </w:t>
        </w:r>
        <w:proofErr w:type="gramStart"/>
        <w:r w:rsidRPr="0077567F">
          <w:rPr>
            <w:rFonts w:eastAsiaTheme="minorEastAsia"/>
            <w:szCs w:val="28"/>
            <w:rtl/>
          </w:rPr>
          <w:t>يلي:</w:t>
        </w:r>
        <w:r w:rsidRPr="0077567F">
          <w:rPr>
            <w:rFonts w:eastAsiaTheme="minorEastAsia" w:cs="Times New Roman" w:hint="cs"/>
            <w:szCs w:val="28"/>
            <w:rtl/>
          </w:rPr>
          <w:t>‬</w:t>
        </w:r>
        <w:r w:rsidRPr="0077567F">
          <w:rPr>
            <w:rFonts w:eastAsiaTheme="minorEastAsia"/>
            <w:szCs w:val="28"/>
          </w:rPr>
          <w:t>‬</w:t>
        </w:r>
        <w:proofErr w:type="gramEnd"/>
        <w:r w:rsidR="00E619E8">
          <w:t>‬</w:t>
        </w:r>
        <w:r w:rsidR="00FA387F">
          <w:t>‬</w:t>
        </w:r>
      </w:dir>
    </w:p>
    <w:p w:rsidR="00DA7833" w:rsidRPr="0077567F" w:rsidRDefault="00DA7833" w:rsidP="00B658B5">
      <w:pPr>
        <w:pStyle w:val="SingleTxtGA"/>
        <w:spacing w:line="360" w:lineRule="exact"/>
        <w:rPr>
          <w:rFonts w:eastAsiaTheme="minorEastAsia"/>
          <w:szCs w:val="28"/>
          <w:lang w:val="ar-SA" w:eastAsia="zh-TW" w:bidi="en-GB"/>
        </w:rPr>
      </w:pPr>
      <w:r w:rsidRPr="0077567F">
        <w:rPr>
          <w:rFonts w:eastAsiaTheme="minorEastAsia"/>
          <w:szCs w:val="28"/>
          <w:rtl/>
        </w:rPr>
        <w:tab/>
        <w:t>(أ)</w:t>
      </w:r>
      <w:r w:rsidRPr="0077567F">
        <w:rPr>
          <w:rFonts w:eastAsiaTheme="minorEastAsia"/>
          <w:szCs w:val="28"/>
          <w:rtl/>
        </w:rPr>
        <w:tab/>
        <w:t xml:space="preserve">ما تشير إليه التقارير من ارتفاع مستوى إيذاء الأطفال، بما في ذلك العنف العائلي والإساءة النفسية والانتهاك الجنسي، والنقص الكبير في الإبلاغ عن هذه الحالات بسبب الخوف من الوصم وغير ذلك من الأسباب؛ </w:t>
      </w:r>
    </w:p>
    <w:p w:rsidR="00DA7833" w:rsidRPr="0077567F" w:rsidRDefault="00DA7833" w:rsidP="00B658B5">
      <w:pPr>
        <w:pStyle w:val="SingleTxtGA"/>
        <w:spacing w:line="360" w:lineRule="exact"/>
        <w:rPr>
          <w:rFonts w:eastAsiaTheme="minorEastAsia"/>
          <w:szCs w:val="28"/>
          <w:lang w:val="ar-SA" w:eastAsia="zh-TW" w:bidi="en-GB"/>
        </w:rPr>
      </w:pPr>
      <w:r w:rsidRPr="0077567F">
        <w:rPr>
          <w:rFonts w:eastAsiaTheme="minorEastAsia"/>
          <w:szCs w:val="28"/>
          <w:rtl/>
        </w:rPr>
        <w:tab/>
        <w:t>(ب)</w:t>
      </w:r>
      <w:r w:rsidRPr="0077567F">
        <w:rPr>
          <w:rFonts w:eastAsiaTheme="minorEastAsia"/>
          <w:szCs w:val="28"/>
          <w:rtl/>
        </w:rPr>
        <w:tab/>
        <w:t>كون التشريعات الوطنية تحمي الأطفال من الاعتداء الجسماني فقط؛</w:t>
      </w:r>
    </w:p>
    <w:p w:rsidR="00DA7833" w:rsidRPr="0077567F" w:rsidRDefault="00DA7833" w:rsidP="00B658B5">
      <w:pPr>
        <w:pStyle w:val="SingleTxtGA"/>
        <w:spacing w:line="360" w:lineRule="exact"/>
        <w:rPr>
          <w:rFonts w:eastAsiaTheme="minorEastAsia"/>
          <w:szCs w:val="28"/>
          <w:lang w:val="ar-SA" w:eastAsia="zh-TW" w:bidi="en-GB"/>
        </w:rPr>
      </w:pPr>
      <w:r w:rsidRPr="0077567F">
        <w:rPr>
          <w:rFonts w:eastAsiaTheme="minorEastAsia"/>
          <w:szCs w:val="28"/>
          <w:rtl/>
        </w:rPr>
        <w:tab/>
        <w:t>(ج)</w:t>
      </w:r>
      <w:r w:rsidRPr="0077567F">
        <w:rPr>
          <w:rFonts w:eastAsiaTheme="minorEastAsia"/>
          <w:szCs w:val="28"/>
          <w:rtl/>
        </w:rPr>
        <w:tab/>
        <w:t xml:space="preserve">كون السن القانونية لقبول المعاشرة الجنسية محددة في </w:t>
      </w:r>
      <w:r w:rsidRPr="00E619E8">
        <w:rPr>
          <w:rFonts w:eastAsiaTheme="minorEastAsia"/>
          <w:szCs w:val="20"/>
          <w:rtl/>
        </w:rPr>
        <w:t>13</w:t>
      </w:r>
      <w:r w:rsidRPr="0077567F">
        <w:rPr>
          <w:rFonts w:eastAsiaTheme="minorEastAsia"/>
          <w:szCs w:val="28"/>
          <w:rtl/>
        </w:rPr>
        <w:t xml:space="preserve"> عاماً في ولاية </w:t>
      </w:r>
      <w:proofErr w:type="spellStart"/>
      <w:r w:rsidRPr="0077567F">
        <w:rPr>
          <w:rFonts w:eastAsiaTheme="minorEastAsia"/>
          <w:szCs w:val="28"/>
          <w:rtl/>
        </w:rPr>
        <w:t>ياب</w:t>
      </w:r>
      <w:proofErr w:type="spellEnd"/>
      <w:r w:rsidRPr="0077567F">
        <w:rPr>
          <w:rFonts w:eastAsiaTheme="minorEastAsia"/>
          <w:szCs w:val="28"/>
          <w:rtl/>
        </w:rPr>
        <w:t>، الأمر الذي يجعل الأطفال أكثر عرضة للانتهاك الجنسي والعنف الجنسي، في حين أن هذه السن محددة في</w:t>
      </w:r>
      <w:r w:rsidR="008B1FB8">
        <w:rPr>
          <w:rFonts w:eastAsiaTheme="minorEastAsia" w:hint="cs"/>
          <w:szCs w:val="28"/>
          <w:rtl/>
        </w:rPr>
        <w:t> </w:t>
      </w:r>
      <w:r w:rsidRPr="00E619E8">
        <w:rPr>
          <w:rFonts w:eastAsiaTheme="minorEastAsia"/>
          <w:szCs w:val="20"/>
          <w:rtl/>
        </w:rPr>
        <w:t>18</w:t>
      </w:r>
      <w:r w:rsidRPr="0077567F">
        <w:rPr>
          <w:rFonts w:eastAsiaTheme="minorEastAsia"/>
          <w:szCs w:val="28"/>
          <w:rtl/>
        </w:rPr>
        <w:t xml:space="preserve"> عاماً في ولايتي </w:t>
      </w:r>
      <w:proofErr w:type="spellStart"/>
      <w:r w:rsidRPr="0077567F">
        <w:rPr>
          <w:rFonts w:eastAsiaTheme="minorEastAsia"/>
          <w:szCs w:val="28"/>
          <w:rtl/>
        </w:rPr>
        <w:t>تشووك</w:t>
      </w:r>
      <w:proofErr w:type="spellEnd"/>
      <w:r w:rsidRPr="0077567F">
        <w:rPr>
          <w:rFonts w:eastAsiaTheme="minorEastAsia"/>
          <w:szCs w:val="28"/>
          <w:rtl/>
        </w:rPr>
        <w:t xml:space="preserve"> </w:t>
      </w:r>
      <w:proofErr w:type="spellStart"/>
      <w:r w:rsidRPr="0077567F">
        <w:rPr>
          <w:rFonts w:eastAsiaTheme="minorEastAsia"/>
          <w:szCs w:val="28"/>
          <w:rtl/>
        </w:rPr>
        <w:t>وبوهنبي</w:t>
      </w:r>
      <w:proofErr w:type="spellEnd"/>
      <w:r w:rsidRPr="0077567F">
        <w:rPr>
          <w:rFonts w:eastAsiaTheme="minorEastAsia"/>
          <w:szCs w:val="28"/>
          <w:rtl/>
        </w:rPr>
        <w:t>، الأمر الذي قد يعرض المراهقين الذين يمارسون أفعالاً جنسية بالتراضي فيما بينهم قبل بلوغهم تلك السن إلى عقوبات قانونية لا مسوغ لها؛</w:t>
      </w:r>
    </w:p>
    <w:p w:rsidR="00DA7833" w:rsidRPr="0077567F" w:rsidRDefault="00DA7833" w:rsidP="00B658B5">
      <w:pPr>
        <w:pStyle w:val="SingleTxtGA"/>
        <w:spacing w:line="360" w:lineRule="exact"/>
        <w:rPr>
          <w:rFonts w:eastAsiaTheme="minorEastAsia"/>
          <w:szCs w:val="28"/>
          <w:lang w:val="ar-SA" w:eastAsia="zh-TW" w:bidi="en-GB"/>
        </w:rPr>
      </w:pPr>
      <w:r w:rsidRPr="0077567F">
        <w:rPr>
          <w:rFonts w:eastAsiaTheme="minorEastAsia"/>
          <w:szCs w:val="28"/>
          <w:rtl/>
        </w:rPr>
        <w:tab/>
        <w:t>(د)</w:t>
      </w:r>
      <w:r w:rsidRPr="0077567F">
        <w:rPr>
          <w:rFonts w:eastAsiaTheme="minorEastAsia"/>
          <w:szCs w:val="28"/>
          <w:rtl/>
        </w:rPr>
        <w:tab/>
        <w:t>عدم وجود آليات ملائمة للأطفال تكفل هم الإبلاغ عن تعرضهم للإيذاء وعدم وجود وعي كاف لدى الأطفال بالقوانين السارية؛</w:t>
      </w:r>
    </w:p>
    <w:p w:rsidR="00DA7833" w:rsidRPr="0077567F" w:rsidRDefault="00DA7833" w:rsidP="00B658B5">
      <w:pPr>
        <w:pStyle w:val="SingleTxtGA"/>
        <w:spacing w:line="360" w:lineRule="exact"/>
        <w:rPr>
          <w:rFonts w:eastAsiaTheme="minorEastAsia"/>
          <w:szCs w:val="28"/>
          <w:lang w:val="ar-SA" w:eastAsia="zh-TW" w:bidi="en-GB"/>
        </w:rPr>
      </w:pPr>
      <w:r w:rsidRPr="0077567F">
        <w:rPr>
          <w:rFonts w:eastAsiaTheme="minorEastAsia"/>
          <w:szCs w:val="28"/>
          <w:rtl/>
        </w:rPr>
        <w:tab/>
        <w:t>(هـ)</w:t>
      </w:r>
      <w:r w:rsidRPr="0077567F">
        <w:rPr>
          <w:rFonts w:eastAsiaTheme="minorEastAsia"/>
          <w:szCs w:val="28"/>
          <w:rtl/>
        </w:rPr>
        <w:tab/>
        <w:t>عدم كفاية التدابير المتخذة لدعم الأطفال ضحايا العنف، كالخدمات النفسية وخدمات التعافي وخدمات إعادة الإدماج في المجتمع، وعدم وجود إجراءات قضائية خاصة للحصول على أدلة إثبات من الأطفال؛</w:t>
      </w:r>
    </w:p>
    <w:p w:rsidR="00DA7833" w:rsidRPr="0077567F" w:rsidRDefault="00DA7833" w:rsidP="00B658B5">
      <w:pPr>
        <w:pStyle w:val="SingleTxtGA"/>
        <w:spacing w:line="360" w:lineRule="exact"/>
        <w:rPr>
          <w:rFonts w:eastAsiaTheme="minorEastAsia"/>
          <w:szCs w:val="28"/>
          <w:lang w:val="ar-SA" w:eastAsia="zh-TW" w:bidi="en-GB"/>
        </w:rPr>
      </w:pPr>
      <w:r w:rsidRPr="0077567F">
        <w:rPr>
          <w:rFonts w:eastAsiaTheme="minorEastAsia"/>
          <w:szCs w:val="28"/>
          <w:rtl/>
        </w:rPr>
        <w:tab/>
        <w:t>(و)</w:t>
      </w:r>
      <w:r w:rsidRPr="0077567F">
        <w:rPr>
          <w:rFonts w:eastAsiaTheme="minorEastAsia"/>
          <w:szCs w:val="28"/>
          <w:rtl/>
        </w:rPr>
        <w:tab/>
        <w:t xml:space="preserve">نقص الموظفين المتخصصين، بمن فيهم الأخصائيون الاجتماعيون، وعدم وجود وحدة شرطة متخصصة في التعامل مع الأطفال الضحايا؛ </w:t>
      </w:r>
    </w:p>
    <w:p w:rsidR="00DA7833" w:rsidRPr="0077567F" w:rsidRDefault="00DA7833" w:rsidP="00B658B5">
      <w:pPr>
        <w:pStyle w:val="SingleTxtGA"/>
        <w:spacing w:line="360" w:lineRule="exact"/>
        <w:rPr>
          <w:rFonts w:eastAsiaTheme="minorEastAsia"/>
          <w:szCs w:val="28"/>
          <w:lang w:val="ar-SA" w:eastAsia="zh-TW" w:bidi="en-GB"/>
        </w:rPr>
      </w:pPr>
      <w:r w:rsidRPr="0077567F">
        <w:rPr>
          <w:rFonts w:eastAsiaTheme="minorEastAsia"/>
          <w:szCs w:val="28"/>
          <w:rtl/>
        </w:rPr>
        <w:tab/>
        <w:t>(ز)</w:t>
      </w:r>
      <w:r w:rsidRPr="0077567F">
        <w:rPr>
          <w:rFonts w:eastAsiaTheme="minorEastAsia"/>
          <w:szCs w:val="28"/>
          <w:rtl/>
        </w:rPr>
        <w:tab/>
        <w:t>عدم حظر استغلال الأطفال في البغاء وفي المواد الإباحية قانوناً.</w:t>
      </w:r>
    </w:p>
    <w:p w:rsidR="00DA7833" w:rsidRPr="0077567F" w:rsidRDefault="00DA7833" w:rsidP="00B658B5">
      <w:pPr>
        <w:pStyle w:val="SingleTxtGA"/>
        <w:spacing w:line="360" w:lineRule="exact"/>
        <w:rPr>
          <w:rFonts w:eastAsiaTheme="minorEastAsia"/>
          <w:szCs w:val="28"/>
          <w:lang w:val="ar-SA" w:eastAsia="zh-TW" w:bidi="en-GB"/>
        </w:rPr>
      </w:pPr>
      <w:r w:rsidRPr="00E619E8">
        <w:rPr>
          <w:rFonts w:eastAsiaTheme="minorEastAsia"/>
          <w:b/>
          <w:szCs w:val="20"/>
          <w:rtl/>
        </w:rPr>
        <w:t>39</w:t>
      </w:r>
      <w:r w:rsidRPr="0077567F">
        <w:rPr>
          <w:rFonts w:eastAsiaTheme="minorEastAsia"/>
          <w:b/>
          <w:szCs w:val="28"/>
          <w:rtl/>
        </w:rPr>
        <w:t>-</w:t>
      </w:r>
      <w:r w:rsidRPr="0077567F">
        <w:rPr>
          <w:rFonts w:eastAsiaTheme="minorEastAsia"/>
          <w:szCs w:val="28"/>
          <w:rtl/>
        </w:rPr>
        <w:tab/>
      </w:r>
      <w:r w:rsidRPr="0077567F">
        <w:rPr>
          <w:rFonts w:eastAsiaTheme="minorEastAsia"/>
          <w:b/>
          <w:bCs/>
          <w:szCs w:val="28"/>
          <w:rtl/>
        </w:rPr>
        <w:t xml:space="preserve">تشير اللجنة إلى تعليقها العام رقم </w:t>
      </w:r>
      <w:r w:rsidRPr="00E619E8">
        <w:rPr>
          <w:rFonts w:eastAsiaTheme="minorEastAsia"/>
          <w:b/>
          <w:bCs/>
          <w:szCs w:val="20"/>
          <w:rtl/>
        </w:rPr>
        <w:t>13</w:t>
      </w:r>
      <w:r w:rsidRPr="0077567F">
        <w:rPr>
          <w:rFonts w:eastAsiaTheme="minorEastAsia"/>
          <w:b/>
          <w:bCs/>
          <w:szCs w:val="28"/>
          <w:rtl/>
        </w:rPr>
        <w:t>(</w:t>
      </w:r>
      <w:r w:rsidRPr="00E619E8">
        <w:rPr>
          <w:rFonts w:eastAsiaTheme="minorEastAsia"/>
          <w:b/>
          <w:bCs/>
          <w:szCs w:val="20"/>
          <w:rtl/>
        </w:rPr>
        <w:t>2011</w:t>
      </w:r>
      <w:r w:rsidRPr="0077567F">
        <w:rPr>
          <w:rFonts w:eastAsiaTheme="minorEastAsia"/>
          <w:b/>
          <w:bCs/>
          <w:szCs w:val="28"/>
          <w:rtl/>
        </w:rPr>
        <w:t>) بشأن حق الطفل في التحرر من جميع</w:t>
      </w:r>
      <w:r w:rsidR="008B1FB8">
        <w:rPr>
          <w:rFonts w:eastAsiaTheme="minorEastAsia" w:hint="cs"/>
          <w:b/>
          <w:bCs/>
          <w:szCs w:val="28"/>
          <w:rtl/>
        </w:rPr>
        <w:t> </w:t>
      </w:r>
      <w:r w:rsidRPr="0077567F">
        <w:rPr>
          <w:rFonts w:eastAsiaTheme="minorEastAsia"/>
          <w:b/>
          <w:bCs/>
          <w:szCs w:val="28"/>
          <w:rtl/>
        </w:rPr>
        <w:t xml:space="preserve">أشكال العنف وإلى الغايتين </w:t>
      </w:r>
      <w:r w:rsidRPr="00E619E8">
        <w:rPr>
          <w:rFonts w:eastAsiaTheme="minorEastAsia"/>
          <w:b/>
          <w:bCs/>
          <w:szCs w:val="20"/>
          <w:rtl/>
        </w:rPr>
        <w:t>5</w:t>
      </w:r>
      <w:r w:rsidR="008B1FB8" w:rsidRPr="00161A0C">
        <w:rPr>
          <w:rFonts w:eastAsiaTheme="minorEastAsia" w:hint="cs"/>
          <w:b/>
          <w:bCs/>
          <w:szCs w:val="20"/>
          <w:rtl/>
        </w:rPr>
        <w:t>-</w:t>
      </w:r>
      <w:r w:rsidRPr="00E619E8">
        <w:rPr>
          <w:rFonts w:eastAsiaTheme="minorEastAsia"/>
          <w:b/>
          <w:bCs/>
          <w:szCs w:val="20"/>
          <w:rtl/>
        </w:rPr>
        <w:t>2</w:t>
      </w:r>
      <w:r w:rsidRPr="0077567F">
        <w:rPr>
          <w:rFonts w:eastAsiaTheme="minorEastAsia"/>
          <w:b/>
          <w:bCs/>
          <w:szCs w:val="28"/>
          <w:rtl/>
        </w:rPr>
        <w:t xml:space="preserve"> و</w:t>
      </w:r>
      <w:r w:rsidRPr="00E619E8">
        <w:rPr>
          <w:rFonts w:eastAsiaTheme="minorEastAsia"/>
          <w:b/>
          <w:bCs/>
          <w:szCs w:val="20"/>
          <w:rtl/>
        </w:rPr>
        <w:t>16</w:t>
      </w:r>
      <w:r w:rsidR="008B1FB8" w:rsidRPr="00161A0C">
        <w:rPr>
          <w:rFonts w:eastAsiaTheme="minorEastAsia" w:hint="cs"/>
          <w:b/>
          <w:bCs/>
          <w:szCs w:val="20"/>
          <w:rtl/>
        </w:rPr>
        <w:t>-</w:t>
      </w:r>
      <w:r w:rsidRPr="00E619E8">
        <w:rPr>
          <w:rFonts w:eastAsiaTheme="minorEastAsia"/>
          <w:b/>
          <w:bCs/>
          <w:szCs w:val="20"/>
          <w:rtl/>
        </w:rPr>
        <w:t>2</w:t>
      </w:r>
      <w:r w:rsidRPr="0077567F">
        <w:rPr>
          <w:rFonts w:eastAsiaTheme="minorEastAsia"/>
          <w:b/>
          <w:bCs/>
          <w:szCs w:val="28"/>
          <w:rtl/>
        </w:rPr>
        <w:t xml:space="preserve"> من أهداف التنمية المستدامة، وتحث الدولةَ الطرف على ما يلي:</w:t>
      </w:r>
    </w:p>
    <w:p w:rsidR="00DA7833" w:rsidRPr="00081630" w:rsidRDefault="00DA7833" w:rsidP="00B658B5">
      <w:pPr>
        <w:pStyle w:val="SingleTxtGA"/>
        <w:spacing w:line="360" w:lineRule="exact"/>
        <w:rPr>
          <w:rFonts w:eastAsiaTheme="minorEastAsia"/>
          <w:b/>
          <w:bCs/>
          <w:szCs w:val="28"/>
          <w:lang w:val="ar-SA" w:eastAsia="zh-TW" w:bidi="en-GB"/>
        </w:rPr>
      </w:pPr>
      <w:r w:rsidRPr="0077567F">
        <w:rPr>
          <w:rFonts w:eastAsiaTheme="minorEastAsia"/>
          <w:szCs w:val="28"/>
          <w:rtl/>
        </w:rPr>
        <w:tab/>
        <w:t>(أ)</w:t>
      </w:r>
      <w:r w:rsidRPr="0077567F">
        <w:rPr>
          <w:rFonts w:eastAsiaTheme="minorEastAsia"/>
          <w:szCs w:val="28"/>
          <w:rtl/>
        </w:rPr>
        <w:tab/>
      </w:r>
      <w:r w:rsidRPr="00081630">
        <w:rPr>
          <w:rFonts w:eastAsiaTheme="minorEastAsia"/>
          <w:b/>
          <w:bCs/>
          <w:szCs w:val="28"/>
          <w:rtl/>
        </w:rPr>
        <w:t>القيام، بمشاركة الأطفال، بتعزيز برامج التوعية والتثقيف المجتمعية التي ترمي إلى منع ومكافحة العنف العائلي وإيذاء الأطفال واستغلالهم جنسياً، والتي تستهدف على وجه الخصوص الأطفال والأسر والمجتمعات المحلية والمدارس؛</w:t>
      </w:r>
    </w:p>
    <w:p w:rsidR="00DA7833" w:rsidRPr="0077567F" w:rsidRDefault="00DA7833" w:rsidP="00B658B5">
      <w:pPr>
        <w:pStyle w:val="SingleTxtGA"/>
        <w:spacing w:line="360" w:lineRule="exact"/>
        <w:rPr>
          <w:rFonts w:eastAsiaTheme="minorEastAsia"/>
          <w:szCs w:val="28"/>
          <w:lang w:val="ar-SA" w:eastAsia="zh-TW" w:bidi="en-GB"/>
        </w:rPr>
      </w:pPr>
      <w:r w:rsidRPr="0077567F">
        <w:rPr>
          <w:rFonts w:eastAsiaTheme="minorEastAsia"/>
          <w:szCs w:val="28"/>
          <w:rtl/>
        </w:rPr>
        <w:tab/>
        <w:t>(ب)</w:t>
      </w:r>
      <w:r w:rsidRPr="0077567F">
        <w:rPr>
          <w:rFonts w:eastAsiaTheme="minorEastAsia"/>
          <w:szCs w:val="28"/>
          <w:rtl/>
        </w:rPr>
        <w:tab/>
      </w:r>
      <w:r w:rsidRPr="0077567F">
        <w:rPr>
          <w:rFonts w:eastAsiaTheme="minorEastAsia"/>
          <w:b/>
          <w:bCs/>
          <w:szCs w:val="28"/>
          <w:rtl/>
        </w:rPr>
        <w:t>تعديل التشريعات بما يكفل حماية الأطفال من جميع أشكال العنف والإيذاء، بما في ذلك الإيذاء النفسي واللفظي والعاطفي؛</w:t>
      </w:r>
    </w:p>
    <w:p w:rsidR="00DA7833" w:rsidRPr="0077567F" w:rsidRDefault="00DA7833" w:rsidP="00B658B5">
      <w:pPr>
        <w:pStyle w:val="SingleTxtGA"/>
        <w:spacing w:line="360" w:lineRule="exact"/>
        <w:rPr>
          <w:rFonts w:eastAsiaTheme="minorEastAsia"/>
          <w:szCs w:val="28"/>
          <w:lang w:val="ar-SA" w:eastAsia="zh-TW" w:bidi="en-GB"/>
        </w:rPr>
      </w:pPr>
      <w:r w:rsidRPr="0077567F">
        <w:rPr>
          <w:rFonts w:eastAsiaTheme="minorEastAsia"/>
          <w:szCs w:val="28"/>
          <w:rtl/>
        </w:rPr>
        <w:tab/>
        <w:t>(ج)</w:t>
      </w:r>
      <w:r w:rsidRPr="0077567F">
        <w:rPr>
          <w:rFonts w:eastAsiaTheme="minorEastAsia"/>
          <w:szCs w:val="28"/>
          <w:rtl/>
        </w:rPr>
        <w:tab/>
      </w:r>
      <w:r w:rsidRPr="0077567F">
        <w:rPr>
          <w:rFonts w:eastAsiaTheme="minorEastAsia"/>
          <w:b/>
          <w:bCs/>
          <w:szCs w:val="28"/>
          <w:rtl/>
        </w:rPr>
        <w:t>مواءمة الحد الأدنى لسن قبول المعاشرة الجنسية في جميع الولايات وضمان عدم تجريم المراهقين الذين يمارسون أفعالاً جنسية بالتراضي فيما بينهم؛</w:t>
      </w:r>
    </w:p>
    <w:p w:rsidR="00DA7833" w:rsidRPr="0077567F" w:rsidRDefault="00DA7833" w:rsidP="00B658B5">
      <w:pPr>
        <w:pStyle w:val="SingleTxtGA"/>
        <w:spacing w:line="360" w:lineRule="exact"/>
        <w:rPr>
          <w:rFonts w:eastAsiaTheme="minorEastAsia"/>
          <w:szCs w:val="28"/>
          <w:lang w:val="ar-SA" w:eastAsia="zh-TW" w:bidi="en-GB"/>
        </w:rPr>
      </w:pPr>
      <w:r w:rsidRPr="0077567F">
        <w:rPr>
          <w:rFonts w:eastAsiaTheme="minorEastAsia"/>
          <w:szCs w:val="28"/>
          <w:rtl/>
        </w:rPr>
        <w:tab/>
        <w:t>(د)</w:t>
      </w:r>
      <w:r w:rsidRPr="0077567F">
        <w:rPr>
          <w:rFonts w:eastAsiaTheme="minorEastAsia"/>
          <w:szCs w:val="28"/>
          <w:rtl/>
        </w:rPr>
        <w:tab/>
      </w:r>
      <w:r w:rsidRPr="0077567F">
        <w:rPr>
          <w:rFonts w:eastAsiaTheme="minorEastAsia"/>
          <w:b/>
          <w:bCs/>
          <w:szCs w:val="28"/>
          <w:rtl/>
        </w:rPr>
        <w:t>وضع آليات وإجراءات ومبادئ توجيهية سرية وملائمة للأطفال لضمان الإبلاغ الإلزامي عن جميع حالات إيذاء الأطفال، وكفالة التحقيق الفوري في جميع القضايا ومقاضاة الجناة ومعاقبتهم على النحو الواجب؛</w:t>
      </w:r>
    </w:p>
    <w:p w:rsidR="00DA7833" w:rsidRPr="0077567F" w:rsidRDefault="00DA7833" w:rsidP="00B658B5">
      <w:pPr>
        <w:pStyle w:val="SingleTxtGA"/>
        <w:spacing w:line="360" w:lineRule="exact"/>
        <w:rPr>
          <w:rFonts w:eastAsiaTheme="minorEastAsia"/>
          <w:szCs w:val="28"/>
          <w:lang w:val="ar-SA" w:eastAsia="zh-TW" w:bidi="en-GB"/>
        </w:rPr>
      </w:pPr>
      <w:r w:rsidRPr="0077567F">
        <w:rPr>
          <w:rFonts w:eastAsiaTheme="minorEastAsia"/>
          <w:szCs w:val="28"/>
          <w:rtl/>
        </w:rPr>
        <w:tab/>
        <w:t>(هـ)</w:t>
      </w:r>
      <w:r w:rsidRPr="0077567F">
        <w:rPr>
          <w:rFonts w:eastAsiaTheme="minorEastAsia"/>
          <w:szCs w:val="28"/>
          <w:rtl/>
        </w:rPr>
        <w:tab/>
      </w:r>
      <w:r w:rsidRPr="0077567F">
        <w:rPr>
          <w:rFonts w:eastAsiaTheme="minorEastAsia"/>
          <w:b/>
          <w:bCs/>
          <w:szCs w:val="28"/>
          <w:rtl/>
        </w:rPr>
        <w:t>توفير سبل انتصاف متعددة القطاعات ومراعية لاحتياجات الأطفال الضحايا وتزويدهم بالدعم الشامل، بما في ذلك خدمات المساعدة النفسية والمساعدة على التعافي وإعادة الإدماج في المجتمع، وتشجيع المحاكم على استخدام الترتيبات الملائمة للأطفال والمتعددة الوكالات لتمكين الأطفال من الإدلاء بشهاداتهم؛</w:t>
      </w:r>
    </w:p>
    <w:p w:rsidR="00DA7833" w:rsidRPr="00B658B5" w:rsidRDefault="00DA7833" w:rsidP="00B658B5">
      <w:pPr>
        <w:pStyle w:val="SingleTxtGA"/>
        <w:spacing w:line="360" w:lineRule="exact"/>
        <w:rPr>
          <w:rFonts w:eastAsiaTheme="minorEastAsia"/>
          <w:szCs w:val="28"/>
          <w:lang w:eastAsia="zh-TW" w:bidi="en-GB"/>
        </w:rPr>
      </w:pPr>
      <w:r w:rsidRPr="0077567F">
        <w:rPr>
          <w:rFonts w:eastAsiaTheme="minorEastAsia"/>
          <w:szCs w:val="28"/>
          <w:rtl/>
        </w:rPr>
        <w:tab/>
        <w:t>(و)</w:t>
      </w:r>
      <w:r w:rsidRPr="0077567F">
        <w:rPr>
          <w:rFonts w:eastAsiaTheme="minorEastAsia"/>
          <w:szCs w:val="28"/>
          <w:rtl/>
        </w:rPr>
        <w:tab/>
      </w:r>
      <w:r w:rsidRPr="0077567F">
        <w:rPr>
          <w:rFonts w:eastAsiaTheme="minorEastAsia"/>
          <w:b/>
          <w:bCs/>
          <w:szCs w:val="28"/>
          <w:rtl/>
        </w:rPr>
        <w:t>النظر في تعيين وحدة شرطة متخصصة في التعامل مع حالات العنف ضد الأطفال واستغلالهم والاعتداء عليهم جنسياً وضمان وجود موظفين متخصصين في التعامل مع هذه الحالات؛</w:t>
      </w:r>
    </w:p>
    <w:p w:rsidR="00DA7833" w:rsidRPr="0077567F" w:rsidRDefault="00DA7833" w:rsidP="00B658B5">
      <w:pPr>
        <w:pStyle w:val="SingleTxtGA"/>
        <w:spacing w:line="360" w:lineRule="exact"/>
        <w:rPr>
          <w:rFonts w:eastAsiaTheme="minorEastAsia"/>
          <w:szCs w:val="28"/>
          <w:lang w:val="ar-SA" w:eastAsia="zh-TW" w:bidi="en-GB"/>
        </w:rPr>
      </w:pPr>
      <w:r w:rsidRPr="0077567F">
        <w:rPr>
          <w:rFonts w:eastAsiaTheme="minorEastAsia"/>
          <w:szCs w:val="28"/>
          <w:rtl/>
        </w:rPr>
        <w:tab/>
        <w:t>(ز)</w:t>
      </w:r>
      <w:r w:rsidRPr="0077567F">
        <w:rPr>
          <w:rFonts w:eastAsiaTheme="minorEastAsia"/>
          <w:szCs w:val="28"/>
          <w:rtl/>
        </w:rPr>
        <w:tab/>
      </w:r>
      <w:r w:rsidRPr="0077567F">
        <w:rPr>
          <w:rFonts w:eastAsiaTheme="minorEastAsia"/>
          <w:b/>
          <w:bCs/>
          <w:szCs w:val="28"/>
          <w:rtl/>
        </w:rPr>
        <w:t>منع تعرض الأطفال ضحايا الجرائم أو الشهود عليها للأذى مجدداً من خلال كفالة سير الدعاوى الجنائية التي تخصهم بطريقة آمنة وسرية ومراعية لهم، مع التركيز بوجه خاص على حمايتهم وعلى سرية الإجراءات، ومع مراعاة المبادئ التوجيهية بشأن العدالة في الأمور المتعلقة بالأطفال ضحايا الجريمة والشهود عليها؛</w:t>
      </w:r>
    </w:p>
    <w:p w:rsidR="00DA7833" w:rsidRPr="0077567F" w:rsidRDefault="00DA7833" w:rsidP="00B658B5">
      <w:pPr>
        <w:pStyle w:val="SingleTxtGA"/>
        <w:spacing w:line="360" w:lineRule="exact"/>
        <w:rPr>
          <w:rFonts w:eastAsiaTheme="minorEastAsia"/>
          <w:szCs w:val="28"/>
          <w:lang w:val="ar-SA" w:eastAsia="zh-TW" w:bidi="en-GB"/>
        </w:rPr>
      </w:pPr>
      <w:r w:rsidRPr="0077567F">
        <w:rPr>
          <w:rFonts w:eastAsiaTheme="minorEastAsia"/>
          <w:b/>
          <w:szCs w:val="28"/>
          <w:rtl/>
        </w:rPr>
        <w:tab/>
        <w:t>(ح)</w:t>
      </w:r>
      <w:r w:rsidRPr="0077567F">
        <w:rPr>
          <w:rFonts w:eastAsiaTheme="minorEastAsia"/>
          <w:szCs w:val="28"/>
          <w:rtl/>
        </w:rPr>
        <w:tab/>
      </w:r>
      <w:r w:rsidRPr="0077567F">
        <w:rPr>
          <w:rFonts w:eastAsiaTheme="minorEastAsia"/>
          <w:b/>
          <w:bCs/>
          <w:szCs w:val="28"/>
          <w:rtl/>
        </w:rPr>
        <w:t xml:space="preserve">تجريم بيع الأطفال واستغلالهم في البغاء وفي مواد الاعتداء الجنسي على الأطفال عملاً بالمادتين </w:t>
      </w:r>
      <w:r w:rsidRPr="00E619E8">
        <w:rPr>
          <w:rFonts w:eastAsiaTheme="minorEastAsia"/>
          <w:b/>
          <w:bCs/>
          <w:szCs w:val="20"/>
          <w:rtl/>
        </w:rPr>
        <w:t>2</w:t>
      </w:r>
      <w:r w:rsidRPr="0077567F">
        <w:rPr>
          <w:rFonts w:eastAsiaTheme="minorEastAsia"/>
          <w:b/>
          <w:bCs/>
          <w:szCs w:val="28"/>
          <w:rtl/>
        </w:rPr>
        <w:t xml:space="preserve"> و</w:t>
      </w:r>
      <w:r w:rsidRPr="00E619E8">
        <w:rPr>
          <w:rFonts w:eastAsiaTheme="minorEastAsia"/>
          <w:b/>
          <w:bCs/>
          <w:szCs w:val="20"/>
          <w:rtl/>
        </w:rPr>
        <w:t>3</w:t>
      </w:r>
      <w:r w:rsidRPr="0077567F">
        <w:rPr>
          <w:rFonts w:eastAsiaTheme="minorEastAsia"/>
          <w:b/>
          <w:bCs/>
          <w:szCs w:val="28"/>
          <w:rtl/>
        </w:rPr>
        <w:t xml:space="preserve"> من البروتوكول الاختياري الملحق بالاتفاقية والمتعلق ببيع الأطفال واستغلال الأطفال في البغاء وفي المواد الإباحية، الذي صدقت عليه الدولة الطرف في عام </w:t>
      </w:r>
      <w:r w:rsidRPr="00E619E8">
        <w:rPr>
          <w:rFonts w:eastAsiaTheme="minorEastAsia"/>
          <w:b/>
          <w:bCs/>
          <w:szCs w:val="20"/>
          <w:rtl/>
        </w:rPr>
        <w:t>2012</w:t>
      </w:r>
      <w:r w:rsidRPr="0077567F">
        <w:rPr>
          <w:rFonts w:eastAsiaTheme="minorEastAsia"/>
          <w:b/>
          <w:bCs/>
          <w:szCs w:val="28"/>
          <w:rtl/>
        </w:rPr>
        <w:t>.</w:t>
      </w:r>
    </w:p>
    <w:p w:rsidR="00DA7833" w:rsidRPr="00161A0C" w:rsidRDefault="00DA7833" w:rsidP="00DA7833">
      <w:pPr>
        <w:pStyle w:val="H23GA"/>
        <w:spacing w:before="240"/>
        <w:rPr>
          <w:rFonts w:eastAsiaTheme="minorEastAsia"/>
          <w:szCs w:val="28"/>
          <w:lang w:eastAsia="zh-TW" w:bidi="en-GB"/>
        </w:rPr>
      </w:pPr>
      <w:r w:rsidRPr="0077567F">
        <w:rPr>
          <w:rFonts w:eastAsiaTheme="minorEastAsia"/>
          <w:szCs w:val="28"/>
          <w:rtl/>
        </w:rPr>
        <w:tab/>
      </w:r>
      <w:r w:rsidRPr="0077567F">
        <w:rPr>
          <w:rFonts w:eastAsiaTheme="minorEastAsia"/>
          <w:szCs w:val="28"/>
          <w:rtl/>
        </w:rPr>
        <w:tab/>
        <w:t>الممارسات الضارة</w:t>
      </w:r>
    </w:p>
    <w:p w:rsidR="00DA7833" w:rsidRPr="0077567F" w:rsidRDefault="00DA7833" w:rsidP="00B658B5">
      <w:pPr>
        <w:pStyle w:val="SingleTxtGA"/>
        <w:spacing w:line="360" w:lineRule="exact"/>
        <w:rPr>
          <w:rFonts w:eastAsiaTheme="minorEastAsia"/>
          <w:szCs w:val="28"/>
          <w:lang w:val="ar-SA" w:eastAsia="zh-TW" w:bidi="en-GB"/>
        </w:rPr>
      </w:pPr>
      <w:r w:rsidRPr="00E619E8">
        <w:rPr>
          <w:rFonts w:eastAsiaTheme="minorEastAsia"/>
          <w:szCs w:val="20"/>
          <w:rtl/>
        </w:rPr>
        <w:t>40</w:t>
      </w:r>
      <w:r w:rsidRPr="0077567F">
        <w:rPr>
          <w:rFonts w:eastAsiaTheme="minorEastAsia"/>
          <w:szCs w:val="28"/>
          <w:rtl/>
        </w:rPr>
        <w:t>-</w:t>
      </w:r>
      <w:r w:rsidRPr="0077567F">
        <w:rPr>
          <w:rFonts w:eastAsiaTheme="minorEastAsia"/>
          <w:szCs w:val="28"/>
          <w:rtl/>
        </w:rPr>
        <w:tab/>
        <w:t xml:space="preserve">يساور اللجنة قلق بالغ إزاء التقارير التي تفيد بحدوث زيجات عرفية لفتيات لا تتجاوز أعمارهن </w:t>
      </w:r>
      <w:r w:rsidRPr="00E619E8">
        <w:rPr>
          <w:rFonts w:eastAsiaTheme="minorEastAsia"/>
          <w:szCs w:val="20"/>
          <w:rtl/>
        </w:rPr>
        <w:t>13</w:t>
      </w:r>
      <w:r w:rsidRPr="0077567F">
        <w:rPr>
          <w:rFonts w:eastAsiaTheme="minorEastAsia"/>
          <w:szCs w:val="28"/>
          <w:rtl/>
        </w:rPr>
        <w:t xml:space="preserve"> عاماً.</w:t>
      </w:r>
    </w:p>
    <w:p w:rsidR="00DA7833" w:rsidRPr="00B658B5" w:rsidRDefault="00DA7833" w:rsidP="00B658B5">
      <w:pPr>
        <w:pStyle w:val="SingleTxtGA"/>
        <w:spacing w:line="360" w:lineRule="exact"/>
        <w:rPr>
          <w:rFonts w:eastAsiaTheme="minorEastAsia"/>
          <w:b/>
          <w:bCs/>
          <w:szCs w:val="28"/>
          <w:lang w:val="ar-SA" w:eastAsia="zh-TW" w:bidi="en-GB"/>
        </w:rPr>
      </w:pPr>
      <w:r w:rsidRPr="00E619E8">
        <w:rPr>
          <w:rFonts w:eastAsiaTheme="minorEastAsia"/>
          <w:szCs w:val="20"/>
          <w:rtl/>
        </w:rPr>
        <w:t>41</w:t>
      </w:r>
      <w:r w:rsidRPr="0077567F">
        <w:rPr>
          <w:rFonts w:eastAsiaTheme="minorEastAsia"/>
          <w:szCs w:val="28"/>
          <w:rtl/>
        </w:rPr>
        <w:t>-</w:t>
      </w:r>
      <w:r w:rsidRPr="0077567F">
        <w:rPr>
          <w:rFonts w:eastAsiaTheme="minorEastAsia"/>
          <w:szCs w:val="28"/>
          <w:rtl/>
        </w:rPr>
        <w:tab/>
      </w:r>
      <w:r w:rsidRPr="00B658B5">
        <w:rPr>
          <w:rFonts w:eastAsiaTheme="minorEastAsia"/>
          <w:b/>
          <w:bCs/>
          <w:szCs w:val="28"/>
          <w:rtl/>
        </w:rPr>
        <w:t xml:space="preserve">تشير اللجنة إلى التوصية العامة رقم </w:t>
      </w:r>
      <w:r w:rsidRPr="00E619E8">
        <w:rPr>
          <w:rFonts w:eastAsiaTheme="minorEastAsia"/>
          <w:b/>
          <w:bCs/>
          <w:szCs w:val="20"/>
          <w:rtl/>
        </w:rPr>
        <w:t>31</w:t>
      </w:r>
      <w:r w:rsidRPr="00B658B5">
        <w:rPr>
          <w:rFonts w:eastAsiaTheme="minorEastAsia"/>
          <w:b/>
          <w:bCs/>
          <w:szCs w:val="28"/>
          <w:rtl/>
        </w:rPr>
        <w:t xml:space="preserve"> للجنة المعنية بالقضاء على التمييز ضد المرأة/التعليق العام رقم </w:t>
      </w:r>
      <w:r w:rsidRPr="00E619E8">
        <w:rPr>
          <w:rFonts w:eastAsiaTheme="minorEastAsia"/>
          <w:b/>
          <w:bCs/>
          <w:szCs w:val="20"/>
          <w:rtl/>
        </w:rPr>
        <w:t>18</w:t>
      </w:r>
      <w:r w:rsidRPr="00B658B5">
        <w:rPr>
          <w:rFonts w:eastAsiaTheme="minorEastAsia"/>
          <w:b/>
          <w:bCs/>
          <w:szCs w:val="28"/>
          <w:rtl/>
        </w:rPr>
        <w:t xml:space="preserve"> للجنة حقوق الطفل (</w:t>
      </w:r>
      <w:r w:rsidRPr="00E619E8">
        <w:rPr>
          <w:rFonts w:eastAsiaTheme="minorEastAsia"/>
          <w:b/>
          <w:bCs/>
          <w:szCs w:val="20"/>
          <w:rtl/>
        </w:rPr>
        <w:t>2019</w:t>
      </w:r>
      <w:r w:rsidRPr="00B658B5">
        <w:rPr>
          <w:rFonts w:eastAsiaTheme="minorEastAsia"/>
          <w:b/>
          <w:bCs/>
          <w:szCs w:val="28"/>
          <w:rtl/>
        </w:rPr>
        <w:t>)، الصادرين بصفة مشتركة، بشأن الممارسات الضارة، وتحث الدولةَ الطرف على اتخاذ جميع التدابير اللازمة للقضاء على زواج الأطفال والتوعية بآثاره الضارة بسلامة الفتيات البدنية وصحتهن النفسية.</w:t>
      </w:r>
    </w:p>
    <w:p w:rsidR="00DA7833" w:rsidRPr="0077567F" w:rsidRDefault="00DA7833" w:rsidP="00DA7833">
      <w:pPr>
        <w:pStyle w:val="H23GA"/>
        <w:spacing w:before="240"/>
        <w:rPr>
          <w:rFonts w:eastAsiaTheme="minorEastAsia"/>
          <w:szCs w:val="28"/>
          <w:lang w:val="ar-SA" w:eastAsia="zh-TW" w:bidi="en-GB"/>
        </w:rPr>
      </w:pPr>
      <w:r w:rsidRPr="0077567F">
        <w:rPr>
          <w:rFonts w:eastAsiaTheme="minorEastAsia"/>
          <w:szCs w:val="28"/>
          <w:rtl/>
        </w:rPr>
        <w:tab/>
      </w:r>
      <w:r w:rsidRPr="0077567F">
        <w:rPr>
          <w:rFonts w:eastAsiaTheme="minorEastAsia"/>
          <w:szCs w:val="28"/>
          <w:rtl/>
        </w:rPr>
        <w:tab/>
        <w:t>خطوط المساعدة الهاتفية</w:t>
      </w:r>
    </w:p>
    <w:p w:rsidR="00DA7833" w:rsidRPr="0077567F" w:rsidRDefault="00DA7833" w:rsidP="00DA7833">
      <w:pPr>
        <w:pStyle w:val="SingleTxtGA"/>
        <w:rPr>
          <w:rFonts w:eastAsiaTheme="minorEastAsia"/>
          <w:lang w:val="ar-SA" w:eastAsia="zh-TW" w:bidi="en-GB"/>
        </w:rPr>
      </w:pPr>
      <w:r w:rsidRPr="00E619E8">
        <w:rPr>
          <w:rFonts w:eastAsiaTheme="minorEastAsia"/>
          <w:b/>
          <w:szCs w:val="20"/>
          <w:rtl/>
        </w:rPr>
        <w:t>42</w:t>
      </w:r>
      <w:r w:rsidRPr="00081630">
        <w:rPr>
          <w:rFonts w:eastAsiaTheme="minorEastAsia"/>
          <w:b/>
          <w:rtl/>
        </w:rPr>
        <w:t>-</w:t>
      </w:r>
      <w:r w:rsidRPr="00081630">
        <w:rPr>
          <w:rFonts w:eastAsiaTheme="minorEastAsia"/>
          <w:b/>
          <w:rtl/>
        </w:rPr>
        <w:tab/>
      </w:r>
      <w:r w:rsidRPr="0077567F">
        <w:rPr>
          <w:rFonts w:eastAsiaTheme="minorEastAsia"/>
          <w:rtl/>
        </w:rPr>
        <w:t>تلاحظ اللجنة وجود خطين هاتفيين لمساعدة الأطفال ضحايا الإيذاء أو الاتجار.</w:t>
      </w:r>
    </w:p>
    <w:p w:rsidR="00DA7833" w:rsidRPr="00F717BB" w:rsidRDefault="00DA7833" w:rsidP="00161A0C">
      <w:pPr>
        <w:pStyle w:val="SingleTxtGA"/>
        <w:spacing w:line="360" w:lineRule="exact"/>
        <w:rPr>
          <w:rFonts w:eastAsiaTheme="minorEastAsia"/>
          <w:b/>
          <w:szCs w:val="28"/>
          <w:lang w:eastAsia="zh-TW" w:bidi="en-GB"/>
        </w:rPr>
      </w:pPr>
      <w:r w:rsidRPr="00E619E8">
        <w:rPr>
          <w:rFonts w:eastAsiaTheme="minorEastAsia"/>
          <w:b/>
          <w:szCs w:val="20"/>
          <w:rtl/>
        </w:rPr>
        <w:t>43</w:t>
      </w:r>
      <w:r w:rsidRPr="0077567F">
        <w:rPr>
          <w:rFonts w:eastAsiaTheme="minorEastAsia"/>
          <w:b/>
          <w:szCs w:val="28"/>
          <w:rtl/>
        </w:rPr>
        <w:t>-</w:t>
      </w:r>
      <w:r w:rsidRPr="0077567F">
        <w:rPr>
          <w:rFonts w:eastAsiaTheme="minorEastAsia"/>
          <w:bCs/>
          <w:szCs w:val="28"/>
          <w:rtl/>
        </w:rPr>
        <w:tab/>
      </w:r>
      <w:r w:rsidRPr="0077567F">
        <w:rPr>
          <w:rFonts w:eastAsiaTheme="minorEastAsia"/>
          <w:b/>
          <w:bCs/>
          <w:szCs w:val="28"/>
          <w:rtl/>
        </w:rPr>
        <w:t>توصي اللجنة الدولة الطرف بالنظر في دمج خطي المساعدة الهاتفية هذين في خط مساعدة هاتفية وطني مجاني ملائم للأطفال يتألف من ثلاثة أرقام ويعمل على مدار الساعة طيلة أيام الأسبوع، زيادةً للكفاءة، وبتعزيز توعية الأطفال بكيفية الاتصال بذلك الخط، بسبل منها التعاون مع المنظمات غير الحكومية المعنية والزعماء الدينيين، وبتوفير الموارد البشرية والمالية والتقنية اللازمة لكي يعمل هذا الخط بفعالية.</w:t>
      </w:r>
    </w:p>
    <w:p w:rsidR="00DA7833" w:rsidRPr="00BB4493" w:rsidRDefault="00DA7833" w:rsidP="00DA7833">
      <w:pPr>
        <w:pStyle w:val="H1GA"/>
        <w:rPr>
          <w:rFonts w:eastAsiaTheme="minorEastAsia"/>
        </w:rPr>
      </w:pPr>
      <w:r>
        <w:rPr>
          <w:rFonts w:eastAsiaTheme="minorEastAsia"/>
          <w:rtl/>
        </w:rPr>
        <w:tab/>
      </w:r>
      <w:r w:rsidRPr="00BB4493">
        <w:rPr>
          <w:rFonts w:eastAsiaTheme="minorEastAsia"/>
          <w:rtl/>
        </w:rPr>
        <w:t>واو-</w:t>
      </w:r>
      <w:r w:rsidRPr="00BB4493">
        <w:rPr>
          <w:rFonts w:eastAsiaTheme="minorEastAsia"/>
          <w:rtl/>
        </w:rPr>
        <w:tab/>
        <w:t xml:space="preserve">البيئة الأسرية والرعاية البديلة (المواد </w:t>
      </w:r>
      <w:r w:rsidRPr="00E619E8">
        <w:rPr>
          <w:rFonts w:eastAsiaTheme="minorEastAsia"/>
          <w:szCs w:val="24"/>
          <w:rtl/>
        </w:rPr>
        <w:t>5</w:t>
      </w:r>
      <w:r w:rsidRPr="00BB4493">
        <w:rPr>
          <w:rFonts w:eastAsiaTheme="minorEastAsia"/>
          <w:rtl/>
        </w:rPr>
        <w:t xml:space="preserve"> و</w:t>
      </w:r>
      <w:r w:rsidRPr="00E619E8">
        <w:rPr>
          <w:rFonts w:eastAsiaTheme="minorEastAsia"/>
          <w:szCs w:val="24"/>
          <w:rtl/>
        </w:rPr>
        <w:t>9</w:t>
      </w:r>
      <w:r w:rsidRPr="00BB4493">
        <w:rPr>
          <w:rFonts w:eastAsiaTheme="minorEastAsia"/>
          <w:rtl/>
        </w:rPr>
        <w:t>-</w:t>
      </w:r>
      <w:r w:rsidRPr="00E619E8">
        <w:rPr>
          <w:rFonts w:eastAsiaTheme="minorEastAsia"/>
          <w:szCs w:val="24"/>
          <w:rtl/>
        </w:rPr>
        <w:t>11</w:t>
      </w:r>
      <w:r w:rsidRPr="00BB4493">
        <w:rPr>
          <w:rFonts w:eastAsiaTheme="minorEastAsia"/>
          <w:rtl/>
        </w:rPr>
        <w:t xml:space="preserve"> و</w:t>
      </w:r>
      <w:r w:rsidRPr="00E619E8">
        <w:rPr>
          <w:rFonts w:eastAsiaTheme="minorEastAsia"/>
          <w:szCs w:val="24"/>
          <w:rtl/>
        </w:rPr>
        <w:t>18</w:t>
      </w:r>
      <w:r w:rsidRPr="00BB4493">
        <w:rPr>
          <w:rFonts w:eastAsiaTheme="minorEastAsia"/>
          <w:rtl/>
        </w:rPr>
        <w:t>(</w:t>
      </w:r>
      <w:r w:rsidRPr="00E619E8">
        <w:rPr>
          <w:rFonts w:eastAsiaTheme="minorEastAsia"/>
          <w:szCs w:val="24"/>
          <w:rtl/>
        </w:rPr>
        <w:t>1</w:t>
      </w:r>
      <w:r w:rsidRPr="00BB4493">
        <w:rPr>
          <w:rFonts w:eastAsiaTheme="minorEastAsia"/>
          <w:rtl/>
        </w:rPr>
        <w:t>) و(</w:t>
      </w:r>
      <w:r w:rsidRPr="00E619E8">
        <w:rPr>
          <w:rFonts w:eastAsiaTheme="minorEastAsia"/>
          <w:szCs w:val="24"/>
          <w:rtl/>
        </w:rPr>
        <w:t>2</w:t>
      </w:r>
      <w:r w:rsidRPr="00BB4493">
        <w:rPr>
          <w:rFonts w:eastAsiaTheme="minorEastAsia"/>
          <w:rtl/>
        </w:rPr>
        <w:t>) و</w:t>
      </w:r>
      <w:r w:rsidRPr="00E619E8">
        <w:rPr>
          <w:rFonts w:eastAsiaTheme="minorEastAsia"/>
          <w:szCs w:val="24"/>
          <w:rtl/>
        </w:rPr>
        <w:t>20</w:t>
      </w:r>
      <w:r w:rsidRPr="00BB4493">
        <w:rPr>
          <w:rFonts w:eastAsiaTheme="minorEastAsia"/>
          <w:rtl/>
        </w:rPr>
        <w:t xml:space="preserve"> و</w:t>
      </w:r>
      <w:r w:rsidRPr="00E619E8">
        <w:rPr>
          <w:rFonts w:eastAsiaTheme="minorEastAsia"/>
          <w:szCs w:val="24"/>
          <w:rtl/>
        </w:rPr>
        <w:t>21</w:t>
      </w:r>
      <w:r w:rsidRPr="00BB4493">
        <w:rPr>
          <w:rFonts w:eastAsiaTheme="minorEastAsia"/>
          <w:rtl/>
        </w:rPr>
        <w:t xml:space="preserve"> و</w:t>
      </w:r>
      <w:r w:rsidRPr="00E619E8">
        <w:rPr>
          <w:rFonts w:eastAsiaTheme="minorEastAsia"/>
          <w:szCs w:val="24"/>
          <w:rtl/>
        </w:rPr>
        <w:t>25</w:t>
      </w:r>
      <w:r w:rsidRPr="00BB4493">
        <w:rPr>
          <w:rFonts w:eastAsiaTheme="minorEastAsia"/>
          <w:rtl/>
        </w:rPr>
        <w:t xml:space="preserve"> و</w:t>
      </w:r>
      <w:r w:rsidRPr="00E619E8">
        <w:rPr>
          <w:rFonts w:eastAsiaTheme="minorEastAsia"/>
          <w:szCs w:val="24"/>
          <w:rtl/>
        </w:rPr>
        <w:t>27</w:t>
      </w:r>
      <w:r w:rsidRPr="00BB4493">
        <w:rPr>
          <w:rFonts w:eastAsiaTheme="minorEastAsia"/>
          <w:rtl/>
        </w:rPr>
        <w:t>(</w:t>
      </w:r>
      <w:r w:rsidRPr="00E619E8">
        <w:rPr>
          <w:rFonts w:eastAsiaTheme="minorEastAsia"/>
          <w:szCs w:val="24"/>
          <w:rtl/>
        </w:rPr>
        <w:t>4</w:t>
      </w:r>
      <w:r w:rsidRPr="00BB4493">
        <w:rPr>
          <w:rFonts w:eastAsiaTheme="minorEastAsia"/>
          <w:rtl/>
        </w:rPr>
        <w:t>))</w:t>
      </w:r>
    </w:p>
    <w:p w:rsidR="00DA7833" w:rsidRPr="0077567F" w:rsidRDefault="00DA7833" w:rsidP="00DA7833">
      <w:pPr>
        <w:pStyle w:val="H23GA"/>
        <w:spacing w:before="240"/>
        <w:rPr>
          <w:rFonts w:eastAsiaTheme="minorEastAsia"/>
          <w:lang w:val="ar-SA" w:eastAsia="zh-TW" w:bidi="en-GB"/>
        </w:rPr>
      </w:pPr>
      <w:r w:rsidRPr="0077567F">
        <w:rPr>
          <w:rFonts w:eastAsiaTheme="minorEastAsia"/>
          <w:rtl/>
        </w:rPr>
        <w:tab/>
      </w:r>
      <w:r w:rsidRPr="0077567F">
        <w:rPr>
          <w:rFonts w:eastAsiaTheme="minorEastAsia"/>
          <w:rtl/>
        </w:rPr>
        <w:tab/>
        <w:t xml:space="preserve">الأطفال المحرومون من بيئة أسرية </w:t>
      </w:r>
    </w:p>
    <w:p w:rsidR="00DA7833" w:rsidRPr="00B658B5" w:rsidRDefault="00DA7833" w:rsidP="00161A0C">
      <w:pPr>
        <w:pStyle w:val="SingleTxtGA"/>
        <w:spacing w:line="360" w:lineRule="exact"/>
        <w:rPr>
          <w:rFonts w:eastAsiaTheme="minorEastAsia"/>
          <w:b/>
          <w:szCs w:val="28"/>
          <w:lang w:eastAsia="zh-TW" w:bidi="en-GB"/>
        </w:rPr>
      </w:pPr>
      <w:r w:rsidRPr="00E619E8">
        <w:rPr>
          <w:rFonts w:eastAsiaTheme="minorEastAsia"/>
          <w:b/>
          <w:szCs w:val="20"/>
          <w:rtl/>
        </w:rPr>
        <w:t>44</w:t>
      </w:r>
      <w:r w:rsidRPr="0077567F">
        <w:rPr>
          <w:rFonts w:eastAsiaTheme="minorEastAsia"/>
          <w:b/>
          <w:szCs w:val="28"/>
          <w:rtl/>
        </w:rPr>
        <w:t>-</w:t>
      </w:r>
      <w:r w:rsidRPr="0077567F">
        <w:rPr>
          <w:rFonts w:eastAsiaTheme="minorEastAsia"/>
          <w:b/>
          <w:szCs w:val="28"/>
          <w:rtl/>
        </w:rPr>
        <w:tab/>
      </w:r>
      <w:r w:rsidRPr="00B658B5">
        <w:rPr>
          <w:rFonts w:eastAsiaTheme="minorEastAsia"/>
          <w:b/>
          <w:szCs w:val="28"/>
          <w:rtl/>
        </w:rPr>
        <w:t>تلاحظ اللجنة أن معظم الأطفال الذين لا يستطيعون البقاء مع أسرهم يودعون لدى أفراد الأسرة الممتدة نظراً إلى عدم وجود خدمات رعاية اجتماعية. غير أنها تشعر بالقلق إزاء عدم توافر خيارات رعاية بديلة مأمونة ومؤقتة في الحالات التي لا تتكفل فيها الأسرة الممتدة برعاية الطفل وإزاء القوالب النمطية التمييزية السائدة عن أدوار المرأة والرجل ومسؤولياتهما في الأسر</w:t>
      </w:r>
      <w:r w:rsidR="00ED5E76">
        <w:rPr>
          <w:rFonts w:eastAsiaTheme="minorEastAsia" w:hint="cs"/>
          <w:b/>
          <w:szCs w:val="28"/>
          <w:rtl/>
        </w:rPr>
        <w:t>ة</w:t>
      </w:r>
      <w:r w:rsidRPr="00B658B5">
        <w:rPr>
          <w:rFonts w:eastAsiaTheme="minorEastAsia"/>
          <w:b/>
          <w:szCs w:val="28"/>
          <w:rtl/>
        </w:rPr>
        <w:t xml:space="preserve">. </w:t>
      </w:r>
    </w:p>
    <w:p w:rsidR="00DA7833" w:rsidRPr="0077567F" w:rsidRDefault="00DA7833" w:rsidP="00DA7833">
      <w:pPr>
        <w:pStyle w:val="SingleTxtGA"/>
        <w:rPr>
          <w:rFonts w:eastAsiaTheme="minorEastAsia"/>
          <w:b/>
          <w:szCs w:val="28"/>
          <w:lang w:val="ar-SA" w:eastAsia="zh-TW" w:bidi="en-GB"/>
        </w:rPr>
      </w:pPr>
      <w:r w:rsidRPr="00E619E8">
        <w:rPr>
          <w:rFonts w:eastAsiaTheme="minorEastAsia"/>
          <w:b/>
          <w:szCs w:val="20"/>
          <w:rtl/>
        </w:rPr>
        <w:t>45</w:t>
      </w:r>
      <w:r w:rsidRPr="0077567F">
        <w:rPr>
          <w:rFonts w:eastAsiaTheme="minorEastAsia"/>
          <w:b/>
          <w:szCs w:val="28"/>
          <w:rtl/>
        </w:rPr>
        <w:t>-</w:t>
      </w:r>
      <w:r w:rsidRPr="0077567F">
        <w:rPr>
          <w:rFonts w:eastAsiaTheme="minorEastAsia"/>
          <w:bCs/>
          <w:szCs w:val="28"/>
          <w:rtl/>
        </w:rPr>
        <w:tab/>
      </w:r>
      <w:r w:rsidRPr="0077567F">
        <w:rPr>
          <w:rFonts w:eastAsiaTheme="minorEastAsia"/>
          <w:b/>
          <w:bCs/>
          <w:szCs w:val="28"/>
          <w:rtl/>
        </w:rPr>
        <w:t>توجه اللجنة انتباه الدولة الطرف إلى المبادئ التوجيهية للرعاية البديلة للأطفال، وتوصيها بما يلي:</w:t>
      </w:r>
    </w:p>
    <w:p w:rsidR="00DA7833" w:rsidRPr="0077567F" w:rsidRDefault="00DA7833" w:rsidP="00DA7833">
      <w:pPr>
        <w:pStyle w:val="SingleTxtGA"/>
        <w:rPr>
          <w:rFonts w:eastAsiaTheme="minorEastAsia"/>
          <w:b/>
          <w:szCs w:val="28"/>
          <w:lang w:val="ar-SA" w:eastAsia="zh-TW" w:bidi="en-GB"/>
        </w:rPr>
      </w:pPr>
      <w:r w:rsidRPr="0077567F">
        <w:rPr>
          <w:rFonts w:eastAsiaTheme="minorEastAsia"/>
          <w:b/>
          <w:szCs w:val="28"/>
          <w:rtl/>
        </w:rPr>
        <w:tab/>
        <w:t>(أ)</w:t>
      </w:r>
      <w:r w:rsidRPr="0077567F">
        <w:rPr>
          <w:rFonts w:eastAsiaTheme="minorEastAsia"/>
          <w:bCs/>
          <w:szCs w:val="28"/>
          <w:rtl/>
        </w:rPr>
        <w:tab/>
      </w:r>
      <w:r w:rsidRPr="0077567F">
        <w:rPr>
          <w:rFonts w:eastAsiaTheme="minorEastAsia"/>
          <w:b/>
          <w:bCs/>
          <w:szCs w:val="28"/>
          <w:rtl/>
        </w:rPr>
        <w:t>إنشاء خدمة رعاية اجتماعية فعالة وشبكة خدمات للأطفا</w:t>
      </w:r>
      <w:r w:rsidR="00ED5E76">
        <w:rPr>
          <w:rFonts w:eastAsiaTheme="minorEastAsia" w:hint="cs"/>
          <w:b/>
          <w:bCs/>
          <w:szCs w:val="28"/>
          <w:rtl/>
        </w:rPr>
        <w:t>ل</w:t>
      </w:r>
      <w:r w:rsidRPr="0077567F">
        <w:rPr>
          <w:rFonts w:eastAsiaTheme="minorEastAsia"/>
          <w:b/>
          <w:bCs/>
          <w:szCs w:val="28"/>
          <w:rtl/>
        </w:rPr>
        <w:t>؛</w:t>
      </w:r>
    </w:p>
    <w:p w:rsidR="00DA7833" w:rsidRPr="0077567F" w:rsidRDefault="00DA7833" w:rsidP="00DA7833">
      <w:pPr>
        <w:pStyle w:val="SingleTxtGA"/>
        <w:rPr>
          <w:rFonts w:eastAsiaTheme="minorEastAsia"/>
          <w:b/>
          <w:szCs w:val="28"/>
          <w:lang w:val="ar-SA" w:eastAsia="zh-TW" w:bidi="en-GB"/>
        </w:rPr>
      </w:pPr>
      <w:r w:rsidRPr="0077567F">
        <w:rPr>
          <w:rFonts w:eastAsiaTheme="minorEastAsia"/>
          <w:bCs/>
          <w:szCs w:val="28"/>
          <w:rtl/>
        </w:rPr>
        <w:tab/>
      </w:r>
      <w:r w:rsidRPr="0077567F">
        <w:rPr>
          <w:rFonts w:eastAsiaTheme="minorEastAsia"/>
          <w:b/>
          <w:szCs w:val="28"/>
          <w:rtl/>
        </w:rPr>
        <w:t>(ب)</w:t>
      </w:r>
      <w:r w:rsidRPr="0077567F">
        <w:rPr>
          <w:rFonts w:eastAsiaTheme="minorEastAsia"/>
          <w:bCs/>
          <w:szCs w:val="28"/>
          <w:rtl/>
        </w:rPr>
        <w:tab/>
      </w:r>
      <w:r w:rsidRPr="0077567F">
        <w:rPr>
          <w:rFonts w:eastAsiaTheme="minorEastAsia"/>
          <w:b/>
          <w:bCs/>
          <w:szCs w:val="28"/>
          <w:rtl/>
        </w:rPr>
        <w:t>توفير خدمات رعاية بديلة آمنة ومؤقتة وإنشاء نظام لكفالة الأطفال الذين لا</w:t>
      </w:r>
      <w:r>
        <w:rPr>
          <w:rFonts w:eastAsiaTheme="minorEastAsia" w:hint="cs"/>
          <w:b/>
          <w:bCs/>
          <w:szCs w:val="28"/>
          <w:rtl/>
        </w:rPr>
        <w:t> </w:t>
      </w:r>
      <w:r w:rsidRPr="0077567F">
        <w:rPr>
          <w:rFonts w:eastAsiaTheme="minorEastAsia"/>
          <w:b/>
          <w:bCs/>
          <w:szCs w:val="28"/>
          <w:rtl/>
        </w:rPr>
        <w:t>يستطيعون البقاء مع أسره</w:t>
      </w:r>
      <w:r w:rsidR="00F717BB">
        <w:rPr>
          <w:rFonts w:eastAsiaTheme="minorEastAsia" w:hint="cs"/>
          <w:b/>
          <w:bCs/>
          <w:szCs w:val="28"/>
          <w:rtl/>
        </w:rPr>
        <w:t>م</w:t>
      </w:r>
      <w:r w:rsidRPr="0077567F">
        <w:rPr>
          <w:rFonts w:eastAsiaTheme="minorEastAsia"/>
          <w:b/>
          <w:bCs/>
          <w:szCs w:val="28"/>
          <w:rtl/>
        </w:rPr>
        <w:t>؛</w:t>
      </w:r>
    </w:p>
    <w:p w:rsidR="00DA7833" w:rsidRPr="0077567F" w:rsidRDefault="00DA7833" w:rsidP="00DA7833">
      <w:pPr>
        <w:pStyle w:val="SingleTxtGA"/>
        <w:rPr>
          <w:rFonts w:eastAsiaTheme="minorEastAsia"/>
          <w:b/>
          <w:szCs w:val="28"/>
          <w:lang w:val="ar-SA" w:eastAsia="zh-TW" w:bidi="en-GB"/>
        </w:rPr>
      </w:pPr>
      <w:r w:rsidRPr="0077567F">
        <w:rPr>
          <w:rFonts w:eastAsiaTheme="minorEastAsia"/>
          <w:bCs/>
          <w:szCs w:val="28"/>
          <w:rtl/>
        </w:rPr>
        <w:tab/>
      </w:r>
      <w:r w:rsidRPr="0077567F">
        <w:rPr>
          <w:rFonts w:eastAsiaTheme="minorEastAsia"/>
          <w:b/>
          <w:szCs w:val="28"/>
          <w:rtl/>
        </w:rPr>
        <w:t>(ج)</w:t>
      </w:r>
      <w:r w:rsidRPr="0077567F">
        <w:rPr>
          <w:rFonts w:eastAsiaTheme="minorEastAsia"/>
          <w:bCs/>
          <w:szCs w:val="28"/>
          <w:rtl/>
        </w:rPr>
        <w:tab/>
      </w:r>
      <w:r w:rsidRPr="0077567F">
        <w:rPr>
          <w:rFonts w:eastAsiaTheme="minorEastAsia"/>
          <w:b/>
          <w:bCs/>
          <w:szCs w:val="28"/>
          <w:rtl/>
        </w:rPr>
        <w:t>تقديم كل ما يلزم من خدمات الرعاية الاجتماعية والدعم إلى الأسر وإلى مقدمي الرعاية البديلة؛</w:t>
      </w:r>
    </w:p>
    <w:p w:rsidR="00DA7833" w:rsidRPr="0077567F" w:rsidRDefault="00DA7833" w:rsidP="00DA7833">
      <w:pPr>
        <w:pStyle w:val="SingleTxtGA"/>
        <w:rPr>
          <w:rFonts w:eastAsiaTheme="minorEastAsia"/>
          <w:b/>
          <w:szCs w:val="28"/>
          <w:lang w:val="ar-SA" w:eastAsia="zh-TW" w:bidi="en-GB"/>
        </w:rPr>
      </w:pPr>
      <w:r w:rsidRPr="0077567F">
        <w:rPr>
          <w:rFonts w:eastAsiaTheme="minorEastAsia"/>
          <w:b/>
          <w:szCs w:val="28"/>
          <w:rtl/>
        </w:rPr>
        <w:tab/>
        <w:t>(د)</w:t>
      </w:r>
      <w:r w:rsidRPr="0077567F">
        <w:rPr>
          <w:rFonts w:eastAsiaTheme="minorEastAsia"/>
          <w:bCs/>
          <w:szCs w:val="28"/>
          <w:rtl/>
        </w:rPr>
        <w:tab/>
      </w:r>
      <w:r w:rsidRPr="0077567F">
        <w:rPr>
          <w:rFonts w:eastAsiaTheme="minorEastAsia"/>
          <w:b/>
          <w:bCs/>
          <w:szCs w:val="28"/>
          <w:rtl/>
        </w:rPr>
        <w:t>وضع معايير جودة لجميع أشكال خيارات الرعاية البديلة المتاحة، ومراعاة آراء الأطفال في أي قرار يُتخذ بشأن هذه الرعاية؛</w:t>
      </w:r>
    </w:p>
    <w:p w:rsidR="00DA7833" w:rsidRPr="0077567F" w:rsidRDefault="00DA7833" w:rsidP="00DA7833">
      <w:pPr>
        <w:pStyle w:val="SingleTxtGA"/>
        <w:rPr>
          <w:rFonts w:eastAsiaTheme="minorEastAsia"/>
          <w:b/>
          <w:szCs w:val="28"/>
          <w:lang w:val="ar-SA" w:eastAsia="zh-TW" w:bidi="en-GB"/>
        </w:rPr>
      </w:pPr>
      <w:r w:rsidRPr="0077567F">
        <w:rPr>
          <w:rFonts w:eastAsiaTheme="minorEastAsia"/>
          <w:b/>
          <w:szCs w:val="28"/>
          <w:rtl/>
        </w:rPr>
        <w:tab/>
        <w:t>(هـ)</w:t>
      </w:r>
      <w:r w:rsidRPr="0077567F">
        <w:rPr>
          <w:rFonts w:eastAsiaTheme="minorEastAsia"/>
          <w:b/>
          <w:szCs w:val="28"/>
          <w:rtl/>
        </w:rPr>
        <w:tab/>
      </w:r>
      <w:r w:rsidRPr="0077567F">
        <w:rPr>
          <w:rFonts w:eastAsiaTheme="minorEastAsia"/>
          <w:b/>
          <w:bCs/>
          <w:szCs w:val="28"/>
          <w:rtl/>
        </w:rPr>
        <w:t>ضمان إجراء استعراض دوري لظروف إيداع الأطفال في دور الرعاية البديلة ورصد جودة الرعاية المقدمة فيها؛</w:t>
      </w:r>
    </w:p>
    <w:p w:rsidR="00DA7833" w:rsidRPr="008B1FB8" w:rsidRDefault="00DA7833" w:rsidP="00DA7833">
      <w:pPr>
        <w:pStyle w:val="SingleTxtGA"/>
        <w:rPr>
          <w:rFonts w:eastAsiaTheme="minorEastAsia"/>
          <w:b/>
          <w:szCs w:val="28"/>
          <w:lang w:eastAsia="zh-TW" w:bidi="en-GB"/>
        </w:rPr>
      </w:pPr>
      <w:r w:rsidRPr="0077567F">
        <w:rPr>
          <w:rFonts w:eastAsiaTheme="minorEastAsia"/>
          <w:b/>
          <w:szCs w:val="28"/>
          <w:rtl/>
        </w:rPr>
        <w:tab/>
        <w:t>(و)</w:t>
      </w:r>
      <w:r w:rsidRPr="0077567F">
        <w:rPr>
          <w:rFonts w:eastAsiaTheme="minorEastAsia"/>
          <w:bCs/>
          <w:szCs w:val="28"/>
          <w:rtl/>
        </w:rPr>
        <w:tab/>
      </w:r>
      <w:r w:rsidRPr="0077567F">
        <w:rPr>
          <w:rFonts w:eastAsiaTheme="minorEastAsia"/>
          <w:b/>
          <w:bCs/>
          <w:szCs w:val="28"/>
          <w:rtl/>
        </w:rPr>
        <w:t>تعزيز المساواة بين الآباء والأمهات في تحمل مسؤوليات الأسرة تعزيزاً مستمراً ومستداماً.</w:t>
      </w:r>
    </w:p>
    <w:p w:rsidR="00DA7833" w:rsidRPr="0077567F" w:rsidRDefault="00DA7833" w:rsidP="00DA7833">
      <w:pPr>
        <w:pStyle w:val="H23GA"/>
        <w:spacing w:before="240"/>
        <w:rPr>
          <w:rFonts w:eastAsiaTheme="minorEastAsia"/>
          <w:lang w:val="ar-SA" w:eastAsia="zh-TW" w:bidi="en-GB"/>
        </w:rPr>
      </w:pPr>
      <w:r w:rsidRPr="0077567F">
        <w:rPr>
          <w:rFonts w:eastAsiaTheme="minorEastAsia"/>
          <w:rtl/>
        </w:rPr>
        <w:tab/>
      </w:r>
      <w:r w:rsidRPr="0077567F">
        <w:rPr>
          <w:rFonts w:eastAsiaTheme="minorEastAsia"/>
          <w:rtl/>
        </w:rPr>
        <w:tab/>
        <w:t xml:space="preserve">التبنِّي </w:t>
      </w:r>
    </w:p>
    <w:p w:rsidR="00DA7833" w:rsidRPr="00B658B5" w:rsidRDefault="00DA7833" w:rsidP="00DA7833">
      <w:pPr>
        <w:pStyle w:val="SingleTxtGA"/>
        <w:rPr>
          <w:rFonts w:eastAsiaTheme="minorEastAsia"/>
          <w:b/>
          <w:szCs w:val="28"/>
          <w:lang w:val="ar-SA" w:eastAsia="zh-TW" w:bidi="en-GB"/>
        </w:rPr>
      </w:pPr>
      <w:r w:rsidRPr="00E619E8">
        <w:rPr>
          <w:rFonts w:eastAsiaTheme="minorEastAsia"/>
          <w:b/>
          <w:szCs w:val="20"/>
          <w:rtl/>
        </w:rPr>
        <w:t>46</w:t>
      </w:r>
      <w:r w:rsidRPr="0077567F">
        <w:rPr>
          <w:rFonts w:eastAsiaTheme="minorEastAsia"/>
          <w:b/>
          <w:szCs w:val="28"/>
          <w:rtl/>
        </w:rPr>
        <w:t>-</w:t>
      </w:r>
      <w:r w:rsidRPr="0077567F">
        <w:rPr>
          <w:rFonts w:eastAsiaTheme="minorEastAsia"/>
          <w:bCs/>
          <w:szCs w:val="28"/>
          <w:rtl/>
        </w:rPr>
        <w:tab/>
      </w:r>
      <w:r w:rsidRPr="00B658B5">
        <w:rPr>
          <w:rFonts w:eastAsiaTheme="minorEastAsia"/>
          <w:b/>
          <w:szCs w:val="28"/>
          <w:rtl/>
        </w:rPr>
        <w:t>تلاحظ اللجنة أن معظم حالات التبني في الدولة الطرف هي حالات تبني من جانب أفراد الأسرة الممتدة أو من خلال التبني العرفي، كما تلاحظ أنه لا توجد أي مبادئ توجيهية مناسبة بشأن إجراءات التبني.</w:t>
      </w:r>
    </w:p>
    <w:p w:rsidR="00DA7833" w:rsidRPr="0077567F" w:rsidRDefault="00DA7833" w:rsidP="00DA7833">
      <w:pPr>
        <w:pStyle w:val="SingleTxtGA"/>
        <w:rPr>
          <w:rFonts w:eastAsiaTheme="minorEastAsia"/>
          <w:b/>
          <w:szCs w:val="28"/>
          <w:lang w:val="ar-SA" w:eastAsia="zh-TW" w:bidi="en-GB"/>
        </w:rPr>
      </w:pPr>
      <w:r w:rsidRPr="00E619E8">
        <w:rPr>
          <w:rFonts w:eastAsiaTheme="minorEastAsia"/>
          <w:b/>
          <w:szCs w:val="20"/>
          <w:rtl/>
        </w:rPr>
        <w:t>47</w:t>
      </w:r>
      <w:r w:rsidRPr="0077567F">
        <w:rPr>
          <w:rFonts w:eastAsiaTheme="minorEastAsia"/>
          <w:b/>
          <w:szCs w:val="28"/>
          <w:rtl/>
        </w:rPr>
        <w:t>-</w:t>
      </w:r>
      <w:r w:rsidRPr="0077567F">
        <w:rPr>
          <w:rFonts w:eastAsiaTheme="minorEastAsia"/>
          <w:bCs/>
          <w:szCs w:val="28"/>
          <w:rtl/>
        </w:rPr>
        <w:tab/>
      </w:r>
      <w:r w:rsidRPr="0077567F">
        <w:rPr>
          <w:rFonts w:eastAsiaTheme="minorEastAsia"/>
          <w:b/>
          <w:bCs/>
          <w:szCs w:val="28"/>
          <w:rtl/>
        </w:rPr>
        <w:t>توصي اللجنة الدولة الطرف بما يلي:</w:t>
      </w:r>
    </w:p>
    <w:p w:rsidR="00DA7833" w:rsidRPr="0077567F" w:rsidRDefault="00DA7833" w:rsidP="00DA7833">
      <w:pPr>
        <w:pStyle w:val="SingleTxtGA"/>
        <w:rPr>
          <w:rFonts w:eastAsiaTheme="minorEastAsia"/>
          <w:b/>
          <w:szCs w:val="28"/>
          <w:lang w:val="ar-SA" w:eastAsia="zh-TW" w:bidi="en-GB"/>
        </w:rPr>
      </w:pPr>
      <w:r w:rsidRPr="0077567F">
        <w:rPr>
          <w:rFonts w:eastAsiaTheme="minorEastAsia"/>
          <w:b/>
          <w:szCs w:val="28"/>
          <w:rtl/>
        </w:rPr>
        <w:tab/>
        <w:t>(أ)</w:t>
      </w:r>
      <w:r w:rsidRPr="0077567F">
        <w:rPr>
          <w:rFonts w:eastAsiaTheme="minorEastAsia"/>
          <w:bCs/>
          <w:szCs w:val="28"/>
          <w:rtl/>
        </w:rPr>
        <w:tab/>
      </w:r>
      <w:r w:rsidRPr="0077567F">
        <w:rPr>
          <w:rFonts w:eastAsiaTheme="minorEastAsia"/>
          <w:b/>
          <w:bCs/>
          <w:szCs w:val="28"/>
          <w:rtl/>
        </w:rPr>
        <w:t>وضع مبادئ توجيهية رسمية لإجراءات التبني، وإنشاء وحدة مزودة بما يكفي من موارد للإشراف على إجراءات التبني الرسمي؛</w:t>
      </w:r>
    </w:p>
    <w:p w:rsidR="00DA7833" w:rsidRPr="0077567F" w:rsidRDefault="00DA7833" w:rsidP="00DA7833">
      <w:pPr>
        <w:pStyle w:val="SingleTxtGA"/>
        <w:rPr>
          <w:rFonts w:eastAsiaTheme="minorEastAsia"/>
          <w:b/>
          <w:szCs w:val="28"/>
          <w:lang w:val="ar-SA" w:eastAsia="zh-TW" w:bidi="en-GB"/>
        </w:rPr>
      </w:pPr>
      <w:r w:rsidRPr="0077567F">
        <w:rPr>
          <w:rFonts w:eastAsiaTheme="minorEastAsia"/>
          <w:bCs/>
          <w:szCs w:val="28"/>
          <w:rtl/>
        </w:rPr>
        <w:tab/>
      </w:r>
      <w:r w:rsidRPr="0077567F">
        <w:rPr>
          <w:rFonts w:eastAsiaTheme="minorEastAsia"/>
          <w:b/>
          <w:szCs w:val="28"/>
          <w:rtl/>
        </w:rPr>
        <w:t>(ب)</w:t>
      </w:r>
      <w:r w:rsidRPr="0077567F">
        <w:rPr>
          <w:rFonts w:eastAsiaTheme="minorEastAsia"/>
          <w:bCs/>
          <w:szCs w:val="28"/>
          <w:rtl/>
        </w:rPr>
        <w:tab/>
      </w:r>
      <w:r w:rsidRPr="0077567F">
        <w:rPr>
          <w:rFonts w:eastAsiaTheme="minorEastAsia"/>
          <w:b/>
          <w:bCs/>
          <w:szCs w:val="28"/>
          <w:rtl/>
        </w:rPr>
        <w:t>إذكاء وعي المجتمعات المحلية بإجراءات التبني الرسمي؛</w:t>
      </w:r>
    </w:p>
    <w:p w:rsidR="00DA7833" w:rsidRPr="0077567F" w:rsidRDefault="00DA7833" w:rsidP="00DA7833">
      <w:pPr>
        <w:pStyle w:val="SingleTxtGA"/>
        <w:rPr>
          <w:rFonts w:eastAsiaTheme="minorEastAsia"/>
          <w:b/>
          <w:szCs w:val="28"/>
          <w:lang w:val="ar-SA" w:eastAsia="zh-TW" w:bidi="en-GB"/>
        </w:rPr>
      </w:pPr>
      <w:r w:rsidRPr="0077567F">
        <w:rPr>
          <w:rFonts w:eastAsiaTheme="minorEastAsia"/>
          <w:bCs/>
          <w:szCs w:val="28"/>
          <w:rtl/>
        </w:rPr>
        <w:tab/>
      </w:r>
      <w:r w:rsidRPr="0077567F">
        <w:rPr>
          <w:rFonts w:eastAsiaTheme="minorEastAsia"/>
          <w:b/>
          <w:szCs w:val="28"/>
          <w:rtl/>
        </w:rPr>
        <w:t>(ج)</w:t>
      </w:r>
      <w:r w:rsidRPr="0077567F">
        <w:rPr>
          <w:rFonts w:eastAsiaTheme="minorEastAsia"/>
          <w:bCs/>
          <w:szCs w:val="28"/>
          <w:rtl/>
        </w:rPr>
        <w:tab/>
      </w:r>
      <w:r w:rsidRPr="0077567F">
        <w:rPr>
          <w:rFonts w:eastAsiaTheme="minorEastAsia"/>
          <w:b/>
          <w:bCs/>
          <w:szCs w:val="28"/>
          <w:rtl/>
        </w:rPr>
        <w:t>إنشاء آليات لتسجيل جميع حالات التبني وتنظيمها ورصدها، بما في ذلك حالات التبني من جانب أفراد الأسرة الممتدة ومن خلال التبني العرفي.</w:t>
      </w:r>
    </w:p>
    <w:p w:rsidR="00DA7833" w:rsidRPr="00BB4493" w:rsidRDefault="00DA7833" w:rsidP="00DA7833">
      <w:pPr>
        <w:pStyle w:val="H1GA"/>
        <w:rPr>
          <w:rFonts w:eastAsiaTheme="minorEastAsia"/>
        </w:rPr>
      </w:pPr>
      <w:r w:rsidRPr="00BB4493">
        <w:rPr>
          <w:rFonts w:eastAsiaTheme="minorEastAsia"/>
          <w:rtl/>
        </w:rPr>
        <w:tab/>
        <w:t>زاي-</w:t>
      </w:r>
      <w:r w:rsidRPr="00BB4493">
        <w:rPr>
          <w:rFonts w:eastAsiaTheme="minorEastAsia"/>
          <w:rtl/>
        </w:rPr>
        <w:tab/>
        <w:t xml:space="preserve">الأطفال ذوو الإعاقة (المادة </w:t>
      </w:r>
      <w:r w:rsidRPr="00E619E8">
        <w:rPr>
          <w:rFonts w:eastAsiaTheme="minorEastAsia"/>
          <w:szCs w:val="24"/>
          <w:rtl/>
        </w:rPr>
        <w:t>23</w:t>
      </w:r>
      <w:r w:rsidRPr="00BB4493">
        <w:rPr>
          <w:rFonts w:eastAsiaTheme="minorEastAsia"/>
          <w:rtl/>
        </w:rPr>
        <w:t>)</w:t>
      </w:r>
    </w:p>
    <w:p w:rsidR="00DA7833" w:rsidRPr="0077567F" w:rsidRDefault="00DA7833" w:rsidP="00DA7833">
      <w:pPr>
        <w:pStyle w:val="SingleTxtGA"/>
        <w:rPr>
          <w:rFonts w:eastAsiaTheme="minorEastAsia"/>
          <w:szCs w:val="28"/>
          <w:lang w:val="ar-SA" w:eastAsia="zh-TW" w:bidi="en-GB"/>
        </w:rPr>
      </w:pPr>
      <w:r w:rsidRPr="00E619E8">
        <w:rPr>
          <w:rFonts w:eastAsiaTheme="minorEastAsia"/>
          <w:szCs w:val="20"/>
          <w:rtl/>
        </w:rPr>
        <w:t>48</w:t>
      </w:r>
      <w:r w:rsidRPr="0077567F">
        <w:rPr>
          <w:rFonts w:eastAsiaTheme="minorEastAsia"/>
          <w:szCs w:val="28"/>
          <w:rtl/>
        </w:rPr>
        <w:t>-</w:t>
      </w:r>
      <w:r w:rsidRPr="0077567F">
        <w:rPr>
          <w:rFonts w:eastAsiaTheme="minorEastAsia"/>
          <w:szCs w:val="28"/>
          <w:rtl/>
        </w:rPr>
        <w:tab/>
        <w:t xml:space="preserve">تحيط اللجنة علماً بالسياسة الوطنية للإعاقة للفترة </w:t>
      </w:r>
      <w:r w:rsidRPr="00E619E8">
        <w:rPr>
          <w:rFonts w:eastAsiaTheme="minorEastAsia"/>
          <w:szCs w:val="20"/>
          <w:rtl/>
        </w:rPr>
        <w:t>2009</w:t>
      </w:r>
      <w:r w:rsidRPr="0077567F">
        <w:rPr>
          <w:rFonts w:eastAsiaTheme="minorEastAsia"/>
          <w:szCs w:val="28"/>
          <w:rtl/>
        </w:rPr>
        <w:t>-</w:t>
      </w:r>
      <w:r w:rsidRPr="00E619E8">
        <w:rPr>
          <w:rFonts w:eastAsiaTheme="minorEastAsia"/>
          <w:szCs w:val="20"/>
          <w:rtl/>
        </w:rPr>
        <w:t>2016</w:t>
      </w:r>
      <w:r w:rsidRPr="0077567F">
        <w:rPr>
          <w:rFonts w:eastAsiaTheme="minorEastAsia"/>
          <w:szCs w:val="28"/>
          <w:rtl/>
        </w:rPr>
        <w:t xml:space="preserve">، وبرنامج التربية الخاصة، وبرنامج الأطفال الذين لديهم احتياجات إلى رعاية صحية خاصة، كما تحيط علماً بأن ولايات </w:t>
      </w:r>
      <w:proofErr w:type="spellStart"/>
      <w:r w:rsidRPr="0077567F">
        <w:rPr>
          <w:rFonts w:eastAsiaTheme="minorEastAsia"/>
          <w:szCs w:val="28"/>
          <w:rtl/>
        </w:rPr>
        <w:t>كوسراي</w:t>
      </w:r>
      <w:proofErr w:type="spellEnd"/>
      <w:r w:rsidRPr="0077567F">
        <w:rPr>
          <w:rFonts w:eastAsiaTheme="minorEastAsia"/>
          <w:szCs w:val="28"/>
          <w:rtl/>
        </w:rPr>
        <w:t xml:space="preserve"> </w:t>
      </w:r>
      <w:proofErr w:type="spellStart"/>
      <w:r w:rsidRPr="0077567F">
        <w:rPr>
          <w:rFonts w:eastAsiaTheme="minorEastAsia"/>
          <w:szCs w:val="28"/>
          <w:rtl/>
        </w:rPr>
        <w:t>وبوهنبي</w:t>
      </w:r>
      <w:proofErr w:type="spellEnd"/>
      <w:r w:rsidRPr="0077567F">
        <w:rPr>
          <w:rFonts w:eastAsiaTheme="minorEastAsia"/>
          <w:szCs w:val="28"/>
          <w:rtl/>
        </w:rPr>
        <w:t xml:space="preserve"> </w:t>
      </w:r>
      <w:proofErr w:type="spellStart"/>
      <w:r w:rsidRPr="0077567F">
        <w:rPr>
          <w:rFonts w:eastAsiaTheme="minorEastAsia"/>
          <w:szCs w:val="28"/>
          <w:rtl/>
        </w:rPr>
        <w:t>وياب</w:t>
      </w:r>
      <w:proofErr w:type="spellEnd"/>
      <w:r w:rsidRPr="0077567F">
        <w:rPr>
          <w:rFonts w:eastAsiaTheme="minorEastAsia"/>
          <w:szCs w:val="28"/>
          <w:rtl/>
        </w:rPr>
        <w:t xml:space="preserve"> سنت قوانين بشأن الإعاقة. ومع ذلك، تعرب اللجنة عن قلقها مما يلي:</w:t>
      </w:r>
    </w:p>
    <w:p w:rsidR="00DA7833" w:rsidRPr="0077567F" w:rsidRDefault="00DA7833" w:rsidP="00DA7833">
      <w:pPr>
        <w:pStyle w:val="SingleTxtGA"/>
        <w:rPr>
          <w:rFonts w:eastAsiaTheme="minorEastAsia"/>
          <w:szCs w:val="28"/>
          <w:lang w:val="ar-SA" w:eastAsia="zh-TW" w:bidi="en-GB"/>
        </w:rPr>
      </w:pPr>
      <w:r w:rsidRPr="0077567F">
        <w:rPr>
          <w:rFonts w:eastAsiaTheme="minorEastAsia"/>
          <w:szCs w:val="28"/>
          <w:rtl/>
        </w:rPr>
        <w:tab/>
        <w:t>(أ)</w:t>
      </w:r>
      <w:r w:rsidRPr="0077567F">
        <w:rPr>
          <w:rFonts w:eastAsiaTheme="minorEastAsia"/>
          <w:szCs w:val="28"/>
          <w:rtl/>
        </w:rPr>
        <w:tab/>
        <w:t xml:space="preserve">عدم تجديد العمل بالسياسة الوطنية للإعاقة بعد رغم انتهاء سريانها في عام </w:t>
      </w:r>
      <w:r w:rsidRPr="00E619E8">
        <w:rPr>
          <w:rFonts w:eastAsiaTheme="minorEastAsia"/>
          <w:szCs w:val="20"/>
          <w:rtl/>
        </w:rPr>
        <w:t>2016</w:t>
      </w:r>
      <w:r w:rsidRPr="0077567F">
        <w:rPr>
          <w:rFonts w:eastAsiaTheme="minorEastAsia"/>
          <w:szCs w:val="28"/>
          <w:rtl/>
        </w:rPr>
        <w:t>؛</w:t>
      </w:r>
    </w:p>
    <w:p w:rsidR="00DA7833" w:rsidRPr="0077567F" w:rsidRDefault="00DA7833" w:rsidP="00DA7833">
      <w:pPr>
        <w:pStyle w:val="SingleTxtGA"/>
        <w:rPr>
          <w:rFonts w:eastAsiaTheme="minorEastAsia"/>
          <w:szCs w:val="28"/>
          <w:lang w:val="ar-SA" w:eastAsia="zh-TW" w:bidi="en-GB"/>
        </w:rPr>
      </w:pPr>
      <w:r w:rsidRPr="0077567F">
        <w:rPr>
          <w:rFonts w:eastAsiaTheme="minorEastAsia"/>
          <w:szCs w:val="28"/>
          <w:rtl/>
        </w:rPr>
        <w:tab/>
        <w:t>(ب)</w:t>
      </w:r>
      <w:r w:rsidRPr="0077567F">
        <w:rPr>
          <w:rFonts w:eastAsiaTheme="minorEastAsia"/>
          <w:szCs w:val="28"/>
          <w:rtl/>
        </w:rPr>
        <w:tab/>
        <w:t>قلة فرص حصول الأطفال ذوي الإعاقة على التعليم الجامع وعلى خدمات إعادة التأهيل ووصولهم إلى وسائل النقل والأماكن العامة ومرافق تقديم الخدمات في جميع المناطق؛</w:t>
      </w:r>
    </w:p>
    <w:p w:rsidR="00DA7833" w:rsidRPr="0077567F" w:rsidRDefault="00DA7833" w:rsidP="00DA7833">
      <w:pPr>
        <w:pStyle w:val="SingleTxtGA"/>
        <w:rPr>
          <w:rFonts w:eastAsiaTheme="minorEastAsia"/>
          <w:szCs w:val="28"/>
          <w:lang w:val="ar-SA" w:eastAsia="zh-TW" w:bidi="en-GB"/>
        </w:rPr>
      </w:pPr>
      <w:r w:rsidRPr="0077567F">
        <w:rPr>
          <w:rFonts w:eastAsiaTheme="minorEastAsia"/>
          <w:szCs w:val="28"/>
          <w:rtl/>
        </w:rPr>
        <w:tab/>
        <w:t>(ج)</w:t>
      </w:r>
      <w:r w:rsidRPr="0077567F">
        <w:rPr>
          <w:rFonts w:eastAsiaTheme="minorEastAsia"/>
          <w:szCs w:val="28"/>
          <w:rtl/>
        </w:rPr>
        <w:tab/>
        <w:t>قلة التمويل والدعم التقني المقدمين إلى مقدمي الخدمات إلى الأطفال ذوي الإعاقة وإلى آبائهم وأمهاتهم.</w:t>
      </w:r>
    </w:p>
    <w:p w:rsidR="00DA7833" w:rsidRPr="0077567F" w:rsidRDefault="00DA7833" w:rsidP="00DA7833">
      <w:pPr>
        <w:pStyle w:val="SingleTxtGA"/>
        <w:rPr>
          <w:rFonts w:eastAsiaTheme="minorEastAsia"/>
          <w:szCs w:val="28"/>
          <w:lang w:val="ar-SA" w:eastAsia="zh-TW" w:bidi="en-GB"/>
        </w:rPr>
      </w:pPr>
      <w:r w:rsidRPr="00E619E8">
        <w:rPr>
          <w:rFonts w:eastAsiaTheme="minorEastAsia"/>
          <w:szCs w:val="20"/>
          <w:rtl/>
        </w:rPr>
        <w:t>49</w:t>
      </w:r>
      <w:r w:rsidRPr="0077567F">
        <w:rPr>
          <w:rFonts w:eastAsiaTheme="minorEastAsia"/>
          <w:b/>
          <w:szCs w:val="28"/>
          <w:rtl/>
        </w:rPr>
        <w:t>-</w:t>
      </w:r>
      <w:r w:rsidRPr="0077567F">
        <w:rPr>
          <w:rFonts w:eastAsiaTheme="minorEastAsia"/>
          <w:szCs w:val="28"/>
          <w:rtl/>
        </w:rPr>
        <w:tab/>
      </w:r>
      <w:r w:rsidRPr="0077567F">
        <w:rPr>
          <w:rFonts w:eastAsiaTheme="minorEastAsia"/>
          <w:b/>
          <w:bCs/>
          <w:szCs w:val="28"/>
          <w:rtl/>
        </w:rPr>
        <w:t xml:space="preserve">تشير اللجنة إلى تعليقها العام رقم </w:t>
      </w:r>
      <w:r w:rsidRPr="00E619E8">
        <w:rPr>
          <w:rFonts w:eastAsiaTheme="minorEastAsia"/>
          <w:b/>
          <w:bCs/>
          <w:szCs w:val="20"/>
          <w:rtl/>
        </w:rPr>
        <w:t>9</w:t>
      </w:r>
      <w:r w:rsidRPr="0077567F">
        <w:rPr>
          <w:rFonts w:eastAsiaTheme="minorEastAsia"/>
          <w:b/>
          <w:bCs/>
          <w:szCs w:val="28"/>
          <w:rtl/>
        </w:rPr>
        <w:t>(</w:t>
      </w:r>
      <w:r w:rsidRPr="00E619E8">
        <w:rPr>
          <w:rFonts w:eastAsiaTheme="minorEastAsia"/>
          <w:b/>
          <w:bCs/>
          <w:szCs w:val="20"/>
          <w:rtl/>
        </w:rPr>
        <w:t>2006</w:t>
      </w:r>
      <w:r w:rsidRPr="0077567F">
        <w:rPr>
          <w:rFonts w:eastAsiaTheme="minorEastAsia"/>
          <w:b/>
          <w:bCs/>
          <w:szCs w:val="28"/>
          <w:rtl/>
        </w:rPr>
        <w:t>) بشأن حقوق الأطفال ذوي الإعاقة، وتوصي الدولةَ الطرف بما يلي:</w:t>
      </w:r>
      <w:r w:rsidRPr="0077567F">
        <w:rPr>
          <w:rFonts w:eastAsiaTheme="minorEastAsia" w:cs="Times New Roman" w:hint="cs"/>
          <w:b/>
          <w:bCs/>
          <w:szCs w:val="28"/>
          <w:rtl/>
        </w:rPr>
        <w:t>‬</w:t>
      </w:r>
    </w:p>
    <w:p w:rsidR="00DA7833" w:rsidRPr="007E1741" w:rsidRDefault="00DA7833" w:rsidP="00DA7833">
      <w:pPr>
        <w:pStyle w:val="SingleTxtGA"/>
        <w:rPr>
          <w:rFonts w:eastAsiaTheme="minorEastAsia"/>
          <w:b/>
          <w:szCs w:val="28"/>
          <w:lang w:eastAsia="zh-TW" w:bidi="en-GB"/>
        </w:rPr>
      </w:pPr>
      <w:r w:rsidRPr="0077567F">
        <w:rPr>
          <w:rFonts w:eastAsiaTheme="minorEastAsia"/>
          <w:b/>
          <w:szCs w:val="28"/>
          <w:rtl/>
        </w:rPr>
        <w:tab/>
        <w:t>(أ)</w:t>
      </w:r>
      <w:r w:rsidRPr="0077567F">
        <w:rPr>
          <w:rFonts w:eastAsiaTheme="minorEastAsia"/>
          <w:b/>
          <w:szCs w:val="28"/>
          <w:rtl/>
        </w:rPr>
        <w:tab/>
      </w:r>
      <w:r w:rsidRPr="0077567F">
        <w:rPr>
          <w:rFonts w:eastAsiaTheme="minorEastAsia"/>
          <w:b/>
          <w:bCs/>
          <w:szCs w:val="28"/>
          <w:rtl/>
        </w:rPr>
        <w:t>اعتماد سياسة وطنية بشأن الإعاقة تهدف إلى تعزيز خدمات الرعاية الصحية المقدمة إلى الأطفال ذوي الإعاقة وإلى ضمان تمتع الأطفال ذوي الإعاقة، أياً كان نوعها، بالتعليم</w:t>
      </w:r>
      <w:r>
        <w:rPr>
          <w:rFonts w:eastAsiaTheme="minorEastAsia" w:hint="eastAsia"/>
          <w:b/>
          <w:bCs/>
          <w:szCs w:val="28"/>
          <w:rtl/>
        </w:rPr>
        <w:t> </w:t>
      </w:r>
      <w:r w:rsidRPr="0077567F">
        <w:rPr>
          <w:rFonts w:eastAsiaTheme="minorEastAsia"/>
          <w:b/>
          <w:bCs/>
          <w:szCs w:val="28"/>
          <w:rtl/>
        </w:rPr>
        <w:t>الجامع؛</w:t>
      </w:r>
    </w:p>
    <w:p w:rsidR="00DA7833" w:rsidRPr="0077567F" w:rsidRDefault="00DA7833" w:rsidP="00DA7833">
      <w:pPr>
        <w:pStyle w:val="SingleTxtGA"/>
        <w:rPr>
          <w:rFonts w:eastAsiaTheme="minorEastAsia"/>
          <w:b/>
          <w:szCs w:val="28"/>
          <w:lang w:val="ar-SA" w:eastAsia="zh-TW" w:bidi="en-GB"/>
        </w:rPr>
      </w:pPr>
      <w:r w:rsidRPr="0077567F">
        <w:rPr>
          <w:rFonts w:eastAsiaTheme="minorEastAsia"/>
          <w:bCs/>
          <w:szCs w:val="28"/>
          <w:rtl/>
        </w:rPr>
        <w:tab/>
      </w:r>
      <w:r w:rsidRPr="0077567F">
        <w:rPr>
          <w:rFonts w:eastAsiaTheme="minorEastAsia"/>
          <w:b/>
          <w:szCs w:val="28"/>
          <w:rtl/>
        </w:rPr>
        <w:t>(ب)</w:t>
      </w:r>
      <w:r w:rsidRPr="0077567F">
        <w:rPr>
          <w:rFonts w:eastAsiaTheme="minorEastAsia"/>
          <w:bCs/>
          <w:szCs w:val="28"/>
          <w:rtl/>
        </w:rPr>
        <w:tab/>
      </w:r>
      <w:r w:rsidRPr="0077567F">
        <w:rPr>
          <w:rFonts w:eastAsiaTheme="minorEastAsia"/>
          <w:b/>
          <w:bCs/>
          <w:szCs w:val="28"/>
          <w:rtl/>
        </w:rPr>
        <w:t>زيادة الميزانية المرصودة للأطفال ذوي الإعاقة وزيادة الإنفاق عليهم؛</w:t>
      </w:r>
    </w:p>
    <w:p w:rsidR="00DA7833" w:rsidRPr="0077567F" w:rsidRDefault="00DA7833" w:rsidP="00DA7833">
      <w:pPr>
        <w:pStyle w:val="SingleTxtGA"/>
        <w:rPr>
          <w:rFonts w:eastAsiaTheme="minorEastAsia"/>
          <w:b/>
          <w:szCs w:val="28"/>
          <w:lang w:val="ar-SA" w:eastAsia="zh-TW" w:bidi="en-GB"/>
        </w:rPr>
      </w:pPr>
      <w:r w:rsidRPr="0077567F">
        <w:rPr>
          <w:rFonts w:eastAsiaTheme="minorEastAsia"/>
          <w:bCs/>
          <w:szCs w:val="28"/>
          <w:rtl/>
        </w:rPr>
        <w:tab/>
      </w:r>
      <w:r w:rsidRPr="0077567F">
        <w:rPr>
          <w:rFonts w:eastAsiaTheme="minorEastAsia"/>
          <w:b/>
          <w:szCs w:val="28"/>
          <w:rtl/>
        </w:rPr>
        <w:t>(ج)</w:t>
      </w:r>
      <w:r w:rsidRPr="0077567F">
        <w:rPr>
          <w:rFonts w:eastAsiaTheme="minorEastAsia"/>
          <w:b/>
          <w:szCs w:val="28"/>
          <w:rtl/>
        </w:rPr>
        <w:tab/>
      </w:r>
      <w:r w:rsidRPr="0077567F">
        <w:rPr>
          <w:rFonts w:eastAsiaTheme="minorEastAsia"/>
          <w:b/>
          <w:bCs/>
          <w:szCs w:val="28"/>
          <w:rtl/>
        </w:rPr>
        <w:t>تيسير وصول الأطفال ذوي الإعاقة إلى جميع المباني والأماكن العامة</w:t>
      </w:r>
      <w:r>
        <w:rPr>
          <w:rFonts w:eastAsiaTheme="minorEastAsia"/>
          <w:b/>
          <w:bCs/>
          <w:szCs w:val="28"/>
          <w:rtl/>
        </w:rPr>
        <w:t xml:space="preserve"> </w:t>
      </w:r>
      <w:r w:rsidRPr="0077567F">
        <w:rPr>
          <w:rFonts w:eastAsiaTheme="minorEastAsia"/>
          <w:b/>
          <w:bCs/>
          <w:szCs w:val="28"/>
          <w:rtl/>
        </w:rPr>
        <w:t>والخاصة ومرافق تقديم الخدمات ووسائل النقل في جميع المناطق، ولا سيما في الجزر النائية؛</w:t>
      </w:r>
    </w:p>
    <w:p w:rsidR="00DA7833" w:rsidRPr="0077567F" w:rsidRDefault="00DA7833" w:rsidP="00DA7833">
      <w:pPr>
        <w:pStyle w:val="SingleTxtGA"/>
        <w:rPr>
          <w:rFonts w:eastAsiaTheme="minorEastAsia"/>
          <w:b/>
          <w:szCs w:val="28"/>
          <w:lang w:val="ar-SA" w:eastAsia="zh-TW" w:bidi="en-GB"/>
        </w:rPr>
      </w:pPr>
      <w:r w:rsidRPr="0077567F">
        <w:rPr>
          <w:rFonts w:eastAsiaTheme="minorEastAsia"/>
          <w:b/>
          <w:szCs w:val="28"/>
          <w:rtl/>
        </w:rPr>
        <w:tab/>
        <w:t>(د)</w:t>
      </w:r>
      <w:r w:rsidRPr="0077567F">
        <w:rPr>
          <w:rFonts w:eastAsiaTheme="minorEastAsia"/>
          <w:bCs/>
          <w:szCs w:val="28"/>
          <w:rtl/>
        </w:rPr>
        <w:tab/>
      </w:r>
      <w:r w:rsidRPr="0077567F">
        <w:rPr>
          <w:rFonts w:eastAsiaTheme="minorEastAsia"/>
          <w:b/>
          <w:bCs/>
          <w:szCs w:val="28"/>
          <w:rtl/>
        </w:rPr>
        <w:t>ضمان أن يكون في جميع المدارس مدرسون ومهنيون متخصصون في تقديم الدعم الفردي وكفالة تدريب موظفي التعليم تدريباً كافياً؛</w:t>
      </w:r>
    </w:p>
    <w:p w:rsidR="00DA7833" w:rsidRPr="0077567F" w:rsidRDefault="00DA7833" w:rsidP="00DA7833">
      <w:pPr>
        <w:pStyle w:val="SingleTxtGA"/>
        <w:rPr>
          <w:rFonts w:eastAsiaTheme="minorEastAsia"/>
          <w:b/>
          <w:szCs w:val="28"/>
          <w:lang w:val="ar-SA" w:eastAsia="zh-TW" w:bidi="en-GB"/>
        </w:rPr>
      </w:pPr>
      <w:r w:rsidRPr="0077567F">
        <w:rPr>
          <w:rFonts w:eastAsiaTheme="minorEastAsia"/>
          <w:b/>
          <w:szCs w:val="28"/>
          <w:rtl/>
        </w:rPr>
        <w:tab/>
        <w:t>(هـ)</w:t>
      </w:r>
      <w:r w:rsidRPr="0077567F">
        <w:rPr>
          <w:rFonts w:eastAsiaTheme="minorEastAsia"/>
          <w:bCs/>
          <w:szCs w:val="28"/>
          <w:rtl/>
        </w:rPr>
        <w:tab/>
      </w:r>
      <w:r w:rsidRPr="0077567F">
        <w:rPr>
          <w:rFonts w:eastAsiaTheme="minorEastAsia"/>
          <w:b/>
          <w:bCs/>
          <w:szCs w:val="28"/>
          <w:rtl/>
        </w:rPr>
        <w:t>توسيع نطاق برامج إعادة التأهيل المجتمعي والتشخيص والإحالة المبكرين بحيث تشمل جميع الأطفال ذوي الإعاقة، وتوفير الدعم البشري والتقني والمالي اللازم لمقدمي الخدمات ولأسر الأطفال ذوي الإعاقة.</w:t>
      </w:r>
    </w:p>
    <w:p w:rsidR="00DA7833" w:rsidRPr="00BB4493" w:rsidRDefault="00DA7833" w:rsidP="00DA7833">
      <w:pPr>
        <w:pStyle w:val="H1GA"/>
        <w:rPr>
          <w:rFonts w:eastAsiaTheme="minorEastAsia"/>
        </w:rPr>
      </w:pPr>
      <w:r w:rsidRPr="00BB4493">
        <w:rPr>
          <w:rFonts w:eastAsiaTheme="minorEastAsia"/>
          <w:rtl/>
        </w:rPr>
        <w:tab/>
        <w:t>حاء-</w:t>
      </w:r>
      <w:r w:rsidRPr="00BB4493">
        <w:rPr>
          <w:rFonts w:eastAsiaTheme="minorEastAsia"/>
          <w:rtl/>
        </w:rPr>
        <w:tab/>
        <w:t xml:space="preserve">الصحة الأساسية والرفاه (المواد </w:t>
      </w:r>
      <w:r w:rsidRPr="00E619E8">
        <w:rPr>
          <w:rFonts w:eastAsiaTheme="minorEastAsia"/>
          <w:szCs w:val="24"/>
          <w:rtl/>
        </w:rPr>
        <w:t>6</w:t>
      </w:r>
      <w:r w:rsidRPr="00BB4493">
        <w:rPr>
          <w:rFonts w:eastAsiaTheme="minorEastAsia"/>
          <w:rtl/>
        </w:rPr>
        <w:t xml:space="preserve"> و</w:t>
      </w:r>
      <w:r w:rsidRPr="00E619E8">
        <w:rPr>
          <w:rFonts w:eastAsiaTheme="minorEastAsia"/>
          <w:szCs w:val="24"/>
          <w:rtl/>
        </w:rPr>
        <w:t>18</w:t>
      </w:r>
      <w:r w:rsidRPr="00BB4493">
        <w:rPr>
          <w:rFonts w:eastAsiaTheme="minorEastAsia"/>
          <w:rtl/>
        </w:rPr>
        <w:t>(</w:t>
      </w:r>
      <w:r w:rsidRPr="00E619E8">
        <w:rPr>
          <w:rFonts w:eastAsiaTheme="minorEastAsia"/>
          <w:szCs w:val="24"/>
          <w:rtl/>
        </w:rPr>
        <w:t>3</w:t>
      </w:r>
      <w:r w:rsidRPr="00BB4493">
        <w:rPr>
          <w:rFonts w:eastAsiaTheme="minorEastAsia"/>
          <w:rtl/>
        </w:rPr>
        <w:t>) و</w:t>
      </w:r>
      <w:r w:rsidRPr="00E619E8">
        <w:rPr>
          <w:rFonts w:eastAsiaTheme="minorEastAsia"/>
          <w:szCs w:val="24"/>
          <w:rtl/>
        </w:rPr>
        <w:t>24</w:t>
      </w:r>
      <w:r w:rsidRPr="00BB4493">
        <w:rPr>
          <w:rFonts w:eastAsiaTheme="minorEastAsia"/>
          <w:rtl/>
        </w:rPr>
        <w:t xml:space="preserve"> و</w:t>
      </w:r>
      <w:r w:rsidRPr="00E619E8">
        <w:rPr>
          <w:rFonts w:eastAsiaTheme="minorEastAsia"/>
          <w:szCs w:val="24"/>
          <w:rtl/>
        </w:rPr>
        <w:t>26</w:t>
      </w:r>
      <w:r w:rsidRPr="00BB4493">
        <w:rPr>
          <w:rFonts w:eastAsiaTheme="minorEastAsia"/>
          <w:rtl/>
        </w:rPr>
        <w:t xml:space="preserve"> و</w:t>
      </w:r>
      <w:r w:rsidRPr="00E619E8">
        <w:rPr>
          <w:rFonts w:eastAsiaTheme="minorEastAsia"/>
          <w:szCs w:val="24"/>
          <w:rtl/>
        </w:rPr>
        <w:t>27</w:t>
      </w:r>
      <w:r w:rsidRPr="00BB4493">
        <w:rPr>
          <w:rFonts w:eastAsiaTheme="minorEastAsia"/>
          <w:rtl/>
        </w:rPr>
        <w:t>(</w:t>
      </w:r>
      <w:r w:rsidRPr="00E619E8">
        <w:rPr>
          <w:rFonts w:eastAsiaTheme="minorEastAsia"/>
          <w:szCs w:val="24"/>
          <w:rtl/>
        </w:rPr>
        <w:t>1</w:t>
      </w:r>
      <w:r w:rsidRPr="00BB4493">
        <w:rPr>
          <w:rFonts w:eastAsiaTheme="minorEastAsia"/>
          <w:rtl/>
        </w:rPr>
        <w:t>)-(</w:t>
      </w:r>
      <w:r w:rsidRPr="00E619E8">
        <w:rPr>
          <w:rFonts w:eastAsiaTheme="minorEastAsia"/>
          <w:szCs w:val="24"/>
          <w:rtl/>
        </w:rPr>
        <w:t>3</w:t>
      </w:r>
      <w:r w:rsidRPr="00BB4493">
        <w:rPr>
          <w:rFonts w:eastAsiaTheme="minorEastAsia"/>
          <w:rtl/>
        </w:rPr>
        <w:t>) و</w:t>
      </w:r>
      <w:r w:rsidRPr="00E619E8">
        <w:rPr>
          <w:rFonts w:eastAsiaTheme="minorEastAsia"/>
          <w:szCs w:val="24"/>
          <w:rtl/>
        </w:rPr>
        <w:t>33</w:t>
      </w:r>
      <w:r w:rsidRPr="00BB4493">
        <w:rPr>
          <w:rFonts w:eastAsiaTheme="minorEastAsia"/>
          <w:rtl/>
        </w:rPr>
        <w:t>)</w:t>
      </w:r>
    </w:p>
    <w:p w:rsidR="00DA7833" w:rsidRPr="0077567F" w:rsidRDefault="00DA7833" w:rsidP="00DA7833">
      <w:pPr>
        <w:pStyle w:val="H23GA"/>
        <w:spacing w:before="240"/>
        <w:rPr>
          <w:rFonts w:eastAsiaTheme="minorEastAsia"/>
          <w:szCs w:val="28"/>
          <w:lang w:val="ar-SA" w:eastAsia="zh-TW" w:bidi="en-GB"/>
        </w:rPr>
      </w:pPr>
      <w:r w:rsidRPr="0077567F">
        <w:rPr>
          <w:rFonts w:eastAsiaTheme="minorEastAsia"/>
          <w:szCs w:val="28"/>
          <w:rtl/>
        </w:rPr>
        <w:tab/>
      </w:r>
      <w:r w:rsidRPr="0077567F">
        <w:rPr>
          <w:rFonts w:eastAsiaTheme="minorEastAsia"/>
          <w:szCs w:val="28"/>
          <w:rtl/>
        </w:rPr>
        <w:tab/>
        <w:t xml:space="preserve">الصحة والخدمات الصحية </w:t>
      </w:r>
    </w:p>
    <w:p w:rsidR="00DA7833" w:rsidRPr="00B658B5" w:rsidRDefault="00DA7833" w:rsidP="00DA7833">
      <w:pPr>
        <w:pStyle w:val="SingleTxtGA"/>
        <w:rPr>
          <w:rFonts w:eastAsiaTheme="minorEastAsia"/>
          <w:b/>
          <w:szCs w:val="28"/>
          <w:lang w:val="ar-SA" w:eastAsia="zh-TW" w:bidi="en-GB"/>
        </w:rPr>
      </w:pPr>
      <w:r w:rsidRPr="00E619E8">
        <w:rPr>
          <w:rFonts w:eastAsiaTheme="minorEastAsia"/>
          <w:b/>
          <w:szCs w:val="20"/>
          <w:rtl/>
        </w:rPr>
        <w:t>50</w:t>
      </w:r>
      <w:r w:rsidRPr="0077567F">
        <w:rPr>
          <w:rFonts w:eastAsiaTheme="minorEastAsia"/>
          <w:b/>
          <w:szCs w:val="28"/>
          <w:rtl/>
        </w:rPr>
        <w:t>-</w:t>
      </w:r>
      <w:r w:rsidRPr="0077567F">
        <w:rPr>
          <w:rFonts w:eastAsiaTheme="minorEastAsia"/>
          <w:bCs/>
          <w:szCs w:val="28"/>
          <w:rtl/>
        </w:rPr>
        <w:tab/>
      </w:r>
      <w:r w:rsidRPr="00B658B5">
        <w:rPr>
          <w:rFonts w:eastAsiaTheme="minorEastAsia"/>
          <w:b/>
          <w:szCs w:val="28"/>
          <w:rtl/>
        </w:rPr>
        <w:t>ترحب اللجنة بالتدابير التي اتخذتها الدولة الطرف لخفض معدلات وفيات الرضع والأطفال دون سن الخامسة والإصابة بفقر الدم ولتحسين التغطية باللقاحات. غير أنها تشعر بالقلق مما يلي</w:t>
      </w:r>
      <w:r w:rsidRPr="008B1FB8">
        <w:rPr>
          <w:rFonts w:ascii="Traditional Arabic" w:eastAsiaTheme="minorEastAsia" w:hAnsi="Traditional Arabic"/>
          <w:b/>
          <w:sz w:val="28"/>
          <w:szCs w:val="28"/>
        </w:rPr>
        <w:t>:</w:t>
      </w:r>
      <w:r w:rsidRPr="00B658B5">
        <w:rPr>
          <w:rFonts w:eastAsiaTheme="minorEastAsia"/>
          <w:b/>
          <w:szCs w:val="28"/>
          <w:rtl/>
        </w:rPr>
        <w:t xml:space="preserve"> </w:t>
      </w:r>
    </w:p>
    <w:p w:rsidR="00DA7833" w:rsidRPr="00B658B5" w:rsidRDefault="00DA7833" w:rsidP="00DA7833">
      <w:pPr>
        <w:pStyle w:val="SingleTxtGA"/>
        <w:rPr>
          <w:rFonts w:eastAsiaTheme="minorEastAsia"/>
          <w:b/>
          <w:szCs w:val="28"/>
          <w:lang w:val="ar-SA" w:eastAsia="zh-TW" w:bidi="en-GB"/>
        </w:rPr>
      </w:pPr>
      <w:r w:rsidRPr="00B658B5">
        <w:rPr>
          <w:rFonts w:eastAsiaTheme="minorEastAsia"/>
          <w:b/>
          <w:szCs w:val="28"/>
          <w:rtl/>
        </w:rPr>
        <w:tab/>
        <w:t>(أ)</w:t>
      </w:r>
      <w:r w:rsidRPr="00B658B5">
        <w:rPr>
          <w:rFonts w:eastAsiaTheme="minorEastAsia"/>
          <w:b/>
          <w:szCs w:val="28"/>
          <w:rtl/>
        </w:rPr>
        <w:tab/>
        <w:t>عدم حصول الأطفال الذين يعيشون في الجزر والقرى النائية حصولاً كافياً على خدمات الرعاية الصحية؛</w:t>
      </w:r>
    </w:p>
    <w:p w:rsidR="00DA7833" w:rsidRPr="00B658B5" w:rsidRDefault="00DA7833" w:rsidP="00DA7833">
      <w:pPr>
        <w:pStyle w:val="SingleTxtGA"/>
        <w:rPr>
          <w:rFonts w:eastAsiaTheme="minorEastAsia"/>
          <w:b/>
          <w:szCs w:val="28"/>
          <w:lang w:val="ar-SA" w:eastAsia="zh-TW" w:bidi="en-GB"/>
        </w:rPr>
      </w:pPr>
      <w:r w:rsidRPr="00B658B5">
        <w:rPr>
          <w:rFonts w:eastAsiaTheme="minorEastAsia"/>
          <w:b/>
          <w:szCs w:val="28"/>
          <w:rtl/>
        </w:rPr>
        <w:tab/>
        <w:t>(ب)</w:t>
      </w:r>
      <w:r w:rsidRPr="00B658B5">
        <w:rPr>
          <w:rFonts w:eastAsiaTheme="minorEastAsia"/>
          <w:b/>
          <w:szCs w:val="28"/>
          <w:rtl/>
        </w:rPr>
        <w:tab/>
        <w:t>ارتفاع معدلات وفيات الرضع والأطفال دون سن الخامسة لأسباب يمكن الوقاية منها، مثل قلة الوزن عند الولادة، والتهابات الجهاز التنفسي، وقلة التغذية، والخِداج، والالتهاب الرئوي، والإنتان، والإسهال؛</w:t>
      </w:r>
    </w:p>
    <w:p w:rsidR="00DA7833" w:rsidRPr="00B658B5" w:rsidRDefault="00DA7833" w:rsidP="00DA7833">
      <w:pPr>
        <w:pStyle w:val="SingleTxtGA"/>
        <w:rPr>
          <w:rFonts w:eastAsiaTheme="minorEastAsia"/>
          <w:b/>
          <w:szCs w:val="28"/>
          <w:lang w:val="ar-SA" w:eastAsia="zh-TW" w:bidi="en-GB"/>
        </w:rPr>
      </w:pPr>
      <w:r w:rsidRPr="00B658B5">
        <w:rPr>
          <w:rFonts w:eastAsiaTheme="minorEastAsia"/>
          <w:b/>
          <w:szCs w:val="28"/>
          <w:rtl/>
        </w:rPr>
        <w:tab/>
        <w:t>(ج)</w:t>
      </w:r>
      <w:r w:rsidRPr="00B658B5">
        <w:rPr>
          <w:rFonts w:eastAsiaTheme="minorEastAsia"/>
          <w:b/>
          <w:szCs w:val="28"/>
          <w:rtl/>
        </w:rPr>
        <w:tab/>
        <w:t xml:space="preserve">ضعف مستوى التغطية باللقاحات، الذي انخفض حتى في السنوات الأخيرة، والفوارق الكبيرة بين الولايات، حيث تسجل ولايتا </w:t>
      </w:r>
      <w:proofErr w:type="spellStart"/>
      <w:r w:rsidRPr="00B658B5">
        <w:rPr>
          <w:rFonts w:eastAsiaTheme="minorEastAsia"/>
          <w:b/>
          <w:szCs w:val="28"/>
          <w:rtl/>
        </w:rPr>
        <w:t>بوهنبي</w:t>
      </w:r>
      <w:proofErr w:type="spellEnd"/>
      <w:r w:rsidRPr="00B658B5">
        <w:rPr>
          <w:rFonts w:eastAsiaTheme="minorEastAsia"/>
          <w:b/>
          <w:szCs w:val="28"/>
          <w:rtl/>
        </w:rPr>
        <w:t xml:space="preserve"> </w:t>
      </w:r>
      <w:proofErr w:type="spellStart"/>
      <w:r w:rsidRPr="00B658B5">
        <w:rPr>
          <w:rFonts w:eastAsiaTheme="minorEastAsia"/>
          <w:b/>
          <w:szCs w:val="28"/>
          <w:rtl/>
        </w:rPr>
        <w:t>وتشووك</w:t>
      </w:r>
      <w:proofErr w:type="spellEnd"/>
      <w:r w:rsidRPr="00B658B5">
        <w:rPr>
          <w:rFonts w:eastAsiaTheme="minorEastAsia"/>
          <w:b/>
          <w:szCs w:val="28"/>
          <w:rtl/>
        </w:rPr>
        <w:t xml:space="preserve"> مستويات تغطية ضعيفة للغاية؛</w:t>
      </w:r>
    </w:p>
    <w:p w:rsidR="00DA7833" w:rsidRPr="00B658B5" w:rsidRDefault="00DA7833" w:rsidP="00DA7833">
      <w:pPr>
        <w:pStyle w:val="SingleTxtGA"/>
        <w:rPr>
          <w:rFonts w:eastAsiaTheme="minorEastAsia"/>
          <w:b/>
          <w:szCs w:val="28"/>
          <w:lang w:val="ar-SA" w:eastAsia="zh-TW" w:bidi="en-GB"/>
        </w:rPr>
      </w:pPr>
      <w:r w:rsidRPr="00B658B5">
        <w:rPr>
          <w:rFonts w:eastAsiaTheme="minorEastAsia"/>
          <w:b/>
          <w:szCs w:val="28"/>
          <w:rtl/>
        </w:rPr>
        <w:tab/>
        <w:t>(د)</w:t>
      </w:r>
      <w:r w:rsidRPr="00B658B5">
        <w:rPr>
          <w:rFonts w:eastAsiaTheme="minorEastAsia"/>
          <w:b/>
          <w:szCs w:val="28"/>
          <w:rtl/>
        </w:rPr>
        <w:tab/>
        <w:t>تفشي فقر الدم لدى الحوامل وحديثي الولادة، فضلاً عن تفشي السل؛</w:t>
      </w:r>
    </w:p>
    <w:p w:rsidR="00DA7833" w:rsidRPr="00FA387F" w:rsidRDefault="00DA7833" w:rsidP="00DA7833">
      <w:pPr>
        <w:pStyle w:val="SingleTxtGA"/>
        <w:rPr>
          <w:rFonts w:eastAsiaTheme="minorEastAsia"/>
          <w:b/>
          <w:szCs w:val="28"/>
          <w:lang w:eastAsia="zh-TW" w:bidi="en-GB"/>
        </w:rPr>
      </w:pPr>
      <w:r w:rsidRPr="00B658B5">
        <w:rPr>
          <w:rFonts w:eastAsiaTheme="minorEastAsia"/>
          <w:b/>
          <w:szCs w:val="28"/>
          <w:rtl/>
        </w:rPr>
        <w:tab/>
        <w:t>(هـ)</w:t>
      </w:r>
      <w:r w:rsidRPr="00B658B5">
        <w:rPr>
          <w:rFonts w:eastAsiaTheme="minorEastAsia"/>
          <w:b/>
          <w:szCs w:val="28"/>
          <w:rtl/>
        </w:rPr>
        <w:tab/>
        <w:t xml:space="preserve">عدم وجود بيانات عن المشاكل الصحية التي تؤثر على الأطفال، بما في ذلك سوء التغذية، </w:t>
      </w:r>
      <w:proofErr w:type="spellStart"/>
      <w:r w:rsidRPr="00B658B5">
        <w:rPr>
          <w:rFonts w:eastAsiaTheme="minorEastAsia"/>
          <w:b/>
          <w:szCs w:val="28"/>
          <w:rtl/>
        </w:rPr>
        <w:t>والتقزم</w:t>
      </w:r>
      <w:proofErr w:type="spellEnd"/>
      <w:r w:rsidRPr="00B658B5">
        <w:rPr>
          <w:rFonts w:eastAsiaTheme="minorEastAsia"/>
          <w:b/>
          <w:szCs w:val="28"/>
          <w:rtl/>
        </w:rPr>
        <w:t>، والسمنة، والصحة العقلية، وحمل المراهقات، وتعاطي المواد المسببة للإدمان، وممارسات الرضاعة الطبيعية؛</w:t>
      </w:r>
    </w:p>
    <w:p w:rsidR="00DA7833" w:rsidRPr="00B658B5" w:rsidRDefault="00DA7833" w:rsidP="00DA7833">
      <w:pPr>
        <w:pStyle w:val="SingleTxtGA"/>
        <w:rPr>
          <w:rFonts w:eastAsiaTheme="minorEastAsia"/>
          <w:b/>
          <w:szCs w:val="28"/>
          <w:lang w:val="ar-SA" w:eastAsia="zh-TW" w:bidi="en-GB"/>
        </w:rPr>
      </w:pPr>
      <w:r w:rsidRPr="00B658B5">
        <w:rPr>
          <w:rFonts w:eastAsiaTheme="minorEastAsia"/>
          <w:b/>
          <w:szCs w:val="28"/>
          <w:rtl/>
        </w:rPr>
        <w:tab/>
        <w:t>(و)</w:t>
      </w:r>
      <w:r w:rsidRPr="00B658B5">
        <w:rPr>
          <w:rFonts w:eastAsiaTheme="minorEastAsia"/>
          <w:b/>
          <w:szCs w:val="28"/>
          <w:rtl/>
        </w:rPr>
        <w:tab/>
        <w:t>عدم كفاية المعلومات المتاحة عن نطاق مبادرة المستشفيات الملائمة للأطفال.</w:t>
      </w:r>
    </w:p>
    <w:p w:rsidR="00DA7833" w:rsidRPr="00B658B5" w:rsidRDefault="00DA7833" w:rsidP="00E34823">
      <w:pPr>
        <w:pStyle w:val="SingleTxtGA"/>
        <w:spacing w:line="360" w:lineRule="exact"/>
        <w:rPr>
          <w:rFonts w:eastAsiaTheme="minorEastAsia" w:hint="cs"/>
          <w:bCs/>
          <w:szCs w:val="28"/>
          <w:rtl/>
          <w:lang w:eastAsia="zh-TW"/>
        </w:rPr>
      </w:pPr>
      <w:r w:rsidRPr="00E619E8">
        <w:rPr>
          <w:rFonts w:eastAsiaTheme="minorEastAsia"/>
          <w:b/>
          <w:szCs w:val="20"/>
          <w:rtl/>
        </w:rPr>
        <w:t>51</w:t>
      </w:r>
      <w:r w:rsidRPr="00B658B5">
        <w:rPr>
          <w:rFonts w:eastAsiaTheme="minorEastAsia"/>
          <w:b/>
          <w:szCs w:val="28"/>
          <w:rtl/>
        </w:rPr>
        <w:t>-</w:t>
      </w:r>
      <w:r w:rsidRPr="00B658B5">
        <w:rPr>
          <w:rFonts w:eastAsiaTheme="minorEastAsia"/>
          <w:b/>
          <w:szCs w:val="28"/>
          <w:rtl/>
        </w:rPr>
        <w:tab/>
      </w:r>
      <w:r w:rsidRPr="00B658B5">
        <w:rPr>
          <w:rFonts w:eastAsiaTheme="minorEastAsia"/>
          <w:bCs/>
          <w:szCs w:val="28"/>
          <w:rtl/>
        </w:rPr>
        <w:t xml:space="preserve">إن اللجنة، إذ تشير إلى تعليقها العام رقم </w:t>
      </w:r>
      <w:r w:rsidRPr="00E619E8">
        <w:rPr>
          <w:rFonts w:eastAsiaTheme="minorEastAsia"/>
          <w:bCs/>
          <w:szCs w:val="20"/>
          <w:rtl/>
        </w:rPr>
        <w:t>15</w:t>
      </w:r>
      <w:r w:rsidRPr="00B658B5">
        <w:rPr>
          <w:rFonts w:eastAsiaTheme="minorEastAsia"/>
          <w:bCs/>
          <w:szCs w:val="28"/>
          <w:rtl/>
        </w:rPr>
        <w:t>(</w:t>
      </w:r>
      <w:r w:rsidRPr="00E619E8">
        <w:rPr>
          <w:rFonts w:eastAsiaTheme="minorEastAsia"/>
          <w:bCs/>
          <w:szCs w:val="20"/>
          <w:rtl/>
        </w:rPr>
        <w:t>2013</w:t>
      </w:r>
      <w:r w:rsidRPr="00B658B5">
        <w:rPr>
          <w:rFonts w:eastAsiaTheme="minorEastAsia"/>
          <w:bCs/>
          <w:szCs w:val="28"/>
          <w:rtl/>
        </w:rPr>
        <w:t xml:space="preserve">) بشأن حق الطفل في التمتع بأعلى مستوى صحي يمكن بلوغه، وإذ تحيط علماً بالغاية </w:t>
      </w:r>
      <w:r w:rsidRPr="00E619E8">
        <w:rPr>
          <w:rFonts w:eastAsiaTheme="minorEastAsia"/>
          <w:bCs/>
          <w:szCs w:val="20"/>
          <w:rtl/>
        </w:rPr>
        <w:t>3</w:t>
      </w:r>
      <w:r w:rsidR="00AD7E9A" w:rsidRPr="00161A0C">
        <w:rPr>
          <w:rFonts w:eastAsiaTheme="minorEastAsia" w:hint="cs"/>
          <w:bCs/>
          <w:szCs w:val="20"/>
          <w:rtl/>
        </w:rPr>
        <w:t>-</w:t>
      </w:r>
      <w:r w:rsidRPr="00E619E8">
        <w:rPr>
          <w:rFonts w:eastAsiaTheme="minorEastAsia"/>
          <w:bCs/>
          <w:szCs w:val="20"/>
          <w:rtl/>
        </w:rPr>
        <w:t>8</w:t>
      </w:r>
      <w:r w:rsidRPr="00B658B5">
        <w:rPr>
          <w:rFonts w:eastAsiaTheme="minorEastAsia"/>
          <w:bCs/>
          <w:szCs w:val="28"/>
          <w:rtl/>
        </w:rPr>
        <w:t xml:space="preserve"> من أهداف التنمية المستدامة، توصي الدولةَ الطرف بما يلي:</w:t>
      </w:r>
      <w:r w:rsidRPr="00B658B5">
        <w:rPr>
          <w:rFonts w:eastAsiaTheme="minorEastAsia" w:cs="Times New Roman" w:hint="cs"/>
          <w:bCs/>
          <w:szCs w:val="28"/>
          <w:rtl/>
        </w:rPr>
        <w:t>‬</w:t>
      </w:r>
      <w:r w:rsidRPr="00B658B5">
        <w:rPr>
          <w:rFonts w:eastAsiaTheme="minorEastAsia"/>
          <w:bCs/>
          <w:szCs w:val="28"/>
          <w:rtl/>
        </w:rPr>
        <w:t xml:space="preserve"> </w:t>
      </w:r>
    </w:p>
    <w:p w:rsidR="00DA7833" w:rsidRPr="00AD7E9A" w:rsidRDefault="00DA7833" w:rsidP="00E34823">
      <w:pPr>
        <w:pStyle w:val="SingleTxtGA"/>
        <w:spacing w:line="360" w:lineRule="exact"/>
        <w:rPr>
          <w:rFonts w:eastAsiaTheme="minorEastAsia"/>
          <w:bCs/>
          <w:spacing w:val="-4"/>
          <w:szCs w:val="28"/>
          <w:lang w:val="ar-SA" w:eastAsia="zh-TW" w:bidi="en-GB"/>
        </w:rPr>
      </w:pPr>
      <w:r w:rsidRPr="00AD7E9A">
        <w:rPr>
          <w:rFonts w:eastAsiaTheme="minorEastAsia"/>
          <w:b/>
          <w:spacing w:val="-4"/>
          <w:szCs w:val="28"/>
          <w:rtl/>
        </w:rPr>
        <w:tab/>
        <w:t>(أ)</w:t>
      </w:r>
      <w:r w:rsidRPr="00AD7E9A">
        <w:rPr>
          <w:rFonts w:eastAsiaTheme="minorEastAsia"/>
          <w:b/>
          <w:spacing w:val="-4"/>
          <w:szCs w:val="28"/>
          <w:rtl/>
        </w:rPr>
        <w:tab/>
      </w:r>
      <w:r w:rsidRPr="00AD7E9A">
        <w:rPr>
          <w:rFonts w:eastAsiaTheme="minorEastAsia"/>
          <w:bCs/>
          <w:spacing w:val="-4"/>
          <w:szCs w:val="28"/>
          <w:rtl/>
        </w:rPr>
        <w:t>تكثيف الجهود الرامية إلى تحسين حصول جميع الأطفال على خدمات الرعاية الصحية الأساسية، ولا سيما في الجزر والقرى النائية، وتوفير الموارد اللازمة لإنشاء عيادات</w:t>
      </w:r>
      <w:r w:rsidR="00AD7E9A" w:rsidRPr="00AD7E9A">
        <w:rPr>
          <w:rFonts w:eastAsiaTheme="minorEastAsia" w:hint="cs"/>
          <w:bCs/>
          <w:spacing w:val="-4"/>
          <w:szCs w:val="28"/>
          <w:rtl/>
        </w:rPr>
        <w:t xml:space="preserve"> </w:t>
      </w:r>
      <w:r w:rsidRPr="00AD7E9A">
        <w:rPr>
          <w:rFonts w:eastAsiaTheme="minorEastAsia"/>
          <w:bCs/>
          <w:spacing w:val="-4"/>
          <w:szCs w:val="28"/>
          <w:rtl/>
        </w:rPr>
        <w:t>متنقلة؛</w:t>
      </w:r>
    </w:p>
    <w:p w:rsidR="00DA7833" w:rsidRPr="00B658B5" w:rsidRDefault="00DA7833" w:rsidP="00E34823">
      <w:pPr>
        <w:pStyle w:val="SingleTxtGA"/>
        <w:spacing w:line="360" w:lineRule="exact"/>
        <w:rPr>
          <w:rFonts w:eastAsiaTheme="minorEastAsia"/>
          <w:bCs/>
          <w:szCs w:val="28"/>
        </w:rPr>
      </w:pPr>
      <w:r w:rsidRPr="00B658B5">
        <w:rPr>
          <w:rFonts w:eastAsiaTheme="minorEastAsia"/>
          <w:b/>
          <w:szCs w:val="28"/>
          <w:rtl/>
        </w:rPr>
        <w:tab/>
        <w:t>(ب)</w:t>
      </w:r>
      <w:r w:rsidRPr="00B658B5">
        <w:rPr>
          <w:rFonts w:eastAsiaTheme="minorEastAsia"/>
          <w:b/>
          <w:szCs w:val="28"/>
          <w:rtl/>
        </w:rPr>
        <w:tab/>
      </w:r>
      <w:r w:rsidRPr="00B658B5">
        <w:rPr>
          <w:rFonts w:eastAsiaTheme="minorEastAsia"/>
          <w:bCs/>
          <w:szCs w:val="28"/>
          <w:rtl/>
        </w:rPr>
        <w:t xml:space="preserve">تعزيز التدابير الرامية إلى خفض معدلات وفيات الرضع والأطفال دون سن الخامسة لأسباب يمكن الوقاية منها، وكذلك التدابير الرامية إلى الوقاية من فقر الدم والسل </w:t>
      </w:r>
      <w:proofErr w:type="spellStart"/>
      <w:r w:rsidRPr="00B658B5">
        <w:rPr>
          <w:rFonts w:eastAsiaTheme="minorEastAsia"/>
          <w:bCs/>
          <w:szCs w:val="28"/>
          <w:rtl/>
        </w:rPr>
        <w:t>والتقزم</w:t>
      </w:r>
      <w:proofErr w:type="spellEnd"/>
      <w:r w:rsidRPr="00B658B5">
        <w:rPr>
          <w:rFonts w:eastAsiaTheme="minorEastAsia"/>
          <w:bCs/>
          <w:szCs w:val="28"/>
          <w:rtl/>
        </w:rPr>
        <w:t xml:space="preserve"> والهزال ونقص تغذية الأطفال، وعلاج هذه الأمراض؛</w:t>
      </w:r>
    </w:p>
    <w:p w:rsidR="00DA7833" w:rsidRPr="00B658B5" w:rsidRDefault="00DA7833" w:rsidP="00E34823">
      <w:pPr>
        <w:pStyle w:val="SingleTxtGA"/>
        <w:spacing w:line="360" w:lineRule="exact"/>
        <w:rPr>
          <w:rFonts w:eastAsiaTheme="minorEastAsia"/>
          <w:bCs/>
          <w:szCs w:val="28"/>
        </w:rPr>
      </w:pPr>
      <w:r w:rsidRPr="00B658B5">
        <w:rPr>
          <w:rFonts w:eastAsiaTheme="minorEastAsia"/>
          <w:b/>
          <w:szCs w:val="28"/>
          <w:rtl/>
        </w:rPr>
        <w:tab/>
        <w:t>(ج)</w:t>
      </w:r>
      <w:r w:rsidRPr="00B658B5">
        <w:rPr>
          <w:rFonts w:eastAsiaTheme="minorEastAsia"/>
          <w:b/>
          <w:szCs w:val="28"/>
          <w:rtl/>
        </w:rPr>
        <w:tab/>
      </w:r>
      <w:r w:rsidRPr="00B658B5">
        <w:rPr>
          <w:rFonts w:eastAsiaTheme="minorEastAsia"/>
          <w:bCs/>
          <w:szCs w:val="28"/>
          <w:rtl/>
        </w:rPr>
        <w:t>توسيع نطاق التلقيح، ولا سيما في الجزر النائية، والاستثمار بالقدر الكافي في التكنولوجيات المناسبة، مثل تسليم المواد بطائرات بدون طيار، وفي قدرات الموارد البشرية اللازمة لتقديم خدمات التلقيح؛</w:t>
      </w:r>
    </w:p>
    <w:p w:rsidR="00DA7833" w:rsidRPr="00B658B5" w:rsidRDefault="00DA7833" w:rsidP="00E34823">
      <w:pPr>
        <w:pStyle w:val="SingleTxtGA"/>
        <w:spacing w:line="360" w:lineRule="exact"/>
        <w:rPr>
          <w:rFonts w:eastAsiaTheme="minorEastAsia"/>
          <w:bCs/>
          <w:szCs w:val="28"/>
        </w:rPr>
      </w:pPr>
      <w:r w:rsidRPr="00B658B5">
        <w:rPr>
          <w:rFonts w:eastAsiaTheme="minorEastAsia"/>
          <w:b/>
          <w:szCs w:val="28"/>
          <w:rtl/>
        </w:rPr>
        <w:tab/>
        <w:t>(د)</w:t>
      </w:r>
      <w:r w:rsidRPr="00B658B5">
        <w:rPr>
          <w:rFonts w:eastAsiaTheme="minorEastAsia"/>
          <w:b/>
          <w:szCs w:val="28"/>
          <w:rtl/>
        </w:rPr>
        <w:tab/>
      </w:r>
      <w:r w:rsidRPr="00B658B5">
        <w:rPr>
          <w:rFonts w:eastAsiaTheme="minorEastAsia"/>
          <w:bCs/>
          <w:szCs w:val="28"/>
          <w:rtl/>
        </w:rPr>
        <w:t xml:space="preserve">جمع بيانات عن سوء التغذية المزمن، </w:t>
      </w:r>
      <w:proofErr w:type="spellStart"/>
      <w:r w:rsidRPr="00B658B5">
        <w:rPr>
          <w:rFonts w:eastAsiaTheme="minorEastAsia"/>
          <w:bCs/>
          <w:szCs w:val="28"/>
          <w:rtl/>
        </w:rPr>
        <w:t>والتقزم</w:t>
      </w:r>
      <w:proofErr w:type="spellEnd"/>
      <w:r w:rsidRPr="00B658B5">
        <w:rPr>
          <w:rFonts w:eastAsiaTheme="minorEastAsia"/>
          <w:bCs/>
          <w:szCs w:val="28"/>
          <w:rtl/>
        </w:rPr>
        <w:t xml:space="preserve">، والسمنة، وضمان توفير المغذيات الدقيقة الأساسية، بما فيها فيتامين ألف والحديد والملح المعالج باليود، للأطفال دون سن الخامسة، وتعزيز التدابير الوقائية، بما في ذلك زيادة الوعي بمسائل التغذية وممارسات التغذية السليمة وتوفير الدعم </w:t>
      </w:r>
      <w:proofErr w:type="spellStart"/>
      <w:r w:rsidRPr="00B658B5">
        <w:rPr>
          <w:rFonts w:eastAsiaTheme="minorEastAsia"/>
          <w:bCs/>
          <w:szCs w:val="28"/>
          <w:rtl/>
        </w:rPr>
        <w:t>التغذوي</w:t>
      </w:r>
      <w:proofErr w:type="spellEnd"/>
      <w:r w:rsidRPr="00B658B5">
        <w:rPr>
          <w:rFonts w:eastAsiaTheme="minorEastAsia"/>
          <w:bCs/>
          <w:szCs w:val="28"/>
          <w:rtl/>
        </w:rPr>
        <w:t xml:space="preserve"> للمرضعات؛</w:t>
      </w:r>
    </w:p>
    <w:p w:rsidR="00DA7833" w:rsidRPr="00B658B5" w:rsidRDefault="00DA7833" w:rsidP="00E34823">
      <w:pPr>
        <w:pStyle w:val="SingleTxtGA"/>
        <w:spacing w:line="360" w:lineRule="exact"/>
        <w:rPr>
          <w:rFonts w:eastAsiaTheme="minorEastAsia"/>
          <w:bCs/>
          <w:szCs w:val="28"/>
        </w:rPr>
      </w:pPr>
      <w:r w:rsidRPr="00B658B5">
        <w:rPr>
          <w:rFonts w:eastAsiaTheme="minorEastAsia"/>
          <w:b/>
          <w:szCs w:val="28"/>
          <w:rtl/>
        </w:rPr>
        <w:tab/>
        <w:t>(هـ)</w:t>
      </w:r>
      <w:r w:rsidRPr="00B658B5">
        <w:rPr>
          <w:rFonts w:eastAsiaTheme="minorEastAsia"/>
          <w:b/>
          <w:szCs w:val="28"/>
          <w:rtl/>
        </w:rPr>
        <w:tab/>
      </w:r>
      <w:r w:rsidRPr="00B658B5">
        <w:rPr>
          <w:rFonts w:eastAsiaTheme="minorEastAsia"/>
          <w:bCs/>
          <w:szCs w:val="28"/>
          <w:rtl/>
        </w:rPr>
        <w:t>إدماج معايير المدونة الدولية لقواعد تسويق بدائل لبن الأم إدماجاً كاملاً وتنفيذ مبادرة المستشفيات الملائمة للرضع في جميع أرجاء البلد؛</w:t>
      </w:r>
    </w:p>
    <w:p w:rsidR="00DA7833" w:rsidRPr="00B658B5" w:rsidRDefault="00DA7833" w:rsidP="00E34823">
      <w:pPr>
        <w:pStyle w:val="SingleTxtGA"/>
        <w:spacing w:line="360" w:lineRule="exact"/>
        <w:rPr>
          <w:rFonts w:eastAsiaTheme="minorEastAsia"/>
          <w:bCs/>
          <w:szCs w:val="28"/>
          <w:rtl/>
        </w:rPr>
      </w:pPr>
      <w:r w:rsidRPr="00B658B5">
        <w:rPr>
          <w:rFonts w:eastAsiaTheme="minorEastAsia"/>
          <w:b/>
          <w:szCs w:val="28"/>
          <w:rtl/>
        </w:rPr>
        <w:tab/>
        <w:t>(و)</w:t>
      </w:r>
      <w:r w:rsidRPr="00B658B5">
        <w:rPr>
          <w:rFonts w:eastAsiaTheme="minorEastAsia"/>
          <w:b/>
          <w:szCs w:val="28"/>
          <w:rtl/>
        </w:rPr>
        <w:tab/>
      </w:r>
      <w:r w:rsidRPr="00B658B5">
        <w:rPr>
          <w:rFonts w:eastAsiaTheme="minorEastAsia"/>
          <w:bCs/>
          <w:szCs w:val="28"/>
          <w:rtl/>
        </w:rPr>
        <w:t xml:space="preserve">تنفيذ وتطبيق الإرشادات التقنية الصادرة عن مفوضية الأمم المتحدة السامية لحقوق الإنسان بشأن تطبيق نهجٍ قائمٍ على حقوق الإنسان في تنفيذ السياسات والبرامج الرامية إلى الحد من الوفيات والأمراض التي يمكن الوقاية منها لدى الأطفال دون سن الخامسة والقضاء عليها </w:t>
      </w:r>
      <w:r w:rsidRPr="00B658B5">
        <w:rPr>
          <w:rFonts w:eastAsiaTheme="minorEastAsia"/>
          <w:b/>
          <w:szCs w:val="28"/>
          <w:rtl/>
        </w:rPr>
        <w:t>(</w:t>
      </w:r>
      <w:r w:rsidRPr="00B658B5">
        <w:rPr>
          <w:rFonts w:eastAsiaTheme="minorEastAsia"/>
          <w:b/>
          <w:szCs w:val="28"/>
        </w:rPr>
        <w:t>A/HRC/27/31</w:t>
      </w:r>
      <w:r w:rsidRPr="00B658B5">
        <w:rPr>
          <w:rFonts w:eastAsiaTheme="minorEastAsia"/>
          <w:b/>
          <w:szCs w:val="28"/>
          <w:rtl/>
        </w:rPr>
        <w:t>).</w:t>
      </w:r>
    </w:p>
    <w:p w:rsidR="00DA7833" w:rsidRPr="0077567F" w:rsidRDefault="00DA7833" w:rsidP="00B658B5">
      <w:pPr>
        <w:pStyle w:val="H23GA"/>
        <w:spacing w:before="240"/>
        <w:rPr>
          <w:rFonts w:eastAsiaTheme="minorEastAsia"/>
          <w:szCs w:val="28"/>
          <w:lang w:val="ar-SA" w:eastAsia="zh-TW" w:bidi="en-GB"/>
        </w:rPr>
      </w:pPr>
      <w:r w:rsidRPr="0077567F">
        <w:rPr>
          <w:rFonts w:eastAsiaTheme="minorEastAsia"/>
          <w:szCs w:val="28"/>
          <w:rtl/>
        </w:rPr>
        <w:tab/>
      </w:r>
      <w:r w:rsidRPr="0077567F">
        <w:rPr>
          <w:rFonts w:eastAsiaTheme="minorEastAsia"/>
          <w:szCs w:val="28"/>
          <w:rtl/>
        </w:rPr>
        <w:tab/>
        <w:t>الصحة العقلية</w:t>
      </w:r>
    </w:p>
    <w:p w:rsidR="00DA7833" w:rsidRPr="0077567F" w:rsidRDefault="00DA7833" w:rsidP="00E34823">
      <w:pPr>
        <w:pStyle w:val="SingleTxtGA"/>
        <w:spacing w:line="360" w:lineRule="exact"/>
        <w:rPr>
          <w:rFonts w:eastAsiaTheme="minorEastAsia"/>
          <w:szCs w:val="28"/>
          <w:lang w:val="ar-SA" w:eastAsia="zh-TW" w:bidi="en-GB"/>
        </w:rPr>
      </w:pPr>
      <w:r w:rsidRPr="00E619E8">
        <w:rPr>
          <w:rFonts w:eastAsiaTheme="minorEastAsia"/>
          <w:szCs w:val="20"/>
          <w:rtl/>
        </w:rPr>
        <w:t>52</w:t>
      </w:r>
      <w:r w:rsidRPr="0077567F">
        <w:rPr>
          <w:rFonts w:eastAsiaTheme="minorEastAsia"/>
          <w:szCs w:val="28"/>
          <w:rtl/>
        </w:rPr>
        <w:t>-</w:t>
      </w:r>
      <w:r w:rsidRPr="0077567F">
        <w:rPr>
          <w:rFonts w:eastAsiaTheme="minorEastAsia"/>
          <w:szCs w:val="28"/>
          <w:rtl/>
        </w:rPr>
        <w:tab/>
        <w:t>تشعر اللجنة بقلق بالغ إزاء عدم وجود إطار قانوني أو سياسة</w:t>
      </w:r>
      <w:r>
        <w:rPr>
          <w:rFonts w:eastAsiaTheme="minorEastAsia"/>
          <w:szCs w:val="28"/>
          <w:rtl/>
        </w:rPr>
        <w:t xml:space="preserve"> </w:t>
      </w:r>
      <w:r w:rsidRPr="0077567F">
        <w:rPr>
          <w:rFonts w:eastAsiaTheme="minorEastAsia"/>
          <w:szCs w:val="28"/>
          <w:rtl/>
        </w:rPr>
        <w:t>بشأن الصحة العقلية وعدم إيلاء اهتمام كاف للصحة العقلية للأطفال، وكذلك إزاء عدم وجود أطباء نفسانيين وعلماء نفس وأخصائيين في علم الاجتماع السريري وغيرهم من الموظفين المتخصصين المؤهلين للتعامل مع الأطفال.</w:t>
      </w:r>
    </w:p>
    <w:p w:rsidR="00DA7833" w:rsidRPr="00AD7E9A" w:rsidRDefault="00DA7833" w:rsidP="00E34823">
      <w:pPr>
        <w:pStyle w:val="SingleTxtGA"/>
        <w:spacing w:line="360" w:lineRule="exact"/>
        <w:rPr>
          <w:rFonts w:eastAsiaTheme="minorEastAsia"/>
          <w:spacing w:val="-4"/>
          <w:szCs w:val="28"/>
          <w:lang w:val="ar-SA" w:eastAsia="zh-TW" w:bidi="en-GB"/>
        </w:rPr>
      </w:pPr>
      <w:r w:rsidRPr="00E619E8">
        <w:rPr>
          <w:rFonts w:eastAsiaTheme="minorEastAsia"/>
          <w:szCs w:val="20"/>
          <w:rtl/>
        </w:rPr>
        <w:t>53</w:t>
      </w:r>
      <w:r w:rsidRPr="00AD7E9A">
        <w:rPr>
          <w:rFonts w:eastAsiaTheme="minorEastAsia"/>
          <w:spacing w:val="-4"/>
          <w:szCs w:val="28"/>
          <w:rtl/>
        </w:rPr>
        <w:t>-</w:t>
      </w:r>
      <w:r w:rsidRPr="00AD7E9A">
        <w:rPr>
          <w:rFonts w:eastAsiaTheme="minorEastAsia"/>
          <w:spacing w:val="-4"/>
          <w:szCs w:val="28"/>
          <w:rtl/>
        </w:rPr>
        <w:tab/>
      </w:r>
      <w:r w:rsidRPr="00AD7E9A">
        <w:rPr>
          <w:rFonts w:eastAsiaTheme="minorEastAsia"/>
          <w:b/>
          <w:bCs/>
          <w:spacing w:val="-4"/>
          <w:szCs w:val="28"/>
          <w:rtl/>
        </w:rPr>
        <w:t xml:space="preserve">تحيط اللجنة علماً بالغاية </w:t>
      </w:r>
      <w:r w:rsidRPr="00E619E8">
        <w:rPr>
          <w:rFonts w:eastAsiaTheme="minorEastAsia"/>
          <w:b/>
          <w:bCs/>
          <w:spacing w:val="-4"/>
          <w:szCs w:val="20"/>
          <w:rtl/>
        </w:rPr>
        <w:t>3</w:t>
      </w:r>
      <w:r w:rsidR="00B658B5" w:rsidRPr="00161A0C">
        <w:rPr>
          <w:rFonts w:eastAsiaTheme="minorEastAsia" w:hint="cs"/>
          <w:b/>
          <w:bCs/>
          <w:spacing w:val="-4"/>
          <w:szCs w:val="20"/>
          <w:rtl/>
        </w:rPr>
        <w:t>-</w:t>
      </w:r>
      <w:r w:rsidRPr="00E619E8">
        <w:rPr>
          <w:rFonts w:eastAsiaTheme="minorEastAsia"/>
          <w:b/>
          <w:bCs/>
          <w:spacing w:val="-4"/>
          <w:szCs w:val="20"/>
          <w:rtl/>
        </w:rPr>
        <w:t>4</w:t>
      </w:r>
      <w:r w:rsidRPr="00AD7E9A">
        <w:rPr>
          <w:rFonts w:eastAsiaTheme="minorEastAsia"/>
          <w:b/>
          <w:bCs/>
          <w:spacing w:val="-4"/>
          <w:szCs w:val="28"/>
          <w:rtl/>
        </w:rPr>
        <w:t xml:space="preserve"> من أهداف التنمية المستدامة، وتوصي الدولةَ الطرف بما</w:t>
      </w:r>
      <w:r w:rsidR="00AD7E9A" w:rsidRPr="00AD7E9A">
        <w:rPr>
          <w:rFonts w:eastAsiaTheme="minorEastAsia" w:hint="cs"/>
          <w:b/>
          <w:bCs/>
          <w:spacing w:val="-4"/>
          <w:szCs w:val="28"/>
          <w:rtl/>
        </w:rPr>
        <w:t xml:space="preserve"> </w:t>
      </w:r>
      <w:r w:rsidRPr="00AD7E9A">
        <w:rPr>
          <w:rFonts w:eastAsiaTheme="minorEastAsia"/>
          <w:b/>
          <w:bCs/>
          <w:spacing w:val="-4"/>
          <w:szCs w:val="28"/>
          <w:rtl/>
        </w:rPr>
        <w:t>يلي:</w:t>
      </w:r>
    </w:p>
    <w:p w:rsidR="00DA7833" w:rsidRPr="0077567F" w:rsidRDefault="00DA7833" w:rsidP="00E34823">
      <w:pPr>
        <w:pStyle w:val="SingleTxtGA"/>
        <w:spacing w:line="360" w:lineRule="exact"/>
        <w:rPr>
          <w:rFonts w:eastAsiaTheme="minorEastAsia"/>
          <w:bCs/>
          <w:szCs w:val="28"/>
          <w:lang w:val="ar-SA" w:eastAsia="zh-TW" w:bidi="en-GB"/>
        </w:rPr>
      </w:pPr>
      <w:r w:rsidRPr="0077567F">
        <w:rPr>
          <w:rFonts w:eastAsiaTheme="minorEastAsia"/>
          <w:b/>
          <w:szCs w:val="28"/>
          <w:rtl/>
        </w:rPr>
        <w:tab/>
        <w:t>(أ)</w:t>
      </w:r>
      <w:r w:rsidRPr="0077567F">
        <w:rPr>
          <w:rFonts w:eastAsiaTheme="minorEastAsia"/>
          <w:b/>
          <w:szCs w:val="28"/>
          <w:rtl/>
        </w:rPr>
        <w:tab/>
      </w:r>
      <w:r w:rsidRPr="0077567F">
        <w:rPr>
          <w:rFonts w:eastAsiaTheme="minorEastAsia"/>
          <w:b/>
          <w:bCs/>
          <w:szCs w:val="28"/>
          <w:rtl/>
        </w:rPr>
        <w:t>الترويج لوضع تشريعات في مجال الصحة العقلية وسياسة في مجال الصحة العقلية للأطفال، مع رصد موارد كافية لهما؛</w:t>
      </w:r>
    </w:p>
    <w:p w:rsidR="00DA7833" w:rsidRPr="0077567F" w:rsidRDefault="00DA7833" w:rsidP="00E34823">
      <w:pPr>
        <w:pStyle w:val="SingleTxtGA"/>
        <w:spacing w:line="360" w:lineRule="exact"/>
        <w:rPr>
          <w:rFonts w:eastAsiaTheme="minorEastAsia"/>
          <w:bCs/>
          <w:szCs w:val="28"/>
          <w:lang w:val="ar-SA" w:eastAsia="zh-TW" w:bidi="en-GB"/>
        </w:rPr>
      </w:pPr>
      <w:r w:rsidRPr="0077567F">
        <w:rPr>
          <w:rFonts w:eastAsiaTheme="minorEastAsia"/>
          <w:szCs w:val="28"/>
          <w:rtl/>
        </w:rPr>
        <w:tab/>
      </w:r>
      <w:r w:rsidRPr="0077567F">
        <w:rPr>
          <w:rFonts w:eastAsiaTheme="minorEastAsia"/>
          <w:b/>
          <w:szCs w:val="28"/>
          <w:rtl/>
        </w:rPr>
        <w:t>(ب)</w:t>
      </w:r>
      <w:r w:rsidRPr="0077567F">
        <w:rPr>
          <w:rFonts w:eastAsiaTheme="minorEastAsia"/>
          <w:szCs w:val="28"/>
          <w:rtl/>
        </w:rPr>
        <w:tab/>
      </w:r>
      <w:r w:rsidRPr="0077567F">
        <w:rPr>
          <w:rFonts w:eastAsiaTheme="minorEastAsia"/>
          <w:b/>
          <w:bCs/>
          <w:szCs w:val="28"/>
          <w:rtl/>
        </w:rPr>
        <w:t>إنشاء خدمات وبرامج في مجال الصحة العقلية للأطفال وضمان توافر موظفين مؤهلين، بمن فيهم أطباء نفسانيون وعلماء نفس وأخصائيون اجتماعيون سريريون وغيرهم من الموظفين المتخصصين في التعامل مع الأطفال، في جميع الولايات.</w:t>
      </w:r>
    </w:p>
    <w:p w:rsidR="00DA7833" w:rsidRPr="00081630" w:rsidRDefault="00DA7833" w:rsidP="00DA7833">
      <w:pPr>
        <w:pStyle w:val="H23GA"/>
        <w:spacing w:before="240"/>
        <w:rPr>
          <w:rFonts w:eastAsiaTheme="minorEastAsia"/>
          <w:szCs w:val="28"/>
          <w:lang w:eastAsia="zh-TW" w:bidi="en-GB"/>
        </w:rPr>
      </w:pPr>
      <w:r w:rsidRPr="0077567F">
        <w:rPr>
          <w:rFonts w:eastAsiaTheme="minorEastAsia"/>
          <w:szCs w:val="28"/>
          <w:rtl/>
        </w:rPr>
        <w:tab/>
      </w:r>
      <w:r w:rsidRPr="0077567F">
        <w:rPr>
          <w:rFonts w:eastAsiaTheme="minorEastAsia"/>
          <w:szCs w:val="28"/>
          <w:rtl/>
        </w:rPr>
        <w:tab/>
        <w:t>صحة المراهقين</w:t>
      </w:r>
    </w:p>
    <w:p w:rsidR="00DA7833" w:rsidRPr="0077567F" w:rsidRDefault="00DA7833" w:rsidP="00E34823">
      <w:pPr>
        <w:pStyle w:val="SingleTxtGA"/>
        <w:spacing w:line="360" w:lineRule="exact"/>
        <w:rPr>
          <w:rFonts w:eastAsiaTheme="minorEastAsia"/>
          <w:szCs w:val="28"/>
          <w:lang w:val="ar-SA" w:eastAsia="zh-TW" w:bidi="en-GB"/>
        </w:rPr>
      </w:pPr>
      <w:r w:rsidRPr="00E619E8">
        <w:rPr>
          <w:rFonts w:eastAsiaTheme="minorEastAsia"/>
          <w:szCs w:val="20"/>
          <w:rtl/>
        </w:rPr>
        <w:t>54</w:t>
      </w:r>
      <w:r w:rsidRPr="0077567F">
        <w:rPr>
          <w:rFonts w:eastAsiaTheme="minorEastAsia"/>
          <w:szCs w:val="28"/>
          <w:rtl/>
        </w:rPr>
        <w:t>-</w:t>
      </w:r>
      <w:r w:rsidRPr="0077567F">
        <w:rPr>
          <w:rFonts w:eastAsiaTheme="minorEastAsia"/>
          <w:szCs w:val="28"/>
          <w:rtl/>
        </w:rPr>
        <w:tab/>
        <w:t>تلاحظ اللجنة مع التقدير التدابير التي اتخذتها الدولة الطرف لمكافحة تعاطي المخدرات في أوساط المراهقين، بما في ذلك برامج التوعية. غير أنها تشعر بالقلق مما يلي:</w:t>
      </w:r>
    </w:p>
    <w:p w:rsidR="00DA7833" w:rsidRPr="00081630" w:rsidRDefault="00DA7833" w:rsidP="00E34823">
      <w:pPr>
        <w:pStyle w:val="SingleTxtGA"/>
        <w:spacing w:line="360" w:lineRule="exact"/>
        <w:rPr>
          <w:rFonts w:eastAsiaTheme="minorEastAsia"/>
          <w:spacing w:val="-4"/>
          <w:szCs w:val="28"/>
          <w:lang w:val="ar-SA" w:eastAsia="zh-TW" w:bidi="en-GB"/>
        </w:rPr>
      </w:pPr>
      <w:r w:rsidRPr="00081630">
        <w:rPr>
          <w:rFonts w:eastAsiaTheme="minorEastAsia"/>
          <w:spacing w:val="-4"/>
          <w:szCs w:val="28"/>
          <w:rtl/>
        </w:rPr>
        <w:tab/>
        <w:t>(أ)</w:t>
      </w:r>
      <w:r w:rsidRPr="00081630">
        <w:rPr>
          <w:rFonts w:eastAsiaTheme="minorEastAsia"/>
          <w:spacing w:val="-4"/>
          <w:szCs w:val="28"/>
          <w:rtl/>
        </w:rPr>
        <w:tab/>
        <w:t>ارتفاع معدل حمل المراهقات والإصابة بالأمراض المنقولة جنسياً في صفوف المراهقين؛</w:t>
      </w:r>
    </w:p>
    <w:p w:rsidR="00DA7833" w:rsidRPr="0077567F" w:rsidRDefault="00DA7833" w:rsidP="00E34823">
      <w:pPr>
        <w:pStyle w:val="SingleTxtGA"/>
        <w:spacing w:line="360" w:lineRule="exact"/>
        <w:rPr>
          <w:rFonts w:eastAsiaTheme="minorEastAsia"/>
          <w:szCs w:val="28"/>
          <w:lang w:val="ar-SA" w:eastAsia="zh-TW" w:bidi="en-GB"/>
        </w:rPr>
      </w:pPr>
      <w:r w:rsidRPr="0077567F">
        <w:rPr>
          <w:rFonts w:eastAsiaTheme="minorEastAsia"/>
          <w:szCs w:val="28"/>
          <w:rtl/>
        </w:rPr>
        <w:tab/>
        <w:t>(ب)</w:t>
      </w:r>
      <w:r w:rsidRPr="0077567F">
        <w:rPr>
          <w:rFonts w:eastAsiaTheme="minorEastAsia"/>
          <w:szCs w:val="28"/>
          <w:rtl/>
        </w:rPr>
        <w:tab/>
        <w:t>تجريم الإجهاض في جميع الحالات ما لم تكن حياة الفتاة الحامل معرضة للخطر؛</w:t>
      </w:r>
    </w:p>
    <w:p w:rsidR="00DA7833" w:rsidRPr="0077567F" w:rsidRDefault="00DA7833" w:rsidP="00E34823">
      <w:pPr>
        <w:pStyle w:val="SingleTxtGA"/>
        <w:spacing w:line="360" w:lineRule="exact"/>
        <w:rPr>
          <w:rFonts w:eastAsiaTheme="minorEastAsia"/>
          <w:szCs w:val="28"/>
          <w:lang w:val="ar-SA" w:eastAsia="zh-TW" w:bidi="en-GB"/>
        </w:rPr>
      </w:pPr>
      <w:r w:rsidRPr="0077567F">
        <w:rPr>
          <w:rFonts w:eastAsiaTheme="minorEastAsia"/>
          <w:szCs w:val="28"/>
          <w:rtl/>
        </w:rPr>
        <w:tab/>
        <w:t>(ج)</w:t>
      </w:r>
      <w:r w:rsidRPr="0077567F">
        <w:rPr>
          <w:rFonts w:eastAsiaTheme="minorEastAsia"/>
          <w:szCs w:val="28"/>
          <w:rtl/>
        </w:rPr>
        <w:tab/>
        <w:t>قلة سبل الحصول على خدمات الرعاية الصحية الإنجابية والجنسية المأمونة والتعليم ووسائل منع الحمل، ولا سيما في الجزر النائية، بسبب قلة توافر تلك الخدمات والممارسات الثقافية السائدة والخوف من الوصم؛</w:t>
      </w:r>
    </w:p>
    <w:p w:rsidR="00DA7833" w:rsidRPr="0077567F" w:rsidRDefault="00DA7833" w:rsidP="00E34823">
      <w:pPr>
        <w:pStyle w:val="SingleTxtGA"/>
        <w:spacing w:line="360" w:lineRule="exact"/>
        <w:rPr>
          <w:rFonts w:eastAsiaTheme="minorEastAsia"/>
          <w:szCs w:val="28"/>
          <w:lang w:val="ar-SA" w:eastAsia="zh-TW" w:bidi="en-GB"/>
        </w:rPr>
      </w:pPr>
      <w:r w:rsidRPr="0077567F">
        <w:rPr>
          <w:rFonts w:eastAsiaTheme="minorEastAsia"/>
          <w:szCs w:val="28"/>
          <w:rtl/>
        </w:rPr>
        <w:tab/>
        <w:t>(د)</w:t>
      </w:r>
      <w:r w:rsidRPr="0077567F">
        <w:rPr>
          <w:rFonts w:eastAsiaTheme="minorEastAsia"/>
          <w:szCs w:val="28"/>
          <w:rtl/>
        </w:rPr>
        <w:tab/>
        <w:t xml:space="preserve">انتشار تعاطي المواد المسببة للإدمان بين المراهقين بسبب عدم إنفاذ قانون منع بيع المشروبات الكحولية للأطفال وعدم وجود إطار قانوني ينظم بيع مشروب </w:t>
      </w:r>
      <w:r w:rsidRPr="00161A0C">
        <w:rPr>
          <w:rFonts w:eastAsiaTheme="minorEastAsia"/>
          <w:i/>
          <w:iCs/>
          <w:szCs w:val="28"/>
          <w:rtl/>
        </w:rPr>
        <w:t xml:space="preserve">ساكو </w:t>
      </w:r>
      <w:r w:rsidRPr="0077567F">
        <w:rPr>
          <w:rFonts w:eastAsiaTheme="minorEastAsia"/>
          <w:szCs w:val="28"/>
          <w:rtl/>
        </w:rPr>
        <w:t>التقليدي.</w:t>
      </w:r>
    </w:p>
    <w:p w:rsidR="00DA7833" w:rsidRPr="007E1741" w:rsidRDefault="00DA7833" w:rsidP="00E34823">
      <w:pPr>
        <w:pStyle w:val="SingleTxtGA"/>
        <w:spacing w:line="360" w:lineRule="exact"/>
        <w:rPr>
          <w:rFonts w:eastAsiaTheme="minorEastAsia"/>
          <w:b/>
          <w:szCs w:val="28"/>
          <w:lang w:eastAsia="zh-TW" w:bidi="en-GB"/>
        </w:rPr>
      </w:pPr>
      <w:r w:rsidRPr="00E619E8">
        <w:rPr>
          <w:rFonts w:eastAsiaTheme="minorEastAsia"/>
          <w:b/>
          <w:szCs w:val="20"/>
          <w:rtl/>
        </w:rPr>
        <w:t>55</w:t>
      </w:r>
      <w:r w:rsidRPr="0077567F">
        <w:rPr>
          <w:rFonts w:eastAsiaTheme="minorEastAsia"/>
          <w:b/>
          <w:szCs w:val="28"/>
          <w:rtl/>
        </w:rPr>
        <w:t>-</w:t>
      </w:r>
      <w:r w:rsidRPr="0077567F">
        <w:rPr>
          <w:rFonts w:eastAsiaTheme="minorEastAsia"/>
          <w:b/>
          <w:szCs w:val="28"/>
          <w:rtl/>
        </w:rPr>
        <w:tab/>
      </w:r>
      <w:r w:rsidRPr="0077567F">
        <w:rPr>
          <w:rFonts w:eastAsiaTheme="minorEastAsia"/>
          <w:b/>
          <w:bCs/>
          <w:szCs w:val="28"/>
          <w:rtl/>
        </w:rPr>
        <w:t xml:space="preserve">إن اللجنة، إذ تشير إلى تعليقها العام رقم </w:t>
      </w:r>
      <w:r w:rsidRPr="00E619E8">
        <w:rPr>
          <w:rFonts w:eastAsiaTheme="minorEastAsia"/>
          <w:b/>
          <w:bCs/>
          <w:szCs w:val="20"/>
          <w:rtl/>
        </w:rPr>
        <w:t>20</w:t>
      </w:r>
      <w:r w:rsidRPr="0077567F">
        <w:rPr>
          <w:rFonts w:eastAsiaTheme="minorEastAsia"/>
          <w:b/>
          <w:bCs/>
          <w:szCs w:val="28"/>
          <w:rtl/>
        </w:rPr>
        <w:t>(</w:t>
      </w:r>
      <w:r w:rsidRPr="00E619E8">
        <w:rPr>
          <w:rFonts w:eastAsiaTheme="minorEastAsia"/>
          <w:b/>
          <w:bCs/>
          <w:szCs w:val="20"/>
          <w:rtl/>
        </w:rPr>
        <w:t>2016</w:t>
      </w:r>
      <w:r w:rsidRPr="0077567F">
        <w:rPr>
          <w:rFonts w:eastAsiaTheme="minorEastAsia"/>
          <w:b/>
          <w:bCs/>
          <w:szCs w:val="28"/>
          <w:rtl/>
        </w:rPr>
        <w:t xml:space="preserve">) بشأن إعمال حقوق الطفل أثناء </w:t>
      </w:r>
      <w:r w:rsidR="00B658B5">
        <w:rPr>
          <w:rFonts w:eastAsiaTheme="minorEastAsia" w:hint="cs"/>
          <w:b/>
          <w:bCs/>
          <w:szCs w:val="28"/>
          <w:rtl/>
        </w:rPr>
        <w:t>ا</w:t>
      </w:r>
      <w:r w:rsidRPr="0077567F">
        <w:rPr>
          <w:rFonts w:eastAsiaTheme="minorEastAsia"/>
          <w:b/>
          <w:bCs/>
          <w:szCs w:val="28"/>
          <w:rtl/>
        </w:rPr>
        <w:t xml:space="preserve">لمراهقة، وإذ تحيط علماً بالغايتين </w:t>
      </w:r>
      <w:r w:rsidRPr="00E619E8">
        <w:rPr>
          <w:rFonts w:eastAsiaTheme="minorEastAsia"/>
          <w:b/>
          <w:bCs/>
          <w:szCs w:val="20"/>
          <w:rtl/>
        </w:rPr>
        <w:t>3</w:t>
      </w:r>
      <w:r w:rsidR="00AD7E9A" w:rsidRPr="00161A0C">
        <w:rPr>
          <w:rFonts w:eastAsiaTheme="minorEastAsia" w:hint="cs"/>
          <w:b/>
          <w:bCs/>
          <w:szCs w:val="20"/>
          <w:rtl/>
        </w:rPr>
        <w:t>-</w:t>
      </w:r>
      <w:r w:rsidRPr="00E619E8">
        <w:rPr>
          <w:rFonts w:eastAsiaTheme="minorEastAsia"/>
          <w:b/>
          <w:bCs/>
          <w:szCs w:val="20"/>
          <w:rtl/>
        </w:rPr>
        <w:t>7</w:t>
      </w:r>
      <w:r w:rsidRPr="0077567F">
        <w:rPr>
          <w:rFonts w:eastAsiaTheme="minorEastAsia"/>
          <w:b/>
          <w:bCs/>
          <w:szCs w:val="28"/>
          <w:rtl/>
        </w:rPr>
        <w:t xml:space="preserve"> و</w:t>
      </w:r>
      <w:r w:rsidRPr="00E619E8">
        <w:rPr>
          <w:rFonts w:eastAsiaTheme="minorEastAsia"/>
          <w:b/>
          <w:bCs/>
          <w:szCs w:val="20"/>
          <w:rtl/>
        </w:rPr>
        <w:t>5</w:t>
      </w:r>
      <w:r w:rsidR="00AD7E9A" w:rsidRPr="00161A0C">
        <w:rPr>
          <w:rFonts w:eastAsiaTheme="minorEastAsia" w:hint="cs"/>
          <w:b/>
          <w:bCs/>
          <w:szCs w:val="20"/>
          <w:rtl/>
        </w:rPr>
        <w:t>-</w:t>
      </w:r>
      <w:r w:rsidRPr="00E619E8">
        <w:rPr>
          <w:rFonts w:eastAsiaTheme="minorEastAsia"/>
          <w:b/>
          <w:bCs/>
          <w:szCs w:val="20"/>
          <w:rtl/>
        </w:rPr>
        <w:t>6</w:t>
      </w:r>
      <w:r w:rsidRPr="0077567F">
        <w:rPr>
          <w:rFonts w:eastAsiaTheme="minorEastAsia"/>
          <w:b/>
          <w:bCs/>
          <w:szCs w:val="28"/>
          <w:rtl/>
        </w:rPr>
        <w:t xml:space="preserve"> من أهداف التنمية المستدامة، توصي الدولةَ الطرف</w:t>
      </w:r>
      <w:r w:rsidR="00AD7E9A">
        <w:rPr>
          <w:rFonts w:eastAsiaTheme="minorEastAsia" w:hint="cs"/>
          <w:b/>
          <w:bCs/>
          <w:szCs w:val="28"/>
          <w:rtl/>
        </w:rPr>
        <w:t> </w:t>
      </w:r>
      <w:r w:rsidRPr="0077567F">
        <w:rPr>
          <w:rFonts w:eastAsiaTheme="minorEastAsia"/>
          <w:b/>
          <w:bCs/>
          <w:szCs w:val="28"/>
          <w:rtl/>
        </w:rPr>
        <w:t>بما يلي:</w:t>
      </w:r>
      <w:r w:rsidRPr="0077567F">
        <w:rPr>
          <w:rFonts w:eastAsiaTheme="minorEastAsia" w:cs="Times New Roman" w:hint="cs"/>
          <w:b/>
          <w:bCs/>
          <w:szCs w:val="28"/>
          <w:rtl/>
        </w:rPr>
        <w:t>‬</w:t>
      </w:r>
    </w:p>
    <w:p w:rsidR="00DA7833" w:rsidRPr="0077567F" w:rsidRDefault="00DA7833" w:rsidP="00E34823">
      <w:pPr>
        <w:pStyle w:val="SingleTxtGA"/>
        <w:spacing w:line="360" w:lineRule="exact"/>
        <w:rPr>
          <w:rFonts w:eastAsiaTheme="minorEastAsia"/>
          <w:b/>
          <w:szCs w:val="28"/>
          <w:lang w:val="ar-SA" w:eastAsia="zh-TW" w:bidi="en-GB"/>
        </w:rPr>
      </w:pPr>
      <w:r w:rsidRPr="0077567F">
        <w:rPr>
          <w:rFonts w:eastAsiaTheme="minorEastAsia"/>
          <w:b/>
          <w:szCs w:val="28"/>
          <w:rtl/>
        </w:rPr>
        <w:tab/>
        <w:t>(أ)</w:t>
      </w:r>
      <w:r w:rsidRPr="0077567F">
        <w:rPr>
          <w:rFonts w:eastAsiaTheme="minorEastAsia"/>
          <w:bCs/>
          <w:szCs w:val="28"/>
          <w:rtl/>
        </w:rPr>
        <w:tab/>
      </w:r>
      <w:r w:rsidRPr="0077567F">
        <w:rPr>
          <w:rFonts w:eastAsiaTheme="minorEastAsia"/>
          <w:b/>
          <w:bCs/>
          <w:szCs w:val="28"/>
          <w:rtl/>
        </w:rPr>
        <w:t>الحرص على أن يكون التثقيف في مضمار الصحة الجنسية والإنجابية جزءاً من المناهج الدراسية الإلزامية وموجهاً إلى المراهقات والمراهقين، مع إيلاء اهتمام خاص لمنع الحمل المبكر والأمراض المنقولة جنسياً؛</w:t>
      </w:r>
      <w:r w:rsidRPr="0077567F">
        <w:rPr>
          <w:rFonts w:eastAsiaTheme="minorEastAsia"/>
          <w:bCs/>
          <w:szCs w:val="28"/>
          <w:rtl/>
        </w:rPr>
        <w:t xml:space="preserve"> </w:t>
      </w:r>
    </w:p>
    <w:p w:rsidR="00DA7833" w:rsidRPr="0077567F" w:rsidRDefault="00DA7833" w:rsidP="00E34823">
      <w:pPr>
        <w:pStyle w:val="SingleTxtGA"/>
        <w:spacing w:line="360" w:lineRule="exact"/>
        <w:rPr>
          <w:rFonts w:eastAsiaTheme="minorEastAsia"/>
          <w:b/>
          <w:szCs w:val="28"/>
          <w:lang w:val="ar-SA" w:eastAsia="zh-TW" w:bidi="en-GB"/>
        </w:rPr>
      </w:pPr>
      <w:r w:rsidRPr="0077567F">
        <w:rPr>
          <w:rFonts w:eastAsiaTheme="minorEastAsia"/>
          <w:bCs/>
          <w:szCs w:val="28"/>
          <w:rtl/>
        </w:rPr>
        <w:tab/>
      </w:r>
      <w:r w:rsidRPr="0077567F">
        <w:rPr>
          <w:rFonts w:eastAsiaTheme="minorEastAsia"/>
          <w:b/>
          <w:szCs w:val="28"/>
          <w:rtl/>
        </w:rPr>
        <w:t>(ب)</w:t>
      </w:r>
      <w:r w:rsidRPr="0077567F">
        <w:rPr>
          <w:rFonts w:eastAsiaTheme="minorEastAsia"/>
          <w:bCs/>
          <w:szCs w:val="28"/>
          <w:rtl/>
        </w:rPr>
        <w:tab/>
      </w:r>
      <w:r w:rsidRPr="0077567F">
        <w:rPr>
          <w:rFonts w:eastAsiaTheme="minorEastAsia"/>
          <w:b/>
          <w:bCs/>
          <w:szCs w:val="28"/>
          <w:rtl/>
        </w:rPr>
        <w:t>إلغاء تجريم الإجهاض في جميع الظروف، وضمان إتاحة الإجهاض المأمون وخدمات الرعاية اللاحقة للإجهاض للمراهقات، والحرص على الأخذ بآرائهن وإيلاءها الاعتبار الواجب على الدوام في إطار عملية صنع القرار؛</w:t>
      </w:r>
    </w:p>
    <w:p w:rsidR="00DA7833" w:rsidRPr="0077567F" w:rsidRDefault="00DA7833" w:rsidP="00E37241">
      <w:pPr>
        <w:pStyle w:val="SingleTxtGA"/>
        <w:spacing w:line="360" w:lineRule="exact"/>
        <w:rPr>
          <w:rFonts w:eastAsiaTheme="minorEastAsia"/>
          <w:b/>
          <w:szCs w:val="28"/>
          <w:lang w:val="ar-SA" w:eastAsia="zh-TW" w:bidi="en-GB"/>
        </w:rPr>
      </w:pPr>
      <w:r w:rsidRPr="0077567F">
        <w:rPr>
          <w:rFonts w:eastAsiaTheme="minorEastAsia"/>
          <w:bCs/>
          <w:szCs w:val="28"/>
          <w:rtl/>
        </w:rPr>
        <w:tab/>
      </w:r>
      <w:r w:rsidRPr="0077567F">
        <w:rPr>
          <w:rFonts w:eastAsiaTheme="minorEastAsia"/>
          <w:b/>
          <w:szCs w:val="28"/>
          <w:rtl/>
        </w:rPr>
        <w:t>(ج)</w:t>
      </w:r>
      <w:r w:rsidRPr="0077567F">
        <w:rPr>
          <w:rFonts w:eastAsiaTheme="minorEastAsia"/>
          <w:bCs/>
          <w:szCs w:val="28"/>
          <w:rtl/>
        </w:rPr>
        <w:tab/>
      </w:r>
      <w:r w:rsidRPr="0077567F">
        <w:rPr>
          <w:rFonts w:eastAsiaTheme="minorEastAsia"/>
          <w:b/>
          <w:bCs/>
          <w:szCs w:val="28"/>
          <w:rtl/>
        </w:rPr>
        <w:t>تحسين إمكانية حصول الفتيات المراهقات على خدمات الرعاية الصحية الإنجابية وما يتصل بها من خدمات، وزيادة دعم خدمات الرعاية الصحية الإنجابية وتنظيم الأسرة، بما يشمل توفير وسائل منع الحمل، ولا سيما في الجزر النائية؛</w:t>
      </w:r>
    </w:p>
    <w:p w:rsidR="00DA7833" w:rsidRPr="0077567F" w:rsidRDefault="00DA7833" w:rsidP="00E37241">
      <w:pPr>
        <w:pStyle w:val="SingleTxtGA"/>
        <w:spacing w:line="360" w:lineRule="exact"/>
        <w:rPr>
          <w:rFonts w:eastAsiaTheme="minorEastAsia"/>
          <w:b/>
          <w:szCs w:val="28"/>
          <w:lang w:val="ar-SA" w:eastAsia="zh-TW" w:bidi="en-GB"/>
        </w:rPr>
      </w:pPr>
      <w:r w:rsidRPr="0077567F">
        <w:rPr>
          <w:rFonts w:eastAsiaTheme="minorEastAsia"/>
          <w:b/>
          <w:szCs w:val="28"/>
          <w:rtl/>
        </w:rPr>
        <w:tab/>
        <w:t>(د)</w:t>
      </w:r>
      <w:r w:rsidRPr="0077567F">
        <w:rPr>
          <w:rFonts w:eastAsiaTheme="minorEastAsia"/>
          <w:bCs/>
          <w:szCs w:val="28"/>
          <w:rtl/>
        </w:rPr>
        <w:tab/>
      </w:r>
      <w:r w:rsidRPr="0077567F">
        <w:rPr>
          <w:rFonts w:eastAsiaTheme="minorEastAsia"/>
          <w:b/>
          <w:bCs/>
          <w:szCs w:val="28"/>
          <w:rtl/>
        </w:rPr>
        <w:t>تعزيز التدابير الرامية إلى تزويد الأطفال والمراهقين بمعلومات دقيقة وموضوعية عن الآثار الضارة لتعاطي الكحول والمخدرات والمواد المسببة للإدمان، وكذلك التدابير الرامية إلى تعليمهم المهارات الحياتية المُعينة على الوقاية من إدمان المواد المسببة للإدمان، بما في ذلك إدمان التبغ والكحول، وإنفاذ التشريعات التي تمنع بيع الكحول للأطفال، ووضع إطار قانوني ينظم بيع مشروب ساكو التقليدي، واستحداث خدمات تكون في متناول الشباب وملائمة لهم لعلاجهم من إدمان المخدرات والحد من أضراره.</w:t>
      </w:r>
    </w:p>
    <w:p w:rsidR="00DA7833" w:rsidRPr="0077567F" w:rsidRDefault="00DA7833" w:rsidP="00DA7833">
      <w:pPr>
        <w:pStyle w:val="H23GA"/>
        <w:spacing w:before="240"/>
        <w:rPr>
          <w:rFonts w:eastAsiaTheme="minorEastAsia"/>
          <w:szCs w:val="28"/>
          <w:lang w:val="ar-SA" w:eastAsia="zh-TW" w:bidi="en-GB"/>
        </w:rPr>
      </w:pPr>
      <w:r w:rsidRPr="0077567F">
        <w:rPr>
          <w:rFonts w:eastAsiaTheme="minorEastAsia"/>
          <w:szCs w:val="28"/>
          <w:rtl/>
        </w:rPr>
        <w:tab/>
      </w:r>
      <w:r w:rsidRPr="0077567F">
        <w:rPr>
          <w:rFonts w:eastAsiaTheme="minorEastAsia"/>
          <w:szCs w:val="28"/>
          <w:rtl/>
        </w:rPr>
        <w:tab/>
      </w:r>
      <w:dir w:val="rtl">
        <w:r w:rsidRPr="0077567F">
          <w:rPr>
            <w:rFonts w:eastAsiaTheme="minorEastAsia"/>
            <w:szCs w:val="28"/>
            <w:rtl/>
          </w:rPr>
          <w:t>تأثير تغير المناخ على حقوق الطفل</w:t>
        </w:r>
        <w:r w:rsidRPr="0077567F">
          <w:rPr>
            <w:rFonts w:eastAsiaTheme="minorEastAsia" w:cs="Times New Roman" w:hint="cs"/>
            <w:szCs w:val="28"/>
            <w:rtl/>
          </w:rPr>
          <w:t>‬</w:t>
        </w:r>
        <w:r w:rsidRPr="0077567F">
          <w:rPr>
            <w:rFonts w:eastAsiaTheme="minorEastAsia"/>
            <w:szCs w:val="28"/>
          </w:rPr>
          <w:t>‬</w:t>
        </w:r>
        <w:r w:rsidR="00E619E8">
          <w:t>‬</w:t>
        </w:r>
        <w:r w:rsidR="00FA387F">
          <w:t>‬</w:t>
        </w:r>
      </w:dir>
    </w:p>
    <w:p w:rsidR="00DA7833" w:rsidRPr="0077567F" w:rsidRDefault="00DA7833" w:rsidP="00E34823">
      <w:pPr>
        <w:pStyle w:val="SingleTxtGA"/>
        <w:spacing w:line="360" w:lineRule="exact"/>
        <w:rPr>
          <w:rFonts w:eastAsiaTheme="minorEastAsia"/>
          <w:szCs w:val="28"/>
          <w:lang w:val="ar-SA" w:eastAsia="zh-TW" w:bidi="en-GB"/>
        </w:rPr>
      </w:pPr>
      <w:r w:rsidRPr="00E619E8">
        <w:rPr>
          <w:rFonts w:eastAsiaTheme="minorEastAsia"/>
          <w:szCs w:val="20"/>
          <w:rtl/>
        </w:rPr>
        <w:t>56</w:t>
      </w:r>
      <w:r w:rsidRPr="0077567F">
        <w:rPr>
          <w:rFonts w:eastAsiaTheme="minorEastAsia"/>
          <w:szCs w:val="28"/>
          <w:rtl/>
        </w:rPr>
        <w:t>-</w:t>
      </w:r>
      <w:r w:rsidRPr="0077567F">
        <w:rPr>
          <w:rFonts w:eastAsiaTheme="minorEastAsia"/>
          <w:szCs w:val="28"/>
          <w:rtl/>
        </w:rPr>
        <w:tab/>
        <w:t xml:space="preserve">ترحب اللجنة بسن قانون تغير المناخ في عام </w:t>
      </w:r>
      <w:r w:rsidRPr="00E619E8">
        <w:rPr>
          <w:rFonts w:eastAsiaTheme="minorEastAsia"/>
          <w:szCs w:val="20"/>
          <w:rtl/>
        </w:rPr>
        <w:t>2013</w:t>
      </w:r>
      <w:r w:rsidRPr="0077567F">
        <w:rPr>
          <w:rFonts w:eastAsiaTheme="minorEastAsia"/>
          <w:szCs w:val="28"/>
          <w:rtl/>
        </w:rPr>
        <w:t>، غير أنها تشعر بالقلق لأن الدولة الطرف لم تدرج احتياجات الأطفال وأوجه ضعفهم الخاصة في السياسات والبرامج التي تتناول مسألتي تغير المناخ وإدارة مخاطر الكوارث.</w:t>
      </w:r>
    </w:p>
    <w:p w:rsidR="00DA7833" w:rsidRPr="00AD7E9A" w:rsidRDefault="00DA7833" w:rsidP="00E34823">
      <w:pPr>
        <w:pStyle w:val="SingleTxtGA"/>
        <w:spacing w:line="360" w:lineRule="exact"/>
        <w:rPr>
          <w:rFonts w:eastAsiaTheme="minorEastAsia"/>
          <w:szCs w:val="28"/>
          <w:lang w:eastAsia="zh-TW" w:bidi="en-GB"/>
        </w:rPr>
      </w:pPr>
      <w:r w:rsidRPr="00E619E8">
        <w:rPr>
          <w:rFonts w:eastAsiaTheme="minorEastAsia"/>
          <w:b/>
          <w:szCs w:val="20"/>
          <w:rtl/>
        </w:rPr>
        <w:t>57</w:t>
      </w:r>
      <w:r w:rsidRPr="0077567F">
        <w:rPr>
          <w:rFonts w:eastAsiaTheme="minorEastAsia"/>
          <w:b/>
          <w:szCs w:val="28"/>
          <w:rtl/>
        </w:rPr>
        <w:t>-</w:t>
      </w:r>
      <w:r w:rsidRPr="0077567F">
        <w:rPr>
          <w:rFonts w:eastAsiaTheme="minorEastAsia"/>
          <w:szCs w:val="28"/>
          <w:rtl/>
        </w:rPr>
        <w:tab/>
      </w:r>
      <w:r w:rsidRPr="0077567F">
        <w:rPr>
          <w:rFonts w:eastAsiaTheme="minorEastAsia"/>
          <w:b/>
          <w:bCs/>
          <w:szCs w:val="28"/>
          <w:rtl/>
        </w:rPr>
        <w:t xml:space="preserve">تحيط اللجنة علماً بالغايات </w:t>
      </w:r>
      <w:r w:rsidRPr="00E619E8">
        <w:rPr>
          <w:rFonts w:eastAsiaTheme="minorEastAsia"/>
          <w:b/>
          <w:bCs/>
          <w:szCs w:val="20"/>
          <w:rtl/>
        </w:rPr>
        <w:t>13</w:t>
      </w:r>
      <w:r w:rsidR="00E37241" w:rsidRPr="00161A0C">
        <w:rPr>
          <w:rFonts w:eastAsiaTheme="minorEastAsia" w:hint="cs"/>
          <w:b/>
          <w:bCs/>
          <w:szCs w:val="20"/>
          <w:rtl/>
        </w:rPr>
        <w:t>-</w:t>
      </w:r>
      <w:r w:rsidRPr="00E619E8">
        <w:rPr>
          <w:rFonts w:eastAsiaTheme="minorEastAsia"/>
          <w:b/>
          <w:bCs/>
          <w:szCs w:val="20"/>
          <w:rtl/>
        </w:rPr>
        <w:t>2</w:t>
      </w:r>
      <w:r w:rsidRPr="0077567F">
        <w:rPr>
          <w:rFonts w:eastAsiaTheme="minorEastAsia"/>
          <w:b/>
          <w:bCs/>
          <w:szCs w:val="28"/>
          <w:rtl/>
        </w:rPr>
        <w:t xml:space="preserve"> و</w:t>
      </w:r>
      <w:r w:rsidRPr="00E619E8">
        <w:rPr>
          <w:rFonts w:eastAsiaTheme="minorEastAsia"/>
          <w:b/>
          <w:bCs/>
          <w:szCs w:val="20"/>
          <w:rtl/>
        </w:rPr>
        <w:t>13</w:t>
      </w:r>
      <w:r w:rsidR="00E37241" w:rsidRPr="00161A0C">
        <w:rPr>
          <w:rFonts w:eastAsiaTheme="minorEastAsia" w:hint="cs"/>
          <w:b/>
          <w:bCs/>
          <w:szCs w:val="20"/>
          <w:rtl/>
        </w:rPr>
        <w:t>-</w:t>
      </w:r>
      <w:r w:rsidRPr="00E619E8">
        <w:rPr>
          <w:rFonts w:eastAsiaTheme="minorEastAsia"/>
          <w:b/>
          <w:bCs/>
          <w:szCs w:val="20"/>
          <w:rtl/>
        </w:rPr>
        <w:t>3</w:t>
      </w:r>
      <w:r w:rsidRPr="0077567F">
        <w:rPr>
          <w:rFonts w:eastAsiaTheme="minorEastAsia"/>
          <w:b/>
          <w:bCs/>
          <w:szCs w:val="28"/>
          <w:rtl/>
        </w:rPr>
        <w:t xml:space="preserve"> و</w:t>
      </w:r>
      <w:r w:rsidRPr="00E619E8">
        <w:rPr>
          <w:rFonts w:eastAsiaTheme="minorEastAsia"/>
          <w:b/>
          <w:bCs/>
          <w:szCs w:val="20"/>
          <w:rtl/>
        </w:rPr>
        <w:t>13</w:t>
      </w:r>
      <w:r w:rsidR="00E37241" w:rsidRPr="00AD7E9A">
        <w:rPr>
          <w:rFonts w:eastAsiaTheme="minorEastAsia" w:hint="cs"/>
          <w:b/>
          <w:bCs/>
          <w:sz w:val="12"/>
          <w:szCs w:val="20"/>
          <w:rtl/>
        </w:rPr>
        <w:t>-</w:t>
      </w:r>
      <w:r w:rsidRPr="0077567F">
        <w:rPr>
          <w:rFonts w:eastAsiaTheme="minorEastAsia"/>
          <w:b/>
          <w:bCs/>
          <w:szCs w:val="28"/>
          <w:rtl/>
        </w:rPr>
        <w:t>ب من أهداف التنمية المستدامة، وتوصي الدولةَ الطرف بما يلي:</w:t>
      </w:r>
    </w:p>
    <w:p w:rsidR="00DA7833" w:rsidRPr="0077567F" w:rsidRDefault="00DA7833" w:rsidP="00E37241">
      <w:pPr>
        <w:pStyle w:val="SingleTxtGA"/>
        <w:spacing w:line="360" w:lineRule="exact"/>
        <w:rPr>
          <w:rFonts w:eastAsiaTheme="minorEastAsia"/>
          <w:szCs w:val="28"/>
          <w:lang w:val="ar-SA" w:eastAsia="zh-TW" w:bidi="en-GB"/>
        </w:rPr>
      </w:pPr>
      <w:r w:rsidRPr="0077567F">
        <w:rPr>
          <w:rFonts w:eastAsiaTheme="minorEastAsia"/>
          <w:szCs w:val="28"/>
          <w:rtl/>
        </w:rPr>
        <w:tab/>
        <w:t>(أ)</w:t>
      </w:r>
      <w:r w:rsidRPr="0077567F">
        <w:rPr>
          <w:rFonts w:eastAsiaTheme="minorEastAsia"/>
          <w:szCs w:val="28"/>
          <w:rtl/>
        </w:rPr>
        <w:tab/>
      </w:r>
      <w:r w:rsidRPr="0077567F">
        <w:rPr>
          <w:rFonts w:eastAsiaTheme="minorEastAsia"/>
          <w:b/>
          <w:bCs/>
          <w:szCs w:val="28"/>
          <w:rtl/>
        </w:rPr>
        <w:t>ضمان مراعاة أوجه ضعف الأطفال واحتياجاتهم الخاصة، وكذا آرائهم، عند وضع سياسات وبرامج تتناول مسألتي تغير المناخ وإدارة مخاطر الكوارث؛</w:t>
      </w:r>
    </w:p>
    <w:p w:rsidR="00DA7833" w:rsidRPr="0077567F" w:rsidRDefault="00DA7833" w:rsidP="00E37241">
      <w:pPr>
        <w:pStyle w:val="SingleTxtGA"/>
        <w:spacing w:line="360" w:lineRule="exact"/>
        <w:rPr>
          <w:rFonts w:eastAsiaTheme="minorEastAsia"/>
          <w:szCs w:val="28"/>
          <w:lang w:val="ar-SA" w:eastAsia="zh-TW" w:bidi="en-GB"/>
        </w:rPr>
      </w:pPr>
      <w:r w:rsidRPr="0077567F">
        <w:rPr>
          <w:rFonts w:eastAsiaTheme="minorEastAsia"/>
          <w:szCs w:val="28"/>
          <w:rtl/>
        </w:rPr>
        <w:tab/>
        <w:t>(ب)</w:t>
      </w:r>
      <w:r w:rsidRPr="0077567F">
        <w:rPr>
          <w:rFonts w:eastAsiaTheme="minorEastAsia"/>
          <w:szCs w:val="28"/>
          <w:rtl/>
        </w:rPr>
        <w:tab/>
      </w:r>
      <w:r w:rsidRPr="0077567F">
        <w:rPr>
          <w:rFonts w:eastAsiaTheme="minorEastAsia"/>
          <w:b/>
          <w:bCs/>
          <w:szCs w:val="28"/>
          <w:rtl/>
        </w:rPr>
        <w:t>إذكاء وعي الأطفال بمسألة تغير المناخ والكوارث الطبيعية، وتعزيز استعدادهم لها، وذلك بإدراج هذه المسألة في المقررات الدراسية وبرامج تدريب المعلمين، وتعزيز السلامة المادية للهياكل الأساسية المدرسية وقدرتها على الصمود أمام الكوارث؛</w:t>
      </w:r>
      <w:r w:rsidRPr="0077567F">
        <w:rPr>
          <w:rFonts w:eastAsiaTheme="minorEastAsia" w:cs="Times New Roman" w:hint="cs"/>
          <w:b/>
          <w:bCs/>
          <w:szCs w:val="28"/>
          <w:rtl/>
        </w:rPr>
        <w:t>‬</w:t>
      </w:r>
    </w:p>
    <w:p w:rsidR="00DA7833" w:rsidRPr="007E1741" w:rsidRDefault="00DA7833" w:rsidP="00E37241">
      <w:pPr>
        <w:pStyle w:val="SingleTxtGA"/>
        <w:spacing w:line="360" w:lineRule="exact"/>
        <w:rPr>
          <w:rFonts w:eastAsiaTheme="minorEastAsia"/>
          <w:szCs w:val="28"/>
          <w:lang w:eastAsia="zh-TW" w:bidi="en-GB"/>
        </w:rPr>
      </w:pPr>
      <w:r w:rsidRPr="0077567F">
        <w:rPr>
          <w:rFonts w:eastAsiaTheme="minorEastAsia"/>
          <w:szCs w:val="28"/>
          <w:rtl/>
        </w:rPr>
        <w:tab/>
        <w:t>(ج)</w:t>
      </w:r>
      <w:r w:rsidRPr="0077567F">
        <w:rPr>
          <w:rFonts w:eastAsiaTheme="minorEastAsia"/>
          <w:szCs w:val="28"/>
          <w:rtl/>
        </w:rPr>
        <w:tab/>
      </w:r>
      <w:r w:rsidRPr="0077567F">
        <w:rPr>
          <w:rFonts w:eastAsiaTheme="minorEastAsia"/>
          <w:b/>
          <w:bCs/>
          <w:szCs w:val="28"/>
          <w:rtl/>
        </w:rPr>
        <w:t>مراجعة بروتوكولات الطوارئ للتأكد من أنها تشمل تقديم المساعدة وغيرها من أشكال الدعم إلى جميع الأطفال، وبخاصة الأطفال ذوي الإعاقة، إبان حالات الطوارئ والكوارث</w:t>
      </w:r>
      <w:r w:rsidR="00161A0C">
        <w:rPr>
          <w:rFonts w:eastAsiaTheme="minorEastAsia" w:hint="cs"/>
          <w:b/>
          <w:bCs/>
          <w:szCs w:val="28"/>
          <w:rtl/>
        </w:rPr>
        <w:t> </w:t>
      </w:r>
      <w:r w:rsidRPr="0077567F">
        <w:rPr>
          <w:rFonts w:eastAsiaTheme="minorEastAsia"/>
          <w:b/>
          <w:bCs/>
          <w:szCs w:val="28"/>
          <w:rtl/>
        </w:rPr>
        <w:t>الطبيعية؛</w:t>
      </w:r>
    </w:p>
    <w:p w:rsidR="00DA7833" w:rsidRPr="00E37241" w:rsidRDefault="00DA7833" w:rsidP="00E37241">
      <w:pPr>
        <w:pStyle w:val="SingleTxtGA"/>
        <w:spacing w:line="360" w:lineRule="exact"/>
        <w:rPr>
          <w:rFonts w:eastAsiaTheme="minorEastAsia"/>
          <w:b/>
          <w:bCs/>
          <w:szCs w:val="28"/>
          <w:lang w:val="ar-SA" w:eastAsia="zh-TW" w:bidi="en-GB"/>
        </w:rPr>
      </w:pPr>
      <w:r w:rsidRPr="0077567F">
        <w:rPr>
          <w:rFonts w:eastAsiaTheme="minorEastAsia"/>
          <w:szCs w:val="28"/>
          <w:rtl/>
        </w:rPr>
        <w:tab/>
        <w:t>(د)</w:t>
      </w:r>
      <w:r w:rsidRPr="0077567F">
        <w:rPr>
          <w:rFonts w:eastAsiaTheme="minorEastAsia"/>
          <w:szCs w:val="28"/>
          <w:rtl/>
        </w:rPr>
        <w:tab/>
      </w:r>
      <w:r w:rsidRPr="00E37241">
        <w:rPr>
          <w:rFonts w:eastAsiaTheme="minorEastAsia"/>
          <w:b/>
          <w:bCs/>
          <w:szCs w:val="28"/>
          <w:rtl/>
        </w:rPr>
        <w:t>تحسين جمع البيانات وإجراء التقييمات من أجل الحصول على قاعدة أدلة لأغراض الحد من المخاطر والتأهب لها، ولا سيما لتحديد ما للأطفال دون سن المدرسة والأطفال ذوي الإعاقة من احتياجات وأولويات قائمة بذاتها.</w:t>
      </w:r>
    </w:p>
    <w:p w:rsidR="00DA7833" w:rsidRPr="00BB4493" w:rsidRDefault="00DA7833" w:rsidP="00DA7833">
      <w:pPr>
        <w:pStyle w:val="H1GA"/>
        <w:rPr>
          <w:rFonts w:eastAsiaTheme="minorEastAsia"/>
        </w:rPr>
      </w:pPr>
      <w:r w:rsidRPr="00BB4493">
        <w:rPr>
          <w:rFonts w:eastAsiaTheme="minorEastAsia"/>
          <w:rtl/>
        </w:rPr>
        <w:tab/>
      </w:r>
      <w:r w:rsidR="00F47DA9">
        <w:rPr>
          <w:rFonts w:eastAsiaTheme="minorEastAsia" w:hint="cs"/>
          <w:rtl/>
        </w:rPr>
        <w:t>طاء</w:t>
      </w:r>
      <w:r w:rsidRPr="00BB4493">
        <w:rPr>
          <w:rFonts w:eastAsiaTheme="minorEastAsia"/>
          <w:rtl/>
        </w:rPr>
        <w:t>-</w:t>
      </w:r>
      <w:r w:rsidRPr="00BB4493">
        <w:rPr>
          <w:rFonts w:eastAsiaTheme="minorEastAsia"/>
          <w:rtl/>
        </w:rPr>
        <w:tab/>
        <w:t xml:space="preserve">التعليم والأنشطة الترفيهية والثقافية (المواد </w:t>
      </w:r>
      <w:r w:rsidRPr="00E619E8">
        <w:rPr>
          <w:rFonts w:eastAsiaTheme="minorEastAsia"/>
          <w:szCs w:val="24"/>
          <w:rtl/>
        </w:rPr>
        <w:t>28</w:t>
      </w:r>
      <w:r w:rsidRPr="00BB4493">
        <w:rPr>
          <w:rFonts w:eastAsiaTheme="minorEastAsia"/>
          <w:rtl/>
        </w:rPr>
        <w:t>-</w:t>
      </w:r>
      <w:r w:rsidRPr="00E619E8">
        <w:rPr>
          <w:rFonts w:eastAsiaTheme="minorEastAsia"/>
          <w:szCs w:val="24"/>
          <w:rtl/>
        </w:rPr>
        <w:t>31</w:t>
      </w:r>
      <w:r w:rsidRPr="00BB4493">
        <w:rPr>
          <w:rFonts w:eastAsiaTheme="minorEastAsia"/>
          <w:rtl/>
        </w:rPr>
        <w:t>)</w:t>
      </w:r>
    </w:p>
    <w:p w:rsidR="00DA7833" w:rsidRPr="0077567F" w:rsidRDefault="00DA7833" w:rsidP="00DA7833">
      <w:pPr>
        <w:pStyle w:val="H23GA"/>
        <w:spacing w:before="240"/>
        <w:rPr>
          <w:rFonts w:eastAsiaTheme="minorEastAsia"/>
          <w:szCs w:val="28"/>
          <w:lang w:val="ar-SA" w:eastAsia="zh-TW" w:bidi="en-GB"/>
        </w:rPr>
      </w:pPr>
      <w:r w:rsidRPr="0077567F">
        <w:rPr>
          <w:rFonts w:eastAsiaTheme="minorEastAsia"/>
          <w:szCs w:val="28"/>
          <w:rtl/>
        </w:rPr>
        <w:tab/>
      </w:r>
      <w:r w:rsidRPr="0077567F">
        <w:rPr>
          <w:rFonts w:eastAsiaTheme="minorEastAsia"/>
          <w:szCs w:val="28"/>
          <w:rtl/>
        </w:rPr>
        <w:tab/>
        <w:t>التعليم، بما في ذلك التدريب والتوجيه المهنيان</w:t>
      </w:r>
    </w:p>
    <w:p w:rsidR="00DA7833" w:rsidRPr="00E37241" w:rsidRDefault="00DA7833" w:rsidP="00E34823">
      <w:pPr>
        <w:pStyle w:val="SingleTxtGA"/>
        <w:spacing w:line="360" w:lineRule="exact"/>
        <w:rPr>
          <w:rFonts w:eastAsiaTheme="minorEastAsia"/>
          <w:b/>
          <w:szCs w:val="28"/>
          <w:lang w:val="ar-SA" w:eastAsia="zh-TW" w:bidi="en-GB"/>
        </w:rPr>
      </w:pPr>
      <w:r w:rsidRPr="00E619E8">
        <w:rPr>
          <w:rFonts w:eastAsiaTheme="minorEastAsia"/>
          <w:b/>
          <w:szCs w:val="20"/>
          <w:rtl/>
        </w:rPr>
        <w:t>58</w:t>
      </w:r>
      <w:r w:rsidRPr="0077567F">
        <w:rPr>
          <w:rFonts w:eastAsiaTheme="minorEastAsia"/>
          <w:b/>
          <w:szCs w:val="28"/>
          <w:rtl/>
        </w:rPr>
        <w:t>-</w:t>
      </w:r>
      <w:r w:rsidRPr="0077567F">
        <w:rPr>
          <w:rFonts w:eastAsiaTheme="minorEastAsia"/>
          <w:bCs/>
          <w:szCs w:val="28"/>
          <w:rtl/>
        </w:rPr>
        <w:tab/>
      </w:r>
      <w:r w:rsidRPr="00E37241">
        <w:rPr>
          <w:rFonts w:eastAsiaTheme="minorEastAsia"/>
          <w:b/>
          <w:szCs w:val="28"/>
          <w:rtl/>
        </w:rPr>
        <w:t xml:space="preserve">تلاحظ اللجنة مع التقدير أن التعليم الابتدائي مجاني وإلزامي لجميع الأطفال وأن أهداف التعليم الواردة في خطة التنمية الاستراتيجية نُقحت في عام </w:t>
      </w:r>
      <w:r w:rsidRPr="00E619E8">
        <w:rPr>
          <w:rFonts w:eastAsiaTheme="minorEastAsia"/>
          <w:b/>
          <w:szCs w:val="20"/>
          <w:rtl/>
        </w:rPr>
        <w:t>2015</w:t>
      </w:r>
      <w:r w:rsidRPr="00E37241">
        <w:rPr>
          <w:rFonts w:eastAsiaTheme="minorEastAsia"/>
          <w:b/>
          <w:szCs w:val="28"/>
          <w:rtl/>
        </w:rPr>
        <w:t xml:space="preserve"> بما يكفل تركيزها على تحسين جودة التعليم. ومع ذلك، تعرب اللجنة عن قلقها مما يلي:</w:t>
      </w:r>
    </w:p>
    <w:p w:rsidR="00DA7833" w:rsidRPr="00E37241" w:rsidRDefault="00DA7833" w:rsidP="00E37241">
      <w:pPr>
        <w:pStyle w:val="SingleTxtGA"/>
        <w:spacing w:line="360" w:lineRule="exact"/>
        <w:rPr>
          <w:rFonts w:eastAsiaTheme="minorEastAsia"/>
          <w:szCs w:val="28"/>
          <w:lang w:val="ar-SA" w:eastAsia="zh-TW" w:bidi="en-GB"/>
        </w:rPr>
      </w:pPr>
      <w:r w:rsidRPr="0077567F">
        <w:rPr>
          <w:rFonts w:eastAsiaTheme="minorEastAsia"/>
          <w:szCs w:val="28"/>
          <w:rtl/>
        </w:rPr>
        <w:tab/>
        <w:t>(أ)</w:t>
      </w:r>
      <w:r w:rsidRPr="0077567F">
        <w:rPr>
          <w:rFonts w:eastAsiaTheme="minorEastAsia"/>
          <w:szCs w:val="28"/>
          <w:rtl/>
        </w:rPr>
        <w:tab/>
      </w:r>
      <w:r w:rsidRPr="00E37241">
        <w:rPr>
          <w:rFonts w:eastAsiaTheme="minorEastAsia"/>
          <w:szCs w:val="28"/>
          <w:rtl/>
        </w:rPr>
        <w:t>انخفاض معدلات الالتحاق بالمدارس الابتدائية والثانوية وإكمال الدراسة فيها، فضلاً عن ارتفاع معدلات التوقف عن الدراسة بين الفتيان والفتيات على حد سواء؛</w:t>
      </w:r>
    </w:p>
    <w:p w:rsidR="00DA7833" w:rsidRPr="00E37241" w:rsidRDefault="00DA7833" w:rsidP="00E37241">
      <w:pPr>
        <w:pStyle w:val="SingleTxtGA"/>
        <w:spacing w:line="360" w:lineRule="exact"/>
        <w:rPr>
          <w:rFonts w:eastAsiaTheme="minorEastAsia"/>
          <w:szCs w:val="28"/>
          <w:lang w:val="ar-SA" w:eastAsia="zh-TW" w:bidi="en-GB"/>
        </w:rPr>
      </w:pPr>
      <w:r w:rsidRPr="0077567F">
        <w:rPr>
          <w:rFonts w:eastAsiaTheme="minorEastAsia"/>
          <w:szCs w:val="28"/>
          <w:rtl/>
        </w:rPr>
        <w:tab/>
        <w:t>(ب)</w:t>
      </w:r>
      <w:r w:rsidRPr="0077567F">
        <w:rPr>
          <w:rFonts w:eastAsiaTheme="minorEastAsia"/>
          <w:szCs w:val="28"/>
          <w:rtl/>
        </w:rPr>
        <w:tab/>
      </w:r>
      <w:r w:rsidRPr="00E37241">
        <w:rPr>
          <w:rFonts w:eastAsiaTheme="minorEastAsia"/>
          <w:szCs w:val="28"/>
          <w:rtl/>
        </w:rPr>
        <w:t>تفاوت جودة التعليم بين الأقاليم بسبب نقص المعلمين المؤهلين وموارد التعلُّم، ولا</w:t>
      </w:r>
      <w:r w:rsidR="00E37241">
        <w:rPr>
          <w:rFonts w:eastAsiaTheme="minorEastAsia" w:hint="cs"/>
          <w:szCs w:val="28"/>
          <w:rtl/>
        </w:rPr>
        <w:t> </w:t>
      </w:r>
      <w:r w:rsidRPr="00E37241">
        <w:rPr>
          <w:rFonts w:eastAsiaTheme="minorEastAsia"/>
          <w:szCs w:val="28"/>
          <w:rtl/>
        </w:rPr>
        <w:t>سيما في الجزر النائية؛</w:t>
      </w:r>
    </w:p>
    <w:p w:rsidR="00DA7833" w:rsidRPr="00AD7E9A" w:rsidRDefault="00DA7833" w:rsidP="00E37241">
      <w:pPr>
        <w:pStyle w:val="SingleTxtGA"/>
        <w:spacing w:line="360" w:lineRule="exact"/>
        <w:rPr>
          <w:rFonts w:eastAsiaTheme="minorEastAsia"/>
          <w:szCs w:val="28"/>
          <w:lang w:eastAsia="zh-TW" w:bidi="en-GB"/>
        </w:rPr>
      </w:pPr>
      <w:r w:rsidRPr="0077567F">
        <w:rPr>
          <w:rFonts w:eastAsiaTheme="minorEastAsia"/>
          <w:szCs w:val="28"/>
          <w:rtl/>
        </w:rPr>
        <w:tab/>
        <w:t>(ج)</w:t>
      </w:r>
      <w:r w:rsidRPr="0077567F">
        <w:rPr>
          <w:rFonts w:eastAsiaTheme="minorEastAsia"/>
          <w:szCs w:val="28"/>
          <w:rtl/>
        </w:rPr>
        <w:tab/>
      </w:r>
      <w:r w:rsidRPr="00E37241">
        <w:rPr>
          <w:rFonts w:eastAsiaTheme="minorEastAsia"/>
          <w:szCs w:val="28"/>
          <w:rtl/>
        </w:rPr>
        <w:t>عدم اتخاذ تدابير تكفل عدم توقف الفتيات الحوامل والأمهات المراهقات عن</w:t>
      </w:r>
      <w:r w:rsidR="00E37241" w:rsidRPr="00E37241">
        <w:rPr>
          <w:rFonts w:eastAsiaTheme="minorEastAsia" w:hint="cs"/>
          <w:szCs w:val="28"/>
          <w:rtl/>
        </w:rPr>
        <w:t> </w:t>
      </w:r>
      <w:r w:rsidRPr="00E37241">
        <w:rPr>
          <w:rFonts w:eastAsiaTheme="minorEastAsia"/>
          <w:szCs w:val="28"/>
          <w:rtl/>
        </w:rPr>
        <w:t>الدراسة.</w:t>
      </w:r>
    </w:p>
    <w:p w:rsidR="00DA7833" w:rsidRPr="0077567F" w:rsidRDefault="00DA7833" w:rsidP="00E37241">
      <w:pPr>
        <w:pStyle w:val="SingleTxtGA"/>
        <w:spacing w:line="360" w:lineRule="exact"/>
        <w:rPr>
          <w:rFonts w:eastAsiaTheme="minorEastAsia"/>
          <w:b/>
          <w:szCs w:val="28"/>
          <w:lang w:val="ar-SA" w:eastAsia="zh-TW" w:bidi="en-GB"/>
        </w:rPr>
      </w:pPr>
      <w:r w:rsidRPr="00E619E8">
        <w:rPr>
          <w:rFonts w:eastAsiaTheme="minorEastAsia"/>
          <w:b/>
          <w:szCs w:val="20"/>
          <w:rtl/>
        </w:rPr>
        <w:t>59</w:t>
      </w:r>
      <w:r w:rsidRPr="0077567F">
        <w:rPr>
          <w:rFonts w:eastAsiaTheme="minorEastAsia"/>
          <w:b/>
          <w:szCs w:val="28"/>
          <w:rtl/>
        </w:rPr>
        <w:t>-</w:t>
      </w:r>
      <w:r w:rsidRPr="0077567F">
        <w:rPr>
          <w:rFonts w:eastAsiaTheme="minorEastAsia"/>
          <w:bCs/>
          <w:szCs w:val="28"/>
          <w:rtl/>
        </w:rPr>
        <w:tab/>
      </w:r>
      <w:r w:rsidRPr="0077567F">
        <w:rPr>
          <w:rFonts w:eastAsiaTheme="minorEastAsia"/>
          <w:b/>
          <w:bCs/>
          <w:szCs w:val="28"/>
          <w:rtl/>
        </w:rPr>
        <w:t xml:space="preserve">إن اللجنة، إذ تحيط علماً بالغايتين </w:t>
      </w:r>
      <w:r w:rsidRPr="00E619E8">
        <w:rPr>
          <w:rFonts w:eastAsiaTheme="minorEastAsia"/>
          <w:b/>
          <w:bCs/>
          <w:szCs w:val="20"/>
          <w:rtl/>
        </w:rPr>
        <w:t>4</w:t>
      </w:r>
      <w:r w:rsidRPr="00AD7E9A">
        <w:rPr>
          <w:rFonts w:eastAsiaTheme="minorEastAsia"/>
          <w:b/>
          <w:bCs/>
          <w:sz w:val="12"/>
          <w:szCs w:val="20"/>
          <w:rtl/>
        </w:rPr>
        <w:t>-</w:t>
      </w:r>
      <w:r w:rsidRPr="00E619E8">
        <w:rPr>
          <w:rFonts w:eastAsiaTheme="minorEastAsia"/>
          <w:b/>
          <w:bCs/>
          <w:szCs w:val="20"/>
          <w:rtl/>
        </w:rPr>
        <w:t>1</w:t>
      </w:r>
      <w:r w:rsidRPr="0077567F">
        <w:rPr>
          <w:rFonts w:eastAsiaTheme="minorEastAsia"/>
          <w:b/>
          <w:bCs/>
          <w:szCs w:val="28"/>
          <w:rtl/>
        </w:rPr>
        <w:t xml:space="preserve"> و</w:t>
      </w:r>
      <w:r w:rsidRPr="00E619E8">
        <w:rPr>
          <w:rFonts w:eastAsiaTheme="minorEastAsia"/>
          <w:b/>
          <w:bCs/>
          <w:szCs w:val="20"/>
          <w:rtl/>
        </w:rPr>
        <w:t>4</w:t>
      </w:r>
      <w:r w:rsidRPr="00AD7E9A">
        <w:rPr>
          <w:rFonts w:eastAsiaTheme="minorEastAsia"/>
          <w:b/>
          <w:bCs/>
          <w:sz w:val="12"/>
          <w:szCs w:val="20"/>
          <w:rtl/>
        </w:rPr>
        <w:t>-</w:t>
      </w:r>
      <w:r w:rsidRPr="00E619E8">
        <w:rPr>
          <w:rFonts w:eastAsiaTheme="minorEastAsia"/>
          <w:b/>
          <w:bCs/>
          <w:szCs w:val="20"/>
          <w:rtl/>
        </w:rPr>
        <w:t>2</w:t>
      </w:r>
      <w:r w:rsidRPr="0077567F">
        <w:rPr>
          <w:rFonts w:eastAsiaTheme="minorEastAsia"/>
          <w:b/>
          <w:bCs/>
          <w:szCs w:val="28"/>
          <w:rtl/>
        </w:rPr>
        <w:t xml:space="preserve"> من أهداف التنمية المستدامة، توصي الدولةَ الطرف بما يلي:</w:t>
      </w:r>
    </w:p>
    <w:p w:rsidR="00DA7833" w:rsidRPr="0077567F" w:rsidRDefault="00DA7833" w:rsidP="00E37241">
      <w:pPr>
        <w:pStyle w:val="SingleTxtGA"/>
        <w:spacing w:line="360" w:lineRule="exact"/>
        <w:rPr>
          <w:rFonts w:eastAsiaTheme="minorEastAsia"/>
          <w:b/>
          <w:szCs w:val="28"/>
          <w:lang w:val="ar-SA" w:eastAsia="zh-TW" w:bidi="en-GB"/>
        </w:rPr>
      </w:pPr>
      <w:r w:rsidRPr="0077567F">
        <w:rPr>
          <w:rFonts w:eastAsiaTheme="minorEastAsia"/>
          <w:b/>
          <w:szCs w:val="28"/>
          <w:rtl/>
        </w:rPr>
        <w:tab/>
        <w:t>(أ)</w:t>
      </w:r>
      <w:r w:rsidRPr="0077567F">
        <w:rPr>
          <w:rFonts w:eastAsiaTheme="minorEastAsia"/>
          <w:bCs/>
          <w:szCs w:val="28"/>
          <w:rtl/>
        </w:rPr>
        <w:tab/>
      </w:r>
      <w:r w:rsidRPr="0077567F">
        <w:rPr>
          <w:rFonts w:eastAsiaTheme="minorEastAsia"/>
          <w:b/>
          <w:bCs/>
          <w:szCs w:val="28"/>
          <w:rtl/>
        </w:rPr>
        <w:t>ضمان إكمال جميع الفتيات والفتيان تعليمهم وتمتعهم بتعليم ابتدائي وثانوي منصف وجيّد يؤدي إلى تحقيق نتائج تعلُّم ملائمة وفعالة؛</w:t>
      </w:r>
    </w:p>
    <w:p w:rsidR="00DA7833" w:rsidRPr="0077567F" w:rsidRDefault="00DA7833" w:rsidP="00E34823">
      <w:pPr>
        <w:pStyle w:val="SingleTxtGA"/>
        <w:spacing w:line="360" w:lineRule="exact"/>
        <w:rPr>
          <w:rFonts w:eastAsiaTheme="minorEastAsia"/>
          <w:b/>
          <w:szCs w:val="28"/>
          <w:lang w:val="ar-SA" w:eastAsia="zh-TW" w:bidi="en-GB"/>
        </w:rPr>
      </w:pPr>
      <w:r w:rsidRPr="0077567F">
        <w:rPr>
          <w:rFonts w:eastAsiaTheme="minorEastAsia"/>
          <w:bCs/>
          <w:szCs w:val="28"/>
          <w:rtl/>
        </w:rPr>
        <w:tab/>
      </w:r>
      <w:r w:rsidRPr="0077567F">
        <w:rPr>
          <w:rFonts w:eastAsiaTheme="minorEastAsia"/>
          <w:b/>
          <w:szCs w:val="28"/>
          <w:rtl/>
        </w:rPr>
        <w:t>(ب)</w:t>
      </w:r>
      <w:r w:rsidRPr="0077567F">
        <w:rPr>
          <w:rFonts w:eastAsiaTheme="minorEastAsia"/>
          <w:bCs/>
          <w:szCs w:val="28"/>
          <w:rtl/>
        </w:rPr>
        <w:tab/>
      </w:r>
      <w:r w:rsidRPr="0077567F">
        <w:rPr>
          <w:rFonts w:eastAsiaTheme="minorEastAsia"/>
          <w:b/>
          <w:bCs/>
          <w:szCs w:val="28"/>
          <w:rtl/>
        </w:rPr>
        <w:t>تعزيز الجهود الرامية إلى تحسين جودة التعليم وإمكانية الحصول عليه في جميع أنحاء الدولة الطرف، بسبل منها تخصيص ما يكفي من موارد بشرية ومالية وتقنية، وزيادة عدد المدارس الثانوية، وتوفير التدريب المستمر للمعلمين، وتحسين المعدات المدرسية والهياكل الأساسية والمواد التعليمية، مع التركيز بوجه خاص على الجزر النائية؛</w:t>
      </w:r>
    </w:p>
    <w:p w:rsidR="00DA7833" w:rsidRPr="0077567F" w:rsidRDefault="00DA7833" w:rsidP="00E37241">
      <w:pPr>
        <w:pStyle w:val="SingleTxtGA"/>
        <w:spacing w:line="360" w:lineRule="exact"/>
        <w:rPr>
          <w:rFonts w:eastAsiaTheme="minorEastAsia"/>
          <w:b/>
          <w:szCs w:val="28"/>
          <w:lang w:val="ar-SA" w:eastAsia="zh-TW" w:bidi="en-GB"/>
        </w:rPr>
      </w:pPr>
      <w:r w:rsidRPr="0077567F">
        <w:rPr>
          <w:rFonts w:eastAsiaTheme="minorEastAsia"/>
          <w:b/>
          <w:szCs w:val="28"/>
          <w:rtl/>
        </w:rPr>
        <w:tab/>
        <w:t>(ج)</w:t>
      </w:r>
      <w:r w:rsidRPr="0077567F">
        <w:rPr>
          <w:rFonts w:eastAsiaTheme="minorEastAsia"/>
          <w:bCs/>
          <w:szCs w:val="28"/>
          <w:rtl/>
        </w:rPr>
        <w:tab/>
      </w:r>
      <w:r w:rsidRPr="0077567F">
        <w:rPr>
          <w:rFonts w:eastAsiaTheme="minorEastAsia"/>
          <w:b/>
          <w:bCs/>
          <w:szCs w:val="28"/>
          <w:rtl/>
        </w:rPr>
        <w:t>تحليل الأسباب الجذرية لانخفاض معدلات الالتحاق بالمدارس الابتدائية والثانوية وتنفيذ الإجراءات المناسبة لمعالجتها، بما يشمل تطوير التدريب المهني الجيد والترويج له</w:t>
      </w:r>
      <w:r w:rsidR="00257818">
        <w:rPr>
          <w:rFonts w:eastAsiaTheme="minorEastAsia" w:hint="cs"/>
          <w:b/>
          <w:bCs/>
          <w:szCs w:val="28"/>
          <w:rtl/>
        </w:rPr>
        <w:t> </w:t>
      </w:r>
      <w:r w:rsidRPr="0077567F">
        <w:rPr>
          <w:rFonts w:eastAsiaTheme="minorEastAsia"/>
          <w:b/>
          <w:bCs/>
          <w:szCs w:val="28"/>
          <w:rtl/>
        </w:rPr>
        <w:t>لتعزيز مهارات الأطفال الذين ينقطعون عن الدراسة؛</w:t>
      </w:r>
    </w:p>
    <w:p w:rsidR="00DA7833" w:rsidRPr="0077567F" w:rsidRDefault="00DA7833" w:rsidP="00E37241">
      <w:pPr>
        <w:pStyle w:val="SingleTxtGA"/>
        <w:spacing w:line="360" w:lineRule="exact"/>
        <w:rPr>
          <w:rFonts w:eastAsiaTheme="minorEastAsia"/>
          <w:b/>
          <w:szCs w:val="28"/>
          <w:lang w:val="ar-SA" w:eastAsia="zh-TW" w:bidi="en-GB"/>
        </w:rPr>
      </w:pPr>
      <w:r w:rsidRPr="0077567F">
        <w:rPr>
          <w:rFonts w:eastAsiaTheme="minorEastAsia"/>
          <w:b/>
          <w:szCs w:val="28"/>
          <w:rtl/>
        </w:rPr>
        <w:tab/>
        <w:t>(د)</w:t>
      </w:r>
      <w:r w:rsidRPr="0077567F">
        <w:rPr>
          <w:rFonts w:eastAsiaTheme="minorEastAsia"/>
          <w:b/>
          <w:szCs w:val="28"/>
          <w:rtl/>
        </w:rPr>
        <w:tab/>
      </w:r>
      <w:r w:rsidRPr="0077567F">
        <w:rPr>
          <w:rFonts w:eastAsiaTheme="minorEastAsia"/>
          <w:b/>
          <w:bCs/>
          <w:szCs w:val="28"/>
          <w:rtl/>
        </w:rPr>
        <w:t>اتخاذ تدابير لإبقاء الفتيات الحوامل والأمهات المراهقات في مدارس التعليم العام عن طريق إسداء المشورة لهن في مجال مهارات الأمومة وتوفير مرافق رعاية الأطفال؛</w:t>
      </w:r>
    </w:p>
    <w:p w:rsidR="00DA7833" w:rsidRPr="0077567F" w:rsidRDefault="00DA7833" w:rsidP="00E37241">
      <w:pPr>
        <w:pStyle w:val="SingleTxtGA"/>
        <w:spacing w:line="360" w:lineRule="exact"/>
        <w:rPr>
          <w:rFonts w:eastAsiaTheme="minorEastAsia"/>
          <w:b/>
          <w:szCs w:val="28"/>
          <w:lang w:val="ar-SA" w:eastAsia="zh-TW" w:bidi="en-GB"/>
        </w:rPr>
      </w:pPr>
      <w:r w:rsidRPr="0077567F">
        <w:rPr>
          <w:rFonts w:eastAsiaTheme="minorEastAsia"/>
          <w:b/>
          <w:szCs w:val="28"/>
          <w:rtl/>
        </w:rPr>
        <w:tab/>
        <w:t>(هـ)</w:t>
      </w:r>
      <w:r w:rsidRPr="0077567F">
        <w:rPr>
          <w:rFonts w:eastAsiaTheme="minorEastAsia"/>
          <w:bCs/>
          <w:szCs w:val="28"/>
          <w:rtl/>
        </w:rPr>
        <w:tab/>
      </w:r>
      <w:r w:rsidRPr="0077567F">
        <w:rPr>
          <w:rFonts w:eastAsiaTheme="minorEastAsia"/>
          <w:b/>
          <w:bCs/>
          <w:szCs w:val="28"/>
          <w:rtl/>
        </w:rPr>
        <w:t>تخصيص موارد مالية كافية لتوسيع نطاق التعليم في مرحلة الطفولة المبكرة.</w:t>
      </w:r>
    </w:p>
    <w:p w:rsidR="00DA7833" w:rsidRPr="0077567F" w:rsidRDefault="00DA7833" w:rsidP="00DA7833">
      <w:pPr>
        <w:pStyle w:val="H23GA"/>
        <w:spacing w:before="240"/>
        <w:rPr>
          <w:rFonts w:eastAsiaTheme="minorEastAsia"/>
          <w:szCs w:val="28"/>
          <w:lang w:val="ar-SA" w:eastAsia="zh-TW" w:bidi="en-GB"/>
        </w:rPr>
      </w:pPr>
      <w:r w:rsidRPr="0077567F">
        <w:rPr>
          <w:rFonts w:eastAsiaTheme="minorEastAsia"/>
          <w:szCs w:val="28"/>
          <w:rtl/>
        </w:rPr>
        <w:tab/>
      </w:r>
      <w:r w:rsidRPr="0077567F">
        <w:rPr>
          <w:rFonts w:eastAsiaTheme="minorEastAsia"/>
          <w:szCs w:val="28"/>
          <w:rtl/>
        </w:rPr>
        <w:tab/>
        <w:t>التثقيف في مجال حقوق الإنسان</w:t>
      </w:r>
    </w:p>
    <w:p w:rsidR="00DA7833" w:rsidRPr="0077567F" w:rsidRDefault="00DA7833" w:rsidP="00DA7833">
      <w:pPr>
        <w:pStyle w:val="SingleTxtGA"/>
        <w:rPr>
          <w:rFonts w:eastAsiaTheme="minorEastAsia"/>
          <w:bCs/>
          <w:szCs w:val="28"/>
          <w:lang w:val="ar-SA" w:eastAsia="zh-TW" w:bidi="en-GB"/>
        </w:rPr>
      </w:pPr>
      <w:r w:rsidRPr="00E619E8">
        <w:rPr>
          <w:rFonts w:eastAsiaTheme="minorEastAsia"/>
          <w:b/>
          <w:szCs w:val="20"/>
          <w:rtl/>
        </w:rPr>
        <w:t>60</w:t>
      </w:r>
      <w:r w:rsidRPr="0077567F">
        <w:rPr>
          <w:rFonts w:eastAsiaTheme="minorEastAsia"/>
          <w:szCs w:val="28"/>
          <w:rtl/>
        </w:rPr>
        <w:t>-</w:t>
      </w:r>
      <w:r w:rsidRPr="0077567F">
        <w:rPr>
          <w:rFonts w:eastAsiaTheme="minorEastAsia"/>
          <w:szCs w:val="28"/>
          <w:rtl/>
        </w:rPr>
        <w:tab/>
        <w:t>تلاحظ اللجنة أنه تم وضع مشروع منهج دراسي بشأن حقوق الإنسان، غير أنها تشعر بالقلق لأن التثقيف في مجال حقوق الإنسان لم يدرج بعد في المناهج الدراسية ولا في برامج تدريب المعلمين وغيرهم من العاملين والموظفين في مجال التعليم.</w:t>
      </w:r>
    </w:p>
    <w:p w:rsidR="00DA7833" w:rsidRPr="0077567F" w:rsidRDefault="00DA7833" w:rsidP="00DA7833">
      <w:pPr>
        <w:pStyle w:val="SingleTxtGA"/>
        <w:rPr>
          <w:rFonts w:eastAsiaTheme="minorEastAsia"/>
          <w:b/>
          <w:bCs/>
          <w:szCs w:val="28"/>
          <w:lang w:val="ar-SA" w:eastAsia="zh-TW" w:bidi="en-GB"/>
        </w:rPr>
      </w:pPr>
      <w:r w:rsidRPr="00E619E8">
        <w:rPr>
          <w:rFonts w:eastAsiaTheme="minorEastAsia"/>
          <w:b/>
          <w:szCs w:val="20"/>
          <w:rtl/>
        </w:rPr>
        <w:t>61</w:t>
      </w:r>
      <w:r w:rsidRPr="0077567F">
        <w:rPr>
          <w:rFonts w:eastAsiaTheme="minorEastAsia"/>
          <w:b/>
          <w:szCs w:val="28"/>
          <w:rtl/>
        </w:rPr>
        <w:t>-</w:t>
      </w:r>
      <w:r w:rsidRPr="0077567F">
        <w:rPr>
          <w:rFonts w:eastAsiaTheme="minorEastAsia"/>
          <w:bCs/>
          <w:szCs w:val="28"/>
          <w:rtl/>
        </w:rPr>
        <w:tab/>
      </w:r>
      <w:r w:rsidRPr="0077567F">
        <w:rPr>
          <w:rFonts w:eastAsiaTheme="minorEastAsia"/>
          <w:b/>
          <w:bCs/>
          <w:szCs w:val="28"/>
          <w:rtl/>
        </w:rPr>
        <w:t xml:space="preserve">إن اللجنة، إذ تحيط علماً بالغاية </w:t>
      </w:r>
      <w:r w:rsidRPr="00E619E8">
        <w:rPr>
          <w:rFonts w:eastAsiaTheme="minorEastAsia"/>
          <w:b/>
          <w:bCs/>
          <w:szCs w:val="20"/>
          <w:rtl/>
        </w:rPr>
        <w:t>4</w:t>
      </w:r>
      <w:r w:rsidR="00E37241" w:rsidRPr="00161A0C">
        <w:rPr>
          <w:rFonts w:eastAsiaTheme="minorEastAsia" w:hint="cs"/>
          <w:b/>
          <w:bCs/>
          <w:szCs w:val="20"/>
          <w:rtl/>
        </w:rPr>
        <w:t>-</w:t>
      </w:r>
      <w:r w:rsidRPr="00E619E8">
        <w:rPr>
          <w:rFonts w:eastAsiaTheme="minorEastAsia"/>
          <w:b/>
          <w:bCs/>
          <w:szCs w:val="20"/>
          <w:rtl/>
        </w:rPr>
        <w:t>7</w:t>
      </w:r>
      <w:r w:rsidRPr="0077567F">
        <w:rPr>
          <w:rFonts w:eastAsiaTheme="minorEastAsia"/>
          <w:b/>
          <w:bCs/>
          <w:szCs w:val="28"/>
          <w:rtl/>
        </w:rPr>
        <w:t xml:space="preserve"> من أهداف التنمية المستدامة، توصي الدولةَ الطرف بكفالة إدراج التثقيف في مجال حقوق الإنسان والمبادئ المنصوص عليها في الاتفاقية في المناهج الدراسية وفي برامج تدريب المعلمين والعاملين في مجال التعليم، مع مراعاة إطار البرنامج العالمي للتثقيف في مجال حقوق الإنسان.</w:t>
      </w:r>
    </w:p>
    <w:p w:rsidR="00DA7833" w:rsidRPr="0077567F" w:rsidRDefault="00DA7833" w:rsidP="00DA7833">
      <w:pPr>
        <w:pStyle w:val="H23GA"/>
        <w:spacing w:before="240"/>
        <w:rPr>
          <w:rFonts w:eastAsiaTheme="minorEastAsia"/>
          <w:szCs w:val="28"/>
          <w:lang w:val="ar-SA" w:eastAsia="zh-TW" w:bidi="en-GB"/>
        </w:rPr>
      </w:pPr>
      <w:r w:rsidRPr="0077567F">
        <w:rPr>
          <w:rFonts w:eastAsiaTheme="minorEastAsia"/>
          <w:szCs w:val="28"/>
          <w:rtl/>
        </w:rPr>
        <w:tab/>
      </w:r>
      <w:r w:rsidRPr="0077567F">
        <w:rPr>
          <w:rFonts w:eastAsiaTheme="minorEastAsia"/>
          <w:szCs w:val="28"/>
          <w:rtl/>
        </w:rPr>
        <w:tab/>
        <w:t>الراحة وأوقات الفراغ والترفيه والأنشطة الثقافية والفنية</w:t>
      </w:r>
    </w:p>
    <w:p w:rsidR="00DA7833" w:rsidRPr="00E37241" w:rsidRDefault="00DA7833" w:rsidP="00DA7833">
      <w:pPr>
        <w:pStyle w:val="SingleTxtGA"/>
        <w:rPr>
          <w:rFonts w:eastAsiaTheme="minorEastAsia"/>
          <w:b/>
          <w:szCs w:val="28"/>
          <w:lang w:val="ar-SA" w:eastAsia="zh-TW" w:bidi="en-GB"/>
        </w:rPr>
      </w:pPr>
      <w:r w:rsidRPr="00E619E8">
        <w:rPr>
          <w:rFonts w:eastAsiaTheme="minorEastAsia"/>
          <w:b/>
          <w:szCs w:val="20"/>
          <w:rtl/>
        </w:rPr>
        <w:t>62</w:t>
      </w:r>
      <w:r w:rsidRPr="0077567F">
        <w:rPr>
          <w:rFonts w:eastAsiaTheme="minorEastAsia"/>
          <w:b/>
          <w:szCs w:val="28"/>
          <w:rtl/>
        </w:rPr>
        <w:t>-</w:t>
      </w:r>
      <w:r w:rsidRPr="0077567F">
        <w:rPr>
          <w:rFonts w:eastAsiaTheme="minorEastAsia"/>
          <w:bCs/>
          <w:szCs w:val="28"/>
          <w:rtl/>
        </w:rPr>
        <w:tab/>
      </w:r>
      <w:r w:rsidRPr="00E37241">
        <w:rPr>
          <w:rFonts w:eastAsiaTheme="minorEastAsia"/>
          <w:b/>
          <w:szCs w:val="28"/>
          <w:rtl/>
        </w:rPr>
        <w:t>تحيط اللجنة علماً بالتدابير التي اتخذتها الدولة الطرف لتعزيز الأنشطة الثقافية والرياضية والترفيهية في المدارس، غير أنها تشعر بالقلق لعدم وجود معلومات عن مدى إمكانية حصول الأطفال على الراحة وأوقات الفراغ ومزاولتهم الأنشطة الترفيهية على نحو منتظم، كما تشعر بالقلق لقلة ممارسة الفتيات للرياضة بسبب المسؤوليات المنزلية.</w:t>
      </w:r>
    </w:p>
    <w:p w:rsidR="00DA7833" w:rsidRPr="0077567F" w:rsidRDefault="00DA7833" w:rsidP="00DA7833">
      <w:pPr>
        <w:pStyle w:val="SingleTxtGA"/>
        <w:rPr>
          <w:rFonts w:eastAsiaTheme="minorEastAsia"/>
          <w:b/>
          <w:szCs w:val="28"/>
          <w:lang w:val="ar-SA" w:eastAsia="zh-TW" w:bidi="en-GB"/>
        </w:rPr>
      </w:pPr>
      <w:r w:rsidRPr="00E619E8">
        <w:rPr>
          <w:rFonts w:eastAsiaTheme="minorEastAsia"/>
          <w:b/>
          <w:szCs w:val="20"/>
          <w:rtl/>
        </w:rPr>
        <w:t>63</w:t>
      </w:r>
      <w:r w:rsidRPr="00081630">
        <w:rPr>
          <w:rFonts w:eastAsiaTheme="minorEastAsia"/>
          <w:b/>
          <w:szCs w:val="28"/>
          <w:rtl/>
        </w:rPr>
        <w:t>-</w:t>
      </w:r>
      <w:r w:rsidRPr="0077567F">
        <w:rPr>
          <w:rFonts w:eastAsiaTheme="minorEastAsia"/>
          <w:bCs/>
          <w:szCs w:val="28"/>
          <w:rtl/>
        </w:rPr>
        <w:tab/>
      </w:r>
      <w:r w:rsidRPr="0077567F">
        <w:rPr>
          <w:rFonts w:eastAsiaTheme="minorEastAsia"/>
          <w:b/>
          <w:bCs/>
          <w:szCs w:val="28"/>
          <w:rtl/>
        </w:rPr>
        <w:t xml:space="preserve">تشير اللجنة إلى تعليقها العام رقم </w:t>
      </w:r>
      <w:r w:rsidRPr="00E619E8">
        <w:rPr>
          <w:rFonts w:eastAsiaTheme="minorEastAsia"/>
          <w:b/>
          <w:bCs/>
          <w:szCs w:val="20"/>
          <w:rtl/>
        </w:rPr>
        <w:t>17</w:t>
      </w:r>
      <w:r w:rsidRPr="0077567F">
        <w:rPr>
          <w:rFonts w:eastAsiaTheme="minorEastAsia"/>
          <w:b/>
          <w:bCs/>
          <w:szCs w:val="28"/>
          <w:rtl/>
        </w:rPr>
        <w:t>(</w:t>
      </w:r>
      <w:r w:rsidRPr="00E619E8">
        <w:rPr>
          <w:rFonts w:eastAsiaTheme="minorEastAsia"/>
          <w:b/>
          <w:bCs/>
          <w:szCs w:val="20"/>
          <w:rtl/>
        </w:rPr>
        <w:t>2013</w:t>
      </w:r>
      <w:r w:rsidRPr="0077567F">
        <w:rPr>
          <w:rFonts w:eastAsiaTheme="minorEastAsia"/>
          <w:b/>
          <w:bCs/>
          <w:szCs w:val="28"/>
          <w:rtl/>
        </w:rPr>
        <w:t>) بشأن حق الطفل في الراحة ووقت الفراغ ومزاولة الألعاب وأنشطة الاستجمام والمشاركة في الحياة الثقافية وفي الفنون، وتوصي الدولةَ الطرف بما يلي:</w:t>
      </w:r>
    </w:p>
    <w:p w:rsidR="00DA7833" w:rsidRPr="0077567F" w:rsidRDefault="00DA7833" w:rsidP="00DA7833">
      <w:pPr>
        <w:pStyle w:val="SingleTxtGA"/>
        <w:rPr>
          <w:rFonts w:eastAsiaTheme="minorEastAsia"/>
          <w:b/>
          <w:szCs w:val="28"/>
          <w:lang w:val="ar-SA" w:eastAsia="zh-TW" w:bidi="en-GB"/>
        </w:rPr>
      </w:pPr>
      <w:r w:rsidRPr="00081630">
        <w:rPr>
          <w:rFonts w:eastAsiaTheme="minorEastAsia"/>
          <w:b/>
          <w:szCs w:val="28"/>
          <w:rtl/>
        </w:rPr>
        <w:tab/>
        <w:t>(أ)</w:t>
      </w:r>
      <w:r w:rsidRPr="0077567F">
        <w:rPr>
          <w:rFonts w:eastAsiaTheme="minorEastAsia"/>
          <w:bCs/>
          <w:szCs w:val="28"/>
          <w:rtl/>
        </w:rPr>
        <w:tab/>
      </w:r>
      <w:r w:rsidRPr="0077567F">
        <w:rPr>
          <w:rFonts w:eastAsiaTheme="minorEastAsia"/>
          <w:b/>
          <w:bCs/>
          <w:szCs w:val="28"/>
          <w:rtl/>
        </w:rPr>
        <w:t>تعزيز جهودها الرامية إلى ضمان حق الطفل في الراحة وأوقات الفراغ وفي ممارسة الأنشطة الترفيهية المناسبة لسنه، وفي الرياضة، وفي المشاركة في الحياة الثقافية وفي الفنون، وفي الوصول إلى ملاعب آمنة يسهل الوصول إليها؛</w:t>
      </w:r>
      <w:r w:rsidRPr="0077567F">
        <w:rPr>
          <w:rFonts w:eastAsiaTheme="minorEastAsia"/>
          <w:bCs/>
          <w:szCs w:val="28"/>
          <w:rtl/>
        </w:rPr>
        <w:t xml:space="preserve"> </w:t>
      </w:r>
    </w:p>
    <w:p w:rsidR="00DA7833" w:rsidRPr="0077567F" w:rsidRDefault="00DA7833" w:rsidP="00DA7833">
      <w:pPr>
        <w:pStyle w:val="SingleTxtGA"/>
        <w:rPr>
          <w:rFonts w:eastAsiaTheme="minorEastAsia"/>
          <w:b/>
          <w:szCs w:val="28"/>
          <w:lang w:val="ar-SA" w:eastAsia="zh-TW" w:bidi="en-GB"/>
        </w:rPr>
      </w:pPr>
      <w:r w:rsidRPr="00081630">
        <w:rPr>
          <w:rFonts w:eastAsiaTheme="minorEastAsia"/>
          <w:b/>
          <w:szCs w:val="28"/>
          <w:rtl/>
        </w:rPr>
        <w:tab/>
        <w:t>(ب)</w:t>
      </w:r>
      <w:r w:rsidRPr="0077567F">
        <w:rPr>
          <w:rFonts w:eastAsiaTheme="minorEastAsia"/>
          <w:bCs/>
          <w:szCs w:val="28"/>
          <w:rtl/>
        </w:rPr>
        <w:tab/>
      </w:r>
      <w:r w:rsidRPr="0077567F">
        <w:rPr>
          <w:rFonts w:eastAsiaTheme="minorEastAsia"/>
          <w:b/>
          <w:bCs/>
          <w:szCs w:val="28"/>
          <w:rtl/>
        </w:rPr>
        <w:t>الحرص على عدم عرقلة ممارسة الفتيات الأنشطة الترفيهية، بما فيها الرياضة، بسبب المسؤوليات المنزلية.</w:t>
      </w:r>
    </w:p>
    <w:p w:rsidR="00DA7833" w:rsidRPr="00E37241" w:rsidRDefault="00DA7833" w:rsidP="00DA7833">
      <w:pPr>
        <w:pStyle w:val="H1GA"/>
        <w:rPr>
          <w:rFonts w:ascii="Times New Roman Bold" w:eastAsiaTheme="minorEastAsia" w:hAnsi="Times New Roman Bold" w:hint="eastAsia"/>
          <w:spacing w:val="-4"/>
        </w:rPr>
      </w:pPr>
      <w:r w:rsidRPr="00BB4493">
        <w:rPr>
          <w:rFonts w:eastAsiaTheme="minorEastAsia"/>
          <w:rtl/>
        </w:rPr>
        <w:tab/>
      </w:r>
      <w:r w:rsidRPr="00E37241">
        <w:rPr>
          <w:rFonts w:ascii="Times New Roman Bold" w:eastAsiaTheme="minorEastAsia" w:hAnsi="Times New Roman Bold"/>
          <w:spacing w:val="-4"/>
          <w:rtl/>
        </w:rPr>
        <w:t>ياء-</w:t>
      </w:r>
      <w:r w:rsidRPr="00E37241">
        <w:rPr>
          <w:rFonts w:ascii="Times New Roman Bold" w:eastAsiaTheme="minorEastAsia" w:hAnsi="Times New Roman Bold"/>
          <w:spacing w:val="-4"/>
          <w:rtl/>
        </w:rPr>
        <w:tab/>
        <w:t xml:space="preserve">تدابير الحماية الخاصة (المواد </w:t>
      </w:r>
      <w:r w:rsidRPr="00E619E8">
        <w:rPr>
          <w:rFonts w:ascii="Times New Roman Bold" w:eastAsiaTheme="minorEastAsia" w:hAnsi="Times New Roman Bold"/>
          <w:spacing w:val="-4"/>
          <w:szCs w:val="24"/>
          <w:rtl/>
        </w:rPr>
        <w:t>22</w:t>
      </w:r>
      <w:r w:rsidRPr="00E37241">
        <w:rPr>
          <w:rFonts w:ascii="Times New Roman Bold" w:eastAsiaTheme="minorEastAsia" w:hAnsi="Times New Roman Bold"/>
          <w:spacing w:val="-4"/>
          <w:rtl/>
        </w:rPr>
        <w:t xml:space="preserve"> و</w:t>
      </w:r>
      <w:r w:rsidRPr="00E619E8">
        <w:rPr>
          <w:rFonts w:ascii="Times New Roman Bold" w:eastAsiaTheme="minorEastAsia" w:hAnsi="Times New Roman Bold"/>
          <w:spacing w:val="-4"/>
          <w:szCs w:val="24"/>
          <w:rtl/>
        </w:rPr>
        <w:t>30</w:t>
      </w:r>
      <w:r w:rsidRPr="00E37241">
        <w:rPr>
          <w:rFonts w:ascii="Times New Roman Bold" w:eastAsiaTheme="minorEastAsia" w:hAnsi="Times New Roman Bold"/>
          <w:spacing w:val="-4"/>
          <w:rtl/>
        </w:rPr>
        <w:t xml:space="preserve"> و</w:t>
      </w:r>
      <w:r w:rsidRPr="00E619E8">
        <w:rPr>
          <w:rFonts w:ascii="Times New Roman Bold" w:eastAsiaTheme="minorEastAsia" w:hAnsi="Times New Roman Bold"/>
          <w:spacing w:val="-4"/>
          <w:szCs w:val="24"/>
          <w:rtl/>
        </w:rPr>
        <w:t>32</w:t>
      </w:r>
      <w:r w:rsidRPr="00E37241">
        <w:rPr>
          <w:rFonts w:ascii="Times New Roman Bold" w:eastAsiaTheme="minorEastAsia" w:hAnsi="Times New Roman Bold"/>
          <w:spacing w:val="-4"/>
          <w:rtl/>
        </w:rPr>
        <w:t xml:space="preserve"> و</w:t>
      </w:r>
      <w:r w:rsidRPr="00E619E8">
        <w:rPr>
          <w:rFonts w:ascii="Times New Roman Bold" w:eastAsiaTheme="minorEastAsia" w:hAnsi="Times New Roman Bold"/>
          <w:spacing w:val="-4"/>
          <w:szCs w:val="24"/>
          <w:rtl/>
        </w:rPr>
        <w:t>33</w:t>
      </w:r>
      <w:r w:rsidRPr="00E37241">
        <w:rPr>
          <w:rFonts w:ascii="Times New Roman Bold" w:eastAsiaTheme="minorEastAsia" w:hAnsi="Times New Roman Bold"/>
          <w:spacing w:val="-4"/>
          <w:rtl/>
        </w:rPr>
        <w:t xml:space="preserve"> و</w:t>
      </w:r>
      <w:r w:rsidRPr="00E619E8">
        <w:rPr>
          <w:rFonts w:ascii="Times New Roman Bold" w:eastAsiaTheme="minorEastAsia" w:hAnsi="Times New Roman Bold"/>
          <w:spacing w:val="-4"/>
          <w:szCs w:val="24"/>
          <w:rtl/>
        </w:rPr>
        <w:t>35</w:t>
      </w:r>
      <w:r w:rsidRPr="00E37241">
        <w:rPr>
          <w:rFonts w:ascii="Times New Roman Bold" w:eastAsiaTheme="minorEastAsia" w:hAnsi="Times New Roman Bold"/>
          <w:spacing w:val="-4"/>
          <w:rtl/>
        </w:rPr>
        <w:t xml:space="preserve"> و</w:t>
      </w:r>
      <w:r w:rsidRPr="00E619E8">
        <w:rPr>
          <w:rFonts w:ascii="Times New Roman Bold" w:eastAsiaTheme="minorEastAsia" w:hAnsi="Times New Roman Bold"/>
          <w:spacing w:val="-4"/>
          <w:szCs w:val="24"/>
          <w:rtl/>
        </w:rPr>
        <w:t>36</w:t>
      </w:r>
      <w:r w:rsidRPr="00E37241">
        <w:rPr>
          <w:rFonts w:ascii="Times New Roman Bold" w:eastAsiaTheme="minorEastAsia" w:hAnsi="Times New Roman Bold"/>
          <w:spacing w:val="-4"/>
          <w:rtl/>
        </w:rPr>
        <w:t xml:space="preserve"> و</w:t>
      </w:r>
      <w:r w:rsidRPr="00E619E8">
        <w:rPr>
          <w:rFonts w:ascii="Times New Roman Bold" w:eastAsiaTheme="minorEastAsia" w:hAnsi="Times New Roman Bold"/>
          <w:spacing w:val="-4"/>
          <w:szCs w:val="24"/>
          <w:rtl/>
        </w:rPr>
        <w:t>37</w:t>
      </w:r>
      <w:r w:rsidRPr="00E37241">
        <w:rPr>
          <w:rFonts w:ascii="Times New Roman Bold" w:eastAsiaTheme="minorEastAsia" w:hAnsi="Times New Roman Bold"/>
          <w:spacing w:val="-4"/>
          <w:rtl/>
        </w:rPr>
        <w:t>(ب)-(د) و</w:t>
      </w:r>
      <w:r w:rsidRPr="00E619E8">
        <w:rPr>
          <w:rFonts w:ascii="Times New Roman Bold" w:eastAsiaTheme="minorEastAsia" w:hAnsi="Times New Roman Bold"/>
          <w:spacing w:val="-4"/>
          <w:szCs w:val="24"/>
          <w:rtl/>
        </w:rPr>
        <w:t>38</w:t>
      </w:r>
      <w:r w:rsidRPr="00E37241">
        <w:rPr>
          <w:rFonts w:ascii="Times New Roman Bold" w:eastAsiaTheme="minorEastAsia" w:hAnsi="Times New Roman Bold"/>
          <w:spacing w:val="-4"/>
          <w:rtl/>
        </w:rPr>
        <w:t>-</w:t>
      </w:r>
      <w:r w:rsidRPr="00E619E8">
        <w:rPr>
          <w:rFonts w:ascii="Times New Roman Bold" w:eastAsiaTheme="minorEastAsia" w:hAnsi="Times New Roman Bold"/>
          <w:spacing w:val="-4"/>
          <w:szCs w:val="24"/>
          <w:rtl/>
        </w:rPr>
        <w:t>40</w:t>
      </w:r>
      <w:r w:rsidRPr="00E37241">
        <w:rPr>
          <w:rFonts w:ascii="Times New Roman Bold" w:eastAsiaTheme="minorEastAsia" w:hAnsi="Times New Roman Bold"/>
          <w:spacing w:val="-4"/>
          <w:rtl/>
        </w:rPr>
        <w:t>)</w:t>
      </w:r>
    </w:p>
    <w:p w:rsidR="00DA7833" w:rsidRPr="0077567F" w:rsidRDefault="00DA7833" w:rsidP="00DA7833">
      <w:pPr>
        <w:pStyle w:val="H23GA"/>
        <w:spacing w:before="240"/>
        <w:rPr>
          <w:rFonts w:eastAsiaTheme="minorEastAsia"/>
          <w:szCs w:val="28"/>
          <w:lang w:val="ar-SA" w:eastAsia="zh-TW" w:bidi="en-GB"/>
        </w:rPr>
      </w:pPr>
      <w:r w:rsidRPr="0077567F">
        <w:rPr>
          <w:rFonts w:eastAsiaTheme="minorEastAsia"/>
          <w:szCs w:val="28"/>
          <w:rtl/>
        </w:rPr>
        <w:tab/>
      </w:r>
      <w:r w:rsidRPr="0077567F">
        <w:rPr>
          <w:rFonts w:eastAsiaTheme="minorEastAsia"/>
          <w:szCs w:val="28"/>
          <w:rtl/>
        </w:rPr>
        <w:tab/>
        <w:t xml:space="preserve">الاستغلال الاقتصادي، بما في ذلك عمل الأطفال </w:t>
      </w:r>
    </w:p>
    <w:p w:rsidR="00DA7833" w:rsidRPr="00E37241" w:rsidRDefault="00DA7833" w:rsidP="00DA7833">
      <w:pPr>
        <w:pStyle w:val="SingleTxtGA"/>
        <w:rPr>
          <w:rFonts w:eastAsiaTheme="minorEastAsia"/>
          <w:b/>
          <w:szCs w:val="28"/>
          <w:lang w:val="ar-SA" w:eastAsia="zh-TW" w:bidi="en-GB"/>
        </w:rPr>
      </w:pPr>
      <w:r w:rsidRPr="00E619E8">
        <w:rPr>
          <w:rFonts w:eastAsiaTheme="minorEastAsia"/>
          <w:b/>
          <w:szCs w:val="20"/>
          <w:rtl/>
        </w:rPr>
        <w:t>64</w:t>
      </w:r>
      <w:r w:rsidRPr="00081630">
        <w:rPr>
          <w:rFonts w:eastAsiaTheme="minorEastAsia"/>
          <w:b/>
          <w:szCs w:val="28"/>
          <w:rtl/>
        </w:rPr>
        <w:t>-</w:t>
      </w:r>
      <w:r w:rsidRPr="0077567F">
        <w:rPr>
          <w:rFonts w:eastAsiaTheme="minorEastAsia"/>
          <w:bCs/>
          <w:szCs w:val="28"/>
          <w:rtl/>
        </w:rPr>
        <w:tab/>
      </w:r>
      <w:r w:rsidRPr="00E37241">
        <w:rPr>
          <w:rFonts w:eastAsiaTheme="minorEastAsia"/>
          <w:b/>
          <w:szCs w:val="28"/>
          <w:rtl/>
        </w:rPr>
        <w:t>تشعر اللجنة بالقلق لعدم وجود تشريع يحظر عمل الأطفال أو يحدد الحد الأدنى لسن القبول في الأعمال الخطرة وغير الخطرة، كما تشعر بالقلق لعدم وجود برامج لمنع عمل الأطفال أو لدعم الأطفال الذين يعملون.</w:t>
      </w:r>
    </w:p>
    <w:p w:rsidR="00DA7833" w:rsidRPr="00544CE2" w:rsidRDefault="00DA7833" w:rsidP="00DA7833">
      <w:pPr>
        <w:pStyle w:val="SingleTxtGA"/>
        <w:rPr>
          <w:rFonts w:eastAsiaTheme="minorEastAsia"/>
          <w:b/>
          <w:szCs w:val="28"/>
          <w:lang w:eastAsia="zh-TW" w:bidi="en-GB"/>
        </w:rPr>
      </w:pPr>
      <w:r w:rsidRPr="00E619E8">
        <w:rPr>
          <w:rFonts w:eastAsiaTheme="minorEastAsia"/>
          <w:b/>
          <w:szCs w:val="20"/>
          <w:rtl/>
        </w:rPr>
        <w:t>65</w:t>
      </w:r>
      <w:r w:rsidRPr="00081630">
        <w:rPr>
          <w:rFonts w:eastAsiaTheme="minorEastAsia"/>
          <w:b/>
          <w:szCs w:val="28"/>
          <w:rtl/>
        </w:rPr>
        <w:t>-</w:t>
      </w:r>
      <w:r w:rsidRPr="0077567F">
        <w:rPr>
          <w:rFonts w:eastAsiaTheme="minorEastAsia"/>
          <w:bCs/>
          <w:szCs w:val="28"/>
          <w:rtl/>
        </w:rPr>
        <w:tab/>
      </w:r>
      <w:r w:rsidRPr="0077567F">
        <w:rPr>
          <w:rFonts w:eastAsiaTheme="minorEastAsia"/>
          <w:b/>
          <w:bCs/>
          <w:szCs w:val="28"/>
          <w:rtl/>
        </w:rPr>
        <w:t xml:space="preserve">إن اللجنة، إذ تحيط علماً بالغاية </w:t>
      </w:r>
      <w:r w:rsidRPr="00E619E8">
        <w:rPr>
          <w:rFonts w:eastAsiaTheme="minorEastAsia"/>
          <w:b/>
          <w:bCs/>
          <w:szCs w:val="20"/>
          <w:rtl/>
        </w:rPr>
        <w:t>8</w:t>
      </w:r>
      <w:r w:rsidRPr="00544CE2">
        <w:rPr>
          <w:rFonts w:eastAsiaTheme="minorEastAsia"/>
          <w:b/>
          <w:bCs/>
          <w:sz w:val="12"/>
          <w:szCs w:val="20"/>
          <w:rtl/>
        </w:rPr>
        <w:t>-</w:t>
      </w:r>
      <w:r w:rsidRPr="00E619E8">
        <w:rPr>
          <w:rFonts w:eastAsiaTheme="minorEastAsia"/>
          <w:b/>
          <w:bCs/>
          <w:szCs w:val="20"/>
          <w:rtl/>
        </w:rPr>
        <w:t>7</w:t>
      </w:r>
      <w:r w:rsidRPr="0077567F">
        <w:rPr>
          <w:rFonts w:eastAsiaTheme="minorEastAsia"/>
          <w:b/>
          <w:bCs/>
          <w:szCs w:val="28"/>
          <w:rtl/>
        </w:rPr>
        <w:t xml:space="preserve"> من أهداف التنمية المستدامة، توصي الدولةَ الطرف بما يلي:</w:t>
      </w:r>
    </w:p>
    <w:p w:rsidR="00DA7833" w:rsidRPr="0077567F" w:rsidRDefault="00DA7833" w:rsidP="00E34823">
      <w:pPr>
        <w:pStyle w:val="SingleTxtGA"/>
        <w:spacing w:line="360" w:lineRule="exact"/>
        <w:rPr>
          <w:rFonts w:eastAsiaTheme="minorEastAsia"/>
          <w:b/>
          <w:szCs w:val="28"/>
          <w:lang w:val="ar-SA" w:eastAsia="zh-TW" w:bidi="en-GB"/>
        </w:rPr>
      </w:pPr>
      <w:r w:rsidRPr="0077567F">
        <w:rPr>
          <w:rFonts w:eastAsiaTheme="minorEastAsia"/>
          <w:bCs/>
          <w:szCs w:val="28"/>
          <w:rtl/>
        </w:rPr>
        <w:tab/>
      </w:r>
      <w:r w:rsidRPr="00081630">
        <w:rPr>
          <w:rFonts w:eastAsiaTheme="minorEastAsia"/>
          <w:b/>
          <w:szCs w:val="28"/>
          <w:rtl/>
        </w:rPr>
        <w:t>(أ)</w:t>
      </w:r>
      <w:r w:rsidRPr="0077567F">
        <w:rPr>
          <w:rFonts w:eastAsiaTheme="minorEastAsia"/>
          <w:bCs/>
          <w:szCs w:val="28"/>
          <w:rtl/>
        </w:rPr>
        <w:tab/>
      </w:r>
      <w:r w:rsidRPr="0077567F">
        <w:rPr>
          <w:rFonts w:eastAsiaTheme="minorEastAsia"/>
          <w:b/>
          <w:bCs/>
          <w:szCs w:val="28"/>
          <w:rtl/>
        </w:rPr>
        <w:t>تحديد الحد الأدنى لسن القبول في العمالة أو العمل، مع وضع لوائح واضحة بشأن ساعات العمل، ووضع واعتماد سياسة بشأن عمل الأطفال؛</w:t>
      </w:r>
    </w:p>
    <w:p w:rsidR="00DA7833" w:rsidRPr="0077567F" w:rsidRDefault="00DA7833" w:rsidP="00E34823">
      <w:pPr>
        <w:pStyle w:val="SingleTxtGA"/>
        <w:spacing w:line="360" w:lineRule="exact"/>
        <w:rPr>
          <w:rFonts w:eastAsiaTheme="minorEastAsia"/>
          <w:b/>
          <w:szCs w:val="28"/>
          <w:lang w:val="ar-SA" w:eastAsia="zh-TW" w:bidi="en-GB"/>
        </w:rPr>
      </w:pPr>
      <w:r w:rsidRPr="00081630">
        <w:rPr>
          <w:rFonts w:eastAsiaTheme="minorEastAsia"/>
          <w:b/>
          <w:szCs w:val="28"/>
          <w:rtl/>
        </w:rPr>
        <w:tab/>
        <w:t>(ب)</w:t>
      </w:r>
      <w:r w:rsidRPr="0077567F">
        <w:rPr>
          <w:rFonts w:eastAsiaTheme="minorEastAsia"/>
          <w:bCs/>
          <w:szCs w:val="28"/>
          <w:rtl/>
        </w:rPr>
        <w:tab/>
        <w:t>حظر تشغيل الأطفال صراحة في الأعمال الضارة أو الخطرة ووضع قائمة بالأعمال الخطرة المحظورة صراحة على الأطفال؛</w:t>
      </w:r>
    </w:p>
    <w:p w:rsidR="00DA7833" w:rsidRPr="0077567F" w:rsidRDefault="00DA7833" w:rsidP="00E34823">
      <w:pPr>
        <w:pStyle w:val="SingleTxtGA"/>
        <w:spacing w:line="360" w:lineRule="exact"/>
        <w:rPr>
          <w:rFonts w:eastAsiaTheme="minorEastAsia"/>
          <w:b/>
          <w:szCs w:val="28"/>
          <w:lang w:val="ar-SA" w:eastAsia="zh-TW" w:bidi="en-GB"/>
        </w:rPr>
      </w:pPr>
      <w:r w:rsidRPr="00081630">
        <w:rPr>
          <w:rFonts w:eastAsiaTheme="minorEastAsia"/>
          <w:b/>
          <w:szCs w:val="28"/>
          <w:rtl/>
        </w:rPr>
        <w:tab/>
        <w:t>(ج)</w:t>
      </w:r>
      <w:r w:rsidRPr="0077567F">
        <w:rPr>
          <w:rFonts w:eastAsiaTheme="minorEastAsia"/>
          <w:bCs/>
          <w:szCs w:val="28"/>
          <w:rtl/>
        </w:rPr>
        <w:tab/>
      </w:r>
      <w:r w:rsidRPr="0077567F">
        <w:rPr>
          <w:rFonts w:eastAsiaTheme="minorEastAsia"/>
          <w:b/>
          <w:bCs/>
          <w:szCs w:val="28"/>
          <w:rtl/>
        </w:rPr>
        <w:t>ضمان عدم انخراط أي طفل في أي عمل خطِر ووضع برامج اجتماعية تهدف إلى القضاء على عمل الأطفال أو منعه، ولا سيما أسوأ أشكاله؛</w:t>
      </w:r>
    </w:p>
    <w:p w:rsidR="00DA7833" w:rsidRPr="00E34823" w:rsidRDefault="00DA7833" w:rsidP="00E34823">
      <w:pPr>
        <w:pStyle w:val="SingleTxtGA"/>
        <w:spacing w:line="360" w:lineRule="exact"/>
        <w:rPr>
          <w:rFonts w:eastAsiaTheme="minorEastAsia"/>
          <w:b/>
          <w:szCs w:val="28"/>
          <w:lang w:eastAsia="zh-TW" w:bidi="en-GB"/>
        </w:rPr>
      </w:pPr>
      <w:r w:rsidRPr="0077567F">
        <w:rPr>
          <w:rFonts w:eastAsiaTheme="minorEastAsia"/>
          <w:bCs/>
          <w:szCs w:val="28"/>
          <w:rtl/>
        </w:rPr>
        <w:tab/>
      </w:r>
      <w:r w:rsidRPr="00081630">
        <w:rPr>
          <w:rFonts w:eastAsiaTheme="minorEastAsia"/>
          <w:b/>
          <w:szCs w:val="28"/>
          <w:rtl/>
        </w:rPr>
        <w:t>(د)</w:t>
      </w:r>
      <w:r w:rsidRPr="0077567F">
        <w:rPr>
          <w:rFonts w:eastAsiaTheme="minorEastAsia"/>
          <w:bCs/>
          <w:szCs w:val="28"/>
          <w:rtl/>
        </w:rPr>
        <w:tab/>
      </w:r>
      <w:r w:rsidRPr="0077567F">
        <w:rPr>
          <w:rFonts w:eastAsiaTheme="minorEastAsia"/>
          <w:b/>
          <w:bCs/>
          <w:szCs w:val="28"/>
          <w:rtl/>
        </w:rPr>
        <w:t>تحديد الظروف التي قد يسمح فيها للأطفال بمزاولة أعمال خفيفة وتحديد عدد الساعات التي يجوز لهم خلالها مزاولتها، بما يضمن تمتع الأطفال بأوقات فراغ كافية وعدم تغيبهم عن الدراسة؛</w:t>
      </w:r>
    </w:p>
    <w:p w:rsidR="00DA7833" w:rsidRPr="0077567F" w:rsidRDefault="00DA7833" w:rsidP="00E34823">
      <w:pPr>
        <w:pStyle w:val="SingleTxtGA"/>
        <w:spacing w:line="360" w:lineRule="exact"/>
        <w:rPr>
          <w:rFonts w:eastAsiaTheme="minorEastAsia"/>
          <w:b/>
          <w:szCs w:val="28"/>
          <w:lang w:val="ar-SA" w:eastAsia="zh-TW" w:bidi="en-GB"/>
        </w:rPr>
      </w:pPr>
      <w:r w:rsidRPr="0077567F">
        <w:rPr>
          <w:rFonts w:eastAsiaTheme="minorEastAsia"/>
          <w:bCs/>
          <w:szCs w:val="28"/>
          <w:rtl/>
        </w:rPr>
        <w:tab/>
      </w:r>
      <w:r w:rsidRPr="00081630">
        <w:rPr>
          <w:rFonts w:eastAsiaTheme="minorEastAsia"/>
          <w:b/>
          <w:szCs w:val="28"/>
          <w:rtl/>
        </w:rPr>
        <w:t>(هـ)</w:t>
      </w:r>
      <w:r w:rsidRPr="0077567F">
        <w:rPr>
          <w:rFonts w:eastAsiaTheme="minorEastAsia"/>
          <w:bCs/>
          <w:szCs w:val="28"/>
          <w:rtl/>
        </w:rPr>
        <w:tab/>
      </w:r>
      <w:r w:rsidRPr="0077567F">
        <w:rPr>
          <w:rFonts w:eastAsiaTheme="minorEastAsia"/>
          <w:b/>
          <w:bCs/>
          <w:szCs w:val="28"/>
          <w:rtl/>
        </w:rPr>
        <w:t xml:space="preserve">النظر في التصديق على اتفاقية منظمة العمل الدولية لعام </w:t>
      </w:r>
      <w:r w:rsidRPr="00E619E8">
        <w:rPr>
          <w:rFonts w:eastAsiaTheme="minorEastAsia"/>
          <w:b/>
          <w:bCs/>
          <w:szCs w:val="20"/>
          <w:rtl/>
        </w:rPr>
        <w:t>1999</w:t>
      </w:r>
      <w:r w:rsidRPr="0077567F">
        <w:rPr>
          <w:rFonts w:eastAsiaTheme="minorEastAsia"/>
          <w:b/>
          <w:bCs/>
          <w:szCs w:val="28"/>
          <w:rtl/>
        </w:rPr>
        <w:t xml:space="preserve"> المتعلقة بحظر أسوأ أشكال عمل الأطفال (الاتفاقية رقم </w:t>
      </w:r>
      <w:r w:rsidRPr="00E619E8">
        <w:rPr>
          <w:rFonts w:eastAsiaTheme="minorEastAsia"/>
          <w:b/>
          <w:bCs/>
          <w:szCs w:val="20"/>
          <w:rtl/>
        </w:rPr>
        <w:t>182</w:t>
      </w:r>
      <w:r w:rsidRPr="0077567F">
        <w:rPr>
          <w:rFonts w:eastAsiaTheme="minorEastAsia"/>
          <w:b/>
          <w:bCs/>
          <w:szCs w:val="28"/>
          <w:rtl/>
        </w:rPr>
        <w:t xml:space="preserve">) واتفاقية منظمة العمل الدولية لعام </w:t>
      </w:r>
      <w:r w:rsidRPr="00E619E8">
        <w:rPr>
          <w:rFonts w:eastAsiaTheme="minorEastAsia"/>
          <w:b/>
          <w:bCs/>
          <w:szCs w:val="20"/>
          <w:rtl/>
        </w:rPr>
        <w:t>1973</w:t>
      </w:r>
      <w:r w:rsidRPr="0077567F">
        <w:rPr>
          <w:rFonts w:eastAsiaTheme="minorEastAsia"/>
          <w:b/>
          <w:bCs/>
          <w:szCs w:val="28"/>
          <w:rtl/>
        </w:rPr>
        <w:t xml:space="preserve"> المتعلقة بالحد الأدنى لسن الاستخدام (الاتفاقية رقم </w:t>
      </w:r>
      <w:r w:rsidRPr="00E619E8">
        <w:rPr>
          <w:rFonts w:eastAsiaTheme="minorEastAsia"/>
          <w:b/>
          <w:bCs/>
          <w:szCs w:val="20"/>
          <w:rtl/>
        </w:rPr>
        <w:t>138</w:t>
      </w:r>
      <w:r w:rsidRPr="0077567F">
        <w:rPr>
          <w:rFonts w:eastAsiaTheme="minorEastAsia"/>
          <w:b/>
          <w:bCs/>
          <w:szCs w:val="28"/>
          <w:rtl/>
        </w:rPr>
        <w:t>).</w:t>
      </w:r>
    </w:p>
    <w:p w:rsidR="00DA7833" w:rsidRPr="0077567F" w:rsidRDefault="00DA7833" w:rsidP="00DA7833">
      <w:pPr>
        <w:pStyle w:val="H23GA"/>
        <w:spacing w:before="240"/>
        <w:rPr>
          <w:rFonts w:eastAsiaTheme="minorEastAsia"/>
          <w:szCs w:val="28"/>
          <w:lang w:val="ar-SA" w:eastAsia="zh-TW" w:bidi="en-GB"/>
        </w:rPr>
      </w:pPr>
      <w:r w:rsidRPr="0077567F">
        <w:rPr>
          <w:rFonts w:eastAsiaTheme="minorEastAsia"/>
          <w:szCs w:val="28"/>
          <w:rtl/>
        </w:rPr>
        <w:tab/>
      </w:r>
      <w:r w:rsidRPr="0077567F">
        <w:rPr>
          <w:rFonts w:eastAsiaTheme="minorEastAsia"/>
          <w:szCs w:val="28"/>
          <w:rtl/>
        </w:rPr>
        <w:tab/>
        <w:t>البيع والاتجار والاختطاف</w:t>
      </w:r>
    </w:p>
    <w:p w:rsidR="00DA7833" w:rsidRPr="00E37241" w:rsidRDefault="00DA7833" w:rsidP="00E34823">
      <w:pPr>
        <w:pStyle w:val="SingleTxtGA"/>
        <w:spacing w:line="360" w:lineRule="exact"/>
        <w:rPr>
          <w:rFonts w:eastAsiaTheme="minorEastAsia"/>
          <w:b/>
          <w:szCs w:val="28"/>
          <w:lang w:val="ar-SA" w:eastAsia="zh-TW" w:bidi="en-GB"/>
        </w:rPr>
      </w:pPr>
      <w:r w:rsidRPr="00E619E8">
        <w:rPr>
          <w:rFonts w:eastAsiaTheme="minorEastAsia"/>
          <w:b/>
          <w:szCs w:val="20"/>
          <w:rtl/>
        </w:rPr>
        <w:t>66</w:t>
      </w:r>
      <w:r w:rsidRPr="00081630">
        <w:rPr>
          <w:rFonts w:eastAsiaTheme="minorEastAsia"/>
          <w:b/>
          <w:szCs w:val="28"/>
          <w:rtl/>
        </w:rPr>
        <w:t>-</w:t>
      </w:r>
      <w:r w:rsidRPr="00081630">
        <w:rPr>
          <w:rFonts w:eastAsiaTheme="minorEastAsia"/>
          <w:b/>
          <w:szCs w:val="28"/>
          <w:rtl/>
        </w:rPr>
        <w:tab/>
      </w:r>
      <w:r w:rsidRPr="00E37241">
        <w:rPr>
          <w:rFonts w:eastAsiaTheme="minorEastAsia"/>
          <w:b/>
          <w:szCs w:val="28"/>
          <w:rtl/>
        </w:rPr>
        <w:t>ترحب اللجنة باعتماد تشريعات وخطة عمل لمكافحة الاتجار، فضلاً عن تدريب الموظفين المكلفين بإنفاذ القوانين والمسؤولين الحكوميين على مكافحة الاتجار. غير أنها تشعر بالقلق لأن التشريعات السارية لا تجرِّم صراحةً بيع الأطفال واختطافهم ولأنه لا توجد أي إجراءات رسمية لتحديد الأطفال ضحايا الاتجار. ويساور اللجنة أيضاً قلق بالغ إزاء التقارير التي تفيد بالاتجار بالفتيات واستغلالهن في البغاء، بما في ذلك في سفن الصيد الأجنبية.</w:t>
      </w:r>
    </w:p>
    <w:p w:rsidR="00DA7833" w:rsidRPr="0077567F" w:rsidRDefault="00DA7833" w:rsidP="00E34823">
      <w:pPr>
        <w:pStyle w:val="SingleTxtGA"/>
        <w:spacing w:line="360" w:lineRule="exact"/>
        <w:rPr>
          <w:rFonts w:eastAsiaTheme="minorEastAsia"/>
          <w:b/>
          <w:szCs w:val="28"/>
          <w:lang w:val="ar-SA" w:eastAsia="zh-TW" w:bidi="en-GB"/>
        </w:rPr>
      </w:pPr>
      <w:r w:rsidRPr="00E619E8">
        <w:rPr>
          <w:rFonts w:eastAsiaTheme="minorEastAsia"/>
          <w:b/>
          <w:szCs w:val="20"/>
          <w:rtl/>
        </w:rPr>
        <w:t>67</w:t>
      </w:r>
      <w:r w:rsidRPr="00081630">
        <w:rPr>
          <w:rFonts w:eastAsiaTheme="minorEastAsia"/>
          <w:b/>
          <w:szCs w:val="28"/>
          <w:rtl/>
        </w:rPr>
        <w:t>-</w:t>
      </w:r>
      <w:r w:rsidRPr="0077567F">
        <w:rPr>
          <w:rFonts w:eastAsiaTheme="minorEastAsia"/>
          <w:bCs/>
          <w:szCs w:val="28"/>
          <w:rtl/>
        </w:rPr>
        <w:tab/>
      </w:r>
      <w:r w:rsidRPr="0077567F">
        <w:rPr>
          <w:rFonts w:eastAsiaTheme="minorEastAsia"/>
          <w:b/>
          <w:bCs/>
          <w:szCs w:val="28"/>
          <w:rtl/>
        </w:rPr>
        <w:t xml:space="preserve">إن اللجنة، إذ تحيط علماً بالهدف </w:t>
      </w:r>
      <w:r w:rsidRPr="00E619E8">
        <w:rPr>
          <w:rFonts w:eastAsiaTheme="minorEastAsia"/>
          <w:b/>
          <w:bCs/>
          <w:szCs w:val="20"/>
          <w:rtl/>
        </w:rPr>
        <w:t>8</w:t>
      </w:r>
      <w:r w:rsidRPr="004701E3">
        <w:rPr>
          <w:rFonts w:eastAsiaTheme="minorEastAsia"/>
          <w:b/>
          <w:bCs/>
          <w:sz w:val="12"/>
          <w:szCs w:val="20"/>
          <w:rtl/>
        </w:rPr>
        <w:t>-</w:t>
      </w:r>
      <w:r w:rsidRPr="00E619E8">
        <w:rPr>
          <w:rFonts w:eastAsiaTheme="minorEastAsia"/>
          <w:b/>
          <w:bCs/>
          <w:szCs w:val="20"/>
          <w:rtl/>
        </w:rPr>
        <w:t>7</w:t>
      </w:r>
      <w:r w:rsidRPr="0077567F">
        <w:rPr>
          <w:rFonts w:eastAsiaTheme="minorEastAsia"/>
          <w:b/>
          <w:bCs/>
          <w:szCs w:val="28"/>
          <w:rtl/>
        </w:rPr>
        <w:t xml:space="preserve"> من أهداف التنمية المستدامة والمبادئ التوجيهية الصادرة عن اللجنة بشأن تنفيذ البروتوكول الاختياري المتعلق ببيع الأطفال واستغلال الأطفال في البغاء وفي المواد الإباحية (</w:t>
      </w:r>
      <w:r w:rsidRPr="0077567F">
        <w:rPr>
          <w:rFonts w:eastAsiaTheme="minorEastAsia"/>
          <w:b/>
          <w:bCs/>
          <w:szCs w:val="28"/>
        </w:rPr>
        <w:t>CRC/C/</w:t>
      </w:r>
      <w:r w:rsidRPr="00E619E8">
        <w:rPr>
          <w:rFonts w:eastAsiaTheme="minorEastAsia"/>
          <w:b/>
          <w:bCs/>
          <w:szCs w:val="20"/>
        </w:rPr>
        <w:t>156</w:t>
      </w:r>
      <w:r w:rsidRPr="0077567F">
        <w:rPr>
          <w:rFonts w:eastAsiaTheme="minorEastAsia"/>
          <w:b/>
          <w:bCs/>
          <w:szCs w:val="28"/>
          <w:rtl/>
        </w:rPr>
        <w:t>)، توصي الدولةَ الطرف بما يلي:</w:t>
      </w:r>
    </w:p>
    <w:p w:rsidR="00DA7833" w:rsidRPr="00E37241" w:rsidRDefault="00DA7833" w:rsidP="00E34823">
      <w:pPr>
        <w:pStyle w:val="SingleTxtGA"/>
        <w:spacing w:line="360" w:lineRule="exact"/>
        <w:rPr>
          <w:rFonts w:ascii="Times New Roman Bold" w:eastAsiaTheme="minorEastAsia" w:hAnsi="Times New Roman Bold" w:hint="eastAsia"/>
          <w:b/>
          <w:spacing w:val="2"/>
          <w:szCs w:val="28"/>
          <w:lang w:val="ar-SA" w:eastAsia="zh-TW" w:bidi="en-GB"/>
        </w:rPr>
      </w:pPr>
      <w:r w:rsidRPr="00E37241">
        <w:rPr>
          <w:rFonts w:ascii="Times New Roman Bold" w:eastAsiaTheme="minorEastAsia" w:hAnsi="Times New Roman Bold"/>
          <w:bCs/>
          <w:spacing w:val="2"/>
          <w:szCs w:val="28"/>
          <w:rtl/>
        </w:rPr>
        <w:tab/>
      </w:r>
      <w:r w:rsidRPr="00E37241">
        <w:rPr>
          <w:rFonts w:ascii="Times New Roman Bold" w:eastAsiaTheme="minorEastAsia" w:hAnsi="Times New Roman Bold"/>
          <w:b/>
          <w:spacing w:val="2"/>
          <w:szCs w:val="28"/>
          <w:rtl/>
        </w:rPr>
        <w:t>(أ)</w:t>
      </w:r>
      <w:r w:rsidRPr="00E37241">
        <w:rPr>
          <w:rFonts w:ascii="Times New Roman Bold" w:eastAsiaTheme="minorEastAsia" w:hAnsi="Times New Roman Bold"/>
          <w:bCs/>
          <w:spacing w:val="2"/>
          <w:szCs w:val="28"/>
          <w:rtl/>
        </w:rPr>
        <w:tab/>
      </w:r>
      <w:r w:rsidRPr="00E37241">
        <w:rPr>
          <w:rFonts w:ascii="Times New Roman Bold" w:eastAsiaTheme="minorEastAsia" w:hAnsi="Times New Roman Bold"/>
          <w:b/>
          <w:bCs/>
          <w:spacing w:val="2"/>
          <w:szCs w:val="28"/>
          <w:rtl/>
        </w:rPr>
        <w:t>تجريم بيع الأطفال واختطافهم، وتطبيق عقوبات ملائمة تتناسب وخطورة هذه</w:t>
      </w:r>
      <w:r w:rsidR="00E37241">
        <w:rPr>
          <w:rFonts w:ascii="Times New Roman Bold" w:eastAsiaTheme="minorEastAsia" w:hAnsi="Times New Roman Bold" w:hint="eastAsia"/>
          <w:b/>
          <w:bCs/>
          <w:spacing w:val="2"/>
          <w:szCs w:val="28"/>
          <w:rtl/>
        </w:rPr>
        <w:t> </w:t>
      </w:r>
      <w:r w:rsidRPr="00E37241">
        <w:rPr>
          <w:rFonts w:ascii="Times New Roman Bold" w:eastAsiaTheme="minorEastAsia" w:hAnsi="Times New Roman Bold"/>
          <w:b/>
          <w:bCs/>
          <w:spacing w:val="2"/>
          <w:szCs w:val="28"/>
          <w:rtl/>
        </w:rPr>
        <w:t>الجرائم؛</w:t>
      </w:r>
    </w:p>
    <w:p w:rsidR="00DA7833" w:rsidRPr="0077567F" w:rsidRDefault="00DA7833" w:rsidP="00E34823">
      <w:pPr>
        <w:pStyle w:val="SingleTxtGA"/>
        <w:spacing w:line="360" w:lineRule="exact"/>
        <w:rPr>
          <w:rFonts w:eastAsiaTheme="minorEastAsia"/>
          <w:b/>
          <w:szCs w:val="28"/>
          <w:lang w:val="ar-SA" w:eastAsia="zh-TW" w:bidi="en-GB"/>
        </w:rPr>
      </w:pPr>
      <w:r w:rsidRPr="0077567F">
        <w:rPr>
          <w:rFonts w:eastAsiaTheme="minorEastAsia"/>
          <w:bCs/>
          <w:szCs w:val="28"/>
          <w:rtl/>
        </w:rPr>
        <w:tab/>
      </w:r>
      <w:r w:rsidRPr="00081630">
        <w:rPr>
          <w:rFonts w:eastAsiaTheme="minorEastAsia"/>
          <w:b/>
          <w:szCs w:val="28"/>
          <w:rtl/>
        </w:rPr>
        <w:t>(ب)</w:t>
      </w:r>
      <w:r w:rsidRPr="0077567F">
        <w:rPr>
          <w:rFonts w:eastAsiaTheme="minorEastAsia"/>
          <w:bCs/>
          <w:szCs w:val="28"/>
          <w:rtl/>
        </w:rPr>
        <w:tab/>
      </w:r>
      <w:r w:rsidRPr="0077567F">
        <w:rPr>
          <w:rFonts w:eastAsiaTheme="minorEastAsia"/>
          <w:b/>
          <w:bCs/>
          <w:szCs w:val="28"/>
          <w:rtl/>
        </w:rPr>
        <w:t>وضع وتنفيذ إجراءات تكفل بشكل استباقي تحديد الأطفال ضحايا الاتجار والبيع والاختطاف؛</w:t>
      </w:r>
    </w:p>
    <w:p w:rsidR="00DA7833" w:rsidRPr="007E1741" w:rsidRDefault="00DA7833" w:rsidP="00E34823">
      <w:pPr>
        <w:pStyle w:val="SingleTxtGA"/>
        <w:spacing w:line="360" w:lineRule="exact"/>
        <w:rPr>
          <w:rFonts w:eastAsiaTheme="minorEastAsia"/>
          <w:b/>
          <w:szCs w:val="28"/>
          <w:lang w:eastAsia="zh-TW" w:bidi="en-GB"/>
        </w:rPr>
      </w:pPr>
      <w:r w:rsidRPr="00081630">
        <w:rPr>
          <w:rFonts w:eastAsiaTheme="minorEastAsia"/>
          <w:b/>
          <w:szCs w:val="28"/>
          <w:rtl/>
        </w:rPr>
        <w:tab/>
        <w:t>(ج)</w:t>
      </w:r>
      <w:r w:rsidRPr="0077567F">
        <w:rPr>
          <w:rFonts w:eastAsiaTheme="minorEastAsia"/>
          <w:bCs/>
          <w:szCs w:val="28"/>
          <w:rtl/>
        </w:rPr>
        <w:tab/>
      </w:r>
      <w:r w:rsidRPr="0077567F">
        <w:rPr>
          <w:rFonts w:eastAsiaTheme="minorEastAsia"/>
          <w:b/>
          <w:bCs/>
          <w:szCs w:val="28"/>
          <w:rtl/>
        </w:rPr>
        <w:t>مواصلة التحقيق في جميع حالات الاتجار بالأطفال واستغلالهم جنسياً وتقديم الجناة إلى العدالة؛</w:t>
      </w:r>
    </w:p>
    <w:p w:rsidR="00DA7833" w:rsidRPr="0077567F" w:rsidRDefault="00DA7833" w:rsidP="00E34823">
      <w:pPr>
        <w:pStyle w:val="SingleTxtGA"/>
        <w:spacing w:line="360" w:lineRule="exact"/>
        <w:rPr>
          <w:rFonts w:eastAsiaTheme="minorEastAsia"/>
          <w:b/>
          <w:szCs w:val="28"/>
          <w:lang w:val="ar-SA" w:eastAsia="zh-TW" w:bidi="en-GB"/>
        </w:rPr>
      </w:pPr>
      <w:r w:rsidRPr="00081630">
        <w:rPr>
          <w:rFonts w:eastAsiaTheme="minorEastAsia"/>
          <w:b/>
          <w:szCs w:val="28"/>
          <w:rtl/>
        </w:rPr>
        <w:tab/>
        <w:t>(د)</w:t>
      </w:r>
      <w:r w:rsidRPr="0077567F">
        <w:rPr>
          <w:rFonts w:eastAsiaTheme="minorEastAsia"/>
          <w:bCs/>
          <w:szCs w:val="28"/>
          <w:rtl/>
        </w:rPr>
        <w:tab/>
      </w:r>
      <w:r w:rsidRPr="0077567F">
        <w:rPr>
          <w:rFonts w:eastAsiaTheme="minorEastAsia"/>
          <w:b/>
          <w:bCs/>
          <w:szCs w:val="28"/>
          <w:rtl/>
        </w:rPr>
        <w:t>الاضطلاع بأنشطة توعية لتعريف الآباء والأمهات والأطفال على حد سواء بأخطار الاتجار.</w:t>
      </w:r>
    </w:p>
    <w:p w:rsidR="00DA7833" w:rsidRPr="0077567F" w:rsidRDefault="00DA7833" w:rsidP="00DA7833">
      <w:pPr>
        <w:pStyle w:val="H23GA"/>
        <w:spacing w:before="240"/>
        <w:rPr>
          <w:rFonts w:eastAsiaTheme="minorEastAsia"/>
          <w:szCs w:val="28"/>
          <w:lang w:val="ar-SA" w:eastAsia="zh-TW" w:bidi="en-GB"/>
        </w:rPr>
      </w:pPr>
      <w:r w:rsidRPr="0077567F">
        <w:rPr>
          <w:rFonts w:eastAsiaTheme="minorEastAsia"/>
          <w:szCs w:val="28"/>
          <w:rtl/>
        </w:rPr>
        <w:tab/>
      </w:r>
      <w:r w:rsidRPr="0077567F">
        <w:rPr>
          <w:rFonts w:eastAsiaTheme="minorEastAsia"/>
          <w:szCs w:val="28"/>
          <w:rtl/>
        </w:rPr>
        <w:tab/>
        <w:t>الأطفال في حالات الهجرة</w:t>
      </w:r>
    </w:p>
    <w:p w:rsidR="00DA7833" w:rsidRPr="0077567F" w:rsidRDefault="00DA7833" w:rsidP="00DA7833">
      <w:pPr>
        <w:pStyle w:val="SingleTxtGA"/>
        <w:rPr>
          <w:rFonts w:eastAsiaTheme="minorEastAsia"/>
          <w:szCs w:val="28"/>
          <w:lang w:val="ar-SA" w:eastAsia="zh-TW" w:bidi="en-GB"/>
        </w:rPr>
      </w:pPr>
      <w:r w:rsidRPr="00E619E8">
        <w:rPr>
          <w:rFonts w:eastAsiaTheme="minorEastAsia"/>
          <w:szCs w:val="20"/>
          <w:rtl/>
        </w:rPr>
        <w:t>68</w:t>
      </w:r>
      <w:r w:rsidRPr="0077567F">
        <w:rPr>
          <w:rFonts w:eastAsiaTheme="minorEastAsia"/>
          <w:szCs w:val="28"/>
          <w:rtl/>
        </w:rPr>
        <w:t>-</w:t>
      </w:r>
      <w:r w:rsidRPr="0077567F">
        <w:rPr>
          <w:rFonts w:eastAsiaTheme="minorEastAsia"/>
          <w:szCs w:val="28"/>
          <w:rtl/>
        </w:rPr>
        <w:tab/>
      </w:r>
      <w:r w:rsidRPr="0077567F">
        <w:rPr>
          <w:rFonts w:eastAsiaTheme="minorEastAsia"/>
          <w:b/>
          <w:bCs/>
          <w:szCs w:val="28"/>
          <w:rtl/>
        </w:rPr>
        <w:t>إن اللجنة، إذ تلاحظ أن الهجرة الدولية في سياق تغير المناخ والكوارث الطبيعية قد تؤثر تأثيراً متزايداً على الأطفال، توصي الدولةَ الطرف بالنظر في وضع تشريعات وسياسات وبرامج تنظم الهجرة الدولية للأطفال وتراعي حقوق الأطفال واحتياجاتهم.</w:t>
      </w:r>
    </w:p>
    <w:p w:rsidR="00DA7833" w:rsidRPr="0077567F" w:rsidRDefault="00DA7833" w:rsidP="00DA7833">
      <w:pPr>
        <w:pStyle w:val="H23GA"/>
        <w:spacing w:before="240"/>
        <w:rPr>
          <w:rFonts w:eastAsiaTheme="minorEastAsia"/>
          <w:szCs w:val="28"/>
          <w:lang w:val="ar-SA" w:eastAsia="zh-TW" w:bidi="en-GB"/>
        </w:rPr>
      </w:pPr>
      <w:r w:rsidRPr="0077567F">
        <w:rPr>
          <w:rFonts w:eastAsiaTheme="minorEastAsia"/>
          <w:szCs w:val="28"/>
          <w:rtl/>
        </w:rPr>
        <w:tab/>
      </w:r>
      <w:r w:rsidRPr="0077567F">
        <w:rPr>
          <w:rFonts w:eastAsiaTheme="minorEastAsia"/>
          <w:szCs w:val="28"/>
          <w:rtl/>
        </w:rPr>
        <w:tab/>
        <w:t xml:space="preserve">إقامة العدل في مجال قضاء الأحداث </w:t>
      </w:r>
    </w:p>
    <w:p w:rsidR="00DA7833" w:rsidRPr="0077567F" w:rsidRDefault="00DA7833" w:rsidP="00E34823">
      <w:pPr>
        <w:pStyle w:val="SingleTxtGA"/>
        <w:spacing w:line="360" w:lineRule="exact"/>
        <w:rPr>
          <w:rFonts w:eastAsiaTheme="minorEastAsia"/>
          <w:szCs w:val="28"/>
          <w:lang w:val="ar-SA" w:eastAsia="zh-TW" w:bidi="en-GB"/>
        </w:rPr>
      </w:pPr>
      <w:r w:rsidRPr="00E619E8">
        <w:rPr>
          <w:rFonts w:eastAsiaTheme="minorEastAsia"/>
          <w:szCs w:val="20"/>
          <w:rtl/>
        </w:rPr>
        <w:t>69</w:t>
      </w:r>
      <w:r w:rsidRPr="0077567F">
        <w:rPr>
          <w:rFonts w:eastAsiaTheme="minorEastAsia"/>
          <w:szCs w:val="28"/>
          <w:rtl/>
        </w:rPr>
        <w:t>-</w:t>
      </w:r>
      <w:r w:rsidRPr="0077567F">
        <w:rPr>
          <w:rFonts w:eastAsiaTheme="minorEastAsia"/>
          <w:szCs w:val="28"/>
          <w:rtl/>
        </w:rPr>
        <w:tab/>
        <w:t xml:space="preserve">تلاحظ اللجنة مع التقدير أن القانون الاتحادي وقوانين الولايات تنص على عدد من الأحكام المتعلقة بقضاء الأحداث، وهي احكام تنص على </w:t>
      </w:r>
      <w:proofErr w:type="gramStart"/>
      <w:r w:rsidRPr="0077567F">
        <w:rPr>
          <w:rFonts w:eastAsiaTheme="minorEastAsia"/>
          <w:szCs w:val="28"/>
          <w:rtl/>
        </w:rPr>
        <w:t>إجراءات ”مرنة</w:t>
      </w:r>
      <w:proofErr w:type="gramEnd"/>
      <w:r w:rsidRPr="0077567F">
        <w:rPr>
          <w:rFonts w:eastAsiaTheme="minorEastAsia"/>
          <w:szCs w:val="28"/>
          <w:rtl/>
        </w:rPr>
        <w:t>“ في محاكمة الأطفال المتهمين بارتكاب جرائم جنائية، بما في ذلك عقد جلسات مغلقة غير رسمية لسماع الدعاوى وتمثيل هؤلاء الأطفال بمحامين للدفاع عنهم. ومع ذلك، تعرب اللجنة عن قلقها مما يلي</w:t>
      </w:r>
      <w:r w:rsidRPr="0077567F">
        <w:rPr>
          <w:rFonts w:eastAsiaTheme="minorEastAsia"/>
          <w:szCs w:val="28"/>
        </w:rPr>
        <w:t>:</w:t>
      </w:r>
      <w:r w:rsidRPr="0077567F">
        <w:rPr>
          <w:rFonts w:eastAsiaTheme="minorEastAsia"/>
          <w:szCs w:val="28"/>
          <w:rtl/>
        </w:rPr>
        <w:t xml:space="preserve"> </w:t>
      </w:r>
    </w:p>
    <w:p w:rsidR="00DA7833" w:rsidRPr="0077567F" w:rsidRDefault="00DA7833" w:rsidP="00E34823">
      <w:pPr>
        <w:pStyle w:val="SingleTxtGA"/>
        <w:spacing w:line="360" w:lineRule="exact"/>
        <w:rPr>
          <w:rFonts w:eastAsiaTheme="minorEastAsia"/>
          <w:szCs w:val="28"/>
          <w:lang w:val="ar-SA" w:eastAsia="zh-TW" w:bidi="en-GB"/>
        </w:rPr>
      </w:pPr>
      <w:r w:rsidRPr="0077567F">
        <w:rPr>
          <w:rFonts w:eastAsiaTheme="minorEastAsia"/>
          <w:szCs w:val="28"/>
          <w:rtl/>
        </w:rPr>
        <w:tab/>
        <w:t>(أ)</w:t>
      </w:r>
      <w:r w:rsidRPr="0077567F">
        <w:rPr>
          <w:rFonts w:eastAsiaTheme="minorEastAsia"/>
          <w:szCs w:val="28"/>
          <w:rtl/>
        </w:rPr>
        <w:tab/>
        <w:t xml:space="preserve">صغر سن المسؤولية الجنائية التي تحددها قوانين الدولة في </w:t>
      </w:r>
      <w:r w:rsidRPr="00E619E8">
        <w:rPr>
          <w:rFonts w:eastAsiaTheme="minorEastAsia"/>
          <w:szCs w:val="20"/>
          <w:rtl/>
        </w:rPr>
        <w:t>10</w:t>
      </w:r>
      <w:r w:rsidRPr="0077567F">
        <w:rPr>
          <w:rFonts w:eastAsiaTheme="minorEastAsia"/>
          <w:szCs w:val="28"/>
          <w:rtl/>
        </w:rPr>
        <w:t xml:space="preserve"> سنوات؛</w:t>
      </w:r>
    </w:p>
    <w:p w:rsidR="00DA7833" w:rsidRPr="0077567F" w:rsidRDefault="00DA7833" w:rsidP="00E34823">
      <w:pPr>
        <w:pStyle w:val="SingleTxtGA"/>
        <w:spacing w:line="360" w:lineRule="exact"/>
        <w:rPr>
          <w:rFonts w:eastAsiaTheme="minorEastAsia"/>
          <w:szCs w:val="28"/>
          <w:lang w:val="ar-SA" w:eastAsia="zh-TW" w:bidi="en-GB"/>
        </w:rPr>
      </w:pPr>
      <w:r w:rsidRPr="0077567F">
        <w:rPr>
          <w:rFonts w:eastAsiaTheme="minorEastAsia"/>
          <w:szCs w:val="28"/>
          <w:rtl/>
        </w:rPr>
        <w:tab/>
        <w:t>(ب)</w:t>
      </w:r>
      <w:r w:rsidRPr="0077567F">
        <w:rPr>
          <w:rFonts w:eastAsiaTheme="minorEastAsia"/>
          <w:szCs w:val="28"/>
          <w:rtl/>
        </w:rPr>
        <w:tab/>
        <w:t>عدم وجود قُضاة أحداث متخصصين؛</w:t>
      </w:r>
    </w:p>
    <w:p w:rsidR="00DA7833" w:rsidRPr="0077567F" w:rsidRDefault="00DA7833" w:rsidP="00E34823">
      <w:pPr>
        <w:pStyle w:val="SingleTxtGA"/>
        <w:spacing w:line="360" w:lineRule="exact"/>
        <w:rPr>
          <w:rFonts w:eastAsiaTheme="minorEastAsia"/>
          <w:szCs w:val="28"/>
          <w:lang w:val="ar-SA" w:eastAsia="zh-TW" w:bidi="en-GB"/>
        </w:rPr>
      </w:pPr>
      <w:r w:rsidRPr="0077567F">
        <w:rPr>
          <w:rFonts w:eastAsiaTheme="minorEastAsia"/>
          <w:szCs w:val="28"/>
          <w:rtl/>
        </w:rPr>
        <w:tab/>
        <w:t>(ج)</w:t>
      </w:r>
      <w:r w:rsidRPr="0077567F">
        <w:rPr>
          <w:rFonts w:eastAsiaTheme="minorEastAsia"/>
          <w:szCs w:val="28"/>
          <w:rtl/>
        </w:rPr>
        <w:tab/>
        <w:t>عدم وجود تشريعات تنظم إقامة العدل في مجال قضاء الأحداث؛</w:t>
      </w:r>
    </w:p>
    <w:p w:rsidR="00DA7833" w:rsidRPr="0077567F" w:rsidRDefault="00DA7833" w:rsidP="00E34823">
      <w:pPr>
        <w:pStyle w:val="SingleTxtGA"/>
        <w:spacing w:line="360" w:lineRule="exact"/>
        <w:rPr>
          <w:rFonts w:eastAsiaTheme="minorEastAsia"/>
          <w:szCs w:val="28"/>
          <w:lang w:val="ar-SA" w:eastAsia="zh-TW" w:bidi="en-GB"/>
        </w:rPr>
      </w:pPr>
      <w:r w:rsidRPr="0077567F">
        <w:rPr>
          <w:rFonts w:eastAsiaTheme="minorEastAsia"/>
          <w:szCs w:val="28"/>
          <w:rtl/>
        </w:rPr>
        <w:tab/>
        <w:t>(د)</w:t>
      </w:r>
      <w:r w:rsidRPr="0077567F">
        <w:rPr>
          <w:rFonts w:eastAsiaTheme="minorEastAsia"/>
          <w:szCs w:val="28"/>
          <w:rtl/>
        </w:rPr>
        <w:tab/>
        <w:t>عدم وجود أحكام تحدد مدة قصوى للاحتجاز السابق للمحاكمة وتنص على عدم اللجوء إلى الاحتجاز إلا كملاذ أخير ولأقصر فترة زمنية ممكنة؛</w:t>
      </w:r>
    </w:p>
    <w:p w:rsidR="00DA7833" w:rsidRPr="0077567F" w:rsidRDefault="00DA7833" w:rsidP="00E34823">
      <w:pPr>
        <w:pStyle w:val="SingleTxtGA"/>
        <w:spacing w:line="360" w:lineRule="exact"/>
        <w:rPr>
          <w:rFonts w:eastAsiaTheme="minorEastAsia"/>
          <w:szCs w:val="28"/>
          <w:lang w:val="ar-SA" w:eastAsia="zh-TW" w:bidi="en-GB"/>
        </w:rPr>
      </w:pPr>
      <w:r w:rsidRPr="0077567F">
        <w:rPr>
          <w:rFonts w:eastAsiaTheme="minorEastAsia"/>
          <w:szCs w:val="28"/>
          <w:rtl/>
        </w:rPr>
        <w:tab/>
        <w:t>(هـ)</w:t>
      </w:r>
      <w:r w:rsidRPr="0077567F">
        <w:rPr>
          <w:rFonts w:eastAsiaTheme="minorEastAsia"/>
          <w:szCs w:val="28"/>
          <w:rtl/>
        </w:rPr>
        <w:tab/>
        <w:t>استخدام التدابير غير القضائية وغير الاحتجازية استخداماً محدوداً؛</w:t>
      </w:r>
    </w:p>
    <w:p w:rsidR="00DA7833" w:rsidRPr="0077567F" w:rsidRDefault="00DA7833" w:rsidP="00E34823">
      <w:pPr>
        <w:pStyle w:val="SingleTxtGA"/>
        <w:spacing w:line="360" w:lineRule="exact"/>
        <w:rPr>
          <w:rFonts w:eastAsiaTheme="minorEastAsia"/>
          <w:szCs w:val="28"/>
          <w:lang w:val="ar-SA" w:eastAsia="zh-TW" w:bidi="en-GB"/>
        </w:rPr>
      </w:pPr>
      <w:r w:rsidRPr="0077567F">
        <w:rPr>
          <w:rFonts w:eastAsiaTheme="minorEastAsia"/>
          <w:szCs w:val="28"/>
          <w:rtl/>
        </w:rPr>
        <w:tab/>
        <w:t>(و)</w:t>
      </w:r>
      <w:r w:rsidRPr="0077567F">
        <w:rPr>
          <w:rFonts w:eastAsiaTheme="minorEastAsia"/>
          <w:szCs w:val="28"/>
          <w:rtl/>
        </w:rPr>
        <w:tab/>
        <w:t>عدم وجود أي بيانات إحصائية عن الأطفال الذين يدعى أنهم انتهكوا القانون الجنائي أو الذين يتهمون بذلك أو يثبت عليهم ذلك.</w:t>
      </w:r>
    </w:p>
    <w:p w:rsidR="00DA7833" w:rsidRPr="0077567F" w:rsidRDefault="00DA7833" w:rsidP="00E34823">
      <w:pPr>
        <w:pStyle w:val="SingleTxtGA"/>
        <w:spacing w:line="360" w:lineRule="exact"/>
        <w:rPr>
          <w:rFonts w:eastAsiaTheme="minorEastAsia"/>
          <w:b/>
          <w:szCs w:val="28"/>
          <w:lang w:val="ar-SA" w:eastAsia="zh-TW" w:bidi="en-GB"/>
        </w:rPr>
      </w:pPr>
      <w:r w:rsidRPr="00E619E8">
        <w:rPr>
          <w:rFonts w:eastAsiaTheme="minorEastAsia"/>
          <w:b/>
          <w:szCs w:val="20"/>
          <w:rtl/>
        </w:rPr>
        <w:t>70</w:t>
      </w:r>
      <w:r w:rsidRPr="00081630">
        <w:rPr>
          <w:rFonts w:eastAsiaTheme="minorEastAsia"/>
          <w:b/>
          <w:szCs w:val="28"/>
          <w:rtl/>
        </w:rPr>
        <w:t>-</w:t>
      </w:r>
      <w:r w:rsidRPr="0077567F">
        <w:rPr>
          <w:rFonts w:eastAsiaTheme="minorEastAsia"/>
          <w:bCs/>
          <w:szCs w:val="28"/>
          <w:rtl/>
        </w:rPr>
        <w:tab/>
      </w:r>
      <w:r w:rsidRPr="0077567F">
        <w:rPr>
          <w:rFonts w:eastAsiaTheme="minorEastAsia"/>
          <w:b/>
          <w:bCs/>
          <w:szCs w:val="28"/>
          <w:rtl/>
        </w:rPr>
        <w:t xml:space="preserve">تشير اللجنة إلى تعليقها العام رقم </w:t>
      </w:r>
      <w:r w:rsidR="004701E3" w:rsidRPr="00E619E8">
        <w:rPr>
          <w:rFonts w:eastAsiaTheme="minorEastAsia" w:hint="cs"/>
          <w:b/>
          <w:bCs/>
          <w:szCs w:val="20"/>
          <w:rtl/>
        </w:rPr>
        <w:t>24</w:t>
      </w:r>
      <w:r w:rsidRPr="0077567F">
        <w:rPr>
          <w:rFonts w:eastAsiaTheme="minorEastAsia"/>
          <w:b/>
          <w:bCs/>
          <w:szCs w:val="28"/>
          <w:rtl/>
        </w:rPr>
        <w:t>(</w:t>
      </w:r>
      <w:r w:rsidRPr="00E619E8">
        <w:rPr>
          <w:rFonts w:eastAsiaTheme="minorEastAsia"/>
          <w:b/>
          <w:bCs/>
          <w:szCs w:val="20"/>
          <w:rtl/>
        </w:rPr>
        <w:t>2</w:t>
      </w:r>
      <w:r w:rsidR="004701E3" w:rsidRPr="00E619E8">
        <w:rPr>
          <w:rFonts w:eastAsiaTheme="minorEastAsia" w:hint="cs"/>
          <w:b/>
          <w:bCs/>
          <w:szCs w:val="20"/>
          <w:rtl/>
        </w:rPr>
        <w:t>019</w:t>
      </w:r>
      <w:r w:rsidRPr="0077567F">
        <w:rPr>
          <w:rFonts w:eastAsiaTheme="minorEastAsia"/>
          <w:b/>
          <w:bCs/>
          <w:szCs w:val="28"/>
          <w:rtl/>
        </w:rPr>
        <w:t>) بشأن حقوق الأطفال في نظام قضاء الأحداث، وتحث الدولةَ الطرف على مواءمة نظام قضاء الأحداث فيها مواءمةً تامة مع الاتفاقية، كما تحثها على ما يلي:</w:t>
      </w:r>
    </w:p>
    <w:p w:rsidR="00DA7833" w:rsidRPr="0077567F" w:rsidRDefault="00DA7833" w:rsidP="00E34823">
      <w:pPr>
        <w:pStyle w:val="SingleTxtGA"/>
        <w:spacing w:line="360" w:lineRule="exact"/>
        <w:rPr>
          <w:rFonts w:eastAsiaTheme="minorEastAsia"/>
          <w:b/>
          <w:szCs w:val="28"/>
          <w:lang w:val="ar-SA" w:eastAsia="zh-TW" w:bidi="en-GB"/>
        </w:rPr>
      </w:pPr>
      <w:r w:rsidRPr="00081630">
        <w:rPr>
          <w:rFonts w:eastAsiaTheme="minorEastAsia"/>
          <w:b/>
          <w:szCs w:val="28"/>
          <w:rtl/>
        </w:rPr>
        <w:tab/>
        <w:t>(أ)</w:t>
      </w:r>
      <w:r w:rsidRPr="0077567F">
        <w:rPr>
          <w:rFonts w:eastAsiaTheme="minorEastAsia"/>
          <w:bCs/>
          <w:szCs w:val="28"/>
          <w:rtl/>
        </w:rPr>
        <w:tab/>
      </w:r>
      <w:r w:rsidRPr="0077567F">
        <w:rPr>
          <w:rFonts w:eastAsiaTheme="minorEastAsia"/>
          <w:b/>
          <w:bCs/>
          <w:szCs w:val="28"/>
          <w:rtl/>
        </w:rPr>
        <w:t xml:space="preserve">رفع سن المسؤولية الجنائية في جميع الولايات إلى سن </w:t>
      </w:r>
      <w:r w:rsidRPr="00E619E8">
        <w:rPr>
          <w:rFonts w:eastAsiaTheme="minorEastAsia"/>
          <w:b/>
          <w:bCs/>
          <w:szCs w:val="20"/>
          <w:rtl/>
        </w:rPr>
        <w:t>14</w:t>
      </w:r>
      <w:r w:rsidRPr="0077567F">
        <w:rPr>
          <w:rFonts w:eastAsiaTheme="minorEastAsia"/>
          <w:b/>
          <w:bCs/>
          <w:szCs w:val="28"/>
          <w:rtl/>
        </w:rPr>
        <w:t xml:space="preserve"> عاماً على أقل تقدير، واعتماد قانون ينظم إقامة العدل في مجال قضاء الأحداث، وضمان منح الأطفال دون سن الثامنة عشرة جميع الضمانات القانونية المناسبة؛</w:t>
      </w:r>
    </w:p>
    <w:p w:rsidR="00DA7833" w:rsidRPr="0077567F" w:rsidRDefault="00DA7833" w:rsidP="00E34823">
      <w:pPr>
        <w:pStyle w:val="SingleTxtGA"/>
        <w:spacing w:line="360" w:lineRule="exact"/>
        <w:rPr>
          <w:rFonts w:eastAsiaTheme="minorEastAsia"/>
          <w:b/>
          <w:szCs w:val="28"/>
          <w:lang w:val="ar-SA" w:eastAsia="zh-TW" w:bidi="en-GB"/>
        </w:rPr>
      </w:pPr>
      <w:r w:rsidRPr="0077567F">
        <w:rPr>
          <w:rFonts w:eastAsiaTheme="minorEastAsia"/>
          <w:bCs/>
          <w:szCs w:val="28"/>
          <w:rtl/>
        </w:rPr>
        <w:tab/>
      </w:r>
      <w:r w:rsidRPr="00081630">
        <w:rPr>
          <w:rFonts w:eastAsiaTheme="minorEastAsia"/>
          <w:b/>
          <w:szCs w:val="28"/>
          <w:rtl/>
        </w:rPr>
        <w:t>(ب)</w:t>
      </w:r>
      <w:r w:rsidRPr="0077567F">
        <w:rPr>
          <w:rFonts w:eastAsiaTheme="minorEastAsia"/>
          <w:bCs/>
          <w:szCs w:val="28"/>
          <w:rtl/>
        </w:rPr>
        <w:tab/>
      </w:r>
      <w:r w:rsidRPr="0077567F">
        <w:rPr>
          <w:rFonts w:eastAsiaTheme="minorEastAsia"/>
          <w:b/>
          <w:bCs/>
          <w:szCs w:val="28"/>
          <w:rtl/>
        </w:rPr>
        <w:t>تعيين قضاة متخص</w:t>
      </w:r>
      <w:r w:rsidR="007E1741">
        <w:rPr>
          <w:rFonts w:eastAsiaTheme="minorEastAsia" w:hint="cs"/>
          <w:b/>
          <w:bCs/>
          <w:szCs w:val="28"/>
          <w:rtl/>
        </w:rPr>
        <w:t>ص</w:t>
      </w:r>
      <w:r w:rsidRPr="0077567F">
        <w:rPr>
          <w:rFonts w:eastAsiaTheme="minorEastAsia"/>
          <w:b/>
          <w:bCs/>
          <w:szCs w:val="28"/>
          <w:rtl/>
        </w:rPr>
        <w:t>ين في مجال قضاء الأحداث وضمان تلقي هؤلاء القضاة، وكذلك المدعين العامين وضباط الشرطة وغيرهم من المهنيين، تدريباً على أحكام الاتفاقية؛</w:t>
      </w:r>
    </w:p>
    <w:p w:rsidR="00DA7833" w:rsidRPr="0077567F" w:rsidRDefault="00DA7833" w:rsidP="00E34823">
      <w:pPr>
        <w:pStyle w:val="SingleTxtGA"/>
        <w:spacing w:line="360" w:lineRule="exact"/>
        <w:rPr>
          <w:rFonts w:eastAsiaTheme="minorEastAsia"/>
          <w:b/>
          <w:szCs w:val="28"/>
          <w:lang w:val="ar-SA" w:eastAsia="zh-TW" w:bidi="en-GB"/>
        </w:rPr>
      </w:pPr>
      <w:r w:rsidRPr="00081630">
        <w:rPr>
          <w:rFonts w:eastAsiaTheme="minorEastAsia"/>
          <w:b/>
          <w:szCs w:val="28"/>
          <w:rtl/>
        </w:rPr>
        <w:tab/>
        <w:t>(ج)</w:t>
      </w:r>
      <w:r w:rsidRPr="0077567F">
        <w:rPr>
          <w:rFonts w:eastAsiaTheme="minorEastAsia"/>
          <w:bCs/>
          <w:szCs w:val="28"/>
          <w:rtl/>
        </w:rPr>
        <w:tab/>
      </w:r>
      <w:r w:rsidRPr="0077567F">
        <w:rPr>
          <w:rFonts w:eastAsiaTheme="minorEastAsia"/>
          <w:b/>
          <w:bCs/>
          <w:szCs w:val="28"/>
          <w:rtl/>
        </w:rPr>
        <w:t>تجنب اللجوء إلى الاحتجاز السابق للمحاكمة وتحديد مدته عن طريق ضمان مثول الأطفال المحتجزين ومسلوبي الحرية على وجه السرعة أمام سلطة مختصة للنظر في مشروعية سلبهم حريتهم أو استمراره والتعجيل بمحاكمات الأطفال؛</w:t>
      </w:r>
    </w:p>
    <w:p w:rsidR="00DA7833" w:rsidRPr="0077567F" w:rsidRDefault="00DA7833" w:rsidP="00E34823">
      <w:pPr>
        <w:pStyle w:val="SingleTxtGA"/>
        <w:spacing w:line="360" w:lineRule="exact"/>
        <w:rPr>
          <w:rFonts w:eastAsiaTheme="minorEastAsia"/>
          <w:b/>
          <w:szCs w:val="28"/>
          <w:lang w:val="ar-SA" w:eastAsia="zh-TW" w:bidi="en-GB"/>
        </w:rPr>
      </w:pPr>
      <w:r w:rsidRPr="0077567F">
        <w:rPr>
          <w:rFonts w:eastAsiaTheme="minorEastAsia"/>
          <w:bCs/>
          <w:szCs w:val="28"/>
          <w:rtl/>
        </w:rPr>
        <w:tab/>
      </w:r>
      <w:r w:rsidRPr="00081630">
        <w:rPr>
          <w:rFonts w:eastAsiaTheme="minorEastAsia"/>
          <w:b/>
          <w:szCs w:val="28"/>
          <w:rtl/>
        </w:rPr>
        <w:t>(د)</w:t>
      </w:r>
      <w:r w:rsidRPr="0077567F">
        <w:rPr>
          <w:rFonts w:eastAsiaTheme="minorEastAsia"/>
          <w:bCs/>
          <w:szCs w:val="28"/>
          <w:rtl/>
        </w:rPr>
        <w:tab/>
      </w:r>
      <w:r w:rsidRPr="0077567F">
        <w:rPr>
          <w:rFonts w:eastAsiaTheme="minorEastAsia"/>
          <w:b/>
          <w:bCs/>
          <w:szCs w:val="28"/>
          <w:rtl/>
        </w:rPr>
        <w:t>ضمان عدم اللجوء إلى أوامر الاحتجاز إلاّ كحل أخير ولأقصر فترة زمنية ممكنة، وإعادة النظر فيها بانتظام بغرض إلغائها؛</w:t>
      </w:r>
    </w:p>
    <w:p w:rsidR="00DA7833" w:rsidRPr="0077567F" w:rsidRDefault="00DA7833" w:rsidP="00E34823">
      <w:pPr>
        <w:pStyle w:val="SingleTxtGA"/>
        <w:spacing w:line="360" w:lineRule="exact"/>
        <w:rPr>
          <w:rFonts w:eastAsiaTheme="minorEastAsia"/>
          <w:b/>
          <w:szCs w:val="28"/>
          <w:lang w:val="ar-SA" w:eastAsia="zh-TW" w:bidi="en-GB"/>
        </w:rPr>
      </w:pPr>
      <w:r w:rsidRPr="0077567F">
        <w:rPr>
          <w:rFonts w:eastAsiaTheme="minorEastAsia"/>
          <w:bCs/>
          <w:szCs w:val="28"/>
          <w:rtl/>
        </w:rPr>
        <w:tab/>
      </w:r>
      <w:r w:rsidRPr="00081630">
        <w:rPr>
          <w:rFonts w:eastAsiaTheme="minorEastAsia"/>
          <w:b/>
          <w:szCs w:val="28"/>
          <w:rtl/>
        </w:rPr>
        <w:t>(هـ)</w:t>
      </w:r>
      <w:r w:rsidRPr="0077567F">
        <w:rPr>
          <w:rFonts w:eastAsiaTheme="minorEastAsia"/>
          <w:bCs/>
          <w:szCs w:val="28"/>
          <w:rtl/>
        </w:rPr>
        <w:tab/>
      </w:r>
      <w:r w:rsidRPr="0077567F">
        <w:rPr>
          <w:rFonts w:eastAsiaTheme="minorEastAsia"/>
          <w:b/>
          <w:bCs/>
          <w:szCs w:val="28"/>
          <w:rtl/>
        </w:rPr>
        <w:t xml:space="preserve">ضمان فصل الأطفال المحتجزين عن البالغين في الحالات التي لا مناص فيها من احتجازهم، وضمان امتثال ظروف الاحتجاز للمعايير الدولية، بما في ذلك فيما يتعلق بالحصول على التعليم وخدمات الرعاية الصحية؛ </w:t>
      </w:r>
      <w:r w:rsidRPr="0077567F">
        <w:rPr>
          <w:rFonts w:eastAsiaTheme="minorEastAsia" w:cs="Times New Roman" w:hint="cs"/>
          <w:b/>
          <w:bCs/>
          <w:szCs w:val="28"/>
          <w:rtl/>
        </w:rPr>
        <w:t>‬</w:t>
      </w:r>
    </w:p>
    <w:p w:rsidR="00DA7833" w:rsidRPr="0077567F" w:rsidRDefault="00DA7833" w:rsidP="00E34823">
      <w:pPr>
        <w:pStyle w:val="SingleTxtGA"/>
        <w:spacing w:line="360" w:lineRule="exact"/>
        <w:rPr>
          <w:rFonts w:eastAsiaTheme="minorEastAsia"/>
          <w:b/>
          <w:szCs w:val="28"/>
          <w:lang w:val="ar-SA" w:eastAsia="zh-TW" w:bidi="en-GB"/>
        </w:rPr>
      </w:pPr>
      <w:r w:rsidRPr="0077567F">
        <w:rPr>
          <w:rFonts w:eastAsiaTheme="minorEastAsia"/>
          <w:bCs/>
          <w:szCs w:val="28"/>
          <w:rtl/>
        </w:rPr>
        <w:tab/>
      </w:r>
      <w:r w:rsidRPr="00081630">
        <w:rPr>
          <w:rFonts w:eastAsiaTheme="minorEastAsia"/>
          <w:b/>
          <w:szCs w:val="28"/>
          <w:rtl/>
        </w:rPr>
        <w:t>(و)</w:t>
      </w:r>
      <w:r w:rsidRPr="0077567F">
        <w:rPr>
          <w:rFonts w:eastAsiaTheme="minorEastAsia"/>
          <w:bCs/>
          <w:szCs w:val="28"/>
          <w:rtl/>
        </w:rPr>
        <w:tab/>
      </w:r>
      <w:r w:rsidRPr="0077567F">
        <w:rPr>
          <w:rFonts w:eastAsiaTheme="minorEastAsia"/>
          <w:b/>
          <w:bCs/>
          <w:szCs w:val="28"/>
          <w:rtl/>
        </w:rPr>
        <w:t>تشجيع التدابير غير القضائية، مثل التحويل والوساطة والمشورة في حالة الأطفال المتهمين بجرائم جنائية، وتوقيع عقوبات غير احتجازية على الأطفال كلما أمكن ذلك، مثل إطلاق سراحهم مع وضعهم تحت المراقبة أو الخدمة المجتمعية؛</w:t>
      </w:r>
    </w:p>
    <w:p w:rsidR="00DA7833" w:rsidRPr="0077567F" w:rsidRDefault="00DA7833" w:rsidP="00E34823">
      <w:pPr>
        <w:pStyle w:val="SingleTxtGA"/>
        <w:spacing w:line="360" w:lineRule="exact"/>
        <w:rPr>
          <w:rFonts w:eastAsiaTheme="minorEastAsia"/>
          <w:b/>
          <w:szCs w:val="28"/>
          <w:lang w:val="ar-SA" w:eastAsia="zh-TW" w:bidi="en-GB"/>
        </w:rPr>
      </w:pPr>
      <w:r w:rsidRPr="0077567F">
        <w:rPr>
          <w:rFonts w:eastAsiaTheme="minorEastAsia"/>
          <w:bCs/>
          <w:szCs w:val="28"/>
          <w:rtl/>
        </w:rPr>
        <w:tab/>
        <w:t>(ز)</w:t>
      </w:r>
      <w:r w:rsidRPr="0077567F">
        <w:rPr>
          <w:rFonts w:eastAsiaTheme="minorEastAsia"/>
          <w:bCs/>
          <w:szCs w:val="28"/>
          <w:rtl/>
        </w:rPr>
        <w:tab/>
      </w:r>
      <w:r w:rsidRPr="0077567F">
        <w:rPr>
          <w:rFonts w:eastAsiaTheme="minorEastAsia"/>
          <w:b/>
          <w:bCs/>
          <w:szCs w:val="28"/>
          <w:rtl/>
        </w:rPr>
        <w:t>جمع بيانات عن عدد الأطفال مسلوبي الحرية، بما في ذلك عن عدد وطبيعة ما</w:t>
      </w:r>
      <w:r>
        <w:rPr>
          <w:rFonts w:eastAsiaTheme="minorEastAsia" w:hint="cs"/>
          <w:b/>
          <w:bCs/>
          <w:szCs w:val="28"/>
          <w:rtl/>
        </w:rPr>
        <w:t> </w:t>
      </w:r>
      <w:r w:rsidRPr="0077567F">
        <w:rPr>
          <w:rFonts w:eastAsiaTheme="minorEastAsia"/>
          <w:b/>
          <w:bCs/>
          <w:szCs w:val="28"/>
          <w:rtl/>
        </w:rPr>
        <w:t>ارتكبوه من جرائم.</w:t>
      </w:r>
    </w:p>
    <w:p w:rsidR="00DA7833" w:rsidRPr="00BB4493" w:rsidRDefault="00DA7833" w:rsidP="00DA7833">
      <w:pPr>
        <w:pStyle w:val="H1GA"/>
        <w:rPr>
          <w:rFonts w:eastAsiaTheme="minorEastAsia"/>
        </w:rPr>
      </w:pPr>
      <w:r w:rsidRPr="00BB4493">
        <w:rPr>
          <w:rFonts w:eastAsiaTheme="minorEastAsia"/>
          <w:rtl/>
        </w:rPr>
        <w:tab/>
        <w:t>كاف-</w:t>
      </w:r>
      <w:r w:rsidRPr="00BB4493">
        <w:rPr>
          <w:rFonts w:eastAsiaTheme="minorEastAsia"/>
          <w:rtl/>
        </w:rPr>
        <w:tab/>
        <w:t>التصديق على البروتوكول الاختياري المتعلّق بإجراء تقديم البلاغات</w:t>
      </w:r>
    </w:p>
    <w:p w:rsidR="00DA7833" w:rsidRPr="0077567F" w:rsidRDefault="00DA7833" w:rsidP="00DA7833">
      <w:pPr>
        <w:pStyle w:val="SingleTxtGA"/>
        <w:rPr>
          <w:rFonts w:eastAsiaTheme="minorEastAsia"/>
          <w:color w:val="000000"/>
          <w:szCs w:val="28"/>
          <w:u w:val="single"/>
          <w:lang w:val="ar-SA" w:eastAsia="zh-TW" w:bidi="en-GB"/>
        </w:rPr>
      </w:pPr>
      <w:r w:rsidRPr="00E619E8">
        <w:rPr>
          <w:rFonts w:eastAsiaTheme="minorEastAsia"/>
          <w:szCs w:val="20"/>
          <w:rtl/>
        </w:rPr>
        <w:t>71</w:t>
      </w:r>
      <w:r w:rsidRPr="0077567F">
        <w:rPr>
          <w:rFonts w:eastAsiaTheme="minorEastAsia"/>
          <w:szCs w:val="28"/>
          <w:rtl/>
        </w:rPr>
        <w:t>-</w:t>
      </w:r>
      <w:r w:rsidRPr="0077567F">
        <w:rPr>
          <w:rFonts w:eastAsiaTheme="minorEastAsia"/>
          <w:szCs w:val="28"/>
          <w:rtl/>
        </w:rPr>
        <w:tab/>
      </w:r>
      <w:r w:rsidRPr="0077567F">
        <w:rPr>
          <w:rFonts w:eastAsiaTheme="minorEastAsia"/>
          <w:b/>
          <w:bCs/>
          <w:szCs w:val="28"/>
          <w:rtl/>
        </w:rPr>
        <w:t>توصي اللجنة الدولة الطرف بالتصديق على البروتوكول الاختياري لاتفاقية حقوق الطفل المتعلق بإجراء تقديم البلاغات، توخياً لزيادة تعزيز إعمال حقوق الطفل.</w:t>
      </w:r>
    </w:p>
    <w:p w:rsidR="00DA7833" w:rsidRPr="00BB4493" w:rsidRDefault="00DA7833" w:rsidP="00DA7833">
      <w:pPr>
        <w:pStyle w:val="H1GA"/>
        <w:rPr>
          <w:rFonts w:eastAsiaTheme="minorEastAsia"/>
        </w:rPr>
      </w:pPr>
      <w:r w:rsidRPr="00BB4493">
        <w:rPr>
          <w:rFonts w:eastAsiaTheme="minorEastAsia"/>
          <w:rtl/>
        </w:rPr>
        <w:tab/>
        <w:t>لام-</w:t>
      </w:r>
      <w:r w:rsidRPr="00BB4493">
        <w:rPr>
          <w:rFonts w:eastAsiaTheme="minorEastAsia"/>
          <w:rtl/>
        </w:rPr>
        <w:tab/>
        <w:t>التصديق على الصكوك الدولية لحقوق الإنسان</w:t>
      </w:r>
    </w:p>
    <w:p w:rsidR="00DA7833" w:rsidRPr="0077567F" w:rsidRDefault="00DA7833" w:rsidP="00E34823">
      <w:pPr>
        <w:pStyle w:val="SingleTxtGA"/>
        <w:spacing w:line="360" w:lineRule="exact"/>
        <w:rPr>
          <w:rFonts w:eastAsiaTheme="minorEastAsia"/>
          <w:color w:val="000000"/>
          <w:szCs w:val="28"/>
          <w:u w:val="single"/>
          <w:lang w:val="ar-SA" w:eastAsia="zh-TW" w:bidi="en-GB"/>
        </w:rPr>
      </w:pPr>
      <w:r w:rsidRPr="00E619E8">
        <w:rPr>
          <w:rFonts w:eastAsiaTheme="minorEastAsia"/>
          <w:szCs w:val="20"/>
          <w:rtl/>
        </w:rPr>
        <w:t>72</w:t>
      </w:r>
      <w:r w:rsidRPr="0077567F">
        <w:rPr>
          <w:rFonts w:eastAsiaTheme="minorEastAsia"/>
          <w:szCs w:val="28"/>
          <w:rtl/>
        </w:rPr>
        <w:t>-</w:t>
      </w:r>
      <w:r w:rsidRPr="0077567F">
        <w:rPr>
          <w:rFonts w:eastAsiaTheme="minorEastAsia"/>
          <w:szCs w:val="28"/>
          <w:rtl/>
        </w:rPr>
        <w:tab/>
      </w:r>
      <w:r w:rsidRPr="0077567F">
        <w:rPr>
          <w:rFonts w:eastAsiaTheme="minorEastAsia"/>
          <w:b/>
          <w:bCs/>
          <w:szCs w:val="28"/>
          <w:rtl/>
        </w:rPr>
        <w:t>توصي اللجنة الدولة الطرف، توخياً لزيادة تعزيز إعمال حقوق الطفل، بالنظر في التصديق على الصكوك الأساسية التالية لحقوق الإنسان التي لم تصبح طرفاً فيها بعد:</w:t>
      </w:r>
    </w:p>
    <w:p w:rsidR="00DA7833" w:rsidRPr="007E1741" w:rsidRDefault="00DA7833" w:rsidP="00E34823">
      <w:pPr>
        <w:pStyle w:val="SingleTxtGA"/>
        <w:spacing w:line="360" w:lineRule="exact"/>
        <w:rPr>
          <w:rFonts w:eastAsiaTheme="minorEastAsia"/>
          <w:b/>
          <w:color w:val="000000"/>
          <w:szCs w:val="28"/>
          <w:lang w:eastAsia="zh-TW" w:bidi="en-GB"/>
        </w:rPr>
      </w:pPr>
      <w:r w:rsidRPr="00081630">
        <w:rPr>
          <w:rFonts w:eastAsiaTheme="minorEastAsia"/>
          <w:b/>
          <w:szCs w:val="28"/>
          <w:rtl/>
        </w:rPr>
        <w:tab/>
        <w:t>(أ)</w:t>
      </w:r>
      <w:r w:rsidRPr="0077567F">
        <w:rPr>
          <w:rFonts w:eastAsiaTheme="minorEastAsia"/>
          <w:bCs/>
          <w:szCs w:val="28"/>
          <w:rtl/>
        </w:rPr>
        <w:tab/>
      </w:r>
      <w:r w:rsidRPr="0077567F">
        <w:rPr>
          <w:rFonts w:eastAsiaTheme="minorEastAsia"/>
          <w:b/>
          <w:bCs/>
          <w:szCs w:val="28"/>
          <w:rtl/>
        </w:rPr>
        <w:t>‎‎اتفاقية مناهضة التعذيب وغيره من ضروب المعاملة أو العقوبة القاسية أو</w:t>
      </w:r>
      <w:r>
        <w:rPr>
          <w:rFonts w:eastAsiaTheme="minorEastAsia" w:hint="cs"/>
          <w:b/>
          <w:bCs/>
          <w:szCs w:val="28"/>
          <w:rtl/>
        </w:rPr>
        <w:t> </w:t>
      </w:r>
      <w:r w:rsidRPr="0077567F">
        <w:rPr>
          <w:rFonts w:eastAsiaTheme="minorEastAsia"/>
          <w:b/>
          <w:bCs/>
          <w:szCs w:val="28"/>
          <w:rtl/>
        </w:rPr>
        <w:t>اللاإنسانية أو المهينة‏؛</w:t>
      </w:r>
    </w:p>
    <w:p w:rsidR="00DA7833" w:rsidRPr="0077567F" w:rsidRDefault="00DA7833" w:rsidP="00E34823">
      <w:pPr>
        <w:pStyle w:val="SingleTxtGA"/>
        <w:spacing w:line="360" w:lineRule="exact"/>
        <w:rPr>
          <w:rFonts w:eastAsiaTheme="minorEastAsia"/>
          <w:b/>
          <w:color w:val="000000"/>
          <w:szCs w:val="28"/>
          <w:lang w:val="ar-SA" w:eastAsia="zh-TW" w:bidi="en-GB"/>
        </w:rPr>
      </w:pPr>
      <w:r w:rsidRPr="00081630">
        <w:rPr>
          <w:rFonts w:eastAsiaTheme="minorEastAsia"/>
          <w:b/>
          <w:szCs w:val="28"/>
          <w:rtl/>
        </w:rPr>
        <w:tab/>
        <w:t>(ب)</w:t>
      </w:r>
      <w:r w:rsidRPr="00081630">
        <w:rPr>
          <w:rFonts w:eastAsiaTheme="minorEastAsia"/>
          <w:b/>
          <w:szCs w:val="28"/>
          <w:rtl/>
        </w:rPr>
        <w:tab/>
      </w:r>
      <w:r w:rsidRPr="0077567F">
        <w:rPr>
          <w:rFonts w:eastAsiaTheme="minorEastAsia"/>
          <w:b/>
          <w:bCs/>
          <w:szCs w:val="28"/>
          <w:rtl/>
        </w:rPr>
        <w:t>‎العهد الدولي الخاص بالحقوق المدنية والسياسية‏‏؛</w:t>
      </w:r>
    </w:p>
    <w:p w:rsidR="00DA7833" w:rsidRPr="0077567F" w:rsidRDefault="00DA7833" w:rsidP="00E34823">
      <w:pPr>
        <w:pStyle w:val="SingleTxtGA"/>
        <w:spacing w:line="360" w:lineRule="exact"/>
        <w:rPr>
          <w:rFonts w:eastAsiaTheme="minorEastAsia"/>
          <w:b/>
          <w:color w:val="000000"/>
          <w:szCs w:val="28"/>
          <w:lang w:val="ar-SA" w:eastAsia="zh-TW" w:bidi="en-GB"/>
        </w:rPr>
      </w:pPr>
      <w:r w:rsidRPr="00081630">
        <w:rPr>
          <w:rFonts w:eastAsiaTheme="minorEastAsia"/>
          <w:b/>
          <w:szCs w:val="28"/>
          <w:rtl/>
        </w:rPr>
        <w:tab/>
        <w:t>(ج)</w:t>
      </w:r>
      <w:r w:rsidRPr="0077567F">
        <w:rPr>
          <w:rFonts w:eastAsiaTheme="minorEastAsia"/>
          <w:bCs/>
          <w:szCs w:val="28"/>
          <w:rtl/>
        </w:rPr>
        <w:tab/>
      </w:r>
      <w:r w:rsidRPr="0077567F">
        <w:rPr>
          <w:rFonts w:eastAsiaTheme="minorEastAsia"/>
          <w:b/>
          <w:bCs/>
          <w:szCs w:val="28"/>
          <w:rtl/>
        </w:rPr>
        <w:t>‎‎العهد الدولي الخاص بالحقوق الاقتصادية والاجتماعية والثقافية‏‏؛</w:t>
      </w:r>
    </w:p>
    <w:p w:rsidR="00DA7833" w:rsidRPr="0077567F" w:rsidRDefault="00DA7833" w:rsidP="00E34823">
      <w:pPr>
        <w:pStyle w:val="SingleTxtGA"/>
        <w:spacing w:line="360" w:lineRule="exact"/>
        <w:rPr>
          <w:rFonts w:eastAsiaTheme="minorEastAsia"/>
          <w:b/>
          <w:color w:val="000000"/>
          <w:szCs w:val="28"/>
          <w:lang w:val="ar-SA" w:eastAsia="zh-TW" w:bidi="en-GB"/>
        </w:rPr>
      </w:pPr>
      <w:r w:rsidRPr="0077567F">
        <w:rPr>
          <w:rFonts w:eastAsiaTheme="minorEastAsia"/>
          <w:bCs/>
          <w:szCs w:val="28"/>
          <w:rtl/>
        </w:rPr>
        <w:tab/>
      </w:r>
      <w:r w:rsidRPr="00081630">
        <w:rPr>
          <w:rFonts w:eastAsiaTheme="minorEastAsia"/>
          <w:b/>
          <w:szCs w:val="28"/>
          <w:rtl/>
        </w:rPr>
        <w:t>(د)</w:t>
      </w:r>
      <w:r w:rsidRPr="0077567F">
        <w:rPr>
          <w:rFonts w:eastAsiaTheme="minorEastAsia"/>
          <w:bCs/>
          <w:szCs w:val="28"/>
          <w:rtl/>
        </w:rPr>
        <w:tab/>
      </w:r>
      <w:r w:rsidRPr="0077567F">
        <w:rPr>
          <w:rFonts w:eastAsiaTheme="minorEastAsia"/>
          <w:b/>
          <w:bCs/>
          <w:szCs w:val="28"/>
          <w:rtl/>
        </w:rPr>
        <w:t>‎‎الاتفاقية الدولية للقضاء على جميع أشكال التمييز العنصري‏؛</w:t>
      </w:r>
    </w:p>
    <w:p w:rsidR="00DA7833" w:rsidRPr="0077567F" w:rsidRDefault="00DA7833" w:rsidP="00E34823">
      <w:pPr>
        <w:pStyle w:val="SingleTxtGA"/>
        <w:spacing w:line="360" w:lineRule="exact"/>
        <w:rPr>
          <w:rFonts w:eastAsiaTheme="minorEastAsia"/>
          <w:color w:val="000000"/>
          <w:szCs w:val="28"/>
          <w:u w:val="single"/>
          <w:lang w:val="ar-SA" w:eastAsia="zh-TW" w:bidi="en-GB"/>
        </w:rPr>
      </w:pPr>
      <w:r w:rsidRPr="00081630">
        <w:rPr>
          <w:rFonts w:eastAsiaTheme="minorEastAsia"/>
          <w:b/>
          <w:szCs w:val="28"/>
          <w:rtl/>
        </w:rPr>
        <w:tab/>
        <w:t>(هـ)</w:t>
      </w:r>
      <w:r w:rsidRPr="0077567F">
        <w:rPr>
          <w:rFonts w:eastAsiaTheme="minorEastAsia"/>
          <w:szCs w:val="28"/>
          <w:rtl/>
        </w:rPr>
        <w:tab/>
      </w:r>
      <w:r w:rsidRPr="0077567F">
        <w:rPr>
          <w:rFonts w:eastAsiaTheme="minorEastAsia"/>
          <w:b/>
          <w:bCs/>
          <w:szCs w:val="28"/>
          <w:rtl/>
        </w:rPr>
        <w:t>الاتفاقية الدولية لحماية جميع الأشخاص من الاختفاء القسري؛</w:t>
      </w:r>
    </w:p>
    <w:p w:rsidR="00DA7833" w:rsidRPr="0077567F" w:rsidRDefault="00DA7833" w:rsidP="00E34823">
      <w:pPr>
        <w:pStyle w:val="SingleTxtGA"/>
        <w:spacing w:line="360" w:lineRule="exact"/>
        <w:rPr>
          <w:rFonts w:eastAsiaTheme="minorEastAsia"/>
          <w:b/>
          <w:color w:val="000000"/>
          <w:szCs w:val="28"/>
          <w:lang w:val="ar-SA" w:eastAsia="zh-TW" w:bidi="en-GB"/>
        </w:rPr>
      </w:pPr>
      <w:r w:rsidRPr="0077567F">
        <w:rPr>
          <w:rFonts w:eastAsiaTheme="minorEastAsia"/>
          <w:bCs/>
          <w:szCs w:val="28"/>
          <w:rtl/>
        </w:rPr>
        <w:tab/>
      </w:r>
      <w:r w:rsidRPr="00081630">
        <w:rPr>
          <w:rFonts w:eastAsiaTheme="minorEastAsia"/>
          <w:b/>
          <w:szCs w:val="28"/>
          <w:rtl/>
        </w:rPr>
        <w:t>(و)</w:t>
      </w:r>
      <w:r w:rsidRPr="0077567F">
        <w:rPr>
          <w:rFonts w:eastAsiaTheme="minorEastAsia"/>
          <w:bCs/>
          <w:szCs w:val="28"/>
          <w:rtl/>
        </w:rPr>
        <w:tab/>
      </w:r>
      <w:r w:rsidRPr="0077567F">
        <w:rPr>
          <w:rFonts w:eastAsiaTheme="minorEastAsia"/>
          <w:b/>
          <w:bCs/>
          <w:szCs w:val="28"/>
          <w:rtl/>
        </w:rPr>
        <w:t>الاتفاقية الدولية لحماية حقوق جميع العمال المهاجرين وأفراد أسرهم.</w:t>
      </w:r>
    </w:p>
    <w:p w:rsidR="00DA7833" w:rsidRPr="00E37241" w:rsidRDefault="00DA7833" w:rsidP="00E34823">
      <w:pPr>
        <w:pStyle w:val="SingleTxtGA"/>
        <w:spacing w:line="360" w:lineRule="exact"/>
        <w:rPr>
          <w:rFonts w:eastAsiaTheme="minorEastAsia"/>
          <w:color w:val="000000"/>
          <w:szCs w:val="28"/>
          <w:u w:val="single"/>
          <w:lang w:eastAsia="zh-TW" w:bidi="en-GB"/>
        </w:rPr>
      </w:pPr>
      <w:r w:rsidRPr="00E619E8">
        <w:rPr>
          <w:rFonts w:eastAsiaTheme="minorEastAsia"/>
          <w:szCs w:val="20"/>
          <w:rtl/>
        </w:rPr>
        <w:t>73</w:t>
      </w:r>
      <w:r w:rsidRPr="0077567F">
        <w:rPr>
          <w:rFonts w:eastAsiaTheme="minorEastAsia"/>
          <w:szCs w:val="28"/>
          <w:rtl/>
        </w:rPr>
        <w:t>-</w:t>
      </w:r>
      <w:r w:rsidRPr="0077567F">
        <w:rPr>
          <w:rFonts w:eastAsiaTheme="minorEastAsia"/>
          <w:szCs w:val="28"/>
          <w:rtl/>
        </w:rPr>
        <w:tab/>
      </w:r>
      <w:r w:rsidRPr="0077567F">
        <w:rPr>
          <w:rFonts w:eastAsiaTheme="minorEastAsia"/>
          <w:b/>
          <w:bCs/>
          <w:szCs w:val="28"/>
          <w:rtl/>
        </w:rPr>
        <w:t xml:space="preserve">تحث اللجنة الدولة الطرف على أن تتقيد بالتزاماتها بتقديم التقارير بموجب البروتوكول الاختياري لاتفاقية حقوق الطفل بشأن اشتراك الأطفال في المنازعات المسلحة والبروتوكول الاختياري الملحق باتفاقية حقوق الطفل بشأن بيع الأطفال واستغلال الأطفال في البغاء وفي </w:t>
      </w:r>
      <w:r w:rsidRPr="00E37241">
        <w:rPr>
          <w:rFonts w:ascii="Times New Roman Bold" w:eastAsiaTheme="minorEastAsia" w:hAnsi="Times New Roman Bold"/>
          <w:b/>
          <w:bCs/>
          <w:spacing w:val="-4"/>
          <w:szCs w:val="28"/>
          <w:rtl/>
        </w:rPr>
        <w:t xml:space="preserve">المواد الإباحية، اللذين فات موعد تقديم التقريرين المتعلقين بهما منذ </w:t>
      </w:r>
      <w:r w:rsidRPr="00E619E8">
        <w:rPr>
          <w:rFonts w:ascii="Times New Roman Bold" w:eastAsiaTheme="minorEastAsia" w:hAnsi="Times New Roman Bold"/>
          <w:b/>
          <w:bCs/>
          <w:spacing w:val="-4"/>
          <w:szCs w:val="20"/>
          <w:rtl/>
        </w:rPr>
        <w:t>26</w:t>
      </w:r>
      <w:r w:rsidRPr="00E37241">
        <w:rPr>
          <w:rFonts w:ascii="Times New Roman Bold" w:eastAsiaTheme="minorEastAsia" w:hAnsi="Times New Roman Bold"/>
          <w:b/>
          <w:bCs/>
          <w:spacing w:val="-4"/>
          <w:szCs w:val="28"/>
          <w:rtl/>
        </w:rPr>
        <w:t xml:space="preserve"> تشرين الثاني/نوفمبر </w:t>
      </w:r>
      <w:r w:rsidRPr="00E619E8">
        <w:rPr>
          <w:rFonts w:ascii="Times New Roman Bold" w:eastAsiaTheme="minorEastAsia" w:hAnsi="Times New Roman Bold"/>
          <w:b/>
          <w:bCs/>
          <w:spacing w:val="-4"/>
          <w:szCs w:val="20"/>
          <w:rtl/>
        </w:rPr>
        <w:t>2018</w:t>
      </w:r>
      <w:r w:rsidRPr="0077567F">
        <w:rPr>
          <w:rFonts w:eastAsiaTheme="minorEastAsia"/>
          <w:b/>
          <w:bCs/>
          <w:szCs w:val="28"/>
          <w:rtl/>
        </w:rPr>
        <w:t xml:space="preserve"> و</w:t>
      </w:r>
      <w:r w:rsidRPr="00E619E8">
        <w:rPr>
          <w:rFonts w:eastAsiaTheme="minorEastAsia"/>
          <w:b/>
          <w:bCs/>
          <w:szCs w:val="20"/>
          <w:rtl/>
        </w:rPr>
        <w:t>23</w:t>
      </w:r>
      <w:r w:rsidRPr="0077567F">
        <w:rPr>
          <w:rFonts w:eastAsiaTheme="minorEastAsia"/>
          <w:b/>
          <w:bCs/>
          <w:szCs w:val="28"/>
          <w:rtl/>
        </w:rPr>
        <w:t xml:space="preserve"> أيار/مايو </w:t>
      </w:r>
      <w:r w:rsidRPr="00E619E8">
        <w:rPr>
          <w:rFonts w:eastAsiaTheme="minorEastAsia"/>
          <w:b/>
          <w:bCs/>
          <w:szCs w:val="20"/>
          <w:rtl/>
        </w:rPr>
        <w:t>2014</w:t>
      </w:r>
      <w:r w:rsidRPr="0077567F">
        <w:rPr>
          <w:rFonts w:eastAsiaTheme="minorEastAsia"/>
          <w:b/>
          <w:bCs/>
          <w:szCs w:val="28"/>
          <w:rtl/>
        </w:rPr>
        <w:t>، على التوالي.</w:t>
      </w:r>
    </w:p>
    <w:p w:rsidR="00DA7833" w:rsidRPr="00BB4493" w:rsidRDefault="00DA7833" w:rsidP="00DA7833">
      <w:pPr>
        <w:pStyle w:val="H1GA"/>
        <w:rPr>
          <w:rFonts w:eastAsiaTheme="minorEastAsia"/>
        </w:rPr>
      </w:pPr>
      <w:r w:rsidRPr="00BB4493">
        <w:rPr>
          <w:rFonts w:eastAsiaTheme="minorEastAsia"/>
          <w:rtl/>
        </w:rPr>
        <w:tab/>
        <w:t>ميم-</w:t>
      </w:r>
      <w:r w:rsidRPr="00BB4493">
        <w:rPr>
          <w:rFonts w:eastAsiaTheme="minorEastAsia"/>
          <w:rtl/>
        </w:rPr>
        <w:tab/>
        <w:t>التعاون مع الهيئات الإقليمية</w:t>
      </w:r>
    </w:p>
    <w:p w:rsidR="00DA7833" w:rsidRPr="0077567F" w:rsidRDefault="00DA7833" w:rsidP="00E34823">
      <w:pPr>
        <w:pStyle w:val="SingleTxtGA"/>
        <w:spacing w:line="360" w:lineRule="exact"/>
        <w:rPr>
          <w:rFonts w:eastAsiaTheme="minorEastAsia"/>
          <w:b/>
          <w:szCs w:val="28"/>
          <w:lang w:val="ar-SA" w:eastAsia="zh-TW" w:bidi="en-GB"/>
        </w:rPr>
      </w:pPr>
      <w:r w:rsidRPr="00E619E8">
        <w:rPr>
          <w:rFonts w:eastAsiaTheme="minorEastAsia"/>
          <w:b/>
          <w:szCs w:val="20"/>
          <w:rtl/>
        </w:rPr>
        <w:t>74</w:t>
      </w:r>
      <w:r w:rsidRPr="00081630">
        <w:rPr>
          <w:rFonts w:eastAsiaTheme="minorEastAsia"/>
          <w:b/>
          <w:szCs w:val="28"/>
          <w:rtl/>
        </w:rPr>
        <w:t>-</w:t>
      </w:r>
      <w:r w:rsidRPr="00081630">
        <w:rPr>
          <w:rFonts w:eastAsiaTheme="minorEastAsia"/>
          <w:b/>
          <w:szCs w:val="28"/>
          <w:rtl/>
        </w:rPr>
        <w:tab/>
      </w:r>
      <w:r w:rsidRPr="0077567F">
        <w:rPr>
          <w:rFonts w:eastAsiaTheme="minorEastAsia"/>
          <w:b/>
          <w:bCs/>
          <w:szCs w:val="28"/>
          <w:rtl/>
        </w:rPr>
        <w:t>توصي اللجنة الدولة الطرف بالتعاون مع جهات منها منظمات إقليمية مثل جماعة بلدان المحيط الهادئ ومنتدى جزر المحيط الهادئ.</w:t>
      </w:r>
    </w:p>
    <w:p w:rsidR="00DA7833" w:rsidRPr="0077567F" w:rsidRDefault="00DA7833" w:rsidP="00DA7833">
      <w:pPr>
        <w:pStyle w:val="HChGA"/>
        <w:rPr>
          <w:rFonts w:eastAsiaTheme="minorEastAsia"/>
          <w:lang w:val="ar-SA" w:eastAsia="zh-TW" w:bidi="en-GB"/>
        </w:rPr>
      </w:pPr>
      <w:r>
        <w:rPr>
          <w:rFonts w:eastAsiaTheme="minorEastAsia"/>
          <w:rtl/>
        </w:rPr>
        <w:tab/>
      </w:r>
      <w:r w:rsidRPr="0077567F">
        <w:rPr>
          <w:rFonts w:eastAsiaTheme="minorEastAsia"/>
          <w:rtl/>
        </w:rPr>
        <w:t>رابعا</w:t>
      </w:r>
      <w:r>
        <w:rPr>
          <w:rFonts w:eastAsiaTheme="minorEastAsia" w:hint="cs"/>
          <w:rtl/>
        </w:rPr>
        <w:t>ً</w:t>
      </w:r>
      <w:r w:rsidRPr="0077567F">
        <w:rPr>
          <w:rFonts w:eastAsiaTheme="minorEastAsia"/>
          <w:rtl/>
        </w:rPr>
        <w:t>-</w:t>
      </w:r>
      <w:r w:rsidRPr="0077567F">
        <w:rPr>
          <w:rFonts w:eastAsiaTheme="minorEastAsia"/>
          <w:rtl/>
        </w:rPr>
        <w:tab/>
        <w:t>التنفيذ وتقديم التقارير</w:t>
      </w:r>
    </w:p>
    <w:p w:rsidR="00DA7833" w:rsidRPr="0077567F" w:rsidRDefault="00DA7833" w:rsidP="00DA7833">
      <w:pPr>
        <w:pStyle w:val="H1GA"/>
        <w:rPr>
          <w:rFonts w:eastAsiaTheme="minorEastAsia"/>
          <w:lang w:val="ar-SA" w:eastAsia="zh-TW" w:bidi="en-GB"/>
        </w:rPr>
      </w:pPr>
      <w:r>
        <w:rPr>
          <w:rFonts w:eastAsiaTheme="minorEastAsia"/>
          <w:rtl/>
        </w:rPr>
        <w:tab/>
      </w:r>
      <w:r w:rsidRPr="0077567F">
        <w:rPr>
          <w:rFonts w:eastAsiaTheme="minorEastAsia"/>
          <w:rtl/>
        </w:rPr>
        <w:t>ألف-</w:t>
      </w:r>
      <w:r w:rsidRPr="0077567F">
        <w:rPr>
          <w:rFonts w:eastAsiaTheme="minorEastAsia"/>
          <w:rtl/>
        </w:rPr>
        <w:tab/>
        <w:t>المتابعة والنشر</w:t>
      </w:r>
    </w:p>
    <w:p w:rsidR="00DA7833" w:rsidRPr="0077567F" w:rsidRDefault="00DA7833" w:rsidP="00E34823">
      <w:pPr>
        <w:pStyle w:val="SingleTxtGA"/>
        <w:spacing w:line="360" w:lineRule="exact"/>
        <w:rPr>
          <w:rFonts w:eastAsiaTheme="minorEastAsia"/>
          <w:b/>
          <w:bCs/>
          <w:szCs w:val="28"/>
          <w:lang w:val="ar-SA" w:eastAsia="zh-TW" w:bidi="en-GB"/>
        </w:rPr>
      </w:pPr>
      <w:r w:rsidRPr="00E619E8">
        <w:rPr>
          <w:rFonts w:eastAsiaTheme="minorEastAsia"/>
          <w:b/>
          <w:szCs w:val="20"/>
          <w:rtl/>
        </w:rPr>
        <w:t>75</w:t>
      </w:r>
      <w:r w:rsidRPr="00081630">
        <w:rPr>
          <w:rFonts w:eastAsiaTheme="minorEastAsia"/>
          <w:b/>
          <w:szCs w:val="28"/>
          <w:rtl/>
        </w:rPr>
        <w:t>-</w:t>
      </w:r>
      <w:r w:rsidRPr="0077567F">
        <w:rPr>
          <w:rFonts w:eastAsiaTheme="minorEastAsia"/>
          <w:bCs/>
          <w:szCs w:val="28"/>
          <w:rtl/>
        </w:rPr>
        <w:tab/>
      </w:r>
      <w:r w:rsidRPr="0077567F">
        <w:rPr>
          <w:rFonts w:eastAsiaTheme="minorEastAsia"/>
          <w:b/>
          <w:bCs/>
          <w:szCs w:val="28"/>
          <w:rtl/>
        </w:rPr>
        <w:t>توصي اللجنة الدولة الطرف باتّخاذ جميع التدابير الملائمة لضمان التنفيذ الكامل للتوصيات الواردة في هذه الملاحظات الختامية.</w:t>
      </w:r>
      <w:r w:rsidRPr="0077567F">
        <w:rPr>
          <w:rFonts w:eastAsiaTheme="minorEastAsia"/>
          <w:bCs/>
          <w:szCs w:val="28"/>
          <w:rtl/>
        </w:rPr>
        <w:t xml:space="preserve"> </w:t>
      </w:r>
      <w:r w:rsidRPr="0077567F">
        <w:rPr>
          <w:rFonts w:eastAsiaTheme="minorEastAsia"/>
          <w:b/>
          <w:bCs/>
          <w:szCs w:val="28"/>
          <w:rtl/>
        </w:rPr>
        <w:t>وتوصي اللجنة أيضاً بإتاحة التقرير الدوري الثاني والردود الكتابية على قائمة المسائل وهذه الملاحظات الختامية على نطاق واسع بلغات البلد.</w:t>
      </w:r>
      <w:r w:rsidRPr="0077567F">
        <w:rPr>
          <w:rFonts w:eastAsiaTheme="minorEastAsia"/>
          <w:bCs/>
          <w:szCs w:val="28"/>
          <w:rtl/>
        </w:rPr>
        <w:t xml:space="preserve"> </w:t>
      </w:r>
    </w:p>
    <w:p w:rsidR="00DA7833" w:rsidRPr="0077567F" w:rsidRDefault="00DA7833" w:rsidP="00DA7833">
      <w:pPr>
        <w:pStyle w:val="H1GA"/>
        <w:rPr>
          <w:rFonts w:eastAsiaTheme="minorEastAsia"/>
          <w:lang w:val="ar-SA" w:eastAsia="zh-TW" w:bidi="en-GB"/>
        </w:rPr>
      </w:pPr>
      <w:r>
        <w:rPr>
          <w:rFonts w:eastAsiaTheme="minorEastAsia"/>
          <w:rtl/>
        </w:rPr>
        <w:tab/>
      </w:r>
      <w:r w:rsidRPr="0077567F">
        <w:rPr>
          <w:rFonts w:eastAsiaTheme="minorEastAsia"/>
          <w:rtl/>
        </w:rPr>
        <w:t>باء-</w:t>
      </w:r>
      <w:r w:rsidRPr="0077567F">
        <w:rPr>
          <w:rFonts w:eastAsiaTheme="minorEastAsia"/>
          <w:rtl/>
        </w:rPr>
        <w:tab/>
        <w:t>الآلية الوطنية للإبلاغ والمتابعة</w:t>
      </w:r>
    </w:p>
    <w:p w:rsidR="00DA7833" w:rsidRPr="0077567F" w:rsidRDefault="00DA7833" w:rsidP="00E34823">
      <w:pPr>
        <w:pStyle w:val="SingleTxtGA"/>
        <w:spacing w:line="360" w:lineRule="exact"/>
        <w:rPr>
          <w:rFonts w:eastAsiaTheme="minorEastAsia"/>
          <w:b/>
          <w:szCs w:val="28"/>
          <w:lang w:val="ar-SA" w:eastAsia="zh-TW" w:bidi="en-GB"/>
        </w:rPr>
      </w:pPr>
      <w:r w:rsidRPr="00E619E8">
        <w:rPr>
          <w:rFonts w:eastAsiaTheme="minorEastAsia"/>
          <w:b/>
          <w:szCs w:val="20"/>
          <w:rtl/>
        </w:rPr>
        <w:t>76</w:t>
      </w:r>
      <w:r w:rsidRPr="00081630">
        <w:rPr>
          <w:rFonts w:eastAsiaTheme="minorEastAsia"/>
          <w:b/>
          <w:szCs w:val="28"/>
          <w:rtl/>
        </w:rPr>
        <w:t>-</w:t>
      </w:r>
      <w:r w:rsidRPr="0077567F">
        <w:rPr>
          <w:rFonts w:eastAsiaTheme="minorEastAsia"/>
          <w:bCs/>
          <w:szCs w:val="28"/>
          <w:rtl/>
        </w:rPr>
        <w:tab/>
      </w:r>
      <w:r w:rsidRPr="0077567F">
        <w:rPr>
          <w:rFonts w:eastAsiaTheme="minorEastAsia"/>
          <w:b/>
          <w:bCs/>
          <w:szCs w:val="28"/>
          <w:rtl/>
        </w:rPr>
        <w:t>توصي اللجنة الدولة الطرف بتعزيز فرقة العمل المعنية بالاستعراض الدوري الشامل وبحقوق الإنسان وبضمان تكليف فرقة العمل هذه بتنسيق وإعداد التقارير المقدمة إلى الآليات الدولية والإقليمية لحقوق الإنسان وكذلك بتنسيق وتعقّب التدابير الوطنية المتخذة لمتابعة وتنفيذ الالتزامات التعاهدية والتوصيات والقرارات الصادرة عن تلك الآليات.</w:t>
      </w:r>
      <w:r w:rsidRPr="0077567F">
        <w:rPr>
          <w:rFonts w:eastAsiaTheme="minorEastAsia"/>
          <w:bCs/>
          <w:szCs w:val="28"/>
          <w:rtl/>
        </w:rPr>
        <w:t xml:space="preserve"> </w:t>
      </w:r>
      <w:r w:rsidRPr="0077567F">
        <w:rPr>
          <w:rFonts w:eastAsiaTheme="minorEastAsia"/>
          <w:b/>
          <w:bCs/>
          <w:szCs w:val="28"/>
          <w:rtl/>
        </w:rPr>
        <w:t>وتشدد اللجنة على ضرورة دعم فرقة العمل هذه دعماً وافياً ومستمراً بموظفين مكرسين لها وتمكينها من التشاور بصفة منتظمة مع المجتمع المدني.</w:t>
      </w:r>
    </w:p>
    <w:p w:rsidR="00DA7833" w:rsidRPr="0077567F" w:rsidRDefault="00DA7833" w:rsidP="00DA7833">
      <w:pPr>
        <w:pStyle w:val="H1GA"/>
        <w:rPr>
          <w:rFonts w:eastAsiaTheme="minorEastAsia"/>
          <w:lang w:val="ar-SA" w:eastAsia="zh-TW" w:bidi="en-GB"/>
        </w:rPr>
      </w:pPr>
      <w:r>
        <w:rPr>
          <w:rFonts w:eastAsiaTheme="minorEastAsia"/>
          <w:rtl/>
        </w:rPr>
        <w:tab/>
      </w:r>
      <w:r w:rsidRPr="0077567F">
        <w:rPr>
          <w:rFonts w:eastAsiaTheme="minorEastAsia"/>
          <w:rtl/>
        </w:rPr>
        <w:t>جيم-</w:t>
      </w:r>
      <w:r w:rsidRPr="0077567F">
        <w:rPr>
          <w:rFonts w:eastAsiaTheme="minorEastAsia"/>
          <w:rtl/>
        </w:rPr>
        <w:tab/>
        <w:t xml:space="preserve">التقرير المقبل </w:t>
      </w:r>
    </w:p>
    <w:p w:rsidR="00DA7833" w:rsidRPr="0077567F" w:rsidRDefault="00DA7833" w:rsidP="00E34823">
      <w:pPr>
        <w:pStyle w:val="SingleTxtGA"/>
        <w:spacing w:line="360" w:lineRule="exact"/>
        <w:rPr>
          <w:rFonts w:eastAsiaTheme="minorEastAsia"/>
          <w:b/>
          <w:bCs/>
          <w:szCs w:val="28"/>
          <w:lang w:val="ar-SA" w:eastAsia="zh-TW" w:bidi="en-GB"/>
        </w:rPr>
      </w:pPr>
      <w:r w:rsidRPr="00E619E8">
        <w:rPr>
          <w:rFonts w:eastAsiaTheme="minorEastAsia"/>
          <w:b/>
          <w:szCs w:val="20"/>
          <w:rtl/>
        </w:rPr>
        <w:t>77</w:t>
      </w:r>
      <w:r w:rsidRPr="00081630">
        <w:rPr>
          <w:rFonts w:eastAsiaTheme="minorEastAsia"/>
          <w:b/>
          <w:szCs w:val="28"/>
          <w:rtl/>
        </w:rPr>
        <w:t>-</w:t>
      </w:r>
      <w:r w:rsidRPr="0077567F">
        <w:rPr>
          <w:rFonts w:eastAsiaTheme="minorEastAsia"/>
          <w:bCs/>
          <w:szCs w:val="28"/>
          <w:rtl/>
        </w:rPr>
        <w:tab/>
      </w:r>
      <w:r w:rsidRPr="0077567F">
        <w:rPr>
          <w:rFonts w:eastAsiaTheme="minorEastAsia"/>
          <w:b/>
          <w:bCs/>
          <w:szCs w:val="28"/>
          <w:rtl/>
        </w:rPr>
        <w:t xml:space="preserve">تدعو اللجنة الدولة الطرف إلى أن تقدّم تقريرها الجامع لتقاريرها الدورية من الثالث إلى السابع بحلول </w:t>
      </w:r>
      <w:r w:rsidRPr="00E619E8">
        <w:rPr>
          <w:rFonts w:eastAsiaTheme="minorEastAsia"/>
          <w:b/>
          <w:bCs/>
          <w:szCs w:val="20"/>
          <w:rtl/>
        </w:rPr>
        <w:t>3</w:t>
      </w:r>
      <w:r w:rsidRPr="0077567F">
        <w:rPr>
          <w:rFonts w:eastAsiaTheme="minorEastAsia"/>
          <w:b/>
          <w:bCs/>
          <w:szCs w:val="28"/>
          <w:rtl/>
        </w:rPr>
        <w:t xml:space="preserve"> حزيران/</w:t>
      </w:r>
      <w:proofErr w:type="gramStart"/>
      <w:r w:rsidRPr="0077567F">
        <w:rPr>
          <w:rFonts w:eastAsiaTheme="minorEastAsia"/>
          <w:b/>
          <w:bCs/>
          <w:szCs w:val="28"/>
          <w:rtl/>
        </w:rPr>
        <w:t>يونيه</w:t>
      </w:r>
      <w:proofErr w:type="gramEnd"/>
      <w:r w:rsidRPr="0077567F">
        <w:rPr>
          <w:rFonts w:eastAsiaTheme="minorEastAsia"/>
          <w:b/>
          <w:bCs/>
          <w:szCs w:val="28"/>
          <w:rtl/>
        </w:rPr>
        <w:t xml:space="preserve"> </w:t>
      </w:r>
      <w:r w:rsidRPr="00E619E8">
        <w:rPr>
          <w:rFonts w:eastAsiaTheme="minorEastAsia"/>
          <w:b/>
          <w:bCs/>
          <w:szCs w:val="20"/>
          <w:rtl/>
        </w:rPr>
        <w:t>2025</w:t>
      </w:r>
      <w:r w:rsidRPr="0077567F">
        <w:rPr>
          <w:rFonts w:eastAsiaTheme="minorEastAsia"/>
          <w:b/>
          <w:bCs/>
          <w:szCs w:val="28"/>
          <w:rtl/>
        </w:rPr>
        <w:t>، وأن تدرج فيه معلومات عن متابعة هذه الملاحظات الختامية.</w:t>
      </w:r>
      <w:r w:rsidRPr="0077567F">
        <w:rPr>
          <w:rFonts w:eastAsiaTheme="minorEastAsia"/>
          <w:bCs/>
          <w:szCs w:val="28"/>
          <w:rtl/>
        </w:rPr>
        <w:t xml:space="preserve"> </w:t>
      </w:r>
      <w:r w:rsidRPr="0077567F">
        <w:rPr>
          <w:rFonts w:eastAsiaTheme="minorEastAsia"/>
          <w:b/>
          <w:bCs/>
          <w:szCs w:val="28"/>
          <w:rtl/>
        </w:rPr>
        <w:t xml:space="preserve">وينبغي أن يمتثل التقرير للمبادئ التوجيهية المنسقة لتقديم التقارير الخاصة بمعاهدة بعينها، التي اعتمدتها اللجنة في </w:t>
      </w:r>
      <w:r w:rsidRPr="00E619E8">
        <w:rPr>
          <w:rFonts w:eastAsiaTheme="minorEastAsia"/>
          <w:b/>
          <w:bCs/>
          <w:szCs w:val="20"/>
          <w:rtl/>
        </w:rPr>
        <w:t>31</w:t>
      </w:r>
      <w:r w:rsidRPr="0077567F">
        <w:rPr>
          <w:rFonts w:eastAsiaTheme="minorEastAsia"/>
          <w:b/>
          <w:bCs/>
          <w:szCs w:val="28"/>
          <w:rtl/>
        </w:rPr>
        <w:t xml:space="preserve"> كانون الثاني/يناير </w:t>
      </w:r>
      <w:r w:rsidRPr="00E619E8">
        <w:rPr>
          <w:rFonts w:eastAsiaTheme="minorEastAsia"/>
          <w:b/>
          <w:bCs/>
          <w:szCs w:val="20"/>
          <w:rtl/>
        </w:rPr>
        <w:t>2014</w:t>
      </w:r>
      <w:r w:rsidRPr="0077567F">
        <w:rPr>
          <w:rFonts w:eastAsiaTheme="minorEastAsia"/>
          <w:b/>
          <w:bCs/>
          <w:szCs w:val="28"/>
          <w:rtl/>
        </w:rPr>
        <w:t xml:space="preserve"> (</w:t>
      </w:r>
      <w:r w:rsidRPr="0077567F">
        <w:rPr>
          <w:rFonts w:eastAsiaTheme="minorEastAsia"/>
          <w:b/>
          <w:bCs/>
          <w:szCs w:val="28"/>
        </w:rPr>
        <w:t>CRC/C/</w:t>
      </w:r>
      <w:r w:rsidRPr="00E619E8">
        <w:rPr>
          <w:rFonts w:eastAsiaTheme="minorEastAsia"/>
          <w:b/>
          <w:bCs/>
          <w:szCs w:val="20"/>
        </w:rPr>
        <w:t>58</w:t>
      </w:r>
      <w:r w:rsidRPr="0077567F">
        <w:rPr>
          <w:rFonts w:eastAsiaTheme="minorEastAsia"/>
          <w:b/>
          <w:bCs/>
          <w:szCs w:val="28"/>
        </w:rPr>
        <w:t>/Rev.</w:t>
      </w:r>
      <w:r w:rsidRPr="00E619E8">
        <w:rPr>
          <w:rFonts w:eastAsiaTheme="minorEastAsia"/>
          <w:b/>
          <w:bCs/>
          <w:szCs w:val="20"/>
        </w:rPr>
        <w:t>3</w:t>
      </w:r>
      <w:r w:rsidRPr="0077567F">
        <w:rPr>
          <w:rFonts w:eastAsiaTheme="minorEastAsia"/>
          <w:b/>
          <w:bCs/>
          <w:szCs w:val="28"/>
          <w:rtl/>
        </w:rPr>
        <w:t xml:space="preserve">)، وينبغي ألا يتجاوز عدد كلماته </w:t>
      </w:r>
      <w:r w:rsidRPr="00E619E8">
        <w:rPr>
          <w:rFonts w:eastAsiaTheme="minorEastAsia"/>
          <w:b/>
          <w:bCs/>
          <w:szCs w:val="20"/>
          <w:rtl/>
        </w:rPr>
        <w:t>200</w:t>
      </w:r>
      <w:r w:rsidRPr="0077567F">
        <w:rPr>
          <w:rFonts w:eastAsiaTheme="minorEastAsia"/>
          <w:b/>
          <w:bCs/>
          <w:szCs w:val="28"/>
          <w:rtl/>
        </w:rPr>
        <w:t xml:space="preserve"> </w:t>
      </w:r>
      <w:r w:rsidRPr="00E619E8">
        <w:rPr>
          <w:rFonts w:eastAsiaTheme="minorEastAsia"/>
          <w:b/>
          <w:bCs/>
          <w:szCs w:val="20"/>
          <w:rtl/>
        </w:rPr>
        <w:t>21</w:t>
      </w:r>
      <w:r w:rsidRPr="0077567F">
        <w:rPr>
          <w:rFonts w:eastAsiaTheme="minorEastAsia"/>
          <w:b/>
          <w:bCs/>
          <w:szCs w:val="28"/>
          <w:rtl/>
        </w:rPr>
        <w:t xml:space="preserve"> كلمة (انظر قرار الجمعية العامة </w:t>
      </w:r>
      <w:r w:rsidRPr="00E619E8">
        <w:rPr>
          <w:rFonts w:eastAsiaTheme="minorEastAsia"/>
          <w:b/>
          <w:bCs/>
          <w:szCs w:val="20"/>
        </w:rPr>
        <w:t>268</w:t>
      </w:r>
      <w:r w:rsidRPr="0077567F">
        <w:rPr>
          <w:rFonts w:eastAsiaTheme="minorEastAsia"/>
          <w:b/>
          <w:bCs/>
          <w:szCs w:val="28"/>
        </w:rPr>
        <w:t>/</w:t>
      </w:r>
      <w:r w:rsidRPr="00E619E8">
        <w:rPr>
          <w:rFonts w:eastAsiaTheme="minorEastAsia"/>
          <w:b/>
          <w:bCs/>
          <w:szCs w:val="20"/>
        </w:rPr>
        <w:t>68</w:t>
      </w:r>
      <w:r w:rsidRPr="0077567F">
        <w:rPr>
          <w:rFonts w:eastAsiaTheme="minorEastAsia"/>
          <w:b/>
          <w:bCs/>
          <w:szCs w:val="28"/>
          <w:rtl/>
        </w:rPr>
        <w:t xml:space="preserve">، الفقرة </w:t>
      </w:r>
      <w:r w:rsidRPr="00E619E8">
        <w:rPr>
          <w:rFonts w:eastAsiaTheme="minorEastAsia"/>
          <w:b/>
          <w:bCs/>
          <w:szCs w:val="20"/>
          <w:rtl/>
        </w:rPr>
        <w:t>16</w:t>
      </w:r>
      <w:r w:rsidRPr="0077567F">
        <w:rPr>
          <w:rFonts w:eastAsiaTheme="minorEastAsia"/>
          <w:b/>
          <w:bCs/>
          <w:szCs w:val="28"/>
          <w:rtl/>
        </w:rPr>
        <w:t>).</w:t>
      </w:r>
      <w:r w:rsidRPr="0077567F">
        <w:rPr>
          <w:rFonts w:eastAsiaTheme="minorEastAsia"/>
          <w:bCs/>
          <w:szCs w:val="28"/>
          <w:rtl/>
        </w:rPr>
        <w:t xml:space="preserve"> </w:t>
      </w:r>
      <w:r w:rsidRPr="0077567F">
        <w:rPr>
          <w:rFonts w:eastAsiaTheme="minorEastAsia"/>
          <w:b/>
          <w:bCs/>
          <w:szCs w:val="28"/>
          <w:rtl/>
        </w:rPr>
        <w:t>وفي حال تجاوز عدد كلمات التقرير المقدَّم الحدّ الأقصى المنصوص عليه، سيُطلب إلى الدولة الطرف أن تقلّص حجمه عملاً بالقرار السالف الذكر.</w:t>
      </w:r>
      <w:r w:rsidRPr="0077567F">
        <w:rPr>
          <w:rFonts w:eastAsiaTheme="minorEastAsia"/>
          <w:bCs/>
          <w:szCs w:val="28"/>
          <w:rtl/>
        </w:rPr>
        <w:t xml:space="preserve"> </w:t>
      </w:r>
      <w:r w:rsidRPr="0077567F">
        <w:rPr>
          <w:rFonts w:eastAsiaTheme="minorEastAsia"/>
          <w:b/>
          <w:bCs/>
          <w:szCs w:val="28"/>
          <w:rtl/>
        </w:rPr>
        <w:t>وإذا تعذّر على الدولة الطرف مراجعة التقرير وإعادة تقديمه، فلا</w:t>
      </w:r>
      <w:r>
        <w:rPr>
          <w:rFonts w:eastAsiaTheme="minorEastAsia" w:hint="cs"/>
          <w:b/>
          <w:bCs/>
          <w:szCs w:val="28"/>
          <w:rtl/>
        </w:rPr>
        <w:t> </w:t>
      </w:r>
      <w:r w:rsidRPr="0077567F">
        <w:rPr>
          <w:rFonts w:eastAsiaTheme="minorEastAsia"/>
          <w:b/>
          <w:bCs/>
          <w:szCs w:val="28"/>
          <w:rtl/>
        </w:rPr>
        <w:t>يمكن ضمان ترجمته كي تنظر فيه هيئة المعاهدة.</w:t>
      </w:r>
      <w:r w:rsidRPr="0077567F">
        <w:rPr>
          <w:rFonts w:eastAsiaTheme="minorEastAsia"/>
          <w:bCs/>
          <w:szCs w:val="28"/>
          <w:rtl/>
        </w:rPr>
        <w:t xml:space="preserve"> </w:t>
      </w:r>
    </w:p>
    <w:p w:rsidR="00DA7833" w:rsidRDefault="00DA7833" w:rsidP="00E34823">
      <w:pPr>
        <w:pStyle w:val="SingleTxtGA"/>
        <w:spacing w:line="360" w:lineRule="exact"/>
        <w:rPr>
          <w:rFonts w:eastAsiaTheme="minorEastAsia"/>
          <w:b/>
          <w:bCs/>
          <w:szCs w:val="28"/>
          <w:lang w:eastAsia="zh-TW" w:bidi="en-GB"/>
        </w:rPr>
      </w:pPr>
      <w:r w:rsidRPr="00E619E8">
        <w:rPr>
          <w:rFonts w:eastAsiaTheme="minorEastAsia"/>
          <w:b/>
          <w:szCs w:val="20"/>
          <w:rtl/>
        </w:rPr>
        <w:t>78</w:t>
      </w:r>
      <w:r w:rsidRPr="00081630">
        <w:rPr>
          <w:rFonts w:eastAsiaTheme="minorEastAsia"/>
          <w:b/>
          <w:szCs w:val="28"/>
          <w:rtl/>
        </w:rPr>
        <w:t>-</w:t>
      </w:r>
      <w:r w:rsidRPr="0077567F">
        <w:rPr>
          <w:rFonts w:eastAsiaTheme="minorEastAsia"/>
          <w:bCs/>
          <w:szCs w:val="28"/>
          <w:rtl/>
        </w:rPr>
        <w:tab/>
      </w:r>
      <w:r w:rsidRPr="0077567F">
        <w:rPr>
          <w:rFonts w:eastAsiaTheme="minorEastAsia"/>
          <w:b/>
          <w:bCs/>
          <w:szCs w:val="28"/>
          <w:rtl/>
        </w:rPr>
        <w:t>وتدعو اللجنة أيضاً الدولة الطرف إلى تقديم وثيقة أساسية محدثة، لا يتجاوز عدد كلماتها</w:t>
      </w:r>
      <w:r>
        <w:rPr>
          <w:rFonts w:eastAsiaTheme="minorEastAsia" w:hint="cs"/>
          <w:b/>
          <w:bCs/>
          <w:szCs w:val="28"/>
          <w:rtl/>
        </w:rPr>
        <w:t> </w:t>
      </w:r>
      <w:r w:rsidRPr="00E619E8">
        <w:rPr>
          <w:rFonts w:eastAsiaTheme="minorEastAsia"/>
          <w:b/>
          <w:bCs/>
          <w:szCs w:val="20"/>
          <w:rtl/>
        </w:rPr>
        <w:t>400</w:t>
      </w:r>
      <w:r w:rsidRPr="0077567F">
        <w:rPr>
          <w:rFonts w:eastAsiaTheme="minorEastAsia"/>
          <w:b/>
          <w:bCs/>
          <w:szCs w:val="28"/>
          <w:rtl/>
        </w:rPr>
        <w:t xml:space="preserve"> </w:t>
      </w:r>
      <w:r w:rsidRPr="00E619E8">
        <w:rPr>
          <w:rFonts w:eastAsiaTheme="minorEastAsia"/>
          <w:b/>
          <w:bCs/>
          <w:szCs w:val="20"/>
          <w:rtl/>
        </w:rPr>
        <w:t>42</w:t>
      </w:r>
      <w:r w:rsidRPr="0077567F">
        <w:rPr>
          <w:rFonts w:eastAsiaTheme="minorEastAsia"/>
          <w:b/>
          <w:bCs/>
          <w:szCs w:val="28"/>
          <w:rtl/>
        </w:rPr>
        <w:t xml:space="preserve"> كلمة، وفقاً لمتطلبات الوثيقة الأساسية الموحدة الواردة في المبادئ التوجيهية </w:t>
      </w:r>
      <w:r w:rsidRPr="00FC058A">
        <w:rPr>
          <w:rFonts w:eastAsiaTheme="minorEastAsia"/>
          <w:b/>
          <w:bCs/>
          <w:spacing w:val="-4"/>
          <w:szCs w:val="28"/>
          <w:rtl/>
        </w:rPr>
        <w:t xml:space="preserve">المنسقة لتقديم التقارير بموجب المعاهدات الدولية لحقوق الإنسان، بما في ذلك المبادئ التوجيهية </w:t>
      </w:r>
      <w:r w:rsidRPr="00FC058A">
        <w:rPr>
          <w:rFonts w:ascii="Times New Roman Bold" w:eastAsiaTheme="minorEastAsia" w:hAnsi="Times New Roman Bold"/>
          <w:b/>
          <w:bCs/>
          <w:spacing w:val="-4"/>
          <w:szCs w:val="28"/>
          <w:rtl/>
        </w:rPr>
        <w:t xml:space="preserve">لتقديم وثيقة أساسية موحدة ووثائق خاصة بمعاهدات بعينها (انظر </w:t>
      </w:r>
      <w:r w:rsidRPr="00FC058A">
        <w:rPr>
          <w:rFonts w:ascii="Times New Roman Bold" w:eastAsiaTheme="minorEastAsia" w:hAnsi="Times New Roman Bold"/>
          <w:b/>
          <w:bCs/>
          <w:spacing w:val="-4"/>
          <w:szCs w:val="28"/>
        </w:rPr>
        <w:t>HRI/GEN/</w:t>
      </w:r>
      <w:r w:rsidRPr="00E619E8">
        <w:rPr>
          <w:rFonts w:ascii="Times New Roman Bold" w:eastAsiaTheme="minorEastAsia" w:hAnsi="Times New Roman Bold"/>
          <w:b/>
          <w:bCs/>
          <w:spacing w:val="-4"/>
          <w:szCs w:val="20"/>
        </w:rPr>
        <w:t>2</w:t>
      </w:r>
      <w:r w:rsidRPr="00FC058A">
        <w:rPr>
          <w:rFonts w:ascii="Times New Roman Bold" w:eastAsiaTheme="minorEastAsia" w:hAnsi="Times New Roman Bold"/>
          <w:b/>
          <w:bCs/>
          <w:spacing w:val="-4"/>
          <w:szCs w:val="28"/>
        </w:rPr>
        <w:t>/Rev.</w:t>
      </w:r>
      <w:r w:rsidRPr="00E619E8">
        <w:rPr>
          <w:rFonts w:ascii="Times New Roman Bold" w:eastAsiaTheme="minorEastAsia" w:hAnsi="Times New Roman Bold"/>
          <w:b/>
          <w:bCs/>
          <w:spacing w:val="-4"/>
          <w:szCs w:val="20"/>
        </w:rPr>
        <w:t>6</w:t>
      </w:r>
      <w:r w:rsidRPr="00FC058A">
        <w:rPr>
          <w:rFonts w:ascii="Times New Roman Bold" w:eastAsiaTheme="minorEastAsia" w:hAnsi="Times New Roman Bold"/>
          <w:b/>
          <w:bCs/>
          <w:spacing w:val="-4"/>
          <w:szCs w:val="28"/>
          <w:rtl/>
        </w:rPr>
        <w:t>، الفصل الأول) والفقرة</w:t>
      </w:r>
      <w:r w:rsidRPr="0077567F">
        <w:rPr>
          <w:rFonts w:eastAsiaTheme="minorEastAsia"/>
          <w:b/>
          <w:bCs/>
          <w:szCs w:val="28"/>
          <w:rtl/>
        </w:rPr>
        <w:t xml:space="preserve"> </w:t>
      </w:r>
      <w:r w:rsidRPr="00E619E8">
        <w:rPr>
          <w:rFonts w:eastAsiaTheme="minorEastAsia"/>
          <w:b/>
          <w:bCs/>
          <w:szCs w:val="20"/>
          <w:rtl/>
        </w:rPr>
        <w:t>16</w:t>
      </w:r>
      <w:r w:rsidRPr="0077567F">
        <w:rPr>
          <w:rFonts w:eastAsiaTheme="minorEastAsia"/>
          <w:b/>
          <w:bCs/>
          <w:szCs w:val="28"/>
          <w:rtl/>
        </w:rPr>
        <w:t xml:space="preserve"> من قرار الجمعية العامة </w:t>
      </w:r>
      <w:r w:rsidRPr="00E619E8">
        <w:rPr>
          <w:rFonts w:eastAsiaTheme="minorEastAsia"/>
          <w:b/>
          <w:bCs/>
          <w:szCs w:val="20"/>
        </w:rPr>
        <w:t>268</w:t>
      </w:r>
      <w:r w:rsidRPr="0077567F">
        <w:rPr>
          <w:rFonts w:eastAsiaTheme="minorEastAsia"/>
          <w:b/>
          <w:bCs/>
          <w:szCs w:val="28"/>
        </w:rPr>
        <w:t>/</w:t>
      </w:r>
      <w:r w:rsidRPr="00E619E8">
        <w:rPr>
          <w:rFonts w:eastAsiaTheme="minorEastAsia"/>
          <w:b/>
          <w:bCs/>
          <w:szCs w:val="20"/>
        </w:rPr>
        <w:t>68</w:t>
      </w:r>
      <w:r w:rsidRPr="0077567F">
        <w:rPr>
          <w:rFonts w:eastAsiaTheme="minorEastAsia"/>
          <w:b/>
          <w:bCs/>
          <w:szCs w:val="28"/>
          <w:rtl/>
        </w:rPr>
        <w:t>.</w:t>
      </w:r>
    </w:p>
    <w:p w:rsidR="00DA7833" w:rsidRPr="00FC058A" w:rsidRDefault="00DA7833" w:rsidP="00DA7833">
      <w:pPr>
        <w:spacing w:before="120"/>
        <w:jc w:val="center"/>
        <w:rPr>
          <w:rFonts w:eastAsiaTheme="minorEastAsia"/>
          <w:u w:val="single"/>
          <w:lang w:eastAsia="zh-TW" w:bidi="en-GB"/>
        </w:rPr>
      </w:pPr>
      <w:r>
        <w:rPr>
          <w:rFonts w:eastAsiaTheme="minorEastAsia"/>
          <w:u w:val="single"/>
          <w:rtl/>
          <w:lang w:eastAsia="zh-TW"/>
        </w:rPr>
        <w:tab/>
      </w:r>
      <w:r>
        <w:rPr>
          <w:rFonts w:eastAsiaTheme="minorEastAsia"/>
          <w:u w:val="single"/>
          <w:rtl/>
          <w:lang w:eastAsia="zh-TW"/>
        </w:rPr>
        <w:tab/>
      </w:r>
      <w:r>
        <w:rPr>
          <w:rFonts w:eastAsiaTheme="minorEastAsia"/>
          <w:u w:val="single"/>
          <w:rtl/>
          <w:lang w:eastAsia="zh-TW"/>
        </w:rPr>
        <w:tab/>
      </w:r>
    </w:p>
    <w:sectPr w:rsidR="00DA7833" w:rsidRPr="00FC058A" w:rsidSect="0012107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9E8" w:rsidRPr="002901D9" w:rsidRDefault="00E619E8" w:rsidP="002901D9">
      <w:pPr>
        <w:spacing w:after="60" w:line="240" w:lineRule="auto"/>
        <w:rPr>
          <w:i/>
          <w:iCs/>
        </w:rPr>
      </w:pPr>
      <w:r>
        <w:rPr>
          <w:rFonts w:hint="cs"/>
          <w:i/>
          <w:iCs/>
          <w:rtl/>
        </w:rPr>
        <w:t>الحواشي</w:t>
      </w:r>
    </w:p>
  </w:endnote>
  <w:endnote w:type="continuationSeparator" w:id="0">
    <w:p w:rsidR="00E619E8" w:rsidRDefault="00E619E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E8" w:rsidRPr="00DA7833" w:rsidRDefault="00E619E8" w:rsidP="00A80A41">
    <w:pPr>
      <w:pStyle w:val="Footer"/>
      <w:tabs>
        <w:tab w:val="left" w:pos="7350"/>
        <w:tab w:val="right" w:pos="9598"/>
      </w:tabs>
      <w:rPr>
        <w:sz w:val="17"/>
      </w:rPr>
    </w:pPr>
    <w:r>
      <w:rPr>
        <w:sz w:val="17"/>
      </w:rPr>
      <w:t>GE.20-05103</w:t>
    </w:r>
    <w:r>
      <w:rPr>
        <w:sz w:val="17"/>
      </w:rPr>
      <w:tab/>
    </w:r>
    <w:r>
      <w:rPr>
        <w:sz w:val="17"/>
      </w:rPr>
      <w:tab/>
    </w:r>
    <w:r w:rsidRPr="00DA7833">
      <w:rPr>
        <w:b/>
        <w:sz w:val="18"/>
      </w:rPr>
      <w:fldChar w:fldCharType="begin"/>
    </w:r>
    <w:r w:rsidRPr="00DA7833">
      <w:rPr>
        <w:b/>
        <w:sz w:val="18"/>
      </w:rPr>
      <w:instrText xml:space="preserve"> PAGE  \* MERGEFORMAT </w:instrText>
    </w:r>
    <w:r w:rsidRPr="00DA7833">
      <w:rPr>
        <w:b/>
        <w:sz w:val="18"/>
      </w:rPr>
      <w:fldChar w:fldCharType="separate"/>
    </w:r>
    <w:r>
      <w:rPr>
        <w:b/>
        <w:sz w:val="18"/>
      </w:rPr>
      <w:t>2</w:t>
    </w:r>
    <w:r w:rsidRPr="00DA783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E8" w:rsidRPr="00DA7833" w:rsidRDefault="00E619E8" w:rsidP="006959B0">
    <w:pPr>
      <w:pStyle w:val="Footer"/>
      <w:tabs>
        <w:tab w:val="right" w:pos="9599"/>
      </w:tabs>
      <w:jc w:val="left"/>
      <w:rPr>
        <w:b/>
        <w:sz w:val="18"/>
        <w:lang w:val="en-US"/>
      </w:rPr>
    </w:pPr>
    <w:r w:rsidRPr="00DA7833">
      <w:rPr>
        <w:b/>
        <w:sz w:val="18"/>
        <w:lang w:val="en-US"/>
      </w:rPr>
      <w:fldChar w:fldCharType="begin"/>
    </w:r>
    <w:r w:rsidRPr="00DA7833">
      <w:rPr>
        <w:b/>
        <w:sz w:val="18"/>
        <w:lang w:val="en-US"/>
      </w:rPr>
      <w:instrText xml:space="preserve"> PAGE  \* MERGEFORMAT </w:instrText>
    </w:r>
    <w:r w:rsidRPr="00DA7833">
      <w:rPr>
        <w:b/>
        <w:sz w:val="18"/>
        <w:lang w:val="en-US"/>
      </w:rPr>
      <w:fldChar w:fldCharType="separate"/>
    </w:r>
    <w:r w:rsidRPr="00DA7833">
      <w:rPr>
        <w:b/>
        <w:noProof/>
        <w:sz w:val="18"/>
        <w:lang w:val="en-US"/>
      </w:rPr>
      <w:t>3</w:t>
    </w:r>
    <w:r w:rsidRPr="00DA7833">
      <w:rPr>
        <w:b/>
        <w:sz w:val="18"/>
        <w:lang w:val="en-US"/>
      </w:rPr>
      <w:fldChar w:fldCharType="end"/>
    </w:r>
    <w:r>
      <w:rPr>
        <w:b/>
        <w:sz w:val="18"/>
        <w:lang w:val="en-US"/>
      </w:rPr>
      <w:tab/>
    </w:r>
    <w:r>
      <w:rPr>
        <w:sz w:val="17"/>
        <w:lang w:val="en-US"/>
      </w:rPr>
      <w:t>GE.20-05103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E8" w:rsidRDefault="00E619E8" w:rsidP="006E444F">
    <w:pPr>
      <w:pStyle w:val="Footer"/>
      <w:spacing w:before="360"/>
      <w:jc w:val="right"/>
      <w:rPr>
        <w:sz w:val="20"/>
        <w:szCs w:val="20"/>
      </w:rPr>
    </w:pPr>
    <w:r>
      <w:rPr>
        <w:sz w:val="20"/>
        <w:szCs w:val="20"/>
      </w:rPr>
      <w:t>GE.20-05103</w:t>
    </w:r>
    <w:r>
      <w:rPr>
        <w:noProof/>
        <w:lang w:val="en-US"/>
      </w:rPr>
      <w:drawing>
        <wp:anchor distT="0" distB="0" distL="114300" distR="114300" simplePos="0" relativeHeight="251665408"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E619E8" w:rsidRPr="0012107B" w:rsidRDefault="00E619E8" w:rsidP="0012107B">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9E8" w:rsidRDefault="00E619E8" w:rsidP="00CB28F9">
      <w:pPr>
        <w:pStyle w:val="Footer"/>
        <w:bidi/>
        <w:spacing w:after="80" w:line="200" w:lineRule="exact"/>
        <w:ind w:left="680"/>
      </w:pPr>
      <w:r>
        <w:rPr>
          <w:rtl/>
        </w:rPr>
        <w:t>__________</w:t>
      </w:r>
    </w:p>
  </w:footnote>
  <w:footnote w:type="continuationSeparator" w:id="0">
    <w:p w:rsidR="00E619E8" w:rsidRDefault="00E619E8" w:rsidP="00656392">
      <w:pPr>
        <w:spacing w:line="240" w:lineRule="auto"/>
      </w:pPr>
      <w:r>
        <w:continuationSeparator/>
      </w:r>
    </w:p>
  </w:footnote>
  <w:footnote w:id="1">
    <w:p w:rsidR="00E619E8" w:rsidRPr="0077567F" w:rsidRDefault="00E619E8" w:rsidP="00DA7833">
      <w:pPr>
        <w:pStyle w:val="FootnoteText1"/>
        <w:rPr>
          <w:rFonts w:eastAsiaTheme="minorEastAsia"/>
        </w:rPr>
      </w:pPr>
      <w:r w:rsidRPr="0077567F">
        <w:rPr>
          <w:rFonts w:eastAsiaTheme="minorEastAsia"/>
          <w:rtl/>
        </w:rPr>
        <w:t>*</w:t>
      </w:r>
      <w:r w:rsidRPr="0077567F">
        <w:rPr>
          <w:rFonts w:eastAsiaTheme="minorEastAsia"/>
          <w:rtl/>
        </w:rPr>
        <w:tab/>
        <w:t>اعتمدتها اللجنة في دورتها الاستثنائية الرابعة والثمانين (</w:t>
      </w:r>
      <w:r w:rsidRPr="00E619E8">
        <w:rPr>
          <w:rFonts w:eastAsiaTheme="minorEastAsia"/>
          <w:szCs w:val="18"/>
          <w:rtl/>
        </w:rPr>
        <w:t>2</w:t>
      </w:r>
      <w:r w:rsidRPr="0077567F">
        <w:rPr>
          <w:rFonts w:eastAsiaTheme="minorEastAsia"/>
          <w:rtl/>
        </w:rPr>
        <w:t>-</w:t>
      </w:r>
      <w:r w:rsidRPr="00E619E8">
        <w:rPr>
          <w:rFonts w:eastAsiaTheme="minorEastAsia"/>
          <w:szCs w:val="18"/>
          <w:rtl/>
        </w:rPr>
        <w:t>6</w:t>
      </w:r>
      <w:r w:rsidRPr="0077567F">
        <w:rPr>
          <w:rFonts w:eastAsiaTheme="minorEastAsia"/>
          <w:rtl/>
        </w:rPr>
        <w:t xml:space="preserve"> آذار/مارس </w:t>
      </w:r>
      <w:r w:rsidRPr="00E619E8">
        <w:rPr>
          <w:rFonts w:eastAsiaTheme="minorEastAsia"/>
          <w:szCs w:val="18"/>
          <w:rtl/>
        </w:rPr>
        <w:t>2020</w:t>
      </w:r>
      <w:r w:rsidRPr="0077567F">
        <w:rPr>
          <w:rFonts w:eastAsiaTheme="minorEastAsia"/>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E8" w:rsidRPr="00DA7833" w:rsidRDefault="00E619E8" w:rsidP="00DA7833">
    <w:pPr>
      <w:pStyle w:val="Header"/>
      <w:jc w:val="right"/>
    </w:pPr>
    <w:r w:rsidRPr="00DA7833">
      <w:t>CRC/C/FSM/CO/2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E8" w:rsidRPr="00DA7833" w:rsidRDefault="00E619E8" w:rsidP="00DA7833">
    <w:pPr>
      <w:pStyle w:val="Header"/>
      <w:jc w:val="left"/>
    </w:pPr>
    <w:r w:rsidRPr="00DA7833">
      <w:t>CRC/C/FSM/CO/2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attachedTemplate r:id="rId1"/>
  <w:defaultTabStop w:val="680"/>
  <w:evenAndOddHeaders/>
  <w:characterSpacingControl w:val="doNotCompress"/>
  <w:savePreviewPicture/>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5E0710"/>
    <w:rsid w:val="000076D5"/>
    <w:rsid w:val="00043663"/>
    <w:rsid w:val="000505CF"/>
    <w:rsid w:val="00093762"/>
    <w:rsid w:val="000D701C"/>
    <w:rsid w:val="000E2A71"/>
    <w:rsid w:val="0012107B"/>
    <w:rsid w:val="00160263"/>
    <w:rsid w:val="00161A0C"/>
    <w:rsid w:val="00181F96"/>
    <w:rsid w:val="001A1371"/>
    <w:rsid w:val="001B346A"/>
    <w:rsid w:val="001D5AC0"/>
    <w:rsid w:val="001E1CAD"/>
    <w:rsid w:val="001E290D"/>
    <w:rsid w:val="002144FA"/>
    <w:rsid w:val="0023469A"/>
    <w:rsid w:val="00243C8A"/>
    <w:rsid w:val="00257818"/>
    <w:rsid w:val="00267A0E"/>
    <w:rsid w:val="00280B71"/>
    <w:rsid w:val="002901D9"/>
    <w:rsid w:val="002976C2"/>
    <w:rsid w:val="002D2D42"/>
    <w:rsid w:val="003260FF"/>
    <w:rsid w:val="00343D95"/>
    <w:rsid w:val="0037042A"/>
    <w:rsid w:val="00374341"/>
    <w:rsid w:val="003C50EA"/>
    <w:rsid w:val="003D1062"/>
    <w:rsid w:val="00420D7B"/>
    <w:rsid w:val="00450B21"/>
    <w:rsid w:val="00453B63"/>
    <w:rsid w:val="00455780"/>
    <w:rsid w:val="0045649E"/>
    <w:rsid w:val="004701E3"/>
    <w:rsid w:val="004A14A6"/>
    <w:rsid w:val="004B0A1C"/>
    <w:rsid w:val="004D298E"/>
    <w:rsid w:val="00523BAE"/>
    <w:rsid w:val="00535238"/>
    <w:rsid w:val="0054472E"/>
    <w:rsid w:val="00544CE2"/>
    <w:rsid w:val="005662A9"/>
    <w:rsid w:val="005827D4"/>
    <w:rsid w:val="0059622A"/>
    <w:rsid w:val="005C5878"/>
    <w:rsid w:val="005C7CEA"/>
    <w:rsid w:val="005D3C0B"/>
    <w:rsid w:val="005E0710"/>
    <w:rsid w:val="005E5217"/>
    <w:rsid w:val="005F0FA4"/>
    <w:rsid w:val="005F30EE"/>
    <w:rsid w:val="0060473A"/>
    <w:rsid w:val="00656392"/>
    <w:rsid w:val="0068781D"/>
    <w:rsid w:val="006959B0"/>
    <w:rsid w:val="006B3E27"/>
    <w:rsid w:val="006B6507"/>
    <w:rsid w:val="006C104C"/>
    <w:rsid w:val="006E444F"/>
    <w:rsid w:val="00733704"/>
    <w:rsid w:val="007509EC"/>
    <w:rsid w:val="0078071A"/>
    <w:rsid w:val="007A0F3C"/>
    <w:rsid w:val="007E1741"/>
    <w:rsid w:val="00852A9A"/>
    <w:rsid w:val="008B1FB8"/>
    <w:rsid w:val="008F49E1"/>
    <w:rsid w:val="0090370F"/>
    <w:rsid w:val="009269D2"/>
    <w:rsid w:val="00942135"/>
    <w:rsid w:val="009521B0"/>
    <w:rsid w:val="00994130"/>
    <w:rsid w:val="009A7E9F"/>
    <w:rsid w:val="009E5018"/>
    <w:rsid w:val="00A12B37"/>
    <w:rsid w:val="00A65558"/>
    <w:rsid w:val="00A80A41"/>
    <w:rsid w:val="00A92F43"/>
    <w:rsid w:val="00AB6758"/>
    <w:rsid w:val="00AD7E9A"/>
    <w:rsid w:val="00B13763"/>
    <w:rsid w:val="00B477A4"/>
    <w:rsid w:val="00B54045"/>
    <w:rsid w:val="00B575EF"/>
    <w:rsid w:val="00B658B5"/>
    <w:rsid w:val="00BB7A53"/>
    <w:rsid w:val="00BC4411"/>
    <w:rsid w:val="00C21E71"/>
    <w:rsid w:val="00C438D7"/>
    <w:rsid w:val="00C81B50"/>
    <w:rsid w:val="00CB28F9"/>
    <w:rsid w:val="00CD1801"/>
    <w:rsid w:val="00D10EF1"/>
    <w:rsid w:val="00D1440F"/>
    <w:rsid w:val="00D42810"/>
    <w:rsid w:val="00D914A7"/>
    <w:rsid w:val="00DA7833"/>
    <w:rsid w:val="00DB3F3D"/>
    <w:rsid w:val="00DD13C3"/>
    <w:rsid w:val="00DD596E"/>
    <w:rsid w:val="00DD621E"/>
    <w:rsid w:val="00DE3A03"/>
    <w:rsid w:val="00DF0575"/>
    <w:rsid w:val="00E34823"/>
    <w:rsid w:val="00E37241"/>
    <w:rsid w:val="00E619E8"/>
    <w:rsid w:val="00E70E04"/>
    <w:rsid w:val="00E76499"/>
    <w:rsid w:val="00EC05A7"/>
    <w:rsid w:val="00EC4B6B"/>
    <w:rsid w:val="00ED5E76"/>
    <w:rsid w:val="00EF1EE5"/>
    <w:rsid w:val="00F47DA9"/>
    <w:rsid w:val="00F717BB"/>
    <w:rsid w:val="00F763B4"/>
    <w:rsid w:val="00F900C3"/>
    <w:rsid w:val="00FA387F"/>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8CB698"/>
  <w15:docId w15:val="{48D00A61-664B-436C-B918-70084CAC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link w:val="HChGChar"/>
    <w:qFormat/>
    <w:rsid w:val="00DA7833"/>
    <w:pPr>
      <w:keepNext/>
      <w:keepLines/>
      <w:tabs>
        <w:tab w:val="right" w:pos="851"/>
      </w:tabs>
      <w:suppressAutoHyphens/>
      <w:bidi w:val="0"/>
      <w:spacing w:before="360" w:after="240" w:line="300" w:lineRule="exact"/>
      <w:ind w:left="1134" w:right="1134" w:hanging="1134"/>
      <w:jc w:val="left"/>
    </w:pPr>
    <w:rPr>
      <w:rFonts w:eastAsia="SimSun" w:hAnsiTheme="minorHAnsi"/>
      <w:b/>
      <w:sz w:val="28"/>
      <w:lang w:val="en-GB"/>
    </w:rPr>
  </w:style>
  <w:style w:type="paragraph" w:customStyle="1" w:styleId="H1G">
    <w:name w:val="_ H_1_G"/>
    <w:basedOn w:val="Normal"/>
    <w:next w:val="Normal"/>
    <w:link w:val="H1GChar"/>
    <w:qFormat/>
    <w:rsid w:val="00DA7833"/>
    <w:pPr>
      <w:keepNext/>
      <w:keepLines/>
      <w:tabs>
        <w:tab w:val="right" w:pos="851"/>
      </w:tabs>
      <w:suppressAutoHyphens/>
      <w:bidi w:val="0"/>
      <w:spacing w:before="360" w:after="240" w:line="270" w:lineRule="exact"/>
      <w:ind w:left="1134" w:right="1134" w:hanging="1134"/>
      <w:jc w:val="left"/>
    </w:pPr>
    <w:rPr>
      <w:rFonts w:eastAsia="SimSun" w:hAnsiTheme="minorHAnsi"/>
      <w:b/>
      <w:sz w:val="24"/>
      <w:lang w:val="en-GB"/>
    </w:rPr>
  </w:style>
  <w:style w:type="paragraph" w:customStyle="1" w:styleId="H23G">
    <w:name w:val="_ H_2/3_G"/>
    <w:basedOn w:val="Normal"/>
    <w:next w:val="Normal"/>
    <w:qFormat/>
    <w:rsid w:val="00DA7833"/>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link w:val="SingleTxtGChar"/>
    <w:qFormat/>
    <w:rsid w:val="00DA7833"/>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link w:val="SingleTxtG"/>
    <w:locked/>
    <w:rsid w:val="00DA7833"/>
    <w:rPr>
      <w:rFonts w:ascii="Times New Roman" w:eastAsia="SimSun" w:cs="Traditional Arabic"/>
      <w:sz w:val="20"/>
      <w:szCs w:val="30"/>
      <w:lang w:val="en-GB" w:eastAsia="zh-CN"/>
    </w:rPr>
  </w:style>
  <w:style w:type="character" w:customStyle="1" w:styleId="HChGChar">
    <w:name w:val="_ H _Ch_G Char"/>
    <w:link w:val="HChG"/>
    <w:locked/>
    <w:rsid w:val="00DA7833"/>
    <w:rPr>
      <w:rFonts w:ascii="Times New Roman" w:eastAsia="SimSun" w:cs="Traditional Arabic"/>
      <w:b/>
      <w:sz w:val="28"/>
      <w:szCs w:val="30"/>
      <w:lang w:val="en-GB"/>
    </w:rPr>
  </w:style>
  <w:style w:type="character" w:customStyle="1" w:styleId="H1GChar">
    <w:name w:val="_ H_1_G Char"/>
    <w:link w:val="H1G"/>
    <w:rsid w:val="00DA7833"/>
    <w:rPr>
      <w:rFonts w:ascii="Times New Roman" w:eastAsia="SimSun" w:cs="Traditional Arabic"/>
      <w:b/>
      <w:sz w:val="24"/>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006D8-A42F-4585-9AA2-7A9959F7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11</TotalTime>
  <Pages>19</Pages>
  <Words>6182</Words>
  <Characters>32708</Characters>
  <Application>Microsoft Office Word</Application>
  <DocSecurity>0</DocSecurity>
  <Lines>605</Lines>
  <Paragraphs>313</Paragraphs>
  <ScaleCrop>false</ScaleCrop>
  <HeadingPairs>
    <vt:vector size="2" baseType="variant">
      <vt:variant>
        <vt:lpstr>Title</vt:lpstr>
      </vt:variant>
      <vt:variant>
        <vt:i4>1</vt:i4>
      </vt:variant>
    </vt:vector>
  </HeadingPairs>
  <TitlesOfParts>
    <vt:vector size="1" baseType="lpstr">
      <vt:lpstr>CRC/C/FSM/CO/2</vt:lpstr>
    </vt:vector>
  </TitlesOfParts>
  <Company>DCM</Company>
  <LinksUpToDate>false</LinksUpToDate>
  <CharactersWithSpaces>38577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CRC/C/FSM/CO/2</dc:title>
  <dc:subject>2005103A</dc:subject>
  <dc:creator>MBU, SDA</dc:creator>
  <cp:keywords>2008581</cp:keywords>
  <dc:description>Distr.: General_x000d_
3 April 2020_x000d_
_x000d_
Original: English_x000d_
</dc:description>
  <cp:lastModifiedBy>Ibrahim Balan</cp:lastModifiedBy>
  <cp:revision>3</cp:revision>
  <dcterms:created xsi:type="dcterms:W3CDTF">2020-05-04T05:49:00Z</dcterms:created>
  <dcterms:modified xsi:type="dcterms:W3CDTF">2020-05-04T06:48:00Z</dcterms:modified>
</cp:coreProperties>
</file>