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1D" w:rsidRDefault="00625B1D" w:rsidP="00625B1D">
      <w:pPr>
        <w:spacing w:line="240" w:lineRule="auto"/>
        <w:rPr>
          <w:sz w:val="6"/>
        </w:rPr>
        <w:sectPr w:rsidR="00625B1D" w:rsidSect="00625B1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C67919" w:rsidRDefault="00C67919" w:rsidP="00C6791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C67919" w:rsidRDefault="00C67919" w:rsidP="00C679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présession</w:t>
      </w:r>
    </w:p>
    <w:p w:rsidR="00C67919" w:rsidRDefault="00C67919" w:rsidP="00C679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Trente-neuvième session </w:t>
      </w:r>
    </w:p>
    <w:p w:rsidR="00C67919" w:rsidRDefault="00C67919" w:rsidP="00C67919">
      <w:r>
        <w:t>23 juillet</w:t>
      </w:r>
      <w:r w:rsidR="00915F0D">
        <w:t>-</w:t>
      </w:r>
      <w:r>
        <w:t>10 août 2007</w:t>
      </w:r>
    </w:p>
    <w:p w:rsidR="00C67919" w:rsidRPr="00C67919" w:rsidRDefault="00C67919" w:rsidP="00C67919">
      <w:pPr>
        <w:pStyle w:val="SingleTxt"/>
        <w:spacing w:after="0" w:line="120" w:lineRule="exact"/>
        <w:rPr>
          <w:sz w:val="10"/>
        </w:rPr>
      </w:pPr>
    </w:p>
    <w:p w:rsidR="00C67919" w:rsidRPr="00C67919" w:rsidRDefault="00C67919" w:rsidP="00C67919">
      <w:pPr>
        <w:pStyle w:val="SingleTxt"/>
        <w:spacing w:after="0" w:line="120" w:lineRule="exact"/>
        <w:rPr>
          <w:sz w:val="10"/>
        </w:rPr>
      </w:pPr>
    </w:p>
    <w:p w:rsidR="00C67919" w:rsidRPr="00C67919" w:rsidRDefault="00C67919" w:rsidP="00C67919">
      <w:pPr>
        <w:pStyle w:val="SingleTxt"/>
        <w:spacing w:after="0" w:line="120" w:lineRule="exact"/>
        <w:rPr>
          <w:sz w:val="10"/>
        </w:rPr>
      </w:pPr>
    </w:p>
    <w:p w:rsidR="00C67919" w:rsidRDefault="00C67919" w:rsidP="00C679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Liste de questions suscitées par les rapports</w:t>
      </w:r>
      <w:r>
        <w:br/>
        <w:t>périodiques d</w:t>
      </w:r>
      <w:r w:rsidR="00A25EC0">
        <w:t>u</w:t>
      </w:r>
      <w:r>
        <w:t xml:space="preserve"> Belize</w:t>
      </w:r>
    </w:p>
    <w:p w:rsidR="00C67919" w:rsidRPr="00C67919" w:rsidRDefault="00C67919" w:rsidP="00C67919">
      <w:pPr>
        <w:pStyle w:val="SingleTxt"/>
        <w:spacing w:after="0" w:line="120" w:lineRule="exact"/>
        <w:rPr>
          <w:sz w:val="10"/>
        </w:rPr>
      </w:pPr>
    </w:p>
    <w:p w:rsidR="00C67919" w:rsidRPr="00C67919" w:rsidRDefault="00C67919" w:rsidP="00C67919">
      <w:pPr>
        <w:pStyle w:val="SingleTxt"/>
        <w:spacing w:after="0" w:line="120" w:lineRule="exact"/>
        <w:rPr>
          <w:sz w:val="10"/>
        </w:rPr>
      </w:pPr>
    </w:p>
    <w:p w:rsidR="00C67919" w:rsidRDefault="00C67919" w:rsidP="00C679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Belize</w:t>
      </w:r>
    </w:p>
    <w:p w:rsidR="00C67919" w:rsidRPr="00C67919" w:rsidRDefault="00C67919" w:rsidP="00C67919">
      <w:pPr>
        <w:pStyle w:val="SingleTxt"/>
        <w:spacing w:after="0" w:line="120" w:lineRule="exact"/>
        <w:rPr>
          <w:sz w:val="10"/>
        </w:rPr>
      </w:pPr>
    </w:p>
    <w:p w:rsidR="00C67919" w:rsidRPr="00C67919" w:rsidRDefault="00C67919" w:rsidP="00C67919">
      <w:pPr>
        <w:pStyle w:val="SingleTxt"/>
        <w:spacing w:after="0" w:line="120" w:lineRule="exact"/>
        <w:rPr>
          <w:sz w:val="10"/>
        </w:rPr>
      </w:pPr>
    </w:p>
    <w:p w:rsidR="00C67919" w:rsidRDefault="00C67919" w:rsidP="00C67919">
      <w:pPr>
        <w:pStyle w:val="SingleTxt"/>
        <w:numPr>
          <w:ilvl w:val="0"/>
          <w:numId w:val="3"/>
        </w:numPr>
        <w:tabs>
          <w:tab w:val="clear" w:pos="475"/>
          <w:tab w:val="num" w:pos="1742"/>
        </w:tabs>
        <w:ind w:left="1267"/>
      </w:pPr>
      <w:r>
        <w:t>Le groupe de travail présession a examiné le ra</w:t>
      </w:r>
      <w:r w:rsidR="00A25EC0">
        <w:t>pport unique (valant troisième et</w:t>
      </w:r>
      <w:r>
        <w:t xml:space="preserve"> qu</w:t>
      </w:r>
      <w:r w:rsidR="00A25EC0">
        <w:t>atrième rapports périodiques) du</w:t>
      </w:r>
      <w:r>
        <w:t xml:space="preserve"> Belize (CEDAW/C/BLZ/3-4).</w:t>
      </w:r>
    </w:p>
    <w:p w:rsidR="00A25EC0" w:rsidRPr="00A25EC0" w:rsidRDefault="00A25EC0" w:rsidP="00A25EC0">
      <w:pPr>
        <w:pStyle w:val="SingleTxt"/>
        <w:tabs>
          <w:tab w:val="clear" w:pos="1742"/>
        </w:tabs>
        <w:spacing w:after="0" w:line="120" w:lineRule="exact"/>
        <w:rPr>
          <w:sz w:val="10"/>
        </w:rPr>
      </w:pPr>
    </w:p>
    <w:p w:rsidR="00A25EC0" w:rsidRDefault="00C67919" w:rsidP="00A25E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Considérations générales</w:t>
      </w:r>
    </w:p>
    <w:p w:rsidR="00A25EC0" w:rsidRPr="00A25EC0" w:rsidRDefault="00A25EC0" w:rsidP="00A25EC0">
      <w:pPr>
        <w:pStyle w:val="SingleTxt"/>
        <w:spacing w:after="0" w:line="120" w:lineRule="exact"/>
        <w:rPr>
          <w:sz w:val="10"/>
        </w:rPr>
      </w:pPr>
    </w:p>
    <w:p w:rsidR="00C67919" w:rsidRDefault="00C67919" w:rsidP="00C67919">
      <w:pPr>
        <w:pStyle w:val="SingleTxt"/>
        <w:numPr>
          <w:ilvl w:val="0"/>
          <w:numId w:val="3"/>
        </w:numPr>
        <w:tabs>
          <w:tab w:val="clear" w:pos="475"/>
          <w:tab w:val="num" w:pos="1742"/>
        </w:tabs>
        <w:ind w:left="1267"/>
      </w:pPr>
      <w:r>
        <w:t xml:space="preserve">Veuillez fournir des informations sur le processus d’élaboration du rapport en précisant en particulier si des consultations ont </w:t>
      </w:r>
      <w:r w:rsidR="007C4B47">
        <w:t>eu lieu</w:t>
      </w:r>
      <w:r>
        <w:t xml:space="preserve"> avec </w:t>
      </w:r>
      <w:r w:rsidR="007C4B47">
        <w:t>des</w:t>
      </w:r>
      <w:r>
        <w:t xml:space="preserve"> organisations non gouvernementales et </w:t>
      </w:r>
      <w:r w:rsidR="00915F0D">
        <w:t>d</w:t>
      </w:r>
      <w:r>
        <w:t>es associations féminines et si le rapport a été présenté au Parlement ou à une autorité de haut niveau désignée.</w:t>
      </w:r>
    </w:p>
    <w:p w:rsidR="00EE4AA1" w:rsidRPr="00EE4AA1" w:rsidRDefault="00EE4AA1" w:rsidP="00EE4AA1">
      <w:pPr>
        <w:pStyle w:val="SingleTxt"/>
        <w:tabs>
          <w:tab w:val="clear" w:pos="1742"/>
        </w:tabs>
        <w:spacing w:after="0" w:line="120" w:lineRule="exact"/>
        <w:rPr>
          <w:sz w:val="10"/>
        </w:rPr>
      </w:pPr>
    </w:p>
    <w:p w:rsidR="00C67919" w:rsidRDefault="00C67919" w:rsidP="00EE4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 législation et mécanismes nationaux</w:t>
      </w:r>
    </w:p>
    <w:p w:rsidR="00EE4AA1" w:rsidRPr="00EE4AA1" w:rsidRDefault="00EE4AA1" w:rsidP="00EE4AA1">
      <w:pPr>
        <w:pStyle w:val="SingleTxt"/>
        <w:spacing w:after="0" w:line="120" w:lineRule="exact"/>
        <w:rPr>
          <w:sz w:val="10"/>
        </w:rPr>
      </w:pPr>
    </w:p>
    <w:p w:rsidR="00C67919" w:rsidRDefault="00C67919" w:rsidP="00C67919">
      <w:pPr>
        <w:pStyle w:val="SingleTxt"/>
        <w:numPr>
          <w:ilvl w:val="0"/>
          <w:numId w:val="3"/>
        </w:numPr>
        <w:tabs>
          <w:tab w:val="clear" w:pos="475"/>
          <w:tab w:val="num" w:pos="1742"/>
        </w:tabs>
        <w:ind w:left="1267"/>
      </w:pPr>
      <w:r>
        <w:t>Dans ses conclusions relatives aux précédent</w:t>
      </w:r>
      <w:r w:rsidR="00BE3B93">
        <w:t>s</w:t>
      </w:r>
      <w:r>
        <w:t xml:space="preserve"> rapport</w:t>
      </w:r>
      <w:r w:rsidR="00BE3B93">
        <w:t>s</w:t>
      </w:r>
      <w:r>
        <w:t xml:space="preserve"> présenté</w:t>
      </w:r>
      <w:r w:rsidR="00BE3B93">
        <w:t>s</w:t>
      </w:r>
      <w:r>
        <w:t xml:space="preserve"> par </w:t>
      </w:r>
      <w:r w:rsidR="00BE3B93">
        <w:t xml:space="preserve">le </w:t>
      </w:r>
      <w:r>
        <w:t xml:space="preserve">Belize, le Comité pour l’élimination de la discrimination à l’égard des femmes avait prié instamment le Gouvernement de veiller à ce que la définition de la discrimination soit pleinement incorporée dans la législation du Belize et de s’assurer que les femmes disposent de moyens de recours efficaces en cas de discrimination </w:t>
      </w:r>
      <w:r w:rsidR="00BE3B93">
        <w:t xml:space="preserve">directe et </w:t>
      </w:r>
      <w:r>
        <w:t xml:space="preserve">indirecte. Veuillez indiquer </w:t>
      </w:r>
      <w:r w:rsidR="00BE3B93">
        <w:t>les</w:t>
      </w:r>
      <w:r>
        <w:t xml:space="preserve"> mesures prises par le Gouvernement bélizien pour donner suite à cette recommandation et décrire leurs effets concrets.</w:t>
      </w:r>
    </w:p>
    <w:p w:rsidR="00C67919" w:rsidRDefault="00C67919" w:rsidP="00C67919">
      <w:pPr>
        <w:pStyle w:val="SingleTxt"/>
        <w:numPr>
          <w:ilvl w:val="0"/>
          <w:numId w:val="3"/>
        </w:numPr>
        <w:tabs>
          <w:tab w:val="clear" w:pos="475"/>
          <w:tab w:val="num" w:pos="1742"/>
        </w:tabs>
        <w:ind w:left="1267"/>
      </w:pPr>
      <w:r>
        <w:t>Veuillez décrire les incidences qu’a eu</w:t>
      </w:r>
      <w:r w:rsidR="00BE3B93">
        <w:t>es</w:t>
      </w:r>
      <w:r>
        <w:t xml:space="preserve"> la décision rendue par la Cour d’appel en faveur d’une enseignante célibataire qui avait été renvoyée parce qu’elle était enceinte (</w:t>
      </w:r>
      <w:r w:rsidR="005822FB">
        <w:t>par. </w:t>
      </w:r>
      <w:r>
        <w:t>101).</w:t>
      </w:r>
    </w:p>
    <w:p w:rsidR="00C67919" w:rsidRDefault="00C67919" w:rsidP="00C67919">
      <w:pPr>
        <w:pStyle w:val="SingleTxt"/>
        <w:numPr>
          <w:ilvl w:val="0"/>
          <w:numId w:val="3"/>
        </w:numPr>
        <w:tabs>
          <w:tab w:val="clear" w:pos="475"/>
          <w:tab w:val="num" w:pos="1742"/>
        </w:tabs>
        <w:ind w:left="1267"/>
      </w:pPr>
      <w:r>
        <w:t xml:space="preserve">Plusieurs lois qui ont été adoptées ou révisées depuis la présentation </w:t>
      </w:r>
      <w:r w:rsidR="00BE3B93">
        <w:t>des</w:t>
      </w:r>
      <w:r>
        <w:t xml:space="preserve"> dernier</w:t>
      </w:r>
      <w:r w:rsidR="00BE3B93">
        <w:t>s</w:t>
      </w:r>
      <w:r>
        <w:t xml:space="preserve"> rapport</w:t>
      </w:r>
      <w:r w:rsidR="00BE3B93">
        <w:t>s</w:t>
      </w:r>
      <w:r>
        <w:t xml:space="preserve"> au Comité sont évoquées dans le rapport unique (valant troisième </w:t>
      </w:r>
      <w:r w:rsidR="00915F0D">
        <w:t>et</w:t>
      </w:r>
      <w:r>
        <w:t xml:space="preserve"> qu</w:t>
      </w:r>
      <w:r w:rsidR="00BE3B93">
        <w:t>atrième rapports périodiques) du</w:t>
      </w:r>
      <w:r>
        <w:t xml:space="preserve"> Belize, mais il y est indiqué que les femmes n’en tirent pas parti (</w:t>
      </w:r>
      <w:r w:rsidR="005822FB">
        <w:t>par. </w:t>
      </w:r>
      <w:r>
        <w:t>25).</w:t>
      </w:r>
      <w:r w:rsidR="00DE2AA2">
        <w:t xml:space="preserve"> </w:t>
      </w:r>
      <w:r>
        <w:t xml:space="preserve">Veuillez fournir des informations précises sur toutes les </w:t>
      </w:r>
      <w:r w:rsidR="00BE3B93">
        <w:t>initiatives</w:t>
      </w:r>
      <w:r>
        <w:t xml:space="preserve">, notamment les campagnes de sensibilisation, </w:t>
      </w:r>
      <w:r w:rsidR="00BE3B93">
        <w:t>prises</w:t>
      </w:r>
      <w:r>
        <w:t xml:space="preserve"> par le </w:t>
      </w:r>
      <w:r w:rsidR="00915F0D">
        <w:t>G</w:t>
      </w:r>
      <w:r>
        <w:t xml:space="preserve">ouvernement pour </w:t>
      </w:r>
      <w:r w:rsidR="00BE3B93">
        <w:t>que les f</w:t>
      </w:r>
      <w:r>
        <w:t xml:space="preserve">emmes </w:t>
      </w:r>
      <w:r w:rsidR="00BE3B93">
        <w:t xml:space="preserve">soient mieux au fait de </w:t>
      </w:r>
      <w:r>
        <w:t xml:space="preserve">leurs droits et </w:t>
      </w:r>
      <w:r w:rsidR="00BE3B93">
        <w:t xml:space="preserve">de </w:t>
      </w:r>
      <w:r>
        <w:t>la législation en vigueur</w:t>
      </w:r>
      <w:r w:rsidR="00BE3B93">
        <w:t xml:space="preserve"> et à même </w:t>
      </w:r>
      <w:r>
        <w:t>de revendiquer ces droits.</w:t>
      </w:r>
    </w:p>
    <w:p w:rsidR="00C67919" w:rsidRDefault="00C67919" w:rsidP="00C67919">
      <w:pPr>
        <w:pStyle w:val="SingleTxt"/>
        <w:numPr>
          <w:ilvl w:val="0"/>
          <w:numId w:val="3"/>
        </w:numPr>
        <w:tabs>
          <w:tab w:val="clear" w:pos="475"/>
          <w:tab w:val="num" w:pos="1742"/>
        </w:tabs>
        <w:ind w:left="1267"/>
      </w:pPr>
      <w:r>
        <w:t>Il est indiqué dans le rapport que l’action du Département des affaires féminines</w:t>
      </w:r>
      <w:r w:rsidR="00DE2AA2">
        <w:t xml:space="preserve"> </w:t>
      </w:r>
      <w:r>
        <w:t>et de la Commission nationale de la femme est entravée par plusieurs facteurs</w:t>
      </w:r>
      <w:r w:rsidR="00BE3B93">
        <w:t> :</w:t>
      </w:r>
      <w:r>
        <w:t xml:space="preserve"> </w:t>
      </w:r>
      <w:r w:rsidR="00BE3B93">
        <w:t>le manque de res</w:t>
      </w:r>
      <w:r>
        <w:t>sources financières et humaines (</w:t>
      </w:r>
      <w:r w:rsidR="005822FB">
        <w:t>par. </w:t>
      </w:r>
      <w:r>
        <w:t>37), l</w:t>
      </w:r>
      <w:r w:rsidR="00BE3B93">
        <w:t xml:space="preserve">’insuffisance </w:t>
      </w:r>
      <w:r>
        <w:t xml:space="preserve">des mesures prises pour évaluer l’incidence des lois et des politiques </w:t>
      </w:r>
      <w:r w:rsidR="00BE3B93">
        <w:t>sur l</w:t>
      </w:r>
      <w:r>
        <w:t xml:space="preserve">a condition de </w:t>
      </w:r>
      <w:r w:rsidR="00BE3B93">
        <w:t>la femme</w:t>
      </w:r>
      <w:r>
        <w:t xml:space="preserve"> et </w:t>
      </w:r>
      <w:r w:rsidR="00BE3B93">
        <w:t xml:space="preserve">le </w:t>
      </w:r>
      <w:r>
        <w:t xml:space="preserve">contrôle </w:t>
      </w:r>
      <w:r w:rsidR="00BE3B93">
        <w:t xml:space="preserve">laissant à désirer </w:t>
      </w:r>
      <w:r>
        <w:t>des progrès réalisés dans l’application de la Convention (</w:t>
      </w:r>
      <w:r w:rsidR="005822FB">
        <w:t>par. </w:t>
      </w:r>
      <w:r>
        <w:t>3</w:t>
      </w:r>
      <w:r w:rsidR="00BE3B93">
        <w:t>6</w:t>
      </w:r>
      <w:r>
        <w:t>).</w:t>
      </w:r>
      <w:r w:rsidR="00DE2AA2">
        <w:t xml:space="preserve"> </w:t>
      </w:r>
      <w:r>
        <w:t xml:space="preserve">Veuillez décrire les mesures prises par le </w:t>
      </w:r>
      <w:r w:rsidR="00BE3B93">
        <w:t>G</w:t>
      </w:r>
      <w:r>
        <w:t>ouvern</w:t>
      </w:r>
      <w:r w:rsidR="00BE3B93">
        <w:t xml:space="preserve">ement pour remédier à </w:t>
      </w:r>
      <w:r>
        <w:t xml:space="preserve">ces problèmes, notamment </w:t>
      </w:r>
      <w:r w:rsidR="00BE3B93">
        <w:t xml:space="preserve">la </w:t>
      </w:r>
      <w:r>
        <w:t xml:space="preserve">formation technique </w:t>
      </w:r>
      <w:r w:rsidR="00BE3B93">
        <w:t xml:space="preserve">offerte </w:t>
      </w:r>
      <w:r>
        <w:t xml:space="preserve">et </w:t>
      </w:r>
      <w:r w:rsidR="00BE3B93">
        <w:t xml:space="preserve">le renforcement de </w:t>
      </w:r>
      <w:r>
        <w:t>l’efficacité des mécanismes nationaux de promotion de la femme</w:t>
      </w:r>
      <w:r w:rsidR="00BE3B93">
        <w:t xml:space="preserve"> se voyant dotés </w:t>
      </w:r>
      <w:r>
        <w:t>du pouvoir de décision et des ressources financières et humaines nécessaires.</w:t>
      </w:r>
    </w:p>
    <w:p w:rsidR="00C67919" w:rsidRDefault="00C67919" w:rsidP="00C67919">
      <w:pPr>
        <w:pStyle w:val="SingleTxt"/>
        <w:numPr>
          <w:ilvl w:val="0"/>
          <w:numId w:val="3"/>
        </w:numPr>
        <w:tabs>
          <w:tab w:val="clear" w:pos="475"/>
          <w:tab w:val="num" w:pos="1742"/>
        </w:tabs>
        <w:ind w:left="1267"/>
      </w:pPr>
      <w:r>
        <w:t>Dans ses conclusions</w:t>
      </w:r>
      <w:r w:rsidR="00BE3B93">
        <w:t xml:space="preserve"> précédentes</w:t>
      </w:r>
      <w:r>
        <w:t>, le Comité a noté que le caractère multiethnique et multiculturel de la population du Belize posait un problème difficile au Gouvernement lorsqu’il s’agissait d’assurer l’égalité pour toutes les femmes du pays.</w:t>
      </w:r>
      <w:r w:rsidR="00DE2AA2">
        <w:t xml:space="preserve"> </w:t>
      </w:r>
      <w:r>
        <w:t xml:space="preserve">Veuillez décrire les mesures prises par le </w:t>
      </w:r>
      <w:r w:rsidR="00BE3B93">
        <w:t>G</w:t>
      </w:r>
      <w:r>
        <w:t>ouvernement pour faire face à ce défi, en précisant notamment dans quelle mesure les politiques et les programmes comportent des mesures spécialement adaptées aux femmes de différents groupes ethniques et culturels dans les domaines de l’éducation, de la santé et de l’emploi, conformément au paragraphe 1 de l’article 4 de la Convention, qui prévoit l’adoption par les États parties de mesures temporaires spéciales visant à accélérer l’instauration d’une égalité de fait entre les hommes et les femmes.</w:t>
      </w:r>
      <w:r w:rsidR="00DE2AA2">
        <w:t xml:space="preserve"> </w:t>
      </w:r>
    </w:p>
    <w:p w:rsidR="00763A31" w:rsidRPr="00763A31" w:rsidRDefault="00763A31" w:rsidP="00763A31">
      <w:pPr>
        <w:pStyle w:val="SingleTxt"/>
        <w:spacing w:after="0" w:line="120" w:lineRule="exact"/>
        <w:rPr>
          <w:sz w:val="10"/>
        </w:rPr>
      </w:pPr>
    </w:p>
    <w:p w:rsidR="00C67919" w:rsidRDefault="00C67919" w:rsidP="00763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contre les femmes et trafic des femmes</w:t>
      </w:r>
    </w:p>
    <w:p w:rsidR="00763A31" w:rsidRPr="00763A31" w:rsidRDefault="00763A31" w:rsidP="00763A31">
      <w:pPr>
        <w:pStyle w:val="SingleTxt"/>
        <w:spacing w:after="0" w:line="120" w:lineRule="exact"/>
        <w:rPr>
          <w:sz w:val="10"/>
        </w:rPr>
      </w:pPr>
    </w:p>
    <w:p w:rsidR="00C67919" w:rsidRDefault="00C67919" w:rsidP="00C67919">
      <w:pPr>
        <w:pStyle w:val="SingleTxt"/>
        <w:numPr>
          <w:ilvl w:val="0"/>
          <w:numId w:val="3"/>
        </w:numPr>
        <w:tabs>
          <w:tab w:val="clear" w:pos="475"/>
          <w:tab w:val="num" w:pos="1742"/>
        </w:tabs>
        <w:ind w:left="1267"/>
      </w:pPr>
      <w:r>
        <w:t xml:space="preserve">Il est indiqué dans le rapport que le </w:t>
      </w:r>
      <w:r w:rsidR="00763A31">
        <w:t xml:space="preserve">nombre de </w:t>
      </w:r>
      <w:r>
        <w:t xml:space="preserve">cas </w:t>
      </w:r>
      <w:r w:rsidR="00763A31">
        <w:t xml:space="preserve">déclarés </w:t>
      </w:r>
      <w:r>
        <w:t>de violence familiale augmente d’environ 10 % par an et que les services de protection juridique et sociale ne sont pas suffisamment sensibilisés à ce problème (</w:t>
      </w:r>
      <w:r w:rsidR="005822FB">
        <w:t>par. </w:t>
      </w:r>
      <w:r>
        <w:t>201</w:t>
      </w:r>
      <w:r w:rsidR="00763A31">
        <w:t xml:space="preserve"> et 209</w:t>
      </w:r>
      <w:r>
        <w:t>).</w:t>
      </w:r>
      <w:r w:rsidR="00DE2AA2">
        <w:t xml:space="preserve"> </w:t>
      </w:r>
      <w:r>
        <w:t xml:space="preserve">Veuillez décrire les mesures prises par le </w:t>
      </w:r>
      <w:r w:rsidR="00763A31">
        <w:t>G</w:t>
      </w:r>
      <w:r>
        <w:t xml:space="preserve">ouvernement pour s’assurer que les femmes invoquent les dispositions de la loi relative à la violence </w:t>
      </w:r>
      <w:r w:rsidR="006B60EE">
        <w:t>familiale</w:t>
      </w:r>
      <w:r w:rsidR="00E03F2C">
        <w:t xml:space="preserve"> et</w:t>
      </w:r>
      <w:r>
        <w:t xml:space="preserve"> indiquer s’il </w:t>
      </w:r>
      <w:r w:rsidR="00763A31">
        <w:t xml:space="preserve">offre des cours de formation aux </w:t>
      </w:r>
      <w:r>
        <w:t xml:space="preserve">juges, </w:t>
      </w:r>
      <w:r w:rsidR="00763A31">
        <w:t xml:space="preserve">aux </w:t>
      </w:r>
      <w:r>
        <w:t xml:space="preserve">prestataires de services sociaux et </w:t>
      </w:r>
      <w:r w:rsidR="00763A31">
        <w:t xml:space="preserve">au grand </w:t>
      </w:r>
      <w:r>
        <w:t>public</w:t>
      </w:r>
      <w:r w:rsidR="00763A31">
        <w:t xml:space="preserve"> et mène des activités de sensibilisation à leur intention. </w:t>
      </w:r>
      <w:r>
        <w:t xml:space="preserve">Veuillez également indiquer si l’État subventionne des centres d’accueil pour les victimes de la violence familiale. </w:t>
      </w:r>
    </w:p>
    <w:p w:rsidR="00C67919" w:rsidRDefault="00C67919" w:rsidP="00C67919">
      <w:pPr>
        <w:pStyle w:val="SingleTxt"/>
        <w:numPr>
          <w:ilvl w:val="0"/>
          <w:numId w:val="3"/>
        </w:numPr>
        <w:tabs>
          <w:tab w:val="clear" w:pos="475"/>
          <w:tab w:val="num" w:pos="1742"/>
        </w:tabs>
        <w:ind w:left="1267"/>
      </w:pPr>
      <w:r>
        <w:t>On ne trouve dans le rapport aucune information sur les autres formes de violence commise contre les femmes, telles que les viols et les violences sexuelles.</w:t>
      </w:r>
      <w:r w:rsidR="00DE2AA2">
        <w:t xml:space="preserve"> </w:t>
      </w:r>
      <w:r>
        <w:t>Veuillez fournir des données statistiques sur ces formes de violence et décrire les mesures prises en vue de mettre en place une stratégie globale de lutte contre toutes les formes de violence c</w:t>
      </w:r>
      <w:r w:rsidR="00532EAA">
        <w:t xml:space="preserve">ontre les femmes, notamment les </w:t>
      </w:r>
      <w:r>
        <w:t xml:space="preserve">programmes de prévention, de renforcement des capacités et de sensibilisation </w:t>
      </w:r>
      <w:r w:rsidR="00532EAA">
        <w:t xml:space="preserve">destinés aux </w:t>
      </w:r>
      <w:r>
        <w:t xml:space="preserve">différents groupes, tels que la police, les avocats, les agents sanitaires et sociaux, les </w:t>
      </w:r>
      <w:r w:rsidR="00532EAA">
        <w:t xml:space="preserve">autorités </w:t>
      </w:r>
      <w:r>
        <w:t>judiciaire</w:t>
      </w:r>
      <w:r w:rsidR="00532EAA">
        <w:t>s et le grand public.</w:t>
      </w:r>
    </w:p>
    <w:p w:rsidR="00C67919" w:rsidRDefault="00C67919" w:rsidP="00C67919">
      <w:pPr>
        <w:pStyle w:val="SingleTxt"/>
        <w:numPr>
          <w:ilvl w:val="0"/>
          <w:numId w:val="3"/>
        </w:numPr>
        <w:tabs>
          <w:tab w:val="clear" w:pos="475"/>
          <w:tab w:val="num" w:pos="1742"/>
        </w:tabs>
        <w:ind w:left="1267"/>
      </w:pPr>
      <w:r>
        <w:t>Il est indiqué dans le rapport que le Belize est un pays de destination pour les réseaux de trafic des personnes (</w:t>
      </w:r>
      <w:r w:rsidR="005822FB">
        <w:t>par. </w:t>
      </w:r>
      <w:r>
        <w:t>73).</w:t>
      </w:r>
      <w:r w:rsidR="00DE2AA2">
        <w:t xml:space="preserve"> </w:t>
      </w:r>
      <w:r>
        <w:t>Veuillez fournir des précisions supplémentaires sur le trafic des femmes et</w:t>
      </w:r>
      <w:r w:rsidR="00532EAA">
        <w:t xml:space="preserve"> en </w:t>
      </w:r>
      <w:r>
        <w:t>particuli</w:t>
      </w:r>
      <w:r w:rsidR="00532EAA">
        <w:t>e</w:t>
      </w:r>
      <w:r>
        <w:t>r des données statistiques sur les femmes qui sont introduites au Belize par des réseaux de trafiquants et sur les trafiquants poursuivis et condamnés, ainsi que des informations sur les services de réadaptation et d’aide sociale offerts aux femmes et aux filles victimes du trafic, sur les ressources dont disposent ces services et sur les permis de séjour délivrés à ces femmes et à ces filles.</w:t>
      </w:r>
    </w:p>
    <w:p w:rsidR="00C67919" w:rsidRDefault="00C67919" w:rsidP="00C67919">
      <w:pPr>
        <w:pStyle w:val="SingleTxt"/>
        <w:numPr>
          <w:ilvl w:val="0"/>
          <w:numId w:val="3"/>
        </w:numPr>
        <w:tabs>
          <w:tab w:val="clear" w:pos="475"/>
          <w:tab w:val="num" w:pos="1742"/>
        </w:tabs>
        <w:ind w:left="1267"/>
      </w:pPr>
      <w:r>
        <w:t xml:space="preserve">Veuillez donner des précisions </w:t>
      </w:r>
      <w:r w:rsidR="00532EAA">
        <w:t>concernant</w:t>
      </w:r>
      <w:r>
        <w:t xml:space="preserve"> l’étude sur le trafic des personnes qui devait être effectuée en 2004 (</w:t>
      </w:r>
      <w:r w:rsidR="005822FB">
        <w:t>par. </w:t>
      </w:r>
      <w:r>
        <w:t xml:space="preserve">76) et </w:t>
      </w:r>
      <w:r w:rsidR="00532EAA">
        <w:t xml:space="preserve">plus </w:t>
      </w:r>
      <w:r>
        <w:t>particulièrement sur l’objectif de cette étude, sur l’application des politiques adoptées au vu de</w:t>
      </w:r>
      <w:r w:rsidR="00532EAA">
        <w:t xml:space="preserve"> ses conclusions</w:t>
      </w:r>
      <w:r>
        <w:t xml:space="preserve"> et sur l</w:t>
      </w:r>
      <w:r w:rsidR="00532EAA">
        <w:t xml:space="preserve">es </w:t>
      </w:r>
      <w:r>
        <w:t>incidence</w:t>
      </w:r>
      <w:r w:rsidR="00532EAA">
        <w:t>s</w:t>
      </w:r>
      <w:r>
        <w:t xml:space="preserve"> qu’elles ont eu</w:t>
      </w:r>
      <w:r w:rsidR="00532EAA">
        <w:t>es sur l’élimination du trafic.</w:t>
      </w:r>
    </w:p>
    <w:p w:rsidR="00532EAA" w:rsidRPr="00532EAA" w:rsidRDefault="00532EAA" w:rsidP="00532EAA">
      <w:pPr>
        <w:pStyle w:val="SingleTxt"/>
        <w:tabs>
          <w:tab w:val="clear" w:pos="1742"/>
        </w:tabs>
        <w:spacing w:after="0" w:line="120" w:lineRule="exact"/>
        <w:rPr>
          <w:sz w:val="10"/>
        </w:rPr>
      </w:pPr>
    </w:p>
    <w:p w:rsidR="00C67919" w:rsidRDefault="00C67919" w:rsidP="00532E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532EAA" w:rsidRPr="00532EAA" w:rsidRDefault="00532EAA" w:rsidP="00532EAA">
      <w:pPr>
        <w:pStyle w:val="SingleTxt"/>
        <w:spacing w:after="0" w:line="120" w:lineRule="exact"/>
        <w:rPr>
          <w:sz w:val="10"/>
        </w:rPr>
      </w:pPr>
    </w:p>
    <w:p w:rsidR="00C67919" w:rsidRDefault="00C67919" w:rsidP="00C67919">
      <w:pPr>
        <w:pStyle w:val="SingleTxt"/>
        <w:numPr>
          <w:ilvl w:val="0"/>
          <w:numId w:val="3"/>
        </w:numPr>
        <w:tabs>
          <w:tab w:val="clear" w:pos="475"/>
          <w:tab w:val="num" w:pos="1742"/>
        </w:tabs>
        <w:ind w:left="1267"/>
      </w:pPr>
      <w:r>
        <w:t xml:space="preserve">Il est indiqué dans le rapport qu’il n’existe pas de politique officielle visant à accélérer l’instauration d’une égalité de fait </w:t>
      </w:r>
      <w:r w:rsidR="00F525B3">
        <w:t>entre les</w:t>
      </w:r>
      <w:r>
        <w:t xml:space="preserve"> femmes</w:t>
      </w:r>
      <w:r w:rsidR="00F525B3">
        <w:t xml:space="preserve"> et les hommes</w:t>
      </w:r>
      <w:r>
        <w:t>.</w:t>
      </w:r>
      <w:r w:rsidR="00DE2AA2">
        <w:t xml:space="preserve"> </w:t>
      </w:r>
      <w:r>
        <w:t xml:space="preserve">À la lumière de la recommandation générale </w:t>
      </w:r>
      <w:r w:rsidR="00F810EB">
        <w:t>n</w:t>
      </w:r>
      <w:r w:rsidRPr="00F810EB">
        <w:rPr>
          <w:vertAlign w:val="superscript"/>
        </w:rPr>
        <w:t>o</w:t>
      </w:r>
      <w:r w:rsidR="00F34C7D">
        <w:t xml:space="preserve"> </w:t>
      </w:r>
      <w:r>
        <w:t xml:space="preserve">25 concernant le paragraphe </w:t>
      </w:r>
      <w:r w:rsidR="00F525B3">
        <w:t xml:space="preserve">1 </w:t>
      </w:r>
      <w:r>
        <w:t>de l’article</w:t>
      </w:r>
      <w:r w:rsidR="00E03F2C">
        <w:t> </w:t>
      </w:r>
      <w:r>
        <w:t xml:space="preserve"> 4 de la Convention, veuillez indiquer pourquoi le </w:t>
      </w:r>
      <w:r w:rsidR="00F525B3">
        <w:t>G</w:t>
      </w:r>
      <w:r>
        <w:t xml:space="preserve">ouvernement n’établit pas de quotas ou </w:t>
      </w:r>
      <w:r w:rsidR="00E03F2C">
        <w:t>d’</w:t>
      </w:r>
      <w:r>
        <w:t xml:space="preserve">objectifs pour </w:t>
      </w:r>
      <w:r w:rsidR="00636B44">
        <w:t xml:space="preserve">accroître le nombre </w:t>
      </w:r>
      <w:r>
        <w:t xml:space="preserve">des femmes dans tous les domaines d’activité et, s’il </w:t>
      </w:r>
      <w:r w:rsidR="00636B44">
        <w:t xml:space="preserve">y </w:t>
      </w:r>
      <w:r>
        <w:t>a lieu, décrire les mesures prises pour appliquer les disposition</w:t>
      </w:r>
      <w:r w:rsidR="00636B44">
        <w:t>s</w:t>
      </w:r>
      <w:r>
        <w:t xml:space="preserve"> du paragraphe </w:t>
      </w:r>
      <w:r w:rsidR="00636B44">
        <w:t xml:space="preserve">1 </w:t>
      </w:r>
      <w:r>
        <w:t>de l’article 4 de la Convention.</w:t>
      </w:r>
    </w:p>
    <w:p w:rsidR="00636B44" w:rsidRPr="00636B44" w:rsidRDefault="00636B44" w:rsidP="00636B44">
      <w:pPr>
        <w:pStyle w:val="SingleTxt"/>
        <w:tabs>
          <w:tab w:val="clear" w:pos="1742"/>
        </w:tabs>
        <w:spacing w:after="0" w:line="120" w:lineRule="exact"/>
        <w:rPr>
          <w:sz w:val="10"/>
        </w:rPr>
      </w:pPr>
    </w:p>
    <w:p w:rsidR="00C67919" w:rsidRDefault="00C67919" w:rsidP="00636B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Image</w:t>
      </w:r>
      <w:r w:rsidR="00636B44">
        <w:t>s</w:t>
      </w:r>
      <w:r>
        <w:t xml:space="preserve"> stéréotypée</w:t>
      </w:r>
      <w:r w:rsidR="00636B44">
        <w:t>s des femmes et éducation</w:t>
      </w:r>
    </w:p>
    <w:p w:rsidR="00636B44" w:rsidRPr="00636B44" w:rsidRDefault="00636B44" w:rsidP="00636B44">
      <w:pPr>
        <w:pStyle w:val="SingleTxt"/>
        <w:spacing w:after="0" w:line="120" w:lineRule="exact"/>
        <w:rPr>
          <w:sz w:val="10"/>
        </w:rPr>
      </w:pPr>
    </w:p>
    <w:p w:rsidR="00C67919" w:rsidRDefault="00C67919" w:rsidP="00C67919">
      <w:pPr>
        <w:pStyle w:val="SingleTxt"/>
        <w:numPr>
          <w:ilvl w:val="0"/>
          <w:numId w:val="3"/>
        </w:numPr>
        <w:tabs>
          <w:tab w:val="clear" w:pos="475"/>
          <w:tab w:val="num" w:pos="1742"/>
        </w:tabs>
        <w:ind w:left="1267"/>
      </w:pPr>
      <w:r>
        <w:t xml:space="preserve">On ne trouve aucun détail dans le rapport sur la stratégie appliquée par le </w:t>
      </w:r>
      <w:r w:rsidR="00636B44">
        <w:t>G</w:t>
      </w:r>
      <w:r>
        <w:t>ouvernement pour lutter contre la persistance des stéréotypes qui empêche l</w:t>
      </w:r>
      <w:r w:rsidR="00636B44">
        <w:t xml:space="preserve">es femmes de jouer </w:t>
      </w:r>
      <w:r>
        <w:t xml:space="preserve">pleinement </w:t>
      </w:r>
      <w:r w:rsidR="00636B44">
        <w:t>leur rôle dans l</w:t>
      </w:r>
      <w:r>
        <w:t>a société, ni sur l’action qu’il mène pour éliminer les préjugés relatifs aux femmes dans tous les secteurs et à tous les échelons, conformément aux dispositions de l’alinéa a) de l’article 5 de la Convention.</w:t>
      </w:r>
      <w:r w:rsidR="00DE2AA2">
        <w:t xml:space="preserve"> </w:t>
      </w:r>
      <w:r>
        <w:t xml:space="preserve">Veuillez fournir des détails sur toutes les mesures prises pour éliminer les stéréotypes </w:t>
      </w:r>
      <w:r w:rsidR="00636B44">
        <w:t xml:space="preserve">concernant les </w:t>
      </w:r>
      <w:r>
        <w:t xml:space="preserve">femmes et sur </w:t>
      </w:r>
      <w:r w:rsidR="00636B44">
        <w:t xml:space="preserve">l’impact des activités d’intégration, </w:t>
      </w:r>
      <w:r>
        <w:t xml:space="preserve">dans </w:t>
      </w:r>
      <w:r w:rsidR="00636B44">
        <w:t xml:space="preserve">l’ensemble des </w:t>
      </w:r>
      <w:r>
        <w:t xml:space="preserve">politiques et programmes </w:t>
      </w:r>
      <w:r w:rsidR="00636B44">
        <w:t xml:space="preserve">gouvernementaux, du principe de l’égalité des sexes, </w:t>
      </w:r>
      <w:r>
        <w:t>par le Comité pour l’intégration des perspectives sexosociales (GIC) (</w:t>
      </w:r>
      <w:r w:rsidR="005822FB">
        <w:t>par. </w:t>
      </w:r>
      <w:r>
        <w:t>54).</w:t>
      </w:r>
    </w:p>
    <w:p w:rsidR="00C67919" w:rsidRDefault="00C67919" w:rsidP="00C67919">
      <w:pPr>
        <w:pStyle w:val="SingleTxt"/>
        <w:numPr>
          <w:ilvl w:val="0"/>
          <w:numId w:val="3"/>
        </w:numPr>
        <w:tabs>
          <w:tab w:val="clear" w:pos="475"/>
          <w:tab w:val="num" w:pos="1742"/>
        </w:tabs>
        <w:ind w:left="1267"/>
      </w:pPr>
      <w:r>
        <w:t xml:space="preserve">Veuillez fournir </w:t>
      </w:r>
      <w:r w:rsidR="00E03F2C">
        <w:t xml:space="preserve">des </w:t>
      </w:r>
      <w:r w:rsidR="008D3DA6">
        <w:t xml:space="preserve">renseignements </w:t>
      </w:r>
      <w:r>
        <w:t xml:space="preserve">sur l’image de la femme dans les médias, et notamment sur les résultats du projet régional portant sur les stéréotypes sexosociaux véhiculés par les </w:t>
      </w:r>
      <w:r w:rsidR="006B60EE">
        <w:t>médias auquel</w:t>
      </w:r>
      <w:r>
        <w:t xml:space="preserve"> le Belize a participé (</w:t>
      </w:r>
      <w:r w:rsidR="005822FB">
        <w:t>par. </w:t>
      </w:r>
      <w:r>
        <w:t>60).</w:t>
      </w:r>
      <w:r w:rsidR="00DE2AA2">
        <w:t xml:space="preserve"> </w:t>
      </w:r>
      <w:r>
        <w:t>Veuillez décrire l</w:t>
      </w:r>
      <w:r w:rsidR="008D3DA6">
        <w:t xml:space="preserve">a façon dont les données recueillies dans le cadre </w:t>
      </w:r>
      <w:r>
        <w:t xml:space="preserve">de ce projet </w:t>
      </w:r>
      <w:r w:rsidR="008D3DA6">
        <w:t xml:space="preserve">ont influé </w:t>
      </w:r>
      <w:r>
        <w:t>sur l</w:t>
      </w:r>
      <w:r w:rsidR="008D3DA6">
        <w:t xml:space="preserve">a politique </w:t>
      </w:r>
      <w:r>
        <w:t>de lutte contre les préjugés relatifs aux femmes.</w:t>
      </w:r>
    </w:p>
    <w:p w:rsidR="00C67919" w:rsidRDefault="00C67919" w:rsidP="00C67919">
      <w:pPr>
        <w:pStyle w:val="SingleTxt"/>
        <w:numPr>
          <w:ilvl w:val="0"/>
          <w:numId w:val="3"/>
        </w:numPr>
        <w:tabs>
          <w:tab w:val="clear" w:pos="475"/>
          <w:tab w:val="num" w:pos="1742"/>
        </w:tabs>
        <w:ind w:left="1267"/>
      </w:pPr>
      <w:r>
        <w:t>Il est indiqué dans le rapport qu’un manuel a été mis au point à l’intention des enseignants du primaire (</w:t>
      </w:r>
      <w:r w:rsidR="005822FB">
        <w:t>par. </w:t>
      </w:r>
      <w:r>
        <w:t>57).</w:t>
      </w:r>
      <w:r w:rsidR="00DE2AA2">
        <w:t xml:space="preserve"> </w:t>
      </w:r>
      <w:r>
        <w:t xml:space="preserve">Veuillez décrire </w:t>
      </w:r>
      <w:r w:rsidR="008D3DA6">
        <w:t xml:space="preserve">l’importance </w:t>
      </w:r>
      <w:r>
        <w:t>de ce manuel dans l’enseignement primaire et l</w:t>
      </w:r>
      <w:r w:rsidR="008D3DA6">
        <w:t xml:space="preserve">a façon dont </w:t>
      </w:r>
      <w:r>
        <w:t xml:space="preserve">le système </w:t>
      </w:r>
      <w:r w:rsidR="008D3DA6">
        <w:t xml:space="preserve">éducatif à tous les niveaux </w:t>
      </w:r>
      <w:r>
        <w:t>prom</w:t>
      </w:r>
      <w:r w:rsidR="008D3DA6">
        <w:t xml:space="preserve">eut </w:t>
      </w:r>
      <w:r>
        <w:t xml:space="preserve">activement l’égalité des sexes et l’élimination des stéréotypes </w:t>
      </w:r>
      <w:r w:rsidR="008D3DA6">
        <w:t xml:space="preserve">concernant les </w:t>
      </w:r>
      <w:r>
        <w:t xml:space="preserve">femmes et </w:t>
      </w:r>
      <w:r w:rsidR="008D3DA6">
        <w:t>l</w:t>
      </w:r>
      <w:r>
        <w:t>es hommes.</w:t>
      </w:r>
    </w:p>
    <w:p w:rsidR="00C67919" w:rsidRDefault="00C67919" w:rsidP="00C67919">
      <w:pPr>
        <w:pStyle w:val="SingleTxt"/>
        <w:numPr>
          <w:ilvl w:val="0"/>
          <w:numId w:val="3"/>
        </w:numPr>
        <w:tabs>
          <w:tab w:val="clear" w:pos="475"/>
          <w:tab w:val="num" w:pos="1742"/>
        </w:tabs>
        <w:ind w:left="1267"/>
      </w:pPr>
      <w:r>
        <w:t>Il est noté dans le rapport que les femmes ont encore tendance à suivre les filières féminines traditionnelles, telles que les écoles d’infirmières et de formation de maîtres (</w:t>
      </w:r>
      <w:r w:rsidR="005822FB">
        <w:t>par. </w:t>
      </w:r>
      <w:r>
        <w:t>97).</w:t>
      </w:r>
      <w:r w:rsidR="00DE2AA2">
        <w:t xml:space="preserve"> </w:t>
      </w:r>
      <w:r>
        <w:t xml:space="preserve">Veuillez fournir des données sur le nombre de femmes, </w:t>
      </w:r>
      <w:r w:rsidR="008D3DA6">
        <w:t>et d’</w:t>
      </w:r>
      <w:r>
        <w:t xml:space="preserve">hommes, </w:t>
      </w:r>
      <w:r w:rsidR="008D3DA6">
        <w:t>suiv</w:t>
      </w:r>
      <w:r w:rsidR="00E03F2C">
        <w:t>a</w:t>
      </w:r>
      <w:r w:rsidR="008D3DA6">
        <w:t xml:space="preserve">nt </w:t>
      </w:r>
      <w:r>
        <w:t>les filières traditionnel</w:t>
      </w:r>
      <w:r w:rsidR="008D3DA6">
        <w:t xml:space="preserve">lement réservées aux filles et </w:t>
      </w:r>
      <w:r>
        <w:t xml:space="preserve">les autres filières dans les </w:t>
      </w:r>
      <w:r w:rsidR="008D3DA6">
        <w:t xml:space="preserve">établissements d’enseignement supérieur </w:t>
      </w:r>
      <w:r>
        <w:t>et sur les tendances en la matière.</w:t>
      </w:r>
      <w:r w:rsidR="00DE2AA2">
        <w:t xml:space="preserve"> </w:t>
      </w:r>
      <w:r>
        <w:t xml:space="preserve">Veuillez décrire </w:t>
      </w:r>
      <w:r w:rsidR="008D3DA6">
        <w:t xml:space="preserve">les </w:t>
      </w:r>
      <w:r>
        <w:t xml:space="preserve">objectifs et stratégies assortis de délais </w:t>
      </w:r>
      <w:r w:rsidR="008D3DA6">
        <w:t xml:space="preserve">qui ont </w:t>
      </w:r>
      <w:r>
        <w:t xml:space="preserve">été établis </w:t>
      </w:r>
      <w:r w:rsidR="008D3DA6">
        <w:t>pour accroître l</w:t>
      </w:r>
      <w:r>
        <w:t xml:space="preserve">e nombre de filles étudiant dans les filières non traditionnelles et les progrès réalisés </w:t>
      </w:r>
      <w:r w:rsidR="008D3DA6">
        <w:t>à cet égard</w:t>
      </w:r>
      <w:r>
        <w:t>.</w:t>
      </w:r>
    </w:p>
    <w:p w:rsidR="00F34C7D" w:rsidRPr="00F34C7D" w:rsidRDefault="00F34C7D" w:rsidP="00F34C7D">
      <w:pPr>
        <w:pStyle w:val="SingleTxt"/>
        <w:tabs>
          <w:tab w:val="clear" w:pos="1742"/>
        </w:tabs>
        <w:spacing w:after="0" w:line="120" w:lineRule="exact"/>
        <w:rPr>
          <w:sz w:val="10"/>
        </w:rPr>
      </w:pPr>
    </w:p>
    <w:p w:rsidR="00C67919" w:rsidRDefault="00C67919" w:rsidP="009D42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publique</w:t>
      </w:r>
    </w:p>
    <w:p w:rsidR="00F34C7D" w:rsidRPr="00F34C7D" w:rsidRDefault="00F34C7D" w:rsidP="009D42B3">
      <w:pPr>
        <w:pStyle w:val="SingleTxt"/>
        <w:keepNext/>
        <w:keepLines/>
        <w:spacing w:after="0" w:line="120" w:lineRule="exact"/>
        <w:rPr>
          <w:sz w:val="10"/>
        </w:rPr>
      </w:pPr>
    </w:p>
    <w:p w:rsidR="00C67919" w:rsidRDefault="00C67919" w:rsidP="009D42B3">
      <w:pPr>
        <w:pStyle w:val="SingleTxt"/>
        <w:keepNext/>
        <w:keepLines/>
        <w:numPr>
          <w:ilvl w:val="0"/>
          <w:numId w:val="3"/>
        </w:numPr>
        <w:tabs>
          <w:tab w:val="clear" w:pos="475"/>
          <w:tab w:val="num" w:pos="1742"/>
        </w:tabs>
        <w:ind w:left="1267"/>
      </w:pPr>
      <w:r>
        <w:t xml:space="preserve">Veuillez décrire les mesures prises par le </w:t>
      </w:r>
      <w:r w:rsidR="00F34C7D">
        <w:t>G</w:t>
      </w:r>
      <w:r>
        <w:t>ouvernement pour remédier à la sous-représentation des femmes dans la vie politique et publique,</w:t>
      </w:r>
      <w:r w:rsidR="00F34C7D">
        <w:t xml:space="preserve"> due </w:t>
      </w:r>
      <w:r>
        <w:t xml:space="preserve">notamment à la réticence des femmes à se porter candidates à des fonctions publiques, compte tenu des dispositions de la Recommandation générale </w:t>
      </w:r>
      <w:r w:rsidR="00F810EB">
        <w:t>n</w:t>
      </w:r>
      <w:r w:rsidRPr="00F810EB">
        <w:rPr>
          <w:vertAlign w:val="superscript"/>
        </w:rPr>
        <w:t>o</w:t>
      </w:r>
      <w:r>
        <w:t xml:space="preserve"> 25 concernant le paragraphe </w:t>
      </w:r>
      <w:r w:rsidR="00F34C7D">
        <w:t xml:space="preserve">1 </w:t>
      </w:r>
      <w:r>
        <w:t xml:space="preserve">de l’article 4 de la Convention et </w:t>
      </w:r>
      <w:r w:rsidR="00F34C7D">
        <w:t xml:space="preserve">de </w:t>
      </w:r>
      <w:r>
        <w:t xml:space="preserve">la Recommandation générale </w:t>
      </w:r>
      <w:r w:rsidR="00F810EB">
        <w:t>n</w:t>
      </w:r>
      <w:r w:rsidRPr="00F810EB">
        <w:rPr>
          <w:vertAlign w:val="superscript"/>
        </w:rPr>
        <w:t>o</w:t>
      </w:r>
      <w:r w:rsidR="00F810EB">
        <w:t> </w:t>
      </w:r>
      <w:r>
        <w:t>23 sur la vie politique et publique.</w:t>
      </w:r>
    </w:p>
    <w:p w:rsidR="00F34C7D" w:rsidRPr="00F34C7D" w:rsidRDefault="00F34C7D" w:rsidP="00F34C7D">
      <w:pPr>
        <w:pStyle w:val="SingleTxt"/>
        <w:tabs>
          <w:tab w:val="clear" w:pos="1742"/>
        </w:tabs>
        <w:spacing w:after="0" w:line="120" w:lineRule="exact"/>
        <w:rPr>
          <w:sz w:val="10"/>
        </w:rPr>
      </w:pPr>
    </w:p>
    <w:p w:rsidR="00C67919" w:rsidRDefault="00C67919" w:rsidP="00F34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F34C7D" w:rsidRPr="00F34C7D" w:rsidRDefault="00F34C7D" w:rsidP="00F34C7D">
      <w:pPr>
        <w:pStyle w:val="SingleTxt"/>
        <w:spacing w:after="0" w:line="120" w:lineRule="exact"/>
        <w:rPr>
          <w:sz w:val="10"/>
        </w:rPr>
      </w:pPr>
    </w:p>
    <w:p w:rsidR="00C67919" w:rsidRDefault="00C67919" w:rsidP="00C67919">
      <w:pPr>
        <w:pStyle w:val="SingleTxt"/>
        <w:numPr>
          <w:ilvl w:val="0"/>
          <w:numId w:val="3"/>
        </w:numPr>
        <w:tabs>
          <w:tab w:val="clear" w:pos="475"/>
          <w:tab w:val="num" w:pos="1742"/>
        </w:tabs>
        <w:ind w:left="1267"/>
      </w:pPr>
      <w:r>
        <w:t>Dans les conclusio</w:t>
      </w:r>
      <w:r w:rsidR="00F34C7D">
        <w:t>ns qu’il a formulées au sujet des</w:t>
      </w:r>
      <w:r>
        <w:t xml:space="preserve"> précédent</w:t>
      </w:r>
      <w:r w:rsidR="00F34C7D">
        <w:t>s</w:t>
      </w:r>
      <w:r>
        <w:t xml:space="preserve"> rapport</w:t>
      </w:r>
      <w:r w:rsidR="00F34C7D">
        <w:t>s</w:t>
      </w:r>
      <w:r>
        <w:t>, le Comité s’est dit préoccupé par la diminution d</w:t>
      </w:r>
      <w:r w:rsidR="00F34C7D">
        <w:t xml:space="preserve">u </w:t>
      </w:r>
      <w:r>
        <w:t xml:space="preserve">taux de participation </w:t>
      </w:r>
      <w:r w:rsidR="00F34C7D">
        <w:t xml:space="preserve">des femmes </w:t>
      </w:r>
      <w:r>
        <w:t>à la vie active, qui était déjà faible.</w:t>
      </w:r>
      <w:r w:rsidR="00DE2AA2">
        <w:t xml:space="preserve"> </w:t>
      </w:r>
      <w:r>
        <w:t>Il est indiqué dans le ra</w:t>
      </w:r>
      <w:r w:rsidR="00F34C7D">
        <w:t>pport unique (valant troisième et</w:t>
      </w:r>
      <w:r>
        <w:t xml:space="preserve"> quatrième rapports périodiques) du Belize qu’à 43,2</w:t>
      </w:r>
      <w:r w:rsidR="00F34C7D">
        <w:t> </w:t>
      </w:r>
      <w:r>
        <w:t>%, l</w:t>
      </w:r>
      <w:r w:rsidR="00F34C7D">
        <w:t xml:space="preserve">e taux de </w:t>
      </w:r>
      <w:r>
        <w:t xml:space="preserve"> participation des femmes à la vie active est relativement faible (</w:t>
      </w:r>
      <w:r w:rsidR="005822FB">
        <w:t>par. </w:t>
      </w:r>
      <w:r>
        <w:t>123).</w:t>
      </w:r>
      <w:r w:rsidR="00DE2AA2">
        <w:t xml:space="preserve"> </w:t>
      </w:r>
      <w:r>
        <w:t xml:space="preserve">Veuillez donner des précisions sur les mesures </w:t>
      </w:r>
      <w:r w:rsidR="00F34C7D">
        <w:t xml:space="preserve">qu’à </w:t>
      </w:r>
      <w:r>
        <w:t xml:space="preserve">prises </w:t>
      </w:r>
      <w:r w:rsidR="00F34C7D">
        <w:t>le G</w:t>
      </w:r>
      <w:r>
        <w:t xml:space="preserve">ouvernement pour </w:t>
      </w:r>
      <w:r w:rsidR="00F34C7D">
        <w:t>accroître le nombre de</w:t>
      </w:r>
      <w:r>
        <w:t xml:space="preserve"> femmes </w:t>
      </w:r>
      <w:r w:rsidR="00F34C7D">
        <w:t>tra</w:t>
      </w:r>
      <w:r>
        <w:t>vail</w:t>
      </w:r>
      <w:r w:rsidR="00F34C7D">
        <w:t xml:space="preserve">lant </w:t>
      </w:r>
      <w:r>
        <w:t>et sur l’efficacité de ces mesures.</w:t>
      </w:r>
      <w:r w:rsidR="00DE2AA2">
        <w:t xml:space="preserve"> </w:t>
      </w:r>
      <w:r>
        <w:t>Veuillez également fournir des informations sur les programmes d’aide aux femmes chefs d’entreprise, notamment en matière d’a</w:t>
      </w:r>
      <w:r w:rsidR="00874AF1">
        <w:t>ccès aux emprunts et au crédit.</w:t>
      </w:r>
    </w:p>
    <w:p w:rsidR="00C67919" w:rsidRDefault="00C67919" w:rsidP="00C67919">
      <w:pPr>
        <w:pStyle w:val="SingleTxt"/>
        <w:numPr>
          <w:ilvl w:val="0"/>
          <w:numId w:val="3"/>
        </w:numPr>
        <w:tabs>
          <w:tab w:val="clear" w:pos="475"/>
          <w:tab w:val="num" w:pos="1742"/>
        </w:tabs>
        <w:ind w:left="1267"/>
      </w:pPr>
      <w:r>
        <w:t xml:space="preserve">Bien que le Gouvernement bélizien ait adopté une loi visant à instituer un salaire minimum de base pour tous, il est noté dans le rapport que les emplois </w:t>
      </w:r>
      <w:r w:rsidR="00874AF1">
        <w:t>occupé</w:t>
      </w:r>
      <w:r w:rsidR="00E03F2C">
        <w:t>s</w:t>
      </w:r>
      <w:r w:rsidR="00874AF1">
        <w:t xml:space="preserve"> en majorité par des </w:t>
      </w:r>
      <w:r>
        <w:t>hommes continuent de bénéficier d’un niveau de rémunération plus élevé que les emplois occupés majoritairement par des femmes (</w:t>
      </w:r>
      <w:r w:rsidR="005822FB">
        <w:t>par. </w:t>
      </w:r>
      <w:r>
        <w:t>136).</w:t>
      </w:r>
      <w:r w:rsidR="00DE2AA2">
        <w:t xml:space="preserve"> </w:t>
      </w:r>
      <w:r>
        <w:t>Le Comité avait exhorté le Gouvernement à analyser les raisons pour lesquelles les femmes ont des revenus inférieurs à ceux des hommes, en vue d’adopter des mesures adéquates pour inverser cette tendance. Veuillez donner des informations sur les mesures prises pour appliquer cette recommandation du Comité et sur les résultats de toute évaluation réalisée.</w:t>
      </w:r>
    </w:p>
    <w:p w:rsidR="00C67919" w:rsidRDefault="00C67919" w:rsidP="00C67919">
      <w:pPr>
        <w:pStyle w:val="SingleTxt"/>
        <w:numPr>
          <w:ilvl w:val="0"/>
          <w:numId w:val="3"/>
        </w:numPr>
        <w:tabs>
          <w:tab w:val="clear" w:pos="475"/>
          <w:tab w:val="num" w:pos="1742"/>
        </w:tabs>
        <w:ind w:left="1267"/>
      </w:pPr>
      <w:r>
        <w:t xml:space="preserve">Veuillez décrire les mesures que prend le </w:t>
      </w:r>
      <w:r w:rsidR="00874AF1">
        <w:t>G</w:t>
      </w:r>
      <w:r>
        <w:t xml:space="preserve">ouvernement pour </w:t>
      </w:r>
      <w:r w:rsidR="00874AF1">
        <w:t>allo</w:t>
      </w:r>
      <w:r w:rsidR="00E03F2C">
        <w:t>ng</w:t>
      </w:r>
      <w:r w:rsidR="00874AF1">
        <w:t>er le congé de maternité de façon à ce qu’il soit conform</w:t>
      </w:r>
      <w:r>
        <w:t xml:space="preserve">e aux dispositions </w:t>
      </w:r>
      <w:r w:rsidR="00874AF1">
        <w:t xml:space="preserve">de l’alinéa b) </w:t>
      </w:r>
      <w:r>
        <w:t>du paragraphe 2 de l’article 11 de la Convention.</w:t>
      </w:r>
    </w:p>
    <w:p w:rsidR="00874AF1" w:rsidRPr="00874AF1" w:rsidRDefault="00874AF1" w:rsidP="00874AF1">
      <w:pPr>
        <w:pStyle w:val="SingleTxt"/>
        <w:tabs>
          <w:tab w:val="clear" w:pos="1742"/>
        </w:tabs>
        <w:spacing w:after="0" w:line="120" w:lineRule="exact"/>
        <w:rPr>
          <w:sz w:val="10"/>
        </w:rPr>
      </w:pPr>
    </w:p>
    <w:p w:rsidR="00C67919" w:rsidRDefault="00874AF1" w:rsidP="00874A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874AF1" w:rsidRPr="00874AF1" w:rsidRDefault="00874AF1" w:rsidP="00874AF1">
      <w:pPr>
        <w:pStyle w:val="SingleTxt"/>
        <w:spacing w:after="0" w:line="120" w:lineRule="exact"/>
        <w:rPr>
          <w:sz w:val="10"/>
        </w:rPr>
      </w:pPr>
    </w:p>
    <w:p w:rsidR="00C67919" w:rsidRDefault="00C67919" w:rsidP="00C67919">
      <w:pPr>
        <w:pStyle w:val="SingleTxt"/>
        <w:numPr>
          <w:ilvl w:val="0"/>
          <w:numId w:val="3"/>
        </w:numPr>
        <w:tabs>
          <w:tab w:val="clear" w:pos="475"/>
          <w:tab w:val="num" w:pos="1742"/>
        </w:tabs>
        <w:ind w:left="1267"/>
      </w:pPr>
      <w:r>
        <w:t xml:space="preserve">Dans les conclusions qu’il a formulées à </w:t>
      </w:r>
      <w:r w:rsidR="00874AF1">
        <w:t xml:space="preserve">propos des </w:t>
      </w:r>
      <w:r>
        <w:t>précédent</w:t>
      </w:r>
      <w:r w:rsidR="00874AF1">
        <w:t>s</w:t>
      </w:r>
      <w:r>
        <w:t xml:space="preserve"> rapport</w:t>
      </w:r>
      <w:r w:rsidR="00874AF1">
        <w:t>s</w:t>
      </w:r>
      <w:r>
        <w:t>, le Comité s’est dit préoccupé par la fréquence des grossesses précoces au Belize.</w:t>
      </w:r>
      <w:r w:rsidR="00DE2AA2">
        <w:t xml:space="preserve"> </w:t>
      </w:r>
      <w:r>
        <w:t>Selon le rapport, la forte influence de l’</w:t>
      </w:r>
      <w:r w:rsidR="00E03F2C">
        <w:t>É</w:t>
      </w:r>
      <w:r>
        <w:t>glise sur le système éducatif constitue un obstacle à l’information des adolescents en matière de sexualité et de procréation (</w:t>
      </w:r>
      <w:r w:rsidR="005822FB">
        <w:t>par. </w:t>
      </w:r>
      <w:r>
        <w:t>175).</w:t>
      </w:r>
      <w:r w:rsidR="00DE2AA2">
        <w:t xml:space="preserve"> </w:t>
      </w:r>
      <w:r>
        <w:t xml:space="preserve">Veuillez présenter les mesures que le </w:t>
      </w:r>
      <w:r w:rsidR="00874AF1">
        <w:t>G</w:t>
      </w:r>
      <w:r>
        <w:t xml:space="preserve">ouvernement a prises ou prévoit de prendre pour surmonter ce problème et </w:t>
      </w:r>
      <w:r w:rsidR="00874AF1">
        <w:t xml:space="preserve">assurer </w:t>
      </w:r>
      <w:r>
        <w:t>l’application des politiques d’éducation des adolescents dans le domaine de la santé sexuelle et procréative.</w:t>
      </w:r>
    </w:p>
    <w:p w:rsidR="00C67919" w:rsidRDefault="00C67919" w:rsidP="00C67919">
      <w:pPr>
        <w:pStyle w:val="SingleTxt"/>
        <w:numPr>
          <w:ilvl w:val="0"/>
          <w:numId w:val="3"/>
        </w:numPr>
        <w:tabs>
          <w:tab w:val="clear" w:pos="475"/>
          <w:tab w:val="num" w:pos="1742"/>
        </w:tabs>
        <w:ind w:left="1267"/>
      </w:pPr>
      <w:r>
        <w:t xml:space="preserve">Il est indiqué dans le rapport que </w:t>
      </w:r>
      <w:r w:rsidR="00E03F2C">
        <w:t>le Gouvernement s’est engagé,</w:t>
      </w:r>
      <w:r w:rsidR="00874AF1">
        <w:t xml:space="preserve"> dans le cadre de </w:t>
      </w:r>
      <w:r>
        <w:t>sa politique en matière de santé sexu</w:t>
      </w:r>
      <w:r w:rsidR="00874AF1">
        <w:t>elle et génésique, à réduire la mortal</w:t>
      </w:r>
      <w:r>
        <w:t>ité ma</w:t>
      </w:r>
      <w:r w:rsidR="00874AF1">
        <w:t>ternelle (</w:t>
      </w:r>
      <w:r w:rsidR="005822FB">
        <w:t>par. </w:t>
      </w:r>
      <w:r w:rsidR="00874AF1">
        <w:t>180) et le nombre d’</w:t>
      </w:r>
      <w:r>
        <w:t>avortements (</w:t>
      </w:r>
      <w:r w:rsidR="005822FB">
        <w:t>par. </w:t>
      </w:r>
      <w:r>
        <w:t>187).</w:t>
      </w:r>
      <w:r w:rsidR="00DE2AA2">
        <w:t xml:space="preserve"> </w:t>
      </w:r>
      <w:r w:rsidR="00874AF1">
        <w:t>L</w:t>
      </w:r>
      <w:r>
        <w:t xml:space="preserve">es engagements pris </w:t>
      </w:r>
      <w:r w:rsidR="00874AF1">
        <w:t xml:space="preserve">en matière d’avortement dans la politique nationale en matière d’égalité entre les sexes </w:t>
      </w:r>
      <w:r>
        <w:t xml:space="preserve">y sont </w:t>
      </w:r>
      <w:r w:rsidR="00874AF1">
        <w:t xml:space="preserve">également </w:t>
      </w:r>
      <w:r>
        <w:t>présentés (par.</w:t>
      </w:r>
      <w:r w:rsidR="005822FB">
        <w:t> </w:t>
      </w:r>
      <w:r>
        <w:t>186).</w:t>
      </w:r>
      <w:r w:rsidR="00DE2AA2">
        <w:t xml:space="preserve"> </w:t>
      </w:r>
      <w:r>
        <w:t xml:space="preserve">Il y est </w:t>
      </w:r>
      <w:r w:rsidR="00874AF1">
        <w:t>par ailleurs noté (</w:t>
      </w:r>
      <w:r w:rsidR="005822FB">
        <w:t>par. </w:t>
      </w:r>
      <w:r>
        <w:t xml:space="preserve">181) que, depuis l’adoption de </w:t>
      </w:r>
      <w:r w:rsidR="00874AF1">
        <w:t>la</w:t>
      </w:r>
      <w:r>
        <w:t xml:space="preserve"> politique</w:t>
      </w:r>
      <w:r w:rsidR="00E03F2C">
        <w:t>,</w:t>
      </w:r>
      <w:r w:rsidR="00874AF1">
        <w:t xml:space="preserve"> concernant la santé sexuelle et générique</w:t>
      </w:r>
      <w:r>
        <w:t>, seules certaines des composantes de l’initiative en faveur d’une maternité sans risque au Belize ont été mises en œuvre.</w:t>
      </w:r>
      <w:r w:rsidR="00DE2AA2">
        <w:t xml:space="preserve"> </w:t>
      </w:r>
      <w:r>
        <w:t xml:space="preserve">Veuillez indiquer </w:t>
      </w:r>
      <w:r w:rsidR="00874AF1">
        <w:t>l’état d’avancement de l’</w:t>
      </w:r>
      <w:r>
        <w:t>application de toutes les composantes de</w:t>
      </w:r>
      <w:r w:rsidR="00874AF1">
        <w:t xml:space="preserve"> ladite</w:t>
      </w:r>
      <w:r>
        <w:t xml:space="preserve"> </w:t>
      </w:r>
      <w:r w:rsidR="00874AF1">
        <w:t>politique</w:t>
      </w:r>
      <w:r>
        <w:t xml:space="preserve">, en particulier celles qui </w:t>
      </w:r>
      <w:r w:rsidR="00874AF1">
        <w:t xml:space="preserve">figurent </w:t>
      </w:r>
      <w:r>
        <w:t>aux paragraphes 180 et 187, et les résultats obtenus jusqu’à présent.</w:t>
      </w:r>
    </w:p>
    <w:p w:rsidR="00C67919" w:rsidRDefault="00C67919" w:rsidP="00DE2AA2">
      <w:pPr>
        <w:pStyle w:val="SingleTxt"/>
        <w:numPr>
          <w:ilvl w:val="0"/>
          <w:numId w:val="3"/>
        </w:numPr>
        <w:tabs>
          <w:tab w:val="clear" w:pos="475"/>
          <w:tab w:val="num" w:pos="1742"/>
        </w:tabs>
        <w:ind w:left="1267"/>
      </w:pPr>
      <w:r>
        <w:t xml:space="preserve">Il est indiqué dans le rapport que les questions liées aux facteurs sexospécifiques devaient être abordées dans la politique de la Commission nationale de lutte contre le sida et </w:t>
      </w:r>
      <w:r w:rsidR="00C13351">
        <w:t xml:space="preserve">que </w:t>
      </w:r>
      <w:r>
        <w:t>le projet de législation devait être achevé fin 2004 (</w:t>
      </w:r>
      <w:r w:rsidR="005822FB">
        <w:t>par. </w:t>
      </w:r>
      <w:r>
        <w:t>198).</w:t>
      </w:r>
      <w:r w:rsidR="00DE2AA2">
        <w:t xml:space="preserve"> </w:t>
      </w:r>
      <w:r>
        <w:t>Veuillez décrire ce projet</w:t>
      </w:r>
      <w:r w:rsidR="0022775C">
        <w:t>,</w:t>
      </w:r>
      <w:r>
        <w:t xml:space="preserve"> et </w:t>
      </w:r>
      <w:r w:rsidR="0022775C">
        <w:t xml:space="preserve">en </w:t>
      </w:r>
      <w:r>
        <w:t>particuli</w:t>
      </w:r>
      <w:r w:rsidR="0022775C">
        <w:t xml:space="preserve">er ses </w:t>
      </w:r>
      <w:r>
        <w:t>composantes antisexistes</w:t>
      </w:r>
      <w:r w:rsidR="0022775C">
        <w:t>,</w:t>
      </w:r>
      <w:r>
        <w:t xml:space="preserve"> et fournir toute information disponible sur son efficacité dans la lutte contre la pandémie.</w:t>
      </w:r>
    </w:p>
    <w:p w:rsidR="00C67919" w:rsidRDefault="00C67919" w:rsidP="00DE2AA2">
      <w:pPr>
        <w:pStyle w:val="SingleTxt"/>
        <w:numPr>
          <w:ilvl w:val="0"/>
          <w:numId w:val="3"/>
        </w:numPr>
        <w:tabs>
          <w:tab w:val="clear" w:pos="475"/>
          <w:tab w:val="num" w:pos="1742"/>
        </w:tabs>
        <w:ind w:left="1267"/>
      </w:pPr>
      <w:r>
        <w:t xml:space="preserve">Dans les conclusions qu’il a formulées au sujet </w:t>
      </w:r>
      <w:r w:rsidR="0022775C">
        <w:t>des</w:t>
      </w:r>
      <w:r>
        <w:t xml:space="preserve"> précédent</w:t>
      </w:r>
      <w:r w:rsidR="0022775C">
        <w:t>s</w:t>
      </w:r>
      <w:r>
        <w:t xml:space="preserve"> rapport</w:t>
      </w:r>
      <w:r w:rsidR="0022775C">
        <w:t>s</w:t>
      </w:r>
      <w:r>
        <w:t xml:space="preserve">, le Comité a invité le </w:t>
      </w:r>
      <w:r w:rsidR="0022775C">
        <w:t>G</w:t>
      </w:r>
      <w:r>
        <w:t>ouvernement à évaluer la santé mentale des femmes au Belize.</w:t>
      </w:r>
      <w:r w:rsidR="00DE2AA2">
        <w:t xml:space="preserve"> </w:t>
      </w:r>
      <w:r>
        <w:t xml:space="preserve">Veuillez donner des précisions supplémentaires sur cette question, notamment sur les mesures qui ont été prises pour concrétiser les engagements pris dans ce domaine au titre de la politique nationale en matière d’égalité </w:t>
      </w:r>
      <w:r w:rsidR="0022775C">
        <w:t>entre les</w:t>
      </w:r>
      <w:r>
        <w:t xml:space="preserve"> sexes</w:t>
      </w:r>
      <w:r w:rsidR="0022775C">
        <w:t>.</w:t>
      </w:r>
    </w:p>
    <w:p w:rsidR="0022775C" w:rsidRPr="0022775C" w:rsidRDefault="0022775C" w:rsidP="0022775C">
      <w:pPr>
        <w:pStyle w:val="SingleTxt"/>
        <w:tabs>
          <w:tab w:val="clear" w:pos="1742"/>
        </w:tabs>
        <w:spacing w:after="0" w:line="120" w:lineRule="exact"/>
        <w:rPr>
          <w:sz w:val="10"/>
        </w:rPr>
      </w:pPr>
    </w:p>
    <w:p w:rsidR="00C67919" w:rsidRDefault="00C67919" w:rsidP="002277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Femmes </w:t>
      </w:r>
      <w:r w:rsidR="0022775C">
        <w:t xml:space="preserve">vivant en </w:t>
      </w:r>
      <w:r>
        <w:t>zone rurale</w:t>
      </w:r>
    </w:p>
    <w:p w:rsidR="0022775C" w:rsidRPr="0022775C" w:rsidRDefault="0022775C" w:rsidP="0022775C">
      <w:pPr>
        <w:pStyle w:val="SingleTxt"/>
        <w:spacing w:after="0" w:line="120" w:lineRule="exact"/>
        <w:rPr>
          <w:sz w:val="10"/>
        </w:rPr>
      </w:pPr>
    </w:p>
    <w:p w:rsidR="00C67919" w:rsidRDefault="00C67919" w:rsidP="00DE2AA2">
      <w:pPr>
        <w:pStyle w:val="SingleTxt"/>
        <w:numPr>
          <w:ilvl w:val="0"/>
          <w:numId w:val="3"/>
        </w:numPr>
        <w:tabs>
          <w:tab w:val="clear" w:pos="475"/>
          <w:tab w:val="num" w:pos="1742"/>
        </w:tabs>
        <w:ind w:left="1267"/>
      </w:pPr>
      <w:r>
        <w:t xml:space="preserve">Veuillez donner plus de précisions sur les mesures prévues en faveur des femmes </w:t>
      </w:r>
      <w:r w:rsidR="0022775C">
        <w:t xml:space="preserve">vivant en </w:t>
      </w:r>
      <w:r>
        <w:t xml:space="preserve">zone rurale dans la politique </w:t>
      </w:r>
      <w:r w:rsidR="0022775C">
        <w:t xml:space="preserve">nationale en matière d’égalité entre les </w:t>
      </w:r>
      <w:r>
        <w:t>sexes et, en particulier, indiquer si cette politique prend en compte les problèmes particuliers des femmes mayas qui sont décrits dans le rapport.</w:t>
      </w:r>
    </w:p>
    <w:p w:rsidR="00C67919" w:rsidRDefault="00C67919" w:rsidP="00DE2AA2">
      <w:pPr>
        <w:pStyle w:val="SingleTxt"/>
        <w:numPr>
          <w:ilvl w:val="0"/>
          <w:numId w:val="3"/>
        </w:numPr>
        <w:tabs>
          <w:tab w:val="clear" w:pos="475"/>
          <w:tab w:val="num" w:pos="1742"/>
        </w:tabs>
        <w:ind w:left="1267"/>
      </w:pPr>
      <w:r>
        <w:t xml:space="preserve">Veuillez décrire les mesures que le </w:t>
      </w:r>
      <w:r w:rsidR="00E03F2C">
        <w:t>G</w:t>
      </w:r>
      <w:r>
        <w:t xml:space="preserve">ouvernement a prises pour améliorer l’accès des femmes </w:t>
      </w:r>
      <w:r w:rsidR="0022775C">
        <w:t>vivant en zone</w:t>
      </w:r>
      <w:r>
        <w:t xml:space="preserve"> rurale au crédit.</w:t>
      </w:r>
    </w:p>
    <w:p w:rsidR="0025288C" w:rsidRPr="0025288C" w:rsidRDefault="0025288C" w:rsidP="0025288C">
      <w:pPr>
        <w:pStyle w:val="SingleTxt"/>
        <w:tabs>
          <w:tab w:val="clear" w:pos="1742"/>
        </w:tabs>
        <w:spacing w:after="0" w:line="120" w:lineRule="exact"/>
        <w:rPr>
          <w:sz w:val="10"/>
        </w:rPr>
      </w:pPr>
    </w:p>
    <w:p w:rsidR="00C67919" w:rsidRDefault="00C67919" w:rsidP="00252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Modification du paragraphe 1 de l’article 20 de la Convention et déclarations</w:t>
      </w:r>
    </w:p>
    <w:p w:rsidR="0025288C" w:rsidRPr="0025288C" w:rsidRDefault="0025288C" w:rsidP="0025288C">
      <w:pPr>
        <w:pStyle w:val="SingleTxt"/>
        <w:spacing w:after="0" w:line="120" w:lineRule="exact"/>
        <w:rPr>
          <w:sz w:val="10"/>
        </w:rPr>
      </w:pPr>
    </w:p>
    <w:p w:rsidR="00C67919" w:rsidRDefault="00C67919" w:rsidP="00DE2AA2">
      <w:pPr>
        <w:pStyle w:val="SingleTxt"/>
        <w:numPr>
          <w:ilvl w:val="0"/>
          <w:numId w:val="3"/>
        </w:numPr>
        <w:tabs>
          <w:tab w:val="clear" w:pos="475"/>
          <w:tab w:val="num" w:pos="1742"/>
        </w:tabs>
        <w:ind w:left="1267"/>
      </w:pPr>
      <w:r>
        <w:t>Veuillez indiquer les progrès qui ont été accomplis en vue de l’adoption de la modification du paragraphe 1 de l’article 20 de la Convention.</w:t>
      </w:r>
    </w:p>
    <w:p w:rsidR="00C67919" w:rsidRDefault="00C67919" w:rsidP="00DE2AA2">
      <w:pPr>
        <w:pStyle w:val="SingleTxt"/>
        <w:numPr>
          <w:ilvl w:val="0"/>
          <w:numId w:val="3"/>
        </w:numPr>
        <w:tabs>
          <w:tab w:val="clear" w:pos="475"/>
          <w:tab w:val="num" w:pos="1742"/>
        </w:tabs>
        <w:ind w:left="1267"/>
      </w:pPr>
      <w:r>
        <w:t xml:space="preserve">Veuillez indiquer s’il est prévu de retirer la déclaration relative aux articles 8 et 9 du Protocole facultatif se rapportant à la Convention. </w:t>
      </w:r>
    </w:p>
    <w:p w:rsidR="00C67919" w:rsidRPr="00F810EB" w:rsidRDefault="00F810EB" w:rsidP="00F810EB">
      <w:pPr>
        <w:pStyle w:val="SingleTxt"/>
        <w:spacing w:after="0" w:line="240" w:lineRule="auto"/>
      </w:pPr>
      <w:r>
        <w:rPr>
          <w:noProof/>
          <w:w w:val="100"/>
          <w:lang w:eastAsia="fr-CA"/>
        </w:rPr>
        <w:pict>
          <v:line id="_x0000_s1026" style="position:absolute;left:0;text-align:left;z-index:1;mso-position-horizontal-relative:page" from="270pt,24pt" to="342pt,24pt" strokeweight=".25pt">
            <w10:wrap anchorx="page"/>
          </v:line>
        </w:pict>
      </w:r>
    </w:p>
    <w:sectPr w:rsidR="00C67919" w:rsidRPr="00F810EB" w:rsidSect="00625B1D">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9T10:26:00Z" w:initials="Start">
    <w:p w:rsidR="001F79A1" w:rsidRPr="00C67919" w:rsidRDefault="001F79A1">
      <w:pPr>
        <w:pStyle w:val="CommentText"/>
        <w:rPr>
          <w:lang w:val="en-CA"/>
        </w:rPr>
      </w:pPr>
      <w:r>
        <w:fldChar w:fldCharType="begin"/>
      </w:r>
      <w:r w:rsidRPr="00C67919">
        <w:rPr>
          <w:rStyle w:val="CommentReference"/>
          <w:lang w:val="en-CA"/>
        </w:rPr>
        <w:instrText xml:space="preserve"> </w:instrText>
      </w:r>
      <w:r w:rsidRPr="00C67919">
        <w:rPr>
          <w:lang w:val="en-CA"/>
        </w:rPr>
        <w:instrText>PAGE \# "'Page: '#'</w:instrText>
      </w:r>
      <w:r w:rsidRPr="00C67919">
        <w:rPr>
          <w:lang w:val="en-CA"/>
        </w:rPr>
        <w:br/>
        <w:instrText>'"</w:instrText>
      </w:r>
      <w:r w:rsidRPr="00C67919">
        <w:rPr>
          <w:rStyle w:val="CommentReference"/>
          <w:lang w:val="en-CA"/>
        </w:rPr>
        <w:instrText xml:space="preserve"> </w:instrText>
      </w:r>
      <w:r>
        <w:fldChar w:fldCharType="end"/>
      </w:r>
      <w:r>
        <w:rPr>
          <w:rStyle w:val="CommentReference"/>
        </w:rPr>
        <w:annotationRef/>
      </w:r>
      <w:r w:rsidRPr="00C67919">
        <w:rPr>
          <w:lang w:val="en-CA"/>
        </w:rPr>
        <w:t>&lt;&lt;ODS JOB NO&gt;&gt;N0724981F&lt;&lt;ODS JOB NO&gt;&gt;</w:t>
      </w:r>
    </w:p>
    <w:p w:rsidR="001F79A1" w:rsidRDefault="001F79A1">
      <w:pPr>
        <w:pStyle w:val="CommentText"/>
      </w:pPr>
      <w:r>
        <w:t>&lt;&lt;ODS DOC SYMBOL1&gt;&gt;CEDAW/C/BLZ/Q/4&lt;&lt;ODS DOC SYMBOL1&gt;&gt;</w:t>
      </w:r>
    </w:p>
    <w:p w:rsidR="001F79A1" w:rsidRDefault="001F79A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A4" w:rsidRPr="001004DD" w:rsidRDefault="00024AA4" w:rsidP="00625B1D">
      <w:pPr>
        <w:rPr>
          <w:sz w:val="14"/>
        </w:rPr>
      </w:pPr>
      <w:r>
        <w:separator/>
      </w:r>
    </w:p>
  </w:endnote>
  <w:endnote w:type="continuationSeparator" w:id="0">
    <w:p w:rsidR="00024AA4" w:rsidRPr="001004DD" w:rsidRDefault="00024AA4" w:rsidP="00625B1D">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1F79A1">
      <w:tblPrEx>
        <w:tblCellMar>
          <w:top w:w="0" w:type="dxa"/>
          <w:bottom w:w="0" w:type="dxa"/>
        </w:tblCellMar>
      </w:tblPrEx>
      <w:tc>
        <w:tcPr>
          <w:tcW w:w="4995" w:type="dxa"/>
          <w:shd w:val="clear" w:color="auto" w:fill="auto"/>
          <w:vAlign w:val="bottom"/>
        </w:tcPr>
        <w:p w:rsidR="001F79A1" w:rsidRPr="00625B1D" w:rsidRDefault="001F79A1" w:rsidP="00625B1D">
          <w:pPr>
            <w:pStyle w:val="Footer"/>
          </w:pPr>
          <w:r>
            <w:fldChar w:fldCharType="begin"/>
          </w:r>
          <w:r>
            <w:instrText xml:space="preserve"> PAGE  \* MERGEFORMAT </w:instrText>
          </w:r>
          <w:r>
            <w:fldChar w:fldCharType="separate"/>
          </w:r>
          <w:r w:rsidR="00FF7663">
            <w:t>2</w:t>
          </w:r>
          <w:r>
            <w:fldChar w:fldCharType="end"/>
          </w:r>
        </w:p>
      </w:tc>
      <w:tc>
        <w:tcPr>
          <w:tcW w:w="4995" w:type="dxa"/>
          <w:shd w:val="clear" w:color="auto" w:fill="auto"/>
          <w:vAlign w:val="bottom"/>
        </w:tcPr>
        <w:p w:rsidR="001F79A1" w:rsidRPr="00625B1D" w:rsidRDefault="001F79A1" w:rsidP="00625B1D">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525DE8">
            <w:rPr>
              <w:b w:val="0"/>
              <w:sz w:val="14"/>
            </w:rPr>
            <w:t>07-24981</w:t>
          </w:r>
          <w:r>
            <w:rPr>
              <w:b w:val="0"/>
              <w:sz w:val="14"/>
            </w:rPr>
            <w:fldChar w:fldCharType="end"/>
          </w:r>
        </w:p>
      </w:tc>
    </w:tr>
  </w:tbl>
  <w:p w:rsidR="001F79A1" w:rsidRPr="00625B1D" w:rsidRDefault="001F79A1" w:rsidP="00625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1F79A1">
      <w:tblPrEx>
        <w:tblCellMar>
          <w:top w:w="0" w:type="dxa"/>
          <w:bottom w:w="0" w:type="dxa"/>
        </w:tblCellMar>
      </w:tblPrEx>
      <w:tc>
        <w:tcPr>
          <w:tcW w:w="4995" w:type="dxa"/>
          <w:shd w:val="clear" w:color="auto" w:fill="auto"/>
          <w:vAlign w:val="bottom"/>
        </w:tcPr>
        <w:p w:rsidR="001F79A1" w:rsidRPr="00625B1D" w:rsidRDefault="001F79A1" w:rsidP="00625B1D">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525DE8">
            <w:rPr>
              <w:b w:val="0"/>
              <w:sz w:val="14"/>
            </w:rPr>
            <w:t>07-24981</w:t>
          </w:r>
          <w:r>
            <w:rPr>
              <w:b w:val="0"/>
              <w:sz w:val="14"/>
            </w:rPr>
            <w:fldChar w:fldCharType="end"/>
          </w:r>
        </w:p>
      </w:tc>
      <w:tc>
        <w:tcPr>
          <w:tcW w:w="4995" w:type="dxa"/>
          <w:shd w:val="clear" w:color="auto" w:fill="auto"/>
          <w:vAlign w:val="bottom"/>
        </w:tcPr>
        <w:p w:rsidR="001F79A1" w:rsidRPr="00625B1D" w:rsidRDefault="001F79A1" w:rsidP="00625B1D">
          <w:pPr>
            <w:pStyle w:val="Footer"/>
            <w:jc w:val="right"/>
          </w:pPr>
          <w:r>
            <w:fldChar w:fldCharType="begin"/>
          </w:r>
          <w:r>
            <w:instrText xml:space="preserve"> PAGE  \* MERGEFORMAT </w:instrText>
          </w:r>
          <w:r>
            <w:fldChar w:fldCharType="separate"/>
          </w:r>
          <w:r w:rsidR="00FF7663">
            <w:t>5</w:t>
          </w:r>
          <w:r>
            <w:fldChar w:fldCharType="end"/>
          </w:r>
        </w:p>
      </w:tc>
    </w:tr>
  </w:tbl>
  <w:p w:rsidR="001F79A1" w:rsidRPr="00625B1D" w:rsidRDefault="001F79A1" w:rsidP="00625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A1" w:rsidRDefault="001F79A1">
    <w:pPr>
      <w:pStyle w:val="Footer"/>
    </w:pPr>
  </w:p>
  <w:p w:rsidR="001F79A1" w:rsidRDefault="001F79A1" w:rsidP="00625B1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25DE8">
      <w:rPr>
        <w:b w:val="0"/>
        <w:sz w:val="20"/>
      </w:rPr>
      <w:t>07-24981 (F)</w:t>
    </w:r>
    <w:r>
      <w:rPr>
        <w:b w:val="0"/>
        <w:sz w:val="20"/>
      </w:rPr>
      <w:fldChar w:fldCharType="end"/>
    </w:r>
    <w:r>
      <w:rPr>
        <w:b w:val="0"/>
        <w:sz w:val="20"/>
      </w:rPr>
      <w:t xml:space="preserve">    0</w:t>
    </w:r>
    <w:r w:rsidR="00FF7663">
      <w:rPr>
        <w:b w:val="0"/>
        <w:sz w:val="20"/>
      </w:rPr>
      <w:t>8</w:t>
    </w:r>
    <w:r>
      <w:rPr>
        <w:b w:val="0"/>
        <w:sz w:val="20"/>
      </w:rPr>
      <w:t>0307    090307</w:t>
    </w:r>
  </w:p>
  <w:p w:rsidR="001F79A1" w:rsidRPr="00625B1D" w:rsidRDefault="001F79A1" w:rsidP="00625B1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25DE8">
      <w:rPr>
        <w:rFonts w:ascii="Barcode 3 of 9 by request" w:hAnsi="Barcode 3 of 9 by request"/>
        <w:b w:val="0"/>
        <w:spacing w:val="0"/>
        <w:w w:val="100"/>
        <w:sz w:val="24"/>
      </w:rPr>
      <w:t>*0724981*</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A4" w:rsidRPr="001004DD" w:rsidRDefault="00024AA4" w:rsidP="00625B1D">
      <w:pPr>
        <w:rPr>
          <w:sz w:val="14"/>
        </w:rPr>
      </w:pPr>
      <w:r>
        <w:separator/>
      </w:r>
    </w:p>
  </w:footnote>
  <w:footnote w:type="continuationSeparator" w:id="0">
    <w:p w:rsidR="00024AA4" w:rsidRPr="001004DD" w:rsidRDefault="00024AA4" w:rsidP="00625B1D">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F79A1">
      <w:tblPrEx>
        <w:tblCellMar>
          <w:top w:w="0" w:type="dxa"/>
          <w:bottom w:w="0" w:type="dxa"/>
        </w:tblCellMar>
      </w:tblPrEx>
      <w:trPr>
        <w:trHeight w:hRule="exact" w:val="864"/>
      </w:trPr>
      <w:tc>
        <w:tcPr>
          <w:tcW w:w="4838" w:type="dxa"/>
          <w:shd w:val="clear" w:color="auto" w:fill="auto"/>
          <w:vAlign w:val="bottom"/>
        </w:tcPr>
        <w:p w:rsidR="001F79A1" w:rsidRPr="00625B1D" w:rsidRDefault="001F79A1" w:rsidP="00625B1D">
          <w:pPr>
            <w:pStyle w:val="Header"/>
            <w:spacing w:after="80"/>
            <w:rPr>
              <w:b/>
            </w:rPr>
          </w:pPr>
          <w:r>
            <w:rPr>
              <w:b/>
            </w:rPr>
            <w:fldChar w:fldCharType="begin"/>
          </w:r>
          <w:r>
            <w:rPr>
              <w:b/>
            </w:rPr>
            <w:instrText xml:space="preserve"> DOCVARIABLE "sss1" \* MERGEFORMAT </w:instrText>
          </w:r>
          <w:r>
            <w:rPr>
              <w:b/>
            </w:rPr>
            <w:fldChar w:fldCharType="separate"/>
          </w:r>
          <w:r w:rsidR="00525DE8">
            <w:rPr>
              <w:b/>
            </w:rPr>
            <w:t>CEDAW/C/BLZ/Q/4</w:t>
          </w:r>
          <w:r>
            <w:rPr>
              <w:b/>
            </w:rPr>
            <w:fldChar w:fldCharType="end"/>
          </w:r>
        </w:p>
      </w:tc>
      <w:tc>
        <w:tcPr>
          <w:tcW w:w="4995" w:type="dxa"/>
          <w:shd w:val="clear" w:color="auto" w:fill="auto"/>
          <w:vAlign w:val="bottom"/>
        </w:tcPr>
        <w:p w:rsidR="001F79A1" w:rsidRDefault="001F79A1" w:rsidP="00625B1D">
          <w:pPr>
            <w:pStyle w:val="Header"/>
          </w:pPr>
        </w:p>
      </w:tc>
    </w:tr>
  </w:tbl>
  <w:p w:rsidR="001F79A1" w:rsidRPr="00625B1D" w:rsidRDefault="001F79A1" w:rsidP="00625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F79A1">
      <w:tblPrEx>
        <w:tblCellMar>
          <w:top w:w="0" w:type="dxa"/>
          <w:bottom w:w="0" w:type="dxa"/>
        </w:tblCellMar>
      </w:tblPrEx>
      <w:trPr>
        <w:trHeight w:hRule="exact" w:val="864"/>
      </w:trPr>
      <w:tc>
        <w:tcPr>
          <w:tcW w:w="4838" w:type="dxa"/>
          <w:shd w:val="clear" w:color="auto" w:fill="auto"/>
          <w:vAlign w:val="bottom"/>
        </w:tcPr>
        <w:p w:rsidR="001F79A1" w:rsidRDefault="001F79A1" w:rsidP="00625B1D">
          <w:pPr>
            <w:pStyle w:val="Header"/>
          </w:pPr>
        </w:p>
      </w:tc>
      <w:tc>
        <w:tcPr>
          <w:tcW w:w="4995" w:type="dxa"/>
          <w:shd w:val="clear" w:color="auto" w:fill="auto"/>
          <w:vAlign w:val="bottom"/>
        </w:tcPr>
        <w:p w:rsidR="001F79A1" w:rsidRPr="00625B1D" w:rsidRDefault="001F79A1" w:rsidP="00625B1D">
          <w:pPr>
            <w:pStyle w:val="Header"/>
            <w:spacing w:after="80"/>
            <w:jc w:val="right"/>
            <w:rPr>
              <w:b/>
            </w:rPr>
          </w:pPr>
          <w:r>
            <w:rPr>
              <w:b/>
            </w:rPr>
            <w:fldChar w:fldCharType="begin"/>
          </w:r>
          <w:r>
            <w:rPr>
              <w:b/>
            </w:rPr>
            <w:instrText xml:space="preserve"> DOCVARIABLE "sss1" \* MERGEFORMAT </w:instrText>
          </w:r>
          <w:r>
            <w:rPr>
              <w:b/>
            </w:rPr>
            <w:fldChar w:fldCharType="separate"/>
          </w:r>
          <w:r w:rsidR="00525DE8">
            <w:rPr>
              <w:b/>
            </w:rPr>
            <w:t>CEDAW/C/BLZ/Q/4</w:t>
          </w:r>
          <w:r>
            <w:rPr>
              <w:b/>
            </w:rPr>
            <w:fldChar w:fldCharType="end"/>
          </w:r>
        </w:p>
      </w:tc>
    </w:tr>
  </w:tbl>
  <w:p w:rsidR="001F79A1" w:rsidRPr="00625B1D" w:rsidRDefault="001F79A1" w:rsidP="00625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1F79A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F79A1" w:rsidRDefault="001F79A1" w:rsidP="00625B1D">
          <w:pPr>
            <w:pStyle w:val="Header"/>
            <w:spacing w:after="120"/>
          </w:pPr>
        </w:p>
      </w:tc>
      <w:tc>
        <w:tcPr>
          <w:tcW w:w="1872" w:type="dxa"/>
          <w:tcBorders>
            <w:bottom w:val="single" w:sz="4" w:space="0" w:color="auto"/>
          </w:tcBorders>
          <w:shd w:val="clear" w:color="auto" w:fill="auto"/>
          <w:vAlign w:val="bottom"/>
        </w:tcPr>
        <w:p w:rsidR="001F79A1" w:rsidRPr="00625B1D" w:rsidRDefault="001F79A1" w:rsidP="00625B1D">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1F79A1" w:rsidRDefault="001F79A1" w:rsidP="00625B1D">
          <w:pPr>
            <w:pStyle w:val="Header"/>
            <w:spacing w:after="120"/>
          </w:pPr>
        </w:p>
      </w:tc>
      <w:tc>
        <w:tcPr>
          <w:tcW w:w="6523" w:type="dxa"/>
          <w:gridSpan w:val="3"/>
          <w:tcBorders>
            <w:bottom w:val="single" w:sz="4" w:space="0" w:color="auto"/>
          </w:tcBorders>
          <w:shd w:val="clear" w:color="auto" w:fill="auto"/>
          <w:vAlign w:val="bottom"/>
        </w:tcPr>
        <w:p w:rsidR="001F79A1" w:rsidRPr="00625B1D" w:rsidRDefault="001F79A1" w:rsidP="00625B1D">
          <w:pPr>
            <w:spacing w:after="80" w:line="240" w:lineRule="auto"/>
            <w:jc w:val="right"/>
            <w:rPr>
              <w:position w:val="-4"/>
            </w:rPr>
          </w:pPr>
          <w:r>
            <w:rPr>
              <w:position w:val="-4"/>
              <w:sz w:val="40"/>
            </w:rPr>
            <w:t>CEDAW</w:t>
          </w:r>
          <w:r>
            <w:rPr>
              <w:position w:val="-4"/>
            </w:rPr>
            <w:t>/C/BLZ/Q/4</w:t>
          </w:r>
        </w:p>
      </w:tc>
    </w:tr>
    <w:tr w:rsidR="001F79A1" w:rsidRPr="00625B1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F79A1" w:rsidRDefault="001F79A1" w:rsidP="00625B1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F79A1" w:rsidRPr="00625B1D" w:rsidRDefault="001F79A1" w:rsidP="00625B1D">
          <w:pPr>
            <w:pStyle w:val="Header"/>
            <w:spacing w:before="880"/>
            <w:ind w:left="-72"/>
          </w:pPr>
        </w:p>
      </w:tc>
      <w:tc>
        <w:tcPr>
          <w:tcW w:w="5227" w:type="dxa"/>
          <w:gridSpan w:val="3"/>
          <w:tcBorders>
            <w:top w:val="single" w:sz="4" w:space="0" w:color="auto"/>
            <w:bottom w:val="single" w:sz="12" w:space="0" w:color="auto"/>
          </w:tcBorders>
          <w:shd w:val="clear" w:color="auto" w:fill="auto"/>
        </w:tcPr>
        <w:p w:rsidR="001F79A1" w:rsidRPr="00625B1D" w:rsidRDefault="001F79A1" w:rsidP="00625B1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1F79A1" w:rsidRPr="00C67919" w:rsidRDefault="001F79A1" w:rsidP="00625B1D">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1F79A1" w:rsidRDefault="001F79A1" w:rsidP="00625B1D">
          <w:pPr>
            <w:spacing w:before="240"/>
          </w:pPr>
          <w:r>
            <w:t>Distr. générale</w:t>
          </w:r>
        </w:p>
        <w:p w:rsidR="001F79A1" w:rsidRDefault="001F79A1" w:rsidP="00625B1D">
          <w:r>
            <w:t>26 février 2007</w:t>
          </w:r>
        </w:p>
        <w:p w:rsidR="001F79A1" w:rsidRDefault="001F79A1" w:rsidP="00625B1D">
          <w:r>
            <w:t>Français</w:t>
          </w:r>
        </w:p>
        <w:p w:rsidR="001F79A1" w:rsidRPr="00625B1D" w:rsidRDefault="001F79A1" w:rsidP="00625B1D">
          <w:r>
            <w:t>Original : anglais</w:t>
          </w:r>
        </w:p>
      </w:tc>
    </w:tr>
  </w:tbl>
  <w:p w:rsidR="001F79A1" w:rsidRPr="00C67919" w:rsidRDefault="001F79A1" w:rsidP="00625B1D">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5D9"/>
    <w:multiLevelType w:val="singleLevel"/>
    <w:tmpl w:val="040ECB6A"/>
    <w:lvl w:ilvl="0">
      <w:start w:val="1"/>
      <w:numFmt w:val="decimal"/>
      <w:lvlRestart w:val="0"/>
      <w:lvlText w:val="%1."/>
      <w:lvlJc w:val="left"/>
      <w:pPr>
        <w:tabs>
          <w:tab w:val="num" w:pos="475"/>
        </w:tabs>
        <w:ind w:left="0" w:firstLine="0"/>
      </w:pPr>
      <w:rPr>
        <w:w w:val="100"/>
      </w:rPr>
    </w:lvl>
  </w:abstractNum>
  <w:abstractNum w:abstractNumId="1">
    <w:nsid w:val="57CE44FF"/>
    <w:multiLevelType w:val="hybridMultilevel"/>
    <w:tmpl w:val="DBBC389C"/>
    <w:lvl w:ilvl="0" w:tplc="C56C71D0">
      <w:start w:val="1"/>
      <w:numFmt w:val="decimal"/>
      <w:lvlText w:val="%1."/>
      <w:lvlJc w:val="left"/>
      <w:pPr>
        <w:tabs>
          <w:tab w:val="num" w:pos="1747"/>
        </w:tabs>
        <w:ind w:left="1747" w:hanging="480"/>
      </w:pPr>
      <w:rPr>
        <w:rFonts w:hint="default"/>
      </w:rPr>
    </w:lvl>
    <w:lvl w:ilvl="1" w:tplc="0C0C0019" w:tentative="1">
      <w:start w:val="1"/>
      <w:numFmt w:val="lowerLetter"/>
      <w:lvlText w:val="%2."/>
      <w:lvlJc w:val="left"/>
      <w:pPr>
        <w:tabs>
          <w:tab w:val="num" w:pos="2347"/>
        </w:tabs>
        <w:ind w:left="2347" w:hanging="360"/>
      </w:pPr>
    </w:lvl>
    <w:lvl w:ilvl="2" w:tplc="0C0C001B" w:tentative="1">
      <w:start w:val="1"/>
      <w:numFmt w:val="lowerRoman"/>
      <w:lvlText w:val="%3."/>
      <w:lvlJc w:val="right"/>
      <w:pPr>
        <w:tabs>
          <w:tab w:val="num" w:pos="3067"/>
        </w:tabs>
        <w:ind w:left="3067" w:hanging="180"/>
      </w:pPr>
    </w:lvl>
    <w:lvl w:ilvl="3" w:tplc="0C0C000F" w:tentative="1">
      <w:start w:val="1"/>
      <w:numFmt w:val="decimal"/>
      <w:lvlText w:val="%4."/>
      <w:lvlJc w:val="left"/>
      <w:pPr>
        <w:tabs>
          <w:tab w:val="num" w:pos="3787"/>
        </w:tabs>
        <w:ind w:left="3787" w:hanging="360"/>
      </w:pPr>
    </w:lvl>
    <w:lvl w:ilvl="4" w:tplc="0C0C0019" w:tentative="1">
      <w:start w:val="1"/>
      <w:numFmt w:val="lowerLetter"/>
      <w:lvlText w:val="%5."/>
      <w:lvlJc w:val="left"/>
      <w:pPr>
        <w:tabs>
          <w:tab w:val="num" w:pos="4507"/>
        </w:tabs>
        <w:ind w:left="4507" w:hanging="360"/>
      </w:pPr>
    </w:lvl>
    <w:lvl w:ilvl="5" w:tplc="0C0C001B" w:tentative="1">
      <w:start w:val="1"/>
      <w:numFmt w:val="lowerRoman"/>
      <w:lvlText w:val="%6."/>
      <w:lvlJc w:val="right"/>
      <w:pPr>
        <w:tabs>
          <w:tab w:val="num" w:pos="5227"/>
        </w:tabs>
        <w:ind w:left="5227" w:hanging="180"/>
      </w:pPr>
    </w:lvl>
    <w:lvl w:ilvl="6" w:tplc="0C0C000F" w:tentative="1">
      <w:start w:val="1"/>
      <w:numFmt w:val="decimal"/>
      <w:lvlText w:val="%7."/>
      <w:lvlJc w:val="left"/>
      <w:pPr>
        <w:tabs>
          <w:tab w:val="num" w:pos="5947"/>
        </w:tabs>
        <w:ind w:left="5947" w:hanging="360"/>
      </w:pPr>
    </w:lvl>
    <w:lvl w:ilvl="7" w:tplc="0C0C0019" w:tentative="1">
      <w:start w:val="1"/>
      <w:numFmt w:val="lowerLetter"/>
      <w:lvlText w:val="%8."/>
      <w:lvlJc w:val="left"/>
      <w:pPr>
        <w:tabs>
          <w:tab w:val="num" w:pos="6667"/>
        </w:tabs>
        <w:ind w:left="6667" w:hanging="360"/>
      </w:pPr>
    </w:lvl>
    <w:lvl w:ilvl="8" w:tplc="0C0C001B" w:tentative="1">
      <w:start w:val="1"/>
      <w:numFmt w:val="lowerRoman"/>
      <w:lvlText w:val="%9."/>
      <w:lvlJc w:val="right"/>
      <w:pPr>
        <w:tabs>
          <w:tab w:val="num" w:pos="7387"/>
        </w:tabs>
        <w:ind w:left="7387" w:hanging="180"/>
      </w:pPr>
    </w:lvl>
  </w:abstractNum>
  <w:abstractNum w:abstractNumId="2">
    <w:nsid w:val="7F5E085F"/>
    <w:multiLevelType w:val="singleLevel"/>
    <w:tmpl w:val="040ECB6A"/>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981*"/>
    <w:docVar w:name="CreationDt" w:val="09/03/2007 10:26:50"/>
    <w:docVar w:name="DocCategory" w:val="Doc"/>
    <w:docVar w:name="DocType" w:val="Final"/>
    <w:docVar w:name="FooterJN" w:val="07-24981"/>
    <w:docVar w:name="jobn" w:val="07-24981 (F)"/>
    <w:docVar w:name="jobnDT" w:val="07-24981 (F)   090307"/>
    <w:docVar w:name="jobnDTDT" w:val="07-24981 (F)   090307   090307"/>
    <w:docVar w:name="JobNo" w:val="0724981F"/>
    <w:docVar w:name="OandT" w:val="MAG"/>
    <w:docVar w:name="sss1" w:val="CEDAW/C/BLZ/Q/4"/>
    <w:docVar w:name="sss2" w:val="-"/>
    <w:docVar w:name="Symbol1" w:val="CEDAW/C/BLZ/Q/4"/>
    <w:docVar w:name="Symbol2" w:val="-"/>
  </w:docVars>
  <w:rsids>
    <w:rsidRoot w:val="003928AB"/>
    <w:rsid w:val="00002445"/>
    <w:rsid w:val="00024AA4"/>
    <w:rsid w:val="00055923"/>
    <w:rsid w:val="00077F98"/>
    <w:rsid w:val="000B1C46"/>
    <w:rsid w:val="000B4815"/>
    <w:rsid w:val="000C78F4"/>
    <w:rsid w:val="00174407"/>
    <w:rsid w:val="001D5298"/>
    <w:rsid w:val="001F79A1"/>
    <w:rsid w:val="0022775C"/>
    <w:rsid w:val="00227EFF"/>
    <w:rsid w:val="00240AE5"/>
    <w:rsid w:val="0025288C"/>
    <w:rsid w:val="00260CFC"/>
    <w:rsid w:val="00282223"/>
    <w:rsid w:val="00284A1E"/>
    <w:rsid w:val="002F3821"/>
    <w:rsid w:val="0031111A"/>
    <w:rsid w:val="003234D8"/>
    <w:rsid w:val="0032503C"/>
    <w:rsid w:val="003928AB"/>
    <w:rsid w:val="003B567E"/>
    <w:rsid w:val="003D4038"/>
    <w:rsid w:val="00405592"/>
    <w:rsid w:val="00424821"/>
    <w:rsid w:val="00463BA3"/>
    <w:rsid w:val="00482F1C"/>
    <w:rsid w:val="00493777"/>
    <w:rsid w:val="004F7780"/>
    <w:rsid w:val="00525DE8"/>
    <w:rsid w:val="00532EAA"/>
    <w:rsid w:val="00556043"/>
    <w:rsid w:val="00570034"/>
    <w:rsid w:val="005822FB"/>
    <w:rsid w:val="00585EB4"/>
    <w:rsid w:val="005D6604"/>
    <w:rsid w:val="005E1FA2"/>
    <w:rsid w:val="005F3FE9"/>
    <w:rsid w:val="00605D82"/>
    <w:rsid w:val="00625B1D"/>
    <w:rsid w:val="00636B44"/>
    <w:rsid w:val="006B60EE"/>
    <w:rsid w:val="006C38EC"/>
    <w:rsid w:val="006E40BC"/>
    <w:rsid w:val="006F4266"/>
    <w:rsid w:val="00763A31"/>
    <w:rsid w:val="00781C3B"/>
    <w:rsid w:val="007A10E6"/>
    <w:rsid w:val="007C346D"/>
    <w:rsid w:val="007C4B47"/>
    <w:rsid w:val="0086763B"/>
    <w:rsid w:val="00874AF1"/>
    <w:rsid w:val="008D3DA6"/>
    <w:rsid w:val="009121F6"/>
    <w:rsid w:val="009123FC"/>
    <w:rsid w:val="00915F0D"/>
    <w:rsid w:val="009278D2"/>
    <w:rsid w:val="009D3462"/>
    <w:rsid w:val="009D42B3"/>
    <w:rsid w:val="00A25EC0"/>
    <w:rsid w:val="00A47D27"/>
    <w:rsid w:val="00A8254D"/>
    <w:rsid w:val="00B146E8"/>
    <w:rsid w:val="00B3035A"/>
    <w:rsid w:val="00B75CC4"/>
    <w:rsid w:val="00B8234F"/>
    <w:rsid w:val="00BE3B93"/>
    <w:rsid w:val="00C13351"/>
    <w:rsid w:val="00C67919"/>
    <w:rsid w:val="00DA09CD"/>
    <w:rsid w:val="00DE2AA2"/>
    <w:rsid w:val="00E03F2C"/>
    <w:rsid w:val="00E535AD"/>
    <w:rsid w:val="00E717BD"/>
    <w:rsid w:val="00E733A6"/>
    <w:rsid w:val="00EA7E4B"/>
    <w:rsid w:val="00EB370B"/>
    <w:rsid w:val="00EE4AA1"/>
    <w:rsid w:val="00F16F90"/>
    <w:rsid w:val="00F34C7D"/>
    <w:rsid w:val="00F525B3"/>
    <w:rsid w:val="00F632EC"/>
    <w:rsid w:val="00F810EB"/>
    <w:rsid w:val="00F81B7D"/>
    <w:rsid w:val="00F83613"/>
    <w:rsid w:val="00FF76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625B1D"/>
  </w:style>
  <w:style w:type="paragraph" w:styleId="CommentSubject">
    <w:name w:val="annotation subject"/>
    <w:basedOn w:val="CommentText"/>
    <w:next w:val="CommentText"/>
    <w:semiHidden/>
    <w:rsid w:val="00625B1D"/>
    <w:rPr>
      <w:b/>
      <w:bCs/>
    </w:rPr>
  </w:style>
  <w:style w:type="paragraph" w:styleId="BalloonText">
    <w:name w:val="Balloon Text"/>
    <w:basedOn w:val="Normal"/>
    <w:semiHidden/>
    <w:rsid w:val="00915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5</Pages>
  <Words>2110</Words>
  <Characters>11611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Marieme.Gueye</dc:creator>
  <cp:keywords/>
  <dc:description/>
  <cp:lastModifiedBy>CMS Installer</cp:lastModifiedBy>
  <cp:revision>27</cp:revision>
  <cp:lastPrinted>2007-03-09T15:18:00Z</cp:lastPrinted>
  <dcterms:created xsi:type="dcterms:W3CDTF">2007-03-09T09:25:00Z</dcterms:created>
  <dcterms:modified xsi:type="dcterms:W3CDTF">2007-03-09T17:26:00Z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0724981</vt:lpwstr>
  </property>
  <property fmtid="{D5CDD505-2E9C-101B-9397-08002B2CF9AE}" pid="3" name="Symbol1">
    <vt:lpwstr>CEDAW/C/BLZ/Q/4</vt:lpwstr>
  </property>
  <property fmtid="{D5CDD505-2E9C-101B-9397-08002B2CF9AE}" pid="4" name="Symbol2">
    <vt:lpwstr/>
  </property>
  <property fmtid="{D5CDD505-2E9C-101B-9397-08002B2CF9AE}" pid="5" name="Translator">
    <vt:lpwstr/>
  </property>
  <property fmtid="{D5CDD505-2E9C-101B-9397-08002B2CF9AE}" pid="6" name="Comment">
    <vt:lpwstr>77 mins</vt:lpwstr>
  </property>
  <property fmtid="{D5CDD505-2E9C-101B-9397-08002B2CF9AE}" pid="7" name="DraftPages">
    <vt:lpwstr> 5</vt:lpwstr>
  </property>
  <property fmtid="{D5CDD505-2E9C-101B-9397-08002B2CF9AE}" pid="8" name="Operator">
    <vt:lpwstr>MAG/bfl</vt:lpwstr>
  </property>
</Properties>
</file>