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9136F8">
      <w:pPr>
        <w:rPr>
          <w:sz w:val="2"/>
        </w:rPr>
      </w:pP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279603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187355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 w:rsidP="004D5882">
            <w:pPr>
              <w:spacing w:line="240" w:lineRule="auto"/>
              <w:rPr>
                <w:sz w:val="22"/>
              </w:rPr>
            </w:pPr>
          </w:p>
          <w:p w:rsidR="009136F8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B42069">
              <w:rPr>
                <w:sz w:val="22"/>
                <w:lang w:val="en-US"/>
              </w:rPr>
              <w:t>CCPR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C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SR</w:t>
            </w:r>
            <w:r w:rsidR="00177F79">
              <w:rPr>
                <w:sz w:val="22"/>
              </w:rPr>
              <w:t>.</w:t>
            </w:r>
            <w:r w:rsidR="00177F79">
              <w:rPr>
                <w:sz w:val="22"/>
                <w:lang w:val="en-US"/>
              </w:rPr>
              <w:t>2227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027608">
              <w:rPr>
                <w:sz w:val="22"/>
              </w:rPr>
              <w:t>1</w:t>
            </w:r>
            <w:r w:rsidR="004D5882">
              <w:rPr>
                <w:sz w:val="22"/>
                <w:lang w:val="fr-CH"/>
              </w:rPr>
              <w:t>8</w:t>
            </w:r>
            <w:r w:rsidR="00027608">
              <w:rPr>
                <w:sz w:val="22"/>
              </w:rPr>
              <w:t xml:space="preserve"> </w:t>
            </w:r>
            <w:r w:rsidR="00177F79">
              <w:rPr>
                <w:sz w:val="22"/>
                <w:lang w:val="en-US"/>
              </w:rPr>
              <w:t>Nove</w:t>
            </w:r>
            <w:r w:rsidR="00027608">
              <w:rPr>
                <w:sz w:val="22"/>
                <w:lang w:val="en-US"/>
              </w:rPr>
              <w:t>mber</w:t>
            </w:r>
            <w:r w:rsidR="00B42069" w:rsidRPr="00DD2F39">
              <w:rPr>
                <w:sz w:val="22"/>
              </w:rPr>
              <w:t xml:space="preserve"> 200</w:t>
            </w:r>
            <w:r>
              <w:rPr>
                <w:sz w:val="22"/>
                <w:lang w:val="en-US"/>
              </w:rPr>
              <w:fldChar w:fldCharType="end"/>
            </w:r>
            <w:r w:rsidR="00177F79">
              <w:rPr>
                <w:sz w:val="22"/>
                <w:lang w:val="en-US"/>
              </w:rPr>
              <w:t>8</w:t>
            </w:r>
          </w:p>
          <w:p w:rsidR="009136F8" w:rsidRDefault="009136F8" w:rsidP="004D5882">
            <w:pPr>
              <w:spacing w:line="240" w:lineRule="auto"/>
              <w:rPr>
                <w:sz w:val="22"/>
              </w:rPr>
            </w:pPr>
          </w:p>
          <w:p w:rsidR="009136F8" w:rsidRPr="00DD2F39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Pr="00DD2F39" w:rsidRDefault="009136F8" w:rsidP="004D5882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 w:rsidRPr="00DD2F39">
              <w:rPr>
                <w:sz w:val="22"/>
              </w:rPr>
              <w:t xml:space="preserve">:  </w:t>
            </w:r>
            <w:r w:rsidR="00DD2F39">
              <w:rPr>
                <w:sz w:val="22"/>
                <w:lang w:val="en-US"/>
              </w:rPr>
              <w:t>FRENCH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DD2F39" w:rsidRDefault="009136F8" w:rsidP="004D5882">
      <w:pPr>
        <w:spacing w:line="240" w:lineRule="auto"/>
      </w:pPr>
    </w:p>
    <w:p w:rsidR="006C7955" w:rsidRDefault="006C7955" w:rsidP="004D5882">
      <w:pPr>
        <w:spacing w:line="240" w:lineRule="auto"/>
        <w:jc w:val="center"/>
        <w:rPr>
          <w:lang w:val="en-US"/>
        </w:rPr>
      </w:pPr>
      <w:r>
        <w:t>КОМИТЕТ ПО ПРАВАМ ЧЕЛОВЕКА</w:t>
      </w:r>
    </w:p>
    <w:p w:rsidR="00F432F1" w:rsidRPr="00F432F1" w:rsidRDefault="00F432F1" w:rsidP="004D5882">
      <w:pPr>
        <w:spacing w:line="240" w:lineRule="auto"/>
        <w:jc w:val="center"/>
        <w:rPr>
          <w:lang w:val="en-US"/>
        </w:rPr>
      </w:pPr>
    </w:p>
    <w:p w:rsidR="006C7955" w:rsidRPr="0061238C" w:rsidRDefault="0061238C" w:rsidP="004D5882">
      <w:pPr>
        <w:spacing w:line="240" w:lineRule="auto"/>
        <w:jc w:val="center"/>
      </w:pPr>
      <w:r w:rsidRPr="0061238C">
        <w:t xml:space="preserve">Восемьдесят вторая сессия </w:t>
      </w:r>
    </w:p>
    <w:p w:rsidR="00F432F1" w:rsidRPr="0061238C" w:rsidRDefault="00F432F1" w:rsidP="004D5882">
      <w:pPr>
        <w:spacing w:line="240" w:lineRule="auto"/>
        <w:jc w:val="center"/>
      </w:pPr>
    </w:p>
    <w:p w:rsidR="006C7955" w:rsidRDefault="006C7955" w:rsidP="004D5882">
      <w:pPr>
        <w:spacing w:line="240" w:lineRule="auto"/>
        <w:jc w:val="center"/>
      </w:pPr>
      <w:r>
        <w:t xml:space="preserve">КРАТКИЙ ОТЧЕТ О </w:t>
      </w:r>
      <w:r w:rsidR="0061238C">
        <w:t>2227</w:t>
      </w:r>
      <w:r w:rsidR="00F432F1">
        <w:t>-ом ЗАСЕДАНИИ,</w:t>
      </w:r>
    </w:p>
    <w:p w:rsidR="00F432F1" w:rsidRDefault="00F432F1" w:rsidP="004D5882">
      <w:pPr>
        <w:spacing w:line="240" w:lineRule="auto"/>
        <w:jc w:val="center"/>
      </w:pPr>
    </w:p>
    <w:p w:rsidR="006C7955" w:rsidRDefault="006C7955" w:rsidP="004D5882">
      <w:pPr>
        <w:spacing w:line="240" w:lineRule="auto"/>
        <w:jc w:val="center"/>
      </w:pPr>
      <w:r>
        <w:t>состоявше</w:t>
      </w:r>
      <w:r w:rsidR="00F432F1">
        <w:t>м</w:t>
      </w:r>
      <w:r>
        <w:t>ся во Дворце Вильсона в Женеве</w:t>
      </w:r>
      <w:r w:rsidR="00F432F1">
        <w:t>,</w:t>
      </w:r>
      <w:r w:rsidR="00F432F1">
        <w:br/>
      </w:r>
      <w:r>
        <w:t>в</w:t>
      </w:r>
      <w:r w:rsidR="0061238C">
        <w:t>о вторник</w:t>
      </w:r>
      <w:r w:rsidR="00C82472">
        <w:t>, 1</w:t>
      </w:r>
      <w:r w:rsidR="0061238C">
        <w:t>9</w:t>
      </w:r>
      <w:r w:rsidR="00F432F1">
        <w:t xml:space="preserve"> октября </w:t>
      </w:r>
      <w:r>
        <w:t>200</w:t>
      </w:r>
      <w:r w:rsidR="0061238C">
        <w:t>4</w:t>
      </w:r>
      <w:r>
        <w:t> года, в 1</w:t>
      </w:r>
      <w:r w:rsidR="0061238C">
        <w:t>0</w:t>
      </w:r>
      <w:r>
        <w:t> час. 00 мин.</w:t>
      </w:r>
    </w:p>
    <w:p w:rsidR="00F432F1" w:rsidRDefault="00F432F1" w:rsidP="004D5882">
      <w:pPr>
        <w:spacing w:line="240" w:lineRule="auto"/>
        <w:jc w:val="center"/>
      </w:pPr>
    </w:p>
    <w:p w:rsidR="006C7955" w:rsidRDefault="006C7955" w:rsidP="004D5882">
      <w:pPr>
        <w:spacing w:line="240" w:lineRule="auto"/>
        <w:jc w:val="center"/>
      </w:pPr>
      <w:r>
        <w:rPr>
          <w:u w:val="single"/>
        </w:rPr>
        <w:t>Председатель</w:t>
      </w:r>
      <w:r w:rsidRPr="006C7955">
        <w:t>:</w:t>
      </w:r>
      <w:r>
        <w:t xml:space="preserve">  Г-</w:t>
      </w:r>
      <w:r w:rsidR="0061238C">
        <w:t xml:space="preserve">н АМОР </w:t>
      </w:r>
    </w:p>
    <w:p w:rsidR="006C7955" w:rsidRDefault="006C7955" w:rsidP="004D5882">
      <w:pPr>
        <w:spacing w:line="240" w:lineRule="auto"/>
        <w:jc w:val="center"/>
        <w:rPr>
          <w:u w:val="single"/>
        </w:rPr>
      </w:pPr>
    </w:p>
    <w:p w:rsidR="006C7955" w:rsidRDefault="006C7955" w:rsidP="004D5882">
      <w:pPr>
        <w:spacing w:line="240" w:lineRule="auto"/>
        <w:jc w:val="center"/>
      </w:pPr>
      <w:r w:rsidRPr="006C7955">
        <w:t>СОДЕРЖАНИЕ</w:t>
      </w:r>
    </w:p>
    <w:p w:rsidR="006C7955" w:rsidRDefault="006C7955" w:rsidP="004D5882">
      <w:pPr>
        <w:spacing w:line="240" w:lineRule="auto"/>
        <w:jc w:val="center"/>
      </w:pPr>
    </w:p>
    <w:p w:rsidR="00511786" w:rsidRPr="0061238C" w:rsidRDefault="0061238C" w:rsidP="004D5882">
      <w:pPr>
        <w:spacing w:line="240" w:lineRule="auto"/>
        <w:rPr>
          <w:i/>
        </w:rPr>
      </w:pPr>
      <w:r>
        <w:t xml:space="preserve">РАССМОТРЕНИЕ ДОКЛАДОВ, ПРЕДСТАВЛЕННЫХ ГОСУДАРСТВАМИ-УЧАСТНИКАМИ В СООТВЕТСТВИИ СО СТАТЬЕЙ 40 ПАКТА </w:t>
      </w:r>
      <w:r>
        <w:rPr>
          <w:i/>
        </w:rPr>
        <w:t>(продолжение)</w:t>
      </w:r>
    </w:p>
    <w:p w:rsidR="00511786" w:rsidRDefault="00511786" w:rsidP="004D5882">
      <w:pPr>
        <w:spacing w:line="240" w:lineRule="auto"/>
      </w:pPr>
    </w:p>
    <w:p w:rsidR="006C7955" w:rsidRDefault="00511786" w:rsidP="004D5882">
      <w:pPr>
        <w:spacing w:line="240" w:lineRule="auto"/>
        <w:ind w:left="1134" w:hanging="1134"/>
      </w:pPr>
      <w:r>
        <w:tab/>
      </w:r>
      <w:r w:rsidR="0061238C">
        <w:rPr>
          <w:u w:val="single"/>
        </w:rPr>
        <w:t>Пятый периодический доклад Финляндии</w:t>
      </w:r>
      <w:r w:rsidR="0061238C">
        <w:t xml:space="preserve"> </w:t>
      </w:r>
      <w:r w:rsidR="0061238C">
        <w:rPr>
          <w:i/>
        </w:rPr>
        <w:t>(продолжение)</w:t>
      </w:r>
      <w:r w:rsidR="00C82472">
        <w:t xml:space="preserve"> </w:t>
      </w:r>
    </w:p>
    <w:p w:rsidR="00187355" w:rsidRDefault="00187355" w:rsidP="004D5882">
      <w:pPr>
        <w:spacing w:after="240" w:line="240" w:lineRule="auto"/>
        <w:jc w:val="center"/>
        <w:rPr>
          <w:u w:val="single"/>
          <w:lang w:val="fr-CH"/>
        </w:rPr>
      </w:pPr>
    </w:p>
    <w:p w:rsidR="006C7955" w:rsidRDefault="00046486" w:rsidP="004D5882">
      <w:pPr>
        <w:spacing w:after="240" w:line="240" w:lineRule="auto"/>
        <w:jc w:val="center"/>
      </w:pPr>
      <w:r>
        <w:rPr>
          <w:u w:val="single"/>
        </w:rPr>
        <w:t>Заседание открывается в 1</w:t>
      </w:r>
      <w:r w:rsidR="0031265C">
        <w:rPr>
          <w:u w:val="single"/>
        </w:rPr>
        <w:t xml:space="preserve">0 час. </w:t>
      </w:r>
      <w:r w:rsidR="004619B8">
        <w:rPr>
          <w:u w:val="single"/>
        </w:rPr>
        <w:t>0</w:t>
      </w:r>
      <w:r w:rsidR="0031265C">
        <w:rPr>
          <w:u w:val="single"/>
        </w:rPr>
        <w:t>5</w:t>
      </w:r>
      <w:r>
        <w:rPr>
          <w:u w:val="single"/>
        </w:rPr>
        <w:t xml:space="preserve"> мин</w:t>
      </w:r>
      <w:r>
        <w:t>.</w:t>
      </w:r>
    </w:p>
    <w:p w:rsidR="00046486" w:rsidRDefault="00046486" w:rsidP="004D5882">
      <w:pPr>
        <w:spacing w:after="240" w:line="240" w:lineRule="auto"/>
        <w:jc w:val="center"/>
      </w:pPr>
    </w:p>
    <w:p w:rsidR="00046486" w:rsidRPr="0031265C" w:rsidRDefault="0031265C" w:rsidP="004D5882">
      <w:pPr>
        <w:spacing w:after="240" w:line="240" w:lineRule="auto"/>
        <w:rPr>
          <w:i/>
        </w:rPr>
      </w:pPr>
      <w:r>
        <w:t>РАССМОТРЕНИЕ ДОКЛАДОВ, ПРЕДСТАВЛЕННЫХ ГОСУДАРСТВАМИ-УЧАСТНИКАМИ В СООТВЕТСТВИИ СО СТАТЬЕЙ 40 ПАКТА (</w:t>
      </w:r>
      <w:r w:rsidR="004619B8">
        <w:t xml:space="preserve">пункт </w:t>
      </w:r>
      <w:r>
        <w:t>6</w:t>
      </w:r>
      <w:r w:rsidR="004619B8">
        <w:t xml:space="preserve"> повестки дня)</w:t>
      </w:r>
      <w:r>
        <w:t xml:space="preserve"> </w:t>
      </w:r>
      <w:r>
        <w:rPr>
          <w:i/>
        </w:rPr>
        <w:t>(продолжение)</w:t>
      </w:r>
    </w:p>
    <w:p w:rsidR="00046486" w:rsidRDefault="00046486" w:rsidP="004D5882">
      <w:pPr>
        <w:spacing w:after="240" w:line="240" w:lineRule="auto"/>
      </w:pPr>
    </w:p>
    <w:p w:rsidR="008B2B34" w:rsidRPr="008B2B34" w:rsidRDefault="0031265C" w:rsidP="004D5882">
      <w:pPr>
        <w:tabs>
          <w:tab w:val="left" w:pos="567"/>
        </w:tabs>
        <w:spacing w:after="240" w:line="240" w:lineRule="auto"/>
        <w:rPr>
          <w:i/>
          <w:u w:val="single"/>
        </w:rPr>
      </w:pPr>
      <w:r>
        <w:rPr>
          <w:u w:val="single"/>
        </w:rPr>
        <w:t>Пятый периодический доклад Финляндии</w:t>
      </w:r>
      <w:r>
        <w:t xml:space="preserve"> (</w:t>
      </w:r>
      <w:r w:rsidR="008B2B34">
        <w:rPr>
          <w:lang w:val="fr-FR"/>
        </w:rPr>
        <w:t>CCPR</w:t>
      </w:r>
      <w:r w:rsidR="008B2B34" w:rsidRPr="004619B8">
        <w:t>/</w:t>
      </w:r>
      <w:r w:rsidR="008B2B34">
        <w:rPr>
          <w:lang w:val="fr-FR"/>
        </w:rPr>
        <w:t>C</w:t>
      </w:r>
      <w:r w:rsidR="008B2B34" w:rsidRPr="004619B8">
        <w:t>/</w:t>
      </w:r>
      <w:r w:rsidR="008B2B34">
        <w:rPr>
          <w:lang w:val="en-US"/>
        </w:rPr>
        <w:t>FIN</w:t>
      </w:r>
      <w:r w:rsidR="008B2B34" w:rsidRPr="004619B8">
        <w:t>/</w:t>
      </w:r>
      <w:r w:rsidR="008B2B34" w:rsidRPr="008B2B34">
        <w:t xml:space="preserve">2003/5;  </w:t>
      </w:r>
      <w:r w:rsidR="008B2B34">
        <w:rPr>
          <w:lang w:val="fr-FR"/>
        </w:rPr>
        <w:t>CCPR</w:t>
      </w:r>
      <w:r w:rsidR="008B2B34" w:rsidRPr="004619B8">
        <w:t>/</w:t>
      </w:r>
      <w:r w:rsidR="008B2B34">
        <w:rPr>
          <w:lang w:val="fr-FR"/>
        </w:rPr>
        <w:t>C</w:t>
      </w:r>
      <w:r w:rsidR="008B2B34" w:rsidRPr="004619B8">
        <w:t>/</w:t>
      </w:r>
      <w:r w:rsidR="008B2B34" w:rsidRPr="008B2B34">
        <w:t>81/</w:t>
      </w:r>
      <w:r w:rsidR="008B2B34">
        <w:rPr>
          <w:lang w:val="en-US"/>
        </w:rPr>
        <w:t>L</w:t>
      </w:r>
      <w:r w:rsidR="008B2B34" w:rsidRPr="008B2B34">
        <w:t>/</w:t>
      </w:r>
      <w:r w:rsidR="008B2B34">
        <w:rPr>
          <w:lang w:val="en-US"/>
        </w:rPr>
        <w:t>FIN</w:t>
      </w:r>
      <w:r w:rsidR="00A45E0C">
        <w:t>)</w:t>
      </w:r>
      <w:r w:rsidR="008B2B34" w:rsidRPr="008B2B34">
        <w:t xml:space="preserve"> </w:t>
      </w:r>
      <w:r w:rsidR="008B2B34">
        <w:rPr>
          <w:i/>
        </w:rPr>
        <w:t>(продолжение)</w:t>
      </w:r>
    </w:p>
    <w:p w:rsidR="0031265C" w:rsidRPr="008B2B34" w:rsidRDefault="008B2B34" w:rsidP="004D5882">
      <w:pPr>
        <w:spacing w:after="240" w:line="240" w:lineRule="auto"/>
        <w:rPr>
          <w:i/>
        </w:rPr>
      </w:pPr>
      <w:r>
        <w:t>1.</w:t>
      </w:r>
      <w:r>
        <w:tab/>
      </w:r>
      <w:r>
        <w:rPr>
          <w:i/>
        </w:rPr>
        <w:t>Делегация Финляндии занимает места за столом Комитета.</w:t>
      </w:r>
    </w:p>
    <w:p w:rsidR="003C7DE1" w:rsidRDefault="003C7DE1" w:rsidP="004D5882">
      <w:pPr>
        <w:spacing w:after="240" w:line="240" w:lineRule="auto"/>
      </w:pPr>
      <w:r>
        <w:t>2</w:t>
      </w:r>
      <w:r w:rsidR="002169AD">
        <w:t>.</w:t>
      </w:r>
      <w:r w:rsidR="002169AD">
        <w:tab/>
      </w:r>
      <w:r w:rsidR="002169AD">
        <w:rPr>
          <w:u w:val="single"/>
        </w:rPr>
        <w:t>ПРЕДСЕДАТЕЛЬ</w:t>
      </w:r>
      <w:r w:rsidR="00D453C0">
        <w:t xml:space="preserve"> предлагает </w:t>
      </w:r>
      <w:r w:rsidR="000A6D5D">
        <w:t>членам Комитета продолжить рассмотрение периодического доклада</w:t>
      </w:r>
      <w:r w:rsidR="00836923">
        <w:t xml:space="preserve"> Финляндии и просит членов делегации Финляндии вначале ответить на дополнительные вопросы, заданные в устной форме на предыдущем заседании, а затем на письменные вопросы Комитета </w:t>
      </w:r>
      <w:r>
        <w:t>(</w:t>
      </w:r>
      <w:r>
        <w:rPr>
          <w:lang w:val="fr-FR"/>
        </w:rPr>
        <w:t>CCPR</w:t>
      </w:r>
      <w:r w:rsidRPr="004619B8">
        <w:t>/</w:t>
      </w:r>
      <w:r>
        <w:rPr>
          <w:lang w:val="fr-FR"/>
        </w:rPr>
        <w:t>C</w:t>
      </w:r>
      <w:r w:rsidRPr="004619B8">
        <w:t>/</w:t>
      </w:r>
      <w:r w:rsidRPr="008B2B34">
        <w:t>1</w:t>
      </w:r>
      <w:r w:rsidR="00C919CB" w:rsidRPr="00C919CB">
        <w:t>81/</w:t>
      </w:r>
      <w:r w:rsidR="00C919CB">
        <w:rPr>
          <w:lang w:val="en-US"/>
        </w:rPr>
        <w:t>L</w:t>
      </w:r>
      <w:r w:rsidR="00C919CB" w:rsidRPr="00C919CB">
        <w:t>/</w:t>
      </w:r>
      <w:r w:rsidR="00C919CB">
        <w:rPr>
          <w:lang w:val="en-US"/>
        </w:rPr>
        <w:t>FIN</w:t>
      </w:r>
      <w:r w:rsidRPr="003C7DE1">
        <w:t>).</w:t>
      </w:r>
    </w:p>
    <w:p w:rsidR="003C7DE1" w:rsidRDefault="003C7DE1" w:rsidP="004D5882">
      <w:pPr>
        <w:spacing w:after="240" w:line="240" w:lineRule="auto"/>
      </w:pPr>
      <w:r>
        <w:t>3.</w:t>
      </w:r>
      <w:r>
        <w:tab/>
      </w:r>
      <w:r>
        <w:rPr>
          <w:u w:val="single"/>
        </w:rPr>
        <w:t>Г-н ХАЛЛБЕРГ</w:t>
      </w:r>
      <w:r>
        <w:t xml:space="preserve"> (Финляндия), отвечая на заданный накануне вопрос по поводу регламентированности правом </w:t>
      </w:r>
      <w:r w:rsidR="00A45E0C" w:rsidRPr="00A45E0C">
        <w:t xml:space="preserve">в </w:t>
      </w:r>
      <w:r>
        <w:t>Финляндии, указывает, что финская судебная система функционирует нормально и что он</w:t>
      </w:r>
      <w:r w:rsidR="00C919CB" w:rsidRPr="00C919CB">
        <w:t>а</w:t>
      </w:r>
      <w:r>
        <w:t xml:space="preserve"> является краеугольным камнем усилий, прилагаемых в целях соблюдения международных норм в области прав человека.  Финляндия придает большое значение этим нормам, которые применяются как судами, так и администрацией.  Конституционная реформа, о которой говорилось при рассмотрении четвертого периодического доклада (</w:t>
      </w:r>
      <w:r>
        <w:rPr>
          <w:lang w:val="fr-FR"/>
        </w:rPr>
        <w:t>CCPR</w:t>
      </w:r>
      <w:r w:rsidRPr="004619B8">
        <w:t>/</w:t>
      </w:r>
      <w:r>
        <w:rPr>
          <w:lang w:val="fr-FR"/>
        </w:rPr>
        <w:t>C</w:t>
      </w:r>
      <w:r w:rsidRPr="004619B8">
        <w:t>/</w:t>
      </w:r>
      <w:r w:rsidR="00C919CB">
        <w:t>195</w:t>
      </w:r>
      <w:r>
        <w:t>/</w:t>
      </w:r>
      <w:r w:rsidR="00C919CB">
        <w:rPr>
          <w:lang w:val="en-US"/>
        </w:rPr>
        <w:t>Addd</w:t>
      </w:r>
      <w:r w:rsidR="00C919CB" w:rsidRPr="00215A2B">
        <w:t>.6</w:t>
      </w:r>
      <w:r w:rsidRPr="003C7DE1">
        <w:t>)</w:t>
      </w:r>
      <w:r w:rsidR="00215A2B" w:rsidRPr="00215A2B">
        <w:t>6</w:t>
      </w:r>
      <w:r>
        <w:t xml:space="preserve"> </w:t>
      </w:r>
      <w:r w:rsidR="001528BE">
        <w:t xml:space="preserve">завершилась </w:t>
      </w:r>
      <w:r>
        <w:t>вступлени</w:t>
      </w:r>
      <w:r w:rsidR="001528BE">
        <w:t xml:space="preserve">ем </w:t>
      </w:r>
      <w:r w:rsidR="00221FE1">
        <w:t xml:space="preserve">в силу </w:t>
      </w:r>
      <w:r w:rsidR="001528BE">
        <w:t xml:space="preserve">в 2000 году </w:t>
      </w:r>
      <w:r>
        <w:t>новой Конституции, в которой закреплены все принципы, касающиеся прав человека и регламентированности правом</w:t>
      </w:r>
      <w:r w:rsidRPr="003C7DE1">
        <w:t>.</w:t>
      </w:r>
    </w:p>
    <w:p w:rsidR="003C7DE1" w:rsidRDefault="003C7DE1" w:rsidP="004D5882">
      <w:pPr>
        <w:spacing w:after="240" w:line="240" w:lineRule="auto"/>
      </w:pPr>
      <w:r>
        <w:t>4.</w:t>
      </w:r>
      <w:r>
        <w:tab/>
        <w:t>Что касается первого общего вопроса о регламентированности правом и терроризм</w:t>
      </w:r>
      <w:r w:rsidR="00215A2B">
        <w:t>е</w:t>
      </w:r>
      <w:r>
        <w:t>, то г-н Халлберг отмечает, что терроризм представляет собой не только одну из серьезнейших угроз для демократии, прав человека, а также специально</w:t>
      </w:r>
      <w:r w:rsidR="00432280">
        <w:t>-</w:t>
      </w:r>
      <w:r>
        <w:t>экономического прогресса, но и препятствует развитию регламентированности правом.  Действительно, можно констатировать, что иногда борьба с терроризмом приводит к ограничению прав и основных свобод (свобода выражения</w:t>
      </w:r>
      <w:r w:rsidR="00273D77">
        <w:t xml:space="preserve"> своего </w:t>
      </w:r>
      <w:r>
        <w:t>мнени</w:t>
      </w:r>
      <w:r w:rsidR="00273D77">
        <w:t>я</w:t>
      </w:r>
      <w:r>
        <w:t xml:space="preserve"> </w:t>
      </w:r>
      <w:r w:rsidR="008D0804">
        <w:t xml:space="preserve">и собраний, право на личную жизнь), </w:t>
      </w:r>
      <w:r w:rsidR="00273D77">
        <w:t xml:space="preserve">что </w:t>
      </w:r>
      <w:r w:rsidR="008D0804">
        <w:t>представля</w:t>
      </w:r>
      <w:r w:rsidR="00273D77">
        <w:t>е</w:t>
      </w:r>
      <w:r w:rsidR="008D0804">
        <w:t>тся немыслимым в нормальных обстоятельствах.</w:t>
      </w:r>
    </w:p>
    <w:p w:rsidR="008D0804" w:rsidRDefault="008D0804" w:rsidP="004D5882">
      <w:pPr>
        <w:spacing w:after="240" w:line="240" w:lineRule="auto"/>
      </w:pPr>
      <w:r>
        <w:t>5.</w:t>
      </w:r>
      <w:r>
        <w:tab/>
        <w:t>В Финляндии антитеррористическое законодательство породило широкие дискуссии, в результате которых в Уголовный кодекс было добавлена новая глава</w:t>
      </w:r>
      <w:r w:rsidR="00273D77">
        <w:t xml:space="preserve"> о </w:t>
      </w:r>
      <w:r>
        <w:t>терроризм</w:t>
      </w:r>
      <w:r w:rsidR="00273D77">
        <w:t>е</w:t>
      </w:r>
      <w:r>
        <w:t xml:space="preserve"> и изменен закон о применени</w:t>
      </w:r>
      <w:r w:rsidR="00273D77">
        <w:t>и</w:t>
      </w:r>
      <w:r>
        <w:t xml:space="preserve"> силы.  Следует отметить, что правовые </w:t>
      </w:r>
      <w:r w:rsidR="00273D77">
        <w:t>рамки</w:t>
      </w:r>
      <w:r>
        <w:t xml:space="preserve">, разработанные Европейским союзом, послужили основой для этих реформ, так как ранее Уголовным кодексом не предусматривались террористические акты, </w:t>
      </w:r>
      <w:r w:rsidR="00273D77">
        <w:t xml:space="preserve">хотя </w:t>
      </w:r>
      <w:r>
        <w:t>они преследовались в соответствии с другими положениями.  Кроме того, понятие "участие в деятельности террористических групп" было заменено понятием "поощрение террористической деятельности", которое было признано более адекватным для определения деятельности подобного рода.  Г-н Халлберг передает слово другому члену делегации, который ответит на вопросы, касающихся оговорок Финляндии.</w:t>
      </w:r>
    </w:p>
    <w:p w:rsidR="008D0804" w:rsidRDefault="008D0804" w:rsidP="004D5882">
      <w:pPr>
        <w:spacing w:after="240" w:line="240" w:lineRule="auto"/>
      </w:pPr>
      <w:r>
        <w:t>6.</w:t>
      </w:r>
      <w:r>
        <w:tab/>
      </w:r>
      <w:r>
        <w:rPr>
          <w:u w:val="single"/>
        </w:rPr>
        <w:t xml:space="preserve">Г-н </w:t>
      </w:r>
      <w:r w:rsidR="002F4909">
        <w:rPr>
          <w:u w:val="single"/>
        </w:rPr>
        <w:t>ЛИНДСТЕДТ</w:t>
      </w:r>
      <w:r w:rsidR="002F4909">
        <w:t xml:space="preserve"> (Финляндия) указывает, что согласно финскому законодательству категория молодых подсудимых включает лиц в возрасте от 15 до 21 года.  Эти подсудимые в возрасте до 18 лет обычно </w:t>
      </w:r>
      <w:r w:rsidR="00273D77">
        <w:t xml:space="preserve">содержатся отдельно </w:t>
      </w:r>
      <w:r w:rsidR="002F4909">
        <w:t>от взрослых подсудимых в соответствии с Конвенцией о правах ребенка.  В Финляндии число подсудимых в возрасте до 18 лет весьма невелико</w:t>
      </w:r>
      <w:r w:rsidR="00273D77">
        <w:t>,</w:t>
      </w:r>
      <w:r w:rsidR="002F4909">
        <w:t xml:space="preserve"> и по этой причине не всегда возможно </w:t>
      </w:r>
      <w:r w:rsidR="00273D77">
        <w:t xml:space="preserve">содержать их отдельно </w:t>
      </w:r>
      <w:r w:rsidR="002F4909">
        <w:t xml:space="preserve">от других взятых под стражу лиц.  Так, хотя правило о </w:t>
      </w:r>
      <w:r w:rsidR="00E6391D">
        <w:t xml:space="preserve">раздельно содержании </w:t>
      </w:r>
      <w:r w:rsidR="002F4909">
        <w:t>строго соблюдается, иногда приходится отказываться от помещения этих молодых подсудимых в открытые учреждения или в учреждения, расположенные рядом с местом проживания их родителей.  Именно исходя из интересов детей, правил</w:t>
      </w:r>
      <w:r w:rsidR="00E6391D">
        <w:t xml:space="preserve">о раздельного содержания </w:t>
      </w:r>
      <w:r w:rsidR="002F4909">
        <w:t>не соблюдается во всех случаях.  Следует добавить, что в некоторых тюрьмах имеется специальный блок для заключенных в возрасте менее 21 года.</w:t>
      </w:r>
    </w:p>
    <w:p w:rsidR="002F4909" w:rsidRDefault="002F4909" w:rsidP="004D5882">
      <w:pPr>
        <w:spacing w:after="240" w:line="240" w:lineRule="auto"/>
      </w:pPr>
      <w:r>
        <w:t>7.</w:t>
      </w:r>
      <w:r>
        <w:tab/>
        <w:t xml:space="preserve">Что касается условий, при которых приговор может быть ужесточен в ущерб осужденному лицу, то г-н Линдстендт уточняет, что эта практика возможна только тогда, когда установлено, что член суда или судебный орган, прокурор или защитник </w:t>
      </w:r>
      <w:r w:rsidR="00E6391D">
        <w:t>преступным или</w:t>
      </w:r>
      <w:r>
        <w:t xml:space="preserve"> обманным образом </w:t>
      </w:r>
      <w:r w:rsidR="00E6391D">
        <w:t xml:space="preserve">добились </w:t>
      </w:r>
      <w:r>
        <w:t xml:space="preserve">оправдания ответчика или же значительно более легкого наказания, </w:t>
      </w:r>
      <w:r w:rsidR="00E6391D">
        <w:t xml:space="preserve">когда судебное разбирательство было запятнано </w:t>
      </w:r>
      <w:r w:rsidR="0091087F">
        <w:t xml:space="preserve">ложными показаниями или </w:t>
      </w:r>
      <w:r w:rsidR="00E6391D">
        <w:t xml:space="preserve">когда </w:t>
      </w:r>
      <w:r w:rsidR="0091087F">
        <w:t xml:space="preserve">в течение года после вынесения приговора стали известны ранее неизвестные элементы доказательства.  По мнению финских властей, право жертв </w:t>
      </w:r>
      <w:r w:rsidR="00E6391D">
        <w:t xml:space="preserve">может </w:t>
      </w:r>
      <w:r w:rsidR="0091087F">
        <w:t>оправдывать эту практику, исключительный характер которой подтверждается тем фактом, что только Верховный суд правомочен принимать подобное решение.  Наконец, правительство Финляндии отмечает, что государств</w:t>
      </w:r>
      <w:r w:rsidR="00422847">
        <w:t>а</w:t>
      </w:r>
      <w:r w:rsidR="0091087F">
        <w:t xml:space="preserve"> с правовой системой, имеющей сходство с финской системой, как например северные страны, также высказали оговорку подобного рода.</w:t>
      </w:r>
    </w:p>
    <w:p w:rsidR="0091087F" w:rsidRPr="002F4909" w:rsidRDefault="00422847" w:rsidP="004D5882">
      <w:pPr>
        <w:spacing w:after="240" w:line="240" w:lineRule="auto"/>
      </w:pPr>
      <w:r>
        <w:t>8.</w:t>
      </w:r>
      <w:r>
        <w:tab/>
        <w:t xml:space="preserve">В отношении </w:t>
      </w:r>
      <w:r w:rsidR="0091087F">
        <w:t xml:space="preserve">третьей оговорки, которая </w:t>
      </w:r>
      <w:r>
        <w:t xml:space="preserve">касается </w:t>
      </w:r>
      <w:r w:rsidR="0091087F">
        <w:t>запрещени</w:t>
      </w:r>
      <w:r>
        <w:t>я</w:t>
      </w:r>
      <w:r w:rsidR="0091087F">
        <w:t xml:space="preserve"> пропаганды войны во время военн</w:t>
      </w:r>
      <w:r>
        <w:t>ого</w:t>
      </w:r>
      <w:r w:rsidR="0091087F">
        <w:t xml:space="preserve"> действи</w:t>
      </w:r>
      <w:r>
        <w:t>я</w:t>
      </w:r>
      <w:r w:rsidR="0091087F">
        <w:t xml:space="preserve"> или международного политического кризиса, г</w:t>
      </w:r>
      <w:r w:rsidR="0091087F" w:rsidRPr="0091087F">
        <w:noBreakHyphen/>
      </w:r>
      <w:r w:rsidR="0091087F">
        <w:t xml:space="preserve">н Линдстедт уточняет, что </w:t>
      </w:r>
      <w:r>
        <w:t xml:space="preserve">пресечение </w:t>
      </w:r>
      <w:r w:rsidR="0091087F">
        <w:t xml:space="preserve">подобного акта может </w:t>
      </w:r>
      <w:r>
        <w:t xml:space="preserve">иметь место </w:t>
      </w:r>
      <w:r w:rsidR="0091087F">
        <w:t xml:space="preserve">в том случае, если </w:t>
      </w:r>
      <w:r>
        <w:t xml:space="preserve">такое акт </w:t>
      </w:r>
      <w:r w:rsidR="0091087F">
        <w:t xml:space="preserve">преследует цель </w:t>
      </w:r>
      <w:r>
        <w:t xml:space="preserve">вовлечь </w:t>
      </w:r>
      <w:r w:rsidR="0091087F">
        <w:t xml:space="preserve">Финляндию </w:t>
      </w:r>
      <w:r>
        <w:t>в</w:t>
      </w:r>
      <w:r w:rsidR="0091087F">
        <w:t xml:space="preserve"> войн</w:t>
      </w:r>
      <w:r>
        <w:t>у</w:t>
      </w:r>
      <w:r w:rsidR="0091087F">
        <w:t xml:space="preserve"> или же превратить ее в военную мишень.  Таким образом, это запрещение направлено на защиту Финляндии во время кризиса.</w:t>
      </w:r>
    </w:p>
    <w:p w:rsidR="0091087F" w:rsidRDefault="0091087F" w:rsidP="004D5882">
      <w:pPr>
        <w:spacing w:after="240" w:line="240" w:lineRule="auto"/>
      </w:pPr>
      <w:r w:rsidRPr="004248D6">
        <w:t>9.</w:t>
      </w:r>
      <w:r w:rsidRPr="004248D6">
        <w:tab/>
      </w:r>
      <w:r w:rsidR="004248D6">
        <w:t xml:space="preserve">В связи с мерами, принятыми Финляндией </w:t>
      </w:r>
      <w:r w:rsidR="00422847">
        <w:t xml:space="preserve">во исполнение </w:t>
      </w:r>
      <w:r w:rsidR="0030277C">
        <w:t>соображений Комитета, касающи</w:t>
      </w:r>
      <w:r w:rsidR="00422847">
        <w:t>х</w:t>
      </w:r>
      <w:r w:rsidR="0030277C">
        <w:t xml:space="preserve">ся сообщения 779/1997 </w:t>
      </w:r>
      <w:r w:rsidR="0030277C">
        <w:rPr>
          <w:i/>
        </w:rPr>
        <w:t>(Анни Эреля и Юни Н</w:t>
      </w:r>
      <w:r w:rsidR="00422847">
        <w:rPr>
          <w:i/>
        </w:rPr>
        <w:t>я</w:t>
      </w:r>
      <w:r w:rsidR="0030277C">
        <w:rPr>
          <w:i/>
        </w:rPr>
        <w:t xml:space="preserve">ккялярви </w:t>
      </w:r>
      <w:r w:rsidR="0030277C" w:rsidRPr="00215A2B">
        <w:rPr>
          <w:i/>
        </w:rPr>
        <w:t>против</w:t>
      </w:r>
      <w:r w:rsidR="0030277C">
        <w:t xml:space="preserve"> </w:t>
      </w:r>
      <w:r w:rsidR="0030277C">
        <w:rPr>
          <w:i/>
        </w:rPr>
        <w:t xml:space="preserve">Финляндии), </w:t>
      </w:r>
      <w:r w:rsidR="0030277C">
        <w:rPr>
          <w:u w:val="single"/>
        </w:rPr>
        <w:t>г</w:t>
      </w:r>
      <w:r w:rsidR="0030277C" w:rsidRPr="0030277C">
        <w:rPr>
          <w:u w:val="single"/>
        </w:rPr>
        <w:noBreakHyphen/>
      </w:r>
      <w:r w:rsidR="0030277C">
        <w:rPr>
          <w:u w:val="single"/>
        </w:rPr>
        <w:t>жа</w:t>
      </w:r>
      <w:r w:rsidR="00215A2B">
        <w:rPr>
          <w:u w:val="single"/>
        </w:rPr>
        <w:t> </w:t>
      </w:r>
      <w:r w:rsidR="0030277C" w:rsidRPr="0030277C">
        <w:rPr>
          <w:u w:val="single"/>
        </w:rPr>
        <w:t>РОТОЛА-ПУККИЛА</w:t>
      </w:r>
      <w:r w:rsidR="0030277C">
        <w:t xml:space="preserve"> (</w:t>
      </w:r>
      <w:r w:rsidR="0030277C">
        <w:rPr>
          <w:caps/>
        </w:rPr>
        <w:t>Ф</w:t>
      </w:r>
      <w:r w:rsidR="0030277C">
        <w:t xml:space="preserve">инляндия) желает высказать некоторые уточнения </w:t>
      </w:r>
      <w:r w:rsidR="00422847">
        <w:t xml:space="preserve">в отношении </w:t>
      </w:r>
      <w:r w:rsidR="0030277C">
        <w:t xml:space="preserve">пересмотра этого дела.  Министерство иностранных дел Финляндии передало соображения Комитета министру юстиции </w:t>
      </w:r>
      <w:r w:rsidR="00422847">
        <w:t xml:space="preserve">на предмет </w:t>
      </w:r>
      <w:r w:rsidR="0030277C">
        <w:t xml:space="preserve">выяснения, существуют ли обоснованные причины для чрезвычайного пересмотра дела.  </w:t>
      </w:r>
      <w:r w:rsidR="00422847">
        <w:t xml:space="preserve">Надо </w:t>
      </w:r>
      <w:r w:rsidR="0030277C">
        <w:t xml:space="preserve">знать, что подобная мера крайне редка.  Министр юстиции пришел к </w:t>
      </w:r>
      <w:r w:rsidR="00422847">
        <w:t xml:space="preserve">выводу, </w:t>
      </w:r>
      <w:r w:rsidR="0030277C">
        <w:t xml:space="preserve">что по причине истечения срока давности чрезвычайные средства защиты невозможны ни в случае обжалования по причине процессуальных нарушений, ни в случае обжалования, оспаривающего судебный приговор.  Более того, условия, </w:t>
      </w:r>
      <w:r w:rsidR="00422847">
        <w:t xml:space="preserve">необходимые </w:t>
      </w:r>
      <w:r w:rsidR="0030277C">
        <w:t xml:space="preserve">для подачи ходатайства о пересмотре судебного постановления, не </w:t>
      </w:r>
      <w:r w:rsidR="00422847">
        <w:t xml:space="preserve">были соблюдены, </w:t>
      </w:r>
      <w:r w:rsidR="0030277C">
        <w:t xml:space="preserve">поскольку соображения такого органа, как Комитет, не представляют собой нового элемента, который мог бы изменить </w:t>
      </w:r>
      <w:r w:rsidR="00422847">
        <w:t xml:space="preserve">результаты </w:t>
      </w:r>
      <w:r w:rsidR="0030277C">
        <w:t>дела.  Кроме того, следует подчеркнуть, что Рабочая группа, соз</w:t>
      </w:r>
      <w:r w:rsidR="00422847">
        <w:t>д</w:t>
      </w:r>
      <w:r w:rsidR="0030277C">
        <w:t>анная для изучения возможностей изме</w:t>
      </w:r>
      <w:r w:rsidR="00422847">
        <w:t>н</w:t>
      </w:r>
      <w:r w:rsidR="0030277C">
        <w:t>ения процедуры чрезвычайного обжалования</w:t>
      </w:r>
      <w:r w:rsidR="00422847">
        <w:t xml:space="preserve">, </w:t>
      </w:r>
      <w:r w:rsidR="00D93647">
        <w:t xml:space="preserve">признала, что срок, в течение которого можно было подать такое обжалование, </w:t>
      </w:r>
      <w:r w:rsidR="0030277C">
        <w:t xml:space="preserve">был слишком коротким, в частности в случае </w:t>
      </w:r>
      <w:r w:rsidR="00D93647">
        <w:t>расследований, проведенных</w:t>
      </w:r>
      <w:r w:rsidR="00E051CA">
        <w:t xml:space="preserve"> международными органами.</w:t>
      </w:r>
    </w:p>
    <w:p w:rsidR="00E051CA" w:rsidRDefault="00E051CA" w:rsidP="004D5882">
      <w:pPr>
        <w:spacing w:after="240" w:line="240" w:lineRule="auto"/>
      </w:pPr>
      <w:r>
        <w:t>10.</w:t>
      </w:r>
      <w:r>
        <w:tab/>
      </w:r>
      <w:r w:rsidR="00215A2B">
        <w:rPr>
          <w:u w:val="single"/>
        </w:rPr>
        <w:t>Г-жа Й</w:t>
      </w:r>
      <w:r w:rsidR="00D93647">
        <w:rPr>
          <w:u w:val="single"/>
        </w:rPr>
        <w:t>ОУ</w:t>
      </w:r>
      <w:r>
        <w:rPr>
          <w:u w:val="single"/>
        </w:rPr>
        <w:t>ТТ</w:t>
      </w:r>
      <w:r w:rsidR="00D93647">
        <w:rPr>
          <w:u w:val="single"/>
        </w:rPr>
        <w:t>И</w:t>
      </w:r>
      <w:r>
        <w:rPr>
          <w:u w:val="single"/>
        </w:rPr>
        <w:t>МЯКИ</w:t>
      </w:r>
      <w:r>
        <w:t xml:space="preserve"> (Финляндия), отвечая на вопрос 4 о равенстве между мужчинами и женщинами, указывает, что недавно </w:t>
      </w:r>
      <w:r w:rsidR="00D93647">
        <w:t xml:space="preserve">в </w:t>
      </w:r>
      <w:r>
        <w:t xml:space="preserve">парламент был </w:t>
      </w:r>
      <w:r w:rsidR="00D93647">
        <w:t xml:space="preserve">внесен </w:t>
      </w:r>
      <w:r>
        <w:t>проект поправки к закону о равенстве между мужчинами и женщинами.  Этот проект вносит уточнени</w:t>
      </w:r>
      <w:r w:rsidR="00D93647">
        <w:t>я</w:t>
      </w:r>
      <w:r>
        <w:t xml:space="preserve"> в планы в пользу равенств</w:t>
      </w:r>
      <w:r w:rsidR="00D93647">
        <w:t>а</w:t>
      </w:r>
      <w:r>
        <w:t xml:space="preserve">, которые работодатели должны </w:t>
      </w:r>
      <w:r w:rsidR="00D93647">
        <w:t>с</w:t>
      </w:r>
      <w:r>
        <w:t xml:space="preserve">оставлять </w:t>
      </w:r>
      <w:r w:rsidR="00F75DCB">
        <w:t>в сотрудничестве с персоналом.  Эти планы должны включать пере</w:t>
      </w:r>
      <w:r w:rsidR="00D93647">
        <w:t xml:space="preserve">чень </w:t>
      </w:r>
      <w:r w:rsidR="00F75DCB">
        <w:t xml:space="preserve">постов, занимаемых мужчинами и женщинами, и </w:t>
      </w:r>
      <w:r w:rsidR="00D93647">
        <w:t xml:space="preserve">выполняемые </w:t>
      </w:r>
      <w:r w:rsidR="00F75DCB">
        <w:t xml:space="preserve">им </w:t>
      </w:r>
      <w:r w:rsidR="00D93647">
        <w:t>работы, а также содержать</w:t>
      </w:r>
      <w:r w:rsidR="00F75DCB">
        <w:t xml:space="preserve"> сетку заработной платы.  По мнению финского правительства, </w:t>
      </w:r>
      <w:r w:rsidR="00D93647">
        <w:t xml:space="preserve">речь идет о </w:t>
      </w:r>
      <w:r w:rsidR="00F75DCB">
        <w:t>хороше</w:t>
      </w:r>
      <w:r w:rsidR="00D93647">
        <w:t>м</w:t>
      </w:r>
      <w:r w:rsidR="00F75DCB">
        <w:t xml:space="preserve"> </w:t>
      </w:r>
      <w:r w:rsidR="00D93647">
        <w:t xml:space="preserve">методе </w:t>
      </w:r>
      <w:r w:rsidR="00F75DCB">
        <w:t>поощрения рав</w:t>
      </w:r>
      <w:r w:rsidR="004E2960">
        <w:t>енства</w:t>
      </w:r>
      <w:r w:rsidR="00F75DCB">
        <w:t>.  Омбудсмен по вопросам равенства внимательно следит за ситуацией и может обращаться в Комиссию по вопросам равенства, котор</w:t>
      </w:r>
      <w:r w:rsidR="004E2960">
        <w:t>ая</w:t>
      </w:r>
      <w:r w:rsidR="00F75DCB">
        <w:t xml:space="preserve"> правомочн</w:t>
      </w:r>
      <w:r w:rsidR="004E2960">
        <w:t xml:space="preserve">а временно </w:t>
      </w:r>
      <w:r w:rsidR="00F75DCB">
        <w:t xml:space="preserve">налагать штрафы, чтобы заставить работодателей готовить план </w:t>
      </w:r>
      <w:r w:rsidR="004E2960">
        <w:t>по вопросам равенства.</w:t>
      </w:r>
      <w:r w:rsidR="00F75DCB">
        <w:t xml:space="preserve">  В настоящее время финское законодательство запрещает дискриминацию в области занятости</w:t>
      </w:r>
      <w:r w:rsidR="004E2960">
        <w:t>, а</w:t>
      </w:r>
      <w:r w:rsidR="00F75DCB">
        <w:t xml:space="preserve"> работодатели не могут устанавливать различную заработную плату за равную или равноценную работу.  Что же касается </w:t>
      </w:r>
      <w:r w:rsidR="004E2960">
        <w:t>б</w:t>
      </w:r>
      <w:r w:rsidR="00F75DCB">
        <w:t>ремени доказ</w:t>
      </w:r>
      <w:r w:rsidR="00215A2B">
        <w:t>ывания</w:t>
      </w:r>
      <w:r w:rsidR="00F75DCB">
        <w:t>, то новые положения предусматривают равное участие в доказ</w:t>
      </w:r>
      <w:r w:rsidR="00215A2B">
        <w:t>ывании</w:t>
      </w:r>
      <w:r w:rsidR="00F75DCB">
        <w:t>.  Та</w:t>
      </w:r>
      <w:r w:rsidR="00A2006A">
        <w:t xml:space="preserve">к, в том случае, когда женщина обращается с </w:t>
      </w:r>
      <w:r w:rsidR="00F75DCB">
        <w:t>жалоб</w:t>
      </w:r>
      <w:r w:rsidR="00A2006A">
        <w:t>ой</w:t>
      </w:r>
      <w:r w:rsidR="00F75DCB">
        <w:t xml:space="preserve"> на ди</w:t>
      </w:r>
      <w:r w:rsidR="00A2006A">
        <w:t>скриминацию, обосновывая ее факт</w:t>
      </w:r>
      <w:r w:rsidR="004E2960">
        <w:t>ами</w:t>
      </w:r>
      <w:r w:rsidR="00A2006A">
        <w:t>, именно работодателю надлежит доказать, что принцип равно</w:t>
      </w:r>
      <w:r w:rsidR="004E2960">
        <w:t>го</w:t>
      </w:r>
      <w:r w:rsidR="00A2006A">
        <w:t xml:space="preserve"> </w:t>
      </w:r>
      <w:r w:rsidR="004E2960">
        <w:t xml:space="preserve">обращения </w:t>
      </w:r>
      <w:r w:rsidR="00A2006A">
        <w:t>не был нарушен.</w:t>
      </w:r>
    </w:p>
    <w:p w:rsidR="00A2006A" w:rsidRDefault="00A2006A" w:rsidP="004D5882">
      <w:pPr>
        <w:spacing w:after="240" w:line="240" w:lineRule="auto"/>
      </w:pPr>
      <w:r>
        <w:t>11.</w:t>
      </w:r>
      <w:r>
        <w:tab/>
      </w:r>
      <w:r>
        <w:rPr>
          <w:u w:val="single"/>
        </w:rPr>
        <w:t>Г-н ЛИНДСТЕДТ</w:t>
      </w:r>
      <w:r>
        <w:t xml:space="preserve"> (Финляндия) уточняет по поводу мер, принятых </w:t>
      </w:r>
      <w:r w:rsidR="004E2960">
        <w:t xml:space="preserve">с целью </w:t>
      </w:r>
      <w:r>
        <w:t xml:space="preserve">предупреждения и ликвидации насилия в отношении женщин, что уже более пяти лет действует законодательство, предусматривающее защиту посредством принятия </w:t>
      </w:r>
      <w:r w:rsidR="004E2960">
        <w:t>распоряжений</w:t>
      </w:r>
      <w:r>
        <w:t>, запрещающих прибегать к насилию.  Эта практика довольно широко применяется в Финляндии, поскольку в 2003 году суды вынесли около 1 500 постановлений, запрещающих при</w:t>
      </w:r>
      <w:r w:rsidR="004E2960">
        <w:t xml:space="preserve">бегать к </w:t>
      </w:r>
      <w:r>
        <w:t>насили</w:t>
      </w:r>
      <w:r w:rsidR="004E2960">
        <w:t>ю</w:t>
      </w:r>
      <w:r>
        <w:t xml:space="preserve">.  </w:t>
      </w:r>
      <w:r w:rsidR="0049135B">
        <w:t>В соответствии с поправкой, которая вступит в силу в 200</w:t>
      </w:r>
      <w:r w:rsidR="004E2960">
        <w:t xml:space="preserve">5 году, с просьбой о вынесении </w:t>
      </w:r>
      <w:r w:rsidR="0049135B">
        <w:t>т</w:t>
      </w:r>
      <w:r w:rsidR="004E2960">
        <w:t>ак</w:t>
      </w:r>
      <w:r w:rsidR="0049135B">
        <w:t xml:space="preserve">их постановлений могут обращаться лица, подвергающиеся подобным угрозам, а также прокурор, полицейские органы или третья сторона, если жертва </w:t>
      </w:r>
      <w:r w:rsidR="004E2960">
        <w:t xml:space="preserve">так </w:t>
      </w:r>
      <w:r w:rsidR="0049135B">
        <w:t>запугана, что</w:t>
      </w:r>
      <w:r w:rsidR="004E2960">
        <w:t xml:space="preserve"> боится </w:t>
      </w:r>
      <w:r w:rsidR="0049135B">
        <w:t xml:space="preserve">обратиться с подобной </w:t>
      </w:r>
      <w:r w:rsidR="004E2960">
        <w:t>жалобой</w:t>
      </w:r>
      <w:r w:rsidR="0049135B">
        <w:t>.</w:t>
      </w:r>
    </w:p>
    <w:p w:rsidR="00A2006A" w:rsidRDefault="00A2006A" w:rsidP="004D5882">
      <w:pPr>
        <w:spacing w:after="240" w:line="240" w:lineRule="auto"/>
      </w:pPr>
      <w:r>
        <w:t>12.</w:t>
      </w:r>
      <w:r>
        <w:tab/>
      </w:r>
      <w:r w:rsidR="0049135B">
        <w:t xml:space="preserve">Переходя к вопросу о </w:t>
      </w:r>
      <w:r w:rsidR="004E2960">
        <w:t xml:space="preserve">предварительном </w:t>
      </w:r>
      <w:r w:rsidR="0049135B">
        <w:t>содержании под стражей опасных рец</w:t>
      </w:r>
      <w:r w:rsidR="0049135B" w:rsidRPr="00A2006A">
        <w:t>и</w:t>
      </w:r>
      <w:r w:rsidR="0049135B">
        <w:t>дивистов, г</w:t>
      </w:r>
      <w:r w:rsidR="0049135B" w:rsidRPr="00A2006A">
        <w:noBreakHyphen/>
      </w:r>
      <w:r w:rsidR="0049135B">
        <w:t xml:space="preserve">н Линдстедт уточняет, что такое содержание под стражей производится при двух условиях:  лицо должно быть ранее осуждено за квалифицированное насильственное преступление и должно ранее отбыть не менее двухлетний срок тюремного заключения.  </w:t>
      </w:r>
      <w:r w:rsidR="001752EC">
        <w:t>Следует отметить, что положени</w:t>
      </w:r>
      <w:r w:rsidR="00566101">
        <w:t>е</w:t>
      </w:r>
      <w:r w:rsidR="001752EC">
        <w:t xml:space="preserve">, разрешающее повторное содержание под стражей опасного рецидивиста после исполнения </w:t>
      </w:r>
      <w:r w:rsidR="00566101">
        <w:t xml:space="preserve">им своего </w:t>
      </w:r>
      <w:r w:rsidR="001752EC">
        <w:t>срока наказания, более не применяется с 1971 года.  В настоящее время в стране в тюрьмах находится 22 человека, заключенных под стражу до суда.  Единственное различие между обычными заключенными и лицами, содержащимися под стражей до суда, сводится к тому, что для последних не существует возможности условно</w:t>
      </w:r>
      <w:r w:rsidR="00566101">
        <w:t>-</w:t>
      </w:r>
      <w:r w:rsidR="001752EC">
        <w:t xml:space="preserve">досрочного освобождения.  </w:t>
      </w:r>
    </w:p>
    <w:p w:rsidR="001752EC" w:rsidRPr="00566101" w:rsidRDefault="00566101" w:rsidP="004D5882">
      <w:pPr>
        <w:spacing w:after="240" w:line="240" w:lineRule="auto"/>
      </w:pPr>
      <w:r>
        <w:t>13.</w:t>
      </w:r>
      <w:r>
        <w:tab/>
        <w:t xml:space="preserve">Что же касается </w:t>
      </w:r>
      <w:r w:rsidR="001752EC">
        <w:t xml:space="preserve">процедур, позволяющих </w:t>
      </w:r>
      <w:r>
        <w:t>у</w:t>
      </w:r>
      <w:r w:rsidR="001752EC">
        <w:t xml:space="preserve">регулировать вопросы возмещения ущерба или компенсации в случае нарушения индивидуальных прав, защищаемых Пактом, </w:t>
      </w:r>
      <w:r>
        <w:t xml:space="preserve">то </w:t>
      </w:r>
      <w:r w:rsidR="001752EC">
        <w:t>г</w:t>
      </w:r>
      <w:r w:rsidR="001752EC" w:rsidRPr="001752EC">
        <w:noBreakHyphen/>
      </w:r>
      <w:r w:rsidR="001752EC">
        <w:t xml:space="preserve">н Линдстедт отмечает, что подобные случаи </w:t>
      </w:r>
      <w:r>
        <w:t xml:space="preserve">пока </w:t>
      </w:r>
      <w:r w:rsidR="001752EC">
        <w:t xml:space="preserve">еще не наблюдались, поскольку новое законодательство вступило в силу лишь шесть месяцев тому назад. </w:t>
      </w:r>
    </w:p>
    <w:p w:rsidR="00141410" w:rsidRPr="00566101" w:rsidRDefault="00141410" w:rsidP="004D5882">
      <w:pPr>
        <w:spacing w:after="240" w:line="240" w:lineRule="auto"/>
      </w:pPr>
    </w:p>
    <w:p w:rsidR="00141410" w:rsidRDefault="00141410" w:rsidP="004D5882">
      <w:pPr>
        <w:spacing w:after="240" w:line="240" w:lineRule="auto"/>
      </w:pPr>
      <w:r>
        <w:t>14.</w:t>
      </w:r>
      <w:r>
        <w:tab/>
      </w:r>
      <w:r>
        <w:rPr>
          <w:u w:val="single"/>
        </w:rPr>
        <w:t>Г-жа СИНККАНЕН</w:t>
      </w:r>
      <w:r>
        <w:t xml:space="preserve"> (Финляндия), отвечая на вопросы, касающиеся обращения с задержанными лицами и</w:t>
      </w:r>
      <w:r w:rsidR="00566101">
        <w:t>,</w:t>
      </w:r>
      <w:r>
        <w:t xml:space="preserve"> более конкретно</w:t>
      </w:r>
      <w:r w:rsidR="00566101">
        <w:t>,</w:t>
      </w:r>
      <w:r>
        <w:t xml:space="preserve"> присутстви</w:t>
      </w:r>
      <w:r w:rsidR="00566101">
        <w:t>я</w:t>
      </w:r>
      <w:r>
        <w:t xml:space="preserve"> адвоката, указывает, что согласно финскому законодательству адвокат начинает действовать с момента задержания и имеет право присутствовать на допросах своего клиента.  Любое лицо имеет право общаться со своим адвокатом и оставаться с ним в контакте посредством переписки или телефонных разговоров в течение всего срока судебного разбирательства.  Что же касается присутствия врача, то полицейские органы обычно обращаются в </w:t>
      </w:r>
      <w:r w:rsidR="00566101">
        <w:t xml:space="preserve">государственные </w:t>
      </w:r>
      <w:r>
        <w:t xml:space="preserve">медицинские центры.  В комиссариате в Хельсинки врач обеспечивает медицинское обслуживание три дня в неделю.  Кроме того, новое законодательство гласит, что любое лицо, лишенное свободы, должно пользоваться </w:t>
      </w:r>
      <w:r w:rsidR="00566101">
        <w:t xml:space="preserve">необходимой </w:t>
      </w:r>
      <w:r>
        <w:t>медицинской помощью</w:t>
      </w:r>
      <w:r w:rsidR="00566101">
        <w:t>.</w:t>
      </w:r>
      <w:r>
        <w:t xml:space="preserve">  Что же касается общих условий содержания под стражей, то финская полиция постоянно информируется о состоянии помещений, а правительство </w:t>
      </w:r>
      <w:r w:rsidR="00566101">
        <w:t xml:space="preserve">принимает меры </w:t>
      </w:r>
      <w:r>
        <w:t>к тому, чтобы соответствующие помещения отвечали нормам.</w:t>
      </w:r>
    </w:p>
    <w:p w:rsidR="00141410" w:rsidRDefault="00141410" w:rsidP="004D5882">
      <w:pPr>
        <w:spacing w:after="240" w:line="240" w:lineRule="auto"/>
      </w:pPr>
      <w:r>
        <w:t>15.</w:t>
      </w:r>
      <w:r>
        <w:tab/>
        <w:t xml:space="preserve">Один член Комитета интересовался возможностью содержания под стражей подсудимых.  Обычно подсудимые </w:t>
      </w:r>
      <w:r w:rsidR="00566101">
        <w:t xml:space="preserve">как можно скорее </w:t>
      </w:r>
      <w:r>
        <w:t xml:space="preserve">направляются в пенитенциарные центры, но могут наблюдаться исключения, в частности, когда продление </w:t>
      </w:r>
      <w:r w:rsidR="000E7BD7">
        <w:t xml:space="preserve">срока </w:t>
      </w:r>
      <w:r>
        <w:t xml:space="preserve">задержания необходимо в целях </w:t>
      </w:r>
      <w:r w:rsidR="000E7BD7">
        <w:t xml:space="preserve">проведения </w:t>
      </w:r>
      <w:r>
        <w:t xml:space="preserve">следственных мероприятий.  На практике </w:t>
      </w:r>
      <w:r w:rsidR="000E7BD7">
        <w:t xml:space="preserve">возникают </w:t>
      </w:r>
      <w:r>
        <w:t>также случаи, когда некоторые подсудимые опасаются перев</w:t>
      </w:r>
      <w:r w:rsidR="000E7BD7">
        <w:t xml:space="preserve">ода в </w:t>
      </w:r>
      <w:r>
        <w:t>тюрьм</w:t>
      </w:r>
      <w:r w:rsidR="000E7BD7">
        <w:t>у</w:t>
      </w:r>
      <w:r>
        <w:t>, что может объяснять продление срока задержания.  Что касается лиц, задержанных в соответствии с новым законом</w:t>
      </w:r>
      <w:r w:rsidR="007023B6">
        <w:t xml:space="preserve"> о</w:t>
      </w:r>
      <w:r w:rsidR="000E7BD7">
        <w:t xml:space="preserve">тносительно обращения с иностранцами, </w:t>
      </w:r>
      <w:r w:rsidR="007023B6">
        <w:t xml:space="preserve">то следует подчеркнуть, что в 2004 году средний срок задержания несколько превышал одни сутки;  в этом году </w:t>
      </w:r>
      <w:r w:rsidR="007B264D">
        <w:t>200 соответствующих лиц были задержаны на срок от нескольких часов до четырех суток</w:t>
      </w:r>
      <w:r w:rsidR="000E7BD7">
        <w:t xml:space="preserve"> (</w:t>
      </w:r>
      <w:r w:rsidR="007B264D">
        <w:t>максимальный срок задержания</w:t>
      </w:r>
      <w:r w:rsidR="000E7BD7">
        <w:t>)</w:t>
      </w:r>
      <w:r w:rsidR="007B264D">
        <w:t>.</w:t>
      </w:r>
    </w:p>
    <w:p w:rsidR="007B264D" w:rsidRDefault="007B264D" w:rsidP="004D5882">
      <w:pPr>
        <w:spacing w:after="240" w:line="240" w:lineRule="auto"/>
      </w:pPr>
      <w:r>
        <w:t>16.</w:t>
      </w:r>
      <w:r>
        <w:tab/>
      </w:r>
      <w:r>
        <w:rPr>
          <w:u w:val="single"/>
        </w:rPr>
        <w:t>Г-н ЛИНДСТЕДТ</w:t>
      </w:r>
      <w:r>
        <w:t xml:space="preserve"> (Финляндия), </w:t>
      </w:r>
      <w:r w:rsidR="000E7BD7">
        <w:t>доп</w:t>
      </w:r>
      <w:r>
        <w:t xml:space="preserve">олняя информацию </w:t>
      </w:r>
      <w:r w:rsidR="000E7BD7">
        <w:t xml:space="preserve">об условиях </w:t>
      </w:r>
      <w:r>
        <w:t xml:space="preserve">содержания под стражей до суда, уточняет, что задержанные лица, ожидающие решения апелляционного суда, </w:t>
      </w:r>
      <w:r w:rsidR="000E7BD7">
        <w:t>считаются лицами, взятыми</w:t>
      </w:r>
      <w:r>
        <w:t xml:space="preserve"> под стражу д</w:t>
      </w:r>
      <w:r w:rsidR="00F5414E">
        <w:t xml:space="preserve">о </w:t>
      </w:r>
      <w:r>
        <w:t xml:space="preserve">рассмотрения их дела судом первой инстанции, вследствие чего на них распространяются положения, касающиеся </w:t>
      </w:r>
      <w:r w:rsidR="00F5414E">
        <w:t xml:space="preserve">их содержания отдельно от </w:t>
      </w:r>
      <w:r>
        <w:t>осужденны</w:t>
      </w:r>
      <w:r w:rsidR="00F5414E">
        <w:t>х</w:t>
      </w:r>
      <w:r>
        <w:t xml:space="preserve"> лиц.</w:t>
      </w:r>
    </w:p>
    <w:p w:rsidR="007B264D" w:rsidRDefault="00F5414E" w:rsidP="004D5882">
      <w:pPr>
        <w:spacing w:after="240" w:line="240" w:lineRule="auto"/>
      </w:pPr>
      <w:r>
        <w:t>17.</w:t>
      </w:r>
      <w:r>
        <w:tab/>
        <w:t xml:space="preserve">Отвечая на </w:t>
      </w:r>
      <w:r w:rsidR="007B264D">
        <w:t xml:space="preserve">вопрос 12 относительно нападений, жертвами которых якобы были заключенные рома, </w:t>
      </w:r>
      <w:r>
        <w:t xml:space="preserve">и касаясь того факта, что </w:t>
      </w:r>
      <w:r w:rsidR="007B264D">
        <w:t xml:space="preserve">следовало бы обеспечивать их содержание </w:t>
      </w:r>
      <w:r>
        <w:t xml:space="preserve">отдельно от других </w:t>
      </w:r>
      <w:r w:rsidR="007B264D">
        <w:t>заключенны</w:t>
      </w:r>
      <w:r>
        <w:t>х</w:t>
      </w:r>
      <w:r w:rsidR="007B264D">
        <w:t>, г-н Линдстедт указывает, что содержащееся под стражей лицо может быть изолировано лишь по причине его безопасности, если эта причина четко предусмотрена законом (нарушение пенитенциарных норм, преступное поведение в пенитенциарном центре и т.д.).</w:t>
      </w:r>
    </w:p>
    <w:p w:rsidR="007B264D" w:rsidRDefault="007B264D" w:rsidP="004D5882">
      <w:pPr>
        <w:spacing w:after="240" w:line="240" w:lineRule="auto"/>
      </w:pPr>
      <w:r>
        <w:t>18.</w:t>
      </w:r>
      <w:r>
        <w:tab/>
      </w:r>
      <w:r w:rsidR="00B43CC8">
        <w:t xml:space="preserve">Г-н Линдстедт пользуется случаем, чтобы вернуться к вопросу о новом антитеррористическом законодательстве, о котором задавали вопросы многие члены Комитета.  В рамках выполнения резолюции 1373 (2004) Совета Безопасности Организации Объединенных Наций, рамочного решения Европейского союза и других положений в области борьбы с терроризмом финские власти систематически подчеркивали важность защиты прав человека.  В частности, они считают, что экономические санкции должны </w:t>
      </w:r>
      <w:r w:rsidR="00F5414E">
        <w:t xml:space="preserve">вытекать из </w:t>
      </w:r>
      <w:r w:rsidR="00B43CC8">
        <w:t>решени</w:t>
      </w:r>
      <w:r w:rsidR="00F5414E">
        <w:t>й</w:t>
      </w:r>
      <w:r w:rsidR="00B43CC8">
        <w:t>, принимаемыми компетентными органами Организации Объединенных Наций или Европейского союза, которые должны сопровождать эти меры всеми надлежащими гарантиями.  Что касается выполнения рамочного решения Европейского союза, то финские власти считают, что преступлени</w:t>
      </w:r>
      <w:r w:rsidR="00F5414E">
        <w:t xml:space="preserve">е в форме </w:t>
      </w:r>
      <w:r w:rsidR="002A79CA">
        <w:t xml:space="preserve">поощрения деятельности террористической группы наказуемо только </w:t>
      </w:r>
      <w:r w:rsidR="00091990">
        <w:t>тогда, когда</w:t>
      </w:r>
      <w:r w:rsidR="002A79CA">
        <w:t xml:space="preserve"> террористический акт был действительно совершен.  Уголовный кодекс предусматривает, что можно преследовать авторов </w:t>
      </w:r>
      <w:r w:rsidR="00091990">
        <w:t>право</w:t>
      </w:r>
      <w:r w:rsidR="002A79CA">
        <w:t>нарушения лишь в том случае, если они имели своей целью поощрять деятельность террористической группы или же если они сознавали, что их действия поощряют деятельность террористической группы;  кроме того, в нем четко определяется понятие террористической группы</w:t>
      </w:r>
      <w:r w:rsidR="00091990">
        <w:t>, а</w:t>
      </w:r>
      <w:r w:rsidR="002A79CA">
        <w:t xml:space="preserve"> законопроект о террористических преступлениях предусматривает, что простое вы</w:t>
      </w:r>
      <w:r w:rsidR="00091990">
        <w:t xml:space="preserve">ражение своего </w:t>
      </w:r>
      <w:r w:rsidR="002A79CA">
        <w:t>мнения не может считаться актом, направленным на поощрение деятельности террористической группы.</w:t>
      </w:r>
    </w:p>
    <w:p w:rsidR="002A79CA" w:rsidRDefault="002A79CA" w:rsidP="004D5882">
      <w:pPr>
        <w:spacing w:after="240" w:line="240" w:lineRule="auto"/>
      </w:pPr>
      <w:r>
        <w:t>19.</w:t>
      </w:r>
      <w:r>
        <w:tab/>
      </w:r>
      <w:r w:rsidR="0019465F">
        <w:rPr>
          <w:u w:val="single"/>
        </w:rPr>
        <w:t>Г-н ХАЛЛБЕРГ</w:t>
      </w:r>
      <w:r w:rsidR="0019465F">
        <w:t xml:space="preserve"> (Финляндия) добавляет, что доклады, представляемые Комитету против терроризма Совета Безопасности Организации Объединенных Наций, имеют большое значение и могли бы служить основой, исходя из которой Комитет по правам человека </w:t>
      </w:r>
      <w:r w:rsidR="00091990">
        <w:t xml:space="preserve">найдет </w:t>
      </w:r>
      <w:r w:rsidR="0019465F">
        <w:t xml:space="preserve">надлежащие ответы на </w:t>
      </w:r>
      <w:r w:rsidR="00091990">
        <w:t xml:space="preserve">его </w:t>
      </w:r>
      <w:r w:rsidR="0019465F">
        <w:t>озабоченность по поводу позиции Финляндии в этом вопросе.</w:t>
      </w:r>
    </w:p>
    <w:p w:rsidR="0019465F" w:rsidRDefault="0019465F" w:rsidP="004D5882">
      <w:pPr>
        <w:spacing w:after="240" w:line="240" w:lineRule="auto"/>
      </w:pPr>
      <w:r>
        <w:t>20.</w:t>
      </w:r>
      <w:r>
        <w:tab/>
      </w:r>
      <w:r>
        <w:rPr>
          <w:u w:val="single"/>
        </w:rPr>
        <w:t>Г-жа СИНККАНЕН</w:t>
      </w:r>
      <w:r w:rsidRPr="0019465F">
        <w:t xml:space="preserve"> (Финляндия</w:t>
      </w:r>
      <w:r>
        <w:t>), считая, что вопрос о нев</w:t>
      </w:r>
      <w:r w:rsidR="00091990">
        <w:t xml:space="preserve">ысылке </w:t>
      </w:r>
      <w:r>
        <w:t xml:space="preserve">связан в некоторых отношениях с вопросом борьбы с терроризмом, подчеркивает, что принцип </w:t>
      </w:r>
      <w:r w:rsidR="002F71D4">
        <w:t xml:space="preserve">невысылки </w:t>
      </w:r>
      <w:r>
        <w:t>включен не только в закон об иностранцах, но также и в Конституцию.  Так, никто не может быть выслан или возвращен в страну, где он может подвергаться опасности смертной казни или пыткам, преследованиям или другим видам обращения, посягающим на достоинство человека, а также в другую страну, где он мог бы быть выслан в третью страну, где он мог бы подвергнуться подобному риску.</w:t>
      </w:r>
    </w:p>
    <w:p w:rsidR="0019465F" w:rsidRDefault="0019465F" w:rsidP="004D5882">
      <w:pPr>
        <w:spacing w:after="240" w:line="240" w:lineRule="auto"/>
      </w:pPr>
      <w:r>
        <w:t>21.</w:t>
      </w:r>
      <w:r>
        <w:tab/>
        <w:t>В отношении оговорки, предусмотренной в статье 1</w:t>
      </w:r>
      <w:r w:rsidR="00E6255C">
        <w:t xml:space="preserve"> F Конвенции о статусе беженцев, г-жа Синкканен указывает, что эта оговорка действительно использовалась в некоторых случаях, но именно в силу принципа нев</w:t>
      </w:r>
      <w:r w:rsidR="002F71D4">
        <w:t xml:space="preserve">ысылки </w:t>
      </w:r>
      <w:r w:rsidR="00E6255C">
        <w:t>власти выдавали соответствующим лицам вид на жительство, основываясь на других мотивах, что позволило избегать их высылки.</w:t>
      </w:r>
    </w:p>
    <w:p w:rsidR="00E6255C" w:rsidRDefault="00E6255C" w:rsidP="004D5882">
      <w:pPr>
        <w:spacing w:after="240" w:line="240" w:lineRule="auto"/>
      </w:pPr>
      <w:r>
        <w:t>22.</w:t>
      </w:r>
      <w:r>
        <w:tab/>
      </w:r>
      <w:r>
        <w:rPr>
          <w:u w:val="single"/>
        </w:rPr>
        <w:t>Г-жа Й</w:t>
      </w:r>
      <w:r w:rsidR="002F71D4">
        <w:rPr>
          <w:u w:val="single"/>
        </w:rPr>
        <w:t>О</w:t>
      </w:r>
      <w:r>
        <w:rPr>
          <w:u w:val="single"/>
        </w:rPr>
        <w:t>УТТИМЯКИ</w:t>
      </w:r>
      <w:r>
        <w:t xml:space="preserve"> (Финляндия), отвечая на вопрос о принудительных мерах в отношении одной украинской семьи, подлежавшей высылке, указывает, что полиция обратилась к санитарке и врачу и что санитарка</w:t>
      </w:r>
      <w:r w:rsidR="002F71D4">
        <w:t>,</w:t>
      </w:r>
      <w:r>
        <w:t xml:space="preserve"> к тому же</w:t>
      </w:r>
      <w:r w:rsidR="002F71D4">
        <w:t>,</w:t>
      </w:r>
      <w:r>
        <w:t xml:space="preserve"> присутствовала при инциденте.  Запросив инструкции у врача, она ввела родителям успокаивающее средство интравенным путем.  Врач не располагал достаточными показаниями, чтобы </w:t>
      </w:r>
      <w:r w:rsidR="002F71D4">
        <w:t xml:space="preserve">назначить </w:t>
      </w:r>
      <w:r>
        <w:t xml:space="preserve">другое медицинское средство, не обследовав предварительно соответствующих лиц.  Надо также </w:t>
      </w:r>
      <w:r w:rsidR="002F71D4">
        <w:t>сказать, что закон не</w:t>
      </w:r>
      <w:r>
        <w:t xml:space="preserve"> разрешает подвергать лицо медицинскому обследованию против его воли.  Национальный орган по вопросам судебной медицины, которому поручено </w:t>
      </w:r>
      <w:r w:rsidR="002F71D4">
        <w:t xml:space="preserve">поддерживать и стимулировать </w:t>
      </w:r>
      <w:r>
        <w:t xml:space="preserve">безопасность пациентов и обеспечивать качество медицинской помощи, </w:t>
      </w:r>
      <w:r w:rsidR="002F71D4">
        <w:t xml:space="preserve">контролируя </w:t>
      </w:r>
      <w:r>
        <w:t>работ</w:t>
      </w:r>
      <w:r w:rsidR="002F71D4">
        <w:t>у</w:t>
      </w:r>
      <w:r>
        <w:t xml:space="preserve"> врачей в этой области, </w:t>
      </w:r>
      <w:r w:rsidR="002F71D4">
        <w:t xml:space="preserve">вынес письменный выговор санитарке </w:t>
      </w:r>
      <w:r>
        <w:t xml:space="preserve">и врачу.  Этот орган напомнил также, что введение лекарственного средства в организм человека, </w:t>
      </w:r>
      <w:r w:rsidR="002F71D4">
        <w:t xml:space="preserve">подлежащего высылке из страны, </w:t>
      </w:r>
      <w:r>
        <w:t>должно всегда быть результатом медицинского решения, принимаемого в каждом конкретном случае, и что такое лицо должно обязательно быть подвергнуто медицинскому обследованию.</w:t>
      </w:r>
    </w:p>
    <w:p w:rsidR="00E6255C" w:rsidRPr="00082ACF" w:rsidRDefault="00E6255C" w:rsidP="004D5882">
      <w:pPr>
        <w:spacing w:after="240" w:line="240" w:lineRule="auto"/>
      </w:pPr>
      <w:r>
        <w:t>23.</w:t>
      </w:r>
      <w:r>
        <w:tab/>
      </w:r>
      <w:r>
        <w:rPr>
          <w:u w:val="single"/>
        </w:rPr>
        <w:t>ПРЕДСЕДАТЕЛЬ</w:t>
      </w:r>
      <w:r>
        <w:t xml:space="preserve"> благодарит финскую делегацию и предлагает ей ответить на вопросы 15-23 </w:t>
      </w:r>
      <w:r w:rsidR="002F71D4">
        <w:t xml:space="preserve">в </w:t>
      </w:r>
      <w:r>
        <w:t>перечн</w:t>
      </w:r>
      <w:r w:rsidR="002F71D4">
        <w:t>е</w:t>
      </w:r>
      <w:r>
        <w:t xml:space="preserve"> вопросов (</w:t>
      </w:r>
      <w:r w:rsidR="00082ACF">
        <w:rPr>
          <w:lang w:val="en-US"/>
        </w:rPr>
        <w:t>CCPR</w:t>
      </w:r>
      <w:r w:rsidR="00082ACF" w:rsidRPr="00082ACF">
        <w:t>/</w:t>
      </w:r>
      <w:r w:rsidR="00082ACF">
        <w:rPr>
          <w:lang w:val="en-US"/>
        </w:rPr>
        <w:t>C</w:t>
      </w:r>
      <w:r w:rsidR="00082ACF" w:rsidRPr="00082ACF">
        <w:t>/81/</w:t>
      </w:r>
      <w:r w:rsidR="00082ACF">
        <w:rPr>
          <w:lang w:val="en-US"/>
        </w:rPr>
        <w:t>L</w:t>
      </w:r>
      <w:r w:rsidR="00082ACF" w:rsidRPr="00082ACF">
        <w:t>/</w:t>
      </w:r>
      <w:r w:rsidR="00082ACF">
        <w:rPr>
          <w:lang w:val="en-US"/>
        </w:rPr>
        <w:t>FIN</w:t>
      </w:r>
      <w:r w:rsidR="00082ACF" w:rsidRPr="00082ACF">
        <w:t>).</w:t>
      </w:r>
    </w:p>
    <w:p w:rsidR="00082ACF" w:rsidRDefault="00082ACF" w:rsidP="004D5882">
      <w:pPr>
        <w:spacing w:after="240" w:line="240" w:lineRule="auto"/>
      </w:pPr>
      <w:r>
        <w:t>24.</w:t>
      </w:r>
      <w:r>
        <w:tab/>
      </w:r>
      <w:r>
        <w:rPr>
          <w:u w:val="single"/>
        </w:rPr>
        <w:t>Г-жа РОТОЛА-ПУККИЛА</w:t>
      </w:r>
      <w:r>
        <w:t xml:space="preserve"> (Финляндия) уточняет по поводу того, что </w:t>
      </w:r>
      <w:r w:rsidR="004063D7">
        <w:t xml:space="preserve">альтернативная гражданская служба якобы носит характер наказания (вопрос 15), что в Финляндии существует две формы военной службы, причем только одна </w:t>
      </w:r>
      <w:r w:rsidR="002F71D4">
        <w:t xml:space="preserve">связана </w:t>
      </w:r>
      <w:r w:rsidR="00AC2A87">
        <w:t xml:space="preserve">с </w:t>
      </w:r>
      <w:r w:rsidR="004063D7">
        <w:t>оружи</w:t>
      </w:r>
      <w:r w:rsidR="00AC2A87">
        <w:t>ем</w:t>
      </w:r>
      <w:r w:rsidR="004063D7">
        <w:t xml:space="preserve">.  Обе формы </w:t>
      </w:r>
      <w:r w:rsidR="00041070">
        <w:t>во</w:t>
      </w:r>
      <w:r w:rsidR="00AC2A87">
        <w:t xml:space="preserve">енной </w:t>
      </w:r>
      <w:r w:rsidR="00041070">
        <w:t>службы о</w:t>
      </w:r>
      <w:r w:rsidR="00AC2A87">
        <w:t xml:space="preserve">тбываются </w:t>
      </w:r>
      <w:r w:rsidR="00041070">
        <w:t xml:space="preserve">в казармах, а воинский устав содержит четкие положения относительно использования свободного времени и времени пребывания за пределами казармы.  Альтернативная гражданская служба в принципе имеет форму </w:t>
      </w:r>
      <w:r w:rsidR="00AC2A87">
        <w:t xml:space="preserve">общественных </w:t>
      </w:r>
      <w:r w:rsidR="00041070">
        <w:t>работ</w:t>
      </w:r>
      <w:r w:rsidR="00AC2A87">
        <w:t xml:space="preserve">, </w:t>
      </w:r>
      <w:r w:rsidR="00041070">
        <w:t>котор</w:t>
      </w:r>
      <w:r w:rsidR="00AC2A87">
        <w:t xml:space="preserve">ые </w:t>
      </w:r>
      <w:r w:rsidR="00041070">
        <w:t>выполнят</w:t>
      </w:r>
      <w:r w:rsidR="00AC2A87">
        <w:t>ся</w:t>
      </w:r>
      <w:r w:rsidR="00041070">
        <w:t xml:space="preserve"> из расчета 40 часов в неделю.  Эта служба, регулируемая законом о невоенной службе 1991 года, длится 395 дней, т.е. примерно 13 месяцев.  Министерство труда дважды, в 1998 и 2000 годах</w:t>
      </w:r>
      <w:r w:rsidR="00AC2A87">
        <w:t>,</w:t>
      </w:r>
      <w:r w:rsidR="00041070">
        <w:t xml:space="preserve"> предлагал</w:t>
      </w:r>
      <w:r w:rsidR="00AC2A87">
        <w:t>о</w:t>
      </w:r>
      <w:r w:rsidR="00041070">
        <w:t xml:space="preserve"> сократить этот срок до 362 дней (12 месяцев), но парламент Финляндии отклонил это предложение.  </w:t>
      </w:r>
      <w:r w:rsidR="00AC2A87">
        <w:t>Поскольку с</w:t>
      </w:r>
      <w:r w:rsidR="00041070">
        <w:t xml:space="preserve">рок военной службы </w:t>
      </w:r>
      <w:r w:rsidR="00AC2A87">
        <w:t xml:space="preserve">составляет </w:t>
      </w:r>
      <w:r w:rsidR="00A52529">
        <w:t>180, 270 или 362 дня (в</w:t>
      </w:r>
      <w:r w:rsidR="00AC2A87">
        <w:t> </w:t>
      </w:r>
      <w:r w:rsidR="00A52529">
        <w:t>зависимости от вида службы), продолжительно</w:t>
      </w:r>
      <w:r w:rsidR="00AC2A87">
        <w:t>сть</w:t>
      </w:r>
      <w:r w:rsidR="00A52529">
        <w:t xml:space="preserve"> гражданской службы в два раза превышает самый короткий срок военной службы и </w:t>
      </w:r>
      <w:r w:rsidR="006C2AAB">
        <w:t xml:space="preserve">в </w:t>
      </w:r>
      <w:r w:rsidR="00A52529">
        <w:t>два с половиной раза средний срок во</w:t>
      </w:r>
      <w:r w:rsidR="006C2AAB">
        <w:t xml:space="preserve">енной </w:t>
      </w:r>
      <w:r w:rsidR="00A52529">
        <w:t xml:space="preserve">службы.  В ходе парламентских прений по вопросу о сроке гражданской службе по сравнению с военной службой депутаты подчеркивали важность учитывать все параметры, в частности характер каждого из этих двух видов службы, </w:t>
      </w:r>
      <w:r w:rsidR="006C2AAB">
        <w:t xml:space="preserve">а также тот факт, что </w:t>
      </w:r>
      <w:r w:rsidR="00A52529">
        <w:t>военн</w:t>
      </w:r>
      <w:r w:rsidR="006C2AAB">
        <w:t>ая</w:t>
      </w:r>
      <w:r w:rsidR="00A52529">
        <w:t xml:space="preserve"> служб</w:t>
      </w:r>
      <w:r w:rsidR="006C2AAB">
        <w:t>а</w:t>
      </w:r>
      <w:r w:rsidR="00A52529">
        <w:t xml:space="preserve"> с применением оружия</w:t>
      </w:r>
      <w:r w:rsidR="006C2AAB">
        <w:t xml:space="preserve"> является более тяжелой</w:t>
      </w:r>
      <w:r w:rsidR="00A52529">
        <w:t xml:space="preserve"> в физическом плане, чем гражданская служба, и предусматривает более серьезные ограничения свободы человека.  Кроме того, в рамках военной службы с применением оружия резервисты могут быть обязаны проходить переподготовку, которая не существует в гражданской службе.</w:t>
      </w:r>
    </w:p>
    <w:p w:rsidR="00A52529" w:rsidRDefault="00A52529" w:rsidP="004D5882">
      <w:pPr>
        <w:spacing w:after="240" w:line="240" w:lineRule="auto"/>
      </w:pPr>
      <w:r>
        <w:t>25.</w:t>
      </w:r>
      <w:r>
        <w:tab/>
        <w:t>Отвечая на вопрос 16, касаю</w:t>
      </w:r>
      <w:r w:rsidR="009F6225">
        <w:t>щийся предпочтительно</w:t>
      </w:r>
      <w:r w:rsidR="008E15C5">
        <w:t>го</w:t>
      </w:r>
      <w:r w:rsidR="006C2AAB">
        <w:t xml:space="preserve"> для членов секты "</w:t>
      </w:r>
      <w:r w:rsidR="009F6225">
        <w:t>С</w:t>
      </w:r>
      <w:r>
        <w:t>видете</w:t>
      </w:r>
      <w:r w:rsidR="009F6225">
        <w:t>л</w:t>
      </w:r>
      <w:r w:rsidR="006C2AAB">
        <w:t>и</w:t>
      </w:r>
      <w:r w:rsidR="009F6225">
        <w:t xml:space="preserve"> Иеговы</w:t>
      </w:r>
      <w:r w:rsidR="006C2AAB">
        <w:t>"</w:t>
      </w:r>
      <w:r w:rsidR="009F6225">
        <w:t xml:space="preserve"> </w:t>
      </w:r>
      <w:r w:rsidR="008E15C5">
        <w:t xml:space="preserve">режима </w:t>
      </w:r>
      <w:r w:rsidR="009F6225">
        <w:t xml:space="preserve">по сравнению с другими лицами, отказывающимися от военной службы по религиозно-этическим соображениям, г-жа Ротола-Пуккила указывает, что положения, применимые к членам </w:t>
      </w:r>
      <w:r w:rsidR="00737EBF">
        <w:t xml:space="preserve">этой </w:t>
      </w:r>
      <w:r w:rsidR="009F6225">
        <w:t>секты</w:t>
      </w:r>
      <w:r w:rsidR="00737EBF">
        <w:t xml:space="preserve">, </w:t>
      </w:r>
      <w:r w:rsidR="009F6225">
        <w:t xml:space="preserve">будут пересмотрены в </w:t>
      </w:r>
      <w:r w:rsidR="00737EBF">
        <w:t xml:space="preserve">ходе изучения необходимости </w:t>
      </w:r>
      <w:r w:rsidR="009F6225">
        <w:t>пересмотра в целом закона о военной службе.  8 июня 2004 года</w:t>
      </w:r>
      <w:r w:rsidR="00737EBF">
        <w:t xml:space="preserve"> Министерство обороны поручило к</w:t>
      </w:r>
      <w:r w:rsidR="009F6225">
        <w:t xml:space="preserve">омитету изучить ситуацию и оценить целесообразность пересмотра закона;  этот </w:t>
      </w:r>
      <w:r w:rsidR="00737EBF">
        <w:t>к</w:t>
      </w:r>
      <w:r w:rsidR="009F6225">
        <w:t xml:space="preserve">омитет должен </w:t>
      </w:r>
      <w:r w:rsidR="00737EBF">
        <w:t xml:space="preserve">завершить </w:t>
      </w:r>
      <w:r w:rsidR="009F6225">
        <w:t>свою работу к 30 сентября 2005 года.  Как бы то ни было Европейский суд по правам человека пришел к выводу в целом ряде рассматривавшихся им дел, что освобождение членов секты "Свидетели Иеговы" от военной службу не противоречит Европейской конвенции о защите прав человека и основных свобод.</w:t>
      </w:r>
    </w:p>
    <w:p w:rsidR="009F6225" w:rsidRDefault="009F6225" w:rsidP="004D5882">
      <w:pPr>
        <w:spacing w:after="240" w:line="240" w:lineRule="auto"/>
      </w:pPr>
      <w:r>
        <w:t>26.</w:t>
      </w:r>
      <w:r>
        <w:tab/>
      </w:r>
      <w:r>
        <w:rPr>
          <w:u w:val="single"/>
        </w:rPr>
        <w:t>Г-н ЛИНДСТЕДТ</w:t>
      </w:r>
      <w:r>
        <w:t xml:space="preserve"> (Финляндия), отвечая на вопрос 17, касающийся меньшинства саами (земельные и языковые права и просьба </w:t>
      </w:r>
      <w:r w:rsidR="00283A2A">
        <w:t xml:space="preserve">саамского </w:t>
      </w:r>
      <w:r>
        <w:t xml:space="preserve">парламента пересмотреть закон о шахтах и рудниках), подчеркивает, что финские власти никогда не жалели усилий, чтобы </w:t>
      </w:r>
      <w:r w:rsidR="00283A2A">
        <w:t xml:space="preserve">урегулировать </w:t>
      </w:r>
      <w:r>
        <w:t xml:space="preserve">вопрос о земельных правах саами и </w:t>
      </w:r>
      <w:r w:rsidR="00283A2A">
        <w:t xml:space="preserve">устранить </w:t>
      </w:r>
      <w:r>
        <w:t xml:space="preserve">препятствия </w:t>
      </w:r>
      <w:r w:rsidR="00283A2A">
        <w:t>к</w:t>
      </w:r>
      <w:r>
        <w:t xml:space="preserve"> ратификации Конвенции № 169 МОТ о коренных народах и племенах.  Однако из-за отсутствия согласия между всеми сторонами </w:t>
      </w:r>
      <w:r w:rsidR="00283A2A">
        <w:t xml:space="preserve">в отношении </w:t>
      </w:r>
      <w:r>
        <w:t>внесенных до настоящего времени предложений и в связи, в частности</w:t>
      </w:r>
      <w:r w:rsidR="00283A2A">
        <w:t>,</w:t>
      </w:r>
      <w:r>
        <w:t xml:space="preserve"> с тем, что саамский парламент их отклонил, никакого законопроекта не было внесено в парламент.</w:t>
      </w:r>
    </w:p>
    <w:p w:rsidR="005314B9" w:rsidRDefault="005314B9" w:rsidP="004D5882">
      <w:pPr>
        <w:spacing w:after="240" w:line="240" w:lineRule="auto"/>
      </w:pPr>
    </w:p>
    <w:p w:rsidR="009F6225" w:rsidRDefault="009F6225" w:rsidP="004D5882">
      <w:pPr>
        <w:spacing w:after="240" w:line="240" w:lineRule="auto"/>
        <w:rPr>
          <w:lang w:val="en-US"/>
        </w:rPr>
      </w:pPr>
      <w:r>
        <w:t>27.</w:t>
      </w:r>
      <w:r>
        <w:tab/>
      </w:r>
      <w:r w:rsidR="004B5F75">
        <w:t>Как говорится в докладе, правительство пр</w:t>
      </w:r>
      <w:r w:rsidR="00B140A5">
        <w:t xml:space="preserve">иступило к </w:t>
      </w:r>
      <w:r w:rsidR="00283A2A">
        <w:t>выполнени</w:t>
      </w:r>
      <w:r w:rsidR="00B140A5">
        <w:t>ю</w:t>
      </w:r>
      <w:r w:rsidR="00283A2A">
        <w:t xml:space="preserve"> </w:t>
      </w:r>
      <w:r w:rsidR="004B5F75">
        <w:t>проект</w:t>
      </w:r>
      <w:r w:rsidR="00283A2A">
        <w:t>а</w:t>
      </w:r>
      <w:r w:rsidR="004B5F75">
        <w:t xml:space="preserve"> по</w:t>
      </w:r>
      <w:r w:rsidR="00283A2A">
        <w:t xml:space="preserve"> </w:t>
      </w:r>
      <w:r w:rsidR="004B5F75">
        <w:t>изучению истории</w:t>
      </w:r>
      <w:r w:rsidR="00B140A5">
        <w:t xml:space="preserve"> колонизации,</w:t>
      </w:r>
      <w:r w:rsidR="004B5F75">
        <w:t xml:space="preserve"> заселения и использовани</w:t>
      </w:r>
      <w:r w:rsidR="00D37208">
        <w:t>я</w:t>
      </w:r>
      <w:r w:rsidR="004B5F75">
        <w:t xml:space="preserve"> земель в районах Кеми и Торнио, который должен бы позволить ему принять просвещенное решение независимо от </w:t>
      </w:r>
      <w:r w:rsidR="00D37208">
        <w:t xml:space="preserve">судебных </w:t>
      </w:r>
      <w:r w:rsidR="004B5F75">
        <w:t xml:space="preserve">или политических соображений.  Это исследование должно </w:t>
      </w:r>
      <w:r w:rsidR="00D37208">
        <w:t xml:space="preserve">завершиться </w:t>
      </w:r>
      <w:r w:rsidR="004B5F75">
        <w:t xml:space="preserve">в 2005 году.  Министерство юстиции учредило </w:t>
      </w:r>
      <w:r w:rsidR="00D37208">
        <w:t xml:space="preserve">исследовательскую группу, </w:t>
      </w:r>
      <w:r w:rsidR="004B5F75">
        <w:t>в которую саамскому парламенту было предложено выделить своего представителя.  Однако саамский парламент решил не участвовать в работ</w:t>
      </w:r>
      <w:r w:rsidR="00D37208">
        <w:t>е</w:t>
      </w:r>
      <w:r w:rsidR="004B5F75">
        <w:t xml:space="preserve"> этой группы, по крайней мере в настоящее время, о чем финские власти</w:t>
      </w:r>
      <w:r w:rsidR="00D37208">
        <w:t xml:space="preserve"> сожалеют</w:t>
      </w:r>
      <w:r w:rsidR="004B5F75">
        <w:t>.  Новый закон о языке саами, вступивший в силу в начале 2004 года и заменивший закон 1991 года, защищает право народа саами сохранять и развивать свой язык и свою культур</w:t>
      </w:r>
      <w:r w:rsidR="006B306B">
        <w:t>у</w:t>
      </w:r>
      <w:r w:rsidR="004B5F75">
        <w:t xml:space="preserve"> и пользоваться своим собственным языком в судах и в отношениях с другими властями в соответствии с Конституцие</w:t>
      </w:r>
      <w:r w:rsidR="006B306B">
        <w:t>й и международными договорами, под</w:t>
      </w:r>
      <w:r w:rsidR="004B5F75">
        <w:t xml:space="preserve">писанными Финляндией.  Саами могут по своему выбору пользоваться финским и свои собственным языком в муниципальных или правительственных органах </w:t>
      </w:r>
      <w:r w:rsidR="006B306B">
        <w:t xml:space="preserve">в </w:t>
      </w:r>
      <w:r w:rsidR="004B5F75">
        <w:t>их округ</w:t>
      </w:r>
      <w:r w:rsidR="006B306B">
        <w:t>е</w:t>
      </w:r>
      <w:r w:rsidR="004B5F75">
        <w:t xml:space="preserve"> происхождения.  Власти этого округа </w:t>
      </w:r>
      <w:r w:rsidR="006B306B">
        <w:t xml:space="preserve">также </w:t>
      </w:r>
      <w:r w:rsidR="004B5F75">
        <w:t xml:space="preserve">обязаны пользоваться языком саами в переписке со сторонами той или иной процедуры, если они знают, что их собеседник говорит на языке саами или </w:t>
      </w:r>
      <w:r w:rsidR="006B306B">
        <w:t xml:space="preserve">если </w:t>
      </w:r>
      <w:r w:rsidR="004B5F75">
        <w:t>этот факт может быть установлен на разумных основаниях.  Кроме того, язык саами должен использоваться в ответах на письма, составленные на этом языке.</w:t>
      </w:r>
    </w:p>
    <w:p w:rsidR="004B5F75" w:rsidRPr="003D6286" w:rsidRDefault="004B5F75" w:rsidP="004D5882">
      <w:pPr>
        <w:spacing w:after="240" w:line="240" w:lineRule="auto"/>
      </w:pPr>
      <w:r>
        <w:t>28.</w:t>
      </w:r>
      <w:r>
        <w:tab/>
      </w:r>
      <w:r w:rsidR="00DE6836">
        <w:t xml:space="preserve">Что же касается пересмотра закона о горнорудной промышленности, то две рабочие группы Министерства торговли и промышленности, которым было поручено изучить вопрос о необходимости такого пересмотра, представили свои предложения соответственно 28 мая 2002 года и 31 января 2003 года.  </w:t>
      </w:r>
      <w:r w:rsidR="006B306B">
        <w:t xml:space="preserve">Они </w:t>
      </w:r>
      <w:r>
        <w:t xml:space="preserve">были широко распространены </w:t>
      </w:r>
      <w:r w:rsidR="006B306B">
        <w:t>в стране</w:t>
      </w:r>
      <w:r w:rsidR="003D6286">
        <w:t xml:space="preserve"> </w:t>
      </w:r>
      <w:r>
        <w:t xml:space="preserve">для обсуждения, и саамский парламент также высказался на их счет.  Его точки зрения были включены в резюме полученных замечаний и они будут учтены по мере возможности при </w:t>
      </w:r>
      <w:r w:rsidR="003D6286">
        <w:t xml:space="preserve">дальнейшей </w:t>
      </w:r>
      <w:r>
        <w:t xml:space="preserve">оценке необходимости пересмотра закона.  </w:t>
      </w:r>
      <w:r w:rsidR="003D6286">
        <w:t xml:space="preserve">Однако </w:t>
      </w:r>
      <w:r>
        <w:t xml:space="preserve">этот процесс лишь только начался, и многие вопросы еще не получили ответа, в частности вопрос о том, следует ли частично или полностью </w:t>
      </w:r>
      <w:r w:rsidR="003D6286">
        <w:t xml:space="preserve">пересмотреть </w:t>
      </w:r>
      <w:r>
        <w:t>этот закон.</w:t>
      </w:r>
    </w:p>
    <w:p w:rsidR="0030277C" w:rsidRDefault="00955068" w:rsidP="004D5882">
      <w:pPr>
        <w:spacing w:after="240" w:line="240" w:lineRule="auto"/>
        <w:rPr>
          <w:lang w:val="en-US"/>
        </w:rPr>
      </w:pPr>
      <w:r>
        <w:t>29.</w:t>
      </w:r>
      <w:r>
        <w:tab/>
      </w:r>
      <w:r>
        <w:rPr>
          <w:u w:val="single"/>
        </w:rPr>
        <w:t>Г-н ХАЛЛБЕРГ</w:t>
      </w:r>
      <w:r>
        <w:t xml:space="preserve"> (Финляндия) </w:t>
      </w:r>
      <w:r w:rsidR="00C379A4">
        <w:t>уточняет далее, что новый общий закон о языках, с одной стороны, и новый закон о языке саами, с другой, обеспечива</w:t>
      </w:r>
      <w:r w:rsidR="003D6286">
        <w:t>ю</w:t>
      </w:r>
      <w:r w:rsidR="00C379A4">
        <w:t xml:space="preserve">т необходимую защиту прав </w:t>
      </w:r>
      <w:r w:rsidR="003D6286">
        <w:t xml:space="preserve">соответствующего </w:t>
      </w:r>
      <w:r w:rsidR="00C379A4">
        <w:t xml:space="preserve">населения в отношении </w:t>
      </w:r>
      <w:r w:rsidR="003D6286">
        <w:t xml:space="preserve">как </w:t>
      </w:r>
      <w:r w:rsidR="00C379A4">
        <w:t>национальных языков, так и языка саами, равно как и языков других меньшинств.  Власти надеются, что это новое законодательство будет также способствовать укреплению самобытности национальных меньшинств.</w:t>
      </w:r>
    </w:p>
    <w:p w:rsidR="00C379A4" w:rsidRDefault="00C379A4" w:rsidP="004D5882">
      <w:pPr>
        <w:spacing w:after="240" w:line="240" w:lineRule="auto"/>
      </w:pPr>
      <w:r>
        <w:t>30.</w:t>
      </w:r>
      <w:r>
        <w:tab/>
      </w:r>
      <w:r>
        <w:rPr>
          <w:u w:val="single"/>
        </w:rPr>
        <w:t>Г-н КОРТЕС ТЕЛЛЕЗ</w:t>
      </w:r>
      <w:r>
        <w:t xml:space="preserve"> (Финляндия), отвечая на вопрос 18 относительно потребностей в учебных </w:t>
      </w:r>
      <w:r w:rsidR="00A87D0C" w:rsidRPr="00A87D0C">
        <w:t xml:space="preserve">пособиях </w:t>
      </w:r>
      <w:r>
        <w:t>на языке рома, уточняет прежде всего, что численность рома составляет примерно 10</w:t>
      </w:r>
      <w:r w:rsidR="003D6286">
        <w:t> 000</w:t>
      </w:r>
      <w:r>
        <w:t>-13</w:t>
      </w:r>
      <w:r w:rsidR="00AA1E0F">
        <w:t> 000 человек в общ</w:t>
      </w:r>
      <w:r w:rsidR="003F2779">
        <w:t>ем населении</w:t>
      </w:r>
      <w:r w:rsidR="003D6286">
        <w:t xml:space="preserve"> Финляндии,</w:t>
      </w:r>
      <w:r w:rsidR="003F2779">
        <w:t xml:space="preserve"> оцениваемо</w:t>
      </w:r>
      <w:r w:rsidR="00AA1E0F">
        <w:t>м примерно на уровне более 5 миллиона человек.  Это всего лишь оценк</w:t>
      </w:r>
      <w:r w:rsidR="001A4E19">
        <w:t>а</w:t>
      </w:r>
      <w:r w:rsidR="00AA1E0F">
        <w:t xml:space="preserve">, так как меньшинство рома, как, к тому же, и </w:t>
      </w:r>
      <w:r w:rsidR="001A4E19">
        <w:t>все</w:t>
      </w:r>
      <w:r w:rsidR="00AA1E0F">
        <w:t xml:space="preserve"> этнические меньшинства в Финляндии, не идентифицирован</w:t>
      </w:r>
      <w:r w:rsidR="001A4E19">
        <w:t>о</w:t>
      </w:r>
      <w:r w:rsidR="00AA1E0F">
        <w:t xml:space="preserve"> как таковое в записях актов гражданского состояния.  Кроме того, важно уточнить, что в Финляндии рома ведут оседлый образ жизни</w:t>
      </w:r>
      <w:r w:rsidR="001A4E19">
        <w:t>, а их</w:t>
      </w:r>
      <w:r w:rsidR="00AA1E0F">
        <w:t xml:space="preserve"> дети охватываются школьным обучением наравне с другими детьми в стране.  В 2001-2002 годах Национальный совет образовани</w:t>
      </w:r>
      <w:r w:rsidR="001A4E19">
        <w:t>я</w:t>
      </w:r>
      <w:r w:rsidR="00AA1E0F">
        <w:t xml:space="preserve"> подготовил </w:t>
      </w:r>
      <w:r w:rsidR="001A4E19">
        <w:t xml:space="preserve">крупный </w:t>
      </w:r>
      <w:r w:rsidR="00AA1E0F">
        <w:t xml:space="preserve">национальный проект по </w:t>
      </w:r>
      <w:r w:rsidR="001A4E19">
        <w:t>б</w:t>
      </w:r>
      <w:r w:rsidR="003F2779">
        <w:t xml:space="preserve">азовому образованию для детей рома, который, в частности, имеет своей целью собрать информацию, позволяющую составить общее </w:t>
      </w:r>
      <w:r w:rsidR="001A4E19">
        <w:t xml:space="preserve">представление </w:t>
      </w:r>
      <w:r w:rsidR="003F2779">
        <w:t>о потребностях в области базового и специализированного образования детей рома и преподавания на языке рома, языке, на котором сегодня говорят лишь немногие рома.  Кроме того, власти стремятся поощрять школьное обучение детей рома и участие их родителей в образовательных мероприятиях.  По итогам проекта был подготовлен доклад, который содержал вывод о необходимости серьезно</w:t>
      </w:r>
      <w:r w:rsidR="001A4E19">
        <w:t xml:space="preserve">го </w:t>
      </w:r>
      <w:r w:rsidR="003F2779">
        <w:t>увелич</w:t>
      </w:r>
      <w:r w:rsidR="001A4E19">
        <w:t xml:space="preserve">ения </w:t>
      </w:r>
      <w:r w:rsidR="003F2779">
        <w:t>ресурс</w:t>
      </w:r>
      <w:r w:rsidR="001A4E19">
        <w:t>ов</w:t>
      </w:r>
      <w:r w:rsidR="003F2779">
        <w:t>, выделяемы</w:t>
      </w:r>
      <w:r w:rsidR="001A4E19">
        <w:t>х</w:t>
      </w:r>
      <w:r w:rsidR="003F2779">
        <w:t xml:space="preserve"> на подготовку учебных </w:t>
      </w:r>
      <w:r w:rsidR="00A87D0C">
        <w:t xml:space="preserve">пособий </w:t>
      </w:r>
      <w:r w:rsidR="003F2779">
        <w:t xml:space="preserve">на языке рома.  В докладе также указывалась необходимость повышения качества и распространения этих </w:t>
      </w:r>
      <w:r w:rsidR="00A87D0C">
        <w:t>пособий</w:t>
      </w:r>
      <w:r w:rsidR="00C64E23">
        <w:t xml:space="preserve">, имея в виду информировать </w:t>
      </w:r>
      <w:r w:rsidR="003F2779">
        <w:t>рома об их происхождении, укрепить их самобытность и развивать знания их языка.  Учебные пособия готовят</w:t>
      </w:r>
      <w:r w:rsidR="00C64E23">
        <w:t>ся</w:t>
      </w:r>
      <w:r w:rsidR="003F2779">
        <w:t xml:space="preserve"> главным образом </w:t>
      </w:r>
      <w:r w:rsidR="00C64E23">
        <w:t>Национальным с</w:t>
      </w:r>
      <w:r w:rsidR="00784F58">
        <w:t>овет</w:t>
      </w:r>
      <w:r w:rsidR="00C64E23">
        <w:t xml:space="preserve"> </w:t>
      </w:r>
      <w:r w:rsidR="00784F58">
        <w:t>образовани</w:t>
      </w:r>
      <w:r w:rsidR="00A87D0C">
        <w:t>я</w:t>
      </w:r>
      <w:r w:rsidR="00C64E23">
        <w:t xml:space="preserve">.  </w:t>
      </w:r>
      <w:r w:rsidR="00784F58">
        <w:t>В октябре 2003 года он опубликовал пособи</w:t>
      </w:r>
      <w:r w:rsidR="00C64E23">
        <w:t>я</w:t>
      </w:r>
      <w:r w:rsidR="00784F58">
        <w:t xml:space="preserve"> на языке рома для перво</w:t>
      </w:r>
      <w:r w:rsidR="00C64E23">
        <w:t xml:space="preserve">й ступени </w:t>
      </w:r>
      <w:r w:rsidR="00784F58">
        <w:t xml:space="preserve">начального образования, а также учебник для преподавателей, также имеющийся в электронной версии.  В настоящее время готовится сборник текстов для второй ступени начального образования.  </w:t>
      </w:r>
      <w:r w:rsidR="00A63857">
        <w:t xml:space="preserve">Подготовлены также </w:t>
      </w:r>
      <w:r w:rsidR="00784F58">
        <w:t xml:space="preserve">различные учебные пособия, имеющие своей целью поощрять развитие языка и культуры рома:  сборник песен и кассета на языке рома для детей, видеокассета о культуре рома, справочник по выявлению расовой дискриминации и борьбе с </w:t>
      </w:r>
      <w:r w:rsidR="00A63857">
        <w:t>этим явлением и т.д.  Наконец, М</w:t>
      </w:r>
      <w:r w:rsidR="00784F58">
        <w:t xml:space="preserve">инистерство </w:t>
      </w:r>
      <w:r w:rsidR="00A63857">
        <w:t xml:space="preserve">просвещения </w:t>
      </w:r>
      <w:r w:rsidR="00784F58">
        <w:t xml:space="preserve">финансировало </w:t>
      </w:r>
      <w:r w:rsidR="00A63857">
        <w:t xml:space="preserve">публикацию </w:t>
      </w:r>
      <w:r w:rsidR="00784F58">
        <w:t>в 1995 году рома</w:t>
      </w:r>
      <w:r w:rsidR="00A63857">
        <w:t>-</w:t>
      </w:r>
      <w:r w:rsidR="00784F58">
        <w:t>финско</w:t>
      </w:r>
      <w:r w:rsidR="00A63857">
        <w:t>-</w:t>
      </w:r>
      <w:r w:rsidR="00784F58">
        <w:t>английского</w:t>
      </w:r>
      <w:r w:rsidR="00A63857">
        <w:t xml:space="preserve"> словаря</w:t>
      </w:r>
      <w:r w:rsidR="00784F58">
        <w:t>.</w:t>
      </w:r>
    </w:p>
    <w:p w:rsidR="00784F58" w:rsidRDefault="00784F58" w:rsidP="004D5882">
      <w:pPr>
        <w:spacing w:after="240" w:line="240" w:lineRule="auto"/>
      </w:pPr>
      <w:r>
        <w:t>31.</w:t>
      </w:r>
      <w:r>
        <w:tab/>
      </w:r>
      <w:r>
        <w:rPr>
          <w:u w:val="single"/>
        </w:rPr>
        <w:t>Г</w:t>
      </w:r>
      <w:r w:rsidR="00385220">
        <w:rPr>
          <w:u w:val="single"/>
        </w:rPr>
        <w:t>-жа ЭСКОЛА</w:t>
      </w:r>
      <w:r w:rsidR="00385220">
        <w:t xml:space="preserve"> (Финляндия), отвечая на вопрос 19 о принятых мерах по предупреждению и ликвидации дискриминации в отношении меньшинства рома, указывает, что вступивший в силу в феврале 2004 года закон о недискриминации предусматривает, что все власти на всех государств</w:t>
      </w:r>
      <w:r w:rsidR="00A63857">
        <w:t xml:space="preserve">енных уровнях </w:t>
      </w:r>
      <w:r w:rsidR="00385220">
        <w:t xml:space="preserve">должны </w:t>
      </w:r>
      <w:r w:rsidR="00A82D90">
        <w:t xml:space="preserve">и </w:t>
      </w:r>
      <w:r w:rsidR="00A87D0C">
        <w:t xml:space="preserve">при </w:t>
      </w:r>
      <w:r w:rsidR="00385220">
        <w:t>всех обстоятельствах</w:t>
      </w:r>
      <w:r w:rsidR="00A82D90">
        <w:t xml:space="preserve"> поощрять равенство, </w:t>
      </w:r>
      <w:r w:rsidR="00385220">
        <w:t>в частности прин</w:t>
      </w:r>
      <w:r w:rsidR="00A82D90">
        <w:t>имая</w:t>
      </w:r>
      <w:r w:rsidR="00385220">
        <w:t xml:space="preserve"> план действий в пользу равенства, в котором уточняется, что он должен быть направлен против дискриминации не только иммигрантов, но также и традиционных меньшинств Финляндии, </w:t>
      </w:r>
      <w:r w:rsidR="00A87D0C">
        <w:t xml:space="preserve">каковыми </w:t>
      </w:r>
      <w:r w:rsidR="00385220">
        <w:t>являются саами и рома.  Министерство труда сформулировало общую рекомендацию о</w:t>
      </w:r>
      <w:r w:rsidR="00337655">
        <w:t xml:space="preserve"> </w:t>
      </w:r>
      <w:r w:rsidR="00385220">
        <w:t>содержани</w:t>
      </w:r>
      <w:r w:rsidR="00337655">
        <w:t>и</w:t>
      </w:r>
      <w:r w:rsidR="00385220">
        <w:t xml:space="preserve"> этих планов, которая была направлена различным органам на предмет замечаний, </w:t>
      </w:r>
      <w:r w:rsidR="00337655">
        <w:t>а</w:t>
      </w:r>
      <w:r w:rsidR="00385220">
        <w:t xml:space="preserve"> в конце лета 2004 года </w:t>
      </w:r>
      <w:r w:rsidR="00423D69">
        <w:t xml:space="preserve">это </w:t>
      </w:r>
      <w:r w:rsidR="00385220">
        <w:t>Министерство направило соответствующим властям рекомендации, выработанные по итогам этого обсуждения.</w:t>
      </w:r>
    </w:p>
    <w:p w:rsidR="00385220" w:rsidRDefault="00385220" w:rsidP="004D5882">
      <w:pPr>
        <w:spacing w:after="240" w:line="240" w:lineRule="auto"/>
      </w:pPr>
      <w:r>
        <w:t>32.</w:t>
      </w:r>
      <w:r>
        <w:tab/>
        <w:t xml:space="preserve">В связи с </w:t>
      </w:r>
      <w:r w:rsidR="00337655">
        <w:t xml:space="preserve">жилищным </w:t>
      </w:r>
      <w:r w:rsidR="009508FA">
        <w:t xml:space="preserve">вопросом следует уточнить, что рома проживают в тех же районах, что и большинство населения, в одинаковых условиях и что среди них </w:t>
      </w:r>
      <w:r w:rsidR="00337655">
        <w:t xml:space="preserve">есть </w:t>
      </w:r>
      <w:r w:rsidR="009508FA">
        <w:t xml:space="preserve">лишь небольшое число бездомных.  Однако их численность превышает среднее число лиц, пользующихся социальными жилищами, так как они </w:t>
      </w:r>
      <w:r w:rsidR="00337655">
        <w:t>сталкиваются с трудност</w:t>
      </w:r>
      <w:r w:rsidR="00152598">
        <w:t>я</w:t>
      </w:r>
      <w:r w:rsidR="00337655">
        <w:t xml:space="preserve">ми при </w:t>
      </w:r>
      <w:r w:rsidR="00423D69">
        <w:t xml:space="preserve">аренде </w:t>
      </w:r>
      <w:r w:rsidR="00337655">
        <w:t xml:space="preserve">квартир в частных домах из-за </w:t>
      </w:r>
      <w:r w:rsidR="009508FA">
        <w:t>предрассудков и их более трудного</w:t>
      </w:r>
      <w:r w:rsidR="00337655">
        <w:t xml:space="preserve"> финансового положения по сравнению с основной частью </w:t>
      </w:r>
      <w:r w:rsidR="009508FA">
        <w:t xml:space="preserve">населения.  Тем не менее рома имеют равные с другими кандидатами </w:t>
      </w:r>
      <w:r w:rsidR="00152598">
        <w:t xml:space="preserve">возможности для получения </w:t>
      </w:r>
      <w:r w:rsidR="009508FA">
        <w:t>социальных жилищ.  Новый закон о недискриминации также поощряет принятие мер, пресекающих возможную дискриминацию.  Министерство охраны окружающей среды, отвечающее за вопросы предоставления жилищ, опубликовало справочник, в котором особое внимание уделяется борьбе с дискриминацией в области жил</w:t>
      </w:r>
      <w:r w:rsidR="00152598">
        <w:t>ья</w:t>
      </w:r>
      <w:r w:rsidR="009508FA">
        <w:t xml:space="preserve">.  </w:t>
      </w:r>
      <w:r w:rsidR="00152598">
        <w:t>А</w:t>
      </w:r>
      <w:r w:rsidR="009508FA">
        <w:t>втор</w:t>
      </w:r>
      <w:r w:rsidR="00152598">
        <w:t>ы</w:t>
      </w:r>
      <w:r w:rsidR="009508FA">
        <w:t xml:space="preserve"> справочника подчеркивают</w:t>
      </w:r>
      <w:r w:rsidR="00152598">
        <w:t xml:space="preserve"> в отношении рома, </w:t>
      </w:r>
      <w:r w:rsidR="009508FA">
        <w:t xml:space="preserve">что их образ жизни и их культура должны по мере возможности </w:t>
      </w:r>
      <w:r w:rsidR="00152598">
        <w:t xml:space="preserve">учитываться </w:t>
      </w:r>
      <w:r w:rsidR="009508FA">
        <w:t xml:space="preserve">при выделении жилищ.  Министерство охраны окружающей среды и Консультативный совет по делам рома также опубликовали общий справочник по </w:t>
      </w:r>
      <w:r w:rsidR="008302BC">
        <w:t xml:space="preserve">специфическим </w:t>
      </w:r>
      <w:r w:rsidR="009508FA">
        <w:t>аспектам жил</w:t>
      </w:r>
      <w:r w:rsidR="008302BC">
        <w:t>ья</w:t>
      </w:r>
      <w:r w:rsidR="009508FA">
        <w:t xml:space="preserve"> в культуре рома.  Наконец, организации домовладельцев и квартиросъемщиков подготовили пособи</w:t>
      </w:r>
      <w:r w:rsidR="008302BC">
        <w:t>е</w:t>
      </w:r>
      <w:r w:rsidR="009508FA">
        <w:t xml:space="preserve"> по доброй практике в области аренды на частном </w:t>
      </w:r>
      <w:r w:rsidR="006A4A59">
        <w:t xml:space="preserve">жилищном </w:t>
      </w:r>
      <w:r w:rsidR="009508FA">
        <w:t>рынке.</w:t>
      </w:r>
    </w:p>
    <w:p w:rsidR="009508FA" w:rsidRDefault="009508FA" w:rsidP="004D5882">
      <w:pPr>
        <w:spacing w:after="240" w:line="240" w:lineRule="auto"/>
      </w:pPr>
      <w:r>
        <w:t>33.</w:t>
      </w:r>
      <w:r>
        <w:tab/>
      </w:r>
      <w:r w:rsidR="006A4A59">
        <w:t xml:space="preserve">Что касается </w:t>
      </w:r>
      <w:r>
        <w:t>занятости</w:t>
      </w:r>
      <w:r w:rsidR="006A4A59">
        <w:t xml:space="preserve">, то </w:t>
      </w:r>
      <w:r>
        <w:t xml:space="preserve">следует уточнить прежде всего, что агентства по трудоустройству не </w:t>
      </w:r>
      <w:r w:rsidR="006A4A59">
        <w:t xml:space="preserve">принимают во внимание </w:t>
      </w:r>
      <w:r>
        <w:t xml:space="preserve">этнический критерий в отношении лиц, ищущих работу.  Согласно оценкам, почти половина рома в Финляндии относится к </w:t>
      </w:r>
      <w:r w:rsidR="006A4A59">
        <w:t xml:space="preserve">экономически </w:t>
      </w:r>
      <w:r>
        <w:t xml:space="preserve">активному населению, но тем не менее они составляют лишь небольшую долю.  </w:t>
      </w:r>
      <w:r w:rsidR="006A4A59">
        <w:t>Б</w:t>
      </w:r>
      <w:r>
        <w:t>езработиц</w:t>
      </w:r>
      <w:r w:rsidR="006A4A59">
        <w:t>а</w:t>
      </w:r>
      <w:r>
        <w:t xml:space="preserve"> среди рома составляет примерно 20%.  К тому же, согласно оценкам, примерно 290 рома, ищущих работу, имеют возраст </w:t>
      </w:r>
      <w:r w:rsidR="006A4A59">
        <w:t xml:space="preserve">до </w:t>
      </w:r>
      <w:r>
        <w:t xml:space="preserve">25 лет, а 60 из них </w:t>
      </w:r>
      <w:r w:rsidR="006A4A59">
        <w:t xml:space="preserve">- </w:t>
      </w:r>
      <w:r>
        <w:t>более 60 лет.  В стране, видимо, насчитывается примерно 700 </w:t>
      </w:r>
      <w:r w:rsidR="006A4A59">
        <w:t xml:space="preserve">человек </w:t>
      </w:r>
      <w:r>
        <w:t xml:space="preserve">в возрасте от 25 до 59 лет, которые ищут работу;  среди рома, ищущих работу, 290 человек, видимо, не </w:t>
      </w:r>
      <w:r w:rsidR="006A4A59">
        <w:t>окончили школу, а немногим более 100 человек, видимо, успешно сдали экзамен на профессиональную подготовку</w:t>
      </w:r>
      <w:r>
        <w:t>.  Никто из них, как представляется, не имеет высшего образования.  Географически эти рома сосредоточены на юге и западе страны.  Агентства по трудоустройству, опрошенные на предмет наиболее эффективных мер или методов, способствующих трудоустройству членов этого меньшинства, прежде всего подчеркивали профессиональную подготовку, содействи</w:t>
      </w:r>
      <w:r w:rsidR="006A4A59">
        <w:t>е</w:t>
      </w:r>
      <w:r>
        <w:t xml:space="preserve"> занятости, получени</w:t>
      </w:r>
      <w:r w:rsidR="006A4A59">
        <w:t>е</w:t>
      </w:r>
      <w:r>
        <w:t xml:space="preserve"> школьного образования, стажировку, непрерывную подготовку, испытательный срок и профессиональную ориентацию взрослых лиц.  По окончании этой консультации Министерство труда направило в феврале 2004 года письмо всем агентства</w:t>
      </w:r>
      <w:r w:rsidR="009361BE">
        <w:t>м</w:t>
      </w:r>
      <w:r>
        <w:t xml:space="preserve"> по трудоустройству и департаментам </w:t>
      </w:r>
      <w:r w:rsidR="009361BE">
        <w:t xml:space="preserve">по вопросам </w:t>
      </w:r>
      <w:r>
        <w:t>рынка труда</w:t>
      </w:r>
      <w:r w:rsidR="009361BE">
        <w:t xml:space="preserve"> во </w:t>
      </w:r>
      <w:r>
        <w:t>все</w:t>
      </w:r>
      <w:r w:rsidR="009361BE">
        <w:t>х</w:t>
      </w:r>
      <w:r>
        <w:t xml:space="preserve"> центра</w:t>
      </w:r>
      <w:r w:rsidR="009361BE">
        <w:t>х</w:t>
      </w:r>
      <w:r>
        <w:t xml:space="preserve"> по трудоустройству и экономическому развитию, поощряющ</w:t>
      </w:r>
      <w:r w:rsidR="00423D69">
        <w:t>е</w:t>
      </w:r>
      <w:r>
        <w:t xml:space="preserve">е их развивать трудовые навыки </w:t>
      </w:r>
      <w:r w:rsidR="009361BE">
        <w:t xml:space="preserve">и занятость </w:t>
      </w:r>
      <w:r>
        <w:t>рома.  Кроме того, начиная с 2001 года Министерство труда координир</w:t>
      </w:r>
      <w:r w:rsidR="009361BE">
        <w:t>овал</w:t>
      </w:r>
      <w:r w:rsidR="00423D69">
        <w:t>о</w:t>
      </w:r>
      <w:r w:rsidR="009361BE">
        <w:t xml:space="preserve"> </w:t>
      </w:r>
      <w:r>
        <w:t>национальный информационно-образовательный проект, преследующий цель положить конец дискриминации, к выполнению которого привлека</w:t>
      </w:r>
      <w:r w:rsidR="00423D69">
        <w:t>л</w:t>
      </w:r>
      <w:r>
        <w:t xml:space="preserve"> Консультативный совет по делам рома.  </w:t>
      </w:r>
      <w:r w:rsidR="009361BE">
        <w:t>Цель э</w:t>
      </w:r>
      <w:r>
        <w:t>то</w:t>
      </w:r>
      <w:r w:rsidR="009361BE">
        <w:t>го</w:t>
      </w:r>
      <w:r>
        <w:t xml:space="preserve"> проект</w:t>
      </w:r>
      <w:r w:rsidR="009361BE">
        <w:t>а</w:t>
      </w:r>
      <w:r>
        <w:t xml:space="preserve"> </w:t>
      </w:r>
      <w:r w:rsidR="009361BE">
        <w:t xml:space="preserve">заключалась </w:t>
      </w:r>
      <w:r>
        <w:t xml:space="preserve">наряду с другим, </w:t>
      </w:r>
      <w:r w:rsidR="009361BE">
        <w:t xml:space="preserve">в </w:t>
      </w:r>
      <w:r>
        <w:t>расширени</w:t>
      </w:r>
      <w:r w:rsidR="009361BE">
        <w:t>и</w:t>
      </w:r>
      <w:r>
        <w:t xml:space="preserve"> подготовки преподавателей, сотрудников полиции и прокуроров </w:t>
      </w:r>
      <w:r w:rsidR="009361BE">
        <w:t xml:space="preserve">по вопросам </w:t>
      </w:r>
      <w:r>
        <w:t xml:space="preserve">выявления расистских и дискриминационных публикаций в Интернете, а также </w:t>
      </w:r>
      <w:r w:rsidR="009361BE">
        <w:t>в</w:t>
      </w:r>
      <w:r>
        <w:t xml:space="preserve"> подготовк</w:t>
      </w:r>
      <w:r w:rsidR="009361BE">
        <w:t>е</w:t>
      </w:r>
      <w:r>
        <w:t xml:space="preserve"> руководителей предприятий </w:t>
      </w:r>
      <w:r w:rsidR="009361BE">
        <w:t xml:space="preserve">по </w:t>
      </w:r>
      <w:r>
        <w:t>вопроса</w:t>
      </w:r>
      <w:r w:rsidR="009361BE">
        <w:t>м</w:t>
      </w:r>
      <w:r>
        <w:t>, связанны</w:t>
      </w:r>
      <w:r w:rsidR="00423D69">
        <w:t>м</w:t>
      </w:r>
      <w:r>
        <w:t xml:space="preserve"> с этническим разнообразием.  Наконец, Министерство труда руководит национальной сетью лиц, занимающихся вопросами равенства </w:t>
      </w:r>
      <w:r w:rsidR="009361BE">
        <w:t xml:space="preserve">в </w:t>
      </w:r>
      <w:r>
        <w:t>региональных и местных орган</w:t>
      </w:r>
      <w:r w:rsidR="009361BE">
        <w:t>ах</w:t>
      </w:r>
      <w:r>
        <w:t xml:space="preserve"> власти. </w:t>
      </w:r>
      <w:r w:rsidR="00BC3EA6">
        <w:t xml:space="preserve"> Эти лица регулярно проходят переподготовку.  В 2003 году центральной темой этой подготовки была дискриминации в отношении рома, причем все преподаватели были рома.</w:t>
      </w:r>
    </w:p>
    <w:p w:rsidR="00BC3EA6" w:rsidRDefault="00BC3EA6" w:rsidP="004D5882">
      <w:pPr>
        <w:spacing w:after="240" w:line="240" w:lineRule="auto"/>
      </w:pPr>
      <w:r>
        <w:t>34.</w:t>
      </w:r>
      <w:r>
        <w:tab/>
      </w:r>
      <w:r>
        <w:rPr>
          <w:u w:val="single"/>
        </w:rPr>
        <w:t>Г-н ЛИНДСТЕДТ</w:t>
      </w:r>
      <w:r>
        <w:t xml:space="preserve"> (Финляндия), отвечая на вопрос 20 относительно вступления в силу и </w:t>
      </w:r>
      <w:r w:rsidR="00E07408">
        <w:t xml:space="preserve">действия </w:t>
      </w:r>
      <w:r>
        <w:t xml:space="preserve">нового закона о языках, говорит, что этот закон, а также другие смежные </w:t>
      </w:r>
      <w:r w:rsidR="00E07408">
        <w:t>нормативные акты</w:t>
      </w:r>
      <w:r>
        <w:t>, в частности закон о</w:t>
      </w:r>
      <w:r w:rsidR="00423D69">
        <w:t>б</w:t>
      </w:r>
      <w:r>
        <w:t xml:space="preserve"> </w:t>
      </w:r>
      <w:r w:rsidR="00423D69">
        <w:t xml:space="preserve">обязательном </w:t>
      </w:r>
      <w:r w:rsidR="00E07408">
        <w:t xml:space="preserve">знании </w:t>
      </w:r>
      <w:r>
        <w:t xml:space="preserve">языков для государственных служащих, вступили в силу в начале 2004 года.  Первый доклад о применении этого законодательства и защите языковых </w:t>
      </w:r>
      <w:r w:rsidR="00E07408">
        <w:t xml:space="preserve">прав </w:t>
      </w:r>
      <w:r>
        <w:t>и других условий, предусмотренных статье</w:t>
      </w:r>
      <w:r w:rsidR="00E07408">
        <w:t>й</w:t>
      </w:r>
      <w:r>
        <w:t xml:space="preserve"> 37 </w:t>
      </w:r>
      <w:r w:rsidR="00E631CE">
        <w:t>закона о языках, будет представлен парламенту в конце 2006 года.  В этом докладе будут, в частности, содержаться важные данные об использовании шведского языка государственными служащими по всей стране.</w:t>
      </w:r>
    </w:p>
    <w:p w:rsidR="00E631CE" w:rsidRDefault="00E631CE" w:rsidP="004D5882">
      <w:pPr>
        <w:spacing w:after="240" w:line="240" w:lineRule="auto"/>
      </w:pPr>
      <w:r>
        <w:t>35.</w:t>
      </w:r>
      <w:r>
        <w:tab/>
      </w:r>
      <w:r>
        <w:rPr>
          <w:u w:val="single"/>
        </w:rPr>
        <w:t>Г-жа ЭСКОЛА</w:t>
      </w:r>
      <w:r>
        <w:t xml:space="preserve"> (Финляндия), переходя к вопросу об оценке Плана действий против дискриминации и расизма (вопрос 21), указывает, что парламенту не был представлен какой</w:t>
      </w:r>
      <w:r w:rsidR="00E07408">
        <w:t xml:space="preserve">-либо </w:t>
      </w:r>
      <w:r>
        <w:t xml:space="preserve">доклад </w:t>
      </w:r>
      <w:r w:rsidR="00E07408">
        <w:t xml:space="preserve">об </w:t>
      </w:r>
      <w:r>
        <w:t>этом план</w:t>
      </w:r>
      <w:r w:rsidR="00E07408">
        <w:t>е</w:t>
      </w:r>
      <w:r>
        <w:t>;  напротив, весной 2002 года парламенту был представлен доклад правительства относительно осуществления закона об интеграции, в котором</w:t>
      </w:r>
      <w:r w:rsidR="00423D69">
        <w:t>,</w:t>
      </w:r>
      <w:r>
        <w:t xml:space="preserve"> наряду с другим</w:t>
      </w:r>
      <w:r w:rsidR="00E07408">
        <w:t>,</w:t>
      </w:r>
      <w:r>
        <w:t xml:space="preserve"> рассматривались вопросы, касающиеся связи между расизмом, межрасовыми отношениями и интеграцией;  этот доклад позволил принять ряд необходимых мер.  Этот же доклад и высказанные членами парламента замечания позволили также властям подготовить новую программу </w:t>
      </w:r>
      <w:r w:rsidR="00E07408">
        <w:t xml:space="preserve">по вопросам </w:t>
      </w:r>
      <w:r>
        <w:t>иммиграции, которая должна завершиться к середине 2005 года и которая также</w:t>
      </w:r>
      <w:r w:rsidR="00E07408">
        <w:t xml:space="preserve"> касается</w:t>
      </w:r>
      <w:r>
        <w:t>, в частности, вопросов борьбы с дискриминацией.</w:t>
      </w:r>
    </w:p>
    <w:p w:rsidR="00E631CE" w:rsidRDefault="00E631CE" w:rsidP="004D5882">
      <w:pPr>
        <w:spacing w:after="240" w:line="240" w:lineRule="auto"/>
      </w:pPr>
      <w:r>
        <w:t>36.</w:t>
      </w:r>
      <w:r>
        <w:tab/>
      </w:r>
      <w:r>
        <w:rPr>
          <w:u w:val="single"/>
        </w:rPr>
        <w:t>Г-жа РОТОЛА-ПУККИЛА</w:t>
      </w:r>
      <w:r>
        <w:t xml:space="preserve"> (Финляндия) говорит по поводу гласности работ, выполняемых во исполнение положений статьи 40 Пакта (вопросы 22 и 23), что в момент подготовки пятого периодического доклада Министерство иностранных дел поместило на своем вебсайте информацию о </w:t>
      </w:r>
      <w:r w:rsidR="00E07408">
        <w:t xml:space="preserve">ведущейся работе с одновременным </w:t>
      </w:r>
      <w:r>
        <w:t xml:space="preserve">предложением неправительственным организациям высказать свое мнение по вопросу осуществления Пакта.  Организациям, которые прислали ответы и сделали </w:t>
      </w:r>
      <w:r w:rsidR="002B1A98">
        <w:t xml:space="preserve">соответствующее </w:t>
      </w:r>
      <w:r>
        <w:t>заявлени</w:t>
      </w:r>
      <w:r w:rsidR="002B1A98">
        <w:t>е</w:t>
      </w:r>
      <w:r>
        <w:t>, было предложено принять участие в прениях в связи с докладом, когда он был еще проектом.  Четвертый периодический доклад и заключительные замечания, принятые Комитетом по завершении его рассмотрения, стали предметом пресс-конференции и были широко распространены среди министерств, средств массовой информации и неправительственных организаций и други</w:t>
      </w:r>
      <w:r w:rsidR="002B1A98">
        <w:t>х</w:t>
      </w:r>
      <w:r>
        <w:t xml:space="preserve"> заинтересованны</w:t>
      </w:r>
      <w:r w:rsidR="002B1A98">
        <w:t>х</w:t>
      </w:r>
      <w:r>
        <w:t xml:space="preserve"> сторон.  В связи с этим следует отметить, что Министерство иностранных дел создало вебстраницу, специально посвященную распространению информации о правах человека, </w:t>
      </w:r>
      <w:r w:rsidR="002B1A98">
        <w:t xml:space="preserve">на которой </w:t>
      </w:r>
      <w:r>
        <w:t>можно ознакомиться со всеми докладами, представленными договорным органам</w:t>
      </w:r>
      <w:r w:rsidR="00423D69">
        <w:t>,</w:t>
      </w:r>
      <w:r>
        <w:t xml:space="preserve"> и со всеми соответствующими заключительными замечаниями.</w:t>
      </w:r>
    </w:p>
    <w:p w:rsidR="00E631CE" w:rsidRDefault="00E631CE" w:rsidP="004D5882">
      <w:pPr>
        <w:spacing w:after="240" w:line="240" w:lineRule="auto"/>
      </w:pPr>
      <w:r>
        <w:t>37.</w:t>
      </w:r>
      <w:r>
        <w:tab/>
      </w:r>
      <w:r>
        <w:rPr>
          <w:u w:val="single"/>
        </w:rPr>
        <w:t>Г-н ЛИНДСТЕДТ</w:t>
      </w:r>
      <w:r>
        <w:t xml:space="preserve"> (Финляндия) добавляет, что Министерство юстиции уже в течение многих лет </w:t>
      </w:r>
      <w:r w:rsidR="002B1A98">
        <w:t>еже</w:t>
      </w:r>
      <w:r w:rsidR="00423D69">
        <w:t>годно</w:t>
      </w:r>
      <w:r w:rsidR="002B1A98">
        <w:t xml:space="preserve"> </w:t>
      </w:r>
      <w:r>
        <w:t xml:space="preserve">организует для судей три семинара, посвященные правам человека.  К настоящему времени две трети всех судей прошли эту подготовку, в рамках которой надлежащим образом изучается Пакт.  Права человека также составляют неотъемлемую часть подготовки по базовым профессиям в пенитенциарной администрации.  Преподаватели по правам человека прошли особую подготовку по вопросам предупреждения расизма и дискриминации.  В связи с этим можно отметить участие Министерства просвещения в европейских проектах </w:t>
      </w:r>
      <w:r w:rsidR="007C0C99">
        <w:rPr>
          <w:lang w:val="en-US"/>
        </w:rPr>
        <w:t>STOP</w:t>
      </w:r>
      <w:r w:rsidR="007C0C99" w:rsidRPr="007C0C99">
        <w:t xml:space="preserve"> </w:t>
      </w:r>
      <w:r w:rsidR="007C0C99">
        <w:t>и</w:t>
      </w:r>
      <w:r w:rsidR="007C0C99" w:rsidRPr="007C0C99">
        <w:t xml:space="preserve"> </w:t>
      </w:r>
      <w:r w:rsidR="007C0C99">
        <w:rPr>
          <w:lang w:val="en-US"/>
        </w:rPr>
        <w:t>JOIN</w:t>
      </w:r>
      <w:r w:rsidR="007C0C99">
        <w:t>.</w:t>
      </w:r>
    </w:p>
    <w:p w:rsidR="005314B9" w:rsidRDefault="005314B9" w:rsidP="004D5882">
      <w:pPr>
        <w:spacing w:after="240" w:line="240" w:lineRule="auto"/>
      </w:pPr>
    </w:p>
    <w:p w:rsidR="007C0C99" w:rsidRDefault="007C0C99" w:rsidP="004D5882">
      <w:pPr>
        <w:spacing w:after="240" w:line="240" w:lineRule="auto"/>
      </w:pPr>
      <w:r>
        <w:t>38.</w:t>
      </w:r>
      <w:r>
        <w:tab/>
      </w:r>
      <w:r>
        <w:rPr>
          <w:u w:val="single"/>
        </w:rPr>
        <w:t>Г-жа ШАНЕ</w:t>
      </w:r>
      <w:r>
        <w:t xml:space="preserve"> с удовлетворением констатирует, что в государстве-участнике осуществляется реформа законодательства, но сожалеет о том, что ответы делегации были слишком немногословны</w:t>
      </w:r>
      <w:r w:rsidR="002B1A98">
        <w:t>ми</w:t>
      </w:r>
      <w:r>
        <w:t xml:space="preserve"> и не позволяют создать четкое мнение о ситуации.  Так, она не получила ответа на вопрос о том, за какие правонарушения можно судить обвиняемое лицо в его отсутстви</w:t>
      </w:r>
      <w:r w:rsidR="002B1A98">
        <w:t>е</w:t>
      </w:r>
      <w:r>
        <w:t xml:space="preserve">, т.е. вопрос, который уже затрагивался при рассмотрении предыдущего периодического доклада, и </w:t>
      </w:r>
      <w:r w:rsidR="002B1A98">
        <w:t xml:space="preserve">она </w:t>
      </w:r>
      <w:r>
        <w:t>по</w:t>
      </w:r>
      <w:r>
        <w:noBreakHyphen/>
        <w:t>прежнему не знает, может ли суд рассматривать дело человека, который может быть приговорен к тяжкому наказанию, например к пожизненному заключению, в его отсутстви</w:t>
      </w:r>
      <w:r w:rsidR="002B1A98">
        <w:t>е</w:t>
      </w:r>
      <w:r>
        <w:t xml:space="preserve"> в суде, и в таком случае, заслушивается ли мнение его адвоката.</w:t>
      </w:r>
    </w:p>
    <w:p w:rsidR="007C0C99" w:rsidRDefault="007C0C99" w:rsidP="004D5882">
      <w:pPr>
        <w:spacing w:after="240" w:line="240" w:lineRule="auto"/>
      </w:pPr>
      <w:r>
        <w:t>39.</w:t>
      </w:r>
      <w:r>
        <w:tab/>
        <w:t>Тот факт, что отказ от во</w:t>
      </w:r>
      <w:r w:rsidR="002B1A98">
        <w:t>е</w:t>
      </w:r>
      <w:r>
        <w:t>н</w:t>
      </w:r>
      <w:r w:rsidR="002B1A98">
        <w:t xml:space="preserve">ной </w:t>
      </w:r>
      <w:r>
        <w:t>службы по религиозно-этическим соображениям допускается лишь в мирное время, представляется ей не только морально несостоятельным, но и даже опасным, поскольку это позволяет в случае возникновения конфликт</w:t>
      </w:r>
      <w:r w:rsidR="002B1A98">
        <w:t>а</w:t>
      </w:r>
      <w:r>
        <w:t xml:space="preserve"> посылать на фронт тех лиц, которые не проходили во</w:t>
      </w:r>
      <w:r w:rsidR="002B1A98">
        <w:t xml:space="preserve">енную </w:t>
      </w:r>
      <w:r>
        <w:t>службу и тем самым ни в коей мере к ней не подготовлены.  Ей также трудно понять дискриминацию, которая состоит в том, чтобы в большей степени учитывать пацифистские убеждения членов секты "Свидетели Иеговы", чем убеждени</w:t>
      </w:r>
      <w:r w:rsidR="002B1A98">
        <w:t>я</w:t>
      </w:r>
      <w:r>
        <w:t xml:space="preserve"> других кандидатов на статус </w:t>
      </w:r>
      <w:r w:rsidR="00C841A7">
        <w:t>лиц, отказывающихся от военной службы по религиозно-этическим соображениям.</w:t>
      </w:r>
    </w:p>
    <w:p w:rsidR="00C841A7" w:rsidRDefault="00C841A7" w:rsidP="004D5882">
      <w:pPr>
        <w:spacing w:after="240" w:line="240" w:lineRule="auto"/>
      </w:pPr>
      <w:r>
        <w:t>40.</w:t>
      </w:r>
      <w:r>
        <w:tab/>
        <w:t xml:space="preserve">Г-жа Шане хотела бы также знать, как государство-участник намерено положить конец вмешательству в дела правосудия со стороны политических властей, которое наблюдается уже в течение нескольких лет, что является тем более удивительным и неприемлемым, поскольку демократия пустила глубокие корни в Финляндии.  В этой связи она напоминает о том, что премьер-министр </w:t>
      </w:r>
      <w:r w:rsidR="00F028A3">
        <w:t xml:space="preserve">подверг критике </w:t>
      </w:r>
      <w:r>
        <w:t xml:space="preserve">решение </w:t>
      </w:r>
      <w:r w:rsidR="00F028A3">
        <w:t xml:space="preserve">одного </w:t>
      </w:r>
      <w:r>
        <w:t>административно</w:t>
      </w:r>
      <w:r w:rsidR="00F028A3">
        <w:t xml:space="preserve">го суда </w:t>
      </w:r>
      <w:r>
        <w:t xml:space="preserve">и пытался повлиять на его решение в 2002 году, что Министерство юстиции </w:t>
      </w:r>
      <w:r w:rsidR="00F028A3">
        <w:t xml:space="preserve">недавно </w:t>
      </w:r>
      <w:r>
        <w:t>таким же образом действовало в трех случаях и что Председатель парламента также критиковал решени</w:t>
      </w:r>
      <w:r w:rsidR="00F028A3">
        <w:t>я</w:t>
      </w:r>
      <w:r>
        <w:t xml:space="preserve"> органов правосудия.</w:t>
      </w:r>
    </w:p>
    <w:p w:rsidR="00A41E27" w:rsidRDefault="00A41E27" w:rsidP="004D5882">
      <w:pPr>
        <w:spacing w:after="240" w:line="240" w:lineRule="auto"/>
      </w:pPr>
      <w:r>
        <w:t>41.</w:t>
      </w:r>
      <w:r>
        <w:tab/>
      </w:r>
      <w:r w:rsidR="00DA39A7">
        <w:rPr>
          <w:u w:val="single"/>
        </w:rPr>
        <w:t>Г-н ЯЛДЕН</w:t>
      </w:r>
      <w:r w:rsidR="00DA39A7">
        <w:t xml:space="preserve"> </w:t>
      </w:r>
      <w:r w:rsidR="007E442E">
        <w:t>выражает надежду, что члены Комитета будут иметь возможность ознакомиться с упомянутым делегацией докладом, которое правительство представило парламенту.  Он констатирует, что спустя более шести лет неправительственные организации по</w:t>
      </w:r>
      <w:r w:rsidR="007E442E">
        <w:noBreakHyphen/>
        <w:t xml:space="preserve">прежнему говорят о наличии некоторых проблем, которые Комитет отметил в своих заключительных замечаниях по поводу предыдущего доклада.  В частности, речь идет о </w:t>
      </w:r>
      <w:r w:rsidR="00F028A3">
        <w:t xml:space="preserve">продолжительности </w:t>
      </w:r>
      <w:r w:rsidR="007E442E">
        <w:t>альтернативной гражданской службы, которая неос</w:t>
      </w:r>
      <w:r w:rsidR="008607D0">
        <w:t xml:space="preserve">поримо носит </w:t>
      </w:r>
      <w:r w:rsidR="00F028A3">
        <w:t>на</w:t>
      </w:r>
      <w:r w:rsidR="008607D0">
        <w:t>казательный характер.  Аргумент, согласно которому военная служба является более трудной с физической точки зрения, не является убедительным, так как он не может применяться ко всем случаям.  Предпочтительное отношение к членам секты "Свидетели Иеговы" в области отказа от воинской службы по религиозно-этическим мотивам также вызывало обеспокоенность Комитета в 1998 году, и приходится с сожалением констатировать, что финские власти по</w:t>
      </w:r>
      <w:r w:rsidR="008607D0">
        <w:noBreakHyphen/>
        <w:t xml:space="preserve">прежнему находятся </w:t>
      </w:r>
      <w:r w:rsidR="00F028A3">
        <w:t xml:space="preserve">на стадии </w:t>
      </w:r>
      <w:r w:rsidR="008607D0">
        <w:t xml:space="preserve">намерений, как </w:t>
      </w:r>
      <w:r w:rsidR="00F028A3">
        <w:t xml:space="preserve">об </w:t>
      </w:r>
      <w:r w:rsidR="008607D0">
        <w:t>это</w:t>
      </w:r>
      <w:r w:rsidR="00F028A3">
        <w:t xml:space="preserve">м говорится </w:t>
      </w:r>
      <w:r w:rsidR="008607D0">
        <w:t>в пункте 85 доклада.</w:t>
      </w:r>
    </w:p>
    <w:p w:rsidR="008607D0" w:rsidRDefault="008607D0" w:rsidP="004D5882">
      <w:pPr>
        <w:spacing w:after="240" w:line="240" w:lineRule="auto"/>
      </w:pPr>
      <w:r>
        <w:t>42.</w:t>
      </w:r>
      <w:r>
        <w:tab/>
        <w:t xml:space="preserve">Что касается земельных прав саами и положения </w:t>
      </w:r>
      <w:r w:rsidR="00F028A3">
        <w:t xml:space="preserve">членов меньшинства </w:t>
      </w:r>
      <w:r>
        <w:t>рома, то дело не продвинулось вперед, несмотря на огромное число обещаний, докладов и семинаров.  Так, согласно серьезным организациям, в том числе Европейской комиссии против расизма и нетерпимости, доля безработных среди рома составляет не 20%, а 22-26</w:t>
      </w:r>
      <w:r w:rsidR="000C775D">
        <w:t>%, а программы в пользу меньшинств, в частности с целью поощрения образования на родном языке, финансиру</w:t>
      </w:r>
      <w:r w:rsidR="00F028A3">
        <w:t>ю</w:t>
      </w:r>
      <w:r w:rsidR="000C775D">
        <w:t xml:space="preserve">тся недостаточно.  Г-н Ялден хотел бы получить дополнительную информацию в этой области, касающуюся деятельности омбудсмена по вопросам меньшинств, и высказывает </w:t>
      </w:r>
      <w:r w:rsidR="00566CE8">
        <w:t>пожелание, чтобы в очередном</w:t>
      </w:r>
      <w:r w:rsidR="000C775D">
        <w:t xml:space="preserve"> докладе содержалась более обильная информация о меньшинствах, говорящих на русском и шведском языках.</w:t>
      </w:r>
    </w:p>
    <w:p w:rsidR="000C775D" w:rsidRDefault="000C775D" w:rsidP="004D5882">
      <w:pPr>
        <w:spacing w:after="240" w:line="240" w:lineRule="auto"/>
      </w:pPr>
      <w:r>
        <w:t>43.</w:t>
      </w:r>
      <w:r>
        <w:tab/>
      </w:r>
      <w:r>
        <w:rPr>
          <w:u w:val="single"/>
        </w:rPr>
        <w:t>Г-н СОЛАРИ-ИРИГОЙЕН</w:t>
      </w:r>
      <w:r w:rsidR="00C83226">
        <w:t xml:space="preserve"> разделяет озабоченность по поводу системы, которая признает отказ от во</w:t>
      </w:r>
      <w:r w:rsidR="00566CE8">
        <w:t xml:space="preserve">енной </w:t>
      </w:r>
      <w:r w:rsidR="00C83226">
        <w:t xml:space="preserve">службы по религиозно-этическим соображениям лишь в мирное время, наделяет характером наказания альтернативную гражданскую службу и предоставляет членам секты "Свидетели Иеговы" </w:t>
      </w:r>
      <w:r w:rsidR="00566CE8">
        <w:t xml:space="preserve">режим, </w:t>
      </w:r>
      <w:r w:rsidR="00C83226">
        <w:t xml:space="preserve">отличный от остальной части населения.  Комитет располагает информацией, согласно которой лица, осужденные по той причине, что они не явились для прохождения альтернативной гражданской службы, сделали выбор в пользу "общего отказа" </w:t>
      </w:r>
      <w:r w:rsidR="00566CE8">
        <w:t>и</w:t>
      </w:r>
      <w:r w:rsidR="00DE6836">
        <w:t>з-</w:t>
      </w:r>
      <w:r w:rsidR="00566CE8">
        <w:t xml:space="preserve">за продолжительности </w:t>
      </w:r>
      <w:r w:rsidR="00C83226">
        <w:t>этой альтернативной службы, имеюще</w:t>
      </w:r>
      <w:r w:rsidR="00566CE8">
        <w:t>й</w:t>
      </w:r>
      <w:r w:rsidR="00C83226">
        <w:t xml:space="preserve"> характер наказания.</w:t>
      </w:r>
    </w:p>
    <w:p w:rsidR="005314B9" w:rsidRDefault="005314B9" w:rsidP="004D5882">
      <w:pPr>
        <w:spacing w:after="240" w:line="240" w:lineRule="auto"/>
      </w:pPr>
    </w:p>
    <w:p w:rsidR="00C83226" w:rsidRDefault="00C83226" w:rsidP="004D5882">
      <w:pPr>
        <w:spacing w:after="240" w:line="240" w:lineRule="auto"/>
      </w:pPr>
      <w:r>
        <w:t>44.</w:t>
      </w:r>
      <w:r>
        <w:tab/>
      </w:r>
      <w:r>
        <w:rPr>
          <w:u w:val="single"/>
        </w:rPr>
        <w:t>Г-н ГЛЕЛЕ-АХАНХАНЗО</w:t>
      </w:r>
      <w:r>
        <w:t xml:space="preserve"> считает, что государство-участник проделало значительную законодательную работу, но конкретны</w:t>
      </w:r>
      <w:r w:rsidR="00566CE8">
        <w:t>х</w:t>
      </w:r>
      <w:r>
        <w:t xml:space="preserve"> результат</w:t>
      </w:r>
      <w:r w:rsidR="00566CE8">
        <w:t>ов</w:t>
      </w:r>
      <w:r>
        <w:t xml:space="preserve"> еще не видн</w:t>
      </w:r>
      <w:r w:rsidR="00566CE8">
        <w:t>о</w:t>
      </w:r>
      <w:r>
        <w:t xml:space="preserve">.  Было бы целесообразным, чтобы Комитет получил краткое </w:t>
      </w:r>
      <w:r w:rsidR="00566CE8">
        <w:t xml:space="preserve">описание </w:t>
      </w:r>
      <w:r>
        <w:t xml:space="preserve">деятельности омбудсмена по вопросам меньшинств, а также </w:t>
      </w:r>
      <w:r w:rsidR="00566CE8">
        <w:t>заслуживающи</w:t>
      </w:r>
      <w:r w:rsidR="00565837">
        <w:t>х</w:t>
      </w:r>
      <w:r w:rsidR="00566CE8">
        <w:t xml:space="preserve"> внимания момент</w:t>
      </w:r>
      <w:r w:rsidR="00565837">
        <w:t>ов</w:t>
      </w:r>
      <w:r w:rsidR="00566CE8">
        <w:t xml:space="preserve"> в его докладе, </w:t>
      </w:r>
      <w:r>
        <w:t>поскольку этот институт играет важную роль в Финляндии, а также во многих странах, которые исходят из скандинавской модели.  В заключение он хотел бы знать уровень охвата детей рома школьным обучением.</w:t>
      </w:r>
    </w:p>
    <w:p w:rsidR="005314B9" w:rsidRDefault="005314B9" w:rsidP="004D5882">
      <w:pPr>
        <w:spacing w:after="240" w:line="240" w:lineRule="auto"/>
      </w:pPr>
    </w:p>
    <w:p w:rsidR="00C83226" w:rsidRDefault="00C83226" w:rsidP="004D5882">
      <w:pPr>
        <w:spacing w:after="240" w:line="240" w:lineRule="auto"/>
      </w:pPr>
      <w:r>
        <w:t>45.</w:t>
      </w:r>
      <w:r>
        <w:tab/>
      </w:r>
      <w:r>
        <w:rPr>
          <w:u w:val="single"/>
        </w:rPr>
        <w:t>Г-н КЕЛИН</w:t>
      </w:r>
      <w:r>
        <w:t xml:space="preserve"> говорит, что статья 27 Пакта, хотя и не обеспечивает для представителей коренного населения защиту против всех последствий современной жизни, </w:t>
      </w:r>
      <w:r w:rsidR="00566CE8">
        <w:t xml:space="preserve">все же </w:t>
      </w:r>
      <w:r>
        <w:t xml:space="preserve">направлена на их защиту против любых посягательств, способных разрушить их культуру.  Однако в данном случае речь идет о необратимом разрушении, которое </w:t>
      </w:r>
      <w:r w:rsidR="00566CE8">
        <w:t xml:space="preserve">грозит </w:t>
      </w:r>
      <w:r>
        <w:t xml:space="preserve">культуре саами в результате наблюдающихся посягательств, если </w:t>
      </w:r>
      <w:r w:rsidR="00566CE8">
        <w:t xml:space="preserve">учитывать их совокупные </w:t>
      </w:r>
      <w:r>
        <w:t>последстви</w:t>
      </w:r>
      <w:r w:rsidR="00566CE8">
        <w:t>я</w:t>
      </w:r>
      <w:r>
        <w:t xml:space="preserve">.  </w:t>
      </w:r>
      <w:r w:rsidR="00566CE8">
        <w:t xml:space="preserve">Поэтому </w:t>
      </w:r>
      <w:r>
        <w:t xml:space="preserve">важно уже сейчас обеспечить более глобальный подход, не ожидая результатов беспредметных исследований, поскольку уже </w:t>
      </w:r>
      <w:r w:rsidR="008870B0">
        <w:t>обще</w:t>
      </w:r>
      <w:r>
        <w:t xml:space="preserve">известны </w:t>
      </w:r>
      <w:r w:rsidR="008870B0">
        <w:t xml:space="preserve">расхождения </w:t>
      </w:r>
      <w:r>
        <w:t>в отношении понятий собственности в доминирующей культуре и в культуре саами.  Особое беспокойство вызывает информация, переданная Советом саами, из которой следует, что государству</w:t>
      </w:r>
      <w:r w:rsidR="008870B0">
        <w:t>, видимо,</w:t>
      </w:r>
      <w:r>
        <w:t xml:space="preserve"> принадлежат права собственности на традиционные саамские территории.</w:t>
      </w:r>
    </w:p>
    <w:p w:rsidR="00C83226" w:rsidRDefault="00C83226" w:rsidP="004D5882">
      <w:pPr>
        <w:spacing w:after="240" w:line="240" w:lineRule="auto"/>
      </w:pPr>
      <w:r>
        <w:t>46.</w:t>
      </w:r>
      <w:r>
        <w:tab/>
      </w:r>
      <w:r>
        <w:rPr>
          <w:u w:val="single"/>
        </w:rPr>
        <w:t>Сэр Найджел РОДЛИ</w:t>
      </w:r>
      <w:r>
        <w:t xml:space="preserve"> напоминает, что он просил сообщить, какова доля </w:t>
      </w:r>
      <w:r w:rsidR="008870B0">
        <w:t xml:space="preserve">лиц, содержащихся </w:t>
      </w:r>
      <w:r>
        <w:t>под стражей в полицейских участках.  Он хотел бы получить уточнения относительно ускоренной процедуры рассмотрения просьб о предоставлении убежища, упомянут</w:t>
      </w:r>
      <w:r w:rsidR="008870B0">
        <w:t>ой</w:t>
      </w:r>
      <w:r>
        <w:t xml:space="preserve"> в пункте 13 перечня вопросов, так как он </w:t>
      </w:r>
      <w:r w:rsidR="008870B0">
        <w:t>интересуется</w:t>
      </w:r>
      <w:r>
        <w:t>, не является ли само понятие ускоренной процедуры несовместимой с процедурой рассмотрения индивидуальных просьб.  Вопрос сводится к тому, существует ли список "надежных стран происхождения" и</w:t>
      </w:r>
      <w:r w:rsidR="008870B0">
        <w:t>,</w:t>
      </w:r>
      <w:r>
        <w:t xml:space="preserve"> если это не так, на какой основе производится ускоренная процедура.  Установленный восьмидневный срок </w:t>
      </w:r>
      <w:r w:rsidR="00855F43">
        <w:t xml:space="preserve">обжалования </w:t>
      </w:r>
      <w:r>
        <w:t>в случае отказ</w:t>
      </w:r>
      <w:r w:rsidR="008870B0">
        <w:t>а</w:t>
      </w:r>
      <w:r>
        <w:t xml:space="preserve"> в предоставлении статуса беженца слишком краток, и следует надеяться, что тако</w:t>
      </w:r>
      <w:r w:rsidR="008870B0">
        <w:t>е</w:t>
      </w:r>
      <w:r>
        <w:t xml:space="preserve"> обжаловани</w:t>
      </w:r>
      <w:r w:rsidR="008870B0">
        <w:t>е</w:t>
      </w:r>
      <w:r w:rsidR="00855F43">
        <w:t xml:space="preserve"> </w:t>
      </w:r>
      <w:r w:rsidR="008870B0">
        <w:t>приостанавливает исполнение решения.</w:t>
      </w:r>
    </w:p>
    <w:p w:rsidR="005314B9" w:rsidRDefault="005314B9" w:rsidP="004D5882">
      <w:pPr>
        <w:spacing w:after="240" w:line="240" w:lineRule="auto"/>
      </w:pPr>
    </w:p>
    <w:p w:rsidR="00855F43" w:rsidRDefault="00855F43" w:rsidP="004D5882">
      <w:pPr>
        <w:spacing w:after="240" w:line="240" w:lineRule="auto"/>
      </w:pPr>
      <w:r>
        <w:t>47.</w:t>
      </w:r>
      <w:r>
        <w:tab/>
      </w:r>
      <w:r>
        <w:rPr>
          <w:u w:val="single"/>
        </w:rPr>
        <w:t>Г-н РИВАС ПОСАДА</w:t>
      </w:r>
      <w:r>
        <w:t xml:space="preserve"> спрашивает, под каким углом финские власти в приоритетном порядке рассматривает вопрос о земельных правах</w:t>
      </w:r>
      <w:r w:rsidR="008870B0">
        <w:t xml:space="preserve"> саами</w:t>
      </w:r>
      <w:r>
        <w:t xml:space="preserve">, </w:t>
      </w:r>
      <w:r w:rsidR="008870B0">
        <w:t>при</w:t>
      </w:r>
      <w:r w:rsidR="00565837">
        <w:t xml:space="preserve"> </w:t>
      </w:r>
      <w:r w:rsidR="008870B0">
        <w:t>том понимании, что</w:t>
      </w:r>
      <w:r w:rsidR="00565837">
        <w:t xml:space="preserve">, </w:t>
      </w:r>
      <w:r>
        <w:t xml:space="preserve">по мнению Комитета, сохранение культуры, </w:t>
      </w:r>
      <w:r w:rsidR="008870B0">
        <w:t xml:space="preserve">основой которой является </w:t>
      </w:r>
      <w:r>
        <w:t>использование природных ресурсов в случае саами, пре</w:t>
      </w:r>
      <w:r w:rsidR="00565837">
        <w:t xml:space="preserve">валирует </w:t>
      </w:r>
      <w:r>
        <w:t>над экономическими соображениями.</w:t>
      </w:r>
    </w:p>
    <w:p w:rsidR="00855F43" w:rsidRDefault="00855F43" w:rsidP="004D5882">
      <w:pPr>
        <w:spacing w:after="240" w:line="240" w:lineRule="auto"/>
      </w:pPr>
      <w:r>
        <w:t>48.</w:t>
      </w:r>
      <w:r>
        <w:tab/>
      </w:r>
      <w:r>
        <w:rPr>
          <w:u w:val="single"/>
        </w:rPr>
        <w:t>Г-н БХАГВАТИ</w:t>
      </w:r>
      <w:r>
        <w:t xml:space="preserve"> хотел бы, чтобы делегация уточнила компетенцию Административного трибунала и </w:t>
      </w:r>
      <w:r w:rsidR="008870B0">
        <w:t xml:space="preserve">описала </w:t>
      </w:r>
      <w:r>
        <w:t xml:space="preserve">средства правовой защиты, позволяющие обжаловать решения этого органа.  Было бы также целесообразным узнать, как назначается омбудсмен по вопросам меньшинств, в какой мере речь идет о независимом институте, правомочен ли он возбуждать иски в судах и </w:t>
      </w:r>
      <w:r w:rsidR="00F354ED">
        <w:t xml:space="preserve">готовил ли уже он </w:t>
      </w:r>
      <w:r>
        <w:t>доклады.</w:t>
      </w:r>
    </w:p>
    <w:p w:rsidR="005314B9" w:rsidRDefault="005314B9" w:rsidP="004D5882">
      <w:pPr>
        <w:spacing w:after="240" w:line="240" w:lineRule="auto"/>
      </w:pPr>
    </w:p>
    <w:p w:rsidR="00855F43" w:rsidRDefault="00855F43" w:rsidP="004D5882">
      <w:pPr>
        <w:spacing w:after="240" w:line="240" w:lineRule="auto"/>
      </w:pPr>
      <w:r>
        <w:t>49.</w:t>
      </w:r>
      <w:r>
        <w:tab/>
      </w:r>
      <w:r>
        <w:rPr>
          <w:u w:val="single"/>
        </w:rPr>
        <w:t>Г-н ДЕПАС</w:t>
      </w:r>
      <w:r w:rsidR="00F354ED">
        <w:rPr>
          <w:u w:val="single"/>
        </w:rPr>
        <w:t>К</w:t>
      </w:r>
      <w:r>
        <w:rPr>
          <w:u w:val="single"/>
        </w:rPr>
        <w:t>УАЛЕ</w:t>
      </w:r>
      <w:r>
        <w:t xml:space="preserve">, возвращаясь к вопросу о земельной собственности саами спрашивает, предусматривало ли уже правительство Финляндии привлечь к прениям всех соответствующих участников, запросив какой-либо международный орган провести независимое общее исследование.  Действительно, различные доклады, запрошенные Министерством юстиции, конечно, полезны, но они могут </w:t>
      </w:r>
      <w:r w:rsidR="00F354ED">
        <w:t xml:space="preserve">не </w:t>
      </w:r>
      <w:r>
        <w:t xml:space="preserve">сопровождаться всеми надлежащими гарантиями объективности, так как многое зависит от лица, готовящего эти доклады, и от </w:t>
      </w:r>
      <w:r w:rsidR="00F354ED">
        <w:t xml:space="preserve">его </w:t>
      </w:r>
      <w:r>
        <w:t>мандата.  Так</w:t>
      </w:r>
      <w:r w:rsidR="00F354ED">
        <w:t>,</w:t>
      </w:r>
      <w:r>
        <w:t xml:space="preserve"> например, одна неправительственная организация обратила внимание на тот факт, что в одном из этих докладов в качестве принципа выдвигалось положение о том, что земля принадлежит государству и что саамский парламент не согласился с выводами другого доклада.</w:t>
      </w:r>
    </w:p>
    <w:p w:rsidR="00855F43" w:rsidRDefault="00855F43" w:rsidP="004D5882">
      <w:pPr>
        <w:spacing w:after="240" w:line="240" w:lineRule="auto"/>
      </w:pPr>
      <w:r>
        <w:t>50.</w:t>
      </w:r>
      <w:r>
        <w:tab/>
      </w:r>
      <w:r>
        <w:rPr>
          <w:u w:val="single"/>
        </w:rPr>
        <w:t>ПРЕДСЕДАТЕЛЬ</w:t>
      </w:r>
      <w:r>
        <w:t xml:space="preserve"> предлагает Комитету прервать заседание, с тем чтобы финская делегация смогла подготовить свои устные ответы, при том условии, что она может представить в письменной форме любую дополнительную информацию, которую она сочтет полезной, в течение трех рабочих дней</w:t>
      </w:r>
      <w:r w:rsidR="00F354ED">
        <w:t xml:space="preserve"> с момента </w:t>
      </w:r>
      <w:r>
        <w:t>текущего заседания.</w:t>
      </w:r>
    </w:p>
    <w:p w:rsidR="00FB6C52" w:rsidRDefault="00FB6C52" w:rsidP="004D5882">
      <w:pPr>
        <w:spacing w:after="240" w:line="240" w:lineRule="auto"/>
      </w:pPr>
    </w:p>
    <w:p w:rsidR="00855F43" w:rsidRDefault="00064FE0" w:rsidP="004D5882">
      <w:pPr>
        <w:spacing w:after="240" w:line="240" w:lineRule="auto"/>
        <w:jc w:val="center"/>
        <w:rPr>
          <w:i/>
        </w:rPr>
      </w:pPr>
      <w:r>
        <w:rPr>
          <w:i/>
        </w:rPr>
        <w:t>Заседание прерывается в 12 час. 25 мин. и возобновляется в 12 час. 35 мин.</w:t>
      </w:r>
    </w:p>
    <w:p w:rsidR="00FB6C52" w:rsidRDefault="00FB6C52" w:rsidP="004D5882">
      <w:pPr>
        <w:spacing w:after="240" w:line="240" w:lineRule="auto"/>
        <w:jc w:val="center"/>
        <w:rPr>
          <w:i/>
        </w:rPr>
      </w:pPr>
    </w:p>
    <w:p w:rsidR="00064FE0" w:rsidRDefault="00064FE0" w:rsidP="004D5882">
      <w:pPr>
        <w:spacing w:after="240" w:line="240" w:lineRule="auto"/>
      </w:pPr>
      <w:r>
        <w:t>51.</w:t>
      </w:r>
      <w:r>
        <w:tab/>
      </w:r>
      <w:r>
        <w:rPr>
          <w:u w:val="single"/>
        </w:rPr>
        <w:t>Г-н ХАЛЛБ</w:t>
      </w:r>
      <w:r w:rsidR="00772921">
        <w:rPr>
          <w:u w:val="single"/>
        </w:rPr>
        <w:t>ЕРГ</w:t>
      </w:r>
      <w:r w:rsidR="00772921">
        <w:t xml:space="preserve"> (Финляндия) говорит, что вначале он от</w:t>
      </w:r>
      <w:r w:rsidR="00F354ED">
        <w:t>ве</w:t>
      </w:r>
      <w:r w:rsidR="00772921">
        <w:t xml:space="preserve">тит на вопросы, касающиеся судебной системы, независимость которой, бесспорно, обеспечена.  </w:t>
      </w:r>
      <w:r w:rsidR="00F354ED">
        <w:t>Организация а</w:t>
      </w:r>
      <w:r w:rsidR="00772921">
        <w:t>дминистративно</w:t>
      </w:r>
      <w:r w:rsidR="00F354ED">
        <w:t>го</w:t>
      </w:r>
      <w:r w:rsidR="00772921">
        <w:t xml:space="preserve"> правосуди</w:t>
      </w:r>
      <w:r w:rsidR="00F354ED">
        <w:t>я</w:t>
      </w:r>
      <w:r w:rsidR="00772921">
        <w:t xml:space="preserve"> </w:t>
      </w:r>
      <w:r w:rsidR="00F354ED">
        <w:t>весьма</w:t>
      </w:r>
      <w:r w:rsidR="00772921">
        <w:t xml:space="preserve"> напоминает </w:t>
      </w:r>
      <w:r w:rsidR="00F354ED">
        <w:t>ф</w:t>
      </w:r>
      <w:r w:rsidR="00772921">
        <w:t xml:space="preserve">ранцузский </w:t>
      </w:r>
      <w:r w:rsidR="00F354ED">
        <w:t>Г</w:t>
      </w:r>
      <w:r w:rsidR="00772921">
        <w:t>осударственный совет.  Любое решение, даже прин</w:t>
      </w:r>
      <w:r w:rsidR="00F354ED">
        <w:t xml:space="preserve">ятое правительством, может быть обжаловано в Верховном </w:t>
      </w:r>
      <w:r w:rsidR="00772921">
        <w:t>административном трибунале;  это право, уходящее своими корнями в традицию и закрепленное законом 1950 года, способствует гарантированию независимости судов.  Что же касается крити</w:t>
      </w:r>
      <w:r w:rsidR="0073735E">
        <w:t>ческих замечаний некоторых</w:t>
      </w:r>
      <w:r w:rsidR="00772921">
        <w:t xml:space="preserve"> министр</w:t>
      </w:r>
      <w:r w:rsidR="0073735E">
        <w:t>ов в адрес судов</w:t>
      </w:r>
      <w:r w:rsidR="00772921">
        <w:t>, то речь идет о заявлениях в рамках политических прений в парламенте или в средствах массовой информации, которые не способны повлиять на судебную власть.</w:t>
      </w:r>
    </w:p>
    <w:p w:rsidR="00772921" w:rsidRDefault="00772921" w:rsidP="004D5882">
      <w:pPr>
        <w:spacing w:after="240" w:line="240" w:lineRule="auto"/>
      </w:pPr>
    </w:p>
    <w:p w:rsidR="00772921" w:rsidRDefault="00772921" w:rsidP="004D5882">
      <w:pPr>
        <w:spacing w:after="240" w:line="240" w:lineRule="auto"/>
      </w:pPr>
      <w:r>
        <w:t>52.</w:t>
      </w:r>
      <w:r>
        <w:tab/>
      </w:r>
      <w:r w:rsidR="00CC54AD">
        <w:t xml:space="preserve">Ряд членов Комитета выразили удивление по поводу </w:t>
      </w:r>
      <w:r w:rsidR="0073735E">
        <w:t xml:space="preserve">большого количества </w:t>
      </w:r>
      <w:r w:rsidR="00CC54AD">
        <w:t xml:space="preserve">докладов и исследований, посвященных земельным правам саами;  дело в том, что финны привыкли подробно и глубоко изучать любой сложный вопрос, </w:t>
      </w:r>
      <w:r w:rsidR="0073735E">
        <w:t>а</w:t>
      </w:r>
      <w:r w:rsidR="00CC54AD">
        <w:t xml:space="preserve"> эти документы будут служить основой для подготовки нового законодательства.  Финская делегация может представить членам Комитета различные доклады, в частности касающиеся вопроса о земельных правах саами, и впоследствии представит им запрошенные статистические данные.</w:t>
      </w:r>
    </w:p>
    <w:p w:rsidR="00CC54AD" w:rsidRDefault="00CC54AD" w:rsidP="004D5882">
      <w:pPr>
        <w:spacing w:after="240" w:line="240" w:lineRule="auto"/>
      </w:pPr>
      <w:r>
        <w:t>53.</w:t>
      </w:r>
      <w:r>
        <w:tab/>
      </w:r>
      <w:r>
        <w:rPr>
          <w:u w:val="single"/>
        </w:rPr>
        <w:t>Г-н ЛИНДСТЕДТ</w:t>
      </w:r>
      <w:r>
        <w:t xml:space="preserve"> (Финляндия) говорит, что вопрос о праве на самоопределение саами, праве, закрепленном в статье 1 Пакта, </w:t>
      </w:r>
      <w:r w:rsidR="0073735E">
        <w:t xml:space="preserve">вызывает серьезные споры </w:t>
      </w:r>
      <w:r>
        <w:t xml:space="preserve">и далек от своего </w:t>
      </w:r>
      <w:r w:rsidR="0073735E">
        <w:t>раз</w:t>
      </w:r>
      <w:r>
        <w:t xml:space="preserve">решения.  По этой причине в докладе ситуация саами рассматривалась в контексте статьи 27 Пакта и </w:t>
      </w:r>
      <w:r w:rsidR="0073735E">
        <w:t xml:space="preserve">в свете </w:t>
      </w:r>
      <w:r>
        <w:t xml:space="preserve">рекомендаций Комитета.  Вопрос о земельных правах саами очень сложен;  тем не менее финское правительство прилагает энергичные усилия, чтобы решить его </w:t>
      </w:r>
      <w:r w:rsidR="0073735E">
        <w:t xml:space="preserve">к общему удовлетворению </w:t>
      </w:r>
      <w:r>
        <w:t>всех сторон, и делегация разделяет мнение членов Комитета, которые высказывают беспокойство по поводу незначительных результатов.</w:t>
      </w:r>
    </w:p>
    <w:p w:rsidR="00CC54AD" w:rsidRDefault="00CC54AD" w:rsidP="004D5882">
      <w:pPr>
        <w:spacing w:after="240" w:line="240" w:lineRule="auto"/>
      </w:pPr>
      <w:r>
        <w:t>54.</w:t>
      </w:r>
      <w:r>
        <w:tab/>
        <w:t>В отношении вопроса о приговорах, выносимых в отсутствие ответчика, г</w:t>
      </w:r>
      <w:r w:rsidRPr="00CC54AD">
        <w:noBreakHyphen/>
      </w:r>
      <w:r>
        <w:t>н Линдстедт</w:t>
      </w:r>
      <w:r w:rsidRPr="00CC54AD">
        <w:t xml:space="preserve"> уточняет, что согласно этой процедуре могут рассматриваться лишь мелкие правонарушения, т.е. </w:t>
      </w:r>
      <w:r>
        <w:t>те, которые наказ</w:t>
      </w:r>
      <w:r w:rsidR="0073735E">
        <w:t xml:space="preserve">ываются </w:t>
      </w:r>
      <w:r>
        <w:t>штрафом или тюремным заключением на максимальный трехмесячный срок.</w:t>
      </w:r>
    </w:p>
    <w:p w:rsidR="00CC54AD" w:rsidRDefault="00CC54AD" w:rsidP="004D5882">
      <w:pPr>
        <w:spacing w:after="240" w:line="240" w:lineRule="auto"/>
      </w:pPr>
    </w:p>
    <w:p w:rsidR="00CC54AD" w:rsidRDefault="00CC54AD" w:rsidP="004D5882">
      <w:pPr>
        <w:spacing w:after="240" w:line="240" w:lineRule="auto"/>
      </w:pPr>
      <w:r>
        <w:t>55.</w:t>
      </w:r>
      <w:r>
        <w:tab/>
      </w:r>
      <w:r>
        <w:rPr>
          <w:u w:val="single"/>
        </w:rPr>
        <w:t>Г-жа СИНККАНЕН</w:t>
      </w:r>
      <w:r>
        <w:t xml:space="preserve"> (Финляндия) говорит, что она не располагает запрошенными статистическими данными о числе лиц, содержащихся под стражей в полицейских </w:t>
      </w:r>
      <w:r w:rsidR="0073735E">
        <w:t>участках</w:t>
      </w:r>
      <w:r w:rsidR="00565837">
        <w:t>,</w:t>
      </w:r>
      <w:r w:rsidR="0073735E">
        <w:t xml:space="preserve"> и числе лиц</w:t>
      </w:r>
      <w:r>
        <w:t>, содержащихся под стражей в ожидании суда;  эти данные будут переданы Комитету поз</w:t>
      </w:r>
      <w:r w:rsidR="0073735E">
        <w:t>днее</w:t>
      </w:r>
      <w:r>
        <w:t xml:space="preserve">.  Тем не менее она может указать, что средний срок содержания под стражей в полицейских участках составляет </w:t>
      </w:r>
      <w:r w:rsidR="0073735E">
        <w:t xml:space="preserve">около </w:t>
      </w:r>
      <w:r>
        <w:t>13 дней.</w:t>
      </w:r>
    </w:p>
    <w:p w:rsidR="00CC54AD" w:rsidRDefault="00CC54AD" w:rsidP="004D5882">
      <w:pPr>
        <w:spacing w:after="240" w:line="240" w:lineRule="auto"/>
      </w:pPr>
      <w:r>
        <w:t>56.</w:t>
      </w:r>
      <w:r>
        <w:tab/>
      </w:r>
      <w:r>
        <w:rPr>
          <w:u w:val="single"/>
        </w:rPr>
        <w:t>Г-н КОРТЕС ТЕЛЛЕЗ</w:t>
      </w:r>
      <w:r>
        <w:t xml:space="preserve"> (Финляндия) говорит, что об</w:t>
      </w:r>
      <w:r w:rsidR="000927DD">
        <w:t xml:space="preserve">учение </w:t>
      </w:r>
      <w:r>
        <w:t xml:space="preserve">детей рома сталкивается с двумя </w:t>
      </w:r>
      <w:r w:rsidR="000927DD">
        <w:t xml:space="preserve">специфическими </w:t>
      </w:r>
      <w:r>
        <w:t>проблемами:  их мотиваци</w:t>
      </w:r>
      <w:r w:rsidR="000927DD">
        <w:t>я</w:t>
      </w:r>
      <w:r>
        <w:t xml:space="preserve"> и их число в специализированных школах, а также повышенны</w:t>
      </w:r>
      <w:r w:rsidR="000927DD">
        <w:t>й</w:t>
      </w:r>
      <w:r>
        <w:t xml:space="preserve"> процент </w:t>
      </w:r>
      <w:r w:rsidR="000927DD">
        <w:t xml:space="preserve">ухода </w:t>
      </w:r>
      <w:r>
        <w:t xml:space="preserve">этих детей </w:t>
      </w:r>
      <w:r w:rsidR="000927DD">
        <w:t xml:space="preserve">из </w:t>
      </w:r>
      <w:r>
        <w:t>школ.  Тем не менее оценка Министерств</w:t>
      </w:r>
      <w:r w:rsidR="000927DD">
        <w:t>а</w:t>
      </w:r>
      <w:r>
        <w:t xml:space="preserve"> просвещения, какой бы приблизительной она ни была в той мере, в какой она не показывает этническ</w:t>
      </w:r>
      <w:r w:rsidR="000927DD">
        <w:t>ую</w:t>
      </w:r>
      <w:r>
        <w:t xml:space="preserve"> </w:t>
      </w:r>
      <w:r w:rsidR="000927DD">
        <w:t>принадлежность</w:t>
      </w:r>
      <w:r>
        <w:t>, позволяет придти к выводу</w:t>
      </w:r>
      <w:r w:rsidR="000927DD">
        <w:t xml:space="preserve"> о том</w:t>
      </w:r>
      <w:r>
        <w:t>, что 5%</w:t>
      </w:r>
      <w:r w:rsidR="000927DD">
        <w:t> </w:t>
      </w:r>
      <w:r>
        <w:t>охваченных школьным обучением детей рома, видимо, бросили обязательное обучение, причем некоторые из них зак</w:t>
      </w:r>
      <w:r w:rsidR="000927DD">
        <w:t xml:space="preserve">ончили </w:t>
      </w:r>
      <w:r>
        <w:t>школу в тот или иной момент.  Поскольку численность рома оценивается примерно в 10 000-13 000 человек, можно сделать вывод, что максимально несколько тысяч детей рома проходят обязательное школьное обучение.  Что же касается преподавания языка рома в качестве родного языка, то основное препятствие сводится к нехватке квалифицированных преподавателей.  Чтобы исправить эту ситуацию</w:t>
      </w:r>
      <w:r w:rsidR="000927DD">
        <w:t>,</w:t>
      </w:r>
      <w:r>
        <w:t xml:space="preserve"> в 2003 году </w:t>
      </w:r>
      <w:r w:rsidR="000927DD">
        <w:t xml:space="preserve">начали осуществляться </w:t>
      </w:r>
      <w:r>
        <w:t>программы подготовки таких преподавателей.</w:t>
      </w:r>
    </w:p>
    <w:p w:rsidR="003D01D0" w:rsidRDefault="00CC54AD" w:rsidP="004D5882">
      <w:pPr>
        <w:spacing w:after="240" w:line="240" w:lineRule="auto"/>
      </w:pPr>
      <w:r>
        <w:t>57.</w:t>
      </w:r>
      <w:r>
        <w:tab/>
      </w:r>
      <w:r>
        <w:rPr>
          <w:u w:val="single"/>
        </w:rPr>
        <w:t>Г-жа ЭСКОЛА</w:t>
      </w:r>
      <w:r>
        <w:t xml:space="preserve"> (Финляндия)</w:t>
      </w:r>
      <w:r w:rsidR="000F5C1B">
        <w:t xml:space="preserve"> добавляет, что весной 2003 года Министерство труда предприняло обследование всех </w:t>
      </w:r>
      <w:r w:rsidR="000927DD">
        <w:t xml:space="preserve">агентств по </w:t>
      </w:r>
      <w:r w:rsidR="000F5C1B">
        <w:t xml:space="preserve">трудоустройству, с тем чтобы </w:t>
      </w:r>
      <w:r w:rsidR="000927DD">
        <w:t xml:space="preserve">зарегистрировать </w:t>
      </w:r>
      <w:r w:rsidR="003D01D0">
        <w:t xml:space="preserve">всех </w:t>
      </w:r>
      <w:r w:rsidR="000F5C1B">
        <w:t xml:space="preserve">рома, обращающихся с просьбами о работе, узнать их возраст и уровень </w:t>
      </w:r>
      <w:r w:rsidR="003D01D0">
        <w:t xml:space="preserve">их </w:t>
      </w:r>
      <w:r w:rsidR="000F5C1B">
        <w:t xml:space="preserve">образования и предложить меры, направленные на трудоустройство </w:t>
      </w:r>
      <w:r w:rsidR="003D01D0">
        <w:t xml:space="preserve">представителей </w:t>
      </w:r>
      <w:r w:rsidR="000F5C1B">
        <w:t>этого меньшинства.  На основе полученных результатов, которые мо</w:t>
      </w:r>
      <w:r w:rsidR="003D01D0">
        <w:t xml:space="preserve">гут быть </w:t>
      </w:r>
      <w:r w:rsidR="000F5C1B">
        <w:t>впоследствии сообщ</w:t>
      </w:r>
      <w:r w:rsidR="003D01D0">
        <w:t xml:space="preserve">ены </w:t>
      </w:r>
      <w:r w:rsidR="000F5C1B">
        <w:t xml:space="preserve">в письменном виде Комитету, власти приняли определенные меры, которые </w:t>
      </w:r>
      <w:r w:rsidR="003D01D0">
        <w:t xml:space="preserve">могут быть </w:t>
      </w:r>
      <w:r w:rsidR="000F5C1B">
        <w:t>применяться агентствами по трудоустройству и результаты которых станут предметом последующих действий.  Новое обследование будет предпринято в 2005 году.</w:t>
      </w:r>
    </w:p>
    <w:p w:rsidR="00CC54AD" w:rsidRDefault="000F5C1B" w:rsidP="004D5882">
      <w:pPr>
        <w:spacing w:after="240" w:line="240" w:lineRule="auto"/>
      </w:pPr>
      <w:r>
        <w:t xml:space="preserve"> </w:t>
      </w:r>
      <w:r w:rsidR="00B420AB">
        <w:t xml:space="preserve"> </w:t>
      </w:r>
    </w:p>
    <w:p w:rsidR="00B420AB" w:rsidRDefault="00B420AB" w:rsidP="004D5882">
      <w:pPr>
        <w:spacing w:after="240" w:line="240" w:lineRule="auto"/>
      </w:pPr>
      <w:r>
        <w:t>58.</w:t>
      </w:r>
      <w:r>
        <w:tab/>
      </w:r>
      <w:r>
        <w:rPr>
          <w:u w:val="single"/>
        </w:rPr>
        <w:t>Г-н ЛАЛЛАХ</w:t>
      </w:r>
      <w:r>
        <w:t xml:space="preserve"> говорит, что он очень удовлетворен тем, что существует по крайней мере одна страна, а именно Финляндия, где прилагаются значительные усилия для того, чтобы борьба с терроризмом не превращалась в нарушение многих индивидуальных прав.  Тем не менее эта борьба должна вестись при уважении прав человека, с тем чтобы избегать сегодняшни</w:t>
      </w:r>
      <w:r w:rsidR="003D01D0">
        <w:t>х</w:t>
      </w:r>
      <w:r>
        <w:t xml:space="preserve"> проблем:  убийства тысяч л</w:t>
      </w:r>
      <w:r w:rsidR="003D01D0">
        <w:t>юдей</w:t>
      </w:r>
      <w:r>
        <w:t>, женщин и детей во имя борьбы с терроризмом.</w:t>
      </w:r>
    </w:p>
    <w:p w:rsidR="0044560A" w:rsidRDefault="0044560A" w:rsidP="004D5882">
      <w:pPr>
        <w:spacing w:after="240" w:line="240" w:lineRule="auto"/>
      </w:pPr>
      <w:r>
        <w:t>59.</w:t>
      </w:r>
      <w:r>
        <w:tab/>
      </w:r>
      <w:r>
        <w:rPr>
          <w:u w:val="single"/>
        </w:rPr>
        <w:t>ПРЕДСЕДАТЕЛЬ</w:t>
      </w:r>
      <w:r>
        <w:t xml:space="preserve"> благодарит делегацию за все ее ответы, </w:t>
      </w:r>
      <w:r w:rsidR="003D01D0">
        <w:t xml:space="preserve">за </w:t>
      </w:r>
      <w:r>
        <w:t>качество ее доклада и уровень делегации.  Он отдает должное Финляндии, высоко оценивая личность и профессионализм г-на Шейнина, финского члена Комитета.</w:t>
      </w:r>
    </w:p>
    <w:p w:rsidR="0044560A" w:rsidRDefault="0044560A" w:rsidP="004D5882">
      <w:pPr>
        <w:spacing w:after="240" w:line="240" w:lineRule="auto"/>
      </w:pPr>
      <w:r>
        <w:t>60.</w:t>
      </w:r>
      <w:r>
        <w:tab/>
        <w:t>По</w:t>
      </w:r>
      <w:r w:rsidR="00565837">
        <w:t>сле</w:t>
      </w:r>
      <w:r>
        <w:t xml:space="preserve"> окончани</w:t>
      </w:r>
      <w:r w:rsidR="00565837">
        <w:t>я</w:t>
      </w:r>
      <w:r>
        <w:t xml:space="preserve"> рассмотрения </w:t>
      </w:r>
      <w:r w:rsidR="003D01D0">
        <w:t xml:space="preserve">настоящего </w:t>
      </w:r>
      <w:r>
        <w:t>доклада у Комитета по</w:t>
      </w:r>
      <w:r>
        <w:noBreakHyphen/>
        <w:t xml:space="preserve">прежнему остаются некоторые вопросы и </w:t>
      </w:r>
      <w:r w:rsidR="003D01D0">
        <w:t xml:space="preserve">определенная </w:t>
      </w:r>
      <w:r>
        <w:t>озабоченност</w:t>
      </w:r>
      <w:r w:rsidR="003D01D0">
        <w:t>ь</w:t>
      </w:r>
      <w:r>
        <w:t xml:space="preserve">.  </w:t>
      </w:r>
      <w:r w:rsidR="003D01D0">
        <w:t>Например, в</w:t>
      </w:r>
      <w:r>
        <w:t>опрос об оговорках, сделанных Финляндией, по</w:t>
      </w:r>
      <w:r>
        <w:noBreakHyphen/>
        <w:t>прежнему вызывает недоумение, когда она возражает против статей 19 и 20 Пакта.  Свобода выражения собственного мнения</w:t>
      </w:r>
      <w:r w:rsidR="001233BD">
        <w:t>, несомненно,</w:t>
      </w:r>
      <w:r>
        <w:t xml:space="preserve"> может иметь </w:t>
      </w:r>
      <w:r w:rsidR="001233BD">
        <w:t>свои границы,</w:t>
      </w:r>
      <w:r w:rsidR="00A60686">
        <w:t xml:space="preserve"> особенно тогда, когда она </w:t>
      </w:r>
      <w:r w:rsidR="001233BD">
        <w:t xml:space="preserve">сопоставляется с </w:t>
      </w:r>
      <w:r w:rsidR="00A60686">
        <w:t>положениям</w:t>
      </w:r>
      <w:r w:rsidR="001233BD">
        <w:t>и</w:t>
      </w:r>
      <w:r w:rsidR="00A60686">
        <w:t xml:space="preserve"> статьи 20 и </w:t>
      </w:r>
      <w:r w:rsidR="001233BD">
        <w:t xml:space="preserve">с </w:t>
      </w:r>
      <w:r w:rsidR="00A60686">
        <w:t>пропаганд</w:t>
      </w:r>
      <w:r w:rsidR="001233BD">
        <w:t>ой</w:t>
      </w:r>
      <w:r w:rsidR="00A60686">
        <w:t xml:space="preserve"> войны.  Председатель напоминает, что Комитет высказал свое мнение по этому вопросу в пункте 13 е) Замечания общего порядка № 29 (</w:t>
      </w:r>
      <w:r w:rsidR="001233BD">
        <w:rPr>
          <w:lang w:val="en-US"/>
        </w:rPr>
        <w:t>HRI</w:t>
      </w:r>
      <w:r w:rsidR="001233BD" w:rsidRPr="001233BD">
        <w:t>/</w:t>
      </w:r>
      <w:r w:rsidR="001233BD">
        <w:rPr>
          <w:lang w:val="en-US"/>
        </w:rPr>
        <w:t>GEN</w:t>
      </w:r>
      <w:r w:rsidR="001233BD" w:rsidRPr="001233BD">
        <w:t>.1/</w:t>
      </w:r>
      <w:r w:rsidR="001233BD">
        <w:rPr>
          <w:lang w:val="en-US"/>
        </w:rPr>
        <w:t>Rev</w:t>
      </w:r>
      <w:r w:rsidR="001233BD" w:rsidRPr="001233BD">
        <w:t>.7</w:t>
      </w:r>
      <w:r w:rsidR="00A60686">
        <w:t>)</w:t>
      </w:r>
      <w:r w:rsidR="001233BD" w:rsidRPr="001233BD">
        <w:t>,</w:t>
      </w:r>
      <w:r w:rsidR="00A60686">
        <w:t xml:space="preserve"> и в </w:t>
      </w:r>
      <w:r w:rsidR="001233BD">
        <w:t xml:space="preserve">связи с этим </w:t>
      </w:r>
      <w:r w:rsidR="00A60686">
        <w:t xml:space="preserve">задается вопросом о приемлемости оговорок Финляндии </w:t>
      </w:r>
      <w:r w:rsidR="001233BD">
        <w:t>к</w:t>
      </w:r>
      <w:r w:rsidR="00A60686">
        <w:t xml:space="preserve"> статье 20 Пакта.  Достойно удивления, что такая страна, как Финляндия</w:t>
      </w:r>
      <w:r w:rsidR="00E473BF">
        <w:t>,</w:t>
      </w:r>
      <w:r w:rsidR="00A60686">
        <w:t xml:space="preserve"> не смогла обеспечить равенство между мужчинами и женщинами в области занятости и </w:t>
      </w:r>
      <w:r w:rsidR="001233BD">
        <w:t>оплаты труда</w:t>
      </w:r>
      <w:r w:rsidR="00A60686">
        <w:t xml:space="preserve">.  Что касается вопроса о содержании под стражей до суда, то он был удивлен, узнав, что лицо, содержащееся под стражей в предварительном порядке, должно связываться по телефону или по почте с </w:t>
      </w:r>
      <w:r w:rsidR="001233BD">
        <w:t xml:space="preserve">защитником, </w:t>
      </w:r>
      <w:r w:rsidR="00A60686">
        <w:t xml:space="preserve">на которого он имеет право, тогда как надо, чтобы адвокат помогал содержащемуся под стражей лицу на стадии полицейского расследования.  Это же </w:t>
      </w:r>
      <w:r w:rsidR="00DF6BB8">
        <w:t xml:space="preserve">относится и к </w:t>
      </w:r>
      <w:r w:rsidR="00A60686">
        <w:t>врач</w:t>
      </w:r>
      <w:r w:rsidR="00DF6BB8">
        <w:t>у</w:t>
      </w:r>
      <w:r w:rsidR="00A60686">
        <w:t xml:space="preserve">, который </w:t>
      </w:r>
      <w:r w:rsidR="00DF6BB8">
        <w:t>о</w:t>
      </w:r>
      <w:r w:rsidR="00A60686">
        <w:t>казывает помощ</w:t>
      </w:r>
      <w:r w:rsidR="00DF6BB8">
        <w:t>ь</w:t>
      </w:r>
      <w:r w:rsidR="00A60686">
        <w:t xml:space="preserve"> содержащемуся под стражей лицу до суда, поскольку Пакт </w:t>
      </w:r>
      <w:r w:rsidR="00F55663">
        <w:t xml:space="preserve">позволяет врачу удостовериться в том, что это лицо не подвергалось обращению, заслуживающему порицания.  </w:t>
      </w:r>
      <w:r w:rsidR="00DF6BB8">
        <w:t>Сообщенная и</w:t>
      </w:r>
      <w:r w:rsidR="00F55663">
        <w:t xml:space="preserve">нформация </w:t>
      </w:r>
      <w:r w:rsidR="00DF6BB8">
        <w:t xml:space="preserve">о продолжительности </w:t>
      </w:r>
      <w:r w:rsidR="00F55663">
        <w:t>альтернативной гражданской службы не позволила рассеять все сомнения, а объяснения в обоснование различия между отказом от воинской службы по религиозно-этическим соображениям во время мира и во время войны, а также предпочтительно</w:t>
      </w:r>
      <w:r w:rsidR="00DF6BB8">
        <w:t xml:space="preserve">го режима </w:t>
      </w:r>
      <w:r w:rsidR="00F55663">
        <w:t xml:space="preserve">членов секты "Свидетели Иеговы" также не убедили Комитет.  Трудная ситуация рома в области занятости и жилища требует </w:t>
      </w:r>
      <w:r w:rsidR="00DF6BB8">
        <w:t>принятия более энергичных мер</w:t>
      </w:r>
      <w:r w:rsidR="00F55663">
        <w:t xml:space="preserve">.  Что касается независимости судебной власти, то государству-участнику следует избегать вмешательства со стороны политических властей, что не </w:t>
      </w:r>
      <w:r w:rsidR="00DF6BB8">
        <w:t xml:space="preserve">достойно </w:t>
      </w:r>
      <w:r w:rsidR="00F55663">
        <w:t xml:space="preserve">такой страны, как Финляндия.  Что касается вопроса о саами, то, несмотря на </w:t>
      </w:r>
      <w:r w:rsidR="00DF6BB8">
        <w:t xml:space="preserve">все </w:t>
      </w:r>
      <w:r w:rsidR="00F55663">
        <w:t>предпринятые усилия, нельзя констатировать, что реальная ситуация с</w:t>
      </w:r>
      <w:r w:rsidR="00DF6BB8">
        <w:t xml:space="preserve">ущественно изменилась.  Все эти замечания </w:t>
      </w:r>
      <w:r w:rsidR="00F87029">
        <w:t xml:space="preserve">ни </w:t>
      </w:r>
      <w:r w:rsidR="00F55663">
        <w:t>в чем не подрыва</w:t>
      </w:r>
      <w:r w:rsidR="00F87029">
        <w:t>ю</w:t>
      </w:r>
      <w:r w:rsidR="00F55663">
        <w:t>т качеств</w:t>
      </w:r>
      <w:r w:rsidR="00E473BF">
        <w:t>а</w:t>
      </w:r>
      <w:r w:rsidR="00F55663">
        <w:t xml:space="preserve"> доклада и обмена мнениями с делегацией этой страны, известной как пример в области прав человека и демократии.</w:t>
      </w:r>
    </w:p>
    <w:p w:rsidR="00F55663" w:rsidRDefault="00F55663" w:rsidP="004D5882">
      <w:pPr>
        <w:spacing w:after="240" w:line="240" w:lineRule="auto"/>
      </w:pPr>
      <w:r>
        <w:t>61.</w:t>
      </w:r>
      <w:r>
        <w:tab/>
      </w:r>
      <w:r>
        <w:rPr>
          <w:u w:val="single"/>
        </w:rPr>
        <w:t>Г-н ХАЛЛБЕРГ</w:t>
      </w:r>
      <w:r>
        <w:t xml:space="preserve"> (Финляндия) благодарит Комитет за весьма откр</w:t>
      </w:r>
      <w:r w:rsidR="00F87029">
        <w:t xml:space="preserve">овенный </w:t>
      </w:r>
      <w:r>
        <w:t xml:space="preserve">диалог с делегацией.  Он надеется, что </w:t>
      </w:r>
      <w:r w:rsidR="00F87029">
        <w:t xml:space="preserve">его </w:t>
      </w:r>
      <w:r>
        <w:t>делегация по крайней мере ответила на вопросы, содержащиеся в перечне вопросов.  Когда делегация передаст своему правительству замечания Комитета, она будет особенно настаивать на вопросе об оговорках.  Предстоит еще многое сделать в области равенства между мужчинами и женщинами, но Финляндия идет правильным путем.</w:t>
      </w:r>
    </w:p>
    <w:p w:rsidR="00F55663" w:rsidRDefault="00F55663" w:rsidP="004D5882">
      <w:pPr>
        <w:spacing w:after="240" w:line="240" w:lineRule="auto"/>
      </w:pPr>
      <w:r>
        <w:t>62.</w:t>
      </w:r>
      <w:r>
        <w:tab/>
        <w:t xml:space="preserve">Что касается прав, содержащихся под стражей до суда, то данные разъяснения, несомненно, были </w:t>
      </w:r>
      <w:r w:rsidR="00F87029">
        <w:t xml:space="preserve">не </w:t>
      </w:r>
      <w:r>
        <w:t xml:space="preserve">очень </w:t>
      </w:r>
      <w:r w:rsidR="00F87029">
        <w:t>четкими</w:t>
      </w:r>
      <w:r>
        <w:t xml:space="preserve">, так как само собой разумеется, что такие лица </w:t>
      </w:r>
      <w:r w:rsidR="00F87029">
        <w:t xml:space="preserve">могут лично </w:t>
      </w:r>
      <w:r>
        <w:t>встречаться с адвокатом.  В отношении вопроса о независимости судебной системы г-н Халлберг, будучи Председателем В</w:t>
      </w:r>
      <w:r w:rsidR="00E473BF">
        <w:t xml:space="preserve">ерховного </w:t>
      </w:r>
      <w:r>
        <w:t xml:space="preserve">административного трибунала, заверяет Комитет в том, что финская судебная система полностью независима, как это гарантируется Конституцией.  Он </w:t>
      </w:r>
      <w:r w:rsidR="00F87029">
        <w:t xml:space="preserve">обязательно </w:t>
      </w:r>
      <w:r>
        <w:t xml:space="preserve">сообщит своим коллегам о замечаниях Комитета по этому вопросу </w:t>
      </w:r>
      <w:r w:rsidR="00F87029">
        <w:t xml:space="preserve">во время </w:t>
      </w:r>
      <w:r>
        <w:t>совещания всех судей страны, которое должно состояться в ближайшем будущем.</w:t>
      </w:r>
    </w:p>
    <w:p w:rsidR="00F55663" w:rsidRDefault="00F55663" w:rsidP="004D5882">
      <w:pPr>
        <w:spacing w:after="240" w:line="240" w:lineRule="auto"/>
        <w:rPr>
          <w:i/>
        </w:rPr>
      </w:pPr>
      <w:r>
        <w:t>63.</w:t>
      </w:r>
      <w:r>
        <w:tab/>
      </w:r>
      <w:r>
        <w:rPr>
          <w:i/>
        </w:rPr>
        <w:t>Финская делегация покидает зал заседания.</w:t>
      </w:r>
    </w:p>
    <w:p w:rsidR="003B7179" w:rsidRDefault="003B7179" w:rsidP="004D5882">
      <w:pPr>
        <w:tabs>
          <w:tab w:val="left" w:pos="1134"/>
        </w:tabs>
        <w:spacing w:after="240" w:line="240" w:lineRule="auto"/>
        <w:jc w:val="center"/>
        <w:rPr>
          <w:lang w:val="fr-CH"/>
        </w:rPr>
      </w:pPr>
      <w:r w:rsidRPr="00056BA7">
        <w:rPr>
          <w:u w:val="single"/>
        </w:rPr>
        <w:t>Заседание закрывает</w:t>
      </w:r>
      <w:r w:rsidR="00056BA7">
        <w:rPr>
          <w:u w:val="single"/>
        </w:rPr>
        <w:t>ся</w:t>
      </w:r>
      <w:r w:rsidRPr="00056BA7">
        <w:rPr>
          <w:u w:val="single"/>
        </w:rPr>
        <w:t xml:space="preserve"> в 1</w:t>
      </w:r>
      <w:r w:rsidR="0073133D">
        <w:rPr>
          <w:u w:val="single"/>
        </w:rPr>
        <w:t>3 час. 1</w:t>
      </w:r>
      <w:r w:rsidRPr="00056BA7">
        <w:rPr>
          <w:u w:val="single"/>
        </w:rPr>
        <w:t>0 мин</w:t>
      </w:r>
      <w:r w:rsidRPr="00056BA7">
        <w:t>.</w:t>
      </w:r>
    </w:p>
    <w:p w:rsidR="004D5882" w:rsidRPr="004D5882" w:rsidRDefault="004D5882" w:rsidP="004D5882">
      <w:pPr>
        <w:tabs>
          <w:tab w:val="left" w:pos="1134"/>
        </w:tabs>
        <w:spacing w:after="240" w:line="240" w:lineRule="auto"/>
        <w:jc w:val="center"/>
        <w:rPr>
          <w:lang w:val="fr-CH"/>
        </w:rPr>
      </w:pPr>
      <w:r>
        <w:rPr>
          <w:lang w:val="fr-CH"/>
        </w:rPr>
        <w:t>-----</w:t>
      </w:r>
    </w:p>
    <w:sectPr w:rsidR="004D5882" w:rsidRPr="004D5882" w:rsidSect="004D5882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AD" w:rsidRDefault="008129AD">
      <w:r>
        <w:separator/>
      </w:r>
    </w:p>
  </w:endnote>
  <w:endnote w:type="continuationSeparator" w:id="0">
    <w:p w:rsidR="008129AD" w:rsidRDefault="0081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55" w:rsidRDefault="00187355" w:rsidP="00187355">
    <w:pPr>
      <w:spacing w:line="240" w:lineRule="auto"/>
      <w:rPr>
        <w:lang w:val="fr-CH"/>
      </w:rPr>
    </w:pPr>
  </w:p>
  <w:p w:rsidR="00187355" w:rsidRDefault="00187355" w:rsidP="00187355">
    <w:pPr>
      <w:spacing w:line="240" w:lineRule="auto"/>
      <w:rPr>
        <w:lang w:val="fr-CH"/>
      </w:rPr>
    </w:pPr>
  </w:p>
  <w:p w:rsidR="00187355" w:rsidRPr="00187355" w:rsidRDefault="00187355" w:rsidP="00187355">
    <w:pPr>
      <w:spacing w:line="240" w:lineRule="auto"/>
      <w:rPr>
        <w:lang w:val="fr-CH"/>
      </w:rPr>
    </w:pPr>
  </w:p>
  <w:p w:rsidR="00187355" w:rsidRPr="006C7955" w:rsidRDefault="00187355" w:rsidP="00187355">
    <w:pPr>
      <w:spacing w:line="240" w:lineRule="auto"/>
    </w:pPr>
    <w:r w:rsidRPr="006C7955">
      <w:t>_______________</w:t>
    </w:r>
  </w:p>
  <w:p w:rsidR="00187355" w:rsidRDefault="00187355" w:rsidP="00187355">
    <w:pPr>
      <w:spacing w:line="240" w:lineRule="auto"/>
    </w:pPr>
  </w:p>
  <w:p w:rsidR="00187355" w:rsidRDefault="00187355" w:rsidP="00187355">
    <w:pPr>
      <w:spacing w:line="240" w:lineRule="auto"/>
    </w:pPr>
    <w:r>
      <w:tab/>
      <w:t>В настоящий отчет могут вноситься поправки.</w:t>
    </w:r>
  </w:p>
  <w:p w:rsidR="00187355" w:rsidRDefault="00187355" w:rsidP="00187355">
    <w:pPr>
      <w:spacing w:line="240" w:lineRule="auto"/>
    </w:pPr>
  </w:p>
  <w:p w:rsidR="00187355" w:rsidRDefault="00187355" w:rsidP="00187355">
    <w:pPr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</w:r>
    <w:r>
      <w:rPr>
        <w:u w:val="single"/>
      </w:rPr>
      <w:t>в течение одной недели с момента выпуска настоящего документа</w:t>
    </w:r>
    <w:r>
      <w:t xml:space="preserve"> в Секцию редактирования официальных отчетов, комната Е.4108, Дворец Наций, Женева.</w:t>
    </w:r>
  </w:p>
  <w:p w:rsidR="00187355" w:rsidRDefault="00187355" w:rsidP="00187355">
    <w:pPr>
      <w:spacing w:line="240" w:lineRule="auto"/>
    </w:pPr>
  </w:p>
  <w:p w:rsidR="00187355" w:rsidRPr="00511786" w:rsidRDefault="00187355" w:rsidP="00187355">
    <w:pPr>
      <w:spacing w:line="240" w:lineRule="auto"/>
    </w:pPr>
    <w:r>
      <w:tab/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187355" w:rsidRDefault="00187355" w:rsidP="00187355">
    <w:pPr>
      <w:spacing w:line="240" w:lineRule="auto"/>
      <w:ind w:left="570"/>
    </w:pPr>
  </w:p>
  <w:p w:rsidR="00187355" w:rsidRDefault="00187355" w:rsidP="00187355">
    <w:pPr>
      <w:spacing w:line="240" w:lineRule="auto"/>
      <w:rPr>
        <w:lang w:val="fr-CH"/>
      </w:rPr>
    </w:pPr>
  </w:p>
  <w:p w:rsidR="00187355" w:rsidRDefault="00187355" w:rsidP="00187355">
    <w:pPr>
      <w:spacing w:line="240" w:lineRule="auto"/>
      <w:rPr>
        <w:lang w:val="fr-CH"/>
      </w:rPr>
    </w:pPr>
  </w:p>
  <w:p w:rsidR="00187355" w:rsidRDefault="00187355" w:rsidP="00187355">
    <w:pPr>
      <w:spacing w:line="240" w:lineRule="auto"/>
      <w:rPr>
        <w:lang w:val="fr-CH"/>
      </w:rPr>
    </w:pPr>
  </w:p>
  <w:p w:rsidR="00187355" w:rsidRPr="004D5882" w:rsidRDefault="00187355" w:rsidP="00187355">
    <w:pPr>
      <w:spacing w:line="240" w:lineRule="auto"/>
      <w:rPr>
        <w:lang w:val="fr-CH"/>
      </w:rPr>
    </w:pPr>
  </w:p>
  <w:p w:rsidR="00187355" w:rsidRDefault="00187355" w:rsidP="00187355">
    <w:pPr>
      <w:rPr>
        <w:lang w:val="en-US"/>
      </w:rPr>
    </w:pPr>
    <w:r>
      <w:rPr>
        <w:lang w:val="en-US"/>
      </w:rPr>
      <w:t>GE.04-</w:t>
    </w:r>
    <w:r>
      <w:rPr>
        <w:lang w:val="en-US"/>
      </w:rPr>
      <w:fldChar w:fldCharType="begin"/>
    </w:r>
    <w:r>
      <w:rPr>
        <w:lang w:val="en-US"/>
      </w:rPr>
      <w:instrText xml:space="preserve"> FILLIN  "Введите номер документа" \* MERGEFORMAT </w:instrText>
    </w:r>
    <w:r>
      <w:rPr>
        <w:lang w:val="en-US"/>
      </w:rPr>
      <w:fldChar w:fldCharType="separate"/>
    </w:r>
    <w:r>
      <w:rPr>
        <w:lang w:val="en-US"/>
      </w:rPr>
      <w:t>4</w:t>
    </w:r>
    <w:r>
      <w:t>4116</w:t>
    </w:r>
    <w:r>
      <w:rPr>
        <w:lang w:val="en-US"/>
      </w:rPr>
      <w:fldChar w:fldCharType="end"/>
    </w:r>
    <w:r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AD" w:rsidRDefault="008129AD">
      <w:r>
        <w:separator/>
      </w:r>
    </w:p>
  </w:footnote>
  <w:footnote w:type="continuationSeparator" w:id="0">
    <w:p w:rsidR="008129AD" w:rsidRDefault="0081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D0" w:rsidRDefault="003D01D0">
    <w:pPr>
      <w:pStyle w:val="Header"/>
      <w:rPr>
        <w:lang w:val="en-US"/>
      </w:rPr>
    </w:pPr>
    <w:r>
      <w:rPr>
        <w:lang w:val="en-US"/>
      </w:rPr>
      <w:t>CCPR/C/SR.</w:t>
    </w:r>
    <w:r>
      <w:t>2227</w:t>
    </w:r>
  </w:p>
  <w:p w:rsidR="003D01D0" w:rsidRDefault="003D01D0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7355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1D0" w:rsidRDefault="003D01D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D0" w:rsidRDefault="003D01D0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</w:t>
    </w:r>
    <w:r>
      <w:t>2227</w:t>
    </w:r>
  </w:p>
  <w:p w:rsidR="003D01D0" w:rsidRDefault="003D01D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7355">
      <w:rPr>
        <w:rStyle w:val="PageNumber"/>
        <w:noProof/>
      </w:rPr>
      <w:t>15</w:t>
    </w:r>
    <w:r>
      <w:rPr>
        <w:rStyle w:val="PageNumber"/>
      </w:rPr>
      <w:fldChar w:fldCharType="end"/>
    </w:r>
  </w:p>
  <w:p w:rsidR="003D01D0" w:rsidRDefault="003D01D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69"/>
    <w:rsid w:val="00000F34"/>
    <w:rsid w:val="00002AB9"/>
    <w:rsid w:val="00010A4F"/>
    <w:rsid w:val="00011374"/>
    <w:rsid w:val="000116DD"/>
    <w:rsid w:val="00015430"/>
    <w:rsid w:val="0002472D"/>
    <w:rsid w:val="00026F10"/>
    <w:rsid w:val="00027608"/>
    <w:rsid w:val="00027FE5"/>
    <w:rsid w:val="00032731"/>
    <w:rsid w:val="000339E7"/>
    <w:rsid w:val="000374CD"/>
    <w:rsid w:val="00041070"/>
    <w:rsid w:val="00046486"/>
    <w:rsid w:val="000471A3"/>
    <w:rsid w:val="00051DA7"/>
    <w:rsid w:val="0005410F"/>
    <w:rsid w:val="00056BA7"/>
    <w:rsid w:val="000647A5"/>
    <w:rsid w:val="00064FE0"/>
    <w:rsid w:val="000651FC"/>
    <w:rsid w:val="000710DC"/>
    <w:rsid w:val="0007320D"/>
    <w:rsid w:val="00074AC8"/>
    <w:rsid w:val="0007663C"/>
    <w:rsid w:val="00081709"/>
    <w:rsid w:val="00082ACF"/>
    <w:rsid w:val="00084EDA"/>
    <w:rsid w:val="00091990"/>
    <w:rsid w:val="000927DD"/>
    <w:rsid w:val="000A6D5D"/>
    <w:rsid w:val="000B7EBE"/>
    <w:rsid w:val="000C3293"/>
    <w:rsid w:val="000C6D43"/>
    <w:rsid w:val="000C7322"/>
    <w:rsid w:val="000C775D"/>
    <w:rsid w:val="000D2FC6"/>
    <w:rsid w:val="000E5329"/>
    <w:rsid w:val="000E7BD7"/>
    <w:rsid w:val="000F5C1B"/>
    <w:rsid w:val="000F6256"/>
    <w:rsid w:val="001131C3"/>
    <w:rsid w:val="001233BD"/>
    <w:rsid w:val="00125C23"/>
    <w:rsid w:val="00130A72"/>
    <w:rsid w:val="00132932"/>
    <w:rsid w:val="001364FB"/>
    <w:rsid w:val="00141410"/>
    <w:rsid w:val="00142141"/>
    <w:rsid w:val="00143568"/>
    <w:rsid w:val="0014361C"/>
    <w:rsid w:val="00152598"/>
    <w:rsid w:val="001528BE"/>
    <w:rsid w:val="00161FDB"/>
    <w:rsid w:val="001747CF"/>
    <w:rsid w:val="001752EC"/>
    <w:rsid w:val="00177F79"/>
    <w:rsid w:val="001857F9"/>
    <w:rsid w:val="00187355"/>
    <w:rsid w:val="0019465F"/>
    <w:rsid w:val="0019490B"/>
    <w:rsid w:val="001A4E19"/>
    <w:rsid w:val="001B12C5"/>
    <w:rsid w:val="001B5163"/>
    <w:rsid w:val="001D0478"/>
    <w:rsid w:val="001D3CBD"/>
    <w:rsid w:val="001E2606"/>
    <w:rsid w:val="001F0904"/>
    <w:rsid w:val="001F21BF"/>
    <w:rsid w:val="002040A8"/>
    <w:rsid w:val="0021584F"/>
    <w:rsid w:val="00215A2B"/>
    <w:rsid w:val="002169AD"/>
    <w:rsid w:val="00221FE1"/>
    <w:rsid w:val="00237432"/>
    <w:rsid w:val="00252C1D"/>
    <w:rsid w:val="00260538"/>
    <w:rsid w:val="00261CDE"/>
    <w:rsid w:val="00270EA0"/>
    <w:rsid w:val="00273D77"/>
    <w:rsid w:val="00283A2A"/>
    <w:rsid w:val="002864D8"/>
    <w:rsid w:val="002A1666"/>
    <w:rsid w:val="002A5FA8"/>
    <w:rsid w:val="002A79CA"/>
    <w:rsid w:val="002B1A98"/>
    <w:rsid w:val="002C14BB"/>
    <w:rsid w:val="002D5D2B"/>
    <w:rsid w:val="002D693E"/>
    <w:rsid w:val="002D756F"/>
    <w:rsid w:val="002E3D85"/>
    <w:rsid w:val="002F2C3C"/>
    <w:rsid w:val="002F336F"/>
    <w:rsid w:val="002F4909"/>
    <w:rsid w:val="002F71D4"/>
    <w:rsid w:val="0030277C"/>
    <w:rsid w:val="003034E7"/>
    <w:rsid w:val="00306F18"/>
    <w:rsid w:val="0031265C"/>
    <w:rsid w:val="00315B3E"/>
    <w:rsid w:val="0032227D"/>
    <w:rsid w:val="00337655"/>
    <w:rsid w:val="00351A35"/>
    <w:rsid w:val="00351C60"/>
    <w:rsid w:val="003521F1"/>
    <w:rsid w:val="003756CD"/>
    <w:rsid w:val="00375C33"/>
    <w:rsid w:val="003767F3"/>
    <w:rsid w:val="003835F9"/>
    <w:rsid w:val="00385220"/>
    <w:rsid w:val="00387176"/>
    <w:rsid w:val="00396382"/>
    <w:rsid w:val="003A75ED"/>
    <w:rsid w:val="003B4844"/>
    <w:rsid w:val="003B5CBA"/>
    <w:rsid w:val="003B7179"/>
    <w:rsid w:val="003B7C18"/>
    <w:rsid w:val="003C7DE1"/>
    <w:rsid w:val="003D01D0"/>
    <w:rsid w:val="003D6286"/>
    <w:rsid w:val="003E28EA"/>
    <w:rsid w:val="003E4C6C"/>
    <w:rsid w:val="003F2779"/>
    <w:rsid w:val="003F65AA"/>
    <w:rsid w:val="00405222"/>
    <w:rsid w:val="004063D7"/>
    <w:rsid w:val="00407A8E"/>
    <w:rsid w:val="00413AAC"/>
    <w:rsid w:val="00422847"/>
    <w:rsid w:val="00423D69"/>
    <w:rsid w:val="004248D6"/>
    <w:rsid w:val="004263FB"/>
    <w:rsid w:val="00432280"/>
    <w:rsid w:val="00433F8D"/>
    <w:rsid w:val="0044560A"/>
    <w:rsid w:val="00447EE2"/>
    <w:rsid w:val="00456FF5"/>
    <w:rsid w:val="004619B8"/>
    <w:rsid w:val="00463B03"/>
    <w:rsid w:val="004751AE"/>
    <w:rsid w:val="0049135B"/>
    <w:rsid w:val="004A3D74"/>
    <w:rsid w:val="004A7BE5"/>
    <w:rsid w:val="004B5F75"/>
    <w:rsid w:val="004B6667"/>
    <w:rsid w:val="004C2C33"/>
    <w:rsid w:val="004C6906"/>
    <w:rsid w:val="004D5882"/>
    <w:rsid w:val="004E2960"/>
    <w:rsid w:val="004E5FA6"/>
    <w:rsid w:val="00511786"/>
    <w:rsid w:val="005161ED"/>
    <w:rsid w:val="005314B9"/>
    <w:rsid w:val="00544BC1"/>
    <w:rsid w:val="00544D3A"/>
    <w:rsid w:val="005656B9"/>
    <w:rsid w:val="00565837"/>
    <w:rsid w:val="00566101"/>
    <w:rsid w:val="00566CE8"/>
    <w:rsid w:val="00570A6C"/>
    <w:rsid w:val="0057569C"/>
    <w:rsid w:val="00585F2D"/>
    <w:rsid w:val="005906BD"/>
    <w:rsid w:val="005937B5"/>
    <w:rsid w:val="005A034B"/>
    <w:rsid w:val="005B19A0"/>
    <w:rsid w:val="005C4C9B"/>
    <w:rsid w:val="005C7E08"/>
    <w:rsid w:val="005F0D86"/>
    <w:rsid w:val="00602B6A"/>
    <w:rsid w:val="0060554B"/>
    <w:rsid w:val="0061238C"/>
    <w:rsid w:val="006124BD"/>
    <w:rsid w:val="00633569"/>
    <w:rsid w:val="006365E0"/>
    <w:rsid w:val="0063761D"/>
    <w:rsid w:val="006475E6"/>
    <w:rsid w:val="00656B23"/>
    <w:rsid w:val="00671F5B"/>
    <w:rsid w:val="00685909"/>
    <w:rsid w:val="00685F7E"/>
    <w:rsid w:val="006862B7"/>
    <w:rsid w:val="006A0EC0"/>
    <w:rsid w:val="006A12D3"/>
    <w:rsid w:val="006A4576"/>
    <w:rsid w:val="006A4A59"/>
    <w:rsid w:val="006A74AF"/>
    <w:rsid w:val="006B306B"/>
    <w:rsid w:val="006B5846"/>
    <w:rsid w:val="006B71B2"/>
    <w:rsid w:val="006C2AAB"/>
    <w:rsid w:val="006C794E"/>
    <w:rsid w:val="006C7955"/>
    <w:rsid w:val="006D345B"/>
    <w:rsid w:val="006D538C"/>
    <w:rsid w:val="006E7B18"/>
    <w:rsid w:val="006E7E4E"/>
    <w:rsid w:val="006F42BC"/>
    <w:rsid w:val="006F6F2F"/>
    <w:rsid w:val="007023B6"/>
    <w:rsid w:val="00704BA2"/>
    <w:rsid w:val="007053B4"/>
    <w:rsid w:val="00705C32"/>
    <w:rsid w:val="00706ED7"/>
    <w:rsid w:val="00720EAA"/>
    <w:rsid w:val="0073133D"/>
    <w:rsid w:val="0073735E"/>
    <w:rsid w:val="00737EBF"/>
    <w:rsid w:val="00741726"/>
    <w:rsid w:val="00745E80"/>
    <w:rsid w:val="00764EFA"/>
    <w:rsid w:val="007661B3"/>
    <w:rsid w:val="0077268C"/>
    <w:rsid w:val="00772921"/>
    <w:rsid w:val="00784F58"/>
    <w:rsid w:val="007863D2"/>
    <w:rsid w:val="007A0D31"/>
    <w:rsid w:val="007A7B4C"/>
    <w:rsid w:val="007B264D"/>
    <w:rsid w:val="007B3E2B"/>
    <w:rsid w:val="007B52C9"/>
    <w:rsid w:val="007B6F42"/>
    <w:rsid w:val="007C0C99"/>
    <w:rsid w:val="007D2C84"/>
    <w:rsid w:val="007E31B7"/>
    <w:rsid w:val="007E442E"/>
    <w:rsid w:val="00806044"/>
    <w:rsid w:val="00810D55"/>
    <w:rsid w:val="00810F0E"/>
    <w:rsid w:val="008129AD"/>
    <w:rsid w:val="00814E0C"/>
    <w:rsid w:val="008302BC"/>
    <w:rsid w:val="00836923"/>
    <w:rsid w:val="00846184"/>
    <w:rsid w:val="00851DF8"/>
    <w:rsid w:val="00855F43"/>
    <w:rsid w:val="008607D0"/>
    <w:rsid w:val="00863EB3"/>
    <w:rsid w:val="008870B0"/>
    <w:rsid w:val="008A2B80"/>
    <w:rsid w:val="008B2B34"/>
    <w:rsid w:val="008B30EE"/>
    <w:rsid w:val="008C2866"/>
    <w:rsid w:val="008C4040"/>
    <w:rsid w:val="008D07A0"/>
    <w:rsid w:val="008D0804"/>
    <w:rsid w:val="008E0828"/>
    <w:rsid w:val="008E15C5"/>
    <w:rsid w:val="008E1653"/>
    <w:rsid w:val="008E5D99"/>
    <w:rsid w:val="008F15C8"/>
    <w:rsid w:val="008F5964"/>
    <w:rsid w:val="00903DFE"/>
    <w:rsid w:val="009049A2"/>
    <w:rsid w:val="00905383"/>
    <w:rsid w:val="0091087F"/>
    <w:rsid w:val="009136F8"/>
    <w:rsid w:val="00926C77"/>
    <w:rsid w:val="00933C11"/>
    <w:rsid w:val="00935A4F"/>
    <w:rsid w:val="009361BE"/>
    <w:rsid w:val="00940648"/>
    <w:rsid w:val="009508FA"/>
    <w:rsid w:val="00955068"/>
    <w:rsid w:val="00967C35"/>
    <w:rsid w:val="00982D68"/>
    <w:rsid w:val="0099171B"/>
    <w:rsid w:val="009A01F6"/>
    <w:rsid w:val="009A4679"/>
    <w:rsid w:val="009A585A"/>
    <w:rsid w:val="009B1754"/>
    <w:rsid w:val="009C0345"/>
    <w:rsid w:val="009C30FC"/>
    <w:rsid w:val="009D2E50"/>
    <w:rsid w:val="009D67F9"/>
    <w:rsid w:val="009E333D"/>
    <w:rsid w:val="009F22E2"/>
    <w:rsid w:val="009F3A9C"/>
    <w:rsid w:val="009F6225"/>
    <w:rsid w:val="00A03EDD"/>
    <w:rsid w:val="00A04007"/>
    <w:rsid w:val="00A04CFC"/>
    <w:rsid w:val="00A05864"/>
    <w:rsid w:val="00A108DF"/>
    <w:rsid w:val="00A13731"/>
    <w:rsid w:val="00A2006A"/>
    <w:rsid w:val="00A2588B"/>
    <w:rsid w:val="00A32734"/>
    <w:rsid w:val="00A41E27"/>
    <w:rsid w:val="00A45E0C"/>
    <w:rsid w:val="00A52529"/>
    <w:rsid w:val="00A60686"/>
    <w:rsid w:val="00A63857"/>
    <w:rsid w:val="00A63AB8"/>
    <w:rsid w:val="00A65B00"/>
    <w:rsid w:val="00A7102D"/>
    <w:rsid w:val="00A77FE6"/>
    <w:rsid w:val="00A80D91"/>
    <w:rsid w:val="00A8285D"/>
    <w:rsid w:val="00A828CF"/>
    <w:rsid w:val="00A82902"/>
    <w:rsid w:val="00A82D90"/>
    <w:rsid w:val="00A87D0C"/>
    <w:rsid w:val="00A91503"/>
    <w:rsid w:val="00A91E22"/>
    <w:rsid w:val="00A9409B"/>
    <w:rsid w:val="00A94C15"/>
    <w:rsid w:val="00A9568D"/>
    <w:rsid w:val="00AA1E0F"/>
    <w:rsid w:val="00AB6139"/>
    <w:rsid w:val="00AC22D8"/>
    <w:rsid w:val="00AC2A87"/>
    <w:rsid w:val="00AD11A1"/>
    <w:rsid w:val="00AD446A"/>
    <w:rsid w:val="00AD6D26"/>
    <w:rsid w:val="00AE340D"/>
    <w:rsid w:val="00AF2B12"/>
    <w:rsid w:val="00AF5696"/>
    <w:rsid w:val="00B011E5"/>
    <w:rsid w:val="00B034E2"/>
    <w:rsid w:val="00B10773"/>
    <w:rsid w:val="00B140A5"/>
    <w:rsid w:val="00B2538A"/>
    <w:rsid w:val="00B3076F"/>
    <w:rsid w:val="00B34206"/>
    <w:rsid w:val="00B42069"/>
    <w:rsid w:val="00B420AB"/>
    <w:rsid w:val="00B43CC8"/>
    <w:rsid w:val="00B4683F"/>
    <w:rsid w:val="00B4781C"/>
    <w:rsid w:val="00B52628"/>
    <w:rsid w:val="00B568C1"/>
    <w:rsid w:val="00B65EA3"/>
    <w:rsid w:val="00B726F9"/>
    <w:rsid w:val="00B764B3"/>
    <w:rsid w:val="00B7686B"/>
    <w:rsid w:val="00B80FCF"/>
    <w:rsid w:val="00B814E7"/>
    <w:rsid w:val="00B91CB4"/>
    <w:rsid w:val="00BA73FE"/>
    <w:rsid w:val="00BB0DE3"/>
    <w:rsid w:val="00BB68FA"/>
    <w:rsid w:val="00BC0292"/>
    <w:rsid w:val="00BC3EA6"/>
    <w:rsid w:val="00BD4D1F"/>
    <w:rsid w:val="00BD5A0D"/>
    <w:rsid w:val="00BE223E"/>
    <w:rsid w:val="00BE4528"/>
    <w:rsid w:val="00BE7091"/>
    <w:rsid w:val="00BF500A"/>
    <w:rsid w:val="00BF6943"/>
    <w:rsid w:val="00C00622"/>
    <w:rsid w:val="00C02735"/>
    <w:rsid w:val="00C066A8"/>
    <w:rsid w:val="00C06E57"/>
    <w:rsid w:val="00C1312F"/>
    <w:rsid w:val="00C13393"/>
    <w:rsid w:val="00C32FA1"/>
    <w:rsid w:val="00C34153"/>
    <w:rsid w:val="00C379A4"/>
    <w:rsid w:val="00C51AB5"/>
    <w:rsid w:val="00C525CC"/>
    <w:rsid w:val="00C60D5E"/>
    <w:rsid w:val="00C64E23"/>
    <w:rsid w:val="00C71A34"/>
    <w:rsid w:val="00C770CC"/>
    <w:rsid w:val="00C82472"/>
    <w:rsid w:val="00C83226"/>
    <w:rsid w:val="00C841A7"/>
    <w:rsid w:val="00C919CB"/>
    <w:rsid w:val="00C939AD"/>
    <w:rsid w:val="00C97BD6"/>
    <w:rsid w:val="00CA3FB2"/>
    <w:rsid w:val="00CA5AAE"/>
    <w:rsid w:val="00CB02E9"/>
    <w:rsid w:val="00CB152B"/>
    <w:rsid w:val="00CC0AF7"/>
    <w:rsid w:val="00CC54AD"/>
    <w:rsid w:val="00CD30C0"/>
    <w:rsid w:val="00CE031C"/>
    <w:rsid w:val="00CE4788"/>
    <w:rsid w:val="00CF493E"/>
    <w:rsid w:val="00CF52F2"/>
    <w:rsid w:val="00CF7918"/>
    <w:rsid w:val="00D05F61"/>
    <w:rsid w:val="00D131E7"/>
    <w:rsid w:val="00D30BC4"/>
    <w:rsid w:val="00D37208"/>
    <w:rsid w:val="00D453C0"/>
    <w:rsid w:val="00D634F7"/>
    <w:rsid w:val="00D66255"/>
    <w:rsid w:val="00D73C57"/>
    <w:rsid w:val="00D7508E"/>
    <w:rsid w:val="00D7587D"/>
    <w:rsid w:val="00D76E6B"/>
    <w:rsid w:val="00D81634"/>
    <w:rsid w:val="00D83CA2"/>
    <w:rsid w:val="00D851A2"/>
    <w:rsid w:val="00D93647"/>
    <w:rsid w:val="00D93709"/>
    <w:rsid w:val="00D951BC"/>
    <w:rsid w:val="00D96904"/>
    <w:rsid w:val="00DA39A7"/>
    <w:rsid w:val="00DA72D6"/>
    <w:rsid w:val="00DB223F"/>
    <w:rsid w:val="00DC03C0"/>
    <w:rsid w:val="00DC3111"/>
    <w:rsid w:val="00DC42C4"/>
    <w:rsid w:val="00DD0F50"/>
    <w:rsid w:val="00DD2F39"/>
    <w:rsid w:val="00DE10BF"/>
    <w:rsid w:val="00DE3F93"/>
    <w:rsid w:val="00DE4701"/>
    <w:rsid w:val="00DE6836"/>
    <w:rsid w:val="00DF6BB8"/>
    <w:rsid w:val="00E0020F"/>
    <w:rsid w:val="00E051CA"/>
    <w:rsid w:val="00E07408"/>
    <w:rsid w:val="00E16150"/>
    <w:rsid w:val="00E21C09"/>
    <w:rsid w:val="00E42265"/>
    <w:rsid w:val="00E4606B"/>
    <w:rsid w:val="00E47248"/>
    <w:rsid w:val="00E473BF"/>
    <w:rsid w:val="00E54082"/>
    <w:rsid w:val="00E56628"/>
    <w:rsid w:val="00E61552"/>
    <w:rsid w:val="00E6255C"/>
    <w:rsid w:val="00E63061"/>
    <w:rsid w:val="00E631CE"/>
    <w:rsid w:val="00E6391D"/>
    <w:rsid w:val="00E66436"/>
    <w:rsid w:val="00E66564"/>
    <w:rsid w:val="00E70FD8"/>
    <w:rsid w:val="00E74932"/>
    <w:rsid w:val="00EB310E"/>
    <w:rsid w:val="00EB390D"/>
    <w:rsid w:val="00EC2BED"/>
    <w:rsid w:val="00EC2F10"/>
    <w:rsid w:val="00EC3DEB"/>
    <w:rsid w:val="00EC7557"/>
    <w:rsid w:val="00ED351E"/>
    <w:rsid w:val="00EE7042"/>
    <w:rsid w:val="00EF332A"/>
    <w:rsid w:val="00EF549D"/>
    <w:rsid w:val="00EF6783"/>
    <w:rsid w:val="00F0137E"/>
    <w:rsid w:val="00F028A3"/>
    <w:rsid w:val="00F15AC3"/>
    <w:rsid w:val="00F314F1"/>
    <w:rsid w:val="00F32763"/>
    <w:rsid w:val="00F354ED"/>
    <w:rsid w:val="00F432F1"/>
    <w:rsid w:val="00F5401F"/>
    <w:rsid w:val="00F5414E"/>
    <w:rsid w:val="00F55663"/>
    <w:rsid w:val="00F565DF"/>
    <w:rsid w:val="00F6269B"/>
    <w:rsid w:val="00F63F91"/>
    <w:rsid w:val="00F7500B"/>
    <w:rsid w:val="00F75DCB"/>
    <w:rsid w:val="00F77288"/>
    <w:rsid w:val="00F84E31"/>
    <w:rsid w:val="00F87029"/>
    <w:rsid w:val="00F93B57"/>
    <w:rsid w:val="00FA28D1"/>
    <w:rsid w:val="00FA470C"/>
    <w:rsid w:val="00FA6A96"/>
    <w:rsid w:val="00FB4AE0"/>
    <w:rsid w:val="00FB6C52"/>
    <w:rsid w:val="00FE056D"/>
    <w:rsid w:val="00FF2AB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7174</Words>
  <Characters>40892</Characters>
  <Application>Microsoft Office Word</Application>
  <DocSecurity>4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 </vt:lpstr>
    </vt:vector>
  </TitlesOfParts>
  <Company> </Company>
  <LinksUpToDate>false</LinksUpToDate>
  <CharactersWithSpaces>47971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</dc:title>
  <dc:subject/>
  <dc:creator>CSD</dc:creator>
  <cp:keywords/>
  <dc:description/>
  <cp:lastModifiedBy>CSD</cp:lastModifiedBy>
  <cp:revision>2</cp:revision>
  <cp:lastPrinted>2008-11-17T08:38:00Z</cp:lastPrinted>
  <dcterms:created xsi:type="dcterms:W3CDTF">2008-11-17T08:39:00Z</dcterms:created>
  <dcterms:modified xsi:type="dcterms:W3CDTF">2008-11-17T08:39:00Z</dcterms:modified>
</cp:coreProperties>
</file>