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439D9" w14:paraId="3D3C04BD" w14:textId="77777777" w:rsidTr="005C06D4">
        <w:trPr>
          <w:cantSplit/>
          <w:trHeight w:hRule="exact" w:val="851"/>
        </w:trPr>
        <w:tc>
          <w:tcPr>
            <w:tcW w:w="1276" w:type="dxa"/>
            <w:tcBorders>
              <w:bottom w:val="single" w:sz="4" w:space="0" w:color="auto"/>
            </w:tcBorders>
            <w:vAlign w:val="bottom"/>
          </w:tcPr>
          <w:p w14:paraId="7EC49D16" w14:textId="11E4FD72" w:rsidR="001E498C" w:rsidRPr="009C41E2" w:rsidRDefault="001E498C" w:rsidP="005C06D4">
            <w:pPr>
              <w:spacing w:after="80"/>
            </w:pPr>
          </w:p>
        </w:tc>
        <w:tc>
          <w:tcPr>
            <w:tcW w:w="2268" w:type="dxa"/>
            <w:tcBorders>
              <w:bottom w:val="single" w:sz="4" w:space="0" w:color="auto"/>
            </w:tcBorders>
            <w:vAlign w:val="bottom"/>
          </w:tcPr>
          <w:p w14:paraId="57CB5D83" w14:textId="77777777" w:rsidR="001E498C" w:rsidRPr="009C41E2" w:rsidRDefault="007025B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FCF42A2" w14:textId="6A531C05" w:rsidR="001E498C" w:rsidRPr="009C41E2" w:rsidRDefault="007025B6" w:rsidP="0053631F">
            <w:pPr>
              <w:suppressAutoHyphens w:val="0"/>
              <w:spacing w:after="20"/>
              <w:jc w:val="right"/>
            </w:pPr>
            <w:r w:rsidRPr="00100320">
              <w:rPr>
                <w:sz w:val="40"/>
              </w:rPr>
              <w:t>CERD</w:t>
            </w:r>
            <w:r>
              <w:t>/</w:t>
            </w:r>
            <w:r w:rsidR="00257838" w:rsidRPr="009C41E2">
              <w:t>C/SR.2813</w:t>
            </w:r>
            <w:r w:rsidR="00552E3D" w:rsidRPr="00D43DF3">
              <w:rPr>
                <w:rStyle w:val="FootnoteReference"/>
                <w:sz w:val="20"/>
                <w:vertAlign w:val="baseline"/>
              </w:rPr>
              <w:t>*</w:t>
            </w:r>
          </w:p>
        </w:tc>
      </w:tr>
      <w:tr w:rsidR="00F439D9" w14:paraId="2EEB20AC" w14:textId="77777777" w:rsidTr="005C06D4">
        <w:trPr>
          <w:cantSplit/>
          <w:trHeight w:hRule="exact" w:val="2835"/>
        </w:trPr>
        <w:tc>
          <w:tcPr>
            <w:tcW w:w="1276" w:type="dxa"/>
            <w:tcBorders>
              <w:top w:val="single" w:sz="4" w:space="0" w:color="auto"/>
              <w:bottom w:val="single" w:sz="12" w:space="0" w:color="auto"/>
            </w:tcBorders>
          </w:tcPr>
          <w:p w14:paraId="428E8FDE" w14:textId="77777777" w:rsidR="001E498C" w:rsidRPr="009C41E2" w:rsidRDefault="007025B6" w:rsidP="005C06D4">
            <w:pPr>
              <w:spacing w:before="120"/>
              <w:jc w:val="center"/>
            </w:pPr>
            <w:r w:rsidRPr="009C41E2">
              <w:rPr>
                <w:noProof/>
                <w:lang w:val="fr-CH" w:eastAsia="fr-CH"/>
              </w:rPr>
              <w:drawing>
                <wp:inline distT="0" distB="0" distL="0" distR="0" wp14:anchorId="7B2BB0FE" wp14:editId="5631FC34">
                  <wp:extent cx="714375" cy="590550"/>
                  <wp:effectExtent l="0" t="0" r="9525" b="0"/>
                  <wp:docPr id="197250619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8099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31FCE1" w14:textId="77777777" w:rsidR="004020CB" w:rsidRPr="000B4EF7" w:rsidRDefault="007025B6" w:rsidP="004020CB">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2BF3DA7"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7DACD128" w14:textId="77777777" w:rsidR="001E498C" w:rsidRPr="007025B6" w:rsidRDefault="007025B6" w:rsidP="005C06D4">
            <w:pPr>
              <w:suppressAutoHyphens w:val="0"/>
              <w:spacing w:before="240" w:line="240" w:lineRule="exact"/>
              <w:rPr>
                <w:lang w:val="en-US"/>
              </w:rPr>
            </w:pPr>
            <w:r w:rsidRPr="007025B6">
              <w:rPr>
                <w:lang w:val="en-US"/>
              </w:rPr>
              <w:t>Distr.</w:t>
            </w:r>
            <w:r w:rsidR="0046257D" w:rsidRPr="007025B6">
              <w:rPr>
                <w:lang w:val="en-US"/>
              </w:rPr>
              <w:t>:</w:t>
            </w:r>
            <w:r w:rsidRPr="007025B6">
              <w:rPr>
                <w:lang w:val="en-US"/>
              </w:rPr>
              <w:t xml:space="preserve"> </w:t>
            </w:r>
            <w:r w:rsidR="00257838" w:rsidRPr="007025B6">
              <w:rPr>
                <w:lang w:val="en-US"/>
              </w:rPr>
              <w:t>General</w:t>
            </w:r>
          </w:p>
          <w:p w14:paraId="69E0F327" w14:textId="1998DA35" w:rsidR="001E498C" w:rsidRPr="007025B6" w:rsidRDefault="00BD5DF7" w:rsidP="005C06D4">
            <w:pPr>
              <w:suppressAutoHyphens w:val="0"/>
              <w:rPr>
                <w:lang w:val="en-US"/>
              </w:rPr>
            </w:pPr>
            <w:r>
              <w:rPr>
                <w:lang w:val="en-US"/>
              </w:rPr>
              <w:t>23</w:t>
            </w:r>
            <w:r w:rsidR="00CD6858">
              <w:rPr>
                <w:lang w:val="en-US"/>
              </w:rPr>
              <w:t xml:space="preserve"> April 2021</w:t>
            </w:r>
          </w:p>
          <w:p w14:paraId="75DD073E" w14:textId="77777777" w:rsidR="003B0B0F" w:rsidRPr="007025B6" w:rsidRDefault="003B0B0F" w:rsidP="005C06D4">
            <w:pPr>
              <w:suppressAutoHyphens w:val="0"/>
              <w:rPr>
                <w:lang w:val="en-US"/>
              </w:rPr>
            </w:pPr>
          </w:p>
          <w:p w14:paraId="3B6BBAD4" w14:textId="77777777" w:rsidR="006056E0" w:rsidRPr="007025B6" w:rsidRDefault="007025B6" w:rsidP="005C06D4">
            <w:pPr>
              <w:suppressAutoHyphens w:val="0"/>
              <w:rPr>
                <w:lang w:val="en-US"/>
              </w:rPr>
            </w:pPr>
            <w:r w:rsidRPr="007025B6">
              <w:rPr>
                <w:lang w:val="en-US"/>
              </w:rPr>
              <w:t>Original: English</w:t>
            </w:r>
          </w:p>
        </w:tc>
      </w:tr>
    </w:tbl>
    <w:p w14:paraId="0D512F2B" w14:textId="77777777" w:rsidR="00CB43B4" w:rsidRDefault="007025B6" w:rsidP="00CB43B4">
      <w:pPr>
        <w:spacing w:before="120"/>
        <w:rPr>
          <w:b/>
          <w:bCs/>
          <w:sz w:val="24"/>
          <w:szCs w:val="24"/>
        </w:rPr>
      </w:pPr>
      <w:r>
        <w:rPr>
          <w:b/>
          <w:sz w:val="24"/>
        </w:rPr>
        <w:t>Committee on the Elimination of Racial Discrimination</w:t>
      </w:r>
    </w:p>
    <w:p w14:paraId="7E8B3F70" w14:textId="77777777" w:rsidR="003B0B0F" w:rsidRPr="009C41E2" w:rsidRDefault="00257838" w:rsidP="00CB43B4">
      <w:pPr>
        <w:spacing w:after="120"/>
        <w:rPr>
          <w:b/>
          <w:bCs/>
        </w:rPr>
      </w:pPr>
      <w:r w:rsidRPr="009C41E2">
        <w:rPr>
          <w:b/>
          <w:bCs/>
        </w:rPr>
        <w:t>103rd</w:t>
      </w:r>
      <w:r w:rsidR="007025B6" w:rsidRPr="009C41E2">
        <w:rPr>
          <w:b/>
          <w:bCs/>
        </w:rPr>
        <w:t xml:space="preserve"> session</w:t>
      </w:r>
    </w:p>
    <w:p w14:paraId="3F0D9C15" w14:textId="1E66A13F" w:rsidR="003B0B0F" w:rsidRPr="00F24D6D" w:rsidRDefault="007025B6" w:rsidP="002E53FB">
      <w:pPr>
        <w:rPr>
          <w:b/>
          <w:bCs/>
        </w:rPr>
      </w:pPr>
      <w:r w:rsidRPr="00F24D6D">
        <w:rPr>
          <w:b/>
          <w:bCs/>
        </w:rPr>
        <w:t xml:space="preserve">Summary </w:t>
      </w:r>
      <w:r w:rsidR="00F30ED9">
        <w:rPr>
          <w:b/>
          <w:bCs/>
        </w:rPr>
        <w:t>record</w:t>
      </w:r>
      <w:r w:rsidR="007F6900">
        <w:rPr>
          <w:b/>
          <w:bCs/>
        </w:rPr>
        <w:t xml:space="preserve"> of the first part</w:t>
      </w:r>
      <w:r w:rsidR="00F30ED9">
        <w:rPr>
          <w:b/>
          <w:bCs/>
        </w:rPr>
        <w:t xml:space="preserve"> </w:t>
      </w:r>
      <w:r w:rsidR="00527295">
        <w:rPr>
          <w:b/>
          <w:bCs/>
        </w:rPr>
        <w:t>(</w:t>
      </w:r>
      <w:r w:rsidR="00D726D4">
        <w:rPr>
          <w:b/>
          <w:bCs/>
        </w:rPr>
        <w:t>p</w:t>
      </w:r>
      <w:r w:rsidR="007F6900">
        <w:rPr>
          <w:b/>
          <w:bCs/>
        </w:rPr>
        <w:t>ublic</w:t>
      </w:r>
      <w:r w:rsidR="00527295">
        <w:rPr>
          <w:b/>
          <w:bCs/>
        </w:rPr>
        <w:t>)</w:t>
      </w:r>
      <w:r w:rsidR="00B174DC">
        <w:t>*</w:t>
      </w:r>
      <w:r w:rsidR="00552E3D">
        <w:t>*</w:t>
      </w:r>
      <w:r w:rsidR="00527295">
        <w:rPr>
          <w:b/>
          <w:bCs/>
        </w:rPr>
        <w:t xml:space="preserve"> of the </w:t>
      </w:r>
      <w:r w:rsidR="002E6AF8" w:rsidRPr="00F24D6D">
        <w:rPr>
          <w:b/>
          <w:bCs/>
        </w:rPr>
        <w:t xml:space="preserve">2813th </w:t>
      </w:r>
      <w:r w:rsidRPr="00F24D6D">
        <w:rPr>
          <w:b/>
          <w:bCs/>
        </w:rPr>
        <w:t>meeting</w:t>
      </w:r>
    </w:p>
    <w:p w14:paraId="3CF45B03" w14:textId="77777777" w:rsidR="007025B6" w:rsidRDefault="007025B6" w:rsidP="00AE7729">
      <w:pPr>
        <w:tabs>
          <w:tab w:val="left" w:pos="1134"/>
          <w:tab w:val="right" w:leader="dot" w:pos="8504"/>
        </w:tabs>
        <w:spacing w:after="120"/>
      </w:pPr>
      <w:r w:rsidRPr="007025B6">
        <w:t>Held via videoconference on Monday, 19 April 2021, at 12.30 p.m. Central European Summer Time</w:t>
      </w:r>
    </w:p>
    <w:p w14:paraId="3E8A8FF6" w14:textId="7CB8146C" w:rsidR="003B0B0F" w:rsidRDefault="007025B6" w:rsidP="00AE7729">
      <w:pPr>
        <w:tabs>
          <w:tab w:val="left" w:pos="1134"/>
          <w:tab w:val="right" w:leader="dot" w:pos="8504"/>
        </w:tabs>
        <w:spacing w:after="120"/>
      </w:pPr>
      <w:r w:rsidRPr="009C41E2">
        <w:rPr>
          <w:i/>
        </w:rPr>
        <w:t>Chair</w:t>
      </w:r>
      <w:r w:rsidRPr="009C41E2">
        <w:t>:</w:t>
      </w:r>
      <w:r w:rsidRPr="009C41E2">
        <w:tab/>
      </w:r>
      <w:r w:rsidR="00AE7729" w:rsidRPr="009C41E2">
        <w:t>Ms. Li</w:t>
      </w:r>
    </w:p>
    <w:p w14:paraId="64C19C45" w14:textId="77777777" w:rsidR="003B0B0F" w:rsidRPr="009C41E2" w:rsidRDefault="007025B6" w:rsidP="003B0B0F">
      <w:pPr>
        <w:tabs>
          <w:tab w:val="right" w:pos="992"/>
          <w:tab w:val="left" w:pos="1276"/>
          <w:tab w:val="right" w:leader="dot" w:pos="8504"/>
        </w:tabs>
        <w:spacing w:before="360" w:after="240"/>
        <w:rPr>
          <w:sz w:val="28"/>
        </w:rPr>
      </w:pPr>
      <w:r w:rsidRPr="009C41E2">
        <w:rPr>
          <w:sz w:val="28"/>
        </w:rPr>
        <w:t>Contents</w:t>
      </w:r>
    </w:p>
    <w:p w14:paraId="7548F25B" w14:textId="77777777" w:rsidR="007025B6" w:rsidRDefault="007025B6" w:rsidP="007025B6">
      <w:pPr>
        <w:pStyle w:val="SingleTxtG"/>
      </w:pPr>
      <w:r>
        <w:t>Opening of the session</w:t>
      </w:r>
    </w:p>
    <w:p w14:paraId="60430AB6" w14:textId="77777777" w:rsidR="00365AA7" w:rsidRDefault="007025B6" w:rsidP="007025B6">
      <w:pPr>
        <w:pStyle w:val="SingleTxtG"/>
      </w:pPr>
      <w:r>
        <w:t>Adoption of the agenda</w:t>
      </w:r>
    </w:p>
    <w:p w14:paraId="53EE61D3" w14:textId="3FAA3755" w:rsidR="00C83930" w:rsidRDefault="00365AA7" w:rsidP="007025B6">
      <w:pPr>
        <w:pStyle w:val="SingleTxtG"/>
      </w:pPr>
      <w:r w:rsidRPr="00365AA7">
        <w:t xml:space="preserve">Formal approval of the appointment </w:t>
      </w:r>
      <w:r w:rsidR="00BE0F3F">
        <w:t>to fill a vacancy</w:t>
      </w:r>
    </w:p>
    <w:p w14:paraId="79E43D71" w14:textId="77777777" w:rsidR="0077024F" w:rsidRPr="0077024F" w:rsidRDefault="00C83930" w:rsidP="0077024F">
      <w:pPr>
        <w:pStyle w:val="SingleTxtG"/>
        <w:rPr>
          <w:i/>
          <w:iCs/>
          <w:lang w:val="en-US"/>
        </w:rPr>
      </w:pPr>
      <w:r>
        <w:br w:type="page"/>
      </w:r>
      <w:r w:rsidR="0077024F" w:rsidRPr="0077024F">
        <w:rPr>
          <w:i/>
          <w:iCs/>
          <w:lang w:val="en-US"/>
        </w:rPr>
        <w:t>The meeting was called to order at 12.35 p.m.</w:t>
      </w:r>
    </w:p>
    <w:p w14:paraId="44161CC0" w14:textId="788634CE" w:rsidR="0077024F" w:rsidRPr="00897496" w:rsidRDefault="0077024F" w:rsidP="008C0316">
      <w:pPr>
        <w:pStyle w:val="H23G"/>
        <w:tabs>
          <w:tab w:val="left" w:pos="1134"/>
          <w:tab w:val="left" w:pos="1701"/>
          <w:tab w:val="left" w:pos="2268"/>
          <w:tab w:val="left" w:pos="2835"/>
          <w:tab w:val="left" w:pos="5855"/>
        </w:tabs>
        <w:rPr>
          <w:lang w:val="en-US"/>
        </w:rPr>
      </w:pPr>
      <w:r>
        <w:rPr>
          <w:lang w:val="en-US"/>
        </w:rPr>
        <w:tab/>
      </w:r>
      <w:r>
        <w:rPr>
          <w:lang w:val="en-US"/>
        </w:rPr>
        <w:tab/>
      </w:r>
      <w:r w:rsidRPr="00897496">
        <w:rPr>
          <w:lang w:val="en-US"/>
        </w:rPr>
        <w:t xml:space="preserve">Opening of the </w:t>
      </w:r>
      <w:r w:rsidRPr="0077024F">
        <w:t>session</w:t>
      </w:r>
    </w:p>
    <w:p w14:paraId="1F59BF9A" w14:textId="77777777" w:rsidR="0077024F" w:rsidRPr="00897496" w:rsidRDefault="0077024F" w:rsidP="0077024F">
      <w:pPr>
        <w:pStyle w:val="ParaNoG"/>
        <w:rPr>
          <w:lang w:val="en-US"/>
        </w:rPr>
      </w:pPr>
      <w:r w:rsidRPr="00897496">
        <w:rPr>
          <w:b/>
          <w:bCs/>
          <w:lang w:val="en-US"/>
        </w:rPr>
        <w:t>The Chair</w:t>
      </w:r>
      <w:r w:rsidRPr="00897496">
        <w:rPr>
          <w:lang w:val="en-US"/>
        </w:rPr>
        <w:t xml:space="preserve"> declared open the 103rd session of the Committee on the Elimination of Racial Discrimination.</w:t>
      </w:r>
    </w:p>
    <w:p w14:paraId="51184638" w14:textId="3704121D" w:rsidR="0077024F" w:rsidRDefault="0077024F" w:rsidP="0077024F">
      <w:pPr>
        <w:pStyle w:val="ParaNoG"/>
        <w:rPr>
          <w:i/>
          <w:iCs/>
          <w:lang w:val="en-US"/>
        </w:rPr>
      </w:pPr>
      <w:r w:rsidRPr="00752311">
        <w:rPr>
          <w:b/>
          <w:bCs/>
          <w:lang w:val="en-US"/>
        </w:rPr>
        <w:t>Mr. Cissé-Gouro</w:t>
      </w:r>
      <w:r w:rsidRPr="00752311">
        <w:rPr>
          <w:lang w:val="en-US"/>
        </w:rPr>
        <w:t xml:space="preserve"> (Office of the United Nations High Commissioner for Human Rights) said that he wished to begin by paying tribute to former Committee member Ms. </w:t>
      </w:r>
      <w:r w:rsidRPr="00752311">
        <w:rPr>
          <w:snapToGrid w:val="0"/>
          <w:lang w:val="da-DK"/>
        </w:rPr>
        <w:t>Yemhelha Mint</w:t>
      </w:r>
      <w:r w:rsidRPr="00752311">
        <w:rPr>
          <w:lang w:val="en-US"/>
        </w:rPr>
        <w:t xml:space="preserve"> Mohamed, who had </w:t>
      </w:r>
      <w:proofErr w:type="gramStart"/>
      <w:r w:rsidRPr="00752311">
        <w:rPr>
          <w:lang w:val="en-US"/>
        </w:rPr>
        <w:t>passed away</w:t>
      </w:r>
      <w:proofErr w:type="gramEnd"/>
      <w:r w:rsidRPr="00752311">
        <w:rPr>
          <w:lang w:val="en-US"/>
        </w:rPr>
        <w:t xml:space="preserve"> in November 2020. Having joined the Committee in 2016, her contribution </w:t>
      </w:r>
      <w:r>
        <w:rPr>
          <w:lang w:val="en-US"/>
        </w:rPr>
        <w:t>had been</w:t>
      </w:r>
      <w:r w:rsidRPr="00752311">
        <w:rPr>
          <w:lang w:val="en-US"/>
        </w:rPr>
        <w:t xml:space="preserve"> </w:t>
      </w:r>
      <w:r>
        <w:rPr>
          <w:lang w:val="en-US"/>
        </w:rPr>
        <w:t xml:space="preserve">highly </w:t>
      </w:r>
      <w:r w:rsidRPr="00752311">
        <w:rPr>
          <w:lang w:val="en-US"/>
        </w:rPr>
        <w:t>appreciated, including her particular attention to racial discrimination in the justice system. He welcomed Mr. Vadili Ra</w:t>
      </w:r>
      <w:r>
        <w:rPr>
          <w:lang w:val="en-US"/>
        </w:rPr>
        <w:t>yes</w:t>
      </w:r>
      <w:r w:rsidRPr="00752311">
        <w:rPr>
          <w:lang w:val="en-US"/>
        </w:rPr>
        <w:t xml:space="preserve">s, who had been designated by </w:t>
      </w:r>
      <w:r>
        <w:rPr>
          <w:lang w:val="en-US"/>
        </w:rPr>
        <w:t xml:space="preserve">the Government of </w:t>
      </w:r>
      <w:r w:rsidRPr="00752311">
        <w:rPr>
          <w:lang w:val="en-US"/>
        </w:rPr>
        <w:t xml:space="preserve">Mauritania to serve </w:t>
      </w:r>
      <w:r>
        <w:rPr>
          <w:lang w:val="en-US"/>
        </w:rPr>
        <w:t>for</w:t>
      </w:r>
      <w:r w:rsidRPr="00752311">
        <w:rPr>
          <w:lang w:val="en-US"/>
        </w:rPr>
        <w:t xml:space="preserve"> the remainder of Ms. Mohamed’s term.</w:t>
      </w:r>
    </w:p>
    <w:p w14:paraId="2B4AB2EE" w14:textId="25F1A7E0" w:rsidR="0077024F" w:rsidRDefault="0077024F" w:rsidP="0077024F">
      <w:pPr>
        <w:pStyle w:val="ParaNoG"/>
        <w:rPr>
          <w:lang w:val="en-US"/>
        </w:rPr>
      </w:pPr>
      <w:r>
        <w:rPr>
          <w:lang w:val="en-US"/>
        </w:rPr>
        <w:t>He</w:t>
      </w:r>
      <w:r w:rsidRPr="00897496">
        <w:rPr>
          <w:lang w:val="en-US"/>
        </w:rPr>
        <w:t xml:space="preserve"> welcome</w:t>
      </w:r>
      <w:r>
        <w:rPr>
          <w:lang w:val="en-US"/>
        </w:rPr>
        <w:t>d</w:t>
      </w:r>
      <w:r w:rsidRPr="00897496">
        <w:rPr>
          <w:lang w:val="en-US"/>
        </w:rPr>
        <w:t xml:space="preserve"> </w:t>
      </w:r>
      <w:r>
        <w:rPr>
          <w:lang w:val="en-US"/>
        </w:rPr>
        <w:t>the Committee’s</w:t>
      </w:r>
      <w:r w:rsidRPr="00897496">
        <w:rPr>
          <w:lang w:val="en-US"/>
        </w:rPr>
        <w:t xml:space="preserve"> decision to conduct </w:t>
      </w:r>
      <w:r>
        <w:rPr>
          <w:lang w:val="en-US"/>
        </w:rPr>
        <w:t>its</w:t>
      </w:r>
      <w:r w:rsidRPr="00897496">
        <w:rPr>
          <w:lang w:val="en-US"/>
        </w:rPr>
        <w:t xml:space="preserve"> first online review of a State</w:t>
      </w:r>
      <w:r>
        <w:rPr>
          <w:lang w:val="en-US"/>
        </w:rPr>
        <w:t xml:space="preserve"> party</w:t>
      </w:r>
      <w:r w:rsidR="00457735">
        <w:rPr>
          <w:lang w:val="en-US"/>
        </w:rPr>
        <w:t>’s</w:t>
      </w:r>
      <w:r w:rsidRPr="00897496">
        <w:rPr>
          <w:lang w:val="en-US"/>
        </w:rPr>
        <w:t xml:space="preserve"> periodic report</w:t>
      </w:r>
      <w:r>
        <w:rPr>
          <w:lang w:val="en-US"/>
        </w:rPr>
        <w:t xml:space="preserve"> as</w:t>
      </w:r>
      <w:r w:rsidRPr="00897496">
        <w:rPr>
          <w:lang w:val="en-US"/>
        </w:rPr>
        <w:t xml:space="preserve"> yet another indication of </w:t>
      </w:r>
      <w:r>
        <w:rPr>
          <w:lang w:val="en-US"/>
        </w:rPr>
        <w:t xml:space="preserve">the </w:t>
      </w:r>
      <w:r w:rsidRPr="00897496">
        <w:rPr>
          <w:lang w:val="en-US"/>
        </w:rPr>
        <w:t xml:space="preserve">tireless efforts </w:t>
      </w:r>
      <w:r>
        <w:rPr>
          <w:lang w:val="en-US"/>
        </w:rPr>
        <w:t xml:space="preserve">made by the Committee’s membership </w:t>
      </w:r>
      <w:r w:rsidRPr="00897496">
        <w:rPr>
          <w:lang w:val="en-US"/>
        </w:rPr>
        <w:t xml:space="preserve">since the </w:t>
      </w:r>
      <w:r>
        <w:rPr>
          <w:lang w:val="en-US"/>
        </w:rPr>
        <w:t>onset</w:t>
      </w:r>
      <w:r w:rsidRPr="00897496">
        <w:rPr>
          <w:lang w:val="en-US"/>
        </w:rPr>
        <w:t xml:space="preserve"> of the </w:t>
      </w:r>
      <w:r>
        <w:rPr>
          <w:lang w:val="en-US"/>
        </w:rPr>
        <w:t xml:space="preserve">coronavirus disease </w:t>
      </w:r>
      <w:r w:rsidRPr="00897496">
        <w:rPr>
          <w:lang w:val="en-US"/>
        </w:rPr>
        <w:t xml:space="preserve">pandemic to avoid a protection gap by </w:t>
      </w:r>
      <w:r>
        <w:rPr>
          <w:lang w:val="en-US"/>
        </w:rPr>
        <w:t>ensuring</w:t>
      </w:r>
      <w:r w:rsidRPr="00897496">
        <w:rPr>
          <w:lang w:val="en-US"/>
        </w:rPr>
        <w:t xml:space="preserve"> the </w:t>
      </w:r>
      <w:r>
        <w:rPr>
          <w:lang w:val="en-US"/>
        </w:rPr>
        <w:t xml:space="preserve">business </w:t>
      </w:r>
      <w:r w:rsidRPr="00897496">
        <w:rPr>
          <w:lang w:val="en-US"/>
        </w:rPr>
        <w:t>continu</w:t>
      </w:r>
      <w:r>
        <w:rPr>
          <w:lang w:val="en-US"/>
        </w:rPr>
        <w:t xml:space="preserve">ity </w:t>
      </w:r>
      <w:r w:rsidRPr="00897496">
        <w:rPr>
          <w:lang w:val="en-US"/>
        </w:rPr>
        <w:t xml:space="preserve">of the treaty body system. </w:t>
      </w:r>
      <w:r>
        <w:rPr>
          <w:lang w:val="en-US"/>
        </w:rPr>
        <w:t xml:space="preserve">The </w:t>
      </w:r>
      <w:r w:rsidRPr="00897496">
        <w:rPr>
          <w:lang w:val="en-US"/>
        </w:rPr>
        <w:t xml:space="preserve">Office </w:t>
      </w:r>
      <w:r>
        <w:rPr>
          <w:lang w:val="en-US"/>
        </w:rPr>
        <w:t>was</w:t>
      </w:r>
      <w:r w:rsidRPr="00897496">
        <w:rPr>
          <w:lang w:val="en-US"/>
        </w:rPr>
        <w:t xml:space="preserve"> committed to support</w:t>
      </w:r>
      <w:r>
        <w:rPr>
          <w:lang w:val="en-US"/>
        </w:rPr>
        <w:t>ing</w:t>
      </w:r>
      <w:r w:rsidRPr="00897496">
        <w:rPr>
          <w:lang w:val="en-US"/>
        </w:rPr>
        <w:t xml:space="preserve"> </w:t>
      </w:r>
      <w:r>
        <w:rPr>
          <w:lang w:val="en-US"/>
        </w:rPr>
        <w:t>the Committee</w:t>
      </w:r>
      <w:r w:rsidRPr="00897496">
        <w:rPr>
          <w:lang w:val="en-US"/>
        </w:rPr>
        <w:t xml:space="preserve"> in the fulfilment of </w:t>
      </w:r>
      <w:r>
        <w:rPr>
          <w:lang w:val="en-US"/>
        </w:rPr>
        <w:t>its</w:t>
      </w:r>
      <w:r w:rsidRPr="00897496">
        <w:rPr>
          <w:lang w:val="en-US"/>
        </w:rPr>
        <w:t xml:space="preserve"> mandate, which </w:t>
      </w:r>
      <w:r>
        <w:rPr>
          <w:lang w:val="en-US"/>
        </w:rPr>
        <w:t>had</w:t>
      </w:r>
      <w:r w:rsidRPr="00897496">
        <w:rPr>
          <w:lang w:val="en-US"/>
        </w:rPr>
        <w:t xml:space="preserve"> become</w:t>
      </w:r>
      <w:r>
        <w:rPr>
          <w:lang w:val="en-US"/>
        </w:rPr>
        <w:t xml:space="preserve"> even</w:t>
      </w:r>
      <w:r w:rsidRPr="00897496">
        <w:rPr>
          <w:lang w:val="en-US"/>
        </w:rPr>
        <w:t xml:space="preserve"> more necessary in the current global context of rising racism and racial discrimination.</w:t>
      </w:r>
      <w:r>
        <w:rPr>
          <w:lang w:val="en-US"/>
        </w:rPr>
        <w:t xml:space="preserve"> </w:t>
      </w:r>
      <w:r w:rsidRPr="00897496">
        <w:rPr>
          <w:lang w:val="en-US"/>
        </w:rPr>
        <w:t xml:space="preserve">Unfortunately, </w:t>
      </w:r>
      <w:r>
        <w:rPr>
          <w:lang w:val="en-US"/>
        </w:rPr>
        <w:t>the</w:t>
      </w:r>
      <w:r w:rsidRPr="00897496">
        <w:rPr>
          <w:lang w:val="en-US"/>
        </w:rPr>
        <w:t xml:space="preserve"> pandemic </w:t>
      </w:r>
      <w:r>
        <w:rPr>
          <w:lang w:val="en-US"/>
        </w:rPr>
        <w:t>continued</w:t>
      </w:r>
      <w:r w:rsidRPr="00897496">
        <w:rPr>
          <w:lang w:val="en-US"/>
        </w:rPr>
        <w:t xml:space="preserve"> </w:t>
      </w:r>
      <w:r>
        <w:rPr>
          <w:lang w:val="en-US"/>
        </w:rPr>
        <w:t xml:space="preserve">to </w:t>
      </w:r>
      <w:r w:rsidRPr="00897496">
        <w:rPr>
          <w:lang w:val="en-US"/>
        </w:rPr>
        <w:t xml:space="preserve">highlight and deepen inequalities everywhere </w:t>
      </w:r>
      <w:r>
        <w:rPr>
          <w:lang w:val="en-US"/>
        </w:rPr>
        <w:t>around</w:t>
      </w:r>
      <w:r w:rsidRPr="00897496">
        <w:rPr>
          <w:lang w:val="en-US"/>
        </w:rPr>
        <w:t xml:space="preserve"> the globe</w:t>
      </w:r>
      <w:r>
        <w:rPr>
          <w:lang w:val="en-US"/>
        </w:rPr>
        <w:t>, especially for</w:t>
      </w:r>
      <w:r w:rsidRPr="00897496">
        <w:rPr>
          <w:lang w:val="en-US"/>
        </w:rPr>
        <w:t xml:space="preserve"> the most vulnerable, including </w:t>
      </w:r>
      <w:r>
        <w:rPr>
          <w:lang w:val="en-US"/>
        </w:rPr>
        <w:t>persons</w:t>
      </w:r>
      <w:r w:rsidRPr="00897496">
        <w:rPr>
          <w:lang w:val="en-US"/>
        </w:rPr>
        <w:t xml:space="preserve"> of African descent, indigenous peoples, migrants, </w:t>
      </w:r>
      <w:proofErr w:type="gramStart"/>
      <w:r w:rsidRPr="00897496">
        <w:rPr>
          <w:lang w:val="en-US"/>
        </w:rPr>
        <w:t>refugees</w:t>
      </w:r>
      <w:proofErr w:type="gramEnd"/>
      <w:r w:rsidRPr="00897496">
        <w:rPr>
          <w:lang w:val="en-US"/>
        </w:rPr>
        <w:t xml:space="preserve"> and asylum</w:t>
      </w:r>
      <w:r>
        <w:rPr>
          <w:lang w:val="en-US"/>
        </w:rPr>
        <w:t xml:space="preserve"> </w:t>
      </w:r>
      <w:r w:rsidRPr="00897496">
        <w:rPr>
          <w:lang w:val="en-US"/>
        </w:rPr>
        <w:t xml:space="preserve">seekers. </w:t>
      </w:r>
      <w:r>
        <w:rPr>
          <w:lang w:val="en-US"/>
        </w:rPr>
        <w:t xml:space="preserve">There were </w:t>
      </w:r>
      <w:r w:rsidRPr="00897496">
        <w:rPr>
          <w:lang w:val="en-US"/>
        </w:rPr>
        <w:t xml:space="preserve">increasing </w:t>
      </w:r>
      <w:r>
        <w:rPr>
          <w:lang w:val="en-US"/>
        </w:rPr>
        <w:t>reports</w:t>
      </w:r>
      <w:r w:rsidRPr="00897496">
        <w:rPr>
          <w:lang w:val="en-US"/>
        </w:rPr>
        <w:t xml:space="preserve"> of incidents of racial discrimination, stigmatization, racist hate speech and hate crimes, including against Asians and people of Asian descent. </w:t>
      </w:r>
    </w:p>
    <w:p w14:paraId="6BBF0D1B" w14:textId="1D179187" w:rsidR="0077024F" w:rsidRDefault="0077024F" w:rsidP="0077024F">
      <w:pPr>
        <w:pStyle w:val="ParaNoG"/>
        <w:rPr>
          <w:lang w:val="en-US"/>
        </w:rPr>
      </w:pPr>
      <w:r>
        <w:rPr>
          <w:lang w:val="en-US"/>
        </w:rPr>
        <w:t>He welcomed the development of vaccines and underscored the importance of ensuring that</w:t>
      </w:r>
      <w:r w:rsidRPr="00897496">
        <w:rPr>
          <w:lang w:val="en-US"/>
        </w:rPr>
        <w:t xml:space="preserve"> access to </w:t>
      </w:r>
      <w:r>
        <w:rPr>
          <w:lang w:val="en-US"/>
        </w:rPr>
        <w:t>them</w:t>
      </w:r>
      <w:r w:rsidRPr="00897496">
        <w:rPr>
          <w:lang w:val="en-US"/>
        </w:rPr>
        <w:t xml:space="preserve"> </w:t>
      </w:r>
      <w:r>
        <w:rPr>
          <w:lang w:val="en-US"/>
        </w:rPr>
        <w:t>was</w:t>
      </w:r>
      <w:r w:rsidRPr="00897496">
        <w:rPr>
          <w:lang w:val="en-US"/>
        </w:rPr>
        <w:t xml:space="preserve"> fair, non-discriminatory and inclusive</w:t>
      </w:r>
      <w:r>
        <w:rPr>
          <w:lang w:val="en-US"/>
        </w:rPr>
        <w:t xml:space="preserve">, a point reflected in the </w:t>
      </w:r>
      <w:r w:rsidR="00E33818">
        <w:rPr>
          <w:lang w:val="en-US"/>
        </w:rPr>
        <w:t xml:space="preserve">statement issued by the Committee in </w:t>
      </w:r>
      <w:r>
        <w:rPr>
          <w:lang w:val="en-US"/>
        </w:rPr>
        <w:t xml:space="preserve">2020, </w:t>
      </w:r>
      <w:r w:rsidRPr="00897496">
        <w:rPr>
          <w:lang w:val="en-US"/>
        </w:rPr>
        <w:t xml:space="preserve">Human Rights Council </w:t>
      </w:r>
      <w:r>
        <w:rPr>
          <w:lang w:val="en-US"/>
        </w:rPr>
        <w:t>resolution 46/14 and</w:t>
      </w:r>
      <w:r w:rsidRPr="00897496">
        <w:rPr>
          <w:lang w:val="en-US"/>
        </w:rPr>
        <w:t xml:space="preserve"> two statements </w:t>
      </w:r>
      <w:r>
        <w:rPr>
          <w:lang w:val="en-US"/>
        </w:rPr>
        <w:t xml:space="preserve">recently adopted by </w:t>
      </w:r>
      <w:r w:rsidRPr="00897496">
        <w:rPr>
          <w:lang w:val="en-US"/>
        </w:rPr>
        <w:t xml:space="preserve">the Committee on Economic, Social and Cultural Rights. </w:t>
      </w:r>
    </w:p>
    <w:p w14:paraId="1B66AAF0" w14:textId="77777777" w:rsidR="0077024F" w:rsidRDefault="0077024F" w:rsidP="0077024F">
      <w:pPr>
        <w:pStyle w:val="ParaNoG"/>
        <w:rPr>
          <w:lang w:val="en-US"/>
        </w:rPr>
      </w:pPr>
      <w:r>
        <w:rPr>
          <w:lang w:val="en-US"/>
        </w:rPr>
        <w:t xml:space="preserve">Regarding the implementation of </w:t>
      </w:r>
      <w:r w:rsidRPr="00897496">
        <w:rPr>
          <w:lang w:val="en-US"/>
        </w:rPr>
        <w:t xml:space="preserve">Human Rights Council </w:t>
      </w:r>
      <w:r>
        <w:rPr>
          <w:lang w:val="en-US"/>
        </w:rPr>
        <w:t>resolution 43/1 on t</w:t>
      </w:r>
      <w:r w:rsidRPr="008D2F2C">
        <w:rPr>
          <w:lang w:val="en-US"/>
        </w:rPr>
        <w:t>he promotion and protection of the human rights and fundamental freedoms of Africans and of people of African descent against excessive use of force and other human rights violations by law enforcement officers</w:t>
      </w:r>
      <w:r>
        <w:rPr>
          <w:lang w:val="en-US"/>
        </w:rPr>
        <w:t xml:space="preserve">, the High Commissioner had held consultations with various stakeholders who had reported that victims and their families continued to encounter difficulties in their interactions with police and the judicial authorities. Specifically, the authorities had shown a lack of willingness to investigate violations of their rights, even in cases of murder. As a result, victims and their families often became distrustful of the criminal justice system and harboured feelings of injustice. </w:t>
      </w:r>
      <w:r w:rsidRPr="003B56B4">
        <w:rPr>
          <w:lang w:val="en-US"/>
        </w:rPr>
        <w:t>The consultations had shown the need to pay greater a</w:t>
      </w:r>
      <w:r>
        <w:rPr>
          <w:lang w:val="en-US"/>
        </w:rPr>
        <w:t>ttention to racial discrimination in law enforcement.</w:t>
      </w:r>
    </w:p>
    <w:p w14:paraId="4CB882D7" w14:textId="7CEEF225" w:rsidR="0077024F" w:rsidRPr="001728DB" w:rsidRDefault="0077024F" w:rsidP="0077024F">
      <w:pPr>
        <w:pStyle w:val="ParaNoG"/>
        <w:rPr>
          <w:lang w:val="en-US"/>
        </w:rPr>
      </w:pPr>
      <w:r w:rsidRPr="007220ED">
        <w:rPr>
          <w:lang w:val="en-US"/>
        </w:rPr>
        <w:t>In her letter of 25 M</w:t>
      </w:r>
      <w:r>
        <w:rPr>
          <w:lang w:val="en-US"/>
        </w:rPr>
        <w:t xml:space="preserve">arch 2021, the High Commissioner had drawn the attention of Member States to the consequences of their decisions regarding human resource allocations for the treaty bodies. Despite intensive advocacy for greater support, the General Assembly had not approved the request for additional posts for the processing of individual communications, which had recently increased </w:t>
      </w:r>
      <w:r w:rsidR="0059032D">
        <w:rPr>
          <w:lang w:val="en-US"/>
        </w:rPr>
        <w:t xml:space="preserve">in number </w:t>
      </w:r>
      <w:r>
        <w:rPr>
          <w:lang w:val="en-US"/>
        </w:rPr>
        <w:t xml:space="preserve">by 80 per cent. </w:t>
      </w:r>
      <w:r w:rsidRPr="001C3A65">
        <w:rPr>
          <w:lang w:val="en-US"/>
        </w:rPr>
        <w:t>Moreover, due to the recruitment freeze, t</w:t>
      </w:r>
      <w:r>
        <w:rPr>
          <w:lang w:val="en-US"/>
        </w:rPr>
        <w:t>he team supporting the Committee had been reduced in 2020, though it had continued its activities using its limited resources. It was still too early to say whether increases in staffing were in the offing, but h</w:t>
      </w:r>
      <w:r w:rsidRPr="001728DB">
        <w:rPr>
          <w:lang w:val="en-US"/>
        </w:rPr>
        <w:t xml:space="preserve">e </w:t>
      </w:r>
      <w:r>
        <w:rPr>
          <w:lang w:val="en-US"/>
        </w:rPr>
        <w:t xml:space="preserve">would </w:t>
      </w:r>
      <w:r w:rsidRPr="001728DB">
        <w:rPr>
          <w:lang w:val="en-US"/>
        </w:rPr>
        <w:t xml:space="preserve">keep the Committee informed of </w:t>
      </w:r>
      <w:r>
        <w:rPr>
          <w:lang w:val="en-US"/>
        </w:rPr>
        <w:t>any developments in that regard.</w:t>
      </w:r>
    </w:p>
    <w:p w14:paraId="5D806126" w14:textId="33498E0C" w:rsidR="0077024F" w:rsidRPr="00897496" w:rsidRDefault="0077024F" w:rsidP="0077024F">
      <w:pPr>
        <w:pStyle w:val="H23G"/>
        <w:rPr>
          <w:lang w:val="en-US"/>
        </w:rPr>
      </w:pPr>
      <w:bookmarkStart w:id="0" w:name="OLE_LINK16"/>
      <w:bookmarkStart w:id="1" w:name="OLE_LINK17"/>
      <w:r>
        <w:rPr>
          <w:lang w:val="en-US"/>
        </w:rPr>
        <w:tab/>
      </w:r>
      <w:r>
        <w:rPr>
          <w:lang w:val="en-US"/>
        </w:rPr>
        <w:tab/>
      </w:r>
      <w:r w:rsidRPr="00897496">
        <w:rPr>
          <w:lang w:val="en-US"/>
        </w:rPr>
        <w:t>Adoption of the agenda</w:t>
      </w:r>
      <w:r w:rsidRPr="00205800">
        <w:t xml:space="preserve"> </w:t>
      </w:r>
      <w:r w:rsidRPr="0077024F">
        <w:rPr>
          <w:b w:val="0"/>
          <w:bCs/>
        </w:rPr>
        <w:t>(</w:t>
      </w:r>
      <w:hyperlink r:id="rId8" w:history="1">
        <w:r w:rsidRPr="0077024F">
          <w:rPr>
            <w:rStyle w:val="Hyperlink"/>
            <w:b w:val="0"/>
            <w:bCs/>
            <w:lang w:val="en-US"/>
          </w:rPr>
          <w:t>CERD/C/103/1</w:t>
        </w:r>
      </w:hyperlink>
      <w:r w:rsidRPr="0077024F">
        <w:rPr>
          <w:b w:val="0"/>
          <w:bCs/>
          <w:lang w:val="en-US"/>
        </w:rPr>
        <w:t>)</w:t>
      </w:r>
    </w:p>
    <w:p w14:paraId="211BCFFD" w14:textId="77777777" w:rsidR="0077024F" w:rsidRPr="00897496" w:rsidRDefault="0077024F" w:rsidP="0077024F">
      <w:pPr>
        <w:pStyle w:val="ParaNoG"/>
        <w:rPr>
          <w:lang w:val="en-US"/>
        </w:rPr>
      </w:pPr>
      <w:r w:rsidRPr="00C93F0F">
        <w:rPr>
          <w:b/>
          <w:bCs/>
          <w:lang w:val="en-US"/>
        </w:rPr>
        <w:t>The Chair</w:t>
      </w:r>
      <w:r>
        <w:rPr>
          <w:lang w:val="en-US"/>
        </w:rPr>
        <w:t xml:space="preserve"> said that she</w:t>
      </w:r>
      <w:r w:rsidRPr="00897496">
        <w:rPr>
          <w:lang w:val="en-US"/>
        </w:rPr>
        <w:t xml:space="preserve"> </w:t>
      </w:r>
      <w:r>
        <w:rPr>
          <w:lang w:val="en-US"/>
        </w:rPr>
        <w:t>wished to amend the agenda orally to</w:t>
      </w:r>
      <w:r w:rsidRPr="00897496">
        <w:rPr>
          <w:lang w:val="en-US"/>
        </w:rPr>
        <w:t xml:space="preserve"> include the approval of the </w:t>
      </w:r>
      <w:r>
        <w:rPr>
          <w:lang w:val="en-US"/>
        </w:rPr>
        <w:t>appointment</w:t>
      </w:r>
      <w:r w:rsidRPr="00897496">
        <w:rPr>
          <w:lang w:val="en-US"/>
        </w:rPr>
        <w:t xml:space="preserve"> of Mr</w:t>
      </w:r>
      <w:r>
        <w:rPr>
          <w:lang w:val="en-US"/>
        </w:rPr>
        <w:t>.</w:t>
      </w:r>
      <w:r w:rsidRPr="00897496">
        <w:rPr>
          <w:lang w:val="en-US"/>
        </w:rPr>
        <w:t xml:space="preserve"> Vadili Ra</w:t>
      </w:r>
      <w:r>
        <w:rPr>
          <w:lang w:val="en-US"/>
        </w:rPr>
        <w:t>yess</w:t>
      </w:r>
      <w:r w:rsidRPr="00C3315E">
        <w:rPr>
          <w:lang w:val="en-US"/>
        </w:rPr>
        <w:t xml:space="preserve"> </w:t>
      </w:r>
      <w:r w:rsidRPr="00897496">
        <w:rPr>
          <w:lang w:val="en-US"/>
        </w:rPr>
        <w:t xml:space="preserve">in replacement of Ms. Mohamed. </w:t>
      </w:r>
      <w:r>
        <w:rPr>
          <w:lang w:val="en-US"/>
        </w:rPr>
        <w:t>In the absence of any objection to that amendment, she took it that the Committee wished to adopt the agenda.</w:t>
      </w:r>
    </w:p>
    <w:p w14:paraId="4306E6F0" w14:textId="77777777" w:rsidR="0077024F" w:rsidRPr="009D7A53" w:rsidRDefault="0077024F" w:rsidP="0077024F">
      <w:pPr>
        <w:pStyle w:val="ParaNoG"/>
        <w:rPr>
          <w:i/>
          <w:iCs/>
          <w:lang w:val="en-US"/>
        </w:rPr>
      </w:pPr>
      <w:r w:rsidRPr="009D7A53">
        <w:rPr>
          <w:i/>
          <w:iCs/>
          <w:lang w:val="en-US"/>
        </w:rPr>
        <w:t>It was so decided.</w:t>
      </w:r>
    </w:p>
    <w:p w14:paraId="7AD670B5" w14:textId="773416A5" w:rsidR="0077024F" w:rsidRPr="00120D5E" w:rsidRDefault="004B2E87" w:rsidP="004B2E87">
      <w:pPr>
        <w:pStyle w:val="H23G"/>
        <w:rPr>
          <w:lang w:val="en-US"/>
        </w:rPr>
      </w:pPr>
      <w:r>
        <w:rPr>
          <w:lang w:val="en-US"/>
        </w:rPr>
        <w:lastRenderedPageBreak/>
        <w:tab/>
      </w:r>
      <w:r>
        <w:rPr>
          <w:lang w:val="en-US"/>
        </w:rPr>
        <w:tab/>
      </w:r>
      <w:r w:rsidR="0077024F" w:rsidRPr="00120D5E">
        <w:rPr>
          <w:lang w:val="en-US"/>
        </w:rPr>
        <w:t xml:space="preserve">Formal </w:t>
      </w:r>
      <w:r w:rsidR="0077024F">
        <w:rPr>
          <w:lang w:val="en-US"/>
        </w:rPr>
        <w:t>a</w:t>
      </w:r>
      <w:r w:rsidR="0077024F" w:rsidRPr="00120D5E">
        <w:rPr>
          <w:lang w:val="en-US"/>
        </w:rPr>
        <w:t xml:space="preserve">pproval of the </w:t>
      </w:r>
      <w:r w:rsidR="0077024F">
        <w:rPr>
          <w:lang w:val="en-US"/>
        </w:rPr>
        <w:t>appointment</w:t>
      </w:r>
      <w:r w:rsidR="0077024F" w:rsidRPr="00120D5E">
        <w:rPr>
          <w:lang w:val="en-US"/>
        </w:rPr>
        <w:t xml:space="preserve"> </w:t>
      </w:r>
      <w:r w:rsidR="0077024F">
        <w:rPr>
          <w:lang w:val="en-US"/>
        </w:rPr>
        <w:t>to fill a vacancy</w:t>
      </w:r>
    </w:p>
    <w:p w14:paraId="0FAEC2B2" w14:textId="4162967E" w:rsidR="0077024F" w:rsidRDefault="0077024F" w:rsidP="0077024F">
      <w:pPr>
        <w:pStyle w:val="ParaNoG"/>
        <w:rPr>
          <w:lang w:val="en-US"/>
        </w:rPr>
      </w:pPr>
      <w:r w:rsidRPr="00C93F0F">
        <w:rPr>
          <w:b/>
          <w:bCs/>
          <w:lang w:val="en-US"/>
        </w:rPr>
        <w:t>The Chair</w:t>
      </w:r>
      <w:r>
        <w:rPr>
          <w:b/>
          <w:bCs/>
          <w:lang w:val="en-US"/>
        </w:rPr>
        <w:t xml:space="preserve"> </w:t>
      </w:r>
      <w:r>
        <w:rPr>
          <w:lang w:val="en-US"/>
        </w:rPr>
        <w:t xml:space="preserve">said that, in accordance with </w:t>
      </w:r>
      <w:r w:rsidRPr="00897496">
        <w:rPr>
          <w:lang w:val="en-US"/>
        </w:rPr>
        <w:t>article 8</w:t>
      </w:r>
      <w:r>
        <w:rPr>
          <w:lang w:val="en-US"/>
        </w:rPr>
        <w:t xml:space="preserve"> (</w:t>
      </w:r>
      <w:r w:rsidRPr="00897496">
        <w:rPr>
          <w:lang w:val="en-US"/>
        </w:rPr>
        <w:t>5</w:t>
      </w:r>
      <w:r>
        <w:rPr>
          <w:lang w:val="en-US"/>
        </w:rPr>
        <w:t>)</w:t>
      </w:r>
      <w:r w:rsidRPr="00897496">
        <w:rPr>
          <w:lang w:val="en-US"/>
        </w:rPr>
        <w:t xml:space="preserve"> (b) </w:t>
      </w:r>
      <w:r>
        <w:rPr>
          <w:lang w:val="en-US"/>
        </w:rPr>
        <w:t xml:space="preserve">of the Convention </w:t>
      </w:r>
      <w:r w:rsidRPr="00897496">
        <w:rPr>
          <w:lang w:val="en-US"/>
        </w:rPr>
        <w:t xml:space="preserve">and </w:t>
      </w:r>
      <w:r>
        <w:rPr>
          <w:lang w:val="en-US"/>
        </w:rPr>
        <w:t>r</w:t>
      </w:r>
      <w:r w:rsidRPr="00897496">
        <w:rPr>
          <w:lang w:val="en-US"/>
        </w:rPr>
        <w:t>ule 13</w:t>
      </w:r>
      <w:r>
        <w:rPr>
          <w:lang w:val="en-US"/>
        </w:rPr>
        <w:t xml:space="preserve"> (</w:t>
      </w:r>
      <w:r w:rsidRPr="00897496">
        <w:rPr>
          <w:lang w:val="en-US"/>
        </w:rPr>
        <w:t>1</w:t>
      </w:r>
      <w:r>
        <w:rPr>
          <w:lang w:val="en-US"/>
        </w:rPr>
        <w:t>)</w:t>
      </w:r>
      <w:r w:rsidRPr="00897496">
        <w:rPr>
          <w:lang w:val="en-US"/>
        </w:rPr>
        <w:t xml:space="preserve"> and </w:t>
      </w:r>
      <w:r>
        <w:rPr>
          <w:lang w:val="en-US"/>
        </w:rPr>
        <w:t>(</w:t>
      </w:r>
      <w:r w:rsidRPr="00897496">
        <w:rPr>
          <w:lang w:val="en-US"/>
        </w:rPr>
        <w:t>2</w:t>
      </w:r>
      <w:r>
        <w:rPr>
          <w:lang w:val="en-US"/>
        </w:rPr>
        <w:t>)</w:t>
      </w:r>
      <w:r w:rsidRPr="00897496">
        <w:rPr>
          <w:lang w:val="en-US"/>
        </w:rPr>
        <w:t xml:space="preserve"> of the Committee’s rules of procedure</w:t>
      </w:r>
      <w:r>
        <w:rPr>
          <w:lang w:val="en-US"/>
        </w:rPr>
        <w:t xml:space="preserve">, the Government of Mauritania had nominated </w:t>
      </w:r>
      <w:r w:rsidRPr="00897496">
        <w:rPr>
          <w:lang w:val="en-US"/>
        </w:rPr>
        <w:t>Mr</w:t>
      </w:r>
      <w:r>
        <w:rPr>
          <w:lang w:val="en-US"/>
        </w:rPr>
        <w:t>.</w:t>
      </w:r>
      <w:r w:rsidRPr="00897496">
        <w:rPr>
          <w:lang w:val="en-US"/>
        </w:rPr>
        <w:t xml:space="preserve"> Vadili Ra</w:t>
      </w:r>
      <w:r>
        <w:rPr>
          <w:lang w:val="en-US"/>
        </w:rPr>
        <w:t>yess</w:t>
      </w:r>
      <w:r w:rsidRPr="00C3315E">
        <w:rPr>
          <w:lang w:val="en-US"/>
        </w:rPr>
        <w:t xml:space="preserve"> </w:t>
      </w:r>
      <w:r>
        <w:rPr>
          <w:lang w:val="en-US"/>
        </w:rPr>
        <w:t>on 11 February to replace Ms. Mohamed</w:t>
      </w:r>
      <w:r w:rsidRPr="00897496">
        <w:rPr>
          <w:lang w:val="en-US"/>
        </w:rPr>
        <w:t xml:space="preserve">. </w:t>
      </w:r>
      <w:r>
        <w:rPr>
          <w:lang w:val="en-US"/>
        </w:rPr>
        <w:t>The s</w:t>
      </w:r>
      <w:r w:rsidRPr="00897496">
        <w:rPr>
          <w:lang w:val="en-US"/>
        </w:rPr>
        <w:t xml:space="preserve">ecretariat </w:t>
      </w:r>
      <w:r>
        <w:rPr>
          <w:lang w:val="en-US"/>
        </w:rPr>
        <w:t>had later transmitted</w:t>
      </w:r>
      <w:r w:rsidRPr="00897496">
        <w:rPr>
          <w:lang w:val="en-US"/>
        </w:rPr>
        <w:t xml:space="preserve"> Mr</w:t>
      </w:r>
      <w:r>
        <w:rPr>
          <w:lang w:val="en-US"/>
        </w:rPr>
        <w:t>.</w:t>
      </w:r>
      <w:r w:rsidRPr="00897496">
        <w:rPr>
          <w:lang w:val="en-US"/>
        </w:rPr>
        <w:t xml:space="preserve"> Ra</w:t>
      </w:r>
      <w:r>
        <w:rPr>
          <w:lang w:val="en-US"/>
        </w:rPr>
        <w:t>yess</w:t>
      </w:r>
      <w:r w:rsidRPr="00897496">
        <w:rPr>
          <w:lang w:val="en-US"/>
        </w:rPr>
        <w:t xml:space="preserve">’s curriculum vitae to the Committee. </w:t>
      </w:r>
      <w:r>
        <w:rPr>
          <w:lang w:val="en-US"/>
        </w:rPr>
        <w:t>No objections to the nomination had been raised</w:t>
      </w:r>
      <w:r w:rsidRPr="00897496">
        <w:rPr>
          <w:lang w:val="en-US"/>
        </w:rPr>
        <w:t>.</w:t>
      </w:r>
      <w:r>
        <w:rPr>
          <w:lang w:val="en-US"/>
        </w:rPr>
        <w:t xml:space="preserve"> While the rules of procedure provided for a nomination to be approved by secret ballot, recent practice in the absence of objections had been to approve such nominations by consensus. As she saw no objections, she </w:t>
      </w:r>
      <w:r w:rsidRPr="003A6C42">
        <w:rPr>
          <w:lang w:val="en-US"/>
        </w:rPr>
        <w:t>called on the Committee to approve the nomination of Mr. Rayess by consensus</w:t>
      </w:r>
      <w:r>
        <w:rPr>
          <w:lang w:val="en-US"/>
        </w:rPr>
        <w:t>.</w:t>
      </w:r>
    </w:p>
    <w:p w14:paraId="3E6FF2B7" w14:textId="2229C5F0" w:rsidR="0077024F" w:rsidRPr="00EE0B21" w:rsidRDefault="0077024F" w:rsidP="0077024F">
      <w:pPr>
        <w:pStyle w:val="ParaNoG"/>
        <w:rPr>
          <w:i/>
          <w:iCs/>
          <w:lang w:val="en-US"/>
        </w:rPr>
      </w:pPr>
      <w:r w:rsidRPr="00EE0B21">
        <w:rPr>
          <w:i/>
          <w:iCs/>
          <w:lang w:val="en-US"/>
        </w:rPr>
        <w:t>It was so decided.</w:t>
      </w:r>
    </w:p>
    <w:bookmarkEnd w:id="0"/>
    <w:bookmarkEnd w:id="1"/>
    <w:p w14:paraId="67BF3E54" w14:textId="529A9EA3" w:rsidR="0077024F" w:rsidRPr="003D50D8" w:rsidRDefault="0077024F" w:rsidP="003D50D8">
      <w:pPr>
        <w:pStyle w:val="SingleTxtG"/>
        <w:rPr>
          <w:i/>
          <w:iCs/>
          <w:lang w:val="en-US"/>
        </w:rPr>
      </w:pPr>
      <w:r w:rsidRPr="003D50D8">
        <w:rPr>
          <w:i/>
          <w:iCs/>
          <w:lang w:val="en-US"/>
        </w:rPr>
        <w:t>The</w:t>
      </w:r>
      <w:r w:rsidR="007F6900">
        <w:rPr>
          <w:i/>
          <w:iCs/>
          <w:lang w:val="en-US"/>
        </w:rPr>
        <w:t xml:space="preserve"> public part of the</w:t>
      </w:r>
      <w:r w:rsidRPr="003D50D8">
        <w:rPr>
          <w:i/>
          <w:iCs/>
          <w:lang w:val="en-US"/>
        </w:rPr>
        <w:t xml:space="preserve"> meeting rose at 12.50 p.m.</w:t>
      </w:r>
    </w:p>
    <w:sectPr w:rsidR="0077024F" w:rsidRPr="003D50D8"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6F6AD" w14:textId="77777777" w:rsidR="00D3622F" w:rsidRDefault="00D3622F">
      <w:pPr>
        <w:spacing w:line="240" w:lineRule="auto"/>
      </w:pPr>
      <w:r>
        <w:separator/>
      </w:r>
    </w:p>
  </w:endnote>
  <w:endnote w:type="continuationSeparator" w:id="0">
    <w:p w14:paraId="72EBB8BB" w14:textId="77777777" w:rsidR="00D3622F" w:rsidRDefault="00D3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E58D" w14:textId="5762CFE1" w:rsidR="006056E0" w:rsidRDefault="00C83930" w:rsidP="00CD6858">
    <w:pPr>
      <w:pStyle w:val="Footer"/>
      <w:tabs>
        <w:tab w:val="right" w:pos="9638"/>
      </w:tabs>
    </w:pPr>
    <w:r w:rsidRPr="00700D40">
      <w:rPr>
        <w:b/>
        <w:sz w:val="18"/>
        <w:szCs w:val="18"/>
      </w:rPr>
      <w:fldChar w:fldCharType="begin"/>
    </w:r>
    <w:r w:rsidRPr="00700D40">
      <w:rPr>
        <w:b/>
        <w:sz w:val="18"/>
        <w:szCs w:val="18"/>
      </w:rPr>
      <w:instrText xml:space="preserve"> PAGE  \* MERGEFORMAT </w:instrText>
    </w:r>
    <w:r w:rsidRPr="00700D40">
      <w:rPr>
        <w:b/>
        <w:sz w:val="18"/>
        <w:szCs w:val="18"/>
      </w:rPr>
      <w:fldChar w:fldCharType="separate"/>
    </w:r>
    <w:r w:rsidRPr="00700D40">
      <w:rPr>
        <w:b/>
        <w:noProof/>
        <w:sz w:val="18"/>
        <w:szCs w:val="18"/>
      </w:rPr>
      <w:t>2</w:t>
    </w:r>
    <w:r w:rsidRPr="00700D40">
      <w:rPr>
        <w:b/>
        <w:sz w:val="18"/>
        <w:szCs w:val="18"/>
      </w:rPr>
      <w:fldChar w:fldCharType="end"/>
    </w:r>
    <w:r>
      <w:tab/>
      <w:t>GE.21-05207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6103" w14:textId="09C79D9F" w:rsidR="001E498C" w:rsidRDefault="006D552E" w:rsidP="00CD6858">
    <w:pPr>
      <w:pStyle w:val="Footer"/>
      <w:tabs>
        <w:tab w:val="right" w:pos="9638"/>
      </w:tabs>
      <w:rPr>
        <w:sz w:val="20"/>
      </w:rPr>
    </w:pPr>
    <w:r>
      <w:t>GE.21-05207</w:t>
    </w:r>
    <w:r w:rsidR="00C83930">
      <w:rPr>
        <w:b/>
        <w:sz w:val="18"/>
      </w:rPr>
      <w:tab/>
    </w:r>
    <w:r w:rsidR="00C83930" w:rsidRPr="00700D40">
      <w:rPr>
        <w:b/>
        <w:sz w:val="18"/>
        <w:szCs w:val="18"/>
      </w:rPr>
      <w:fldChar w:fldCharType="begin"/>
    </w:r>
    <w:r w:rsidR="00C83930" w:rsidRPr="00700D40">
      <w:rPr>
        <w:b/>
        <w:sz w:val="18"/>
        <w:szCs w:val="18"/>
      </w:rPr>
      <w:instrText xml:space="preserve"> PAGE  \* MERGEFORMAT </w:instrText>
    </w:r>
    <w:r w:rsidR="00C83930" w:rsidRPr="00700D40">
      <w:rPr>
        <w:b/>
        <w:sz w:val="18"/>
        <w:szCs w:val="18"/>
      </w:rPr>
      <w:fldChar w:fldCharType="separate"/>
    </w:r>
    <w:r w:rsidR="00C83930" w:rsidRPr="00700D40">
      <w:rPr>
        <w:b/>
        <w:noProof/>
        <w:sz w:val="18"/>
        <w:szCs w:val="18"/>
      </w:rPr>
      <w:t>3</w:t>
    </w:r>
    <w:r w:rsidR="00C83930" w:rsidRPr="00700D40">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1047" w14:textId="77777777" w:rsidR="002D0F56" w:rsidRDefault="007025B6" w:rsidP="002D0F56">
    <w:pPr>
      <w:pStyle w:val="FootnoteText"/>
      <w:tabs>
        <w:tab w:val="clear" w:pos="1021"/>
        <w:tab w:val="right" w:pos="2154"/>
      </w:tabs>
      <w:spacing w:after="80"/>
      <w:ind w:left="680" w:firstLine="0"/>
      <w:rPr>
        <w:u w:val="single"/>
      </w:rPr>
    </w:pPr>
    <w:r>
      <w:rPr>
        <w:u w:val="single"/>
      </w:rPr>
      <w:tab/>
    </w:r>
  </w:p>
  <w:p w14:paraId="100B02AB" w14:textId="4E4B1117" w:rsidR="00526258" w:rsidRDefault="00526258" w:rsidP="00526258">
    <w:pPr>
      <w:pStyle w:val="FootnoteText"/>
      <w:rPr>
        <w:lang w:val="en-US"/>
      </w:rPr>
    </w:pPr>
    <w:r>
      <w:tab/>
    </w:r>
    <w:r w:rsidRPr="00841DEF">
      <w:rPr>
        <w:sz w:val="20"/>
      </w:rPr>
      <w:t>*</w:t>
    </w:r>
    <w:r>
      <w:tab/>
    </w:r>
    <w:r w:rsidR="00434C0F">
      <w:t>Reissued for technical reasons on 30 April 2021</w:t>
    </w:r>
    <w:r>
      <w:rPr>
        <w:lang w:val="en-US"/>
      </w:rPr>
      <w:t>.</w:t>
    </w:r>
  </w:p>
  <w:p w14:paraId="30DB88DB" w14:textId="1B2F2D54" w:rsidR="00434C0F" w:rsidRPr="007025B6" w:rsidRDefault="00434C0F" w:rsidP="00526258">
    <w:pPr>
      <w:pStyle w:val="FootnoteText"/>
      <w:rPr>
        <w:lang w:val="en-US"/>
      </w:rPr>
    </w:pPr>
    <w:r>
      <w:rPr>
        <w:sz w:val="20"/>
      </w:rPr>
      <w:tab/>
      <w:t>*</w:t>
    </w:r>
    <w:r w:rsidRPr="00841DEF">
      <w:rPr>
        <w:sz w:val="20"/>
      </w:rPr>
      <w:t>*</w:t>
    </w:r>
    <w:r>
      <w:tab/>
    </w:r>
    <w:r w:rsidRPr="00B56BD8">
      <w:rPr>
        <w:rFonts w:ascii="Times" w:eastAsia="SimSun" w:hAnsi="Times" w:cs="Times"/>
        <w:szCs w:val="18"/>
        <w:lang w:val="en-US"/>
      </w:rPr>
      <w:t>The summary record of the second part (closed) of the meeting appears as document CERD/C/SR.2813/Add.1</w:t>
    </w:r>
    <w:r>
      <w:rPr>
        <w:lang w:val="en-US"/>
      </w:rPr>
      <w:t>.</w:t>
    </w:r>
  </w:p>
  <w:p w14:paraId="3A92AE0C" w14:textId="77777777" w:rsidR="003B0B0F" w:rsidRDefault="003B0B0F" w:rsidP="003B0B0F">
    <w:pPr>
      <w:pStyle w:val="FootnoteText"/>
      <w:pBdr>
        <w:bottom w:val="single" w:sz="4" w:space="1" w:color="auto"/>
      </w:pBdr>
      <w:tabs>
        <w:tab w:val="clear" w:pos="1021"/>
      </w:tabs>
      <w:ind w:left="0" w:right="0" w:firstLine="0"/>
    </w:pPr>
  </w:p>
  <w:p w14:paraId="282BE57E" w14:textId="77777777" w:rsidR="00C206A6" w:rsidRDefault="007025B6" w:rsidP="00C206A6">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370FD22A" w14:textId="77777777" w:rsidR="009A247E" w:rsidRPr="003B0B0F" w:rsidRDefault="007025B6" w:rsidP="00C206A6">
    <w:pPr>
      <w:pStyle w:val="FootnoteText"/>
      <w:kinsoku/>
      <w:overflowPunct/>
      <w:autoSpaceDE/>
      <w:autoSpaceDN/>
      <w:adjustRightInd/>
      <w:snapToGrid/>
      <w:spacing w:after="240"/>
      <w:ind w:firstLine="0"/>
      <w:rPr>
        <w:rFonts w:eastAsia="SimSun"/>
        <w:szCs w:val="18"/>
        <w:lang w:eastAsia="zh-CN"/>
      </w:rPr>
    </w:pPr>
    <w:r>
      <w:rPr>
        <w:rFonts w:eastAsia="SimSun"/>
        <w:szCs w:val="18"/>
        <w:lang w:eastAsia="zh-CN"/>
      </w:rPr>
      <w:t>Any corrected records of the public meetings of the Committee at this session will be reissued for technical reasons after the end of the session.</w:t>
    </w:r>
  </w:p>
  <w:p w14:paraId="63910C60" w14:textId="28FBD303" w:rsidR="006056E0" w:rsidRDefault="00C83930" w:rsidP="006861E6">
    <w:pPr>
      <w:pStyle w:val="Footer"/>
      <w:rPr>
        <w:sz w:val="20"/>
      </w:rPr>
    </w:pPr>
    <w:r>
      <w:rPr>
        <w:noProof/>
        <w:lang w:val="en-US" w:eastAsia="zh-CN"/>
      </w:rPr>
      <w:drawing>
        <wp:anchor distT="0" distB="0" distL="114300" distR="114300" simplePos="0" relativeHeight="251660288" behindDoc="1" locked="1" layoutInCell="1" allowOverlap="1" wp14:anchorId="7739F5B7" wp14:editId="059465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DAE05F" w14:textId="02F9EE6A" w:rsidR="00C83930" w:rsidRPr="00CD6858" w:rsidRDefault="00C83930" w:rsidP="00C83930">
    <w:pPr>
      <w:pStyle w:val="Footer"/>
      <w:rPr>
        <w:sz w:val="20"/>
      </w:rPr>
    </w:pPr>
    <w:r>
      <w:rPr>
        <w:sz w:val="20"/>
      </w:rPr>
      <w:t>GE.21-</w:t>
    </w:r>
    <w:proofErr w:type="gramStart"/>
    <w:r>
      <w:rPr>
        <w:sz w:val="20"/>
      </w:rPr>
      <w:t>05207  (</w:t>
    </w:r>
    <w:proofErr w:type="gramEnd"/>
    <w:r>
      <w:rPr>
        <w:sz w:val="20"/>
      </w:rPr>
      <w:t>E)</w:t>
    </w:r>
    <w:r>
      <w:rPr>
        <w:noProof/>
        <w:sz w:val="20"/>
      </w:rPr>
      <w:drawing>
        <wp:anchor distT="0" distB="0" distL="114300" distR="114300" simplePos="0" relativeHeight="251661312" behindDoc="0" locked="0" layoutInCell="1" allowOverlap="1" wp14:anchorId="432ABC37" wp14:editId="2559327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58">
      <w:rPr>
        <w:sz w:val="20"/>
      </w:rPr>
      <w:t xml:space="preserve">    210421    </w:t>
    </w:r>
    <w:r w:rsidR="008C0316">
      <w:rPr>
        <w:sz w:val="20"/>
      </w:rPr>
      <w:t>23</w:t>
    </w:r>
    <w:r w:rsidR="00CD6858">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9254" w14:textId="77777777" w:rsidR="00D3622F" w:rsidRDefault="00D3622F">
      <w:pPr>
        <w:spacing w:line="240" w:lineRule="auto"/>
      </w:pPr>
      <w:r>
        <w:separator/>
      </w:r>
    </w:p>
  </w:footnote>
  <w:footnote w:type="continuationSeparator" w:id="0">
    <w:p w14:paraId="768C72D0" w14:textId="77777777" w:rsidR="00D3622F" w:rsidRDefault="00D36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44BF" w14:textId="77777777" w:rsidR="006056E0" w:rsidRDefault="00257838">
    <w:pPr>
      <w:pStyle w:val="Header"/>
    </w:pPr>
    <w:r>
      <w:t>CERD/C/SR.2813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89C9" w14:textId="77777777" w:rsidR="005B6BC9" w:rsidRDefault="00257838" w:rsidP="005B6BC9">
    <w:pPr>
      <w:pStyle w:val="Header"/>
      <w:jc w:val="right"/>
    </w:pPr>
    <w:r>
      <w:t>CERD/C/SR.2813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AAE734C">
      <w:start w:val="1"/>
      <w:numFmt w:val="decimal"/>
      <w:lvlText w:val="%1."/>
      <w:lvlJc w:val="left"/>
      <w:pPr>
        <w:tabs>
          <w:tab w:val="num" w:pos="1701"/>
        </w:tabs>
        <w:ind w:left="1134" w:firstLine="0"/>
      </w:pPr>
      <w:rPr>
        <w:rFonts w:ascii="Times New Roman" w:hAnsi="Times New Roman" w:hint="default"/>
        <w:b w:val="0"/>
        <w:i w:val="0"/>
        <w:sz w:val="20"/>
      </w:rPr>
    </w:lvl>
    <w:lvl w:ilvl="1" w:tplc="AF783290" w:tentative="1">
      <w:start w:val="1"/>
      <w:numFmt w:val="lowerLetter"/>
      <w:lvlText w:val="%2."/>
      <w:lvlJc w:val="left"/>
      <w:pPr>
        <w:tabs>
          <w:tab w:val="num" w:pos="1440"/>
        </w:tabs>
        <w:ind w:left="1440" w:hanging="360"/>
      </w:pPr>
    </w:lvl>
    <w:lvl w:ilvl="2" w:tplc="24F078D6" w:tentative="1">
      <w:start w:val="1"/>
      <w:numFmt w:val="lowerRoman"/>
      <w:lvlText w:val="%3."/>
      <w:lvlJc w:val="right"/>
      <w:pPr>
        <w:tabs>
          <w:tab w:val="num" w:pos="2160"/>
        </w:tabs>
        <w:ind w:left="2160" w:hanging="180"/>
      </w:pPr>
    </w:lvl>
    <w:lvl w:ilvl="3" w:tplc="3C6417B0" w:tentative="1">
      <w:start w:val="1"/>
      <w:numFmt w:val="decimal"/>
      <w:lvlText w:val="%4."/>
      <w:lvlJc w:val="left"/>
      <w:pPr>
        <w:tabs>
          <w:tab w:val="num" w:pos="2880"/>
        </w:tabs>
        <w:ind w:left="2880" w:hanging="360"/>
      </w:pPr>
    </w:lvl>
    <w:lvl w:ilvl="4" w:tplc="23388862" w:tentative="1">
      <w:start w:val="1"/>
      <w:numFmt w:val="lowerLetter"/>
      <w:lvlText w:val="%5."/>
      <w:lvlJc w:val="left"/>
      <w:pPr>
        <w:tabs>
          <w:tab w:val="num" w:pos="3600"/>
        </w:tabs>
        <w:ind w:left="3600" w:hanging="360"/>
      </w:pPr>
    </w:lvl>
    <w:lvl w:ilvl="5" w:tplc="8BC46BF6" w:tentative="1">
      <w:start w:val="1"/>
      <w:numFmt w:val="lowerRoman"/>
      <w:lvlText w:val="%6."/>
      <w:lvlJc w:val="right"/>
      <w:pPr>
        <w:tabs>
          <w:tab w:val="num" w:pos="4320"/>
        </w:tabs>
        <w:ind w:left="4320" w:hanging="180"/>
      </w:pPr>
    </w:lvl>
    <w:lvl w:ilvl="6" w:tplc="1F488192" w:tentative="1">
      <w:start w:val="1"/>
      <w:numFmt w:val="decimal"/>
      <w:lvlText w:val="%7."/>
      <w:lvlJc w:val="left"/>
      <w:pPr>
        <w:tabs>
          <w:tab w:val="num" w:pos="5040"/>
        </w:tabs>
        <w:ind w:left="5040" w:hanging="360"/>
      </w:pPr>
    </w:lvl>
    <w:lvl w:ilvl="7" w:tplc="3954D948" w:tentative="1">
      <w:start w:val="1"/>
      <w:numFmt w:val="lowerLetter"/>
      <w:lvlText w:val="%8."/>
      <w:lvlJc w:val="left"/>
      <w:pPr>
        <w:tabs>
          <w:tab w:val="num" w:pos="5760"/>
        </w:tabs>
        <w:ind w:left="5760" w:hanging="360"/>
      </w:pPr>
    </w:lvl>
    <w:lvl w:ilvl="8" w:tplc="2026CDB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3176C2C6">
      <w:start w:val="1"/>
      <w:numFmt w:val="bullet"/>
      <w:pStyle w:val="Bullet2G"/>
      <w:lvlText w:val="•"/>
      <w:lvlJc w:val="left"/>
      <w:pPr>
        <w:tabs>
          <w:tab w:val="num" w:pos="2268"/>
        </w:tabs>
        <w:ind w:left="2268" w:hanging="170"/>
      </w:pPr>
      <w:rPr>
        <w:rFonts w:ascii="Times New Roman" w:hAnsi="Times New Roman" w:cs="Times New Roman" w:hint="default"/>
      </w:rPr>
    </w:lvl>
    <w:lvl w:ilvl="1" w:tplc="9E360110" w:tentative="1">
      <w:start w:val="1"/>
      <w:numFmt w:val="bullet"/>
      <w:lvlText w:val="o"/>
      <w:lvlJc w:val="left"/>
      <w:pPr>
        <w:tabs>
          <w:tab w:val="num" w:pos="3708"/>
        </w:tabs>
        <w:ind w:left="3708" w:hanging="360"/>
      </w:pPr>
      <w:rPr>
        <w:rFonts w:ascii="Courier New" w:hAnsi="Courier New" w:hint="default"/>
      </w:rPr>
    </w:lvl>
    <w:lvl w:ilvl="2" w:tplc="FFF037F2" w:tentative="1">
      <w:start w:val="1"/>
      <w:numFmt w:val="bullet"/>
      <w:lvlText w:val=""/>
      <w:lvlJc w:val="left"/>
      <w:pPr>
        <w:tabs>
          <w:tab w:val="num" w:pos="4428"/>
        </w:tabs>
        <w:ind w:left="4428" w:hanging="360"/>
      </w:pPr>
      <w:rPr>
        <w:rFonts w:ascii="Wingdings" w:hAnsi="Wingdings" w:hint="default"/>
      </w:rPr>
    </w:lvl>
    <w:lvl w:ilvl="3" w:tplc="9A5089EA" w:tentative="1">
      <w:start w:val="1"/>
      <w:numFmt w:val="bullet"/>
      <w:lvlText w:val=""/>
      <w:lvlJc w:val="left"/>
      <w:pPr>
        <w:tabs>
          <w:tab w:val="num" w:pos="5148"/>
        </w:tabs>
        <w:ind w:left="5148" w:hanging="360"/>
      </w:pPr>
      <w:rPr>
        <w:rFonts w:ascii="Symbol" w:hAnsi="Symbol" w:hint="default"/>
      </w:rPr>
    </w:lvl>
    <w:lvl w:ilvl="4" w:tplc="4168AA56" w:tentative="1">
      <w:start w:val="1"/>
      <w:numFmt w:val="bullet"/>
      <w:lvlText w:val="o"/>
      <w:lvlJc w:val="left"/>
      <w:pPr>
        <w:tabs>
          <w:tab w:val="num" w:pos="5868"/>
        </w:tabs>
        <w:ind w:left="5868" w:hanging="360"/>
      </w:pPr>
      <w:rPr>
        <w:rFonts w:ascii="Courier New" w:hAnsi="Courier New" w:hint="default"/>
      </w:rPr>
    </w:lvl>
    <w:lvl w:ilvl="5" w:tplc="46C67134" w:tentative="1">
      <w:start w:val="1"/>
      <w:numFmt w:val="bullet"/>
      <w:lvlText w:val=""/>
      <w:lvlJc w:val="left"/>
      <w:pPr>
        <w:tabs>
          <w:tab w:val="num" w:pos="6588"/>
        </w:tabs>
        <w:ind w:left="6588" w:hanging="360"/>
      </w:pPr>
      <w:rPr>
        <w:rFonts w:ascii="Wingdings" w:hAnsi="Wingdings" w:hint="default"/>
      </w:rPr>
    </w:lvl>
    <w:lvl w:ilvl="6" w:tplc="30E64DB6" w:tentative="1">
      <w:start w:val="1"/>
      <w:numFmt w:val="bullet"/>
      <w:lvlText w:val=""/>
      <w:lvlJc w:val="left"/>
      <w:pPr>
        <w:tabs>
          <w:tab w:val="num" w:pos="7308"/>
        </w:tabs>
        <w:ind w:left="7308" w:hanging="360"/>
      </w:pPr>
      <w:rPr>
        <w:rFonts w:ascii="Symbol" w:hAnsi="Symbol" w:hint="default"/>
      </w:rPr>
    </w:lvl>
    <w:lvl w:ilvl="7" w:tplc="D7C643E2" w:tentative="1">
      <w:start w:val="1"/>
      <w:numFmt w:val="bullet"/>
      <w:lvlText w:val="o"/>
      <w:lvlJc w:val="left"/>
      <w:pPr>
        <w:tabs>
          <w:tab w:val="num" w:pos="8028"/>
        </w:tabs>
        <w:ind w:left="8028" w:hanging="360"/>
      </w:pPr>
      <w:rPr>
        <w:rFonts w:ascii="Courier New" w:hAnsi="Courier New" w:hint="default"/>
      </w:rPr>
    </w:lvl>
    <w:lvl w:ilvl="8" w:tplc="AB7E82D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0954963"/>
    <w:multiLevelType w:val="hybridMultilevel"/>
    <w:tmpl w:val="1F42AB66"/>
    <w:lvl w:ilvl="0" w:tplc="490807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03CCF29E">
      <w:start w:val="1"/>
      <w:numFmt w:val="bullet"/>
      <w:pStyle w:val="Bullet1G"/>
      <w:lvlText w:val="•"/>
      <w:lvlJc w:val="left"/>
      <w:pPr>
        <w:tabs>
          <w:tab w:val="num" w:pos="1701"/>
        </w:tabs>
        <w:ind w:left="1701" w:hanging="170"/>
      </w:pPr>
      <w:rPr>
        <w:rFonts w:ascii="Times New Roman" w:hAnsi="Times New Roman" w:cs="Times New Roman" w:hint="default"/>
      </w:rPr>
    </w:lvl>
    <w:lvl w:ilvl="1" w:tplc="48B4850E" w:tentative="1">
      <w:start w:val="1"/>
      <w:numFmt w:val="bullet"/>
      <w:lvlText w:val="o"/>
      <w:lvlJc w:val="left"/>
      <w:pPr>
        <w:tabs>
          <w:tab w:val="num" w:pos="3141"/>
        </w:tabs>
        <w:ind w:left="3141" w:hanging="360"/>
      </w:pPr>
      <w:rPr>
        <w:rFonts w:ascii="Courier New" w:hAnsi="Courier New" w:hint="default"/>
      </w:rPr>
    </w:lvl>
    <w:lvl w:ilvl="2" w:tplc="EB7C96A4" w:tentative="1">
      <w:start w:val="1"/>
      <w:numFmt w:val="bullet"/>
      <w:lvlText w:val=""/>
      <w:lvlJc w:val="left"/>
      <w:pPr>
        <w:tabs>
          <w:tab w:val="num" w:pos="3861"/>
        </w:tabs>
        <w:ind w:left="3861" w:hanging="360"/>
      </w:pPr>
      <w:rPr>
        <w:rFonts w:ascii="Wingdings" w:hAnsi="Wingdings" w:hint="default"/>
      </w:rPr>
    </w:lvl>
    <w:lvl w:ilvl="3" w:tplc="A03C9E9E" w:tentative="1">
      <w:start w:val="1"/>
      <w:numFmt w:val="bullet"/>
      <w:lvlText w:val=""/>
      <w:lvlJc w:val="left"/>
      <w:pPr>
        <w:tabs>
          <w:tab w:val="num" w:pos="4581"/>
        </w:tabs>
        <w:ind w:left="4581" w:hanging="360"/>
      </w:pPr>
      <w:rPr>
        <w:rFonts w:ascii="Symbol" w:hAnsi="Symbol" w:hint="default"/>
      </w:rPr>
    </w:lvl>
    <w:lvl w:ilvl="4" w:tplc="BE7E65BE" w:tentative="1">
      <w:start w:val="1"/>
      <w:numFmt w:val="bullet"/>
      <w:lvlText w:val="o"/>
      <w:lvlJc w:val="left"/>
      <w:pPr>
        <w:tabs>
          <w:tab w:val="num" w:pos="5301"/>
        </w:tabs>
        <w:ind w:left="5301" w:hanging="360"/>
      </w:pPr>
      <w:rPr>
        <w:rFonts w:ascii="Courier New" w:hAnsi="Courier New" w:hint="default"/>
      </w:rPr>
    </w:lvl>
    <w:lvl w:ilvl="5" w:tplc="971215CC" w:tentative="1">
      <w:start w:val="1"/>
      <w:numFmt w:val="bullet"/>
      <w:lvlText w:val=""/>
      <w:lvlJc w:val="left"/>
      <w:pPr>
        <w:tabs>
          <w:tab w:val="num" w:pos="6021"/>
        </w:tabs>
        <w:ind w:left="6021" w:hanging="360"/>
      </w:pPr>
      <w:rPr>
        <w:rFonts w:ascii="Wingdings" w:hAnsi="Wingdings" w:hint="default"/>
      </w:rPr>
    </w:lvl>
    <w:lvl w:ilvl="6" w:tplc="70166CE2" w:tentative="1">
      <w:start w:val="1"/>
      <w:numFmt w:val="bullet"/>
      <w:lvlText w:val=""/>
      <w:lvlJc w:val="left"/>
      <w:pPr>
        <w:tabs>
          <w:tab w:val="num" w:pos="6741"/>
        </w:tabs>
        <w:ind w:left="6741" w:hanging="360"/>
      </w:pPr>
      <w:rPr>
        <w:rFonts w:ascii="Symbol" w:hAnsi="Symbol" w:hint="default"/>
      </w:rPr>
    </w:lvl>
    <w:lvl w:ilvl="7" w:tplc="BCB4FC8A" w:tentative="1">
      <w:start w:val="1"/>
      <w:numFmt w:val="bullet"/>
      <w:lvlText w:val="o"/>
      <w:lvlJc w:val="left"/>
      <w:pPr>
        <w:tabs>
          <w:tab w:val="num" w:pos="7461"/>
        </w:tabs>
        <w:ind w:left="7461" w:hanging="360"/>
      </w:pPr>
      <w:rPr>
        <w:rFonts w:ascii="Courier New" w:hAnsi="Courier New" w:hint="default"/>
      </w:rPr>
    </w:lvl>
    <w:lvl w:ilvl="8" w:tplc="FD24105E"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4"/>
  </w:num>
  <w:num w:numId="18">
    <w:abstractNumId w:val="16"/>
  </w:num>
  <w:num w:numId="19">
    <w:abstractNumId w:val="15"/>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1MTYxNDE1tzA2NDVU0lEKTi0uzszPAykwrAUAuJicaywAAAA="/>
  </w:docVars>
  <w:rsids>
    <w:rsidRoot w:val="00FE4E9D"/>
    <w:rsid w:val="000047B1"/>
    <w:rsid w:val="00017F94"/>
    <w:rsid w:val="00023842"/>
    <w:rsid w:val="000334F9"/>
    <w:rsid w:val="0003670A"/>
    <w:rsid w:val="00036F5D"/>
    <w:rsid w:val="00041FAB"/>
    <w:rsid w:val="00066196"/>
    <w:rsid w:val="0007796D"/>
    <w:rsid w:val="000A2588"/>
    <w:rsid w:val="000B1A37"/>
    <w:rsid w:val="000B4EF7"/>
    <w:rsid w:val="000B7790"/>
    <w:rsid w:val="000C2BDC"/>
    <w:rsid w:val="000C390E"/>
    <w:rsid w:val="000C4A15"/>
    <w:rsid w:val="00100320"/>
    <w:rsid w:val="00111F2F"/>
    <w:rsid w:val="0014365E"/>
    <w:rsid w:val="00150724"/>
    <w:rsid w:val="00150DB2"/>
    <w:rsid w:val="00176178"/>
    <w:rsid w:val="001908C0"/>
    <w:rsid w:val="001E1F30"/>
    <w:rsid w:val="001E498C"/>
    <w:rsid w:val="001F525A"/>
    <w:rsid w:val="00223272"/>
    <w:rsid w:val="00223BC0"/>
    <w:rsid w:val="0024779E"/>
    <w:rsid w:val="00257838"/>
    <w:rsid w:val="00275160"/>
    <w:rsid w:val="00291F1D"/>
    <w:rsid w:val="002D0F56"/>
    <w:rsid w:val="002E53FB"/>
    <w:rsid w:val="002E6AF8"/>
    <w:rsid w:val="002F1C80"/>
    <w:rsid w:val="003539CE"/>
    <w:rsid w:val="00353ED5"/>
    <w:rsid w:val="00365AA7"/>
    <w:rsid w:val="0039005B"/>
    <w:rsid w:val="0039650B"/>
    <w:rsid w:val="003B0B0F"/>
    <w:rsid w:val="003C05F3"/>
    <w:rsid w:val="003D1AD0"/>
    <w:rsid w:val="003D3938"/>
    <w:rsid w:val="003D50D8"/>
    <w:rsid w:val="004020CB"/>
    <w:rsid w:val="0041383A"/>
    <w:rsid w:val="00423B4E"/>
    <w:rsid w:val="00434C0F"/>
    <w:rsid w:val="00442F10"/>
    <w:rsid w:val="00446FE5"/>
    <w:rsid w:val="00452396"/>
    <w:rsid w:val="00457735"/>
    <w:rsid w:val="00457CD7"/>
    <w:rsid w:val="0046257D"/>
    <w:rsid w:val="00482156"/>
    <w:rsid w:val="004B2E87"/>
    <w:rsid w:val="004D0848"/>
    <w:rsid w:val="004E2DE8"/>
    <w:rsid w:val="00526258"/>
    <w:rsid w:val="00527295"/>
    <w:rsid w:val="0053631F"/>
    <w:rsid w:val="00544E78"/>
    <w:rsid w:val="005505B7"/>
    <w:rsid w:val="00552E3D"/>
    <w:rsid w:val="00573BE5"/>
    <w:rsid w:val="00586ED3"/>
    <w:rsid w:val="0059032D"/>
    <w:rsid w:val="00596AA9"/>
    <w:rsid w:val="005A14CB"/>
    <w:rsid w:val="005A49B2"/>
    <w:rsid w:val="005B43E7"/>
    <w:rsid w:val="005B6BC9"/>
    <w:rsid w:val="005B75E3"/>
    <w:rsid w:val="005C06D4"/>
    <w:rsid w:val="005C6AC7"/>
    <w:rsid w:val="006056E0"/>
    <w:rsid w:val="006239EA"/>
    <w:rsid w:val="006320EF"/>
    <w:rsid w:val="00670DFB"/>
    <w:rsid w:val="006748CF"/>
    <w:rsid w:val="006813D2"/>
    <w:rsid w:val="006861E6"/>
    <w:rsid w:val="006A2080"/>
    <w:rsid w:val="006B627B"/>
    <w:rsid w:val="006D552E"/>
    <w:rsid w:val="006E3F0A"/>
    <w:rsid w:val="00700D40"/>
    <w:rsid w:val="007025B6"/>
    <w:rsid w:val="00706E82"/>
    <w:rsid w:val="0071166E"/>
    <w:rsid w:val="0071601D"/>
    <w:rsid w:val="0072392D"/>
    <w:rsid w:val="00766CEC"/>
    <w:rsid w:val="0077024F"/>
    <w:rsid w:val="00791BDE"/>
    <w:rsid w:val="007A26B7"/>
    <w:rsid w:val="007A62E6"/>
    <w:rsid w:val="007D1EA0"/>
    <w:rsid w:val="007F6900"/>
    <w:rsid w:val="007F7574"/>
    <w:rsid w:val="00803DAD"/>
    <w:rsid w:val="0080684C"/>
    <w:rsid w:val="00815502"/>
    <w:rsid w:val="0082326A"/>
    <w:rsid w:val="00831242"/>
    <w:rsid w:val="00841DEF"/>
    <w:rsid w:val="0084256E"/>
    <w:rsid w:val="00861053"/>
    <w:rsid w:val="00863F97"/>
    <w:rsid w:val="00871C75"/>
    <w:rsid w:val="008776DC"/>
    <w:rsid w:val="00880106"/>
    <w:rsid w:val="008A0E26"/>
    <w:rsid w:val="008A2C90"/>
    <w:rsid w:val="008B151E"/>
    <w:rsid w:val="008C0316"/>
    <w:rsid w:val="008C1B0C"/>
    <w:rsid w:val="008C7952"/>
    <w:rsid w:val="008E2BD2"/>
    <w:rsid w:val="008F69EF"/>
    <w:rsid w:val="009243DC"/>
    <w:rsid w:val="00957790"/>
    <w:rsid w:val="009705C8"/>
    <w:rsid w:val="009A247E"/>
    <w:rsid w:val="009B3B55"/>
    <w:rsid w:val="009B3F6B"/>
    <w:rsid w:val="009C41E2"/>
    <w:rsid w:val="00A073B4"/>
    <w:rsid w:val="00A26BF1"/>
    <w:rsid w:val="00A319E9"/>
    <w:rsid w:val="00A7463B"/>
    <w:rsid w:val="00A75EB9"/>
    <w:rsid w:val="00A815AF"/>
    <w:rsid w:val="00A855C0"/>
    <w:rsid w:val="00AB7E73"/>
    <w:rsid w:val="00AC08DA"/>
    <w:rsid w:val="00AC2CCD"/>
    <w:rsid w:val="00AC3823"/>
    <w:rsid w:val="00AE323C"/>
    <w:rsid w:val="00AE7729"/>
    <w:rsid w:val="00AF3C38"/>
    <w:rsid w:val="00B00181"/>
    <w:rsid w:val="00B174DC"/>
    <w:rsid w:val="00B34BE7"/>
    <w:rsid w:val="00B41FDC"/>
    <w:rsid w:val="00B43C66"/>
    <w:rsid w:val="00B56BD8"/>
    <w:rsid w:val="00B765F7"/>
    <w:rsid w:val="00B772DD"/>
    <w:rsid w:val="00B9024D"/>
    <w:rsid w:val="00B95EEB"/>
    <w:rsid w:val="00BA07AB"/>
    <w:rsid w:val="00BA0CA9"/>
    <w:rsid w:val="00BB6C7E"/>
    <w:rsid w:val="00BC18F6"/>
    <w:rsid w:val="00BD5DF7"/>
    <w:rsid w:val="00BE0F3F"/>
    <w:rsid w:val="00BE4745"/>
    <w:rsid w:val="00BF30B9"/>
    <w:rsid w:val="00BF3C2C"/>
    <w:rsid w:val="00BF72E1"/>
    <w:rsid w:val="00C02897"/>
    <w:rsid w:val="00C03C3F"/>
    <w:rsid w:val="00C206A6"/>
    <w:rsid w:val="00C265B5"/>
    <w:rsid w:val="00C67C2B"/>
    <w:rsid w:val="00C83930"/>
    <w:rsid w:val="00C943DA"/>
    <w:rsid w:val="00CA2D3F"/>
    <w:rsid w:val="00CB43B4"/>
    <w:rsid w:val="00CB56FC"/>
    <w:rsid w:val="00CC2887"/>
    <w:rsid w:val="00CD4075"/>
    <w:rsid w:val="00CD6858"/>
    <w:rsid w:val="00D05D5E"/>
    <w:rsid w:val="00D3439C"/>
    <w:rsid w:val="00D3622F"/>
    <w:rsid w:val="00D43DF3"/>
    <w:rsid w:val="00D51D46"/>
    <w:rsid w:val="00D56CD6"/>
    <w:rsid w:val="00D726D4"/>
    <w:rsid w:val="00D821DA"/>
    <w:rsid w:val="00D87304"/>
    <w:rsid w:val="00D96F05"/>
    <w:rsid w:val="00DA22F4"/>
    <w:rsid w:val="00DA40FE"/>
    <w:rsid w:val="00DB1831"/>
    <w:rsid w:val="00DC0AE6"/>
    <w:rsid w:val="00DC37E3"/>
    <w:rsid w:val="00DD298F"/>
    <w:rsid w:val="00DD3BFD"/>
    <w:rsid w:val="00DF6678"/>
    <w:rsid w:val="00E22CF2"/>
    <w:rsid w:val="00E33818"/>
    <w:rsid w:val="00E40D0F"/>
    <w:rsid w:val="00E5024E"/>
    <w:rsid w:val="00E52D9F"/>
    <w:rsid w:val="00E56B4F"/>
    <w:rsid w:val="00EA4A36"/>
    <w:rsid w:val="00EE18BD"/>
    <w:rsid w:val="00F01808"/>
    <w:rsid w:val="00F164B0"/>
    <w:rsid w:val="00F24D6D"/>
    <w:rsid w:val="00F30ED9"/>
    <w:rsid w:val="00F439D9"/>
    <w:rsid w:val="00F660DF"/>
    <w:rsid w:val="00F80094"/>
    <w:rsid w:val="00F95C08"/>
    <w:rsid w:val="00FB440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326F9"/>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7024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7024F"/>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rsid w:val="00770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103/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4430</Characters>
  <Application>Microsoft Office Word</Application>
  <DocSecurity>0</DocSecurity>
  <Lines>83</Lines>
  <Paragraphs>30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CERD/C/SR.2813</vt:lpstr>
      <vt:lpstr/>
      <vt:lpstr/>
    </vt:vector>
  </TitlesOfParts>
  <Company>DCM</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CERD/C/SR.2813</dc:title>
  <dc:subject>2105207</dc:subject>
  <dc:creator>cg</dc:creator>
  <cp:keywords/>
  <dc:description/>
  <cp:lastModifiedBy>Maria Cecilia PACIS MAMANGUN</cp:lastModifiedBy>
  <cp:revision>2</cp:revision>
  <cp:lastPrinted>2021-04-23T08:06:00Z</cp:lastPrinted>
  <dcterms:created xsi:type="dcterms:W3CDTF">2021-04-30T08:13:00Z</dcterms:created>
  <dcterms:modified xsi:type="dcterms:W3CDTF">2021-04-30T08:13:00Z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19/04/2021 16:34:05</vt:lpwstr>
  </property>
  <property fmtid="{D5CDD505-2E9C-101B-9397-08002B2CF9AE}" pid="9" name="dist">
    <vt:lpwstr>General</vt:lpwstr>
  </property>
  <property fmtid="{D5CDD505-2E9C-101B-9397-08002B2CF9AE}" pid="10" name="dname">
    <vt:lpwstr>Ms. Li</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19 April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2813th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103rd</vt:lpwstr>
  </property>
  <property fmtid="{D5CDD505-2E9C-101B-9397-08002B2CF9AE}" pid="26" name="stitle">
    <vt:lpwstr>stitle</vt:lpwstr>
  </property>
  <property fmtid="{D5CDD505-2E9C-101B-9397-08002B2CF9AE}" pid="27" name="sym1">
    <vt:lpwstr>C/SR.2813</vt:lpwstr>
  </property>
  <property fmtid="{D5CDD505-2E9C-101B-9397-08002B2CF9AE}" pid="28" name="symh">
    <vt:lpwstr>CERD/C/SR.2813</vt:lpwstr>
  </property>
  <property fmtid="{D5CDD505-2E9C-101B-9397-08002B2CF9AE}" pid="29" name="tlang">
    <vt:lpwstr>tlang</vt:lpwstr>
  </property>
  <property fmtid="{D5CDD505-2E9C-101B-9397-08002B2CF9AE}" pid="30" name="virs">
    <vt:lpwstr>virs</vt:lpwstr>
  </property>
</Properties>
</file>