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1"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CA35DF" w14:paraId="2EAD2596" w14:textId="77777777" w:rsidTr="00B456A0">
        <w:trPr>
          <w:trHeight w:hRule="exact" w:val="810"/>
        </w:trPr>
        <w:tc>
          <w:tcPr>
            <w:tcW w:w="1266" w:type="dxa"/>
            <w:tcBorders>
              <w:top w:val="nil"/>
              <w:bottom w:val="single" w:sz="4" w:space="0" w:color="auto"/>
            </w:tcBorders>
            <w:shd w:val="clear" w:color="auto" w:fill="auto"/>
          </w:tcPr>
          <w:p w14:paraId="1C141CE0" w14:textId="77777777" w:rsidR="00712059" w:rsidRPr="00CA35DF" w:rsidRDefault="00712059" w:rsidP="00760159">
            <w:pPr>
              <w:kinsoku w:val="0"/>
              <w:overflowPunct w:val="0"/>
              <w:autoSpaceDE w:val="0"/>
              <w:autoSpaceDN w:val="0"/>
              <w:adjustRightInd w:val="0"/>
              <w:snapToGrid w:val="0"/>
              <w:spacing w:after="80" w:line="480" w:lineRule="exact"/>
              <w:rPr>
                <w:rFonts w:hint="cs"/>
                <w:szCs w:val="40"/>
                <w:rtl/>
              </w:rPr>
            </w:pPr>
          </w:p>
        </w:tc>
        <w:tc>
          <w:tcPr>
            <w:tcW w:w="4767" w:type="dxa"/>
            <w:tcBorders>
              <w:top w:val="nil"/>
              <w:bottom w:val="single" w:sz="4" w:space="0" w:color="auto"/>
            </w:tcBorders>
            <w:shd w:val="clear" w:color="auto" w:fill="auto"/>
            <w:vAlign w:val="bottom"/>
          </w:tcPr>
          <w:p w14:paraId="4AA48C93" w14:textId="77777777" w:rsidR="006B3E27" w:rsidRPr="00CA35DF" w:rsidRDefault="006B3E27" w:rsidP="00E2697F">
            <w:pPr>
              <w:spacing w:after="80" w:line="480" w:lineRule="exact"/>
              <w:ind w:left="57"/>
              <w:rPr>
                <w:sz w:val="30"/>
                <w:szCs w:val="30"/>
                <w:rtl/>
              </w:rPr>
            </w:pPr>
            <w:r w:rsidRPr="00CA35DF">
              <w:rPr>
                <w:rFonts w:hint="cs"/>
                <w:sz w:val="30"/>
                <w:szCs w:val="30"/>
                <w:rtl/>
              </w:rPr>
              <w:t>الأمم المتحدة</w:t>
            </w:r>
          </w:p>
        </w:tc>
        <w:tc>
          <w:tcPr>
            <w:tcW w:w="3598" w:type="dxa"/>
            <w:tcBorders>
              <w:top w:val="nil"/>
              <w:bottom w:val="single" w:sz="4" w:space="0" w:color="auto"/>
            </w:tcBorders>
            <w:shd w:val="clear" w:color="auto" w:fill="auto"/>
            <w:vAlign w:val="bottom"/>
          </w:tcPr>
          <w:p w14:paraId="25B1BD05" w14:textId="2DD2E902" w:rsidR="006B3E27" w:rsidRPr="00EC70C4" w:rsidRDefault="00EC70C4" w:rsidP="00EC70C4">
            <w:pPr>
              <w:bidi w:val="0"/>
              <w:rPr>
                <w:szCs w:val="20"/>
              </w:rPr>
            </w:pPr>
            <w:r w:rsidRPr="00CE01EA">
              <w:rPr>
                <w:sz w:val="40"/>
                <w:szCs w:val="20"/>
              </w:rPr>
              <w:t>CAT</w:t>
            </w:r>
            <w:r w:rsidRPr="00CE01EA">
              <w:rPr>
                <w:szCs w:val="20"/>
              </w:rPr>
              <w:t>/C/</w:t>
            </w:r>
            <w:r w:rsidRPr="001003B1">
              <w:rPr>
                <w:szCs w:val="20"/>
              </w:rPr>
              <w:t>72</w:t>
            </w:r>
            <w:r w:rsidRPr="00CE01EA">
              <w:rPr>
                <w:szCs w:val="20"/>
              </w:rPr>
              <w:t>/D/</w:t>
            </w:r>
            <w:r w:rsidRPr="001003B1">
              <w:rPr>
                <w:szCs w:val="20"/>
              </w:rPr>
              <w:t>650</w:t>
            </w:r>
            <w:r w:rsidRPr="00CE01EA">
              <w:rPr>
                <w:szCs w:val="20"/>
              </w:rPr>
              <w:t>/</w:t>
            </w:r>
            <w:r w:rsidRPr="001003B1">
              <w:rPr>
                <w:szCs w:val="20"/>
              </w:rPr>
              <w:t>2015</w:t>
            </w:r>
          </w:p>
        </w:tc>
      </w:tr>
      <w:tr w:rsidR="006B3E27" w:rsidRPr="00CA35DF" w14:paraId="4ED2E6AF" w14:textId="77777777" w:rsidTr="00B456A0">
        <w:trPr>
          <w:trHeight w:hRule="exact" w:val="2835"/>
        </w:trPr>
        <w:tc>
          <w:tcPr>
            <w:tcW w:w="1266" w:type="dxa"/>
            <w:tcBorders>
              <w:top w:val="nil"/>
              <w:bottom w:val="single" w:sz="12" w:space="0" w:color="auto"/>
            </w:tcBorders>
            <w:shd w:val="clear" w:color="auto" w:fill="auto"/>
          </w:tcPr>
          <w:p w14:paraId="4387AAE2" w14:textId="77777777" w:rsidR="006B3E27" w:rsidRPr="00CA35DF" w:rsidRDefault="00261289" w:rsidP="00CA35DF">
            <w:pPr>
              <w:jc w:val="center"/>
              <w:rPr>
                <w:rtl/>
              </w:rPr>
            </w:pPr>
            <w:r w:rsidRPr="00CA35DF">
              <w:rPr>
                <w:noProof/>
                <w:rtl/>
              </w:rPr>
              <w:drawing>
                <wp:inline distT="0" distB="0" distL="0" distR="0" wp14:anchorId="76BEAE97" wp14:editId="0C3CD0EB">
                  <wp:extent cx="629920" cy="611505"/>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920" cy="611505"/>
                          </a:xfrm>
                          <a:prstGeom prst="rect">
                            <a:avLst/>
                          </a:prstGeom>
                          <a:noFill/>
                        </pic:spPr>
                      </pic:pic>
                    </a:graphicData>
                  </a:graphic>
                </wp:inline>
              </w:drawing>
            </w:r>
          </w:p>
        </w:tc>
        <w:tc>
          <w:tcPr>
            <w:tcW w:w="4767" w:type="dxa"/>
            <w:tcBorders>
              <w:top w:val="nil"/>
              <w:bottom w:val="single" w:sz="12" w:space="0" w:color="auto"/>
            </w:tcBorders>
            <w:shd w:val="clear" w:color="auto" w:fill="auto"/>
          </w:tcPr>
          <w:p w14:paraId="46B36D34" w14:textId="77777777" w:rsidR="00A67AF5" w:rsidRPr="001003B1" w:rsidRDefault="00817373" w:rsidP="00D3653E">
            <w:pPr>
              <w:spacing w:before="120" w:after="40" w:line="580" w:lineRule="exact"/>
              <w:ind w:left="57"/>
              <w:rPr>
                <w:b/>
                <w:bCs/>
                <w:sz w:val="42"/>
                <w:szCs w:val="42"/>
              </w:rPr>
            </w:pPr>
            <w:r w:rsidRPr="001003B1">
              <w:rPr>
                <w:rFonts w:hint="cs"/>
                <w:b/>
                <w:bCs/>
                <w:sz w:val="42"/>
                <w:szCs w:val="42"/>
                <w:rtl/>
              </w:rPr>
              <w:t xml:space="preserve">اتفاقية مناهضة التعذيب وغيره من ضروب </w:t>
            </w:r>
            <w:proofErr w:type="gramStart"/>
            <w:r w:rsidRPr="001003B1">
              <w:rPr>
                <w:rFonts w:hint="cs"/>
                <w:b/>
                <w:bCs/>
                <w:sz w:val="42"/>
                <w:szCs w:val="42"/>
                <w:rtl/>
              </w:rPr>
              <w:t>المعاملة</w:t>
            </w:r>
            <w:proofErr w:type="gramEnd"/>
            <w:r w:rsidRPr="001003B1">
              <w:rPr>
                <w:rFonts w:hint="cs"/>
                <w:b/>
                <w:bCs/>
                <w:sz w:val="42"/>
                <w:szCs w:val="42"/>
                <w:rtl/>
              </w:rPr>
              <w:t xml:space="preserve"> أو العقوبة القاسية أو اللاإنسانية أو المهينة</w:t>
            </w:r>
          </w:p>
        </w:tc>
        <w:tc>
          <w:tcPr>
            <w:tcW w:w="3598" w:type="dxa"/>
            <w:tcBorders>
              <w:top w:val="nil"/>
              <w:bottom w:val="single" w:sz="12" w:space="0" w:color="auto"/>
            </w:tcBorders>
            <w:shd w:val="clear" w:color="auto" w:fill="auto"/>
          </w:tcPr>
          <w:p w14:paraId="271277A5" w14:textId="77777777" w:rsidR="006B3E27" w:rsidRDefault="00EC70C4" w:rsidP="00EE56C3">
            <w:pPr>
              <w:bidi w:val="0"/>
              <w:spacing w:before="240"/>
              <w:rPr>
                <w:szCs w:val="20"/>
              </w:rPr>
            </w:pPr>
            <w:r>
              <w:rPr>
                <w:szCs w:val="20"/>
              </w:rPr>
              <w:t>Distr.: General</w:t>
            </w:r>
          </w:p>
          <w:p w14:paraId="719BF2D3" w14:textId="430E638F" w:rsidR="00EC70C4" w:rsidRDefault="00FE22BA" w:rsidP="00EC70C4">
            <w:pPr>
              <w:bidi w:val="0"/>
              <w:spacing w:line="240" w:lineRule="exact"/>
              <w:jc w:val="left"/>
              <w:rPr>
                <w:szCs w:val="20"/>
              </w:rPr>
            </w:pPr>
            <w:r w:rsidRPr="001003B1">
              <w:rPr>
                <w:szCs w:val="20"/>
              </w:rPr>
              <w:t>21</w:t>
            </w:r>
            <w:r>
              <w:rPr>
                <w:szCs w:val="20"/>
              </w:rPr>
              <w:t xml:space="preserve"> January </w:t>
            </w:r>
            <w:r w:rsidR="00EC70C4" w:rsidRPr="001003B1">
              <w:rPr>
                <w:szCs w:val="20"/>
              </w:rPr>
              <w:t>2022</w:t>
            </w:r>
          </w:p>
          <w:p w14:paraId="3C23613E" w14:textId="77777777" w:rsidR="00EC70C4" w:rsidRDefault="00EC70C4" w:rsidP="00EC70C4">
            <w:pPr>
              <w:bidi w:val="0"/>
              <w:spacing w:line="240" w:lineRule="exact"/>
              <w:jc w:val="left"/>
              <w:rPr>
                <w:szCs w:val="20"/>
              </w:rPr>
            </w:pPr>
            <w:r>
              <w:rPr>
                <w:szCs w:val="20"/>
              </w:rPr>
              <w:t>Arabic</w:t>
            </w:r>
          </w:p>
          <w:p w14:paraId="6C713A35" w14:textId="70358637" w:rsidR="00EC70C4" w:rsidRPr="00EC70C4" w:rsidRDefault="00EC70C4" w:rsidP="00EC70C4">
            <w:pPr>
              <w:bidi w:val="0"/>
              <w:spacing w:line="240" w:lineRule="exact"/>
              <w:jc w:val="left"/>
              <w:rPr>
                <w:szCs w:val="20"/>
              </w:rPr>
            </w:pPr>
            <w:r>
              <w:rPr>
                <w:szCs w:val="20"/>
              </w:rPr>
              <w:t>Original: English</w:t>
            </w:r>
          </w:p>
        </w:tc>
      </w:tr>
    </w:tbl>
    <w:p w14:paraId="3373CCB0" w14:textId="420900F6" w:rsidR="00FE22BA" w:rsidRPr="001003B1" w:rsidRDefault="00FE22BA" w:rsidP="00FE22BA">
      <w:pPr>
        <w:pStyle w:val="SingleTxtGA"/>
        <w:spacing w:before="120" w:after="0"/>
        <w:ind w:left="0" w:right="283"/>
        <w:jc w:val="left"/>
        <w:rPr>
          <w:b/>
          <w:bCs/>
          <w:sz w:val="26"/>
          <w:szCs w:val="26"/>
          <w:lang w:val="ar-SA" w:eastAsia="zh-TW" w:bidi="en-GB"/>
        </w:rPr>
      </w:pPr>
      <w:r w:rsidRPr="001003B1">
        <w:rPr>
          <w:b/>
          <w:bCs/>
          <w:sz w:val="26"/>
          <w:szCs w:val="26"/>
          <w:rtl/>
        </w:rPr>
        <w:t>لجنة مناهضة التعذيب</w:t>
      </w:r>
    </w:p>
    <w:p w14:paraId="7C8054CD" w14:textId="7E0653FE" w:rsidR="00FE22BA" w:rsidRPr="001003B1" w:rsidRDefault="00FE22BA" w:rsidP="00FE22BA">
      <w:pPr>
        <w:pStyle w:val="HChGA"/>
        <w:rPr>
          <w:rFonts w:eastAsia="Calibri"/>
          <w:lang w:val="en-US" w:eastAsia="zh-TW" w:bidi="en-GB"/>
        </w:rPr>
      </w:pPr>
      <w:r w:rsidRPr="001003B1">
        <w:rPr>
          <w:rtl/>
        </w:rPr>
        <w:tab/>
      </w:r>
      <w:r w:rsidRPr="001003B1">
        <w:rPr>
          <w:rtl/>
        </w:rPr>
        <w:tab/>
        <w:t xml:space="preserve">قرار اعتمدته اللجنة بموجب المادة </w:t>
      </w:r>
      <w:r w:rsidRPr="001003B1">
        <w:rPr>
          <w:rFonts w:ascii="Traditional Arabic"/>
          <w:rtl/>
        </w:rPr>
        <w:t>22</w:t>
      </w:r>
      <w:r w:rsidRPr="001003B1">
        <w:rPr>
          <w:rtl/>
        </w:rPr>
        <w:t xml:space="preserve"> من الاتفاقية بشأن البلاغ رقم</w:t>
      </w:r>
      <w:r w:rsidRPr="001003B1">
        <w:rPr>
          <w:rFonts w:hint="cs"/>
          <w:rtl/>
        </w:rPr>
        <w:t> </w:t>
      </w:r>
      <w:r w:rsidRPr="001003B1">
        <w:rPr>
          <w:rtl/>
        </w:rPr>
        <w:t>650</w:t>
      </w:r>
      <w:r w:rsidRPr="001003B1">
        <w:rPr>
          <w:rFonts w:ascii="Traditional Arabic"/>
          <w:rtl/>
        </w:rPr>
        <w:t>/2015</w:t>
      </w:r>
      <w:r w:rsidRPr="001003B1">
        <w:rPr>
          <w:rFonts w:ascii="Traditional Arabic" w:eastAsia="Calibri"/>
          <w:rtl/>
        </w:rPr>
        <w:footnoteReference w:customMarkFollows="1" w:id="1"/>
        <w:t>*</w:t>
      </w:r>
      <w:r w:rsidRPr="001003B1">
        <w:rPr>
          <w:rFonts w:ascii="Traditional Arabic" w:eastAsia="Calibri" w:hint="cs"/>
          <w:rtl/>
        </w:rPr>
        <w:t xml:space="preserve"> </w:t>
      </w:r>
      <w:r w:rsidRPr="001003B1">
        <w:rPr>
          <w:rFonts w:ascii="Traditional Arabic" w:eastAsia="Calibri"/>
          <w:rtl/>
        </w:rPr>
        <w:footnoteReference w:customMarkFollows="1" w:id="2"/>
        <w:t>**</w:t>
      </w:r>
      <w:r w:rsidRPr="001003B1">
        <w:rPr>
          <w:rtl/>
        </w:rPr>
        <w:t xml:space="preserve"> </w:t>
      </w:r>
    </w:p>
    <w:p w14:paraId="624226A5" w14:textId="0C75DFD6" w:rsidR="00FE22BA" w:rsidRPr="00FE22BA" w:rsidRDefault="00FE22BA" w:rsidP="00DA04A9">
      <w:pPr>
        <w:pStyle w:val="SingleTxtGA"/>
        <w:tabs>
          <w:tab w:val="clear" w:pos="1928"/>
          <w:tab w:val="clear" w:pos="2608"/>
          <w:tab w:val="clear" w:pos="3289"/>
          <w:tab w:val="clear" w:pos="3969"/>
          <w:tab w:val="clear" w:pos="4649"/>
          <w:tab w:val="clear" w:pos="5330"/>
        </w:tabs>
        <w:ind w:left="4649" w:hanging="2721"/>
      </w:pPr>
      <w:r w:rsidRPr="001003B1">
        <w:rPr>
          <w:i/>
          <w:iCs/>
          <w:rtl/>
        </w:rPr>
        <w:t>بلاغ مقدم من:</w:t>
      </w:r>
      <w:r>
        <w:rPr>
          <w:rtl/>
        </w:rPr>
        <w:tab/>
      </w:r>
      <w:r w:rsidRPr="00FE22BA">
        <w:rPr>
          <w:rtl/>
        </w:rPr>
        <w:t>عمر ندور (تمثله الرابطة السويسرية لمكافحة الإفلات من العقاب والجمعية الصحراوية لضحايا الانتهاكات الجسيمة لحقوق الإنسان)</w:t>
      </w:r>
    </w:p>
    <w:p w14:paraId="1ED1709E" w14:textId="27417CA2" w:rsidR="00FE22BA" w:rsidRPr="00FE22BA" w:rsidRDefault="00FE22BA" w:rsidP="00FE22BA">
      <w:pPr>
        <w:pStyle w:val="SingleTxtGA"/>
        <w:tabs>
          <w:tab w:val="clear" w:pos="1928"/>
          <w:tab w:val="clear" w:pos="2608"/>
          <w:tab w:val="clear" w:pos="3289"/>
          <w:tab w:val="clear" w:pos="3969"/>
          <w:tab w:val="clear" w:pos="4649"/>
          <w:tab w:val="clear" w:pos="5330"/>
        </w:tabs>
        <w:ind w:left="4649" w:hanging="2721"/>
      </w:pPr>
      <w:r w:rsidRPr="001003B1">
        <w:rPr>
          <w:i/>
          <w:iCs/>
          <w:rtl/>
        </w:rPr>
        <w:t>الشخص المدعى أنه ضحية:</w:t>
      </w:r>
      <w:r>
        <w:rPr>
          <w:rtl/>
        </w:rPr>
        <w:tab/>
      </w:r>
      <w:r w:rsidRPr="00FE22BA">
        <w:rPr>
          <w:rtl/>
        </w:rPr>
        <w:t>صاحب الشكوى</w:t>
      </w:r>
    </w:p>
    <w:p w14:paraId="63DA2DB8" w14:textId="24B8BAC0" w:rsidR="00FE22BA" w:rsidRPr="00FE22BA" w:rsidRDefault="00FE22BA" w:rsidP="00FE22BA">
      <w:pPr>
        <w:pStyle w:val="SingleTxtGA"/>
        <w:tabs>
          <w:tab w:val="clear" w:pos="1928"/>
          <w:tab w:val="clear" w:pos="2608"/>
          <w:tab w:val="clear" w:pos="3289"/>
          <w:tab w:val="clear" w:pos="3969"/>
          <w:tab w:val="clear" w:pos="4649"/>
          <w:tab w:val="clear" w:pos="5330"/>
        </w:tabs>
        <w:ind w:left="4649" w:hanging="2721"/>
      </w:pPr>
      <w:r w:rsidRPr="00EC5C64">
        <w:rPr>
          <w:i/>
          <w:iCs/>
          <w:rtl/>
        </w:rPr>
        <w:t>الدولة الطرف</w:t>
      </w:r>
      <w:r w:rsidR="00EC5C64" w:rsidRPr="00EC5C64">
        <w:rPr>
          <w:rFonts w:hint="cs"/>
          <w:i/>
          <w:iCs/>
          <w:rtl/>
        </w:rPr>
        <w:t>:</w:t>
      </w:r>
      <w:r w:rsidR="00EC5C64">
        <w:rPr>
          <w:rtl/>
        </w:rPr>
        <w:tab/>
      </w:r>
      <w:r w:rsidRPr="00FE22BA">
        <w:rPr>
          <w:rtl/>
        </w:rPr>
        <w:t>المغرب</w:t>
      </w:r>
    </w:p>
    <w:p w14:paraId="4418E142" w14:textId="159A72A4" w:rsidR="00FE22BA" w:rsidRPr="00FE22BA" w:rsidRDefault="00FE22BA" w:rsidP="00FE22BA">
      <w:pPr>
        <w:pStyle w:val="SingleTxtGA"/>
        <w:tabs>
          <w:tab w:val="clear" w:pos="1928"/>
          <w:tab w:val="clear" w:pos="2608"/>
          <w:tab w:val="clear" w:pos="3289"/>
          <w:tab w:val="clear" w:pos="3969"/>
          <w:tab w:val="clear" w:pos="4649"/>
          <w:tab w:val="clear" w:pos="5330"/>
        </w:tabs>
        <w:ind w:left="4649" w:hanging="2721"/>
      </w:pPr>
      <w:r w:rsidRPr="001003B1">
        <w:rPr>
          <w:i/>
          <w:iCs/>
          <w:rtl/>
        </w:rPr>
        <w:t>تاريخ تقديم الشكوى:</w:t>
      </w:r>
      <w:r>
        <w:rPr>
          <w:rtl/>
        </w:rPr>
        <w:tab/>
      </w:r>
      <w:r w:rsidRPr="001003B1">
        <w:rPr>
          <w:rtl/>
        </w:rPr>
        <w:t>28</w:t>
      </w:r>
      <w:r w:rsidRPr="00FE22BA">
        <w:rPr>
          <w:rtl/>
        </w:rPr>
        <w:t xml:space="preserve"> تشرين الثاني/نوفمبر </w:t>
      </w:r>
      <w:r w:rsidRPr="001003B1">
        <w:rPr>
          <w:rtl/>
        </w:rPr>
        <w:t>2014</w:t>
      </w:r>
      <w:r w:rsidRPr="00FE22BA">
        <w:rPr>
          <w:rtl/>
        </w:rPr>
        <w:t xml:space="preserve"> (تاريخ الرسالة الأولى)</w:t>
      </w:r>
    </w:p>
    <w:p w14:paraId="09866CA8" w14:textId="7A73436B" w:rsidR="00FE22BA" w:rsidRPr="00FE22BA" w:rsidRDefault="00FE22BA" w:rsidP="00FE22BA">
      <w:pPr>
        <w:pStyle w:val="SingleTxtGA"/>
        <w:tabs>
          <w:tab w:val="clear" w:pos="1928"/>
          <w:tab w:val="clear" w:pos="2608"/>
          <w:tab w:val="clear" w:pos="3289"/>
          <w:tab w:val="clear" w:pos="3969"/>
          <w:tab w:val="clear" w:pos="4649"/>
          <w:tab w:val="clear" w:pos="5330"/>
        </w:tabs>
        <w:ind w:left="4649" w:hanging="2721"/>
      </w:pPr>
      <w:r w:rsidRPr="001003B1">
        <w:rPr>
          <w:i/>
          <w:iCs/>
          <w:rtl/>
        </w:rPr>
        <w:t>الوثائق المرجعية:</w:t>
      </w:r>
      <w:r>
        <w:rPr>
          <w:rtl/>
        </w:rPr>
        <w:tab/>
      </w:r>
      <w:r w:rsidRPr="00FE22BA">
        <w:rPr>
          <w:rtl/>
        </w:rPr>
        <w:t xml:space="preserve">القرار المتخذ بموجب المادة </w:t>
      </w:r>
      <w:r w:rsidRPr="001003B1">
        <w:rPr>
          <w:rtl/>
        </w:rPr>
        <w:t>115</w:t>
      </w:r>
      <w:r w:rsidRPr="00FE22BA">
        <w:rPr>
          <w:rtl/>
        </w:rPr>
        <w:t xml:space="preserve"> من النظام الداخلي للجنة</w:t>
      </w:r>
      <w:r w:rsidR="00CE01EA">
        <w:rPr>
          <w:rtl/>
        </w:rPr>
        <w:t>،</w:t>
      </w:r>
      <w:r w:rsidRPr="00FE22BA">
        <w:rPr>
          <w:rtl/>
        </w:rPr>
        <w:t xml:space="preserve"> والمحال إلى الدولة الطرف في </w:t>
      </w:r>
      <w:r w:rsidRPr="001003B1">
        <w:rPr>
          <w:rtl/>
        </w:rPr>
        <w:t>19</w:t>
      </w:r>
      <w:r w:rsidRPr="00FE22BA">
        <w:rPr>
          <w:rtl/>
        </w:rPr>
        <w:t xml:space="preserve"> كانون الثاني/يناير </w:t>
      </w:r>
      <w:r w:rsidRPr="001003B1">
        <w:rPr>
          <w:rtl/>
        </w:rPr>
        <w:t>2015</w:t>
      </w:r>
      <w:r w:rsidRPr="00FE22BA">
        <w:rPr>
          <w:rtl/>
        </w:rPr>
        <w:t xml:space="preserve"> (لم يصدر في شكل وثيقة)</w:t>
      </w:r>
    </w:p>
    <w:p w14:paraId="05032E0B" w14:textId="27C8C843" w:rsidR="00FE22BA" w:rsidRPr="00FE22BA" w:rsidRDefault="00FE22BA" w:rsidP="00FE22BA">
      <w:pPr>
        <w:pStyle w:val="SingleTxtGA"/>
        <w:tabs>
          <w:tab w:val="clear" w:pos="1928"/>
          <w:tab w:val="clear" w:pos="2608"/>
          <w:tab w:val="clear" w:pos="3289"/>
          <w:tab w:val="clear" w:pos="3969"/>
          <w:tab w:val="clear" w:pos="4649"/>
          <w:tab w:val="clear" w:pos="5330"/>
        </w:tabs>
        <w:ind w:left="4649" w:hanging="2721"/>
      </w:pPr>
      <w:r w:rsidRPr="001003B1">
        <w:rPr>
          <w:i/>
          <w:iCs/>
          <w:rtl/>
        </w:rPr>
        <w:t>تاريخ اعتماد القرار:</w:t>
      </w:r>
      <w:r>
        <w:rPr>
          <w:rtl/>
        </w:rPr>
        <w:tab/>
      </w:r>
      <w:r w:rsidRPr="001003B1">
        <w:rPr>
          <w:rtl/>
        </w:rPr>
        <w:t>19</w:t>
      </w:r>
      <w:r w:rsidRPr="00FE22BA">
        <w:rPr>
          <w:rtl/>
        </w:rPr>
        <w:t xml:space="preserve"> تشرين الثاني/نوفمبر </w:t>
      </w:r>
      <w:r w:rsidRPr="001003B1">
        <w:rPr>
          <w:rtl/>
        </w:rPr>
        <w:t>2021</w:t>
      </w:r>
    </w:p>
    <w:p w14:paraId="660A1AA2" w14:textId="05ECFFB8" w:rsidR="00FE22BA" w:rsidRPr="00FE22BA" w:rsidRDefault="00FE22BA" w:rsidP="00FE22BA">
      <w:pPr>
        <w:pStyle w:val="SingleTxtGA"/>
        <w:tabs>
          <w:tab w:val="clear" w:pos="1928"/>
          <w:tab w:val="clear" w:pos="2608"/>
          <w:tab w:val="clear" w:pos="3289"/>
          <w:tab w:val="clear" w:pos="3969"/>
          <w:tab w:val="clear" w:pos="4649"/>
          <w:tab w:val="clear" w:pos="5330"/>
        </w:tabs>
        <w:ind w:left="4649" w:hanging="2721"/>
      </w:pPr>
      <w:r w:rsidRPr="001003B1">
        <w:rPr>
          <w:i/>
          <w:iCs/>
          <w:rtl/>
        </w:rPr>
        <w:t>الموضوع:</w:t>
      </w:r>
      <w:r>
        <w:rPr>
          <w:rtl/>
        </w:rPr>
        <w:tab/>
      </w:r>
      <w:r w:rsidRPr="00FE22BA">
        <w:rPr>
          <w:rtl/>
        </w:rPr>
        <w:t>تعذيب ناشط صحراوي وظروف احتجازه</w:t>
      </w:r>
    </w:p>
    <w:p w14:paraId="2CACB35C" w14:textId="5875625A" w:rsidR="00FE22BA" w:rsidRPr="00FE22BA" w:rsidRDefault="00FE22BA" w:rsidP="00FE22BA">
      <w:pPr>
        <w:pStyle w:val="SingleTxtGA"/>
        <w:tabs>
          <w:tab w:val="clear" w:pos="1928"/>
          <w:tab w:val="clear" w:pos="2608"/>
          <w:tab w:val="clear" w:pos="3289"/>
          <w:tab w:val="clear" w:pos="3969"/>
          <w:tab w:val="clear" w:pos="4649"/>
          <w:tab w:val="clear" w:pos="5330"/>
        </w:tabs>
        <w:ind w:left="4649" w:hanging="2721"/>
      </w:pPr>
      <w:r w:rsidRPr="001003B1">
        <w:rPr>
          <w:i/>
          <w:iCs/>
          <w:rtl/>
        </w:rPr>
        <w:t>المسائل الإجرائية:</w:t>
      </w:r>
      <w:r>
        <w:rPr>
          <w:rtl/>
        </w:rPr>
        <w:tab/>
      </w:r>
      <w:r w:rsidRPr="00FE22BA">
        <w:rPr>
          <w:rtl/>
        </w:rPr>
        <w:t>عدم استنفاد سبل الانتصاف المحلية</w:t>
      </w:r>
    </w:p>
    <w:p w14:paraId="7869A995" w14:textId="337157E4" w:rsidR="00FE22BA" w:rsidRPr="00FE22BA" w:rsidRDefault="00FE22BA" w:rsidP="00FE22BA">
      <w:pPr>
        <w:pStyle w:val="SingleTxtGA"/>
        <w:tabs>
          <w:tab w:val="clear" w:pos="1928"/>
          <w:tab w:val="clear" w:pos="2608"/>
          <w:tab w:val="clear" w:pos="3289"/>
          <w:tab w:val="clear" w:pos="3969"/>
          <w:tab w:val="clear" w:pos="4649"/>
          <w:tab w:val="clear" w:pos="5330"/>
        </w:tabs>
        <w:ind w:left="4649" w:hanging="2721"/>
      </w:pPr>
      <w:r w:rsidRPr="001003B1">
        <w:rPr>
          <w:i/>
          <w:iCs/>
          <w:rtl/>
        </w:rPr>
        <w:t>المسائل الموضوعية:</w:t>
      </w:r>
      <w:r>
        <w:rPr>
          <w:rtl/>
        </w:rPr>
        <w:tab/>
      </w:r>
      <w:r w:rsidRPr="00FE22BA">
        <w:rPr>
          <w:rtl/>
        </w:rPr>
        <w:t>الإفلات من العقاب؛ ومنع التعذيب؛ وجبر ضرر ضحايا التعذيب؛ واستخدام التعذيب للحصول على أدلة</w:t>
      </w:r>
    </w:p>
    <w:p w14:paraId="089BBF2E" w14:textId="63F0FEBD" w:rsidR="00FE22BA" w:rsidRPr="00FE22BA" w:rsidRDefault="00FE22BA" w:rsidP="00FE22BA">
      <w:pPr>
        <w:pStyle w:val="SingleTxtGA"/>
        <w:tabs>
          <w:tab w:val="clear" w:pos="1928"/>
          <w:tab w:val="clear" w:pos="2608"/>
          <w:tab w:val="clear" w:pos="3289"/>
          <w:tab w:val="clear" w:pos="3969"/>
          <w:tab w:val="clear" w:pos="4649"/>
          <w:tab w:val="clear" w:pos="5330"/>
        </w:tabs>
        <w:ind w:left="4649" w:hanging="2721"/>
      </w:pPr>
      <w:r w:rsidRPr="001003B1">
        <w:rPr>
          <w:i/>
          <w:iCs/>
          <w:rtl/>
        </w:rPr>
        <w:t>مواد الاتفاقية:</w:t>
      </w:r>
      <w:r>
        <w:rPr>
          <w:rtl/>
        </w:rPr>
        <w:tab/>
      </w:r>
      <w:r w:rsidRPr="001003B1">
        <w:rPr>
          <w:rtl/>
        </w:rPr>
        <w:t>1</w:t>
      </w:r>
      <w:r w:rsidR="00617604">
        <w:rPr>
          <w:rtl/>
        </w:rPr>
        <w:t>(</w:t>
      </w:r>
      <w:r w:rsidRPr="001003B1">
        <w:rPr>
          <w:rtl/>
        </w:rPr>
        <w:t>1</w:t>
      </w:r>
      <w:r w:rsidRPr="00FE22BA">
        <w:rPr>
          <w:rtl/>
        </w:rPr>
        <w:t>) و</w:t>
      </w:r>
      <w:r w:rsidRPr="001003B1">
        <w:rPr>
          <w:rtl/>
        </w:rPr>
        <w:t>2</w:t>
      </w:r>
      <w:r w:rsidR="00617604">
        <w:rPr>
          <w:rtl/>
        </w:rPr>
        <w:t>(</w:t>
      </w:r>
      <w:r w:rsidRPr="001003B1">
        <w:rPr>
          <w:rtl/>
        </w:rPr>
        <w:t>1</w:t>
      </w:r>
      <w:r w:rsidRPr="00FE22BA">
        <w:rPr>
          <w:rtl/>
        </w:rPr>
        <w:t>) و</w:t>
      </w:r>
      <w:r w:rsidRPr="001003B1">
        <w:rPr>
          <w:rtl/>
        </w:rPr>
        <w:t>11</w:t>
      </w:r>
      <w:r w:rsidRPr="00FE22BA">
        <w:rPr>
          <w:rtl/>
        </w:rPr>
        <w:t xml:space="preserve"> و</w:t>
      </w:r>
      <w:r w:rsidRPr="001003B1">
        <w:rPr>
          <w:rtl/>
        </w:rPr>
        <w:t>12</w:t>
      </w:r>
      <w:r w:rsidRPr="00FE22BA">
        <w:rPr>
          <w:rtl/>
        </w:rPr>
        <w:t xml:space="preserve"> و</w:t>
      </w:r>
      <w:r w:rsidRPr="001003B1">
        <w:rPr>
          <w:rtl/>
        </w:rPr>
        <w:t>13</w:t>
      </w:r>
      <w:r w:rsidRPr="00FE22BA">
        <w:rPr>
          <w:rtl/>
        </w:rPr>
        <w:t xml:space="preserve"> و</w:t>
      </w:r>
      <w:r w:rsidRPr="001003B1">
        <w:rPr>
          <w:rtl/>
        </w:rPr>
        <w:t>14</w:t>
      </w:r>
      <w:r w:rsidRPr="00FE22BA">
        <w:rPr>
          <w:rtl/>
        </w:rPr>
        <w:t xml:space="preserve"> و</w:t>
      </w:r>
      <w:r w:rsidRPr="001003B1">
        <w:rPr>
          <w:rtl/>
        </w:rPr>
        <w:t>15</w:t>
      </w:r>
      <w:r w:rsidRPr="00FE22BA">
        <w:rPr>
          <w:rtl/>
        </w:rPr>
        <w:t xml:space="preserve"> و</w:t>
      </w:r>
      <w:r w:rsidRPr="001003B1">
        <w:rPr>
          <w:rtl/>
        </w:rPr>
        <w:t>16</w:t>
      </w:r>
      <w:r w:rsidR="00617604">
        <w:rPr>
          <w:rtl/>
        </w:rPr>
        <w:t>(</w:t>
      </w:r>
      <w:r w:rsidRPr="001003B1">
        <w:rPr>
          <w:rtl/>
        </w:rPr>
        <w:t>1</w:t>
      </w:r>
      <w:r w:rsidRPr="00FE22BA">
        <w:rPr>
          <w:rtl/>
        </w:rPr>
        <w:t>)</w:t>
      </w:r>
    </w:p>
    <w:p w14:paraId="6303B1F3" w14:textId="77777777" w:rsidR="00617604" w:rsidRPr="001003B1" w:rsidRDefault="00617604">
      <w:pPr>
        <w:bidi w:val="0"/>
        <w:spacing w:line="240" w:lineRule="auto"/>
        <w:jc w:val="left"/>
        <w:rPr>
          <w:rFonts w:eastAsiaTheme="minorEastAsia"/>
          <w:sz w:val="22"/>
          <w:rtl/>
          <w:lang w:val="en-GB"/>
        </w:rPr>
      </w:pPr>
      <w:r w:rsidRPr="001003B1">
        <w:rPr>
          <w:rFonts w:eastAsiaTheme="minorEastAsia"/>
        </w:rPr>
        <w:br w:type="page"/>
      </w:r>
    </w:p>
    <w:p w14:paraId="5A01F989" w14:textId="68BBC8D3" w:rsidR="00FE22BA" w:rsidRPr="00FE22BA" w:rsidRDefault="00FE22BA" w:rsidP="00617604">
      <w:pPr>
        <w:pStyle w:val="SingleTxtGA"/>
        <w:rPr>
          <w:rFonts w:eastAsiaTheme="minorEastAsia"/>
          <w:lang w:val="ar-SA" w:eastAsia="zh-TW" w:bidi="en-GB"/>
        </w:rPr>
      </w:pPr>
      <w:r w:rsidRPr="001003B1">
        <w:rPr>
          <w:rFonts w:eastAsiaTheme="minorEastAsia"/>
          <w:rtl/>
        </w:rPr>
        <w:lastRenderedPageBreak/>
        <w:t>1</w:t>
      </w:r>
      <w:r w:rsidRPr="00FE22BA">
        <w:rPr>
          <w:rFonts w:eastAsiaTheme="minorEastAsia"/>
          <w:rtl/>
        </w:rPr>
        <w:t>-</w:t>
      </w:r>
      <w:r w:rsidRPr="001003B1">
        <w:rPr>
          <w:rFonts w:eastAsiaTheme="minorEastAsia"/>
          <w:rtl/>
        </w:rPr>
        <w:t>1</w:t>
      </w:r>
      <w:r w:rsidRPr="00FE22BA">
        <w:rPr>
          <w:rFonts w:eastAsiaTheme="minorEastAsia"/>
          <w:rtl/>
        </w:rPr>
        <w:tab/>
        <w:t>صاحب الشكوى هو عمر ندور</w:t>
      </w:r>
      <w:r w:rsidR="00CE01EA">
        <w:rPr>
          <w:rFonts w:eastAsiaTheme="minorEastAsia"/>
          <w:rtl/>
        </w:rPr>
        <w:t>،</w:t>
      </w:r>
      <w:r w:rsidRPr="00FE22BA">
        <w:rPr>
          <w:rFonts w:eastAsiaTheme="minorEastAsia"/>
          <w:rtl/>
        </w:rPr>
        <w:t xml:space="preserve"> مواطن مغربي وُلد في الصحراء الغربية في عام </w:t>
      </w:r>
      <w:r w:rsidRPr="001003B1">
        <w:rPr>
          <w:rFonts w:eastAsiaTheme="minorEastAsia"/>
          <w:rtl/>
        </w:rPr>
        <w:t>1979</w:t>
      </w:r>
      <w:r w:rsidRPr="00FE22BA">
        <w:rPr>
          <w:rFonts w:eastAsiaTheme="minorEastAsia"/>
          <w:rtl/>
        </w:rPr>
        <w:t xml:space="preserve">. وهو يدعي أن المغرب انتهك حقوقه المكفولة بموجب المادة </w:t>
      </w:r>
      <w:r w:rsidRPr="001003B1">
        <w:rPr>
          <w:rFonts w:eastAsiaTheme="minorEastAsia"/>
          <w:rtl/>
        </w:rPr>
        <w:t>1</w:t>
      </w:r>
      <w:r w:rsidRPr="00FE22BA">
        <w:rPr>
          <w:rFonts w:eastAsiaTheme="minorEastAsia"/>
          <w:rtl/>
        </w:rPr>
        <w:t>(</w:t>
      </w:r>
      <w:r w:rsidRPr="001003B1">
        <w:rPr>
          <w:rFonts w:eastAsiaTheme="minorEastAsia"/>
          <w:rtl/>
        </w:rPr>
        <w:t>1</w:t>
      </w:r>
      <w:r w:rsidRPr="00FE22BA">
        <w:rPr>
          <w:rFonts w:eastAsiaTheme="minorEastAsia"/>
          <w:rtl/>
        </w:rPr>
        <w:t>)</w:t>
      </w:r>
      <w:r w:rsidR="00CE01EA">
        <w:rPr>
          <w:rFonts w:eastAsiaTheme="minorEastAsia"/>
          <w:rtl/>
        </w:rPr>
        <w:t>،</w:t>
      </w:r>
      <w:r w:rsidRPr="00FE22BA">
        <w:rPr>
          <w:rFonts w:eastAsiaTheme="minorEastAsia"/>
          <w:rtl/>
        </w:rPr>
        <w:t xml:space="preserve"> مقروءة بالاقتران مع المادتين </w:t>
      </w:r>
      <w:r w:rsidRPr="001003B1">
        <w:rPr>
          <w:rFonts w:eastAsiaTheme="minorEastAsia"/>
          <w:rtl/>
        </w:rPr>
        <w:t>2</w:t>
      </w:r>
      <w:r w:rsidRPr="00FE22BA">
        <w:rPr>
          <w:rFonts w:eastAsiaTheme="minorEastAsia"/>
          <w:rtl/>
        </w:rPr>
        <w:t>(</w:t>
      </w:r>
      <w:r w:rsidRPr="001003B1">
        <w:rPr>
          <w:rFonts w:eastAsiaTheme="minorEastAsia"/>
          <w:rtl/>
        </w:rPr>
        <w:t>1</w:t>
      </w:r>
      <w:r w:rsidRPr="00FE22BA">
        <w:rPr>
          <w:rFonts w:eastAsiaTheme="minorEastAsia"/>
          <w:rtl/>
        </w:rPr>
        <w:t>) و</w:t>
      </w:r>
      <w:r w:rsidRPr="001003B1">
        <w:rPr>
          <w:rFonts w:eastAsiaTheme="minorEastAsia"/>
          <w:rtl/>
        </w:rPr>
        <w:t>11</w:t>
      </w:r>
      <w:r w:rsidR="00CE01EA">
        <w:rPr>
          <w:rFonts w:eastAsiaTheme="minorEastAsia"/>
          <w:rtl/>
        </w:rPr>
        <w:t>،</w:t>
      </w:r>
      <w:r w:rsidRPr="00FE22BA">
        <w:rPr>
          <w:rFonts w:eastAsiaTheme="minorEastAsia"/>
          <w:rtl/>
        </w:rPr>
        <w:t xml:space="preserve"> وبموجب المواد </w:t>
      </w:r>
      <w:r w:rsidRPr="001003B1">
        <w:rPr>
          <w:rFonts w:eastAsiaTheme="minorEastAsia"/>
          <w:rtl/>
        </w:rPr>
        <w:t>12</w:t>
      </w:r>
      <w:r w:rsidRPr="00FE22BA">
        <w:rPr>
          <w:rFonts w:eastAsiaTheme="minorEastAsia"/>
          <w:rtl/>
        </w:rPr>
        <w:t xml:space="preserve"> و</w:t>
      </w:r>
      <w:r w:rsidRPr="001003B1">
        <w:rPr>
          <w:rFonts w:eastAsiaTheme="minorEastAsia"/>
          <w:rtl/>
        </w:rPr>
        <w:t>13</w:t>
      </w:r>
      <w:r w:rsidRPr="00FE22BA">
        <w:rPr>
          <w:rFonts w:eastAsiaTheme="minorEastAsia"/>
          <w:rtl/>
        </w:rPr>
        <w:t xml:space="preserve"> و</w:t>
      </w:r>
      <w:r w:rsidRPr="001003B1">
        <w:rPr>
          <w:rFonts w:eastAsiaTheme="minorEastAsia"/>
          <w:rtl/>
        </w:rPr>
        <w:t>14</w:t>
      </w:r>
      <w:r w:rsidRPr="00FE22BA">
        <w:rPr>
          <w:rFonts w:eastAsiaTheme="minorEastAsia"/>
          <w:rtl/>
        </w:rPr>
        <w:t xml:space="preserve"> و</w:t>
      </w:r>
      <w:r w:rsidRPr="001003B1">
        <w:rPr>
          <w:rFonts w:eastAsiaTheme="minorEastAsia"/>
          <w:rtl/>
        </w:rPr>
        <w:t>15</w:t>
      </w:r>
      <w:r w:rsidRPr="00FE22BA">
        <w:rPr>
          <w:rFonts w:eastAsiaTheme="minorEastAsia"/>
          <w:rtl/>
        </w:rPr>
        <w:t xml:space="preserve"> و</w:t>
      </w:r>
      <w:r w:rsidRPr="001003B1">
        <w:rPr>
          <w:rFonts w:eastAsiaTheme="minorEastAsia"/>
          <w:rtl/>
        </w:rPr>
        <w:t>16</w:t>
      </w:r>
      <w:r w:rsidRPr="00FE22BA">
        <w:rPr>
          <w:rFonts w:eastAsiaTheme="minorEastAsia"/>
          <w:rtl/>
        </w:rPr>
        <w:t>(</w:t>
      </w:r>
      <w:r w:rsidRPr="001003B1">
        <w:rPr>
          <w:rFonts w:eastAsiaTheme="minorEastAsia"/>
          <w:rtl/>
        </w:rPr>
        <w:t>1</w:t>
      </w:r>
      <w:r w:rsidRPr="00FE22BA">
        <w:rPr>
          <w:rFonts w:eastAsiaTheme="minorEastAsia"/>
          <w:rtl/>
        </w:rPr>
        <w:t>) من الاتفاقية. وتمثل صاحبَ الشكوى الرابطة السويسرية لمكافحة الإفلات من العقاب والجمعية الصحراوية لضحايا الانتهاكات الجسيمة لحقوق الإنسان.</w:t>
      </w:r>
    </w:p>
    <w:p w14:paraId="18CEF4F5" w14:textId="004BF682" w:rsidR="00FE22BA" w:rsidRPr="00FE22BA" w:rsidRDefault="00FE22BA" w:rsidP="00FE22BA">
      <w:pPr>
        <w:pStyle w:val="SingleTxtGA"/>
        <w:rPr>
          <w:rFonts w:eastAsiaTheme="minorEastAsia"/>
          <w:lang w:val="ar-SA" w:eastAsia="zh-TW" w:bidi="en-GB"/>
        </w:rPr>
      </w:pPr>
      <w:r w:rsidRPr="001003B1">
        <w:rPr>
          <w:rFonts w:eastAsiaTheme="minorEastAsia"/>
          <w:rtl/>
        </w:rPr>
        <w:t>1</w:t>
      </w:r>
      <w:r w:rsidRPr="00FE22BA">
        <w:rPr>
          <w:rFonts w:eastAsiaTheme="minorEastAsia"/>
          <w:rtl/>
        </w:rPr>
        <w:t>-</w:t>
      </w:r>
      <w:r w:rsidRPr="001003B1">
        <w:rPr>
          <w:rFonts w:eastAsiaTheme="minorEastAsia"/>
          <w:rtl/>
        </w:rPr>
        <w:t>2</w:t>
      </w:r>
      <w:r w:rsidRPr="00FE22BA">
        <w:rPr>
          <w:rFonts w:eastAsiaTheme="minorEastAsia"/>
          <w:rtl/>
        </w:rPr>
        <w:tab/>
        <w:t xml:space="preserve">وفي </w:t>
      </w:r>
      <w:r w:rsidRPr="001003B1">
        <w:rPr>
          <w:rFonts w:eastAsiaTheme="minorEastAsia"/>
          <w:rtl/>
        </w:rPr>
        <w:t>20</w:t>
      </w:r>
      <w:r w:rsidRPr="00FE22BA">
        <w:rPr>
          <w:rFonts w:eastAsiaTheme="minorEastAsia"/>
          <w:rtl/>
        </w:rPr>
        <w:t xml:space="preserve"> تشرين الأول/أكتوبر </w:t>
      </w:r>
      <w:r w:rsidRPr="001003B1">
        <w:rPr>
          <w:rFonts w:eastAsiaTheme="minorEastAsia"/>
          <w:rtl/>
        </w:rPr>
        <w:t>2015</w:t>
      </w:r>
      <w:r w:rsidR="00CE01EA">
        <w:rPr>
          <w:rFonts w:eastAsiaTheme="minorEastAsia"/>
          <w:rtl/>
        </w:rPr>
        <w:t>،</w:t>
      </w:r>
      <w:r w:rsidRPr="00FE22BA">
        <w:rPr>
          <w:rFonts w:eastAsiaTheme="minorEastAsia"/>
          <w:rtl/>
        </w:rPr>
        <w:t xml:space="preserve"> قرّرت اللجنة</w:t>
      </w:r>
      <w:r w:rsidR="00CE01EA">
        <w:rPr>
          <w:rFonts w:eastAsiaTheme="minorEastAsia"/>
          <w:rtl/>
        </w:rPr>
        <w:t>،</w:t>
      </w:r>
      <w:r w:rsidRPr="00FE22BA">
        <w:rPr>
          <w:rFonts w:eastAsiaTheme="minorEastAsia"/>
          <w:rtl/>
        </w:rPr>
        <w:t xml:space="preserve"> عن طريق مقررها المعني بالشكاوى الجديدة والتدابير المؤقتة</w:t>
      </w:r>
      <w:r w:rsidR="00CE01EA">
        <w:rPr>
          <w:rFonts w:eastAsiaTheme="minorEastAsia"/>
          <w:rtl/>
        </w:rPr>
        <w:t>،</w:t>
      </w:r>
      <w:r w:rsidRPr="00FE22BA">
        <w:rPr>
          <w:rFonts w:eastAsiaTheme="minorEastAsia"/>
          <w:rtl/>
        </w:rPr>
        <w:t xml:space="preserve"> بحث مسألة مقبولية البلاغ منفصلةً عن أسسه الموضوعية.</w:t>
      </w:r>
    </w:p>
    <w:p w14:paraId="56981BF7" w14:textId="77777777" w:rsidR="00FE22BA" w:rsidRPr="00FE22BA" w:rsidRDefault="00FE22BA" w:rsidP="00EC5C64">
      <w:pPr>
        <w:pStyle w:val="H23GA"/>
        <w:rPr>
          <w:lang w:val="ar-SA" w:eastAsia="zh-TW" w:bidi="en-GB"/>
        </w:rPr>
      </w:pPr>
      <w:r w:rsidRPr="00FE22BA">
        <w:rPr>
          <w:rtl/>
        </w:rPr>
        <w:tab/>
      </w:r>
      <w:r w:rsidRPr="00FE22BA">
        <w:rPr>
          <w:rtl/>
        </w:rPr>
        <w:tab/>
      </w:r>
      <w:r w:rsidRPr="001003B1">
        <w:rPr>
          <w:rtl/>
        </w:rPr>
        <w:t>الوقائع كما عرضها صاحب الشكوى</w:t>
      </w:r>
    </w:p>
    <w:p w14:paraId="2475BF14" w14:textId="01F7F872" w:rsidR="00FE22BA" w:rsidRPr="00FE22BA" w:rsidRDefault="00FE22BA" w:rsidP="00FE22BA">
      <w:pPr>
        <w:pStyle w:val="SingleTxtGA"/>
        <w:rPr>
          <w:rFonts w:eastAsiaTheme="minorEastAsia"/>
          <w:lang w:val="ar-SA" w:eastAsia="zh-TW" w:bidi="en-GB"/>
        </w:rPr>
      </w:pPr>
      <w:r w:rsidRPr="001003B1">
        <w:rPr>
          <w:rFonts w:eastAsiaTheme="minorEastAsia"/>
          <w:rtl/>
        </w:rPr>
        <w:t>2</w:t>
      </w:r>
      <w:r w:rsidRPr="00FE22BA">
        <w:rPr>
          <w:rFonts w:eastAsiaTheme="minorEastAsia"/>
          <w:rtl/>
        </w:rPr>
        <w:t>-</w:t>
      </w:r>
      <w:r w:rsidRPr="001003B1">
        <w:rPr>
          <w:rFonts w:eastAsiaTheme="minorEastAsia"/>
          <w:rtl/>
        </w:rPr>
        <w:t>1</w:t>
      </w:r>
      <w:r w:rsidRPr="00FE22BA">
        <w:rPr>
          <w:rFonts w:eastAsiaTheme="minorEastAsia"/>
          <w:rtl/>
        </w:rPr>
        <w:tab/>
        <w:t xml:space="preserve">كان صاحب الشكوى أحد الناشطين في مخيم </w:t>
      </w:r>
      <w:proofErr w:type="spellStart"/>
      <w:r w:rsidRPr="00FE22BA">
        <w:rPr>
          <w:rFonts w:eastAsiaTheme="minorEastAsia"/>
          <w:rtl/>
        </w:rPr>
        <w:t>أكديم</w:t>
      </w:r>
      <w:proofErr w:type="spellEnd"/>
      <w:r w:rsidRPr="00FE22BA">
        <w:rPr>
          <w:rFonts w:eastAsiaTheme="minorEastAsia"/>
          <w:rtl/>
        </w:rPr>
        <w:t xml:space="preserve"> </w:t>
      </w:r>
      <w:proofErr w:type="spellStart"/>
      <w:r w:rsidRPr="00FE22BA">
        <w:rPr>
          <w:rFonts w:eastAsiaTheme="minorEastAsia"/>
          <w:rtl/>
        </w:rPr>
        <w:t>إزيك</w:t>
      </w:r>
      <w:proofErr w:type="spellEnd"/>
      <w:r w:rsidRPr="00FE22BA">
        <w:rPr>
          <w:rFonts w:eastAsiaTheme="minorEastAsia"/>
          <w:rtl/>
        </w:rPr>
        <w:t xml:space="preserve"> وكان عضواً في فريق النظام والأمن في المخيم</w:t>
      </w:r>
      <w:r w:rsidR="00EC5C64" w:rsidRPr="001003B1">
        <w:rPr>
          <w:rStyle w:val="FootnoteReference"/>
          <w:rFonts w:eastAsiaTheme="minorEastAsia"/>
          <w:szCs w:val="22"/>
          <w:rtl/>
        </w:rPr>
        <w:t>(</w:t>
      </w:r>
      <w:r w:rsidR="00EC5C64" w:rsidRPr="001003B1">
        <w:rPr>
          <w:rStyle w:val="FootnoteReference"/>
          <w:rFonts w:eastAsiaTheme="minorEastAsia"/>
          <w:szCs w:val="22"/>
          <w:lang w:val="en-US"/>
        </w:rPr>
        <w:footnoteReference w:id="3"/>
      </w:r>
      <w:r w:rsidR="00EC5C64" w:rsidRPr="001003B1">
        <w:rPr>
          <w:rStyle w:val="FootnoteReference"/>
          <w:rFonts w:eastAsiaTheme="minorEastAsia"/>
          <w:szCs w:val="22"/>
          <w:rtl/>
        </w:rPr>
        <w:t>)</w:t>
      </w:r>
      <w:r w:rsidRPr="00FE22BA">
        <w:rPr>
          <w:rFonts w:eastAsiaTheme="minorEastAsia"/>
          <w:rtl/>
        </w:rPr>
        <w:t xml:space="preserve">. وقد أنشئ المخيم في أوائل تشرين الأول/أكتوبر </w:t>
      </w:r>
      <w:r w:rsidRPr="001003B1">
        <w:rPr>
          <w:rFonts w:eastAsiaTheme="minorEastAsia"/>
          <w:rtl/>
        </w:rPr>
        <w:t>2010</w:t>
      </w:r>
      <w:r w:rsidRPr="00FE22BA">
        <w:rPr>
          <w:rFonts w:eastAsiaTheme="minorEastAsia"/>
          <w:rtl/>
        </w:rPr>
        <w:t xml:space="preserve"> في ضواحي مدينة العيون بالصحراء الغربية</w:t>
      </w:r>
      <w:r w:rsidR="00CE01EA">
        <w:rPr>
          <w:rFonts w:eastAsiaTheme="minorEastAsia"/>
          <w:rtl/>
        </w:rPr>
        <w:t>،</w:t>
      </w:r>
      <w:r w:rsidRPr="00FE22BA">
        <w:rPr>
          <w:rFonts w:eastAsiaTheme="minorEastAsia"/>
          <w:rtl/>
        </w:rPr>
        <w:t xml:space="preserve"> للاحتجاج سلمياً على تهميش حكومة المغرب للصحراويين وتمييزها ضدهم والمطالبة بحقوق الصحراويين الاجتماعية والاقتصادية. وفي </w:t>
      </w:r>
      <w:r w:rsidRPr="001003B1">
        <w:rPr>
          <w:rFonts w:eastAsiaTheme="minorEastAsia"/>
          <w:rtl/>
        </w:rPr>
        <w:t>8</w:t>
      </w:r>
      <w:r w:rsidRPr="00FE22BA">
        <w:rPr>
          <w:rFonts w:eastAsiaTheme="minorEastAsia"/>
          <w:rtl/>
        </w:rPr>
        <w:t xml:space="preserve"> تشرين الثاني/نوفمبر </w:t>
      </w:r>
      <w:r w:rsidRPr="001003B1">
        <w:rPr>
          <w:rFonts w:eastAsiaTheme="minorEastAsia"/>
          <w:rtl/>
        </w:rPr>
        <w:t>2010</w:t>
      </w:r>
      <w:r w:rsidR="00CE01EA">
        <w:rPr>
          <w:rFonts w:eastAsiaTheme="minorEastAsia"/>
          <w:rtl/>
        </w:rPr>
        <w:t>،</w:t>
      </w:r>
      <w:r w:rsidRPr="00FE22BA">
        <w:rPr>
          <w:rFonts w:eastAsiaTheme="minorEastAsia"/>
          <w:rtl/>
        </w:rPr>
        <w:t xml:space="preserve"> اعتقلت قوات الأمن المغربية أهالي المخيم. وتلت هذا العمل موجةٌ من المظاهرات أدت إلى مقتل </w:t>
      </w:r>
      <w:r w:rsidRPr="001003B1">
        <w:rPr>
          <w:rFonts w:eastAsiaTheme="minorEastAsia"/>
          <w:rtl/>
        </w:rPr>
        <w:t>11</w:t>
      </w:r>
      <w:r w:rsidRPr="00FE22BA">
        <w:rPr>
          <w:rFonts w:eastAsiaTheme="minorEastAsia"/>
          <w:rtl/>
        </w:rPr>
        <w:t xml:space="preserve"> من أفراد قوات الأمن و</w:t>
      </w:r>
      <w:r w:rsidRPr="001003B1">
        <w:rPr>
          <w:rFonts w:eastAsiaTheme="minorEastAsia"/>
          <w:rtl/>
        </w:rPr>
        <w:t>2</w:t>
      </w:r>
      <w:r w:rsidRPr="00FE22BA">
        <w:rPr>
          <w:rFonts w:eastAsiaTheme="minorEastAsia"/>
          <w:rtl/>
        </w:rPr>
        <w:t xml:space="preserve"> من الصحراويين</w:t>
      </w:r>
      <w:r w:rsidR="00CE01EA">
        <w:rPr>
          <w:rFonts w:eastAsiaTheme="minorEastAsia"/>
          <w:rtl/>
        </w:rPr>
        <w:t>،</w:t>
      </w:r>
      <w:r w:rsidRPr="00FE22BA">
        <w:rPr>
          <w:rFonts w:eastAsiaTheme="minorEastAsia"/>
          <w:rtl/>
        </w:rPr>
        <w:t xml:space="preserve"> وفقاً لمصادر رسمية. وأثار ذلك رد فعل عنيف من قوات الأمن المغربية</w:t>
      </w:r>
      <w:r w:rsidR="00CE01EA">
        <w:rPr>
          <w:rFonts w:eastAsiaTheme="minorEastAsia"/>
          <w:rtl/>
        </w:rPr>
        <w:t>،</w:t>
      </w:r>
      <w:r w:rsidRPr="00FE22BA">
        <w:rPr>
          <w:rFonts w:eastAsiaTheme="minorEastAsia"/>
          <w:rtl/>
        </w:rPr>
        <w:t xml:space="preserve"> إذ اعتقلت نحو</w:t>
      </w:r>
      <w:r w:rsidR="00617604">
        <w:rPr>
          <w:rFonts w:eastAsiaTheme="minorEastAsia" w:hint="cs"/>
          <w:rtl/>
        </w:rPr>
        <w:t> </w:t>
      </w:r>
      <w:r w:rsidRPr="001003B1">
        <w:rPr>
          <w:rFonts w:eastAsiaTheme="minorEastAsia"/>
          <w:rtl/>
        </w:rPr>
        <w:t>200</w:t>
      </w:r>
      <w:r w:rsidRPr="00FE22BA">
        <w:rPr>
          <w:rFonts w:eastAsiaTheme="minorEastAsia"/>
          <w:rtl/>
        </w:rPr>
        <w:t xml:space="preserve"> صحراوي</w:t>
      </w:r>
      <w:r w:rsidR="00CE01EA">
        <w:rPr>
          <w:rFonts w:eastAsiaTheme="minorEastAsia"/>
          <w:rtl/>
        </w:rPr>
        <w:t>،</w:t>
      </w:r>
      <w:r w:rsidRPr="00FE22BA">
        <w:rPr>
          <w:rFonts w:eastAsiaTheme="minorEastAsia"/>
          <w:rtl/>
        </w:rPr>
        <w:t xml:space="preserve"> بمن فيهم صاحب الشكوى</w:t>
      </w:r>
      <w:r w:rsidR="00CE01EA">
        <w:rPr>
          <w:rFonts w:eastAsiaTheme="minorEastAsia"/>
          <w:rtl/>
        </w:rPr>
        <w:t>،</w:t>
      </w:r>
      <w:r w:rsidRPr="00FE22BA">
        <w:rPr>
          <w:rFonts w:eastAsiaTheme="minorEastAsia"/>
          <w:rtl/>
        </w:rPr>
        <w:t xml:space="preserve"> في الأيام التي أعقبت تفكيك المخيم. </w:t>
      </w:r>
    </w:p>
    <w:p w14:paraId="54302EC4" w14:textId="317E2477" w:rsidR="00FE22BA" w:rsidRPr="00FE22BA" w:rsidRDefault="00FE22BA" w:rsidP="00FE22BA">
      <w:pPr>
        <w:pStyle w:val="SingleTxtGA"/>
        <w:rPr>
          <w:rFonts w:eastAsiaTheme="minorEastAsia"/>
          <w:lang w:val="ar-SA" w:eastAsia="zh-TW" w:bidi="en-GB"/>
        </w:rPr>
      </w:pPr>
      <w:r w:rsidRPr="001003B1">
        <w:rPr>
          <w:rFonts w:eastAsiaTheme="minorEastAsia"/>
          <w:rtl/>
        </w:rPr>
        <w:t>2</w:t>
      </w:r>
      <w:r w:rsidRPr="00FE22BA">
        <w:rPr>
          <w:rFonts w:eastAsiaTheme="minorEastAsia"/>
          <w:rtl/>
        </w:rPr>
        <w:t>-</w:t>
      </w:r>
      <w:r w:rsidRPr="001003B1">
        <w:rPr>
          <w:rFonts w:eastAsiaTheme="minorEastAsia"/>
          <w:rtl/>
        </w:rPr>
        <w:t>2</w:t>
      </w:r>
      <w:r w:rsidRPr="00FE22BA">
        <w:rPr>
          <w:rFonts w:eastAsiaTheme="minorEastAsia"/>
          <w:rtl/>
        </w:rPr>
        <w:tab/>
        <w:t xml:space="preserve">وفي </w:t>
      </w:r>
      <w:r w:rsidRPr="001003B1">
        <w:rPr>
          <w:rFonts w:eastAsiaTheme="minorEastAsia"/>
          <w:rtl/>
        </w:rPr>
        <w:t>10</w:t>
      </w:r>
      <w:r w:rsidRPr="00FE22BA">
        <w:rPr>
          <w:rFonts w:eastAsiaTheme="minorEastAsia"/>
          <w:rtl/>
        </w:rPr>
        <w:t xml:space="preserve"> تشرين الثاني/نوفمبر </w:t>
      </w:r>
      <w:r w:rsidRPr="001003B1">
        <w:rPr>
          <w:rFonts w:eastAsiaTheme="minorEastAsia"/>
          <w:rtl/>
        </w:rPr>
        <w:t>2010</w:t>
      </w:r>
      <w:r w:rsidR="00CE01EA">
        <w:rPr>
          <w:rFonts w:eastAsiaTheme="minorEastAsia"/>
          <w:rtl/>
        </w:rPr>
        <w:t>،</w:t>
      </w:r>
      <w:r w:rsidRPr="00FE22BA">
        <w:rPr>
          <w:rFonts w:eastAsiaTheme="minorEastAsia"/>
          <w:rtl/>
        </w:rPr>
        <w:t xml:space="preserve"> في حوالي الساعة </w:t>
      </w:r>
      <w:r w:rsidRPr="001003B1">
        <w:rPr>
          <w:rFonts w:eastAsiaTheme="minorEastAsia"/>
          <w:rtl/>
        </w:rPr>
        <w:t>11</w:t>
      </w:r>
      <w:r w:rsidRPr="00FE22BA">
        <w:rPr>
          <w:rFonts w:eastAsiaTheme="minorEastAsia"/>
          <w:rtl/>
        </w:rPr>
        <w:t xml:space="preserve"> مساءً</w:t>
      </w:r>
      <w:r w:rsidR="00CE01EA">
        <w:rPr>
          <w:rFonts w:eastAsiaTheme="minorEastAsia"/>
          <w:rtl/>
        </w:rPr>
        <w:t>،</w:t>
      </w:r>
      <w:r w:rsidRPr="00FE22BA">
        <w:rPr>
          <w:rFonts w:eastAsiaTheme="minorEastAsia"/>
          <w:rtl/>
        </w:rPr>
        <w:t xml:space="preserve"> أحاط عدد من أفراد قوات الأمن المغربية المدججين بالسلاح</w:t>
      </w:r>
      <w:r w:rsidR="00CE01EA">
        <w:rPr>
          <w:rFonts w:eastAsiaTheme="minorEastAsia"/>
          <w:rtl/>
        </w:rPr>
        <w:t>،</w:t>
      </w:r>
      <w:r w:rsidRPr="00FE22BA">
        <w:rPr>
          <w:rFonts w:eastAsiaTheme="minorEastAsia"/>
          <w:rtl/>
        </w:rPr>
        <w:t xml:space="preserve"> وتحديداً أفراد من الجيش ووحدات شرطة النخبة</w:t>
      </w:r>
      <w:r w:rsidR="00CE01EA">
        <w:rPr>
          <w:rFonts w:eastAsiaTheme="minorEastAsia"/>
          <w:rtl/>
        </w:rPr>
        <w:t>،</w:t>
      </w:r>
      <w:r w:rsidRPr="00FE22BA">
        <w:rPr>
          <w:rFonts w:eastAsiaTheme="minorEastAsia"/>
          <w:rtl/>
        </w:rPr>
        <w:t xml:space="preserve"> بالمزرعة التي كان فيها صاحب الشكوى</w:t>
      </w:r>
      <w:r w:rsidR="00CE01EA">
        <w:rPr>
          <w:rFonts w:eastAsiaTheme="minorEastAsia"/>
          <w:rtl/>
        </w:rPr>
        <w:t>،</w:t>
      </w:r>
      <w:r w:rsidRPr="00FE22BA">
        <w:rPr>
          <w:rFonts w:eastAsiaTheme="minorEastAsia"/>
          <w:rtl/>
        </w:rPr>
        <w:t xml:space="preserve"> وأوقفوه دون إبلاغه بأسباب توقيفه. ثم جروا صاحب الشكوى إلى مكان معزول في الجوار</w:t>
      </w:r>
      <w:r w:rsidR="00CE01EA">
        <w:rPr>
          <w:rFonts w:eastAsiaTheme="minorEastAsia"/>
          <w:rtl/>
        </w:rPr>
        <w:t>،</w:t>
      </w:r>
      <w:r w:rsidRPr="00FE22BA">
        <w:rPr>
          <w:rFonts w:eastAsiaTheme="minorEastAsia"/>
          <w:rtl/>
        </w:rPr>
        <w:t xml:space="preserve"> وطرحوه أرضاً</w:t>
      </w:r>
      <w:r w:rsidR="00CE01EA">
        <w:rPr>
          <w:rFonts w:eastAsiaTheme="minorEastAsia"/>
          <w:rtl/>
        </w:rPr>
        <w:t>،</w:t>
      </w:r>
      <w:r w:rsidRPr="00FE22BA">
        <w:rPr>
          <w:rFonts w:eastAsiaTheme="minorEastAsia"/>
          <w:rtl/>
        </w:rPr>
        <w:t xml:space="preserve"> وضربوه على ظهره وركبتيه بهراوات وهددوه بالقتل. واستجوبته قوات الأمن الشرسة عن مشاركته في الاحتجاجات المتعلقة بمخيم </w:t>
      </w:r>
      <w:proofErr w:type="spellStart"/>
      <w:r w:rsidRPr="00FE22BA">
        <w:rPr>
          <w:rFonts w:eastAsiaTheme="minorEastAsia"/>
          <w:rtl/>
        </w:rPr>
        <w:t>إكديم</w:t>
      </w:r>
      <w:proofErr w:type="spellEnd"/>
      <w:r w:rsidRPr="00FE22BA">
        <w:rPr>
          <w:rFonts w:eastAsiaTheme="minorEastAsia"/>
          <w:rtl/>
        </w:rPr>
        <w:t xml:space="preserve"> </w:t>
      </w:r>
      <w:proofErr w:type="spellStart"/>
      <w:r w:rsidRPr="00FE22BA">
        <w:rPr>
          <w:rFonts w:eastAsiaTheme="minorEastAsia"/>
          <w:rtl/>
        </w:rPr>
        <w:t>إزيك</w:t>
      </w:r>
      <w:proofErr w:type="spellEnd"/>
      <w:r w:rsidRPr="00FE22BA">
        <w:rPr>
          <w:rFonts w:eastAsiaTheme="minorEastAsia"/>
          <w:rtl/>
        </w:rPr>
        <w:t xml:space="preserve"> وعن علاقاته ببعض الناشطين الصحراويين. واستمر الاستجواب حتى الفجر. ثم اقتيد صاحب الشكوى إلى مركز الشرطة المركزي في العيون وحُبس في القبو بمعزل عن المحتجزين الآخرين. وظل صاحب الشكوى مكبل اليدين ومعصوب العينين طوال اليوم التالي. وضُرب ضرباً مبرحاً واستُجوب ثانية. وفي حوالي الساعة </w:t>
      </w:r>
      <w:r w:rsidRPr="001003B1">
        <w:rPr>
          <w:rFonts w:eastAsiaTheme="minorEastAsia"/>
          <w:rtl/>
        </w:rPr>
        <w:t>11</w:t>
      </w:r>
      <w:r w:rsidRPr="00FE22BA">
        <w:rPr>
          <w:rFonts w:eastAsiaTheme="minorEastAsia"/>
          <w:rtl/>
        </w:rPr>
        <w:t xml:space="preserve"> مساءً</w:t>
      </w:r>
      <w:r w:rsidR="00CE01EA">
        <w:rPr>
          <w:rFonts w:eastAsiaTheme="minorEastAsia"/>
          <w:rtl/>
        </w:rPr>
        <w:t>،</w:t>
      </w:r>
      <w:r w:rsidRPr="00FE22BA">
        <w:rPr>
          <w:rFonts w:eastAsiaTheme="minorEastAsia"/>
          <w:rtl/>
        </w:rPr>
        <w:t xml:space="preserve"> أجبرته مجموعة من أفراد الأمن تُعرف باسم "فرقة الموت" على ركوب شاحنة صغيرة واقتادوه إلى منطقة مهجورة حيث حفروا قبراً. وهددوا بقتله ودفنه هناك إن لم يجب على أسئلتهم. وأجبروه على خلع ملابسه وألقوا عليه ماء بارداً</w:t>
      </w:r>
      <w:r w:rsidR="00CE01EA">
        <w:rPr>
          <w:rFonts w:eastAsiaTheme="minorEastAsia"/>
          <w:rtl/>
        </w:rPr>
        <w:t>،</w:t>
      </w:r>
      <w:r w:rsidRPr="00FE22BA">
        <w:rPr>
          <w:rFonts w:eastAsiaTheme="minorEastAsia"/>
          <w:rtl/>
        </w:rPr>
        <w:t xml:space="preserve"> ثم أدخلوا قارورة زجاجية في شرجه.</w:t>
      </w:r>
    </w:p>
    <w:p w14:paraId="577F0080" w14:textId="12F51C19" w:rsidR="00FE22BA" w:rsidRPr="00FE22BA" w:rsidRDefault="00FE22BA" w:rsidP="00FE22BA">
      <w:pPr>
        <w:pStyle w:val="SingleTxtGA"/>
        <w:rPr>
          <w:rFonts w:eastAsiaTheme="minorEastAsia"/>
          <w:lang w:val="ar-SA" w:eastAsia="zh-TW" w:bidi="en-GB"/>
        </w:rPr>
      </w:pPr>
      <w:r w:rsidRPr="001003B1">
        <w:rPr>
          <w:rFonts w:eastAsiaTheme="minorEastAsia"/>
          <w:rtl/>
        </w:rPr>
        <w:t>2</w:t>
      </w:r>
      <w:r w:rsidRPr="00FE22BA">
        <w:rPr>
          <w:rFonts w:eastAsiaTheme="minorEastAsia"/>
          <w:rtl/>
        </w:rPr>
        <w:t>-</w:t>
      </w:r>
      <w:r w:rsidRPr="001003B1">
        <w:rPr>
          <w:rFonts w:eastAsiaTheme="minorEastAsia"/>
          <w:rtl/>
        </w:rPr>
        <w:t>3</w:t>
      </w:r>
      <w:r w:rsidRPr="00FE22BA">
        <w:rPr>
          <w:rFonts w:eastAsiaTheme="minorEastAsia"/>
          <w:rtl/>
        </w:rPr>
        <w:tab/>
        <w:t xml:space="preserve">وفي </w:t>
      </w:r>
      <w:r w:rsidRPr="001003B1">
        <w:rPr>
          <w:rFonts w:eastAsiaTheme="minorEastAsia"/>
          <w:rtl/>
        </w:rPr>
        <w:t>12</w:t>
      </w:r>
      <w:r w:rsidRPr="00FE22BA">
        <w:rPr>
          <w:rFonts w:eastAsiaTheme="minorEastAsia"/>
          <w:rtl/>
        </w:rPr>
        <w:t xml:space="preserve"> تشرين الثاني/نوفمبر </w:t>
      </w:r>
      <w:r w:rsidRPr="001003B1">
        <w:rPr>
          <w:rFonts w:eastAsiaTheme="minorEastAsia"/>
          <w:rtl/>
        </w:rPr>
        <w:t>2010</w:t>
      </w:r>
      <w:r w:rsidR="00CE01EA">
        <w:rPr>
          <w:rFonts w:eastAsiaTheme="minorEastAsia"/>
          <w:rtl/>
        </w:rPr>
        <w:t>،</w:t>
      </w:r>
      <w:r w:rsidRPr="00FE22BA">
        <w:rPr>
          <w:rFonts w:eastAsiaTheme="minorEastAsia"/>
          <w:rtl/>
        </w:rPr>
        <w:t xml:space="preserve"> في حوالي الساعة </w:t>
      </w:r>
      <w:r w:rsidRPr="001003B1">
        <w:rPr>
          <w:rFonts w:eastAsiaTheme="minorEastAsia"/>
          <w:rtl/>
        </w:rPr>
        <w:t>2</w:t>
      </w:r>
      <w:r w:rsidRPr="00FE22BA">
        <w:rPr>
          <w:rFonts w:eastAsiaTheme="minorEastAsia"/>
          <w:rtl/>
        </w:rPr>
        <w:t xml:space="preserve"> أو </w:t>
      </w:r>
      <w:r w:rsidRPr="001003B1">
        <w:rPr>
          <w:rFonts w:eastAsiaTheme="minorEastAsia"/>
          <w:rtl/>
        </w:rPr>
        <w:t>3</w:t>
      </w:r>
      <w:r w:rsidRPr="00FE22BA">
        <w:rPr>
          <w:rFonts w:eastAsiaTheme="minorEastAsia"/>
          <w:rtl/>
        </w:rPr>
        <w:t xml:space="preserve"> فجراً</w:t>
      </w:r>
      <w:r w:rsidR="00CE01EA">
        <w:rPr>
          <w:rFonts w:eastAsiaTheme="minorEastAsia"/>
          <w:rtl/>
        </w:rPr>
        <w:t>،</w:t>
      </w:r>
      <w:r w:rsidRPr="00FE22BA">
        <w:rPr>
          <w:rFonts w:eastAsiaTheme="minorEastAsia"/>
          <w:rtl/>
        </w:rPr>
        <w:t xml:space="preserve"> اقتيد صاحب الشكوى إلى مركز شرطة العيون ووُضع في زنزانة مع </w:t>
      </w:r>
      <w:r w:rsidRPr="001003B1">
        <w:rPr>
          <w:rFonts w:eastAsiaTheme="minorEastAsia"/>
          <w:rtl/>
        </w:rPr>
        <w:t>80</w:t>
      </w:r>
      <w:r w:rsidRPr="00FE22BA">
        <w:rPr>
          <w:rFonts w:eastAsiaTheme="minorEastAsia"/>
          <w:rtl/>
        </w:rPr>
        <w:t xml:space="preserve"> سجيناً آخرين. وفي وقت لاحق من ذلك اليوم</w:t>
      </w:r>
      <w:r w:rsidR="00CE01EA">
        <w:rPr>
          <w:rFonts w:eastAsiaTheme="minorEastAsia"/>
          <w:rtl/>
        </w:rPr>
        <w:t>،</w:t>
      </w:r>
      <w:r w:rsidRPr="00FE22BA">
        <w:rPr>
          <w:rFonts w:eastAsiaTheme="minorEastAsia"/>
          <w:rtl/>
        </w:rPr>
        <w:t xml:space="preserve"> نُقل إلى غرفة أخرى</w:t>
      </w:r>
      <w:r w:rsidR="00CE01EA">
        <w:rPr>
          <w:rFonts w:eastAsiaTheme="minorEastAsia"/>
          <w:rtl/>
        </w:rPr>
        <w:t>،</w:t>
      </w:r>
      <w:r w:rsidRPr="00FE22BA">
        <w:rPr>
          <w:rFonts w:eastAsiaTheme="minorEastAsia"/>
          <w:rtl/>
        </w:rPr>
        <w:t xml:space="preserve"> حيث تعرض للتعذيب من جديد واستُجوب عن مشاركته في الاحتجاجات المتعلقة بمخيم</w:t>
      </w:r>
      <w:r w:rsidR="00927877">
        <w:rPr>
          <w:rFonts w:eastAsiaTheme="minorEastAsia" w:hint="cs"/>
          <w:rtl/>
        </w:rPr>
        <w:t> </w:t>
      </w:r>
      <w:proofErr w:type="spellStart"/>
      <w:r w:rsidRPr="00FE22BA">
        <w:rPr>
          <w:rFonts w:eastAsiaTheme="minorEastAsia"/>
          <w:rtl/>
        </w:rPr>
        <w:t>إكديم</w:t>
      </w:r>
      <w:proofErr w:type="spellEnd"/>
      <w:r w:rsidRPr="00FE22BA">
        <w:rPr>
          <w:rFonts w:eastAsiaTheme="minorEastAsia"/>
          <w:rtl/>
        </w:rPr>
        <w:t xml:space="preserve"> </w:t>
      </w:r>
      <w:proofErr w:type="spellStart"/>
      <w:r w:rsidRPr="00FE22BA">
        <w:rPr>
          <w:rFonts w:eastAsiaTheme="minorEastAsia"/>
          <w:rtl/>
        </w:rPr>
        <w:t>إزيك</w:t>
      </w:r>
      <w:proofErr w:type="spellEnd"/>
      <w:r w:rsidRPr="00FE22BA">
        <w:rPr>
          <w:rFonts w:eastAsiaTheme="minorEastAsia"/>
          <w:rtl/>
        </w:rPr>
        <w:t>. وأكرهه أحد الحراس على البقاء مستيقظاً بينما ضربه آخر بهراوة. وأُخضع لشكل من التعذيب يُعرف باسم "الطائرة"</w:t>
      </w:r>
      <w:r w:rsidR="00CE01EA">
        <w:rPr>
          <w:rFonts w:eastAsiaTheme="minorEastAsia"/>
          <w:rtl/>
        </w:rPr>
        <w:t>،</w:t>
      </w:r>
      <w:r w:rsidRPr="00FE22BA">
        <w:rPr>
          <w:rFonts w:eastAsiaTheme="minorEastAsia"/>
          <w:rtl/>
        </w:rPr>
        <w:t xml:space="preserve"> حيث رُبطت يداه وقدماه بعصا أو قضيب وعُلق منه وضُرب.</w:t>
      </w:r>
    </w:p>
    <w:p w14:paraId="3E430C89" w14:textId="6D62EEF6" w:rsidR="00FE22BA" w:rsidRPr="00FE22BA" w:rsidRDefault="00FE22BA" w:rsidP="00FE22BA">
      <w:pPr>
        <w:pStyle w:val="SingleTxtGA"/>
        <w:rPr>
          <w:rFonts w:eastAsiaTheme="minorEastAsia"/>
          <w:lang w:val="ar-SA" w:eastAsia="zh-TW" w:bidi="en-GB"/>
        </w:rPr>
      </w:pPr>
      <w:r w:rsidRPr="001003B1">
        <w:rPr>
          <w:rFonts w:eastAsiaTheme="minorEastAsia"/>
          <w:rtl/>
        </w:rPr>
        <w:t>2</w:t>
      </w:r>
      <w:r w:rsidRPr="00FE22BA">
        <w:rPr>
          <w:rFonts w:eastAsiaTheme="minorEastAsia"/>
          <w:rtl/>
        </w:rPr>
        <w:t>-</w:t>
      </w:r>
      <w:r w:rsidRPr="001003B1">
        <w:rPr>
          <w:rFonts w:eastAsiaTheme="minorEastAsia"/>
          <w:rtl/>
        </w:rPr>
        <w:t>4</w:t>
      </w:r>
      <w:r w:rsidRPr="00FE22BA">
        <w:rPr>
          <w:rFonts w:eastAsiaTheme="minorEastAsia"/>
          <w:rtl/>
        </w:rPr>
        <w:tab/>
        <w:t>وفي اليوم نفسه</w:t>
      </w:r>
      <w:r w:rsidR="00CE01EA">
        <w:rPr>
          <w:rFonts w:eastAsiaTheme="minorEastAsia"/>
          <w:rtl/>
        </w:rPr>
        <w:t>،</w:t>
      </w:r>
      <w:r w:rsidRPr="00FE22BA">
        <w:rPr>
          <w:rFonts w:eastAsiaTheme="minorEastAsia"/>
          <w:rtl/>
        </w:rPr>
        <w:t xml:space="preserve"> حوالي الساعة </w:t>
      </w:r>
      <w:r w:rsidRPr="001003B1">
        <w:rPr>
          <w:rFonts w:eastAsiaTheme="minorEastAsia"/>
          <w:rtl/>
        </w:rPr>
        <w:t>8</w:t>
      </w:r>
      <w:r w:rsidRPr="00FE22BA">
        <w:rPr>
          <w:rFonts w:eastAsiaTheme="minorEastAsia"/>
          <w:rtl/>
        </w:rPr>
        <w:t xml:space="preserve"> مساءً</w:t>
      </w:r>
      <w:r w:rsidR="00CE01EA">
        <w:rPr>
          <w:rFonts w:eastAsiaTheme="minorEastAsia"/>
          <w:rtl/>
        </w:rPr>
        <w:t>،</w:t>
      </w:r>
      <w:r w:rsidRPr="00FE22BA">
        <w:rPr>
          <w:rFonts w:eastAsiaTheme="minorEastAsia"/>
          <w:rtl/>
        </w:rPr>
        <w:t xml:space="preserve"> أجبر أفراد الأمن صاحب الشكوى على توقيع عدة وثائق دون السماح له بقراءتها. وبعد نحو ساعة</w:t>
      </w:r>
      <w:r w:rsidR="00CE01EA">
        <w:rPr>
          <w:rFonts w:eastAsiaTheme="minorEastAsia"/>
          <w:rtl/>
        </w:rPr>
        <w:t>،</w:t>
      </w:r>
      <w:r w:rsidRPr="00FE22BA">
        <w:rPr>
          <w:rFonts w:eastAsiaTheme="minorEastAsia"/>
          <w:rtl/>
        </w:rPr>
        <w:t xml:space="preserve"> مثل أمام قاضي التحقيق في محكمة الاستئناف في العيون</w:t>
      </w:r>
      <w:r w:rsidR="00CE01EA">
        <w:rPr>
          <w:rFonts w:eastAsiaTheme="minorEastAsia"/>
          <w:rtl/>
        </w:rPr>
        <w:t>،</w:t>
      </w:r>
      <w:r w:rsidRPr="00FE22BA">
        <w:rPr>
          <w:rFonts w:eastAsiaTheme="minorEastAsia"/>
          <w:rtl/>
        </w:rPr>
        <w:t xml:space="preserve"> الذي تلا عليه </w:t>
      </w:r>
      <w:r w:rsidRPr="001003B1">
        <w:rPr>
          <w:rFonts w:eastAsiaTheme="minorEastAsia"/>
          <w:rtl/>
        </w:rPr>
        <w:t>13</w:t>
      </w:r>
      <w:r w:rsidRPr="00FE22BA">
        <w:rPr>
          <w:rFonts w:eastAsiaTheme="minorEastAsia"/>
          <w:rtl/>
        </w:rPr>
        <w:t xml:space="preserve"> تهمة</w:t>
      </w:r>
      <w:r w:rsidR="00CE01EA">
        <w:rPr>
          <w:rFonts w:eastAsiaTheme="minorEastAsia"/>
          <w:rtl/>
        </w:rPr>
        <w:t>،</w:t>
      </w:r>
      <w:r w:rsidRPr="00FE22BA">
        <w:rPr>
          <w:rFonts w:eastAsiaTheme="minorEastAsia"/>
          <w:rtl/>
        </w:rPr>
        <w:t xml:space="preserve"> شملت القتل وتدمير الممتلكات العامة والمشاركة في جماعة مسلحة غير قانونية. وقال صاحب الشكوى إنه بريء ووصف التعذيب الذي تعرض له. بل إنه فك أزرار قميصه </w:t>
      </w:r>
      <w:r w:rsidRPr="00FE22BA">
        <w:rPr>
          <w:rFonts w:eastAsiaTheme="minorEastAsia"/>
          <w:rtl/>
        </w:rPr>
        <w:lastRenderedPageBreak/>
        <w:t>لإظهار العلامات والكدمات التي خلفها الضرب الذي تلقاه. بيد أن القاضي لم يأمر بإجراء فحص طبي لصاحب الشكوى</w:t>
      </w:r>
      <w:r w:rsidR="00CE01EA">
        <w:rPr>
          <w:rFonts w:eastAsiaTheme="minorEastAsia"/>
          <w:rtl/>
        </w:rPr>
        <w:t>،</w:t>
      </w:r>
      <w:r w:rsidRPr="00FE22BA">
        <w:rPr>
          <w:rFonts w:eastAsiaTheme="minorEastAsia"/>
          <w:rtl/>
        </w:rPr>
        <w:t xml:space="preserve"> بل أمر بإبقائه رهن الاحتجاز على أساس اعترافه الموقع</w:t>
      </w:r>
      <w:r w:rsidR="00EC5C64" w:rsidRPr="001003B1">
        <w:rPr>
          <w:rStyle w:val="FootnoteReference"/>
          <w:rFonts w:eastAsiaTheme="minorEastAsia"/>
          <w:szCs w:val="22"/>
          <w:rtl/>
        </w:rPr>
        <w:t>(</w:t>
      </w:r>
      <w:r w:rsidR="00EC5C64" w:rsidRPr="001003B1">
        <w:rPr>
          <w:rStyle w:val="FootnoteReference"/>
          <w:rFonts w:eastAsiaTheme="minorEastAsia"/>
          <w:szCs w:val="22"/>
          <w:lang w:val="en-US"/>
        </w:rPr>
        <w:footnoteReference w:id="4"/>
      </w:r>
      <w:r w:rsidR="00EC5C64" w:rsidRPr="001003B1">
        <w:rPr>
          <w:rStyle w:val="FootnoteReference"/>
          <w:rFonts w:eastAsiaTheme="minorEastAsia"/>
          <w:szCs w:val="22"/>
          <w:rtl/>
        </w:rPr>
        <w:t>)</w:t>
      </w:r>
      <w:r w:rsidRPr="00FE22BA">
        <w:rPr>
          <w:rFonts w:eastAsiaTheme="minorEastAsia"/>
          <w:rtl/>
        </w:rPr>
        <w:t>. ولم يتمكن صاحب الشكوى</w:t>
      </w:r>
      <w:r w:rsidR="00DA04A9">
        <w:rPr>
          <w:rFonts w:eastAsiaTheme="minorEastAsia" w:hint="cs"/>
          <w:rtl/>
        </w:rPr>
        <w:t> </w:t>
      </w:r>
      <w:r w:rsidRPr="00FE22BA">
        <w:rPr>
          <w:rFonts w:eastAsiaTheme="minorEastAsia"/>
          <w:rtl/>
        </w:rPr>
        <w:t>من مقابلة وكيله القانوني لأول مرة إلا عندما كان أمام القاضي</w:t>
      </w:r>
      <w:r w:rsidR="00CE01EA">
        <w:rPr>
          <w:rFonts w:eastAsiaTheme="minorEastAsia"/>
          <w:rtl/>
        </w:rPr>
        <w:t>،</w:t>
      </w:r>
      <w:r w:rsidRPr="00FE22BA">
        <w:rPr>
          <w:rFonts w:eastAsiaTheme="minorEastAsia"/>
          <w:rtl/>
        </w:rPr>
        <w:t xml:space="preserve"> بعد أن رُفض طلب وكيله مقابلته</w:t>
      </w:r>
      <w:r w:rsidR="00DA04A9">
        <w:rPr>
          <w:rFonts w:eastAsiaTheme="minorEastAsia" w:hint="cs"/>
          <w:rtl/>
        </w:rPr>
        <w:t> </w:t>
      </w:r>
      <w:r w:rsidRPr="00FE22BA">
        <w:rPr>
          <w:rFonts w:eastAsiaTheme="minorEastAsia"/>
          <w:rtl/>
        </w:rPr>
        <w:t>قبل ذلك.</w:t>
      </w:r>
    </w:p>
    <w:p w14:paraId="2D44BC09" w14:textId="38305DED" w:rsidR="00FE22BA" w:rsidRPr="00FE22BA" w:rsidRDefault="00FE22BA" w:rsidP="00FE22BA">
      <w:pPr>
        <w:pStyle w:val="SingleTxtGA"/>
        <w:rPr>
          <w:rFonts w:eastAsiaTheme="minorEastAsia"/>
          <w:lang w:val="ar-SA" w:eastAsia="zh-TW" w:bidi="en-GB"/>
        </w:rPr>
      </w:pPr>
      <w:r w:rsidRPr="001003B1">
        <w:rPr>
          <w:rFonts w:eastAsiaTheme="minorEastAsia"/>
          <w:rtl/>
        </w:rPr>
        <w:t>2</w:t>
      </w:r>
      <w:r w:rsidRPr="00FE22BA">
        <w:rPr>
          <w:rFonts w:eastAsiaTheme="minorEastAsia"/>
          <w:rtl/>
        </w:rPr>
        <w:t>-</w:t>
      </w:r>
      <w:r w:rsidRPr="001003B1">
        <w:rPr>
          <w:rFonts w:eastAsiaTheme="minorEastAsia"/>
          <w:rtl/>
        </w:rPr>
        <w:t>5</w:t>
      </w:r>
      <w:r w:rsidRPr="00FE22BA">
        <w:rPr>
          <w:rFonts w:eastAsiaTheme="minorEastAsia"/>
          <w:rtl/>
        </w:rPr>
        <w:tab/>
        <w:t>ثم نُقل صاحب الشكوى إلى مركز الاحتجاز المعروف باسم "السجن الأسود" في العيون</w:t>
      </w:r>
      <w:r w:rsidR="00CE01EA">
        <w:rPr>
          <w:rFonts w:eastAsiaTheme="minorEastAsia"/>
          <w:rtl/>
        </w:rPr>
        <w:t>،</w:t>
      </w:r>
      <w:r w:rsidRPr="00FE22BA">
        <w:rPr>
          <w:rFonts w:eastAsiaTheme="minorEastAsia"/>
          <w:rtl/>
        </w:rPr>
        <w:t xml:space="preserve"> حيث بقي حتى </w:t>
      </w:r>
      <w:r w:rsidRPr="001003B1">
        <w:rPr>
          <w:rFonts w:eastAsiaTheme="minorEastAsia"/>
          <w:rtl/>
        </w:rPr>
        <w:t>17</w:t>
      </w:r>
      <w:r w:rsidRPr="00FE22BA">
        <w:rPr>
          <w:rFonts w:eastAsiaTheme="minorEastAsia"/>
          <w:rtl/>
        </w:rPr>
        <w:t xml:space="preserve"> أيار/مايو </w:t>
      </w:r>
      <w:r w:rsidRPr="001003B1">
        <w:rPr>
          <w:rFonts w:eastAsiaTheme="minorEastAsia"/>
          <w:rtl/>
        </w:rPr>
        <w:t>2011</w:t>
      </w:r>
      <w:r w:rsidRPr="00FE22BA">
        <w:rPr>
          <w:rFonts w:eastAsiaTheme="minorEastAsia"/>
          <w:rtl/>
        </w:rPr>
        <w:t>. وعند وصوله إلى المركز</w:t>
      </w:r>
      <w:r w:rsidR="00CE01EA">
        <w:rPr>
          <w:rFonts w:eastAsiaTheme="minorEastAsia"/>
          <w:rtl/>
        </w:rPr>
        <w:t>،</w:t>
      </w:r>
      <w:r w:rsidRPr="00FE22BA">
        <w:rPr>
          <w:rFonts w:eastAsiaTheme="minorEastAsia"/>
          <w:rtl/>
        </w:rPr>
        <w:t xml:space="preserve"> أُجبر مع سجناء آخرين</w:t>
      </w:r>
      <w:r w:rsidR="00CE01EA">
        <w:rPr>
          <w:rFonts w:eastAsiaTheme="minorEastAsia"/>
          <w:rtl/>
        </w:rPr>
        <w:t>،</w:t>
      </w:r>
      <w:r w:rsidRPr="00FE22BA">
        <w:rPr>
          <w:rFonts w:eastAsiaTheme="minorEastAsia"/>
          <w:rtl/>
        </w:rPr>
        <w:t xml:space="preserve"> بعضهم من الأطفال</w:t>
      </w:r>
      <w:r w:rsidR="00CE01EA">
        <w:rPr>
          <w:rFonts w:eastAsiaTheme="minorEastAsia"/>
          <w:rtl/>
        </w:rPr>
        <w:t>،</w:t>
      </w:r>
      <w:r w:rsidRPr="00FE22BA">
        <w:rPr>
          <w:rFonts w:eastAsiaTheme="minorEastAsia"/>
          <w:rtl/>
        </w:rPr>
        <w:t xml:space="preserve"> على خلع ملابسهم والمرور أمام الحراس الذين ضربوهم ولمسوا أعضاءهم التناسلية وشتموهم مدة ساعة. ثم وُضع صاحب الشكوى في زنزانة مكتظة لم يكن بها إضاءة.</w:t>
      </w:r>
    </w:p>
    <w:p w14:paraId="40EE7E0F" w14:textId="7279FCC4" w:rsidR="00FE22BA" w:rsidRPr="00FE22BA" w:rsidRDefault="00FE22BA" w:rsidP="00FE22BA">
      <w:pPr>
        <w:pStyle w:val="SingleTxtGA"/>
        <w:rPr>
          <w:rFonts w:eastAsiaTheme="minorEastAsia"/>
          <w:lang w:val="ar-SA" w:eastAsia="zh-TW" w:bidi="en-GB"/>
        </w:rPr>
      </w:pPr>
      <w:r w:rsidRPr="001003B1">
        <w:rPr>
          <w:rFonts w:eastAsiaTheme="minorEastAsia"/>
          <w:rtl/>
        </w:rPr>
        <w:t>2</w:t>
      </w:r>
      <w:r w:rsidRPr="00FE22BA">
        <w:rPr>
          <w:rFonts w:eastAsiaTheme="minorEastAsia"/>
          <w:rtl/>
        </w:rPr>
        <w:t>-</w:t>
      </w:r>
      <w:r w:rsidRPr="001003B1">
        <w:rPr>
          <w:rFonts w:eastAsiaTheme="minorEastAsia"/>
          <w:rtl/>
        </w:rPr>
        <w:t>6</w:t>
      </w:r>
      <w:r w:rsidRPr="00FE22BA">
        <w:rPr>
          <w:rFonts w:eastAsiaTheme="minorEastAsia"/>
          <w:rtl/>
        </w:rPr>
        <w:tab/>
        <w:t xml:space="preserve">وفي </w:t>
      </w:r>
      <w:r w:rsidRPr="001003B1">
        <w:rPr>
          <w:rFonts w:eastAsiaTheme="minorEastAsia"/>
          <w:rtl/>
        </w:rPr>
        <w:t>14</w:t>
      </w:r>
      <w:r w:rsidRPr="00FE22BA">
        <w:rPr>
          <w:rFonts w:eastAsiaTheme="minorEastAsia"/>
          <w:rtl/>
        </w:rPr>
        <w:t xml:space="preserve"> تشرين الثاني/نوفمبر </w:t>
      </w:r>
      <w:r w:rsidRPr="001003B1">
        <w:rPr>
          <w:rFonts w:eastAsiaTheme="minorEastAsia"/>
          <w:rtl/>
        </w:rPr>
        <w:t>2010</w:t>
      </w:r>
      <w:r w:rsidR="00CE01EA">
        <w:rPr>
          <w:rFonts w:eastAsiaTheme="minorEastAsia"/>
          <w:rtl/>
        </w:rPr>
        <w:t>،</w:t>
      </w:r>
      <w:r w:rsidRPr="00FE22BA">
        <w:rPr>
          <w:rFonts w:eastAsiaTheme="minorEastAsia"/>
          <w:rtl/>
        </w:rPr>
        <w:t xml:space="preserve"> في الساعة </w:t>
      </w:r>
      <w:r w:rsidRPr="001003B1">
        <w:rPr>
          <w:rFonts w:eastAsiaTheme="minorEastAsia"/>
          <w:rtl/>
        </w:rPr>
        <w:t>6</w:t>
      </w:r>
      <w:r w:rsidRPr="00FE22BA">
        <w:rPr>
          <w:rFonts w:eastAsiaTheme="minorEastAsia"/>
          <w:rtl/>
        </w:rPr>
        <w:t xml:space="preserve"> صباحاً</w:t>
      </w:r>
      <w:r w:rsidR="00CE01EA">
        <w:rPr>
          <w:rFonts w:eastAsiaTheme="minorEastAsia"/>
          <w:rtl/>
        </w:rPr>
        <w:t>،</w:t>
      </w:r>
      <w:r w:rsidRPr="00FE22BA">
        <w:rPr>
          <w:rFonts w:eastAsiaTheme="minorEastAsia"/>
          <w:rtl/>
        </w:rPr>
        <w:t xml:space="preserve"> اقتيد صاحب الشكوى إلى مركز شرطة العيون</w:t>
      </w:r>
      <w:r w:rsidR="00CE01EA">
        <w:rPr>
          <w:rFonts w:eastAsiaTheme="minorEastAsia"/>
          <w:rtl/>
        </w:rPr>
        <w:t>،</w:t>
      </w:r>
      <w:r w:rsidRPr="00FE22BA">
        <w:rPr>
          <w:rFonts w:eastAsiaTheme="minorEastAsia"/>
          <w:rtl/>
        </w:rPr>
        <w:t xml:space="preserve"> حيث تعرض للتعذيب مرة أخرى. فقد عُلق من السقف حتى فقد وعيه ومورس عليه عنف جنسي إذ أُدخلت عصا في شرجه. وطلب منه أفراد الأمن تحديد هوية شخصين</w:t>
      </w:r>
      <w:r w:rsidRPr="00FE22BA">
        <w:rPr>
          <w:rFonts w:eastAsiaTheme="minorEastAsia"/>
          <w:rtl/>
          <w:lang w:val="fr-CH" w:bidi="ar-SY"/>
        </w:rPr>
        <w:t xml:space="preserve"> وأنهما</w:t>
      </w:r>
      <w:r w:rsidRPr="00FE22BA">
        <w:rPr>
          <w:rFonts w:eastAsiaTheme="minorEastAsia"/>
          <w:rtl/>
        </w:rPr>
        <w:t xml:space="preserve"> مسؤولان عن قتل أحد أفراد الشرطة. وعندما رفض صاحب الشكوى ذلك</w:t>
      </w:r>
      <w:r w:rsidR="00CE01EA">
        <w:rPr>
          <w:rFonts w:eastAsiaTheme="minorEastAsia"/>
          <w:rtl/>
        </w:rPr>
        <w:t>،</w:t>
      </w:r>
      <w:r w:rsidRPr="00FE22BA">
        <w:rPr>
          <w:rFonts w:eastAsiaTheme="minorEastAsia"/>
          <w:rtl/>
        </w:rPr>
        <w:t xml:space="preserve"> تعرض للتهديد وأوسع ضرباً</w:t>
      </w:r>
      <w:r w:rsidR="00DA04A9">
        <w:rPr>
          <w:rFonts w:eastAsiaTheme="minorEastAsia"/>
          <w:rtl/>
        </w:rPr>
        <w:t xml:space="preserve"> </w:t>
      </w:r>
      <w:r w:rsidRPr="00FE22BA">
        <w:rPr>
          <w:rFonts w:eastAsiaTheme="minorEastAsia"/>
          <w:rtl/>
        </w:rPr>
        <w:t>مرة أخرى.</w:t>
      </w:r>
    </w:p>
    <w:p w14:paraId="1866E8A8" w14:textId="07EDB5B3" w:rsidR="00FE22BA" w:rsidRPr="00FE22BA" w:rsidRDefault="00FE22BA" w:rsidP="00FE22BA">
      <w:pPr>
        <w:pStyle w:val="SingleTxtGA"/>
        <w:rPr>
          <w:rFonts w:eastAsiaTheme="minorEastAsia"/>
          <w:lang w:val="ar-SA" w:eastAsia="zh-TW" w:bidi="en-GB"/>
        </w:rPr>
      </w:pPr>
      <w:r w:rsidRPr="001003B1">
        <w:rPr>
          <w:rFonts w:eastAsiaTheme="minorEastAsia"/>
          <w:rtl/>
        </w:rPr>
        <w:t>2</w:t>
      </w:r>
      <w:r w:rsidRPr="00FE22BA">
        <w:rPr>
          <w:rFonts w:eastAsiaTheme="minorEastAsia"/>
          <w:rtl/>
        </w:rPr>
        <w:t>-</w:t>
      </w:r>
      <w:r w:rsidRPr="001003B1">
        <w:rPr>
          <w:rFonts w:eastAsiaTheme="minorEastAsia"/>
          <w:rtl/>
        </w:rPr>
        <w:t>7</w:t>
      </w:r>
      <w:r w:rsidRPr="00FE22BA">
        <w:rPr>
          <w:rFonts w:eastAsiaTheme="minorEastAsia"/>
          <w:rtl/>
        </w:rPr>
        <w:tab/>
        <w:t>وبعد أن أُبقي صاحب الشكوى طوال اليوم في مركز الشرطة</w:t>
      </w:r>
      <w:r w:rsidR="00CE01EA">
        <w:rPr>
          <w:rFonts w:eastAsiaTheme="minorEastAsia"/>
          <w:rtl/>
        </w:rPr>
        <w:t>،</w:t>
      </w:r>
      <w:r w:rsidRPr="00FE22BA">
        <w:rPr>
          <w:rFonts w:eastAsiaTheme="minorEastAsia"/>
          <w:rtl/>
        </w:rPr>
        <w:t xml:space="preserve"> أُعيد إلى المركز المعروف باسم "السجن الأسود". وفي الأيام التالية</w:t>
      </w:r>
      <w:r w:rsidR="00CE01EA">
        <w:rPr>
          <w:rFonts w:eastAsiaTheme="minorEastAsia"/>
          <w:rtl/>
        </w:rPr>
        <w:t>،</w:t>
      </w:r>
      <w:r w:rsidRPr="00FE22BA">
        <w:rPr>
          <w:rFonts w:eastAsiaTheme="minorEastAsia"/>
          <w:rtl/>
        </w:rPr>
        <w:t xml:space="preserve"> خُلعت العصابة عن عينيه</w:t>
      </w:r>
      <w:r w:rsidR="00CE01EA">
        <w:rPr>
          <w:rFonts w:eastAsiaTheme="minorEastAsia"/>
          <w:rtl/>
        </w:rPr>
        <w:t>،</w:t>
      </w:r>
      <w:r w:rsidRPr="00FE22BA">
        <w:rPr>
          <w:rFonts w:eastAsiaTheme="minorEastAsia"/>
          <w:rtl/>
        </w:rPr>
        <w:t xml:space="preserve"> ولكن لم يُسمح له بلبس نظارته. وتدهورت حالته البدنية تدهوراً شديداً. وأصيب بالحمى وكان جسمه كله يؤلمه</w:t>
      </w:r>
      <w:r w:rsidR="00CE01EA">
        <w:rPr>
          <w:rFonts w:eastAsiaTheme="minorEastAsia"/>
          <w:rtl/>
        </w:rPr>
        <w:t>،</w:t>
      </w:r>
      <w:r w:rsidRPr="00FE22BA">
        <w:rPr>
          <w:rFonts w:eastAsiaTheme="minorEastAsia"/>
          <w:rtl/>
        </w:rPr>
        <w:t xml:space="preserve"> ولكنه حُرم من العلاج الطبي والدواء</w:t>
      </w:r>
      <w:r w:rsidR="00EC5C64" w:rsidRPr="001003B1">
        <w:rPr>
          <w:rStyle w:val="FootnoteReference"/>
          <w:rFonts w:eastAsiaTheme="minorEastAsia"/>
          <w:szCs w:val="22"/>
          <w:rtl/>
        </w:rPr>
        <w:t>(</w:t>
      </w:r>
      <w:r w:rsidR="00EC5C64" w:rsidRPr="001003B1">
        <w:rPr>
          <w:rStyle w:val="FootnoteReference"/>
          <w:rFonts w:eastAsiaTheme="minorEastAsia"/>
          <w:szCs w:val="22"/>
          <w:lang w:val="en-US"/>
        </w:rPr>
        <w:footnoteReference w:id="5"/>
      </w:r>
      <w:r w:rsidR="00EC5C64" w:rsidRPr="001003B1">
        <w:rPr>
          <w:rStyle w:val="FootnoteReference"/>
          <w:rFonts w:eastAsiaTheme="minorEastAsia"/>
          <w:szCs w:val="22"/>
          <w:rtl/>
        </w:rPr>
        <w:t>)</w:t>
      </w:r>
      <w:r w:rsidRPr="00FE22BA">
        <w:rPr>
          <w:rFonts w:eastAsiaTheme="minorEastAsia"/>
          <w:rtl/>
        </w:rPr>
        <w:t xml:space="preserve">. وفي الفترة من </w:t>
      </w:r>
      <w:r w:rsidRPr="001003B1">
        <w:rPr>
          <w:rFonts w:eastAsiaTheme="minorEastAsia"/>
          <w:rtl/>
        </w:rPr>
        <w:t>13</w:t>
      </w:r>
      <w:r w:rsidRPr="00FE22BA">
        <w:rPr>
          <w:rFonts w:eastAsiaTheme="minorEastAsia"/>
          <w:rtl/>
        </w:rPr>
        <w:t xml:space="preserve"> إلى </w:t>
      </w:r>
      <w:r w:rsidRPr="001003B1">
        <w:rPr>
          <w:rFonts w:eastAsiaTheme="minorEastAsia"/>
          <w:rtl/>
        </w:rPr>
        <w:t>16</w:t>
      </w:r>
      <w:r w:rsidRPr="00FE22BA">
        <w:rPr>
          <w:rFonts w:eastAsiaTheme="minorEastAsia"/>
          <w:rtl/>
        </w:rPr>
        <w:t xml:space="preserve"> تشرين الثاني/نوفمبر </w:t>
      </w:r>
      <w:r w:rsidRPr="001003B1">
        <w:rPr>
          <w:rFonts w:eastAsiaTheme="minorEastAsia"/>
          <w:rtl/>
        </w:rPr>
        <w:t>2010</w:t>
      </w:r>
      <w:r w:rsidR="00CE01EA">
        <w:rPr>
          <w:rFonts w:eastAsiaTheme="minorEastAsia"/>
          <w:rtl/>
        </w:rPr>
        <w:t>،</w:t>
      </w:r>
      <w:r w:rsidRPr="00FE22BA">
        <w:rPr>
          <w:rFonts w:eastAsiaTheme="minorEastAsia"/>
          <w:rtl/>
        </w:rPr>
        <w:t xml:space="preserve"> احتُجز صاحب الشكوى في زنزانة صغيرة مساحتها حوالي </w:t>
      </w:r>
      <w:r w:rsidRPr="001003B1">
        <w:rPr>
          <w:rFonts w:eastAsiaTheme="minorEastAsia"/>
          <w:rtl/>
        </w:rPr>
        <w:t>3</w:t>
      </w:r>
      <w:r w:rsidRPr="00FE22BA">
        <w:rPr>
          <w:rFonts w:eastAsiaTheme="minorEastAsia"/>
          <w:rtl/>
        </w:rPr>
        <w:t xml:space="preserve"> أمتار في </w:t>
      </w:r>
      <w:r w:rsidRPr="001003B1">
        <w:rPr>
          <w:rFonts w:eastAsiaTheme="minorEastAsia"/>
          <w:rtl/>
        </w:rPr>
        <w:t>5</w:t>
      </w:r>
      <w:r w:rsidRPr="00FE22BA">
        <w:rPr>
          <w:rFonts w:eastAsiaTheme="minorEastAsia"/>
          <w:rtl/>
        </w:rPr>
        <w:t xml:space="preserve"> أمتار مع </w:t>
      </w:r>
      <w:r w:rsidRPr="001003B1">
        <w:rPr>
          <w:rFonts w:eastAsiaTheme="minorEastAsia"/>
          <w:rtl/>
        </w:rPr>
        <w:t>47</w:t>
      </w:r>
      <w:r w:rsidRPr="00FE22BA">
        <w:rPr>
          <w:rFonts w:eastAsiaTheme="minorEastAsia"/>
          <w:rtl/>
        </w:rPr>
        <w:t xml:space="preserve"> سجيناً آخرين؛ وكان عليهم استخدام مراحيض داخل الزنزانة</w:t>
      </w:r>
      <w:r w:rsidR="00CE01EA">
        <w:rPr>
          <w:rFonts w:eastAsiaTheme="minorEastAsia"/>
          <w:rtl/>
        </w:rPr>
        <w:t>،</w:t>
      </w:r>
      <w:r w:rsidRPr="00FE22BA">
        <w:rPr>
          <w:rFonts w:eastAsiaTheme="minorEastAsia"/>
          <w:rtl/>
        </w:rPr>
        <w:t xml:space="preserve"> ولم يكن لديهم مياه جارية واضطروا إلى النوم على الأرض.</w:t>
      </w:r>
    </w:p>
    <w:p w14:paraId="3EF83B64" w14:textId="60F0688B" w:rsidR="00FE22BA" w:rsidRPr="00FE22BA" w:rsidRDefault="00FE22BA" w:rsidP="00FE22BA">
      <w:pPr>
        <w:pStyle w:val="SingleTxtGA"/>
        <w:rPr>
          <w:rFonts w:eastAsiaTheme="minorEastAsia"/>
          <w:lang w:val="ar-SA" w:eastAsia="zh-TW" w:bidi="en-GB"/>
        </w:rPr>
      </w:pPr>
      <w:r w:rsidRPr="001003B1">
        <w:rPr>
          <w:rFonts w:eastAsiaTheme="minorEastAsia"/>
          <w:rtl/>
        </w:rPr>
        <w:t>2</w:t>
      </w:r>
      <w:r w:rsidRPr="00FE22BA">
        <w:rPr>
          <w:rFonts w:eastAsiaTheme="minorEastAsia"/>
          <w:rtl/>
        </w:rPr>
        <w:t>-</w:t>
      </w:r>
      <w:r w:rsidRPr="001003B1">
        <w:rPr>
          <w:rFonts w:eastAsiaTheme="minorEastAsia"/>
          <w:rtl/>
        </w:rPr>
        <w:t>8</w:t>
      </w:r>
      <w:r w:rsidRPr="00FE22BA">
        <w:rPr>
          <w:rFonts w:eastAsiaTheme="minorEastAsia"/>
          <w:rtl/>
        </w:rPr>
        <w:tab/>
        <w:t xml:space="preserve">وفي </w:t>
      </w:r>
      <w:r w:rsidRPr="001003B1">
        <w:rPr>
          <w:rFonts w:eastAsiaTheme="minorEastAsia"/>
          <w:rtl/>
        </w:rPr>
        <w:t>16</w:t>
      </w:r>
      <w:r w:rsidRPr="00FE22BA">
        <w:rPr>
          <w:rFonts w:eastAsiaTheme="minorEastAsia"/>
          <w:rtl/>
        </w:rPr>
        <w:t xml:space="preserve"> تشرين الثاني/نوفمبر </w:t>
      </w:r>
      <w:r w:rsidRPr="001003B1">
        <w:rPr>
          <w:rFonts w:eastAsiaTheme="minorEastAsia"/>
          <w:rtl/>
        </w:rPr>
        <w:t>2010</w:t>
      </w:r>
      <w:r w:rsidR="00CE01EA">
        <w:rPr>
          <w:rFonts w:eastAsiaTheme="minorEastAsia"/>
          <w:rtl/>
        </w:rPr>
        <w:t>،</w:t>
      </w:r>
      <w:r w:rsidRPr="00FE22BA">
        <w:rPr>
          <w:rFonts w:eastAsiaTheme="minorEastAsia"/>
          <w:rtl/>
        </w:rPr>
        <w:t xml:space="preserve"> قُيدت يدا صاحب الشكوى وعُصبت عيناه وأُبلغ أنه سيُنقل إلى الرباط. ولكن كل ما جرى هو أنه وُضع في زنزانة أخرى في السجن نفسه مع </w:t>
      </w:r>
      <w:r w:rsidRPr="001003B1">
        <w:rPr>
          <w:rFonts w:eastAsiaTheme="minorEastAsia"/>
          <w:rtl/>
        </w:rPr>
        <w:t>34</w:t>
      </w:r>
      <w:r w:rsidRPr="00FE22BA">
        <w:rPr>
          <w:rFonts w:eastAsiaTheme="minorEastAsia"/>
          <w:rtl/>
        </w:rPr>
        <w:t xml:space="preserve"> سجيناً آخرين. وفي الزنزانة الجديدة</w:t>
      </w:r>
      <w:r w:rsidR="00CE01EA">
        <w:rPr>
          <w:rFonts w:eastAsiaTheme="minorEastAsia"/>
          <w:rtl/>
        </w:rPr>
        <w:t>،</w:t>
      </w:r>
      <w:r w:rsidRPr="00FE22BA">
        <w:rPr>
          <w:rFonts w:eastAsiaTheme="minorEastAsia"/>
          <w:rtl/>
        </w:rPr>
        <w:t xml:space="preserve"> ترك الحراس الأضواء مضاءة على مدار الساعة. وعندما احتج السجناء</w:t>
      </w:r>
      <w:r w:rsidR="00CE01EA">
        <w:rPr>
          <w:rFonts w:eastAsiaTheme="minorEastAsia"/>
          <w:rtl/>
        </w:rPr>
        <w:t>،</w:t>
      </w:r>
      <w:r w:rsidRPr="00FE22BA">
        <w:rPr>
          <w:rFonts w:eastAsiaTheme="minorEastAsia"/>
          <w:rtl/>
        </w:rPr>
        <w:t xml:space="preserve"> تركهم الحراس في الظلام طوال اليوم. واحتُجزوا في تلك الزنزانة </w:t>
      </w:r>
      <w:r w:rsidRPr="001003B1">
        <w:rPr>
          <w:rFonts w:eastAsiaTheme="minorEastAsia"/>
          <w:rtl/>
        </w:rPr>
        <w:t>20</w:t>
      </w:r>
      <w:r w:rsidRPr="00FE22BA">
        <w:rPr>
          <w:rFonts w:eastAsiaTheme="minorEastAsia"/>
          <w:rtl/>
        </w:rPr>
        <w:t xml:space="preserve"> يوماً قبل السماح لهم باستقبال زوار. وظل صاحب الشكوى في تلك الزنزانة حتى نهاية العام.</w:t>
      </w:r>
    </w:p>
    <w:p w14:paraId="540B344F" w14:textId="50418292" w:rsidR="00FE22BA" w:rsidRPr="00FE22BA" w:rsidRDefault="00FE22BA" w:rsidP="00FE22BA">
      <w:pPr>
        <w:pStyle w:val="SingleTxtGA"/>
        <w:rPr>
          <w:rFonts w:eastAsiaTheme="minorEastAsia"/>
          <w:lang w:val="ar-SA" w:eastAsia="zh-TW" w:bidi="en-GB"/>
        </w:rPr>
      </w:pPr>
      <w:r w:rsidRPr="001003B1">
        <w:rPr>
          <w:rFonts w:eastAsiaTheme="minorEastAsia"/>
          <w:rtl/>
        </w:rPr>
        <w:t>2</w:t>
      </w:r>
      <w:r w:rsidRPr="00FE22BA">
        <w:rPr>
          <w:rFonts w:eastAsiaTheme="minorEastAsia"/>
          <w:rtl/>
        </w:rPr>
        <w:t>-</w:t>
      </w:r>
      <w:r w:rsidRPr="001003B1">
        <w:rPr>
          <w:rFonts w:eastAsiaTheme="minorEastAsia"/>
          <w:rtl/>
        </w:rPr>
        <w:t>9</w:t>
      </w:r>
      <w:r w:rsidRPr="00FE22BA">
        <w:rPr>
          <w:rFonts w:eastAsiaTheme="minorEastAsia"/>
          <w:rtl/>
        </w:rPr>
        <w:tab/>
        <w:t>وعندما زار الوكيل العام لمحكمة الاستئناف في العيون السجن</w:t>
      </w:r>
      <w:r w:rsidR="00CE01EA">
        <w:rPr>
          <w:rFonts w:eastAsiaTheme="minorEastAsia"/>
          <w:rtl/>
        </w:rPr>
        <w:t>،</w:t>
      </w:r>
      <w:r w:rsidRPr="00FE22BA">
        <w:rPr>
          <w:rFonts w:eastAsiaTheme="minorEastAsia"/>
          <w:rtl/>
        </w:rPr>
        <w:t xml:space="preserve"> أخبره السجناء</w:t>
      </w:r>
      <w:r w:rsidR="00CE01EA">
        <w:rPr>
          <w:rFonts w:eastAsiaTheme="minorEastAsia"/>
          <w:rtl/>
        </w:rPr>
        <w:t>،</w:t>
      </w:r>
      <w:r w:rsidRPr="00FE22BA">
        <w:rPr>
          <w:rFonts w:eastAsiaTheme="minorEastAsia"/>
          <w:rtl/>
        </w:rPr>
        <w:t xml:space="preserve"> بمن فيهم صاحب الشكوى</w:t>
      </w:r>
      <w:r w:rsidR="00CE01EA">
        <w:rPr>
          <w:rFonts w:eastAsiaTheme="minorEastAsia"/>
          <w:rtl/>
        </w:rPr>
        <w:t>،</w:t>
      </w:r>
      <w:r w:rsidRPr="00FE22BA">
        <w:rPr>
          <w:rFonts w:eastAsiaTheme="minorEastAsia"/>
          <w:rtl/>
        </w:rPr>
        <w:t xml:space="preserve"> عن أعمال التعذيب التي تعرضوا لها</w:t>
      </w:r>
      <w:r w:rsidR="00CE01EA">
        <w:rPr>
          <w:rFonts w:eastAsiaTheme="minorEastAsia"/>
          <w:rtl/>
        </w:rPr>
        <w:t>،</w:t>
      </w:r>
      <w:r w:rsidRPr="00FE22BA">
        <w:rPr>
          <w:rFonts w:eastAsiaTheme="minorEastAsia"/>
          <w:rtl/>
        </w:rPr>
        <w:t xml:space="preserve"> وظروف الاحتجاز في السجن</w:t>
      </w:r>
      <w:r w:rsidR="00CE01EA">
        <w:rPr>
          <w:rFonts w:eastAsiaTheme="minorEastAsia"/>
          <w:rtl/>
        </w:rPr>
        <w:t>،</w:t>
      </w:r>
      <w:r w:rsidRPr="00FE22BA">
        <w:rPr>
          <w:rFonts w:eastAsiaTheme="minorEastAsia"/>
          <w:rtl/>
        </w:rPr>
        <w:t xml:space="preserve"> وعدم وجود علاج طبي</w:t>
      </w:r>
      <w:r w:rsidR="00CE01EA">
        <w:rPr>
          <w:rFonts w:eastAsiaTheme="minorEastAsia"/>
          <w:rtl/>
        </w:rPr>
        <w:t>،</w:t>
      </w:r>
      <w:r w:rsidRPr="00FE22BA">
        <w:rPr>
          <w:rFonts w:eastAsiaTheme="minorEastAsia"/>
          <w:rtl/>
        </w:rPr>
        <w:t xml:space="preserve"> وطلبوا فتح تحقيق. ومع ذلك</w:t>
      </w:r>
      <w:r w:rsidR="00CE01EA">
        <w:rPr>
          <w:rFonts w:eastAsiaTheme="minorEastAsia"/>
          <w:rtl/>
        </w:rPr>
        <w:t>،</w:t>
      </w:r>
      <w:r w:rsidRPr="00FE22BA">
        <w:rPr>
          <w:rFonts w:eastAsiaTheme="minorEastAsia"/>
          <w:rtl/>
        </w:rPr>
        <w:t xml:space="preserve"> خلافاً للقانون المغربي</w:t>
      </w:r>
      <w:r w:rsidR="00EC5C64" w:rsidRPr="001003B1">
        <w:rPr>
          <w:rStyle w:val="FootnoteReference"/>
          <w:rFonts w:eastAsiaTheme="minorEastAsia"/>
          <w:szCs w:val="22"/>
          <w:rtl/>
        </w:rPr>
        <w:t>(</w:t>
      </w:r>
      <w:r w:rsidR="00EC5C64" w:rsidRPr="001003B1">
        <w:rPr>
          <w:rStyle w:val="FootnoteReference"/>
          <w:rFonts w:eastAsiaTheme="minorEastAsia"/>
          <w:szCs w:val="22"/>
          <w:lang w:val="en-US"/>
        </w:rPr>
        <w:footnoteReference w:id="6"/>
      </w:r>
      <w:r w:rsidR="00EC5C64" w:rsidRPr="001003B1">
        <w:rPr>
          <w:rStyle w:val="FootnoteReference"/>
          <w:rFonts w:eastAsiaTheme="minorEastAsia"/>
          <w:szCs w:val="22"/>
          <w:rtl/>
        </w:rPr>
        <w:t>)</w:t>
      </w:r>
      <w:r w:rsidR="00CE01EA">
        <w:rPr>
          <w:rFonts w:eastAsiaTheme="minorEastAsia"/>
          <w:rtl/>
        </w:rPr>
        <w:t>،</w:t>
      </w:r>
      <w:r w:rsidRPr="00FE22BA">
        <w:rPr>
          <w:rFonts w:eastAsiaTheme="minorEastAsia"/>
          <w:rtl/>
        </w:rPr>
        <w:t xml:space="preserve"> لم يُفتح أي تحقيق</w:t>
      </w:r>
      <w:r w:rsidR="00CE01EA">
        <w:rPr>
          <w:rFonts w:eastAsiaTheme="minorEastAsia"/>
          <w:rtl/>
        </w:rPr>
        <w:t>،</w:t>
      </w:r>
      <w:r w:rsidRPr="00FE22BA">
        <w:rPr>
          <w:rFonts w:eastAsiaTheme="minorEastAsia"/>
          <w:rtl/>
        </w:rPr>
        <w:t xml:space="preserve"> ولم يخضع السجناء لأي فحوص طبية. وفي </w:t>
      </w:r>
      <w:r w:rsidRPr="001003B1">
        <w:rPr>
          <w:rFonts w:eastAsiaTheme="minorEastAsia"/>
          <w:rtl/>
        </w:rPr>
        <w:t>9</w:t>
      </w:r>
      <w:r w:rsidRPr="00FE22BA">
        <w:rPr>
          <w:rFonts w:eastAsiaTheme="minorEastAsia"/>
          <w:rtl/>
        </w:rPr>
        <w:t xml:space="preserve"> كانون الأول/ديسمبر </w:t>
      </w:r>
      <w:r w:rsidRPr="001003B1">
        <w:rPr>
          <w:rFonts w:eastAsiaTheme="minorEastAsia"/>
          <w:rtl/>
        </w:rPr>
        <w:t>2010</w:t>
      </w:r>
      <w:r w:rsidR="00CE01EA">
        <w:rPr>
          <w:rFonts w:eastAsiaTheme="minorEastAsia"/>
          <w:rtl/>
        </w:rPr>
        <w:t>،</w:t>
      </w:r>
      <w:r w:rsidRPr="00FE22BA">
        <w:rPr>
          <w:rFonts w:eastAsiaTheme="minorEastAsia"/>
          <w:rtl/>
        </w:rPr>
        <w:t xml:space="preserve"> قدم والد صاحب الشكوى شكوى إلى محكمة الاستئناف في العيون بشأن تعذيب ابنه. ولم يتلق أي رد قط</w:t>
      </w:r>
      <w:r w:rsidR="00CE01EA">
        <w:rPr>
          <w:rFonts w:eastAsiaTheme="minorEastAsia"/>
          <w:rtl/>
        </w:rPr>
        <w:t>،</w:t>
      </w:r>
      <w:r w:rsidRPr="00FE22BA">
        <w:rPr>
          <w:rFonts w:eastAsiaTheme="minorEastAsia"/>
          <w:rtl/>
        </w:rPr>
        <w:t xml:space="preserve"> ولم يُفتح أي تحقيق.</w:t>
      </w:r>
    </w:p>
    <w:p w14:paraId="4CE29164" w14:textId="5AF6BDA0" w:rsidR="00FE22BA" w:rsidRPr="00FE22BA" w:rsidRDefault="00FE22BA" w:rsidP="00FE22BA">
      <w:pPr>
        <w:pStyle w:val="SingleTxtGA"/>
        <w:rPr>
          <w:rFonts w:eastAsiaTheme="minorEastAsia"/>
          <w:lang w:val="ar-SA" w:eastAsia="zh-TW" w:bidi="en-GB"/>
        </w:rPr>
      </w:pPr>
      <w:r w:rsidRPr="001003B1">
        <w:rPr>
          <w:rFonts w:eastAsiaTheme="minorEastAsia"/>
          <w:rtl/>
        </w:rPr>
        <w:t>2</w:t>
      </w:r>
      <w:r w:rsidRPr="00FE22BA">
        <w:rPr>
          <w:rFonts w:eastAsiaTheme="minorEastAsia"/>
          <w:rtl/>
        </w:rPr>
        <w:t>-</w:t>
      </w:r>
      <w:r w:rsidRPr="001003B1">
        <w:rPr>
          <w:rFonts w:eastAsiaTheme="minorEastAsia"/>
          <w:rtl/>
        </w:rPr>
        <w:t>10</w:t>
      </w:r>
      <w:r w:rsidRPr="00FE22BA">
        <w:rPr>
          <w:rFonts w:eastAsiaTheme="minorEastAsia"/>
          <w:rtl/>
        </w:rPr>
        <w:tab/>
        <w:t xml:space="preserve">وقرب نهاية كانون الأول/ديسمبر </w:t>
      </w:r>
      <w:r w:rsidRPr="001003B1">
        <w:rPr>
          <w:rFonts w:eastAsiaTheme="minorEastAsia"/>
          <w:rtl/>
        </w:rPr>
        <w:t>2010</w:t>
      </w:r>
      <w:r w:rsidR="00CE01EA">
        <w:rPr>
          <w:rFonts w:eastAsiaTheme="minorEastAsia"/>
          <w:rtl/>
        </w:rPr>
        <w:t>،</w:t>
      </w:r>
      <w:r w:rsidRPr="00FE22BA">
        <w:rPr>
          <w:rFonts w:eastAsiaTheme="minorEastAsia"/>
          <w:rtl/>
        </w:rPr>
        <w:t xml:space="preserve"> أُعيد تجميع </w:t>
      </w:r>
      <w:r w:rsidRPr="001003B1">
        <w:rPr>
          <w:rFonts w:eastAsiaTheme="minorEastAsia"/>
          <w:rtl/>
        </w:rPr>
        <w:t>133</w:t>
      </w:r>
      <w:r w:rsidRPr="00FE22BA">
        <w:rPr>
          <w:rFonts w:eastAsiaTheme="minorEastAsia"/>
          <w:rtl/>
        </w:rPr>
        <w:t xml:space="preserve"> من السجناء الذين سُجنوا فيما</w:t>
      </w:r>
      <w:r w:rsidR="00DA04A9">
        <w:rPr>
          <w:rFonts w:eastAsiaTheme="minorEastAsia" w:hint="cs"/>
          <w:rtl/>
        </w:rPr>
        <w:t> </w:t>
      </w:r>
      <w:r w:rsidRPr="00FE22BA">
        <w:rPr>
          <w:rFonts w:eastAsiaTheme="minorEastAsia"/>
          <w:rtl/>
        </w:rPr>
        <w:t xml:space="preserve">يتصل بتفكيك مخيم </w:t>
      </w:r>
      <w:proofErr w:type="spellStart"/>
      <w:r w:rsidRPr="00FE22BA">
        <w:rPr>
          <w:rFonts w:eastAsiaTheme="minorEastAsia"/>
          <w:rtl/>
        </w:rPr>
        <w:t>إكديم</w:t>
      </w:r>
      <w:proofErr w:type="spellEnd"/>
      <w:r w:rsidRPr="00FE22BA">
        <w:rPr>
          <w:rFonts w:eastAsiaTheme="minorEastAsia"/>
          <w:rtl/>
        </w:rPr>
        <w:t xml:space="preserve"> </w:t>
      </w:r>
      <w:proofErr w:type="spellStart"/>
      <w:r w:rsidRPr="00FE22BA">
        <w:rPr>
          <w:rFonts w:eastAsiaTheme="minorEastAsia"/>
          <w:rtl/>
        </w:rPr>
        <w:t>إزيك</w:t>
      </w:r>
      <w:proofErr w:type="spellEnd"/>
      <w:r w:rsidR="00CE01EA">
        <w:rPr>
          <w:rFonts w:eastAsiaTheme="minorEastAsia"/>
          <w:rtl/>
        </w:rPr>
        <w:t>،</w:t>
      </w:r>
      <w:r w:rsidRPr="00FE22BA">
        <w:rPr>
          <w:rFonts w:eastAsiaTheme="minorEastAsia"/>
          <w:rtl/>
        </w:rPr>
        <w:t xml:space="preserve"> بمن فيهم صاحب الشكوى</w:t>
      </w:r>
      <w:r w:rsidR="00CE01EA">
        <w:rPr>
          <w:rFonts w:eastAsiaTheme="minorEastAsia"/>
          <w:rtl/>
        </w:rPr>
        <w:t>،</w:t>
      </w:r>
      <w:r w:rsidRPr="00FE22BA">
        <w:rPr>
          <w:rFonts w:eastAsiaTheme="minorEastAsia"/>
          <w:rtl/>
        </w:rPr>
        <w:t xml:space="preserve"> في ثلاث زنزانات صغيرة جداً في جزء منفصل من مركز الاحتجاز</w:t>
      </w:r>
      <w:r w:rsidR="00CE01EA">
        <w:rPr>
          <w:rFonts w:eastAsiaTheme="minorEastAsia"/>
          <w:rtl/>
        </w:rPr>
        <w:t>،</w:t>
      </w:r>
      <w:r w:rsidRPr="00FE22BA">
        <w:rPr>
          <w:rFonts w:eastAsiaTheme="minorEastAsia"/>
          <w:rtl/>
        </w:rPr>
        <w:t xml:space="preserve"> وأُبقوا هناك مدة </w:t>
      </w:r>
      <w:r w:rsidRPr="001003B1">
        <w:rPr>
          <w:rFonts w:eastAsiaTheme="minorEastAsia"/>
          <w:rtl/>
        </w:rPr>
        <w:t>24</w:t>
      </w:r>
      <w:r w:rsidRPr="00FE22BA">
        <w:rPr>
          <w:rFonts w:eastAsiaTheme="minorEastAsia"/>
          <w:rtl/>
        </w:rPr>
        <w:t xml:space="preserve"> ساعة.</w:t>
      </w:r>
    </w:p>
    <w:p w14:paraId="2AF0893D" w14:textId="2FC5ED62" w:rsidR="00FE22BA" w:rsidRPr="00FE22BA" w:rsidRDefault="00FE22BA" w:rsidP="00FE22BA">
      <w:pPr>
        <w:pStyle w:val="SingleTxtGA"/>
        <w:rPr>
          <w:rFonts w:eastAsiaTheme="minorEastAsia"/>
          <w:lang w:val="ar-SA" w:eastAsia="zh-TW" w:bidi="en-GB"/>
        </w:rPr>
      </w:pPr>
      <w:r w:rsidRPr="001003B1">
        <w:rPr>
          <w:rFonts w:eastAsiaTheme="minorEastAsia"/>
          <w:rtl/>
        </w:rPr>
        <w:lastRenderedPageBreak/>
        <w:t>2</w:t>
      </w:r>
      <w:r w:rsidRPr="00FE22BA">
        <w:rPr>
          <w:rFonts w:eastAsiaTheme="minorEastAsia"/>
          <w:rtl/>
        </w:rPr>
        <w:t>-</w:t>
      </w:r>
      <w:r w:rsidRPr="001003B1">
        <w:rPr>
          <w:rFonts w:eastAsiaTheme="minorEastAsia"/>
          <w:rtl/>
        </w:rPr>
        <w:t>11</w:t>
      </w:r>
      <w:r w:rsidRPr="00FE22BA">
        <w:rPr>
          <w:rFonts w:eastAsiaTheme="minorEastAsia"/>
          <w:rtl/>
        </w:rPr>
        <w:tab/>
        <w:t xml:space="preserve">وفي </w:t>
      </w:r>
      <w:r w:rsidRPr="001003B1">
        <w:rPr>
          <w:rFonts w:eastAsiaTheme="minorEastAsia"/>
          <w:rtl/>
        </w:rPr>
        <w:t>28</w:t>
      </w:r>
      <w:r w:rsidRPr="00FE22BA">
        <w:rPr>
          <w:rFonts w:eastAsiaTheme="minorEastAsia"/>
          <w:rtl/>
        </w:rPr>
        <w:t xml:space="preserve"> كانون الثاني/يناير </w:t>
      </w:r>
      <w:r w:rsidRPr="001003B1">
        <w:rPr>
          <w:rFonts w:eastAsiaTheme="minorEastAsia"/>
          <w:rtl/>
        </w:rPr>
        <w:t>2011</w:t>
      </w:r>
      <w:r w:rsidR="00CE01EA">
        <w:rPr>
          <w:rFonts w:eastAsiaTheme="minorEastAsia"/>
          <w:rtl/>
        </w:rPr>
        <w:t>،</w:t>
      </w:r>
      <w:r w:rsidRPr="00FE22BA">
        <w:rPr>
          <w:rFonts w:eastAsiaTheme="minorEastAsia"/>
          <w:rtl/>
        </w:rPr>
        <w:t xml:space="preserve"> قدم وكيل صاحب الشكوى طلباً إلى محكمة الاستئناف في العيون للإفراج عنه بكفالة؛ وذُكرت في الطلب أعمالُ التعذيب التي تعرض لها صاحب الشكوى. ورُفض الطلب</w:t>
      </w:r>
      <w:r w:rsidR="00CE01EA">
        <w:rPr>
          <w:rFonts w:eastAsiaTheme="minorEastAsia"/>
          <w:rtl/>
        </w:rPr>
        <w:t>،</w:t>
      </w:r>
      <w:r w:rsidRPr="00FE22BA">
        <w:rPr>
          <w:rFonts w:eastAsiaTheme="minorEastAsia"/>
          <w:rtl/>
        </w:rPr>
        <w:t xml:space="preserve"> ولم يُفتح أي تحقيق في ادعاءات التعذيب.</w:t>
      </w:r>
    </w:p>
    <w:p w14:paraId="68CDAFD1" w14:textId="4665F385" w:rsidR="00FE22BA" w:rsidRPr="00FE22BA" w:rsidRDefault="00FE22BA" w:rsidP="00FE22BA">
      <w:pPr>
        <w:pStyle w:val="SingleTxtGA"/>
        <w:rPr>
          <w:rFonts w:eastAsiaTheme="minorEastAsia"/>
          <w:lang w:val="ar-SA" w:eastAsia="zh-TW" w:bidi="en-GB"/>
        </w:rPr>
      </w:pPr>
      <w:r w:rsidRPr="001003B1">
        <w:rPr>
          <w:rFonts w:eastAsiaTheme="minorEastAsia"/>
          <w:rtl/>
        </w:rPr>
        <w:t>2</w:t>
      </w:r>
      <w:r w:rsidRPr="00FE22BA">
        <w:rPr>
          <w:rFonts w:eastAsiaTheme="minorEastAsia"/>
          <w:rtl/>
        </w:rPr>
        <w:t>-</w:t>
      </w:r>
      <w:r w:rsidRPr="001003B1">
        <w:rPr>
          <w:rFonts w:eastAsiaTheme="minorEastAsia"/>
          <w:rtl/>
        </w:rPr>
        <w:t>12</w:t>
      </w:r>
      <w:r w:rsidRPr="00FE22BA">
        <w:rPr>
          <w:rFonts w:eastAsiaTheme="minorEastAsia"/>
          <w:rtl/>
        </w:rPr>
        <w:tab/>
        <w:t xml:space="preserve">وبين </w:t>
      </w:r>
      <w:r w:rsidRPr="001003B1">
        <w:rPr>
          <w:rFonts w:eastAsiaTheme="minorEastAsia"/>
          <w:rtl/>
        </w:rPr>
        <w:t>1</w:t>
      </w:r>
      <w:r w:rsidRPr="00FE22BA">
        <w:rPr>
          <w:rFonts w:eastAsiaTheme="minorEastAsia"/>
          <w:rtl/>
        </w:rPr>
        <w:t xml:space="preserve"> و</w:t>
      </w:r>
      <w:r w:rsidRPr="001003B1">
        <w:rPr>
          <w:rFonts w:eastAsiaTheme="minorEastAsia"/>
          <w:rtl/>
        </w:rPr>
        <w:t>4</w:t>
      </w:r>
      <w:r w:rsidRPr="00FE22BA">
        <w:rPr>
          <w:rFonts w:eastAsiaTheme="minorEastAsia"/>
          <w:rtl/>
        </w:rPr>
        <w:t xml:space="preserve"> شباط/فبراير </w:t>
      </w:r>
      <w:r w:rsidRPr="001003B1">
        <w:rPr>
          <w:rFonts w:eastAsiaTheme="minorEastAsia"/>
          <w:rtl/>
        </w:rPr>
        <w:t>2011</w:t>
      </w:r>
      <w:r w:rsidR="00CE01EA">
        <w:rPr>
          <w:rFonts w:eastAsiaTheme="minorEastAsia"/>
          <w:rtl/>
        </w:rPr>
        <w:t>،</w:t>
      </w:r>
      <w:r w:rsidRPr="00FE22BA">
        <w:rPr>
          <w:rFonts w:eastAsiaTheme="minorEastAsia"/>
          <w:rtl/>
        </w:rPr>
        <w:t xml:space="preserve"> قدم وكلاء السجناء وآباؤهم شكاوى بشأن التعذيب باسم السجناء</w:t>
      </w:r>
      <w:r w:rsidR="00CE01EA">
        <w:rPr>
          <w:rFonts w:eastAsiaTheme="minorEastAsia"/>
          <w:rtl/>
        </w:rPr>
        <w:t>،</w:t>
      </w:r>
      <w:r w:rsidRPr="00FE22BA">
        <w:rPr>
          <w:rFonts w:eastAsiaTheme="minorEastAsia"/>
          <w:rtl/>
        </w:rPr>
        <w:t xml:space="preserve"> بمن فيهم صاحب الشكوى</w:t>
      </w:r>
      <w:r w:rsidR="00CE01EA">
        <w:rPr>
          <w:rFonts w:eastAsiaTheme="minorEastAsia"/>
          <w:rtl/>
        </w:rPr>
        <w:t>،</w:t>
      </w:r>
      <w:r w:rsidRPr="00FE22BA">
        <w:rPr>
          <w:rFonts w:eastAsiaTheme="minorEastAsia"/>
          <w:rtl/>
        </w:rPr>
        <w:t xml:space="preserve"> إلى الوكيل العام في محكمة الاستئناف بالعيون</w:t>
      </w:r>
      <w:r w:rsidR="00CE01EA">
        <w:rPr>
          <w:rFonts w:eastAsiaTheme="minorEastAsia"/>
          <w:rtl/>
        </w:rPr>
        <w:t>،</w:t>
      </w:r>
      <w:r w:rsidRPr="00FE22BA">
        <w:rPr>
          <w:rFonts w:eastAsiaTheme="minorEastAsia"/>
          <w:rtl/>
        </w:rPr>
        <w:t xml:space="preserve"> وإلى وزارة العدل ووزارة الداخلية والمجلس الاستشاري لحقوق الإنسان. ومع ذلك</w:t>
      </w:r>
      <w:r w:rsidR="00CE01EA">
        <w:rPr>
          <w:rFonts w:eastAsiaTheme="minorEastAsia"/>
          <w:rtl/>
        </w:rPr>
        <w:t>،</w:t>
      </w:r>
      <w:r w:rsidRPr="00FE22BA">
        <w:rPr>
          <w:rFonts w:eastAsiaTheme="minorEastAsia"/>
          <w:rtl/>
        </w:rPr>
        <w:t xml:space="preserve"> لم يُفتح أي تحقيق.</w:t>
      </w:r>
    </w:p>
    <w:p w14:paraId="35DEC9C8" w14:textId="566A732E" w:rsidR="00FE22BA" w:rsidRPr="00FE22BA" w:rsidRDefault="00FE22BA" w:rsidP="00FE22BA">
      <w:pPr>
        <w:pStyle w:val="SingleTxtGA"/>
        <w:rPr>
          <w:rFonts w:eastAsiaTheme="minorEastAsia"/>
          <w:lang w:val="ar-SA" w:eastAsia="zh-TW" w:bidi="en-GB"/>
        </w:rPr>
      </w:pPr>
      <w:r w:rsidRPr="001003B1">
        <w:rPr>
          <w:rFonts w:eastAsiaTheme="minorEastAsia"/>
          <w:rtl/>
        </w:rPr>
        <w:t>2</w:t>
      </w:r>
      <w:r w:rsidRPr="00FE22BA">
        <w:rPr>
          <w:rFonts w:eastAsiaTheme="minorEastAsia"/>
          <w:rtl/>
        </w:rPr>
        <w:t>-</w:t>
      </w:r>
      <w:r w:rsidRPr="001003B1">
        <w:rPr>
          <w:rFonts w:eastAsiaTheme="minorEastAsia"/>
          <w:rtl/>
        </w:rPr>
        <w:t>13</w:t>
      </w:r>
      <w:r w:rsidRPr="00FE22BA">
        <w:rPr>
          <w:rFonts w:eastAsiaTheme="minorEastAsia"/>
          <w:rtl/>
        </w:rPr>
        <w:tab/>
        <w:t xml:space="preserve">وفي </w:t>
      </w:r>
      <w:r w:rsidRPr="001003B1">
        <w:rPr>
          <w:rFonts w:eastAsiaTheme="minorEastAsia"/>
          <w:rtl/>
        </w:rPr>
        <w:t>17</w:t>
      </w:r>
      <w:r w:rsidRPr="00FE22BA">
        <w:rPr>
          <w:rFonts w:eastAsiaTheme="minorEastAsia"/>
          <w:rtl/>
        </w:rPr>
        <w:t xml:space="preserve"> أيار/مايو </w:t>
      </w:r>
      <w:r w:rsidRPr="001003B1">
        <w:rPr>
          <w:rFonts w:eastAsiaTheme="minorEastAsia"/>
          <w:rtl/>
        </w:rPr>
        <w:t>2011</w:t>
      </w:r>
      <w:r w:rsidR="00CE01EA">
        <w:rPr>
          <w:rFonts w:eastAsiaTheme="minorEastAsia"/>
          <w:rtl/>
        </w:rPr>
        <w:t>،</w:t>
      </w:r>
      <w:r w:rsidRPr="00FE22BA">
        <w:rPr>
          <w:rFonts w:eastAsiaTheme="minorEastAsia"/>
          <w:rtl/>
        </w:rPr>
        <w:t xml:space="preserve"> أُطلق سراح صاحب الشكوى بعد تقديمه تعهداً شخصياً. ولم يُحتفظ </w:t>
      </w:r>
      <w:r w:rsidRPr="001003B1">
        <w:rPr>
          <w:rFonts w:eastAsiaTheme="minorEastAsia"/>
          <w:rtl/>
        </w:rPr>
        <w:t>إلا بأربع من التهم الأصلية</w:t>
      </w:r>
      <w:r w:rsidRPr="00FE22BA">
        <w:rPr>
          <w:rFonts w:eastAsiaTheme="minorEastAsia"/>
          <w:rtl/>
        </w:rPr>
        <w:t xml:space="preserve"> الـ </w:t>
      </w:r>
      <w:r w:rsidRPr="001003B1">
        <w:rPr>
          <w:rFonts w:eastAsiaTheme="minorEastAsia"/>
          <w:rtl/>
        </w:rPr>
        <w:t>13</w:t>
      </w:r>
      <w:r w:rsidRPr="00FE22BA">
        <w:rPr>
          <w:rFonts w:eastAsiaTheme="minorEastAsia"/>
          <w:rtl/>
        </w:rPr>
        <w:t xml:space="preserve"> الموجهة إليه: الانتماء إلى عصابة إجرامية</w:t>
      </w:r>
      <w:r w:rsidR="00CE01EA">
        <w:rPr>
          <w:rFonts w:eastAsiaTheme="minorEastAsia"/>
          <w:rtl/>
        </w:rPr>
        <w:t>،</w:t>
      </w:r>
      <w:r w:rsidRPr="00FE22BA">
        <w:rPr>
          <w:rFonts w:eastAsiaTheme="minorEastAsia"/>
          <w:rtl/>
        </w:rPr>
        <w:t xml:space="preserve"> وارتكاب عمل من أعمال العنف ضد أحد المسؤولين</w:t>
      </w:r>
      <w:r w:rsidR="00CE01EA">
        <w:rPr>
          <w:rFonts w:eastAsiaTheme="minorEastAsia"/>
          <w:rtl/>
        </w:rPr>
        <w:t>،</w:t>
      </w:r>
      <w:r w:rsidRPr="00FE22BA">
        <w:rPr>
          <w:rFonts w:eastAsiaTheme="minorEastAsia"/>
          <w:rtl/>
        </w:rPr>
        <w:t xml:space="preserve"> وتعطيل الحق في المرور</w:t>
      </w:r>
      <w:r w:rsidR="00CE01EA">
        <w:rPr>
          <w:rFonts w:eastAsiaTheme="minorEastAsia"/>
          <w:rtl/>
        </w:rPr>
        <w:t>،</w:t>
      </w:r>
      <w:r w:rsidRPr="00FE22BA">
        <w:rPr>
          <w:rFonts w:eastAsiaTheme="minorEastAsia"/>
          <w:rtl/>
        </w:rPr>
        <w:t xml:space="preserve"> وتعكير صفو السلام. وحتى الآن</w:t>
      </w:r>
      <w:r w:rsidR="00CE01EA">
        <w:rPr>
          <w:rFonts w:eastAsiaTheme="minorEastAsia"/>
          <w:rtl/>
        </w:rPr>
        <w:t>،</w:t>
      </w:r>
      <w:r w:rsidRPr="00FE22BA">
        <w:rPr>
          <w:rFonts w:eastAsiaTheme="minorEastAsia"/>
          <w:rtl/>
        </w:rPr>
        <w:t xml:space="preserve"> لا يزال صاحب الشكوى حراً بتعهد شخصي ولم تُتخذ أي إجراءات قانونية ضده. ويقول إن العديد من الأشخاص الآخرين الذين شاركوا في أحداث </w:t>
      </w:r>
      <w:proofErr w:type="spellStart"/>
      <w:r w:rsidRPr="00FE22BA">
        <w:rPr>
          <w:rFonts w:eastAsiaTheme="minorEastAsia"/>
          <w:rtl/>
        </w:rPr>
        <w:t>إكديم</w:t>
      </w:r>
      <w:proofErr w:type="spellEnd"/>
      <w:r w:rsidRPr="00FE22BA">
        <w:rPr>
          <w:rFonts w:eastAsiaTheme="minorEastAsia"/>
          <w:rtl/>
        </w:rPr>
        <w:t xml:space="preserve"> </w:t>
      </w:r>
      <w:proofErr w:type="spellStart"/>
      <w:r w:rsidRPr="00FE22BA">
        <w:rPr>
          <w:rFonts w:eastAsiaTheme="minorEastAsia"/>
          <w:rtl/>
        </w:rPr>
        <w:t>إزيك</w:t>
      </w:r>
      <w:proofErr w:type="spellEnd"/>
      <w:r w:rsidRPr="00FE22BA">
        <w:rPr>
          <w:rFonts w:eastAsiaTheme="minorEastAsia"/>
          <w:rtl/>
        </w:rPr>
        <w:t xml:space="preserve"> هم في الوضع نفسه</w:t>
      </w:r>
      <w:r w:rsidR="00CE01EA">
        <w:rPr>
          <w:rFonts w:eastAsiaTheme="minorEastAsia"/>
          <w:rtl/>
        </w:rPr>
        <w:t>،</w:t>
      </w:r>
      <w:r w:rsidRPr="00FE22BA">
        <w:rPr>
          <w:rFonts w:eastAsiaTheme="minorEastAsia"/>
          <w:rtl/>
        </w:rPr>
        <w:t xml:space="preserve"> وأن كونهم أحراراً بتعهد شخصي لفترة طويلة يُستخدم لردعهم عن المشاركة في جهود الدفاع عن حقوق الإنسان في الصحراء الغربية.</w:t>
      </w:r>
    </w:p>
    <w:p w14:paraId="3EEFC3DD" w14:textId="38447670" w:rsidR="00FE22BA" w:rsidRPr="00FE22BA" w:rsidRDefault="00FE22BA" w:rsidP="00FE22BA">
      <w:pPr>
        <w:pStyle w:val="SingleTxtGA"/>
        <w:rPr>
          <w:rFonts w:eastAsiaTheme="minorEastAsia"/>
          <w:lang w:val="ar-SA" w:eastAsia="zh-TW" w:bidi="en-GB"/>
        </w:rPr>
      </w:pPr>
      <w:r w:rsidRPr="001003B1">
        <w:rPr>
          <w:rFonts w:eastAsiaTheme="minorEastAsia"/>
          <w:rtl/>
        </w:rPr>
        <w:t>2</w:t>
      </w:r>
      <w:r w:rsidRPr="00FE22BA">
        <w:rPr>
          <w:rFonts w:eastAsiaTheme="minorEastAsia"/>
          <w:rtl/>
        </w:rPr>
        <w:t>-</w:t>
      </w:r>
      <w:r w:rsidRPr="001003B1">
        <w:rPr>
          <w:rFonts w:eastAsiaTheme="minorEastAsia"/>
          <w:rtl/>
        </w:rPr>
        <w:t>14</w:t>
      </w:r>
      <w:r w:rsidRPr="00FE22BA">
        <w:rPr>
          <w:rFonts w:eastAsiaTheme="minorEastAsia"/>
          <w:rtl/>
        </w:rPr>
        <w:tab/>
        <w:t>ويشير صاحب الشكوى إلى أنه يعاني</w:t>
      </w:r>
      <w:r w:rsidR="00CE01EA">
        <w:rPr>
          <w:rFonts w:eastAsiaTheme="minorEastAsia"/>
          <w:rtl/>
        </w:rPr>
        <w:t>،</w:t>
      </w:r>
      <w:r w:rsidRPr="00FE22BA">
        <w:rPr>
          <w:rFonts w:eastAsiaTheme="minorEastAsia"/>
          <w:rtl/>
        </w:rPr>
        <w:t xml:space="preserve"> عقب أعمال التعذيب التي تعرض لها</w:t>
      </w:r>
      <w:r w:rsidR="00CE01EA">
        <w:rPr>
          <w:rFonts w:eastAsiaTheme="minorEastAsia"/>
          <w:rtl/>
        </w:rPr>
        <w:t>،</w:t>
      </w:r>
      <w:r w:rsidRPr="00FE22BA">
        <w:rPr>
          <w:rFonts w:eastAsiaTheme="minorEastAsia"/>
          <w:rtl/>
        </w:rPr>
        <w:t xml:space="preserve"> من مشاكل بدنية ونفسية</w:t>
      </w:r>
      <w:r w:rsidR="00CE01EA">
        <w:rPr>
          <w:rFonts w:eastAsiaTheme="minorEastAsia"/>
          <w:rtl/>
        </w:rPr>
        <w:t>،</w:t>
      </w:r>
      <w:r w:rsidRPr="00FE22BA">
        <w:rPr>
          <w:rFonts w:eastAsiaTheme="minorEastAsia"/>
          <w:rtl/>
        </w:rPr>
        <w:t xml:space="preserve"> بما في ذلك الأرق ومتلازمة الإجهاد اللاحق للصدمة</w:t>
      </w:r>
      <w:r w:rsidR="00CE01EA">
        <w:rPr>
          <w:rFonts w:eastAsiaTheme="minorEastAsia"/>
          <w:rtl/>
        </w:rPr>
        <w:t>،</w:t>
      </w:r>
      <w:r w:rsidRPr="00FE22BA">
        <w:rPr>
          <w:rFonts w:eastAsiaTheme="minorEastAsia"/>
          <w:rtl/>
        </w:rPr>
        <w:t xml:space="preserve"> ولم يتمكن من إكمال دراسته. وأكدت على تعرض صاحب الشكوى للتعذيب شهاداتٌ طبية مرفقة ببلاغه.</w:t>
      </w:r>
    </w:p>
    <w:p w14:paraId="0F39D6B2" w14:textId="24F78D4E" w:rsidR="00FE22BA" w:rsidRPr="00FE22BA" w:rsidRDefault="00FE22BA" w:rsidP="00FE22BA">
      <w:pPr>
        <w:pStyle w:val="SingleTxtGA"/>
        <w:rPr>
          <w:rFonts w:eastAsiaTheme="minorEastAsia"/>
        </w:rPr>
      </w:pPr>
      <w:r w:rsidRPr="001003B1">
        <w:rPr>
          <w:rFonts w:eastAsiaTheme="minorEastAsia"/>
          <w:rtl/>
        </w:rPr>
        <w:t>2</w:t>
      </w:r>
      <w:r w:rsidRPr="00FE22BA">
        <w:rPr>
          <w:rFonts w:eastAsiaTheme="minorEastAsia"/>
          <w:rtl/>
        </w:rPr>
        <w:t>-</w:t>
      </w:r>
      <w:r w:rsidRPr="001003B1">
        <w:rPr>
          <w:rFonts w:eastAsiaTheme="minorEastAsia"/>
          <w:rtl/>
        </w:rPr>
        <w:t>15</w:t>
      </w:r>
      <w:r w:rsidRPr="00FE22BA">
        <w:rPr>
          <w:rFonts w:eastAsiaTheme="minorEastAsia"/>
          <w:rtl/>
        </w:rPr>
        <w:tab/>
        <w:t xml:space="preserve">ويؤكد صاحب الشكوى أنه استنفد سبل الانتصاف المحلية لأنه أخبر قاضي التحقيق أنه تعرض للتعذيب عندما مثل أمامه في </w:t>
      </w:r>
      <w:r w:rsidRPr="001003B1">
        <w:rPr>
          <w:rFonts w:eastAsiaTheme="minorEastAsia"/>
          <w:rtl/>
        </w:rPr>
        <w:t>12</w:t>
      </w:r>
      <w:r w:rsidRPr="00FE22BA">
        <w:rPr>
          <w:rFonts w:eastAsiaTheme="minorEastAsia"/>
          <w:rtl/>
        </w:rPr>
        <w:t xml:space="preserve"> تشرين الثاني/نوفمبر </w:t>
      </w:r>
      <w:r w:rsidRPr="001003B1">
        <w:rPr>
          <w:rFonts w:eastAsiaTheme="minorEastAsia"/>
          <w:rtl/>
        </w:rPr>
        <w:t>2010</w:t>
      </w:r>
      <w:r w:rsidRPr="00FE22BA">
        <w:rPr>
          <w:rFonts w:eastAsiaTheme="minorEastAsia"/>
          <w:rtl/>
        </w:rPr>
        <w:t xml:space="preserve"> وقدم والده شكوى رسمية عن تعرضه للتعذيب إلى القاضي نفسه. وبالإضافة إلى ذلك</w:t>
      </w:r>
      <w:r w:rsidR="00CE01EA">
        <w:rPr>
          <w:rFonts w:eastAsiaTheme="minorEastAsia"/>
          <w:rtl/>
        </w:rPr>
        <w:t>،</w:t>
      </w:r>
      <w:r w:rsidRPr="00FE22BA">
        <w:rPr>
          <w:rFonts w:eastAsiaTheme="minorEastAsia"/>
          <w:rtl/>
        </w:rPr>
        <w:t xml:space="preserve"> ذكر محاميه في طلب الإفراج بكفالة الذي قدمه إلى قاضي التحقيق أنه تعرض للتعذيب. وفي شباط/فبراير </w:t>
      </w:r>
      <w:r w:rsidRPr="001003B1">
        <w:rPr>
          <w:rFonts w:eastAsiaTheme="minorEastAsia"/>
          <w:rtl/>
        </w:rPr>
        <w:t>2011</w:t>
      </w:r>
      <w:r w:rsidR="00CE01EA">
        <w:rPr>
          <w:rFonts w:eastAsiaTheme="minorEastAsia"/>
          <w:rtl/>
        </w:rPr>
        <w:t>،</w:t>
      </w:r>
      <w:r w:rsidRPr="00FE22BA">
        <w:rPr>
          <w:rFonts w:eastAsiaTheme="minorEastAsia"/>
          <w:rtl/>
        </w:rPr>
        <w:t xml:space="preserve"> أبلغ والد صاحب الشكوى والرابطة الصحراوية لضحايا الانتهاكات الجسيمة لحقوق الإنسان مرة أخرى عن أعمال التعذيب التي تعرض لها عدد من الأشخاص الموقوفين فيما يتصل بالأحداث التي وقعت في مخيم </w:t>
      </w:r>
      <w:proofErr w:type="spellStart"/>
      <w:r w:rsidRPr="00FE22BA">
        <w:rPr>
          <w:rFonts w:eastAsiaTheme="minorEastAsia"/>
          <w:rtl/>
        </w:rPr>
        <w:t>إكديم</w:t>
      </w:r>
      <w:proofErr w:type="spellEnd"/>
      <w:r w:rsidRPr="00FE22BA">
        <w:rPr>
          <w:rFonts w:eastAsiaTheme="minorEastAsia"/>
          <w:rtl/>
        </w:rPr>
        <w:t xml:space="preserve"> </w:t>
      </w:r>
      <w:proofErr w:type="spellStart"/>
      <w:r w:rsidRPr="00FE22BA">
        <w:rPr>
          <w:rFonts w:eastAsiaTheme="minorEastAsia"/>
          <w:rtl/>
        </w:rPr>
        <w:t>إزيك</w:t>
      </w:r>
      <w:proofErr w:type="spellEnd"/>
      <w:r w:rsidR="00CE01EA">
        <w:rPr>
          <w:rFonts w:eastAsiaTheme="minorEastAsia"/>
          <w:rtl/>
        </w:rPr>
        <w:t>،</w:t>
      </w:r>
      <w:r w:rsidRPr="00FE22BA">
        <w:rPr>
          <w:rFonts w:eastAsiaTheme="minorEastAsia"/>
          <w:rtl/>
        </w:rPr>
        <w:t xml:space="preserve"> بمن فيهم صاحب الشكوى</w:t>
      </w:r>
      <w:r w:rsidR="00CE01EA">
        <w:rPr>
          <w:rFonts w:eastAsiaTheme="minorEastAsia"/>
          <w:rtl/>
        </w:rPr>
        <w:t>،</w:t>
      </w:r>
      <w:r w:rsidRPr="00FE22BA">
        <w:rPr>
          <w:rFonts w:eastAsiaTheme="minorEastAsia"/>
          <w:rtl/>
        </w:rPr>
        <w:t xml:space="preserve"> إلى الوكيل العام لمحكمة الاستئناف في العيون والمجلس الاستشاري لحقوق الإنسان ومؤسسات حكومية أخرى. ورغم كل هذه الجهود</w:t>
      </w:r>
      <w:r w:rsidR="00CE01EA">
        <w:rPr>
          <w:rFonts w:eastAsiaTheme="minorEastAsia"/>
          <w:rtl/>
        </w:rPr>
        <w:t>،</w:t>
      </w:r>
      <w:r w:rsidRPr="00FE22BA">
        <w:rPr>
          <w:rFonts w:eastAsiaTheme="minorEastAsia"/>
          <w:rtl/>
        </w:rPr>
        <w:t xml:space="preserve"> لم يُفتح أي تحقيق.</w:t>
      </w:r>
    </w:p>
    <w:p w14:paraId="38EE233C" w14:textId="71CBDAA9" w:rsidR="00FE22BA" w:rsidRPr="00FE22BA" w:rsidRDefault="00FE22BA" w:rsidP="00FE22BA">
      <w:pPr>
        <w:pStyle w:val="SingleTxtGA"/>
        <w:rPr>
          <w:rFonts w:eastAsiaTheme="minorEastAsia"/>
          <w:lang w:val="ar-SA" w:eastAsia="zh-TW" w:bidi="en-GB"/>
        </w:rPr>
      </w:pPr>
      <w:r w:rsidRPr="001003B1">
        <w:rPr>
          <w:rFonts w:eastAsiaTheme="minorEastAsia"/>
          <w:rtl/>
        </w:rPr>
        <w:t>2</w:t>
      </w:r>
      <w:r w:rsidRPr="00FE22BA">
        <w:rPr>
          <w:rFonts w:eastAsiaTheme="minorEastAsia"/>
          <w:rtl/>
        </w:rPr>
        <w:t>-</w:t>
      </w:r>
      <w:r w:rsidRPr="001003B1">
        <w:rPr>
          <w:rFonts w:eastAsiaTheme="minorEastAsia"/>
          <w:rtl/>
        </w:rPr>
        <w:t>16</w:t>
      </w:r>
      <w:r w:rsidRPr="00FE22BA">
        <w:rPr>
          <w:rFonts w:eastAsiaTheme="minorEastAsia"/>
          <w:rtl/>
        </w:rPr>
        <w:tab/>
        <w:t>ويضيف صاحب الشكوى أن انتهاكات حقوقه وردت صراحةً في عدد من التقارير العامة التي</w:t>
      </w:r>
      <w:r w:rsidR="00617604">
        <w:rPr>
          <w:rFonts w:eastAsiaTheme="minorEastAsia" w:hint="cs"/>
          <w:rtl/>
        </w:rPr>
        <w:t> </w:t>
      </w:r>
      <w:r w:rsidRPr="00FE22BA">
        <w:rPr>
          <w:rFonts w:eastAsiaTheme="minorEastAsia"/>
          <w:rtl/>
        </w:rPr>
        <w:t>أعدتها منظمات غير حكومية وطنية ودولية</w:t>
      </w:r>
      <w:r w:rsidR="00EC5C64" w:rsidRPr="001003B1">
        <w:rPr>
          <w:rStyle w:val="FootnoteReference"/>
          <w:rFonts w:eastAsiaTheme="minorEastAsia"/>
          <w:szCs w:val="22"/>
          <w:rtl/>
        </w:rPr>
        <w:t>(</w:t>
      </w:r>
      <w:r w:rsidR="00EC5C64" w:rsidRPr="001003B1">
        <w:rPr>
          <w:rStyle w:val="FootnoteReference"/>
          <w:rFonts w:eastAsiaTheme="minorEastAsia"/>
          <w:szCs w:val="22"/>
          <w:lang w:val="en-US"/>
        </w:rPr>
        <w:footnoteReference w:id="7"/>
      </w:r>
      <w:r w:rsidR="00EC5C64" w:rsidRPr="001003B1">
        <w:rPr>
          <w:rStyle w:val="FootnoteReference"/>
          <w:rFonts w:eastAsiaTheme="minorEastAsia"/>
          <w:szCs w:val="22"/>
          <w:rtl/>
        </w:rPr>
        <w:t>)</w:t>
      </w:r>
      <w:r w:rsidRPr="00FE22BA">
        <w:rPr>
          <w:rFonts w:eastAsiaTheme="minorEastAsia"/>
          <w:rtl/>
        </w:rPr>
        <w:t xml:space="preserve"> وقُدمت إلى السلطات المغربية. كما نشر مركز روبرت</w:t>
      </w:r>
      <w:r w:rsidR="00617604">
        <w:rPr>
          <w:rFonts w:eastAsiaTheme="minorEastAsia" w:hint="cs"/>
          <w:rtl/>
        </w:rPr>
        <w:t> </w:t>
      </w:r>
      <w:r w:rsidRPr="00FE22BA">
        <w:rPr>
          <w:rFonts w:eastAsiaTheme="minorEastAsia"/>
          <w:rtl/>
        </w:rPr>
        <w:t xml:space="preserve">ف. كينيدي تقريراً يقدم روايات مباشرة عن عدد من سجناء </w:t>
      </w:r>
      <w:proofErr w:type="spellStart"/>
      <w:r w:rsidRPr="00FE22BA">
        <w:rPr>
          <w:rFonts w:eastAsiaTheme="minorEastAsia"/>
          <w:rtl/>
        </w:rPr>
        <w:t>إكديم</w:t>
      </w:r>
      <w:proofErr w:type="spellEnd"/>
      <w:r w:rsidRPr="00FE22BA">
        <w:rPr>
          <w:rFonts w:eastAsiaTheme="minorEastAsia"/>
          <w:rtl/>
        </w:rPr>
        <w:t xml:space="preserve"> </w:t>
      </w:r>
      <w:proofErr w:type="spellStart"/>
      <w:r w:rsidRPr="00FE22BA">
        <w:rPr>
          <w:rFonts w:eastAsiaTheme="minorEastAsia"/>
          <w:rtl/>
        </w:rPr>
        <w:t>إزيك</w:t>
      </w:r>
      <w:proofErr w:type="spellEnd"/>
      <w:r w:rsidR="00CE01EA">
        <w:rPr>
          <w:rFonts w:eastAsiaTheme="minorEastAsia"/>
          <w:rtl/>
        </w:rPr>
        <w:t>،</w:t>
      </w:r>
      <w:r w:rsidRPr="00FE22BA">
        <w:rPr>
          <w:rFonts w:eastAsiaTheme="minorEastAsia"/>
          <w:rtl/>
        </w:rPr>
        <w:t xml:space="preserve"> بمن فيهم صاحب الشكوى</w:t>
      </w:r>
      <w:r w:rsidR="00CE01EA">
        <w:rPr>
          <w:rFonts w:eastAsiaTheme="minorEastAsia"/>
          <w:rtl/>
        </w:rPr>
        <w:t>،</w:t>
      </w:r>
      <w:r w:rsidRPr="00FE22BA">
        <w:rPr>
          <w:rFonts w:eastAsiaTheme="minorEastAsia"/>
          <w:rtl/>
        </w:rPr>
        <w:t xml:space="preserve"> يقولون فيها إنهم حاولوا تقديم شكاوى بشأن أعمال التعذيب العديدة التي تعرضوا لها</w:t>
      </w:r>
      <w:r w:rsidR="00CE01EA">
        <w:rPr>
          <w:rFonts w:eastAsiaTheme="minorEastAsia"/>
          <w:rtl/>
        </w:rPr>
        <w:t>،</w:t>
      </w:r>
      <w:r w:rsidRPr="00FE22BA">
        <w:rPr>
          <w:rFonts w:eastAsiaTheme="minorEastAsia"/>
          <w:rtl/>
        </w:rPr>
        <w:t xml:space="preserve"> ولكن المسؤولين العاملين في مركز الاحتجاز رفضوا قبولها</w:t>
      </w:r>
      <w:r w:rsidR="00EC5C64" w:rsidRPr="001003B1">
        <w:rPr>
          <w:rStyle w:val="FootnoteReference"/>
          <w:rFonts w:eastAsiaTheme="minorEastAsia"/>
          <w:szCs w:val="22"/>
          <w:rtl/>
        </w:rPr>
        <w:t>(</w:t>
      </w:r>
      <w:r w:rsidR="00EC5C64" w:rsidRPr="001003B1">
        <w:rPr>
          <w:rStyle w:val="FootnoteReference"/>
          <w:rFonts w:eastAsiaTheme="minorEastAsia"/>
          <w:szCs w:val="22"/>
          <w:lang w:val="en-US"/>
        </w:rPr>
        <w:footnoteReference w:id="8"/>
      </w:r>
      <w:r w:rsidR="00EC5C64" w:rsidRPr="001003B1">
        <w:rPr>
          <w:rStyle w:val="FootnoteReference"/>
          <w:rFonts w:eastAsiaTheme="minorEastAsia"/>
          <w:szCs w:val="22"/>
          <w:rtl/>
        </w:rPr>
        <w:t>)</w:t>
      </w:r>
      <w:r w:rsidRPr="00FE22BA">
        <w:rPr>
          <w:rFonts w:eastAsiaTheme="minorEastAsia"/>
          <w:rtl/>
        </w:rPr>
        <w:t xml:space="preserve">. ولم يؤد إنشاء لجنة برلمانية في المغرب للنظر </w:t>
      </w:r>
      <w:r w:rsidRPr="00FE22BA">
        <w:rPr>
          <w:rFonts w:eastAsiaTheme="minorEastAsia"/>
          <w:rtl/>
        </w:rPr>
        <w:lastRenderedPageBreak/>
        <w:t xml:space="preserve">في أحداث </w:t>
      </w:r>
      <w:proofErr w:type="spellStart"/>
      <w:r w:rsidRPr="00FE22BA">
        <w:rPr>
          <w:rFonts w:eastAsiaTheme="minorEastAsia"/>
          <w:rtl/>
        </w:rPr>
        <w:t>إكديم</w:t>
      </w:r>
      <w:proofErr w:type="spellEnd"/>
      <w:r w:rsidRPr="00FE22BA">
        <w:rPr>
          <w:rFonts w:eastAsiaTheme="minorEastAsia"/>
          <w:rtl/>
        </w:rPr>
        <w:t xml:space="preserve"> </w:t>
      </w:r>
      <w:proofErr w:type="spellStart"/>
      <w:r w:rsidRPr="00FE22BA">
        <w:rPr>
          <w:rFonts w:eastAsiaTheme="minorEastAsia"/>
          <w:rtl/>
        </w:rPr>
        <w:t>إزيك</w:t>
      </w:r>
      <w:proofErr w:type="spellEnd"/>
      <w:r w:rsidRPr="00FE22BA">
        <w:rPr>
          <w:rFonts w:eastAsiaTheme="minorEastAsia"/>
          <w:rtl/>
        </w:rPr>
        <w:t xml:space="preserve"> إلى فتح تحقيق</w:t>
      </w:r>
      <w:r w:rsidR="00EC5C64" w:rsidRPr="001003B1">
        <w:rPr>
          <w:rStyle w:val="FootnoteReference"/>
          <w:rFonts w:eastAsiaTheme="minorEastAsia"/>
          <w:szCs w:val="22"/>
          <w:rtl/>
        </w:rPr>
        <w:t>(</w:t>
      </w:r>
      <w:r w:rsidR="00EC5C64" w:rsidRPr="001003B1">
        <w:rPr>
          <w:rStyle w:val="FootnoteReference"/>
          <w:rFonts w:eastAsiaTheme="minorEastAsia"/>
          <w:szCs w:val="22"/>
          <w:lang w:val="en-US"/>
        </w:rPr>
        <w:footnoteReference w:id="9"/>
      </w:r>
      <w:r w:rsidR="00EC5C64" w:rsidRPr="001003B1">
        <w:rPr>
          <w:rStyle w:val="FootnoteReference"/>
          <w:rFonts w:eastAsiaTheme="minorEastAsia"/>
          <w:szCs w:val="22"/>
          <w:rtl/>
        </w:rPr>
        <w:t>)</w:t>
      </w:r>
      <w:r w:rsidRPr="00FE22BA">
        <w:rPr>
          <w:rFonts w:eastAsiaTheme="minorEastAsia"/>
          <w:rtl/>
        </w:rPr>
        <w:t>. وعلاوةً على ذلك</w:t>
      </w:r>
      <w:r w:rsidR="00CE01EA">
        <w:rPr>
          <w:rFonts w:eastAsiaTheme="minorEastAsia"/>
          <w:rtl/>
        </w:rPr>
        <w:t>،</w:t>
      </w:r>
      <w:r w:rsidRPr="00FE22BA">
        <w:rPr>
          <w:rFonts w:eastAsiaTheme="minorEastAsia"/>
          <w:rtl/>
        </w:rPr>
        <w:t xml:space="preserve"> لا يوجد في المغرب سبيل يمكن لمن يدعون أنهم تعرضوا للتعذيب استخدامه للمطالبة بإجراء تحقيق عادل ومستقل ومحايد</w:t>
      </w:r>
      <w:r w:rsidR="00CE01EA">
        <w:rPr>
          <w:rFonts w:eastAsiaTheme="minorEastAsia"/>
          <w:rtl/>
        </w:rPr>
        <w:t>،</w:t>
      </w:r>
      <w:r w:rsidRPr="00FE22BA">
        <w:rPr>
          <w:rFonts w:eastAsiaTheme="minorEastAsia"/>
          <w:rtl/>
        </w:rPr>
        <w:t xml:space="preserve"> كما أن تقديم طلب لفتح مثل هذا التحقيق ليس له أي أثر إيقافي للإجراءات القانونية القائمة على أدلة منتزعة تحت التعذيب.</w:t>
      </w:r>
    </w:p>
    <w:p w14:paraId="22CA93F5" w14:textId="395EDCF2" w:rsidR="00FE22BA" w:rsidRPr="00FE22BA" w:rsidRDefault="00FE22BA" w:rsidP="00FE22BA">
      <w:pPr>
        <w:pStyle w:val="SingleTxtGA"/>
        <w:rPr>
          <w:rFonts w:eastAsiaTheme="minorEastAsia"/>
          <w:lang w:val="ar-SA" w:eastAsia="zh-TW" w:bidi="en-GB"/>
        </w:rPr>
      </w:pPr>
      <w:r w:rsidRPr="001003B1">
        <w:rPr>
          <w:rFonts w:eastAsiaTheme="minorEastAsia"/>
          <w:rtl/>
        </w:rPr>
        <w:t>2</w:t>
      </w:r>
      <w:r w:rsidRPr="00FE22BA">
        <w:rPr>
          <w:rFonts w:eastAsiaTheme="minorEastAsia"/>
          <w:rtl/>
        </w:rPr>
        <w:t>-</w:t>
      </w:r>
      <w:r w:rsidRPr="001003B1">
        <w:rPr>
          <w:rFonts w:eastAsiaTheme="minorEastAsia"/>
          <w:rtl/>
        </w:rPr>
        <w:t>17</w:t>
      </w:r>
      <w:r w:rsidRPr="00FE22BA">
        <w:rPr>
          <w:rFonts w:eastAsiaTheme="minorEastAsia"/>
          <w:rtl/>
        </w:rPr>
        <w:tab/>
        <w:t>ويذكر صاحب الشكوى أن الأحداث المذكورة وقعت في سياق الإفلات المطلق من العقاب في حالات التعذيب وغيرها من الانتهاكات الجسيمة لحقوق الإنسان التي ارتكبها أفراد من قوات الأمن المغربية في الصحراء الغربية</w:t>
      </w:r>
      <w:r w:rsidR="00CE01EA">
        <w:rPr>
          <w:rFonts w:eastAsiaTheme="minorEastAsia"/>
          <w:rtl/>
        </w:rPr>
        <w:t>،</w:t>
      </w:r>
      <w:r w:rsidRPr="00FE22BA">
        <w:rPr>
          <w:rFonts w:eastAsiaTheme="minorEastAsia"/>
          <w:rtl/>
        </w:rPr>
        <w:t xml:space="preserve"> رغم الشكاوى العديدة المقدمة إلى السلطات القضائية. ويشير إلى أن اللجنة لاحظت أيضاً عدم وجود تحقيق محايد وفعال في الانتهاكات الجسيمة لحقوق الإنسان المرتبطة بتفكيك مخيم</w:t>
      </w:r>
      <w:r w:rsidR="00617604">
        <w:rPr>
          <w:rFonts w:eastAsiaTheme="minorEastAsia" w:hint="cs"/>
          <w:rtl/>
        </w:rPr>
        <w:t> </w:t>
      </w:r>
      <w:proofErr w:type="spellStart"/>
      <w:r w:rsidRPr="00FE22BA">
        <w:rPr>
          <w:rFonts w:eastAsiaTheme="minorEastAsia"/>
          <w:rtl/>
        </w:rPr>
        <w:t>إكديم</w:t>
      </w:r>
      <w:proofErr w:type="spellEnd"/>
      <w:r w:rsidR="00617604">
        <w:rPr>
          <w:rFonts w:eastAsiaTheme="minorEastAsia" w:hint="cs"/>
          <w:rtl/>
        </w:rPr>
        <w:t> </w:t>
      </w:r>
      <w:proofErr w:type="spellStart"/>
      <w:r w:rsidRPr="00FE22BA">
        <w:rPr>
          <w:rFonts w:eastAsiaTheme="minorEastAsia"/>
          <w:rtl/>
        </w:rPr>
        <w:t>إزيك</w:t>
      </w:r>
      <w:proofErr w:type="spellEnd"/>
      <w:r w:rsidR="00EC5C64" w:rsidRPr="001003B1">
        <w:rPr>
          <w:rStyle w:val="FootnoteReference"/>
          <w:rFonts w:eastAsiaTheme="minorEastAsia"/>
          <w:szCs w:val="22"/>
          <w:rtl/>
        </w:rPr>
        <w:t>(</w:t>
      </w:r>
      <w:r w:rsidR="00EC5C64" w:rsidRPr="001003B1">
        <w:rPr>
          <w:rStyle w:val="FootnoteReference"/>
          <w:rFonts w:eastAsiaTheme="minorEastAsia"/>
          <w:szCs w:val="22"/>
          <w:lang w:val="en-US"/>
        </w:rPr>
        <w:footnoteReference w:id="10"/>
      </w:r>
      <w:r w:rsidR="00EC5C64" w:rsidRPr="001003B1">
        <w:rPr>
          <w:rStyle w:val="FootnoteReference"/>
          <w:rFonts w:eastAsiaTheme="minorEastAsia"/>
          <w:szCs w:val="22"/>
          <w:rtl/>
        </w:rPr>
        <w:t>)</w:t>
      </w:r>
      <w:r w:rsidRPr="00FE22BA">
        <w:rPr>
          <w:rFonts w:eastAsiaTheme="minorEastAsia"/>
          <w:rtl/>
        </w:rPr>
        <w:t>. ويخلص صاحب الشكوى إلى أنه حاول الاستفادة من سبل الانتصاف المتاحة على الصعيد الوطني</w:t>
      </w:r>
      <w:r w:rsidR="00CE01EA">
        <w:rPr>
          <w:rFonts w:eastAsiaTheme="minorEastAsia"/>
          <w:rtl/>
        </w:rPr>
        <w:t>،</w:t>
      </w:r>
      <w:r w:rsidRPr="00FE22BA">
        <w:rPr>
          <w:rFonts w:eastAsiaTheme="minorEastAsia"/>
          <w:rtl/>
        </w:rPr>
        <w:t xml:space="preserve"> ولكن دون جدوى.</w:t>
      </w:r>
    </w:p>
    <w:p w14:paraId="509AEBB4" w14:textId="77777777" w:rsidR="00FE22BA" w:rsidRPr="00FE22BA" w:rsidRDefault="00FE22BA" w:rsidP="00EC5C64">
      <w:pPr>
        <w:pStyle w:val="H23GA"/>
        <w:rPr>
          <w:lang w:val="ar-SA" w:eastAsia="zh-TW" w:bidi="en-GB"/>
        </w:rPr>
      </w:pPr>
      <w:r w:rsidRPr="00FE22BA">
        <w:rPr>
          <w:rtl/>
        </w:rPr>
        <w:tab/>
      </w:r>
      <w:r w:rsidRPr="00FE22BA">
        <w:rPr>
          <w:rtl/>
        </w:rPr>
        <w:tab/>
      </w:r>
      <w:r w:rsidRPr="001003B1">
        <w:rPr>
          <w:rtl/>
        </w:rPr>
        <w:t>الشكوى</w:t>
      </w:r>
    </w:p>
    <w:p w14:paraId="62514017" w14:textId="317AF2E1" w:rsidR="00FE22BA" w:rsidRPr="00FE22BA" w:rsidRDefault="00FE22BA" w:rsidP="00FE22BA">
      <w:pPr>
        <w:pStyle w:val="SingleTxtGA"/>
        <w:rPr>
          <w:rFonts w:eastAsiaTheme="minorEastAsia"/>
          <w:lang w:val="ar-SA" w:eastAsia="zh-TW" w:bidi="en-GB"/>
        </w:rPr>
      </w:pPr>
      <w:r w:rsidRPr="001003B1">
        <w:rPr>
          <w:rFonts w:eastAsiaTheme="minorEastAsia"/>
          <w:rtl/>
        </w:rPr>
        <w:t>3</w:t>
      </w:r>
      <w:r w:rsidRPr="00FE22BA">
        <w:rPr>
          <w:rFonts w:eastAsiaTheme="minorEastAsia"/>
          <w:rtl/>
        </w:rPr>
        <w:t>-</w:t>
      </w:r>
      <w:r w:rsidRPr="001003B1">
        <w:rPr>
          <w:rFonts w:eastAsiaTheme="minorEastAsia"/>
          <w:rtl/>
        </w:rPr>
        <w:t>1</w:t>
      </w:r>
      <w:r w:rsidRPr="00FE22BA">
        <w:rPr>
          <w:rFonts w:eastAsiaTheme="minorEastAsia"/>
          <w:rtl/>
        </w:rPr>
        <w:tab/>
        <w:t xml:space="preserve">يدعي صاحب الشكوى أنه ضحية انتهاك للمادة </w:t>
      </w:r>
      <w:r w:rsidRPr="001003B1">
        <w:rPr>
          <w:rFonts w:eastAsiaTheme="minorEastAsia"/>
          <w:rtl/>
        </w:rPr>
        <w:t>1</w:t>
      </w:r>
      <w:r w:rsidRPr="00FE22BA">
        <w:rPr>
          <w:rFonts w:eastAsiaTheme="minorEastAsia"/>
          <w:rtl/>
        </w:rPr>
        <w:t>(</w:t>
      </w:r>
      <w:r w:rsidRPr="001003B1">
        <w:rPr>
          <w:rFonts w:eastAsiaTheme="minorEastAsia"/>
          <w:rtl/>
        </w:rPr>
        <w:t>1</w:t>
      </w:r>
      <w:r w:rsidRPr="00FE22BA">
        <w:rPr>
          <w:rFonts w:eastAsiaTheme="minorEastAsia"/>
          <w:rtl/>
        </w:rPr>
        <w:t>)</w:t>
      </w:r>
      <w:r w:rsidR="00CE01EA">
        <w:rPr>
          <w:rFonts w:eastAsiaTheme="minorEastAsia"/>
          <w:rtl/>
        </w:rPr>
        <w:t>،</w:t>
      </w:r>
      <w:r w:rsidRPr="00FE22BA">
        <w:rPr>
          <w:rFonts w:eastAsiaTheme="minorEastAsia"/>
          <w:rtl/>
        </w:rPr>
        <w:t xml:space="preserve"> مقروءةً بالاقتران مع المادتين </w:t>
      </w:r>
      <w:r w:rsidRPr="001003B1">
        <w:rPr>
          <w:rFonts w:eastAsiaTheme="minorEastAsia"/>
          <w:rtl/>
        </w:rPr>
        <w:t>2</w:t>
      </w:r>
      <w:r w:rsidR="00617604">
        <w:rPr>
          <w:rFonts w:eastAsiaTheme="minorEastAsia"/>
          <w:rtl/>
        </w:rPr>
        <w:t>(</w:t>
      </w:r>
      <w:r w:rsidRPr="001003B1">
        <w:rPr>
          <w:rFonts w:eastAsiaTheme="minorEastAsia"/>
          <w:rtl/>
        </w:rPr>
        <w:t>1</w:t>
      </w:r>
      <w:r w:rsidRPr="00FE22BA">
        <w:rPr>
          <w:rFonts w:eastAsiaTheme="minorEastAsia"/>
          <w:rtl/>
        </w:rPr>
        <w:t>) و</w:t>
      </w:r>
      <w:r w:rsidRPr="001003B1">
        <w:rPr>
          <w:rFonts w:eastAsiaTheme="minorEastAsia"/>
          <w:rtl/>
        </w:rPr>
        <w:t>11</w:t>
      </w:r>
      <w:r w:rsidR="00CE01EA">
        <w:rPr>
          <w:rFonts w:eastAsiaTheme="minorEastAsia"/>
          <w:rtl/>
        </w:rPr>
        <w:t>،</w:t>
      </w:r>
      <w:r w:rsidRPr="00FE22BA">
        <w:rPr>
          <w:rFonts w:eastAsiaTheme="minorEastAsia"/>
          <w:rtl/>
        </w:rPr>
        <w:t xml:space="preserve"> وللمواد </w:t>
      </w:r>
      <w:r w:rsidRPr="001003B1">
        <w:rPr>
          <w:rFonts w:eastAsiaTheme="minorEastAsia"/>
          <w:rtl/>
        </w:rPr>
        <w:t>12</w:t>
      </w:r>
      <w:r w:rsidRPr="00FE22BA">
        <w:rPr>
          <w:rFonts w:eastAsiaTheme="minorEastAsia"/>
          <w:rtl/>
        </w:rPr>
        <w:t xml:space="preserve"> و</w:t>
      </w:r>
      <w:r w:rsidRPr="001003B1">
        <w:rPr>
          <w:rFonts w:eastAsiaTheme="minorEastAsia"/>
          <w:rtl/>
        </w:rPr>
        <w:t>13</w:t>
      </w:r>
      <w:r w:rsidRPr="00FE22BA">
        <w:rPr>
          <w:rFonts w:eastAsiaTheme="minorEastAsia"/>
          <w:rtl/>
        </w:rPr>
        <w:t xml:space="preserve"> و</w:t>
      </w:r>
      <w:r w:rsidRPr="001003B1">
        <w:rPr>
          <w:rFonts w:eastAsiaTheme="minorEastAsia"/>
          <w:rtl/>
        </w:rPr>
        <w:t>14</w:t>
      </w:r>
      <w:r w:rsidRPr="00FE22BA">
        <w:rPr>
          <w:rFonts w:eastAsiaTheme="minorEastAsia"/>
          <w:rtl/>
        </w:rPr>
        <w:t xml:space="preserve"> و</w:t>
      </w:r>
      <w:r w:rsidRPr="001003B1">
        <w:rPr>
          <w:rFonts w:eastAsiaTheme="minorEastAsia"/>
          <w:rtl/>
        </w:rPr>
        <w:t>15</w:t>
      </w:r>
      <w:r w:rsidRPr="00FE22BA">
        <w:rPr>
          <w:rFonts w:eastAsiaTheme="minorEastAsia"/>
          <w:rtl/>
        </w:rPr>
        <w:t xml:space="preserve"> من الاتفاقية بسبب أعمال التعذيب التي تعرض لها؛ وانتزاع اعترافات منه تحت التعذيب؛ وعدم إجراء تحقيق فوري وفعال ومستقل ونزيه وشامل في ادعاءات التعذيب؛ وعدم مقاضاة المسؤولين ومعاقبتهم. ويدعي صاحب الشكوى كذلك أن الدولة الطرف لم تقدم له أي ضمان بالجبر أو التعويض أو إعادة التأهيل المناسب عما لحق به من ضرر. </w:t>
      </w:r>
    </w:p>
    <w:p w14:paraId="62149B2E" w14:textId="2F28C3DF" w:rsidR="00FE22BA" w:rsidRPr="00FE22BA" w:rsidRDefault="00FE22BA" w:rsidP="00FE22BA">
      <w:pPr>
        <w:pStyle w:val="SingleTxtGA"/>
        <w:rPr>
          <w:rFonts w:eastAsiaTheme="minorEastAsia"/>
          <w:lang w:val="ar-SA" w:eastAsia="zh-TW" w:bidi="en-GB"/>
        </w:rPr>
      </w:pPr>
      <w:r w:rsidRPr="001003B1">
        <w:rPr>
          <w:rFonts w:eastAsiaTheme="minorEastAsia"/>
          <w:rtl/>
        </w:rPr>
        <w:t>3</w:t>
      </w:r>
      <w:r w:rsidRPr="00FE22BA">
        <w:rPr>
          <w:rFonts w:eastAsiaTheme="minorEastAsia"/>
          <w:rtl/>
        </w:rPr>
        <w:t>-</w:t>
      </w:r>
      <w:r w:rsidRPr="001003B1">
        <w:rPr>
          <w:rFonts w:eastAsiaTheme="minorEastAsia"/>
          <w:rtl/>
        </w:rPr>
        <w:t>2</w:t>
      </w:r>
      <w:r w:rsidRPr="00FE22BA">
        <w:rPr>
          <w:rFonts w:eastAsiaTheme="minorEastAsia"/>
          <w:rtl/>
        </w:rPr>
        <w:tab/>
        <w:t xml:space="preserve">ويؤكد صاحب الشكوى أنه ضحية أيضاً لانتهاك أحكام المادة </w:t>
      </w:r>
      <w:r w:rsidRPr="001003B1">
        <w:rPr>
          <w:rFonts w:eastAsiaTheme="minorEastAsia"/>
          <w:rtl/>
        </w:rPr>
        <w:t>16</w:t>
      </w:r>
      <w:r w:rsidRPr="00FE22BA">
        <w:rPr>
          <w:rFonts w:eastAsiaTheme="minorEastAsia"/>
          <w:rtl/>
        </w:rPr>
        <w:t>(</w:t>
      </w:r>
      <w:r w:rsidRPr="001003B1">
        <w:rPr>
          <w:rFonts w:eastAsiaTheme="minorEastAsia"/>
          <w:rtl/>
        </w:rPr>
        <w:t>1</w:t>
      </w:r>
      <w:r w:rsidRPr="00FE22BA">
        <w:rPr>
          <w:rFonts w:eastAsiaTheme="minorEastAsia"/>
          <w:rtl/>
        </w:rPr>
        <w:t>) من الاتفاقية</w:t>
      </w:r>
      <w:r w:rsidR="00CE01EA">
        <w:rPr>
          <w:rFonts w:eastAsiaTheme="minorEastAsia"/>
          <w:rtl/>
        </w:rPr>
        <w:t>،</w:t>
      </w:r>
      <w:r w:rsidRPr="00FE22BA">
        <w:rPr>
          <w:rFonts w:eastAsiaTheme="minorEastAsia"/>
          <w:rtl/>
        </w:rPr>
        <w:t xml:space="preserve"> مقروءةً بالاقتران مع المادة </w:t>
      </w:r>
      <w:r w:rsidRPr="001003B1">
        <w:rPr>
          <w:rFonts w:eastAsiaTheme="minorEastAsia"/>
          <w:rtl/>
        </w:rPr>
        <w:t>11</w:t>
      </w:r>
      <w:r w:rsidRPr="00FE22BA">
        <w:rPr>
          <w:rFonts w:eastAsiaTheme="minorEastAsia"/>
          <w:rtl/>
        </w:rPr>
        <w:t xml:space="preserve"> من الاتفاقية</w:t>
      </w:r>
      <w:r w:rsidR="00CE01EA">
        <w:rPr>
          <w:rFonts w:eastAsiaTheme="minorEastAsia"/>
          <w:rtl/>
        </w:rPr>
        <w:t>،</w:t>
      </w:r>
      <w:r w:rsidRPr="00FE22BA">
        <w:rPr>
          <w:rFonts w:eastAsiaTheme="minorEastAsia"/>
          <w:rtl/>
        </w:rPr>
        <w:t xml:space="preserve"> بسبب الظروف اللاإنسانية التي احتُجز فيها.</w:t>
      </w:r>
    </w:p>
    <w:p w14:paraId="4B9211F8" w14:textId="77777777" w:rsidR="00FE22BA" w:rsidRPr="00FE22BA" w:rsidRDefault="00FE22BA" w:rsidP="00FE22BA">
      <w:pPr>
        <w:pStyle w:val="SingleTxtGA"/>
        <w:rPr>
          <w:rFonts w:eastAsiaTheme="minorEastAsia"/>
          <w:lang w:val="ar-SA" w:eastAsia="zh-TW" w:bidi="en-GB"/>
        </w:rPr>
      </w:pPr>
      <w:r w:rsidRPr="001003B1">
        <w:rPr>
          <w:rFonts w:eastAsiaTheme="minorEastAsia"/>
          <w:rtl/>
        </w:rPr>
        <w:t>3</w:t>
      </w:r>
      <w:r w:rsidRPr="00FE22BA">
        <w:rPr>
          <w:rFonts w:eastAsiaTheme="minorEastAsia"/>
          <w:rtl/>
        </w:rPr>
        <w:t>-</w:t>
      </w:r>
      <w:r w:rsidRPr="001003B1">
        <w:rPr>
          <w:rFonts w:eastAsiaTheme="minorEastAsia"/>
          <w:rtl/>
        </w:rPr>
        <w:t>3</w:t>
      </w:r>
      <w:r w:rsidRPr="00FE22BA">
        <w:rPr>
          <w:rFonts w:eastAsiaTheme="minorEastAsia"/>
          <w:rtl/>
        </w:rPr>
        <w:tab/>
        <w:t>ويطلب صاحب الشكوى إلى اللجنة أن تدعو المغرب إلى</w:t>
      </w:r>
      <w:r w:rsidRPr="00FE22BA">
        <w:rPr>
          <w:rFonts w:eastAsiaTheme="minorEastAsia"/>
        </w:rPr>
        <w:t>:</w:t>
      </w:r>
      <w:r w:rsidRPr="00FE22BA">
        <w:rPr>
          <w:rFonts w:eastAsiaTheme="minorEastAsia"/>
          <w:rtl/>
        </w:rPr>
        <w:t xml:space="preserve"> </w:t>
      </w:r>
    </w:p>
    <w:p w14:paraId="3DC84444" w14:textId="7D329207" w:rsidR="00FE22BA" w:rsidRPr="00FE22BA" w:rsidRDefault="00DA04A9" w:rsidP="00FE22BA">
      <w:pPr>
        <w:pStyle w:val="SingleTxtGA"/>
        <w:rPr>
          <w:rFonts w:eastAsiaTheme="minorEastAsia"/>
          <w:lang w:val="ar-SA" w:eastAsia="zh-TW" w:bidi="en-GB"/>
        </w:rPr>
      </w:pPr>
      <w:r>
        <w:rPr>
          <w:rFonts w:eastAsiaTheme="minorEastAsia"/>
          <w:rtl/>
        </w:rPr>
        <w:tab/>
      </w:r>
      <w:r w:rsidR="00FE22BA" w:rsidRPr="00FE22BA">
        <w:rPr>
          <w:rFonts w:eastAsiaTheme="minorEastAsia"/>
          <w:rtl/>
        </w:rPr>
        <w:t>(أ)</w:t>
      </w:r>
      <w:r w:rsidR="00FE22BA" w:rsidRPr="00FE22BA">
        <w:rPr>
          <w:rFonts w:eastAsiaTheme="minorEastAsia"/>
          <w:rtl/>
        </w:rPr>
        <w:tab/>
        <w:t>إجراء تحقيق نزيه وشامل في ادعاءاته</w:t>
      </w:r>
      <w:r w:rsidR="00CE01EA">
        <w:rPr>
          <w:rFonts w:eastAsiaTheme="minorEastAsia"/>
          <w:rtl/>
        </w:rPr>
        <w:t>،</w:t>
      </w:r>
      <w:r w:rsidR="00FE22BA" w:rsidRPr="00FE22BA">
        <w:rPr>
          <w:rFonts w:eastAsiaTheme="minorEastAsia"/>
          <w:rtl/>
        </w:rPr>
        <w:t xml:space="preserve"> يشمل إجراء فحوص طبية وفقاً لدليل التقصي والتوثيق الفعالين للتعذيب وغيره من ضروب </w:t>
      </w:r>
      <w:proofErr w:type="gramStart"/>
      <w:r w:rsidR="00FE22BA" w:rsidRPr="00FE22BA">
        <w:rPr>
          <w:rFonts w:eastAsiaTheme="minorEastAsia"/>
          <w:rtl/>
        </w:rPr>
        <w:t>المعاملة</w:t>
      </w:r>
      <w:proofErr w:type="gramEnd"/>
      <w:r w:rsidR="00FE22BA" w:rsidRPr="00FE22BA">
        <w:rPr>
          <w:rFonts w:eastAsiaTheme="minorEastAsia"/>
          <w:rtl/>
        </w:rPr>
        <w:t xml:space="preserve"> أو العقوبة القاسية أو اللاإنسانية أو المهينة (بروتوكول اسطنبول)</w:t>
      </w:r>
      <w:r w:rsidR="00CE01EA">
        <w:rPr>
          <w:rFonts w:eastAsiaTheme="minorEastAsia"/>
          <w:rtl/>
        </w:rPr>
        <w:t>،</w:t>
      </w:r>
      <w:r w:rsidR="00FE22BA" w:rsidRPr="00FE22BA">
        <w:rPr>
          <w:rFonts w:eastAsiaTheme="minorEastAsia"/>
          <w:rtl/>
        </w:rPr>
        <w:t xml:space="preserve"> بغية تقديم المسؤولين عن أعمال التعذيب التي تعرض لها إلى العدالة</w:t>
      </w:r>
      <w:r w:rsidR="00CE01EA">
        <w:rPr>
          <w:rFonts w:eastAsiaTheme="minorEastAsia"/>
          <w:rtl/>
        </w:rPr>
        <w:t>،</w:t>
      </w:r>
      <w:r>
        <w:rPr>
          <w:rFonts w:eastAsiaTheme="minorEastAsia"/>
          <w:rtl/>
        </w:rPr>
        <w:t xml:space="preserve"> </w:t>
      </w:r>
      <w:r w:rsidR="00FE22BA" w:rsidRPr="00FE22BA">
        <w:rPr>
          <w:rFonts w:eastAsiaTheme="minorEastAsia"/>
          <w:rtl/>
        </w:rPr>
        <w:t xml:space="preserve">وإعلان نتائج ذلك التحقيق؛ </w:t>
      </w:r>
    </w:p>
    <w:p w14:paraId="46EFB121" w14:textId="2F636F80" w:rsidR="00FE22BA" w:rsidRPr="00FE22BA" w:rsidRDefault="00DA04A9" w:rsidP="00FE22BA">
      <w:pPr>
        <w:pStyle w:val="SingleTxtGA"/>
        <w:rPr>
          <w:rFonts w:eastAsiaTheme="minorEastAsia"/>
          <w:lang w:val="ar-SA" w:eastAsia="zh-TW" w:bidi="en-GB"/>
        </w:rPr>
      </w:pPr>
      <w:r>
        <w:rPr>
          <w:rFonts w:eastAsiaTheme="minorEastAsia"/>
          <w:rtl/>
        </w:rPr>
        <w:tab/>
      </w:r>
      <w:r w:rsidR="00FE22BA" w:rsidRPr="00FE22BA">
        <w:rPr>
          <w:rFonts w:eastAsiaTheme="minorEastAsia"/>
          <w:rtl/>
        </w:rPr>
        <w:t>(ب)</w:t>
      </w:r>
      <w:r w:rsidR="00FE22BA" w:rsidRPr="00FE22BA">
        <w:rPr>
          <w:rFonts w:eastAsiaTheme="minorEastAsia"/>
          <w:rtl/>
        </w:rPr>
        <w:tab/>
        <w:t xml:space="preserve">اتخاذ جميع التدابير اللازمة لضمان حماية صاحب الشكوى وأسرته على النحو الواجب من أي نوع من التهديد أو المضايقة أو التخويف؛ </w:t>
      </w:r>
    </w:p>
    <w:p w14:paraId="746B2350" w14:textId="14B95CD7" w:rsidR="00FE22BA" w:rsidRPr="00FE22BA" w:rsidRDefault="00DA04A9" w:rsidP="00FE22BA">
      <w:pPr>
        <w:pStyle w:val="SingleTxtGA"/>
        <w:rPr>
          <w:rFonts w:eastAsiaTheme="minorEastAsia"/>
          <w:lang w:val="ar-SA" w:eastAsia="zh-TW" w:bidi="en-GB"/>
        </w:rPr>
      </w:pPr>
      <w:r>
        <w:rPr>
          <w:rFonts w:eastAsiaTheme="minorEastAsia"/>
          <w:rtl/>
        </w:rPr>
        <w:tab/>
      </w:r>
      <w:r w:rsidR="00FE22BA" w:rsidRPr="00FE22BA">
        <w:rPr>
          <w:rFonts w:eastAsiaTheme="minorEastAsia"/>
          <w:rtl/>
        </w:rPr>
        <w:t>(ج)</w:t>
      </w:r>
      <w:r w:rsidR="00FE22BA" w:rsidRPr="00FE22BA">
        <w:rPr>
          <w:rFonts w:eastAsiaTheme="minorEastAsia"/>
          <w:rtl/>
        </w:rPr>
        <w:tab/>
        <w:t xml:space="preserve">ضمان حصول صاحب الشكوى على تعويض فوري وكاف ومنصف؛ </w:t>
      </w:r>
    </w:p>
    <w:p w14:paraId="4D36BC95" w14:textId="262B67B1" w:rsidR="00FE22BA" w:rsidRPr="00FE22BA" w:rsidRDefault="00DA04A9" w:rsidP="00FE22BA">
      <w:pPr>
        <w:pStyle w:val="SingleTxtGA"/>
        <w:rPr>
          <w:rFonts w:eastAsiaTheme="minorEastAsia"/>
          <w:lang w:val="ar-SA" w:eastAsia="zh-TW" w:bidi="en-GB"/>
        </w:rPr>
      </w:pPr>
      <w:r>
        <w:rPr>
          <w:rFonts w:eastAsiaTheme="minorEastAsia"/>
          <w:rtl/>
        </w:rPr>
        <w:tab/>
      </w:r>
      <w:r w:rsidR="00FE22BA" w:rsidRPr="00FE22BA">
        <w:rPr>
          <w:rFonts w:eastAsiaTheme="minorEastAsia"/>
          <w:rtl/>
        </w:rPr>
        <w:t>(د)</w:t>
      </w:r>
      <w:r w:rsidR="00FE22BA" w:rsidRPr="00FE22BA">
        <w:rPr>
          <w:rFonts w:eastAsiaTheme="minorEastAsia"/>
          <w:rtl/>
        </w:rPr>
        <w:tab/>
        <w:t xml:space="preserve">توفير العلاج الطبي والنفسي الذي يحتاجه صاحب الشكوى؛ </w:t>
      </w:r>
    </w:p>
    <w:p w14:paraId="47ED782B" w14:textId="11EFB8BA" w:rsidR="00FE22BA" w:rsidRPr="00FE22BA" w:rsidRDefault="00DA04A9" w:rsidP="00FE22BA">
      <w:pPr>
        <w:pStyle w:val="SingleTxtGA"/>
        <w:rPr>
          <w:rFonts w:eastAsiaTheme="minorEastAsia"/>
          <w:lang w:val="ar-SA" w:eastAsia="zh-TW" w:bidi="en-GB"/>
        </w:rPr>
      </w:pPr>
      <w:r>
        <w:rPr>
          <w:rFonts w:eastAsiaTheme="minorEastAsia"/>
          <w:rtl/>
        </w:rPr>
        <w:tab/>
      </w:r>
      <w:r w:rsidR="00FE22BA" w:rsidRPr="00FE22BA">
        <w:rPr>
          <w:rFonts w:eastAsiaTheme="minorEastAsia"/>
          <w:rtl/>
        </w:rPr>
        <w:t>(هـ)</w:t>
      </w:r>
      <w:r w:rsidR="00FE22BA" w:rsidRPr="00FE22BA">
        <w:rPr>
          <w:rFonts w:eastAsiaTheme="minorEastAsia"/>
          <w:rtl/>
        </w:rPr>
        <w:tab/>
        <w:t>تزويد صاحب الشكوى بمنحة دراسية حتى يتمكن من حضور دورات دراسية متخصصة من أجل إكمال تعليمه الجامعي</w:t>
      </w:r>
      <w:r w:rsidR="00CE01EA">
        <w:rPr>
          <w:rFonts w:eastAsiaTheme="minorEastAsia"/>
          <w:rtl/>
        </w:rPr>
        <w:t>،</w:t>
      </w:r>
      <w:r w:rsidR="00FE22BA" w:rsidRPr="00FE22BA">
        <w:rPr>
          <w:rFonts w:eastAsiaTheme="minorEastAsia"/>
          <w:rtl/>
        </w:rPr>
        <w:t xml:space="preserve"> الذي اضطُر إلى وقفه نتيجة للضرر الذي لحقه؛ </w:t>
      </w:r>
    </w:p>
    <w:p w14:paraId="7C27F3DE" w14:textId="2BD3405B" w:rsidR="00FE22BA" w:rsidRPr="00FE22BA" w:rsidRDefault="00DA04A9" w:rsidP="00FE22BA">
      <w:pPr>
        <w:pStyle w:val="SingleTxtGA"/>
        <w:rPr>
          <w:rFonts w:eastAsiaTheme="minorEastAsia"/>
          <w:lang w:val="ar-SA" w:eastAsia="zh-TW" w:bidi="en-GB"/>
        </w:rPr>
      </w:pPr>
      <w:r>
        <w:rPr>
          <w:rFonts w:eastAsiaTheme="minorEastAsia"/>
          <w:rtl/>
        </w:rPr>
        <w:tab/>
      </w:r>
      <w:r w:rsidR="00FE22BA" w:rsidRPr="00FE22BA">
        <w:rPr>
          <w:rFonts w:eastAsiaTheme="minorEastAsia"/>
          <w:rtl/>
        </w:rPr>
        <w:t>(و)</w:t>
      </w:r>
      <w:r w:rsidR="00FE22BA" w:rsidRPr="00FE22BA">
        <w:rPr>
          <w:rFonts w:eastAsiaTheme="minorEastAsia"/>
          <w:rtl/>
        </w:rPr>
        <w:tab/>
        <w:t xml:space="preserve">سحب جميع التهم الموجهة إلى صاحب الشكوى فيما يتعلق بأحداث مخيم </w:t>
      </w:r>
      <w:proofErr w:type="spellStart"/>
      <w:r w:rsidR="00FE22BA" w:rsidRPr="00FE22BA">
        <w:rPr>
          <w:rFonts w:eastAsiaTheme="minorEastAsia"/>
          <w:rtl/>
        </w:rPr>
        <w:t>إكديم</w:t>
      </w:r>
      <w:proofErr w:type="spellEnd"/>
      <w:r w:rsidR="00FE22BA" w:rsidRPr="00FE22BA">
        <w:rPr>
          <w:rFonts w:eastAsiaTheme="minorEastAsia"/>
          <w:rtl/>
        </w:rPr>
        <w:t xml:space="preserve"> </w:t>
      </w:r>
      <w:proofErr w:type="spellStart"/>
      <w:r w:rsidR="00FE22BA" w:rsidRPr="00FE22BA">
        <w:rPr>
          <w:rFonts w:eastAsiaTheme="minorEastAsia"/>
          <w:rtl/>
        </w:rPr>
        <w:t>إزيك</w:t>
      </w:r>
      <w:proofErr w:type="spellEnd"/>
      <w:r w:rsidR="00FE22BA" w:rsidRPr="00FE22BA">
        <w:rPr>
          <w:rFonts w:eastAsiaTheme="minorEastAsia"/>
          <w:rtl/>
        </w:rPr>
        <w:t xml:space="preserve">؛ </w:t>
      </w:r>
    </w:p>
    <w:p w14:paraId="23C37B38" w14:textId="6258B51A" w:rsidR="00FE22BA" w:rsidRPr="00FE22BA" w:rsidRDefault="00DA04A9" w:rsidP="00FE22BA">
      <w:pPr>
        <w:pStyle w:val="SingleTxtGA"/>
        <w:rPr>
          <w:rFonts w:eastAsiaTheme="minorEastAsia"/>
          <w:lang w:val="ar-SA" w:eastAsia="zh-TW" w:bidi="en-GB"/>
        </w:rPr>
      </w:pPr>
      <w:r>
        <w:rPr>
          <w:rFonts w:eastAsiaTheme="minorEastAsia"/>
          <w:rtl/>
        </w:rPr>
        <w:tab/>
      </w:r>
      <w:r w:rsidR="00FE22BA" w:rsidRPr="00FE22BA">
        <w:rPr>
          <w:rFonts w:eastAsiaTheme="minorEastAsia"/>
          <w:rtl/>
        </w:rPr>
        <w:t>(ز)</w:t>
      </w:r>
      <w:r w:rsidR="00FE22BA" w:rsidRPr="00FE22BA">
        <w:rPr>
          <w:rFonts w:eastAsiaTheme="minorEastAsia"/>
          <w:rtl/>
        </w:rPr>
        <w:tab/>
        <w:t xml:space="preserve">إقامة مراسم عامة تعترف فيها بالمسؤولية الدولية عن الانتهاكات المعنية؛ </w:t>
      </w:r>
    </w:p>
    <w:p w14:paraId="1D5AD8A8" w14:textId="31F5A6D5" w:rsidR="00FE22BA" w:rsidRPr="00FE22BA" w:rsidRDefault="00DA04A9" w:rsidP="00FE22BA">
      <w:pPr>
        <w:pStyle w:val="SingleTxtGA"/>
        <w:rPr>
          <w:rFonts w:eastAsiaTheme="minorEastAsia"/>
          <w:lang w:val="ar-SA" w:eastAsia="zh-TW" w:bidi="en-GB"/>
        </w:rPr>
      </w:pPr>
      <w:r>
        <w:rPr>
          <w:rFonts w:eastAsiaTheme="minorEastAsia"/>
          <w:rtl/>
        </w:rPr>
        <w:lastRenderedPageBreak/>
        <w:tab/>
      </w:r>
      <w:r w:rsidR="00FE22BA" w:rsidRPr="00FE22BA">
        <w:rPr>
          <w:rFonts w:eastAsiaTheme="minorEastAsia"/>
          <w:rtl/>
        </w:rPr>
        <w:t>(ح)</w:t>
      </w:r>
      <w:r w:rsidR="00FE22BA" w:rsidRPr="00FE22BA">
        <w:rPr>
          <w:rFonts w:eastAsiaTheme="minorEastAsia"/>
          <w:rtl/>
        </w:rPr>
        <w:tab/>
        <w:t xml:space="preserve">تصميم وتنفيذ برامج تدريبية بشأن المعايير الدولية المتعلقة بمعاملة السجناء واستخدام القوة من جانب موظفي إنفاذ القانون وقوات الأمن وموظفي السجون؛ </w:t>
      </w:r>
    </w:p>
    <w:p w14:paraId="4136592E" w14:textId="380E0702" w:rsidR="00FE22BA" w:rsidRPr="00FE22BA" w:rsidRDefault="00DA04A9" w:rsidP="00FE22BA">
      <w:pPr>
        <w:pStyle w:val="SingleTxtGA"/>
        <w:rPr>
          <w:rFonts w:eastAsiaTheme="minorEastAsia"/>
          <w:lang w:val="ar-SA" w:eastAsia="zh-TW" w:bidi="en-GB"/>
        </w:rPr>
      </w:pPr>
      <w:r>
        <w:rPr>
          <w:rFonts w:eastAsiaTheme="minorEastAsia"/>
          <w:rtl/>
        </w:rPr>
        <w:tab/>
      </w:r>
      <w:r w:rsidR="00FE22BA" w:rsidRPr="00FE22BA">
        <w:rPr>
          <w:rFonts w:eastAsiaTheme="minorEastAsia"/>
          <w:rtl/>
        </w:rPr>
        <w:t>(ط)</w:t>
      </w:r>
      <w:r w:rsidR="00FE22BA" w:rsidRPr="00FE22BA">
        <w:rPr>
          <w:rFonts w:eastAsiaTheme="minorEastAsia"/>
          <w:rtl/>
        </w:rPr>
        <w:tab/>
        <w:t>اعتماد التدابير اللازمة لضمان توافق ظروف الاحتجاز مع المعايير الدولية؛</w:t>
      </w:r>
    </w:p>
    <w:p w14:paraId="5D0823BC" w14:textId="53241199" w:rsidR="00FE22BA" w:rsidRPr="00FE22BA" w:rsidRDefault="00DA04A9" w:rsidP="00FE22BA">
      <w:pPr>
        <w:pStyle w:val="SingleTxtGA"/>
        <w:rPr>
          <w:rFonts w:eastAsiaTheme="minorEastAsia"/>
          <w:lang w:val="ar-SA" w:eastAsia="zh-TW" w:bidi="en-GB"/>
        </w:rPr>
      </w:pPr>
      <w:r>
        <w:rPr>
          <w:rFonts w:eastAsiaTheme="minorEastAsia"/>
          <w:rtl/>
        </w:rPr>
        <w:tab/>
      </w:r>
      <w:r w:rsidR="00FE22BA" w:rsidRPr="00FE22BA">
        <w:rPr>
          <w:rFonts w:eastAsiaTheme="minorEastAsia"/>
          <w:rtl/>
        </w:rPr>
        <w:t>(ي)</w:t>
      </w:r>
      <w:r w:rsidR="00FE22BA" w:rsidRPr="00FE22BA">
        <w:rPr>
          <w:rFonts w:eastAsiaTheme="minorEastAsia"/>
          <w:rtl/>
        </w:rPr>
        <w:tab/>
        <w:t>تعديل القوانين القائمة</w:t>
      </w:r>
      <w:r w:rsidR="00CE01EA">
        <w:rPr>
          <w:rFonts w:eastAsiaTheme="minorEastAsia"/>
          <w:rtl/>
        </w:rPr>
        <w:t>،</w:t>
      </w:r>
      <w:r w:rsidR="00FE22BA" w:rsidRPr="00FE22BA">
        <w:rPr>
          <w:rFonts w:eastAsiaTheme="minorEastAsia"/>
          <w:rtl/>
        </w:rPr>
        <w:t xml:space="preserve"> بما في ذلك القوانين التي تتناول تعريف التعذيب واستخدام الاحتجاز السابق للمحاكمة</w:t>
      </w:r>
      <w:r w:rsidR="00CE01EA">
        <w:rPr>
          <w:rFonts w:eastAsiaTheme="minorEastAsia"/>
          <w:rtl/>
        </w:rPr>
        <w:t>،</w:t>
      </w:r>
      <w:r w:rsidR="00FE22BA" w:rsidRPr="00FE22BA">
        <w:rPr>
          <w:rFonts w:eastAsiaTheme="minorEastAsia"/>
          <w:rtl/>
        </w:rPr>
        <w:t xml:space="preserve"> لضمان توافقها مع الاتفاقية؛</w:t>
      </w:r>
    </w:p>
    <w:p w14:paraId="1C4FBDF6" w14:textId="772C76D5" w:rsidR="00FE22BA" w:rsidRPr="00FE22BA" w:rsidRDefault="00DA04A9" w:rsidP="00FE22BA">
      <w:pPr>
        <w:pStyle w:val="SingleTxtGA"/>
        <w:rPr>
          <w:rFonts w:eastAsiaTheme="minorEastAsia"/>
          <w:lang w:val="ar-SA" w:eastAsia="zh-TW" w:bidi="en-GB"/>
        </w:rPr>
      </w:pPr>
      <w:r>
        <w:rPr>
          <w:rFonts w:eastAsiaTheme="minorEastAsia"/>
          <w:rtl/>
        </w:rPr>
        <w:tab/>
      </w:r>
      <w:r w:rsidR="00FE22BA" w:rsidRPr="00FE22BA">
        <w:rPr>
          <w:rFonts w:eastAsiaTheme="minorEastAsia"/>
          <w:rtl/>
        </w:rPr>
        <w:t>(ك)</w:t>
      </w:r>
      <w:r w:rsidR="00FE22BA" w:rsidRPr="00FE22BA">
        <w:rPr>
          <w:rFonts w:eastAsiaTheme="minorEastAsia"/>
          <w:rtl/>
        </w:rPr>
        <w:tab/>
        <w:t>ترجمة قرار اللجنة إلى العربية والحسانية ونشره في صحيفة تُوزع على نطاق البلد.</w:t>
      </w:r>
    </w:p>
    <w:p w14:paraId="3A3757F7" w14:textId="77777777" w:rsidR="00FE22BA" w:rsidRPr="00FE22BA" w:rsidRDefault="00FE22BA" w:rsidP="00EC5C64">
      <w:pPr>
        <w:pStyle w:val="H23GA"/>
        <w:rPr>
          <w:lang w:val="ar-SA" w:eastAsia="zh-TW" w:bidi="en-GB"/>
        </w:rPr>
      </w:pPr>
      <w:r w:rsidRPr="00FE22BA">
        <w:rPr>
          <w:rtl/>
        </w:rPr>
        <w:tab/>
      </w:r>
      <w:r w:rsidRPr="00FE22BA">
        <w:rPr>
          <w:rtl/>
        </w:rPr>
        <w:tab/>
      </w:r>
      <w:r w:rsidRPr="001003B1">
        <w:rPr>
          <w:rtl/>
        </w:rPr>
        <w:t>ملاحظات الدولة الطرف بشأن المقبولية</w:t>
      </w:r>
    </w:p>
    <w:p w14:paraId="78367126" w14:textId="0DC0D521" w:rsidR="00FE22BA" w:rsidRPr="00FE22BA" w:rsidRDefault="00FE22BA" w:rsidP="00FE22BA">
      <w:pPr>
        <w:pStyle w:val="SingleTxtGA"/>
        <w:rPr>
          <w:rFonts w:eastAsiaTheme="minorEastAsia"/>
          <w:lang w:val="ar-SA" w:eastAsia="zh-TW" w:bidi="en-GB"/>
        </w:rPr>
      </w:pPr>
      <w:r w:rsidRPr="001003B1">
        <w:rPr>
          <w:rFonts w:eastAsiaTheme="minorEastAsia"/>
          <w:rtl/>
        </w:rPr>
        <w:t>4</w:t>
      </w:r>
      <w:r w:rsidRPr="00FE22BA">
        <w:rPr>
          <w:rFonts w:eastAsiaTheme="minorEastAsia"/>
          <w:rtl/>
        </w:rPr>
        <w:t>-</w:t>
      </w:r>
      <w:r w:rsidRPr="001003B1">
        <w:rPr>
          <w:rFonts w:eastAsiaTheme="minorEastAsia"/>
          <w:rtl/>
        </w:rPr>
        <w:t>1</w:t>
      </w:r>
      <w:r w:rsidRPr="00FE22BA">
        <w:rPr>
          <w:rFonts w:eastAsiaTheme="minorEastAsia"/>
          <w:rtl/>
        </w:rPr>
        <w:tab/>
        <w:t xml:space="preserve">في </w:t>
      </w:r>
      <w:r w:rsidRPr="001003B1">
        <w:rPr>
          <w:rFonts w:eastAsiaTheme="minorEastAsia"/>
          <w:rtl/>
        </w:rPr>
        <w:t>13</w:t>
      </w:r>
      <w:r w:rsidRPr="00FE22BA">
        <w:rPr>
          <w:rFonts w:eastAsiaTheme="minorEastAsia"/>
          <w:rtl/>
        </w:rPr>
        <w:t xml:space="preserve"> آذار/مارس </w:t>
      </w:r>
      <w:r w:rsidRPr="001003B1">
        <w:rPr>
          <w:rFonts w:eastAsiaTheme="minorEastAsia"/>
          <w:rtl/>
        </w:rPr>
        <w:t>2015</w:t>
      </w:r>
      <w:r w:rsidR="00CE01EA">
        <w:rPr>
          <w:rFonts w:eastAsiaTheme="minorEastAsia"/>
          <w:rtl/>
        </w:rPr>
        <w:t>،</w:t>
      </w:r>
      <w:r w:rsidRPr="00FE22BA">
        <w:rPr>
          <w:rFonts w:eastAsiaTheme="minorEastAsia"/>
          <w:rtl/>
        </w:rPr>
        <w:t xml:space="preserve"> اعترضت الدولة الطرف على مقبولية الشكوى بسبب عدم استنفاد سبل الانتصاف المحلية. وهي تدفع بأن صاحب الشكوى لم يقدم قط شكوى رسمية محددة إلى السلطات القضائية المغربية بشأن أعمال التعذيب التي يدعي أنه تعرض لها أثناء احتجازه. وكل ما يذكره صاحب الشكوى هو أن السلطات لم توافق قط على فتح تحقيق</w:t>
      </w:r>
      <w:r w:rsidR="00CE01EA">
        <w:rPr>
          <w:rFonts w:eastAsiaTheme="minorEastAsia"/>
          <w:rtl/>
        </w:rPr>
        <w:t>،</w:t>
      </w:r>
      <w:r w:rsidRPr="00FE22BA">
        <w:rPr>
          <w:rFonts w:eastAsiaTheme="minorEastAsia"/>
          <w:rtl/>
        </w:rPr>
        <w:t xml:space="preserve"> ولكنه لا يقدم أي دليل على أنه اتخذ أي خطوات لطلب إجراء تحقيق. وتضيف الدولة الطرف أن طلب الإفراج بكفالة الذي قدمه محامي صاحب الشكوى في أيار/مايو </w:t>
      </w:r>
      <w:r w:rsidRPr="001003B1">
        <w:rPr>
          <w:rFonts w:eastAsiaTheme="minorEastAsia"/>
          <w:rtl/>
        </w:rPr>
        <w:t>2011</w:t>
      </w:r>
      <w:r w:rsidRPr="00FE22BA">
        <w:rPr>
          <w:rFonts w:eastAsiaTheme="minorEastAsia"/>
          <w:rtl/>
        </w:rPr>
        <w:t xml:space="preserve"> لم يشكل طلباً لفتح تحقيق لأن هذا الطلب يجب أن يقدَّم وفقاً لإجراء مقرر ويجب أن</w:t>
      </w:r>
      <w:r w:rsidR="00DA04A9">
        <w:rPr>
          <w:rFonts w:eastAsiaTheme="minorEastAsia" w:hint="cs"/>
          <w:rtl/>
        </w:rPr>
        <w:t> </w:t>
      </w:r>
      <w:r w:rsidRPr="00FE22BA">
        <w:rPr>
          <w:rFonts w:eastAsiaTheme="minorEastAsia"/>
          <w:rtl/>
        </w:rPr>
        <w:t>يقدم معلومات محددة ومفصلة عن الظروف التي وقعت فيها أعمال التعذيب المزعومة. وأخيراً</w:t>
      </w:r>
      <w:r w:rsidR="00CE01EA">
        <w:rPr>
          <w:rFonts w:eastAsiaTheme="minorEastAsia"/>
          <w:rtl/>
        </w:rPr>
        <w:t>،</w:t>
      </w:r>
      <w:r w:rsidRPr="00FE22BA">
        <w:rPr>
          <w:rFonts w:eastAsiaTheme="minorEastAsia"/>
          <w:rtl/>
        </w:rPr>
        <w:t xml:space="preserve"> لم يبذل صاحب الشكوى أي جهد للاستفادة من آليات وطنية أخرى لحقوق الإنسان سواء على الصعيد المحلي أو</w:t>
      </w:r>
      <w:r w:rsidR="00DA04A9">
        <w:rPr>
          <w:rFonts w:eastAsiaTheme="minorEastAsia" w:hint="cs"/>
          <w:rtl/>
        </w:rPr>
        <w:t> </w:t>
      </w:r>
      <w:r w:rsidRPr="00FE22BA">
        <w:rPr>
          <w:rFonts w:eastAsiaTheme="minorEastAsia"/>
          <w:rtl/>
        </w:rPr>
        <w:t>الوطني. كما أنه لم يثبت أن الإجراءات المرتبطة بتلك الآليات ستكون مفرطة الطول أو أن سبل الانتصاف هذه لن تكون فعالة.</w:t>
      </w:r>
    </w:p>
    <w:p w14:paraId="5B9FB783" w14:textId="2C0A6B46" w:rsidR="00FE22BA" w:rsidRPr="00FE22BA" w:rsidRDefault="00FE22BA" w:rsidP="00FE22BA">
      <w:pPr>
        <w:pStyle w:val="SingleTxtGA"/>
        <w:rPr>
          <w:rFonts w:eastAsiaTheme="minorEastAsia"/>
          <w:lang w:val="ar-SA" w:eastAsia="zh-TW" w:bidi="en-GB"/>
        </w:rPr>
      </w:pPr>
      <w:r w:rsidRPr="001003B1">
        <w:rPr>
          <w:rFonts w:eastAsiaTheme="minorEastAsia"/>
          <w:rtl/>
        </w:rPr>
        <w:t>4</w:t>
      </w:r>
      <w:r w:rsidRPr="00FE22BA">
        <w:rPr>
          <w:rFonts w:eastAsiaTheme="minorEastAsia"/>
          <w:rtl/>
        </w:rPr>
        <w:t>-</w:t>
      </w:r>
      <w:r w:rsidRPr="001003B1">
        <w:rPr>
          <w:rFonts w:eastAsiaTheme="minorEastAsia"/>
          <w:rtl/>
        </w:rPr>
        <w:t>2</w:t>
      </w:r>
      <w:r w:rsidRPr="00FE22BA">
        <w:rPr>
          <w:rFonts w:eastAsiaTheme="minorEastAsia"/>
          <w:rtl/>
        </w:rPr>
        <w:tab/>
        <w:t>وتعترض الدولة الطرف على ادعاء صاحب الشكوى أنه أبلغ قاضي التحقيق في جلسة الاستماع أنه تعرض للتعذيب</w:t>
      </w:r>
      <w:r w:rsidR="00CE01EA">
        <w:rPr>
          <w:rFonts w:eastAsiaTheme="minorEastAsia"/>
          <w:rtl/>
        </w:rPr>
        <w:t>،</w:t>
      </w:r>
      <w:r w:rsidRPr="00FE22BA">
        <w:rPr>
          <w:rFonts w:eastAsiaTheme="minorEastAsia"/>
          <w:rtl/>
        </w:rPr>
        <w:t xml:space="preserve"> وتلاحظ أنه لم يفعل ذلك رغم أنه كان يستعين بستة محامين. وتشير الدولة الطرف إلى أن من واجب أصحاب الشكاوى توثيق ادعاءاتهم</w:t>
      </w:r>
      <w:r w:rsidR="00CE01EA">
        <w:rPr>
          <w:rFonts w:eastAsiaTheme="minorEastAsia"/>
          <w:rtl/>
        </w:rPr>
        <w:t>،</w:t>
      </w:r>
      <w:r w:rsidRPr="00FE22BA">
        <w:rPr>
          <w:rFonts w:eastAsiaTheme="minorEastAsia"/>
          <w:rtl/>
        </w:rPr>
        <w:t xml:space="preserve"> ولا سيما تقديم نسخ من القرارات القضائية الصادرة في قضاياهم. وفي هذا الصدد</w:t>
      </w:r>
      <w:r w:rsidR="00CE01EA">
        <w:rPr>
          <w:rFonts w:eastAsiaTheme="minorEastAsia"/>
          <w:rtl/>
        </w:rPr>
        <w:t>،</w:t>
      </w:r>
      <w:r w:rsidRPr="00FE22BA">
        <w:rPr>
          <w:rFonts w:eastAsiaTheme="minorEastAsia"/>
          <w:rtl/>
        </w:rPr>
        <w:t xml:space="preserve"> لا ترد في الرسائل التي تتضمن ادعاءات بالتعذيب</w:t>
      </w:r>
      <w:r w:rsidR="00CE01EA">
        <w:rPr>
          <w:rFonts w:eastAsiaTheme="minorEastAsia"/>
          <w:rtl/>
        </w:rPr>
        <w:t>،</w:t>
      </w:r>
      <w:r w:rsidRPr="00FE22BA">
        <w:rPr>
          <w:rFonts w:eastAsiaTheme="minorEastAsia"/>
          <w:rtl/>
        </w:rPr>
        <w:t xml:space="preserve"> والتي يُفترض أنها أُرسلت إلى السلطات القضائية أو غيرها</w:t>
      </w:r>
      <w:r w:rsidR="00CE01EA">
        <w:rPr>
          <w:rFonts w:eastAsiaTheme="minorEastAsia"/>
          <w:rtl/>
        </w:rPr>
        <w:t>،</w:t>
      </w:r>
      <w:r w:rsidRPr="00FE22BA">
        <w:rPr>
          <w:rFonts w:eastAsiaTheme="minorEastAsia"/>
          <w:rtl/>
        </w:rPr>
        <w:t xml:space="preserve"> أي إشارة إلى إقرار تلك السلطات باستلامها</w:t>
      </w:r>
      <w:r w:rsidR="00CE01EA">
        <w:rPr>
          <w:rFonts w:eastAsiaTheme="minorEastAsia"/>
          <w:rtl/>
        </w:rPr>
        <w:t>،</w:t>
      </w:r>
      <w:r w:rsidRPr="00FE22BA">
        <w:rPr>
          <w:rFonts w:eastAsiaTheme="minorEastAsia"/>
          <w:rtl/>
        </w:rPr>
        <w:t xml:space="preserve"> ولكن يبدو أنها أُبرزت خصيصاً لهذه المناسبة.</w:t>
      </w:r>
    </w:p>
    <w:p w14:paraId="19500E69" w14:textId="7EE31DB3" w:rsidR="00FE22BA" w:rsidRPr="00FE22BA" w:rsidRDefault="00FE22BA" w:rsidP="00FE22BA">
      <w:pPr>
        <w:pStyle w:val="SingleTxtGA"/>
        <w:rPr>
          <w:rFonts w:eastAsiaTheme="minorEastAsia"/>
          <w:lang w:val="ar-SA" w:eastAsia="zh-TW" w:bidi="en-GB"/>
        </w:rPr>
      </w:pPr>
      <w:r w:rsidRPr="001003B1">
        <w:rPr>
          <w:rFonts w:eastAsiaTheme="minorEastAsia"/>
          <w:rtl/>
        </w:rPr>
        <w:t>4</w:t>
      </w:r>
      <w:r w:rsidRPr="00FE22BA">
        <w:rPr>
          <w:rFonts w:eastAsiaTheme="minorEastAsia"/>
          <w:rtl/>
        </w:rPr>
        <w:t>-</w:t>
      </w:r>
      <w:r w:rsidRPr="001003B1">
        <w:rPr>
          <w:rFonts w:eastAsiaTheme="minorEastAsia"/>
          <w:rtl/>
        </w:rPr>
        <w:t>3</w:t>
      </w:r>
      <w:r w:rsidRPr="00FE22BA">
        <w:rPr>
          <w:rFonts w:eastAsiaTheme="minorEastAsia"/>
          <w:rtl/>
        </w:rPr>
        <w:tab/>
        <w:t xml:space="preserve">أما فيما يتعلق بوقائع القضية فتؤكد الدولة الطرف أن صاحب الشكوى كان ينتمي إلى الميليشيات المسلحة التي جندها المسؤولون عن تنظيم شؤون مخيم </w:t>
      </w:r>
      <w:proofErr w:type="spellStart"/>
      <w:r w:rsidRPr="00FE22BA">
        <w:rPr>
          <w:rFonts w:eastAsiaTheme="minorEastAsia"/>
          <w:rtl/>
        </w:rPr>
        <w:t>إكديم</w:t>
      </w:r>
      <w:proofErr w:type="spellEnd"/>
      <w:r w:rsidRPr="00FE22BA">
        <w:rPr>
          <w:rFonts w:eastAsiaTheme="minorEastAsia"/>
          <w:rtl/>
        </w:rPr>
        <w:t xml:space="preserve"> للحفاظ على النظام فيه. وقد اعترضه أفراد الشرطة لأنه شارك في الهجمات التي شُنت على قوات الأمن عندما جاءت لتفكيك المخيم في </w:t>
      </w:r>
      <w:r w:rsidRPr="001003B1">
        <w:rPr>
          <w:rFonts w:eastAsiaTheme="minorEastAsia"/>
          <w:rtl/>
        </w:rPr>
        <w:t>8</w:t>
      </w:r>
      <w:r w:rsidRPr="00FE22BA">
        <w:rPr>
          <w:rFonts w:eastAsiaTheme="minorEastAsia"/>
          <w:rtl/>
        </w:rPr>
        <w:t xml:space="preserve"> تشرين الثاني/نوفمبر </w:t>
      </w:r>
      <w:r w:rsidRPr="001003B1">
        <w:rPr>
          <w:rFonts w:eastAsiaTheme="minorEastAsia"/>
          <w:rtl/>
        </w:rPr>
        <w:t>2010</w:t>
      </w:r>
      <w:r w:rsidRPr="00FE22BA">
        <w:rPr>
          <w:rFonts w:eastAsiaTheme="minorEastAsia"/>
          <w:rtl/>
        </w:rPr>
        <w:t xml:space="preserve"> وارتكب أعمالاً تخريبية في العيون. ثم اقتادته الشرطة واحتجزته لديها بتعليمات من محكمة الاستئناف في تلك المدينة. وتُليت التهم في </w:t>
      </w:r>
      <w:r w:rsidRPr="001003B1">
        <w:rPr>
          <w:rFonts w:eastAsiaTheme="minorEastAsia"/>
          <w:rtl/>
        </w:rPr>
        <w:t>12</w:t>
      </w:r>
      <w:r w:rsidRPr="00FE22BA">
        <w:rPr>
          <w:rFonts w:eastAsiaTheme="minorEastAsia"/>
          <w:rtl/>
        </w:rPr>
        <w:t xml:space="preserve"> تشرين الثاني/نوفمبر </w:t>
      </w:r>
      <w:r w:rsidRPr="001003B1">
        <w:rPr>
          <w:rFonts w:eastAsiaTheme="minorEastAsia"/>
          <w:rtl/>
        </w:rPr>
        <w:t>2010</w:t>
      </w:r>
      <w:r w:rsidRPr="00FE22BA">
        <w:rPr>
          <w:rFonts w:eastAsiaTheme="minorEastAsia"/>
          <w:rtl/>
        </w:rPr>
        <w:t xml:space="preserve"> أمام</w:t>
      </w:r>
      <w:r w:rsidR="00DA04A9">
        <w:rPr>
          <w:rFonts w:eastAsiaTheme="minorEastAsia" w:hint="cs"/>
          <w:rtl/>
        </w:rPr>
        <w:t> </w:t>
      </w:r>
      <w:r w:rsidRPr="00FE22BA">
        <w:rPr>
          <w:rFonts w:eastAsiaTheme="minorEastAsia"/>
          <w:rtl/>
        </w:rPr>
        <w:t>الوكيل العام للملك في العيون</w:t>
      </w:r>
      <w:r w:rsidR="00CE01EA">
        <w:rPr>
          <w:rFonts w:eastAsiaTheme="minorEastAsia"/>
          <w:rtl/>
        </w:rPr>
        <w:t>،</w:t>
      </w:r>
      <w:r w:rsidRPr="00FE22BA">
        <w:rPr>
          <w:rFonts w:eastAsiaTheme="minorEastAsia"/>
          <w:rtl/>
        </w:rPr>
        <w:t xml:space="preserve"> الذي أحال القضية إلى قاضي التحقيق. وأصدر ذلك القاضي أمراً</w:t>
      </w:r>
      <w:r w:rsidR="00DA04A9">
        <w:rPr>
          <w:rFonts w:eastAsiaTheme="minorEastAsia" w:hint="cs"/>
          <w:rtl/>
        </w:rPr>
        <w:t> </w:t>
      </w:r>
      <w:r w:rsidRPr="00FE22BA">
        <w:rPr>
          <w:rFonts w:eastAsiaTheme="minorEastAsia"/>
          <w:rtl/>
        </w:rPr>
        <w:t>بالاحتجاز.</w:t>
      </w:r>
    </w:p>
    <w:p w14:paraId="2F458240" w14:textId="4F8C0CC5" w:rsidR="00FE22BA" w:rsidRPr="00FE22BA" w:rsidRDefault="00FE22BA" w:rsidP="00FE22BA">
      <w:pPr>
        <w:pStyle w:val="SingleTxtGA"/>
        <w:rPr>
          <w:rFonts w:eastAsiaTheme="minorEastAsia"/>
          <w:lang w:val="ar-SA" w:eastAsia="zh-TW" w:bidi="en-GB"/>
        </w:rPr>
      </w:pPr>
      <w:r w:rsidRPr="001003B1">
        <w:rPr>
          <w:rFonts w:eastAsiaTheme="minorEastAsia"/>
          <w:rtl/>
        </w:rPr>
        <w:t>4</w:t>
      </w:r>
      <w:r w:rsidRPr="00FE22BA">
        <w:rPr>
          <w:rFonts w:eastAsiaTheme="minorEastAsia"/>
          <w:rtl/>
        </w:rPr>
        <w:t>-</w:t>
      </w:r>
      <w:r w:rsidRPr="001003B1">
        <w:rPr>
          <w:rFonts w:eastAsiaTheme="minorEastAsia"/>
          <w:rtl/>
        </w:rPr>
        <w:t>4</w:t>
      </w:r>
      <w:r w:rsidRPr="00FE22BA">
        <w:rPr>
          <w:rFonts w:eastAsiaTheme="minorEastAsia"/>
          <w:rtl/>
        </w:rPr>
        <w:tab/>
        <w:t>وتطلب الدولة الطرف إلى اللجنة تعليق نظرها في هذا البلاغ إلى أن تصدر المحاكم المغربية قراراً في قضية صاحب الشكوى</w:t>
      </w:r>
      <w:r w:rsidR="00CE01EA">
        <w:rPr>
          <w:rFonts w:eastAsiaTheme="minorEastAsia"/>
          <w:rtl/>
        </w:rPr>
        <w:t>،</w:t>
      </w:r>
      <w:r w:rsidRPr="00FE22BA">
        <w:rPr>
          <w:rFonts w:eastAsiaTheme="minorEastAsia"/>
          <w:rtl/>
        </w:rPr>
        <w:t xml:space="preserve"> لأنه لم يحاكَم بعد.</w:t>
      </w:r>
    </w:p>
    <w:p w14:paraId="18A29C42" w14:textId="77777777" w:rsidR="00FE22BA" w:rsidRPr="00FE22BA" w:rsidRDefault="00FE22BA" w:rsidP="00EC5C64">
      <w:pPr>
        <w:pStyle w:val="H23GA"/>
        <w:rPr>
          <w:lang w:val="ar-SA" w:eastAsia="zh-TW" w:bidi="en-GB"/>
        </w:rPr>
      </w:pPr>
      <w:r w:rsidRPr="00FE22BA">
        <w:rPr>
          <w:rtl/>
        </w:rPr>
        <w:tab/>
      </w:r>
      <w:r w:rsidRPr="00FE22BA">
        <w:rPr>
          <w:rtl/>
        </w:rPr>
        <w:tab/>
      </w:r>
      <w:r w:rsidRPr="001003B1">
        <w:rPr>
          <w:rtl/>
        </w:rPr>
        <w:t>تعليقات صاحب الشكوى على ملاحظات الدولة الطرف بشأن المقبولية</w:t>
      </w:r>
    </w:p>
    <w:p w14:paraId="31513CA3" w14:textId="48FC5651" w:rsidR="00FE22BA" w:rsidRPr="00FE22BA" w:rsidRDefault="00FE22BA" w:rsidP="00FE22BA">
      <w:pPr>
        <w:pStyle w:val="SingleTxtGA"/>
        <w:rPr>
          <w:rFonts w:eastAsiaTheme="minorEastAsia"/>
          <w:lang w:val="ar-SA" w:eastAsia="zh-TW" w:bidi="en-GB"/>
        </w:rPr>
      </w:pPr>
      <w:r w:rsidRPr="001003B1">
        <w:rPr>
          <w:rFonts w:eastAsiaTheme="minorEastAsia"/>
          <w:rtl/>
        </w:rPr>
        <w:t>5</w:t>
      </w:r>
      <w:r w:rsidRPr="00FE22BA">
        <w:rPr>
          <w:rFonts w:eastAsiaTheme="minorEastAsia"/>
          <w:rtl/>
        </w:rPr>
        <w:t>-</w:t>
      </w:r>
      <w:r w:rsidRPr="001003B1">
        <w:rPr>
          <w:rFonts w:eastAsiaTheme="minorEastAsia"/>
          <w:rtl/>
        </w:rPr>
        <w:t>1</w:t>
      </w:r>
      <w:r w:rsidRPr="00FE22BA">
        <w:rPr>
          <w:rFonts w:eastAsiaTheme="minorEastAsia"/>
          <w:rtl/>
        </w:rPr>
        <w:tab/>
        <w:t xml:space="preserve">يصر صاحب الشكوى في تعليقاته المؤرخة </w:t>
      </w:r>
      <w:r w:rsidRPr="001003B1">
        <w:rPr>
          <w:rFonts w:eastAsiaTheme="minorEastAsia"/>
          <w:rtl/>
        </w:rPr>
        <w:t>22</w:t>
      </w:r>
      <w:r w:rsidRPr="00FE22BA">
        <w:rPr>
          <w:rFonts w:eastAsiaTheme="minorEastAsia"/>
          <w:rtl/>
        </w:rPr>
        <w:t xml:space="preserve"> أيار/مايو </w:t>
      </w:r>
      <w:r w:rsidRPr="001003B1">
        <w:rPr>
          <w:rFonts w:eastAsiaTheme="minorEastAsia"/>
          <w:rtl/>
        </w:rPr>
        <w:t>2015</w:t>
      </w:r>
      <w:r w:rsidRPr="00FE22BA">
        <w:rPr>
          <w:rFonts w:eastAsiaTheme="minorEastAsia"/>
          <w:rtl/>
        </w:rPr>
        <w:t xml:space="preserve"> على ملاحظات الدولة الطرف على أن سبل الانتصاف المحلية استنُفدت لأنه أبلغ قاضي التحقيق بأنه تعرض للتعذيب وأطلعه </w:t>
      </w:r>
      <w:r w:rsidRPr="00FE22BA">
        <w:rPr>
          <w:rFonts w:eastAsiaTheme="minorEastAsia"/>
          <w:rtl/>
        </w:rPr>
        <w:lastRenderedPageBreak/>
        <w:t>على</w:t>
      </w:r>
      <w:r w:rsidR="005A58F2">
        <w:rPr>
          <w:rFonts w:eastAsiaTheme="minorEastAsia" w:hint="cs"/>
          <w:rtl/>
        </w:rPr>
        <w:t> </w:t>
      </w:r>
      <w:r w:rsidRPr="00FE22BA">
        <w:rPr>
          <w:rFonts w:eastAsiaTheme="minorEastAsia"/>
          <w:rtl/>
        </w:rPr>
        <w:t>العلامات التي خلفتها أعمال التعذيب تلك. وعلاوةً على ذلك</w:t>
      </w:r>
      <w:r w:rsidR="00CE01EA">
        <w:rPr>
          <w:rFonts w:eastAsiaTheme="minorEastAsia"/>
          <w:rtl/>
        </w:rPr>
        <w:t>،</w:t>
      </w:r>
      <w:r w:rsidRPr="00FE22BA">
        <w:rPr>
          <w:rFonts w:eastAsiaTheme="minorEastAsia"/>
          <w:rtl/>
        </w:rPr>
        <w:t xml:space="preserve"> قدم والده شكوى رسمية بشأن التعذيب إلى قاضي التحقيق نفسه</w:t>
      </w:r>
      <w:r w:rsidR="00CE01EA">
        <w:rPr>
          <w:rFonts w:eastAsiaTheme="minorEastAsia"/>
          <w:rtl/>
        </w:rPr>
        <w:t>،</w:t>
      </w:r>
      <w:r w:rsidRPr="00FE22BA">
        <w:rPr>
          <w:rFonts w:eastAsiaTheme="minorEastAsia"/>
          <w:rtl/>
        </w:rPr>
        <w:t xml:space="preserve"> وأشار محامي صاحب الشكوى في طلبه للإفراج عنه بكفالة إلى أعمال التعذيب. ويقول إن السلطات القضائية لم تقر باستلام أي من هذه الشكاوى وأن هذه ممارسة راسخة في المغرب</w:t>
      </w:r>
      <w:r w:rsidR="00CE01EA">
        <w:rPr>
          <w:rFonts w:eastAsiaTheme="minorEastAsia"/>
          <w:rtl/>
        </w:rPr>
        <w:t>،</w:t>
      </w:r>
      <w:r w:rsidRPr="00FE22BA">
        <w:rPr>
          <w:rFonts w:eastAsiaTheme="minorEastAsia"/>
          <w:rtl/>
        </w:rPr>
        <w:t xml:space="preserve"> لا</w:t>
      </w:r>
      <w:r w:rsidR="00DA04A9">
        <w:rPr>
          <w:rFonts w:eastAsiaTheme="minorEastAsia" w:hint="cs"/>
          <w:rtl/>
        </w:rPr>
        <w:t> </w:t>
      </w:r>
      <w:r w:rsidRPr="00FE22BA">
        <w:rPr>
          <w:rFonts w:eastAsiaTheme="minorEastAsia"/>
          <w:rtl/>
        </w:rPr>
        <w:t>سيما في الحالات التي تنطوي على شكاوى بشأن انتهاكات حقوق الإنسان التي ترتكبها قوات الأمن في الصحراء الغربية.</w:t>
      </w:r>
    </w:p>
    <w:p w14:paraId="148FF696" w14:textId="77777777" w:rsidR="00FE22BA" w:rsidRPr="00FE22BA" w:rsidRDefault="00FE22BA" w:rsidP="00FE22BA">
      <w:pPr>
        <w:pStyle w:val="SingleTxtGA"/>
        <w:rPr>
          <w:rFonts w:eastAsiaTheme="minorEastAsia"/>
          <w:lang w:val="ar-SA" w:eastAsia="zh-TW" w:bidi="en-GB"/>
        </w:rPr>
      </w:pPr>
      <w:r w:rsidRPr="001003B1">
        <w:rPr>
          <w:rFonts w:eastAsiaTheme="minorEastAsia"/>
          <w:rtl/>
        </w:rPr>
        <w:t>5</w:t>
      </w:r>
      <w:r w:rsidRPr="00FE22BA">
        <w:rPr>
          <w:rFonts w:eastAsiaTheme="minorEastAsia"/>
          <w:rtl/>
        </w:rPr>
        <w:t>-</w:t>
      </w:r>
      <w:r w:rsidRPr="001003B1">
        <w:rPr>
          <w:rFonts w:eastAsiaTheme="minorEastAsia"/>
          <w:rtl/>
        </w:rPr>
        <w:t>2</w:t>
      </w:r>
      <w:r w:rsidRPr="00FE22BA">
        <w:rPr>
          <w:rFonts w:eastAsiaTheme="minorEastAsia"/>
          <w:rtl/>
        </w:rPr>
        <w:tab/>
        <w:t>ويؤكد صاحب الشكوى أنه لا يوجد في المغرب سبيل يمكن بموجبه إلزام السلطات بإجراء تحقيق فوري ونزيه في ادعاءات التعذيب.</w:t>
      </w:r>
    </w:p>
    <w:p w14:paraId="71F382E6" w14:textId="28B58DAE" w:rsidR="00FE22BA" w:rsidRPr="00FE22BA" w:rsidRDefault="00FE22BA" w:rsidP="00FE22BA">
      <w:pPr>
        <w:pStyle w:val="SingleTxtGA"/>
        <w:rPr>
          <w:rFonts w:eastAsiaTheme="minorEastAsia"/>
          <w:lang w:val="ar-SA" w:eastAsia="zh-TW" w:bidi="en-GB"/>
        </w:rPr>
      </w:pPr>
      <w:r w:rsidRPr="001003B1">
        <w:rPr>
          <w:rFonts w:eastAsiaTheme="minorEastAsia"/>
          <w:rtl/>
        </w:rPr>
        <w:t>5</w:t>
      </w:r>
      <w:r w:rsidRPr="00FE22BA">
        <w:rPr>
          <w:rFonts w:eastAsiaTheme="minorEastAsia"/>
          <w:rtl/>
        </w:rPr>
        <w:t>-</w:t>
      </w:r>
      <w:r w:rsidRPr="001003B1">
        <w:rPr>
          <w:rFonts w:eastAsiaTheme="minorEastAsia"/>
          <w:rtl/>
        </w:rPr>
        <w:t>3</w:t>
      </w:r>
      <w:r w:rsidRPr="00FE22BA">
        <w:rPr>
          <w:rFonts w:eastAsiaTheme="minorEastAsia"/>
          <w:rtl/>
        </w:rPr>
        <w:tab/>
        <w:t>وفيما يتعلق بوقائع القضية</w:t>
      </w:r>
      <w:r w:rsidR="00CE01EA">
        <w:rPr>
          <w:rFonts w:eastAsiaTheme="minorEastAsia"/>
          <w:rtl/>
        </w:rPr>
        <w:t>،</w:t>
      </w:r>
      <w:r w:rsidRPr="00FE22BA">
        <w:rPr>
          <w:rFonts w:eastAsiaTheme="minorEastAsia"/>
          <w:rtl/>
        </w:rPr>
        <w:t xml:space="preserve"> يؤكد صاحب الشكوى أنه</w:t>
      </w:r>
      <w:r w:rsidR="00CE01EA">
        <w:rPr>
          <w:rFonts w:eastAsiaTheme="minorEastAsia"/>
          <w:rtl/>
        </w:rPr>
        <w:t>،</w:t>
      </w:r>
      <w:r w:rsidRPr="00FE22BA">
        <w:rPr>
          <w:rFonts w:eastAsiaTheme="minorEastAsia"/>
          <w:rtl/>
        </w:rPr>
        <w:t xml:space="preserve"> خلافاً لما قالته الدولة الطرف</w:t>
      </w:r>
      <w:r w:rsidR="00CE01EA">
        <w:rPr>
          <w:rFonts w:eastAsiaTheme="minorEastAsia"/>
          <w:rtl/>
        </w:rPr>
        <w:t>،</w:t>
      </w:r>
      <w:r w:rsidRPr="00FE22BA">
        <w:rPr>
          <w:rFonts w:eastAsiaTheme="minorEastAsia"/>
          <w:rtl/>
        </w:rPr>
        <w:t xml:space="preserve"> لم يكن ينتمي إلى ميليشيا مسلحة. وعندما جرى تفكيك مخيم </w:t>
      </w:r>
      <w:proofErr w:type="spellStart"/>
      <w:r w:rsidRPr="00FE22BA">
        <w:rPr>
          <w:rFonts w:eastAsiaTheme="minorEastAsia"/>
          <w:rtl/>
        </w:rPr>
        <w:t>إكديم</w:t>
      </w:r>
      <w:proofErr w:type="spellEnd"/>
      <w:r w:rsidRPr="00FE22BA">
        <w:rPr>
          <w:rFonts w:eastAsiaTheme="minorEastAsia"/>
          <w:rtl/>
        </w:rPr>
        <w:t xml:space="preserve"> </w:t>
      </w:r>
      <w:proofErr w:type="spellStart"/>
      <w:r w:rsidRPr="00FE22BA">
        <w:rPr>
          <w:rFonts w:eastAsiaTheme="minorEastAsia"/>
          <w:rtl/>
        </w:rPr>
        <w:t>إزيك</w:t>
      </w:r>
      <w:proofErr w:type="spellEnd"/>
      <w:r w:rsidR="00CE01EA">
        <w:rPr>
          <w:rFonts w:eastAsiaTheme="minorEastAsia"/>
          <w:rtl/>
        </w:rPr>
        <w:t>،</w:t>
      </w:r>
      <w:r w:rsidRPr="00FE22BA">
        <w:rPr>
          <w:rFonts w:eastAsiaTheme="minorEastAsia"/>
          <w:rtl/>
        </w:rPr>
        <w:t xml:space="preserve"> لم يكن هو فيه؛ ولم يذهب إلى هناك إلا</w:t>
      </w:r>
      <w:r w:rsidR="00DA04A9">
        <w:rPr>
          <w:rFonts w:eastAsiaTheme="minorEastAsia" w:hint="cs"/>
          <w:rtl/>
        </w:rPr>
        <w:t> </w:t>
      </w:r>
      <w:r w:rsidRPr="00FE22BA">
        <w:rPr>
          <w:rFonts w:eastAsiaTheme="minorEastAsia"/>
          <w:rtl/>
        </w:rPr>
        <w:t>لاحقاً لمساعدة بعض المصابين</w:t>
      </w:r>
      <w:r w:rsidR="00CE01EA">
        <w:rPr>
          <w:rFonts w:eastAsiaTheme="minorEastAsia"/>
          <w:rtl/>
        </w:rPr>
        <w:t>،</w:t>
      </w:r>
      <w:r w:rsidRPr="00FE22BA">
        <w:rPr>
          <w:rFonts w:eastAsiaTheme="minorEastAsia"/>
          <w:rtl/>
        </w:rPr>
        <w:t xml:space="preserve"> ثم أخذهم إلى منزله. وقال صاحب الشكوى إن لديه شهوداً يمكنهم إثبات ذلك</w:t>
      </w:r>
      <w:r w:rsidR="00CE01EA">
        <w:rPr>
          <w:rFonts w:eastAsiaTheme="minorEastAsia"/>
          <w:rtl/>
        </w:rPr>
        <w:t>،</w:t>
      </w:r>
      <w:r w:rsidRPr="00FE22BA">
        <w:rPr>
          <w:rFonts w:eastAsiaTheme="minorEastAsia"/>
          <w:rtl/>
        </w:rPr>
        <w:t xml:space="preserve"> ولكن القاضي لم يستدعهم للإدلاء بشهادتهم.</w:t>
      </w:r>
    </w:p>
    <w:p w14:paraId="25F1AA6A" w14:textId="2AEDD150" w:rsidR="00FE22BA" w:rsidRPr="00FE22BA" w:rsidRDefault="00FE22BA" w:rsidP="00FE22BA">
      <w:pPr>
        <w:pStyle w:val="SingleTxtGA"/>
        <w:rPr>
          <w:rFonts w:eastAsiaTheme="minorEastAsia"/>
          <w:lang w:val="ar-SA" w:eastAsia="zh-TW" w:bidi="en-GB"/>
        </w:rPr>
      </w:pPr>
      <w:r w:rsidRPr="001003B1">
        <w:rPr>
          <w:rFonts w:eastAsiaTheme="minorEastAsia"/>
          <w:rtl/>
        </w:rPr>
        <w:t>5</w:t>
      </w:r>
      <w:r w:rsidRPr="00FE22BA">
        <w:rPr>
          <w:rFonts w:eastAsiaTheme="minorEastAsia"/>
          <w:rtl/>
        </w:rPr>
        <w:t>-</w:t>
      </w:r>
      <w:r w:rsidRPr="001003B1">
        <w:rPr>
          <w:rFonts w:eastAsiaTheme="minorEastAsia"/>
          <w:rtl/>
        </w:rPr>
        <w:t>4</w:t>
      </w:r>
      <w:r w:rsidRPr="00FE22BA">
        <w:rPr>
          <w:rFonts w:eastAsiaTheme="minorEastAsia"/>
          <w:rtl/>
        </w:rPr>
        <w:tab/>
        <w:t>ويؤكد صاحب الشكوى أن الدولة الطرف لم تقدم تفسيراً لتوقيف قوات الأمن له واستجوابهم إياه أو للطريقة التي عومل بها</w:t>
      </w:r>
      <w:r w:rsidR="00CE01EA">
        <w:rPr>
          <w:rFonts w:eastAsiaTheme="minorEastAsia"/>
          <w:rtl/>
        </w:rPr>
        <w:t>،</w:t>
      </w:r>
      <w:r w:rsidRPr="00FE22BA">
        <w:rPr>
          <w:rFonts w:eastAsiaTheme="minorEastAsia"/>
          <w:rtl/>
        </w:rPr>
        <w:t xml:space="preserve"> رغم أن الدولة الطرف</w:t>
      </w:r>
      <w:r w:rsidR="00CE01EA">
        <w:rPr>
          <w:rFonts w:eastAsiaTheme="minorEastAsia"/>
          <w:rtl/>
        </w:rPr>
        <w:t>،</w:t>
      </w:r>
      <w:r w:rsidRPr="00FE22BA">
        <w:rPr>
          <w:rFonts w:eastAsiaTheme="minorEastAsia"/>
          <w:rtl/>
        </w:rPr>
        <w:t xml:space="preserve"> وفقاً للاجتهاد القضائي الدولي</w:t>
      </w:r>
      <w:r w:rsidR="00CE01EA">
        <w:rPr>
          <w:rFonts w:eastAsiaTheme="minorEastAsia"/>
          <w:rtl/>
        </w:rPr>
        <w:t>،</w:t>
      </w:r>
      <w:r w:rsidRPr="00FE22BA">
        <w:rPr>
          <w:rFonts w:eastAsiaTheme="minorEastAsia"/>
          <w:rtl/>
        </w:rPr>
        <w:t xml:space="preserve"> تتحمل عبء الإثبات عندما يدعي أشخاص محرومون من حريتهم أنهم ضحايا لانتهاكات حقوق الإنسان. ولذلك</w:t>
      </w:r>
      <w:r w:rsidR="00CE01EA">
        <w:rPr>
          <w:rFonts w:eastAsiaTheme="minorEastAsia"/>
          <w:rtl/>
        </w:rPr>
        <w:t>،</w:t>
      </w:r>
      <w:r w:rsidRPr="00FE22BA">
        <w:rPr>
          <w:rFonts w:eastAsiaTheme="minorEastAsia"/>
          <w:rtl/>
        </w:rPr>
        <w:t xml:space="preserve"> كان ينبغي للدولة الطرف أن تقدم إيضاحات مفصلة بشأن الإصابات الجسدية والنفسية التي تعرض لها صاحب الشكوى عندما كان محتجزاً لدى الشرطة؛ وقد أكدت التقارير الطبية تلك الإصابات.</w:t>
      </w:r>
    </w:p>
    <w:p w14:paraId="43237DE6" w14:textId="631D3CBB" w:rsidR="00FE22BA" w:rsidRPr="00FE22BA" w:rsidRDefault="00FE22BA" w:rsidP="00FE22BA">
      <w:pPr>
        <w:pStyle w:val="SingleTxtGA"/>
        <w:rPr>
          <w:rFonts w:eastAsiaTheme="minorEastAsia"/>
          <w:lang w:val="ar-SA" w:eastAsia="zh-TW" w:bidi="en-GB"/>
        </w:rPr>
      </w:pPr>
      <w:r w:rsidRPr="001003B1">
        <w:rPr>
          <w:rFonts w:eastAsiaTheme="minorEastAsia"/>
          <w:rtl/>
        </w:rPr>
        <w:t>5</w:t>
      </w:r>
      <w:r w:rsidRPr="00FE22BA">
        <w:rPr>
          <w:rFonts w:eastAsiaTheme="minorEastAsia"/>
          <w:rtl/>
        </w:rPr>
        <w:t>-</w:t>
      </w:r>
      <w:r w:rsidRPr="001003B1">
        <w:rPr>
          <w:rFonts w:eastAsiaTheme="minorEastAsia"/>
          <w:rtl/>
        </w:rPr>
        <w:t>5</w:t>
      </w:r>
      <w:r w:rsidRPr="00FE22BA">
        <w:rPr>
          <w:rFonts w:eastAsiaTheme="minorEastAsia"/>
          <w:rtl/>
        </w:rPr>
        <w:tab/>
        <w:t>ويشير صاحب الشكوى إلى أن الإجراءات الجنائية ضده استمرت أربع سنوات على الرغم من الإفراج عنه مؤقتاً. وخلال هذه الفترة</w:t>
      </w:r>
      <w:r w:rsidR="00CE01EA">
        <w:rPr>
          <w:rFonts w:eastAsiaTheme="minorEastAsia"/>
          <w:rtl/>
        </w:rPr>
        <w:t>،</w:t>
      </w:r>
      <w:r w:rsidRPr="00FE22BA">
        <w:rPr>
          <w:rFonts w:eastAsiaTheme="minorEastAsia"/>
          <w:rtl/>
        </w:rPr>
        <w:t xml:space="preserve"> لم تتخذ السلطات أي خطوات فعالة لبدء الإجراءات القضائية ولم</w:t>
      </w:r>
      <w:r w:rsidR="005A58F2">
        <w:rPr>
          <w:rFonts w:eastAsiaTheme="minorEastAsia" w:hint="cs"/>
          <w:rtl/>
        </w:rPr>
        <w:t> </w:t>
      </w:r>
      <w:r w:rsidRPr="00FE22BA">
        <w:rPr>
          <w:rFonts w:eastAsiaTheme="minorEastAsia"/>
          <w:rtl/>
        </w:rPr>
        <w:t>تعقد أي جلسة استماع. وعلاوةً على ذلك</w:t>
      </w:r>
      <w:r w:rsidR="00CE01EA">
        <w:rPr>
          <w:rFonts w:eastAsiaTheme="minorEastAsia"/>
          <w:rtl/>
        </w:rPr>
        <w:t>،</w:t>
      </w:r>
      <w:r w:rsidRPr="00FE22BA">
        <w:rPr>
          <w:rFonts w:eastAsiaTheme="minorEastAsia"/>
          <w:rtl/>
        </w:rPr>
        <w:t xml:space="preserve"> تتعلق هذه الإجراءات بمسؤوليته الجنائية المزعومة لا</w:t>
      </w:r>
      <w:r w:rsidR="005A58F2">
        <w:rPr>
          <w:rFonts w:eastAsiaTheme="minorEastAsia" w:hint="cs"/>
          <w:rtl/>
        </w:rPr>
        <w:t> </w:t>
      </w:r>
      <w:r w:rsidRPr="00FE22BA">
        <w:rPr>
          <w:rFonts w:eastAsiaTheme="minorEastAsia"/>
          <w:rtl/>
        </w:rPr>
        <w:t>بشكوى التعذيب التي قدمها. ولذلك</w:t>
      </w:r>
      <w:r w:rsidR="00CE01EA">
        <w:rPr>
          <w:rFonts w:eastAsiaTheme="minorEastAsia"/>
          <w:rtl/>
        </w:rPr>
        <w:t>،</w:t>
      </w:r>
      <w:r w:rsidRPr="00FE22BA">
        <w:rPr>
          <w:rFonts w:eastAsiaTheme="minorEastAsia"/>
          <w:rtl/>
        </w:rPr>
        <w:t xml:space="preserve"> لا يمكن اعتبارها سبيل انتصاف فعالاً ينبغي استنفاده. وأخيراً</w:t>
      </w:r>
      <w:r w:rsidR="00CE01EA">
        <w:rPr>
          <w:rFonts w:eastAsiaTheme="minorEastAsia"/>
          <w:rtl/>
        </w:rPr>
        <w:t>،</w:t>
      </w:r>
      <w:r w:rsidRPr="00FE22BA">
        <w:rPr>
          <w:rFonts w:eastAsiaTheme="minorEastAsia"/>
          <w:rtl/>
        </w:rPr>
        <w:t xml:space="preserve"> لا</w:t>
      </w:r>
      <w:r w:rsidR="005A58F2">
        <w:rPr>
          <w:rFonts w:eastAsiaTheme="minorEastAsia" w:hint="cs"/>
          <w:rtl/>
        </w:rPr>
        <w:t> </w:t>
      </w:r>
      <w:r w:rsidRPr="00FE22BA">
        <w:rPr>
          <w:rFonts w:eastAsiaTheme="minorEastAsia"/>
          <w:rtl/>
        </w:rPr>
        <w:t>توضح ملاحظات الدولة الطرف ولا تحدد سُبل الانتصاف المحلية التي كان ينبغي استنفادها فيما يتعلق بادعاءاته بشأن التعذيب.</w:t>
      </w:r>
    </w:p>
    <w:p w14:paraId="43A1AEC8" w14:textId="77777777" w:rsidR="00FE22BA" w:rsidRPr="00FE22BA" w:rsidRDefault="00FE22BA" w:rsidP="00EC5C64">
      <w:pPr>
        <w:pStyle w:val="H23GA"/>
        <w:rPr>
          <w:lang w:val="ar-SA" w:eastAsia="zh-TW" w:bidi="en-GB"/>
        </w:rPr>
      </w:pPr>
      <w:r w:rsidRPr="00FE22BA">
        <w:rPr>
          <w:rtl/>
        </w:rPr>
        <w:tab/>
      </w:r>
      <w:r w:rsidRPr="00FE22BA">
        <w:rPr>
          <w:rtl/>
        </w:rPr>
        <w:tab/>
      </w:r>
      <w:r w:rsidRPr="001003B1">
        <w:rPr>
          <w:rtl/>
        </w:rPr>
        <w:t>ملاحظات إضافية من الدولة الطرف</w:t>
      </w:r>
    </w:p>
    <w:p w14:paraId="2CBAFA69" w14:textId="7F563A1D" w:rsidR="00FE22BA" w:rsidRPr="00FE22BA" w:rsidRDefault="00FE22BA" w:rsidP="00FE22BA">
      <w:pPr>
        <w:pStyle w:val="SingleTxtGA"/>
        <w:rPr>
          <w:rFonts w:eastAsiaTheme="minorEastAsia"/>
          <w:lang w:val="ar-SA" w:eastAsia="zh-TW" w:bidi="en-GB"/>
        </w:rPr>
      </w:pPr>
      <w:r w:rsidRPr="001003B1">
        <w:rPr>
          <w:rFonts w:eastAsiaTheme="minorEastAsia"/>
          <w:rtl/>
        </w:rPr>
        <w:t>6</w:t>
      </w:r>
      <w:r w:rsidRPr="00FE22BA">
        <w:rPr>
          <w:rFonts w:eastAsiaTheme="minorEastAsia"/>
          <w:rtl/>
        </w:rPr>
        <w:t>-</w:t>
      </w:r>
      <w:r w:rsidRPr="00FE22BA">
        <w:rPr>
          <w:rFonts w:eastAsiaTheme="minorEastAsia"/>
          <w:rtl/>
        </w:rPr>
        <w:tab/>
        <w:t xml:space="preserve">في </w:t>
      </w:r>
      <w:r w:rsidRPr="001003B1">
        <w:rPr>
          <w:rFonts w:eastAsiaTheme="minorEastAsia"/>
          <w:rtl/>
        </w:rPr>
        <w:t>16</w:t>
      </w:r>
      <w:r w:rsidRPr="00FE22BA">
        <w:rPr>
          <w:rFonts w:eastAsiaTheme="minorEastAsia"/>
          <w:rtl/>
        </w:rPr>
        <w:t xml:space="preserve"> تموز/يوليه </w:t>
      </w:r>
      <w:r w:rsidRPr="001003B1">
        <w:rPr>
          <w:rFonts w:eastAsiaTheme="minorEastAsia"/>
          <w:rtl/>
        </w:rPr>
        <w:t>2015</w:t>
      </w:r>
      <w:r w:rsidR="00CE01EA">
        <w:rPr>
          <w:rFonts w:eastAsiaTheme="minorEastAsia"/>
          <w:rtl/>
        </w:rPr>
        <w:t>،</w:t>
      </w:r>
      <w:r w:rsidRPr="00FE22BA">
        <w:rPr>
          <w:rFonts w:eastAsiaTheme="minorEastAsia"/>
          <w:rtl/>
        </w:rPr>
        <w:t xml:space="preserve"> طلبت الدولة الطرف تعليق نظر اللجنة في البلاغ لأن صاحب الشكوى لا يزال رهن الإفراج المشروط ولم يحاكَم</w:t>
      </w:r>
      <w:r w:rsidR="00CE01EA">
        <w:rPr>
          <w:rFonts w:eastAsiaTheme="minorEastAsia"/>
          <w:rtl/>
        </w:rPr>
        <w:t>،</w:t>
      </w:r>
      <w:r w:rsidRPr="00FE22BA">
        <w:rPr>
          <w:rFonts w:eastAsiaTheme="minorEastAsia"/>
          <w:rtl/>
        </w:rPr>
        <w:t xml:space="preserve"> وهو ما يثبت أن سبل الانتصاف المحلية لم تُستنفد.</w:t>
      </w:r>
    </w:p>
    <w:p w14:paraId="1C255A20" w14:textId="77777777" w:rsidR="00FE22BA" w:rsidRPr="00FE22BA" w:rsidRDefault="00FE22BA" w:rsidP="00EC5C64">
      <w:pPr>
        <w:pStyle w:val="H23GA"/>
        <w:rPr>
          <w:lang w:val="ar-SA" w:eastAsia="zh-TW" w:bidi="en-GB"/>
        </w:rPr>
      </w:pPr>
      <w:r w:rsidRPr="00FE22BA">
        <w:rPr>
          <w:rtl/>
        </w:rPr>
        <w:tab/>
      </w:r>
      <w:r w:rsidRPr="00FE22BA">
        <w:rPr>
          <w:rtl/>
        </w:rPr>
        <w:tab/>
      </w:r>
      <w:r w:rsidRPr="001003B1">
        <w:rPr>
          <w:rtl/>
        </w:rPr>
        <w:t>تعليقات إضافية من صاحب الشكوى</w:t>
      </w:r>
    </w:p>
    <w:p w14:paraId="5FFF3824" w14:textId="3AEE832A" w:rsidR="00FE22BA" w:rsidRPr="00FE22BA" w:rsidRDefault="00FE22BA" w:rsidP="00FE22BA">
      <w:pPr>
        <w:pStyle w:val="SingleTxtGA"/>
        <w:rPr>
          <w:rFonts w:eastAsiaTheme="minorEastAsia"/>
          <w:lang w:val="ar-SA" w:eastAsia="zh-TW" w:bidi="en-GB"/>
        </w:rPr>
      </w:pPr>
      <w:r w:rsidRPr="001003B1">
        <w:rPr>
          <w:rFonts w:eastAsiaTheme="minorEastAsia"/>
          <w:rtl/>
        </w:rPr>
        <w:t>7</w:t>
      </w:r>
      <w:r w:rsidRPr="00FE22BA">
        <w:rPr>
          <w:rFonts w:eastAsiaTheme="minorEastAsia"/>
          <w:rtl/>
        </w:rPr>
        <w:t>-</w:t>
      </w:r>
      <w:r w:rsidRPr="001003B1">
        <w:rPr>
          <w:rFonts w:eastAsiaTheme="minorEastAsia"/>
          <w:rtl/>
        </w:rPr>
        <w:t>1</w:t>
      </w:r>
      <w:r w:rsidRPr="00FE22BA">
        <w:rPr>
          <w:rFonts w:eastAsiaTheme="minorEastAsia"/>
          <w:rtl/>
        </w:rPr>
        <w:tab/>
        <w:t xml:space="preserve">في </w:t>
      </w:r>
      <w:r w:rsidRPr="001003B1">
        <w:rPr>
          <w:rFonts w:eastAsiaTheme="minorEastAsia"/>
          <w:rtl/>
        </w:rPr>
        <w:t>4</w:t>
      </w:r>
      <w:r w:rsidRPr="00FE22BA">
        <w:rPr>
          <w:rFonts w:eastAsiaTheme="minorEastAsia"/>
          <w:rtl/>
        </w:rPr>
        <w:t xml:space="preserve"> آب/أغسطس </w:t>
      </w:r>
      <w:r w:rsidRPr="001003B1">
        <w:rPr>
          <w:rFonts w:eastAsiaTheme="minorEastAsia"/>
          <w:rtl/>
        </w:rPr>
        <w:t>2015</w:t>
      </w:r>
      <w:r w:rsidR="00CE01EA">
        <w:rPr>
          <w:rFonts w:eastAsiaTheme="minorEastAsia"/>
          <w:rtl/>
        </w:rPr>
        <w:t>،</w:t>
      </w:r>
      <w:r w:rsidRPr="00FE22BA">
        <w:rPr>
          <w:rFonts w:eastAsiaTheme="minorEastAsia"/>
          <w:rtl/>
        </w:rPr>
        <w:t xml:space="preserve"> كرر صاحب الشكوى حججه السابقة بشأن استنفاد سبل الانتصاف المحلية واستشهد بقضية </w:t>
      </w:r>
      <w:r w:rsidRPr="001003B1">
        <w:rPr>
          <w:rFonts w:eastAsiaTheme="minorEastAsia"/>
          <w:i/>
          <w:iCs/>
          <w:rtl/>
        </w:rPr>
        <w:t>أسفاري ضد المغرب</w:t>
      </w:r>
      <w:r w:rsidR="00EC5C64" w:rsidRPr="001003B1">
        <w:rPr>
          <w:rStyle w:val="FootnoteReference"/>
          <w:rFonts w:eastAsiaTheme="minorEastAsia"/>
          <w:szCs w:val="22"/>
          <w:rtl/>
        </w:rPr>
        <w:t>(</w:t>
      </w:r>
      <w:r w:rsidR="00EC5C64" w:rsidRPr="001003B1">
        <w:rPr>
          <w:rStyle w:val="FootnoteReference"/>
          <w:rFonts w:eastAsiaTheme="minorEastAsia"/>
          <w:szCs w:val="22"/>
          <w:lang w:val="en-US"/>
        </w:rPr>
        <w:footnoteReference w:id="11"/>
      </w:r>
      <w:r w:rsidR="00EC5C64" w:rsidRPr="001003B1">
        <w:rPr>
          <w:rStyle w:val="FootnoteReference"/>
          <w:rFonts w:eastAsiaTheme="minorEastAsia"/>
          <w:szCs w:val="22"/>
          <w:rtl/>
        </w:rPr>
        <w:t>)</w:t>
      </w:r>
      <w:r w:rsidR="00CE01EA">
        <w:rPr>
          <w:rFonts w:eastAsiaTheme="minorEastAsia"/>
          <w:rtl/>
        </w:rPr>
        <w:t>،</w:t>
      </w:r>
      <w:r w:rsidRPr="00FE22BA">
        <w:rPr>
          <w:rFonts w:eastAsiaTheme="minorEastAsia"/>
          <w:rtl/>
        </w:rPr>
        <w:t xml:space="preserve"> التي خلصت فيها اللجنة إلى أن الشكوى مقبولة. ويشير</w:t>
      </w:r>
      <w:r w:rsidR="00DA04A9">
        <w:rPr>
          <w:rFonts w:eastAsiaTheme="minorEastAsia" w:hint="cs"/>
          <w:rtl/>
        </w:rPr>
        <w:t> </w:t>
      </w:r>
      <w:r w:rsidRPr="00FE22BA">
        <w:rPr>
          <w:rFonts w:eastAsiaTheme="minorEastAsia"/>
          <w:rtl/>
        </w:rPr>
        <w:t xml:space="preserve">صاحب الشكوى إلى أنه قدم طلبين للتحقيق في ادعاءاته المتعلقة بالتعذيب في </w:t>
      </w:r>
      <w:r w:rsidRPr="001003B1">
        <w:rPr>
          <w:rFonts w:eastAsiaTheme="minorEastAsia"/>
          <w:rtl/>
        </w:rPr>
        <w:t>12</w:t>
      </w:r>
      <w:r w:rsidRPr="00FE22BA">
        <w:rPr>
          <w:rFonts w:eastAsiaTheme="minorEastAsia"/>
          <w:rtl/>
        </w:rPr>
        <w:t xml:space="preserve"> تشرين الثاني/نوفمبر </w:t>
      </w:r>
      <w:r w:rsidRPr="001003B1">
        <w:rPr>
          <w:rFonts w:eastAsiaTheme="minorEastAsia"/>
          <w:rtl/>
        </w:rPr>
        <w:t>2010</w:t>
      </w:r>
      <w:r w:rsidRPr="00FE22BA">
        <w:rPr>
          <w:rFonts w:eastAsiaTheme="minorEastAsia"/>
          <w:rtl/>
        </w:rPr>
        <w:t xml:space="preserve"> و</w:t>
      </w:r>
      <w:r w:rsidRPr="001003B1">
        <w:rPr>
          <w:rFonts w:eastAsiaTheme="minorEastAsia"/>
          <w:rtl/>
        </w:rPr>
        <w:t>9</w:t>
      </w:r>
      <w:r w:rsidRPr="00FE22BA">
        <w:rPr>
          <w:rFonts w:eastAsiaTheme="minorEastAsia"/>
          <w:rtl/>
        </w:rPr>
        <w:t xml:space="preserve"> كانون الأول/ديسمبر </w:t>
      </w:r>
      <w:r w:rsidRPr="001003B1">
        <w:rPr>
          <w:rFonts w:eastAsiaTheme="minorEastAsia"/>
          <w:rtl/>
        </w:rPr>
        <w:t>2010</w:t>
      </w:r>
      <w:r w:rsidRPr="00FE22BA">
        <w:rPr>
          <w:rFonts w:eastAsiaTheme="minorEastAsia"/>
          <w:rtl/>
        </w:rPr>
        <w:t xml:space="preserve">. وفي </w:t>
      </w:r>
      <w:r w:rsidRPr="001003B1">
        <w:rPr>
          <w:rFonts w:eastAsiaTheme="minorEastAsia"/>
          <w:rtl/>
        </w:rPr>
        <w:t>28</w:t>
      </w:r>
      <w:r w:rsidRPr="00FE22BA">
        <w:rPr>
          <w:rFonts w:eastAsiaTheme="minorEastAsia"/>
          <w:rtl/>
        </w:rPr>
        <w:t xml:space="preserve"> كانون الثاني/يناير </w:t>
      </w:r>
      <w:r w:rsidRPr="001003B1">
        <w:rPr>
          <w:rFonts w:eastAsiaTheme="minorEastAsia"/>
          <w:rtl/>
        </w:rPr>
        <w:t>2011</w:t>
      </w:r>
      <w:r w:rsidR="00CE01EA">
        <w:rPr>
          <w:rFonts w:eastAsiaTheme="minorEastAsia"/>
          <w:rtl/>
        </w:rPr>
        <w:t>،</w:t>
      </w:r>
      <w:r w:rsidRPr="00FE22BA">
        <w:rPr>
          <w:rFonts w:eastAsiaTheme="minorEastAsia"/>
          <w:rtl/>
        </w:rPr>
        <w:t xml:space="preserve"> طلب محامي صاحب الشكوى إلى قاضي التحقيق في محكمة الاستئناف في العيون الإفراج المشروط عن صاحب الشكوى</w:t>
      </w:r>
      <w:r w:rsidR="00CE01EA">
        <w:rPr>
          <w:rFonts w:eastAsiaTheme="minorEastAsia"/>
          <w:rtl/>
        </w:rPr>
        <w:t>،</w:t>
      </w:r>
      <w:r w:rsidRPr="00FE22BA">
        <w:rPr>
          <w:rFonts w:eastAsiaTheme="minorEastAsia"/>
          <w:rtl/>
        </w:rPr>
        <w:t xml:space="preserve"> مندداً بأعمال التعذيب التي تعرض لها.</w:t>
      </w:r>
    </w:p>
    <w:p w14:paraId="5D19B7F6" w14:textId="4B79FBFF" w:rsidR="00FE22BA" w:rsidRPr="00FE22BA" w:rsidRDefault="00FE22BA" w:rsidP="00FE22BA">
      <w:pPr>
        <w:pStyle w:val="SingleTxtGA"/>
        <w:rPr>
          <w:rFonts w:eastAsiaTheme="minorEastAsia"/>
          <w:lang w:val="ar-SA" w:eastAsia="zh-TW" w:bidi="en-GB"/>
        </w:rPr>
      </w:pPr>
      <w:r w:rsidRPr="001003B1">
        <w:rPr>
          <w:rFonts w:eastAsiaTheme="minorEastAsia"/>
          <w:rtl/>
        </w:rPr>
        <w:t>7</w:t>
      </w:r>
      <w:r w:rsidRPr="00FE22BA">
        <w:rPr>
          <w:rFonts w:eastAsiaTheme="minorEastAsia"/>
          <w:rtl/>
        </w:rPr>
        <w:t>-</w:t>
      </w:r>
      <w:r w:rsidRPr="001003B1">
        <w:rPr>
          <w:rFonts w:eastAsiaTheme="minorEastAsia"/>
          <w:rtl/>
        </w:rPr>
        <w:t>2</w:t>
      </w:r>
      <w:r w:rsidRPr="00FE22BA">
        <w:rPr>
          <w:rFonts w:eastAsiaTheme="minorEastAsia"/>
          <w:rtl/>
        </w:rPr>
        <w:tab/>
      </w:r>
      <w:r w:rsidRPr="005A58F2">
        <w:rPr>
          <w:rFonts w:eastAsiaTheme="minorEastAsia"/>
          <w:spacing w:val="-4"/>
          <w:rtl/>
        </w:rPr>
        <w:t>ويشير صاحب الشكوى إلى أنه بعد مضي أربع سنوات على إطلاق سراحه بتعهد شخصي لم يقدَّم</w:t>
      </w:r>
      <w:r w:rsidRPr="00FE22BA">
        <w:rPr>
          <w:rFonts w:eastAsiaTheme="minorEastAsia"/>
          <w:rtl/>
        </w:rPr>
        <w:t xml:space="preserve"> بعد إلى المحاكمة ولم يُستمع إليه. ولم يُتخذ أي إجراء في القضية المتعلقة ببقية التهم الموجهة إليه. </w:t>
      </w:r>
      <w:r w:rsidRPr="00FE22BA">
        <w:rPr>
          <w:rFonts w:eastAsiaTheme="minorEastAsia"/>
          <w:rtl/>
        </w:rPr>
        <w:lastRenderedPageBreak/>
        <w:t>وعلى</w:t>
      </w:r>
      <w:r w:rsidR="005A58F2">
        <w:rPr>
          <w:rFonts w:eastAsiaTheme="minorEastAsia" w:hint="cs"/>
          <w:rtl/>
        </w:rPr>
        <w:t> </w:t>
      </w:r>
      <w:r w:rsidRPr="00FE22BA">
        <w:rPr>
          <w:rFonts w:eastAsiaTheme="minorEastAsia"/>
          <w:rtl/>
        </w:rPr>
        <w:t>أي حال</w:t>
      </w:r>
      <w:r w:rsidR="00CE01EA">
        <w:rPr>
          <w:rFonts w:eastAsiaTheme="minorEastAsia"/>
          <w:rtl/>
        </w:rPr>
        <w:t>،</w:t>
      </w:r>
      <w:r w:rsidRPr="00FE22BA">
        <w:rPr>
          <w:rFonts w:eastAsiaTheme="minorEastAsia"/>
          <w:rtl/>
        </w:rPr>
        <w:t xml:space="preserve"> لا علاقة لتلك القضية بعدم إجراء تحقيق في أعمال التعذيب التي تعرض لها</w:t>
      </w:r>
      <w:r w:rsidR="00CE01EA">
        <w:rPr>
          <w:rFonts w:eastAsiaTheme="minorEastAsia"/>
          <w:rtl/>
        </w:rPr>
        <w:t>،</w:t>
      </w:r>
      <w:r w:rsidRPr="00FE22BA">
        <w:rPr>
          <w:rFonts w:eastAsiaTheme="minorEastAsia"/>
          <w:rtl/>
        </w:rPr>
        <w:t xml:space="preserve"> وهي بالتالي لا تشكل سبيل انتصاف فعالاً لهذا الغرض. ويرى صاحب الشكوى أن تعليق النظر الذي طلبته الدولة الطرف ليس سوى وسيلة لتأجيل النظر في البلاغ.</w:t>
      </w:r>
    </w:p>
    <w:p w14:paraId="3EB32E03" w14:textId="77777777" w:rsidR="00FE22BA" w:rsidRPr="00FE22BA" w:rsidRDefault="00FE22BA" w:rsidP="00EC5C64">
      <w:pPr>
        <w:pStyle w:val="H23GA"/>
        <w:rPr>
          <w:lang w:val="ar-SA" w:eastAsia="zh-TW" w:bidi="en-GB"/>
        </w:rPr>
      </w:pPr>
      <w:r w:rsidRPr="00FE22BA">
        <w:rPr>
          <w:rtl/>
        </w:rPr>
        <w:tab/>
      </w:r>
      <w:r w:rsidRPr="00FE22BA">
        <w:rPr>
          <w:rtl/>
        </w:rPr>
        <w:tab/>
      </w:r>
      <w:r w:rsidRPr="001003B1">
        <w:rPr>
          <w:rtl/>
        </w:rPr>
        <w:t>قرار المقبولية</w:t>
      </w:r>
    </w:p>
    <w:p w14:paraId="7AF8F42A" w14:textId="269CC2F1" w:rsidR="00FE22BA" w:rsidRPr="00FE22BA" w:rsidRDefault="00FE22BA" w:rsidP="00FE22BA">
      <w:pPr>
        <w:pStyle w:val="SingleTxtGA"/>
        <w:rPr>
          <w:rFonts w:eastAsiaTheme="minorEastAsia"/>
          <w:lang w:val="ar-SA" w:eastAsia="zh-TW" w:bidi="en-GB"/>
        </w:rPr>
      </w:pPr>
      <w:r w:rsidRPr="001003B1">
        <w:rPr>
          <w:rFonts w:eastAsiaTheme="minorEastAsia"/>
          <w:rtl/>
        </w:rPr>
        <w:t>8</w:t>
      </w:r>
      <w:r w:rsidRPr="00FE22BA">
        <w:rPr>
          <w:rFonts w:eastAsiaTheme="minorEastAsia"/>
          <w:rtl/>
        </w:rPr>
        <w:t>-</w:t>
      </w:r>
      <w:r w:rsidRPr="00FE22BA">
        <w:rPr>
          <w:rFonts w:eastAsiaTheme="minorEastAsia"/>
          <w:rtl/>
        </w:rPr>
        <w:tab/>
        <w:t xml:space="preserve">في </w:t>
      </w:r>
      <w:r w:rsidRPr="001003B1">
        <w:rPr>
          <w:rFonts w:eastAsiaTheme="minorEastAsia"/>
          <w:rtl/>
        </w:rPr>
        <w:t>11</w:t>
      </w:r>
      <w:r w:rsidRPr="00FE22BA">
        <w:rPr>
          <w:rFonts w:eastAsiaTheme="minorEastAsia"/>
          <w:rtl/>
        </w:rPr>
        <w:t xml:space="preserve"> آب/أغسطس </w:t>
      </w:r>
      <w:r w:rsidRPr="001003B1">
        <w:rPr>
          <w:rFonts w:eastAsiaTheme="minorEastAsia"/>
          <w:rtl/>
        </w:rPr>
        <w:t>2016</w:t>
      </w:r>
      <w:r w:rsidR="00CE01EA">
        <w:rPr>
          <w:rFonts w:eastAsiaTheme="minorEastAsia"/>
          <w:rtl/>
        </w:rPr>
        <w:t>،</w:t>
      </w:r>
      <w:r w:rsidRPr="00FE22BA">
        <w:rPr>
          <w:rFonts w:eastAsiaTheme="minorEastAsia"/>
          <w:rtl/>
        </w:rPr>
        <w:t xml:space="preserve"> خلصت اللجنة إلى أن الدولة الطرف لم تقدم أدلة تشير إلى توافر سبيل انتصاف فعال وإلى أن صاحب الشكوى لا يمكن أن يكون استنفد سبل الانتصاف المحلية. ورفضت اللجنة أيضاً حجة الدولة الطرف بأنه ينبغي تعليق النظر في البلاغ لأن صاحب الشكوى لم يحاكَم لأن تلك الحجة غير وجيهة في هذه الحالة. وقررت اللجنة أن البلاغ مقبول من حيث إنه يثير مسائل بموجب المواد </w:t>
      </w:r>
      <w:r w:rsidRPr="001003B1">
        <w:rPr>
          <w:rFonts w:eastAsiaTheme="minorEastAsia"/>
          <w:rtl/>
        </w:rPr>
        <w:t>1</w:t>
      </w:r>
      <w:r w:rsidR="00617604">
        <w:rPr>
          <w:rFonts w:eastAsiaTheme="minorEastAsia"/>
          <w:rtl/>
        </w:rPr>
        <w:t>(</w:t>
      </w:r>
      <w:r w:rsidRPr="001003B1">
        <w:rPr>
          <w:rFonts w:eastAsiaTheme="minorEastAsia"/>
          <w:rtl/>
        </w:rPr>
        <w:t>1</w:t>
      </w:r>
      <w:r w:rsidRPr="00FE22BA">
        <w:rPr>
          <w:rFonts w:eastAsiaTheme="minorEastAsia"/>
          <w:rtl/>
        </w:rPr>
        <w:t>) و</w:t>
      </w:r>
      <w:r w:rsidRPr="001003B1">
        <w:rPr>
          <w:rFonts w:eastAsiaTheme="minorEastAsia"/>
          <w:rtl/>
        </w:rPr>
        <w:t>2</w:t>
      </w:r>
      <w:r w:rsidR="00617604">
        <w:rPr>
          <w:rFonts w:eastAsiaTheme="minorEastAsia"/>
          <w:rtl/>
        </w:rPr>
        <w:t>(</w:t>
      </w:r>
      <w:r w:rsidRPr="001003B1">
        <w:rPr>
          <w:rFonts w:eastAsiaTheme="minorEastAsia"/>
          <w:rtl/>
        </w:rPr>
        <w:t>1</w:t>
      </w:r>
      <w:r w:rsidRPr="00FE22BA">
        <w:rPr>
          <w:rFonts w:eastAsiaTheme="minorEastAsia"/>
          <w:rtl/>
        </w:rPr>
        <w:t>) و</w:t>
      </w:r>
      <w:r w:rsidRPr="001003B1">
        <w:rPr>
          <w:rFonts w:eastAsiaTheme="minorEastAsia"/>
          <w:rtl/>
        </w:rPr>
        <w:t>11</w:t>
      </w:r>
      <w:r w:rsidRPr="00FE22BA">
        <w:rPr>
          <w:rFonts w:eastAsiaTheme="minorEastAsia"/>
          <w:rtl/>
        </w:rPr>
        <w:t xml:space="preserve"> و</w:t>
      </w:r>
      <w:r w:rsidRPr="001003B1">
        <w:rPr>
          <w:rFonts w:eastAsiaTheme="minorEastAsia"/>
          <w:rtl/>
        </w:rPr>
        <w:t>12</w:t>
      </w:r>
      <w:r w:rsidRPr="00FE22BA">
        <w:rPr>
          <w:rFonts w:eastAsiaTheme="minorEastAsia"/>
          <w:rtl/>
        </w:rPr>
        <w:t xml:space="preserve"> و</w:t>
      </w:r>
      <w:r w:rsidRPr="001003B1">
        <w:rPr>
          <w:rFonts w:eastAsiaTheme="minorEastAsia"/>
          <w:rtl/>
        </w:rPr>
        <w:t>13</w:t>
      </w:r>
      <w:r w:rsidRPr="00FE22BA">
        <w:rPr>
          <w:rFonts w:eastAsiaTheme="minorEastAsia"/>
          <w:rtl/>
        </w:rPr>
        <w:t xml:space="preserve"> و</w:t>
      </w:r>
      <w:r w:rsidRPr="001003B1">
        <w:rPr>
          <w:rFonts w:eastAsiaTheme="minorEastAsia"/>
          <w:rtl/>
        </w:rPr>
        <w:t>14</w:t>
      </w:r>
      <w:r w:rsidRPr="00FE22BA">
        <w:rPr>
          <w:rFonts w:eastAsiaTheme="minorEastAsia"/>
          <w:rtl/>
        </w:rPr>
        <w:t xml:space="preserve"> و</w:t>
      </w:r>
      <w:r w:rsidRPr="001003B1">
        <w:rPr>
          <w:rFonts w:eastAsiaTheme="minorEastAsia"/>
          <w:rtl/>
        </w:rPr>
        <w:t>15</w:t>
      </w:r>
      <w:r w:rsidRPr="00FE22BA">
        <w:rPr>
          <w:rFonts w:eastAsiaTheme="minorEastAsia"/>
          <w:rtl/>
        </w:rPr>
        <w:t xml:space="preserve"> و</w:t>
      </w:r>
      <w:r w:rsidRPr="001003B1">
        <w:rPr>
          <w:rFonts w:eastAsiaTheme="minorEastAsia"/>
          <w:rtl/>
        </w:rPr>
        <w:t>16</w:t>
      </w:r>
      <w:r w:rsidR="00617604">
        <w:rPr>
          <w:rFonts w:eastAsiaTheme="minorEastAsia"/>
          <w:rtl/>
        </w:rPr>
        <w:t>(</w:t>
      </w:r>
      <w:r w:rsidRPr="001003B1">
        <w:rPr>
          <w:rFonts w:eastAsiaTheme="minorEastAsia"/>
          <w:rtl/>
        </w:rPr>
        <w:t>1</w:t>
      </w:r>
      <w:r w:rsidRPr="00FE22BA">
        <w:rPr>
          <w:rFonts w:eastAsiaTheme="minorEastAsia"/>
          <w:rtl/>
        </w:rPr>
        <w:t xml:space="preserve">) من الاتفاقية. </w:t>
      </w:r>
    </w:p>
    <w:p w14:paraId="3BBBEF9C" w14:textId="77777777" w:rsidR="00FE22BA" w:rsidRPr="00FE22BA" w:rsidRDefault="00FE22BA" w:rsidP="00EC5C64">
      <w:pPr>
        <w:pStyle w:val="H23GA"/>
        <w:rPr>
          <w:lang w:val="ar-SA" w:eastAsia="zh-TW" w:bidi="en-GB"/>
        </w:rPr>
      </w:pPr>
      <w:r w:rsidRPr="00FE22BA">
        <w:rPr>
          <w:rtl/>
        </w:rPr>
        <w:tab/>
      </w:r>
      <w:r w:rsidRPr="00FE22BA">
        <w:rPr>
          <w:rtl/>
        </w:rPr>
        <w:tab/>
      </w:r>
      <w:r w:rsidRPr="001003B1">
        <w:rPr>
          <w:rtl/>
        </w:rPr>
        <w:t>ملاحظات الدولة الطرف بشأن الأسس الموضوعية</w:t>
      </w:r>
    </w:p>
    <w:p w14:paraId="33E4135B" w14:textId="28CB534E" w:rsidR="00FE22BA" w:rsidRPr="00FE22BA" w:rsidRDefault="00711E97" w:rsidP="00FE22BA">
      <w:pPr>
        <w:pStyle w:val="SingleTxtGA"/>
        <w:rPr>
          <w:rFonts w:eastAsiaTheme="minorEastAsia"/>
          <w:lang w:val="ar-SA" w:eastAsia="zh-TW" w:bidi="en-GB"/>
        </w:rPr>
      </w:pPr>
      <w:r>
        <w:rPr>
          <w:rFonts w:eastAsiaTheme="minorEastAsia" w:hint="cs"/>
          <w:rtl/>
        </w:rPr>
        <w:t>9</w:t>
      </w:r>
      <w:r w:rsidR="00FE22BA" w:rsidRPr="00FE22BA">
        <w:rPr>
          <w:rFonts w:eastAsiaTheme="minorEastAsia"/>
          <w:rtl/>
        </w:rPr>
        <w:t>-</w:t>
      </w:r>
      <w:r w:rsidR="00FE22BA" w:rsidRPr="001003B1">
        <w:rPr>
          <w:rFonts w:eastAsiaTheme="minorEastAsia"/>
          <w:rtl/>
        </w:rPr>
        <w:t>1</w:t>
      </w:r>
      <w:r w:rsidR="00FE22BA" w:rsidRPr="00FE22BA">
        <w:rPr>
          <w:rFonts w:eastAsiaTheme="minorEastAsia"/>
          <w:rtl/>
        </w:rPr>
        <w:tab/>
        <w:t xml:space="preserve">في </w:t>
      </w:r>
      <w:r w:rsidR="00FE22BA" w:rsidRPr="001003B1">
        <w:rPr>
          <w:rFonts w:eastAsiaTheme="minorEastAsia"/>
          <w:rtl/>
        </w:rPr>
        <w:t>12</w:t>
      </w:r>
      <w:r w:rsidR="00FE22BA" w:rsidRPr="00FE22BA">
        <w:rPr>
          <w:rFonts w:eastAsiaTheme="minorEastAsia"/>
          <w:rtl/>
        </w:rPr>
        <w:t xml:space="preserve"> حزيران/</w:t>
      </w:r>
      <w:proofErr w:type="gramStart"/>
      <w:r w:rsidR="00FE22BA" w:rsidRPr="00FE22BA">
        <w:rPr>
          <w:rFonts w:eastAsiaTheme="minorEastAsia"/>
          <w:rtl/>
        </w:rPr>
        <w:t>يونيه</w:t>
      </w:r>
      <w:proofErr w:type="gramEnd"/>
      <w:r w:rsidR="00FE22BA" w:rsidRPr="00FE22BA">
        <w:rPr>
          <w:rFonts w:eastAsiaTheme="minorEastAsia"/>
          <w:rtl/>
        </w:rPr>
        <w:t xml:space="preserve"> </w:t>
      </w:r>
      <w:r w:rsidR="00FE22BA" w:rsidRPr="001003B1">
        <w:rPr>
          <w:rFonts w:eastAsiaTheme="minorEastAsia"/>
          <w:rtl/>
        </w:rPr>
        <w:t>2020</w:t>
      </w:r>
      <w:r w:rsidR="00CE01EA">
        <w:rPr>
          <w:rFonts w:eastAsiaTheme="minorEastAsia"/>
          <w:rtl/>
        </w:rPr>
        <w:t>،</w:t>
      </w:r>
      <w:r w:rsidR="00FE22BA" w:rsidRPr="00FE22BA">
        <w:rPr>
          <w:rFonts w:eastAsiaTheme="minorEastAsia"/>
          <w:rtl/>
        </w:rPr>
        <w:t xml:space="preserve"> أعادت الدولة الطرف تقديم ملاحظاتها المؤرخة </w:t>
      </w:r>
      <w:r w:rsidR="00FE22BA" w:rsidRPr="001003B1">
        <w:rPr>
          <w:rFonts w:eastAsiaTheme="minorEastAsia"/>
          <w:rtl/>
        </w:rPr>
        <w:t>25</w:t>
      </w:r>
      <w:r w:rsidR="00FE22BA" w:rsidRPr="00FE22BA">
        <w:rPr>
          <w:rFonts w:eastAsiaTheme="minorEastAsia"/>
          <w:rtl/>
        </w:rPr>
        <w:t xml:space="preserve"> آب/</w:t>
      </w:r>
      <w:r w:rsidR="00DA04A9">
        <w:rPr>
          <w:rFonts w:eastAsiaTheme="minorEastAsia" w:hint="cs"/>
          <w:rtl/>
        </w:rPr>
        <w:t xml:space="preserve">   </w:t>
      </w:r>
      <w:r w:rsidR="00FE22BA" w:rsidRPr="00FE22BA">
        <w:rPr>
          <w:rFonts w:eastAsiaTheme="minorEastAsia"/>
          <w:rtl/>
        </w:rPr>
        <w:t xml:space="preserve">أغسطس </w:t>
      </w:r>
      <w:r w:rsidR="00FE22BA" w:rsidRPr="001003B1">
        <w:rPr>
          <w:rFonts w:eastAsiaTheme="minorEastAsia"/>
          <w:rtl/>
        </w:rPr>
        <w:t>2017</w:t>
      </w:r>
      <w:r w:rsidR="00EC5C64" w:rsidRPr="001003B1">
        <w:rPr>
          <w:rStyle w:val="FootnoteReference"/>
          <w:rFonts w:eastAsiaTheme="minorEastAsia"/>
          <w:szCs w:val="22"/>
          <w:rtl/>
        </w:rPr>
        <w:t>(</w:t>
      </w:r>
      <w:r w:rsidR="00EC5C64" w:rsidRPr="001003B1">
        <w:rPr>
          <w:rStyle w:val="FootnoteReference"/>
          <w:rFonts w:eastAsiaTheme="minorEastAsia"/>
          <w:szCs w:val="22"/>
          <w:lang w:val="en-US"/>
        </w:rPr>
        <w:footnoteReference w:id="12"/>
      </w:r>
      <w:r w:rsidR="00EC5C64" w:rsidRPr="001003B1">
        <w:rPr>
          <w:rStyle w:val="FootnoteReference"/>
          <w:rFonts w:eastAsiaTheme="minorEastAsia"/>
          <w:szCs w:val="22"/>
          <w:rtl/>
        </w:rPr>
        <w:t>)</w:t>
      </w:r>
      <w:r w:rsidR="00FE22BA" w:rsidRPr="00FE22BA">
        <w:rPr>
          <w:rFonts w:eastAsiaTheme="minorEastAsia"/>
          <w:rtl/>
        </w:rPr>
        <w:t>. وأفادت الدولة الطرف أن صاحب الشكوى</w:t>
      </w:r>
      <w:r w:rsidR="00CE01EA">
        <w:rPr>
          <w:rFonts w:eastAsiaTheme="minorEastAsia"/>
          <w:rtl/>
        </w:rPr>
        <w:t>،</w:t>
      </w:r>
      <w:r w:rsidR="00FE22BA" w:rsidRPr="00FE22BA">
        <w:rPr>
          <w:rFonts w:eastAsiaTheme="minorEastAsia"/>
          <w:rtl/>
        </w:rPr>
        <w:t xml:space="preserve"> الذي كان عضواً في الميليشيا المسلحة خلال الأحداث التي وقعت في مخيم </w:t>
      </w:r>
      <w:proofErr w:type="spellStart"/>
      <w:r w:rsidR="00FE22BA" w:rsidRPr="00FE22BA">
        <w:rPr>
          <w:rFonts w:eastAsiaTheme="minorEastAsia"/>
          <w:rtl/>
        </w:rPr>
        <w:t>إكديم</w:t>
      </w:r>
      <w:proofErr w:type="spellEnd"/>
      <w:r w:rsidR="00FE22BA" w:rsidRPr="00FE22BA">
        <w:rPr>
          <w:rFonts w:eastAsiaTheme="minorEastAsia"/>
          <w:rtl/>
        </w:rPr>
        <w:t xml:space="preserve"> </w:t>
      </w:r>
      <w:proofErr w:type="spellStart"/>
      <w:r w:rsidR="00FE22BA" w:rsidRPr="00FE22BA">
        <w:rPr>
          <w:rFonts w:eastAsiaTheme="minorEastAsia"/>
          <w:rtl/>
        </w:rPr>
        <w:t>إزيك</w:t>
      </w:r>
      <w:proofErr w:type="spellEnd"/>
      <w:r w:rsidR="00CE01EA">
        <w:rPr>
          <w:rFonts w:eastAsiaTheme="minorEastAsia"/>
          <w:rtl/>
        </w:rPr>
        <w:t>،</w:t>
      </w:r>
      <w:r w:rsidR="00FE22BA" w:rsidRPr="00FE22BA">
        <w:rPr>
          <w:rFonts w:eastAsiaTheme="minorEastAsia"/>
          <w:rtl/>
        </w:rPr>
        <w:t xml:space="preserve"> أوقفته الشرطة في العيون واستجوبته في </w:t>
      </w:r>
      <w:r w:rsidR="00FE22BA" w:rsidRPr="001003B1">
        <w:rPr>
          <w:rFonts w:eastAsiaTheme="minorEastAsia"/>
          <w:rtl/>
        </w:rPr>
        <w:t>10</w:t>
      </w:r>
      <w:r w:rsidR="00FE22BA" w:rsidRPr="00FE22BA">
        <w:rPr>
          <w:rFonts w:eastAsiaTheme="minorEastAsia"/>
          <w:rtl/>
        </w:rPr>
        <w:t xml:space="preserve"> تشرين الثاني/نوفمبر </w:t>
      </w:r>
      <w:r w:rsidR="00FE22BA" w:rsidRPr="001003B1">
        <w:rPr>
          <w:rFonts w:eastAsiaTheme="minorEastAsia"/>
          <w:rtl/>
        </w:rPr>
        <w:t>2010</w:t>
      </w:r>
      <w:r w:rsidR="00CE01EA">
        <w:rPr>
          <w:rFonts w:eastAsiaTheme="minorEastAsia"/>
          <w:rtl/>
        </w:rPr>
        <w:t>،</w:t>
      </w:r>
      <w:r w:rsidR="00FE22BA" w:rsidRPr="00FE22BA">
        <w:rPr>
          <w:rFonts w:eastAsiaTheme="minorEastAsia"/>
          <w:rtl/>
        </w:rPr>
        <w:t xml:space="preserve"> وفقاً للمعايير وللقواعد الإجرائية الدولية المعمول بها. وكان مشتبَهاً في تورطه في هجمات </w:t>
      </w:r>
      <w:r w:rsidR="00FE22BA" w:rsidRPr="001003B1">
        <w:rPr>
          <w:rFonts w:eastAsiaTheme="minorEastAsia"/>
          <w:rtl/>
        </w:rPr>
        <w:t>8</w:t>
      </w:r>
      <w:r w:rsidR="00FE22BA" w:rsidRPr="00FE22BA">
        <w:rPr>
          <w:rFonts w:eastAsiaTheme="minorEastAsia"/>
          <w:rtl/>
        </w:rPr>
        <w:t xml:space="preserve"> تشرين الثاني/نوفمبر </w:t>
      </w:r>
      <w:r w:rsidR="00FE22BA" w:rsidRPr="001003B1">
        <w:rPr>
          <w:rFonts w:eastAsiaTheme="minorEastAsia"/>
          <w:rtl/>
        </w:rPr>
        <w:t>2010</w:t>
      </w:r>
      <w:r w:rsidR="00FE22BA" w:rsidRPr="00FE22BA">
        <w:rPr>
          <w:rFonts w:eastAsiaTheme="minorEastAsia"/>
          <w:rtl/>
        </w:rPr>
        <w:t xml:space="preserve"> على سلطات إنفاذ القانون أثناء تفكيك المخيم المشار إليه</w:t>
      </w:r>
      <w:r w:rsidR="00CE01EA">
        <w:rPr>
          <w:rFonts w:eastAsiaTheme="minorEastAsia"/>
          <w:rtl/>
        </w:rPr>
        <w:t>،</w:t>
      </w:r>
      <w:r w:rsidR="00FE22BA" w:rsidRPr="00FE22BA">
        <w:rPr>
          <w:rFonts w:eastAsiaTheme="minorEastAsia"/>
          <w:rtl/>
        </w:rPr>
        <w:t xml:space="preserve"> وفي أعمال الشغب والتخريب اللاحقة ضد الممتلكات العامة والخاصة في العيون. </w:t>
      </w:r>
    </w:p>
    <w:p w14:paraId="4FC7622C" w14:textId="2331F8E6" w:rsidR="00FE22BA" w:rsidRPr="00E460B2" w:rsidRDefault="00711E97" w:rsidP="00FE22BA">
      <w:pPr>
        <w:pStyle w:val="SingleTxtGA"/>
        <w:rPr>
          <w:rFonts w:eastAsiaTheme="minorEastAsia"/>
          <w:lang w:val="en-US" w:eastAsia="zh-TW" w:bidi="en-GB"/>
        </w:rPr>
      </w:pPr>
      <w:r>
        <w:rPr>
          <w:rFonts w:eastAsiaTheme="minorEastAsia" w:hint="cs"/>
          <w:rtl/>
        </w:rPr>
        <w:t>9</w:t>
      </w:r>
      <w:r w:rsidR="00FE22BA" w:rsidRPr="00FE22BA">
        <w:rPr>
          <w:rFonts w:eastAsiaTheme="minorEastAsia"/>
          <w:rtl/>
        </w:rPr>
        <w:t>-</w:t>
      </w:r>
      <w:r w:rsidR="00FE22BA" w:rsidRPr="001003B1">
        <w:rPr>
          <w:rFonts w:eastAsiaTheme="minorEastAsia"/>
          <w:rtl/>
        </w:rPr>
        <w:t>2</w:t>
      </w:r>
      <w:r w:rsidR="00FE22BA" w:rsidRPr="00FE22BA">
        <w:rPr>
          <w:rFonts w:eastAsiaTheme="minorEastAsia"/>
          <w:rtl/>
        </w:rPr>
        <w:tab/>
        <w:t>وأثناء التحقيق</w:t>
      </w:r>
      <w:r w:rsidR="00CE01EA">
        <w:rPr>
          <w:rFonts w:eastAsiaTheme="minorEastAsia"/>
          <w:rtl/>
        </w:rPr>
        <w:t>،</w:t>
      </w:r>
      <w:r w:rsidR="00FE22BA" w:rsidRPr="00FE22BA">
        <w:rPr>
          <w:rFonts w:eastAsiaTheme="minorEastAsia"/>
          <w:rtl/>
        </w:rPr>
        <w:t xml:space="preserve"> اعترف صاحب الشكوى طوعاً بأنه قام</w:t>
      </w:r>
      <w:r w:rsidR="00CE01EA">
        <w:rPr>
          <w:rFonts w:eastAsiaTheme="minorEastAsia"/>
          <w:rtl/>
        </w:rPr>
        <w:t>،</w:t>
      </w:r>
      <w:r w:rsidR="00FE22BA" w:rsidRPr="00FE22BA">
        <w:rPr>
          <w:rFonts w:eastAsiaTheme="minorEastAsia"/>
          <w:rtl/>
        </w:rPr>
        <w:t xml:space="preserve"> أثناء الاشتباكات وأعمال التخريب المذكورة</w:t>
      </w:r>
      <w:r w:rsidR="00CE01EA">
        <w:rPr>
          <w:rFonts w:eastAsiaTheme="minorEastAsia"/>
          <w:rtl/>
        </w:rPr>
        <w:t>،</w:t>
      </w:r>
      <w:r w:rsidR="00FE22BA" w:rsidRPr="00FE22BA">
        <w:rPr>
          <w:rFonts w:eastAsiaTheme="minorEastAsia"/>
          <w:rtl/>
        </w:rPr>
        <w:t xml:space="preserve"> هو ورفاق آخرون بمهاجمة سيارة الشرطة ومكتب البريد ومخفر الشرطة وأحد أفراد الشرطة في الحيين </w:t>
      </w:r>
      <w:r w:rsidR="00FE22BA" w:rsidRPr="001003B1">
        <w:rPr>
          <w:rFonts w:eastAsiaTheme="minorEastAsia"/>
          <w:rtl/>
        </w:rPr>
        <w:t>3</w:t>
      </w:r>
      <w:r w:rsidR="00FE22BA" w:rsidRPr="00FE22BA">
        <w:rPr>
          <w:rFonts w:eastAsiaTheme="minorEastAsia"/>
          <w:rtl/>
        </w:rPr>
        <w:t xml:space="preserve"> و</w:t>
      </w:r>
      <w:r w:rsidR="00FE22BA" w:rsidRPr="001003B1">
        <w:rPr>
          <w:rFonts w:eastAsiaTheme="minorEastAsia"/>
          <w:rtl/>
        </w:rPr>
        <w:t>5</w:t>
      </w:r>
      <w:r w:rsidR="00FE22BA" w:rsidRPr="00FE22BA">
        <w:rPr>
          <w:rFonts w:eastAsiaTheme="minorEastAsia"/>
          <w:rtl/>
        </w:rPr>
        <w:t xml:space="preserve"> في العيون. وأدى فحص حاسوب شخصي لصاحب الشكوى</w:t>
      </w:r>
      <w:r w:rsidR="00CE01EA">
        <w:rPr>
          <w:rFonts w:eastAsiaTheme="minorEastAsia"/>
          <w:rtl/>
        </w:rPr>
        <w:t>،</w:t>
      </w:r>
      <w:r w:rsidR="00FE22BA" w:rsidRPr="00FE22BA">
        <w:rPr>
          <w:rFonts w:eastAsiaTheme="minorEastAsia"/>
          <w:rtl/>
        </w:rPr>
        <w:t xml:space="preserve"> ضُبط أثناء توقيفه</w:t>
      </w:r>
      <w:r w:rsidR="00CE01EA">
        <w:rPr>
          <w:rFonts w:eastAsiaTheme="minorEastAsia"/>
          <w:rtl/>
        </w:rPr>
        <w:t>،</w:t>
      </w:r>
      <w:r w:rsidR="00FE22BA" w:rsidRPr="00FE22BA">
        <w:rPr>
          <w:rFonts w:eastAsiaTheme="minorEastAsia"/>
          <w:rtl/>
        </w:rPr>
        <w:t xml:space="preserve"> إلى اكتشاف صور ومقاطع فيديو التقطها صاحب الشكوى أثناء تدخل الشرطة في </w:t>
      </w:r>
      <w:proofErr w:type="spellStart"/>
      <w:r w:rsidR="00FE22BA" w:rsidRPr="00FE22BA">
        <w:rPr>
          <w:rFonts w:eastAsiaTheme="minorEastAsia"/>
          <w:rtl/>
        </w:rPr>
        <w:t>إكديم</w:t>
      </w:r>
      <w:proofErr w:type="spellEnd"/>
      <w:r w:rsidR="00FE22BA" w:rsidRPr="00FE22BA">
        <w:rPr>
          <w:rFonts w:eastAsiaTheme="minorEastAsia"/>
          <w:rtl/>
        </w:rPr>
        <w:t xml:space="preserve"> </w:t>
      </w:r>
      <w:proofErr w:type="spellStart"/>
      <w:r w:rsidR="00FE22BA" w:rsidRPr="00FE22BA">
        <w:rPr>
          <w:rFonts w:eastAsiaTheme="minorEastAsia"/>
          <w:rtl/>
        </w:rPr>
        <w:t>إزيك</w:t>
      </w:r>
      <w:proofErr w:type="spellEnd"/>
      <w:r w:rsidR="00FE22BA" w:rsidRPr="00FE22BA">
        <w:rPr>
          <w:rFonts w:eastAsiaTheme="minorEastAsia"/>
          <w:rtl/>
        </w:rPr>
        <w:t>. ويمكن أن يثبت ذلك أن صاحب الشكوى حرض مثيري الشغب على مواجهة أفراد الشرطة ومهاجمتهم</w:t>
      </w:r>
      <w:r w:rsidR="00CE01EA">
        <w:rPr>
          <w:rFonts w:eastAsiaTheme="minorEastAsia"/>
          <w:rtl/>
        </w:rPr>
        <w:t>،</w:t>
      </w:r>
      <w:r w:rsidR="00FE22BA" w:rsidRPr="00FE22BA">
        <w:rPr>
          <w:rFonts w:eastAsiaTheme="minorEastAsia"/>
          <w:rtl/>
        </w:rPr>
        <w:t xml:space="preserve"> وهم يصيحون إنها "حرب على العدو". </w:t>
      </w:r>
    </w:p>
    <w:p w14:paraId="2F0E2334" w14:textId="0E10CB9A" w:rsidR="00FE22BA" w:rsidRPr="00FE22BA" w:rsidRDefault="00711E97" w:rsidP="00FE22BA">
      <w:pPr>
        <w:pStyle w:val="SingleTxtGA"/>
        <w:rPr>
          <w:rFonts w:eastAsiaTheme="minorEastAsia"/>
          <w:lang w:val="ar-SA" w:eastAsia="zh-TW" w:bidi="en-GB"/>
        </w:rPr>
      </w:pPr>
      <w:r>
        <w:rPr>
          <w:rFonts w:eastAsiaTheme="minorEastAsia" w:hint="cs"/>
          <w:rtl/>
        </w:rPr>
        <w:t>9</w:t>
      </w:r>
      <w:r w:rsidR="00FE22BA" w:rsidRPr="00FE22BA">
        <w:rPr>
          <w:rFonts w:eastAsiaTheme="minorEastAsia"/>
          <w:rtl/>
        </w:rPr>
        <w:t>-</w:t>
      </w:r>
      <w:r w:rsidR="00FE22BA" w:rsidRPr="001003B1">
        <w:rPr>
          <w:rFonts w:eastAsiaTheme="minorEastAsia"/>
          <w:rtl/>
        </w:rPr>
        <w:t>3</w:t>
      </w:r>
      <w:r w:rsidR="00FE22BA" w:rsidRPr="00FE22BA">
        <w:rPr>
          <w:rFonts w:eastAsiaTheme="minorEastAsia"/>
          <w:rtl/>
        </w:rPr>
        <w:tab/>
        <w:t>وبعد إلقاء القبض على صاحب الشكوى</w:t>
      </w:r>
      <w:r w:rsidR="00CE01EA">
        <w:rPr>
          <w:rFonts w:eastAsiaTheme="minorEastAsia"/>
          <w:rtl/>
        </w:rPr>
        <w:t>،</w:t>
      </w:r>
      <w:r w:rsidR="00FE22BA" w:rsidRPr="00FE22BA">
        <w:rPr>
          <w:rFonts w:eastAsiaTheme="minorEastAsia"/>
          <w:rtl/>
        </w:rPr>
        <w:t xml:space="preserve"> احتجزته محكمة الاستئناف في العيون بطلب الوكيل العام للملك</w:t>
      </w:r>
      <w:r w:rsidR="00CE01EA">
        <w:rPr>
          <w:rFonts w:eastAsiaTheme="minorEastAsia"/>
          <w:rtl/>
        </w:rPr>
        <w:t>،</w:t>
      </w:r>
      <w:r w:rsidR="00FE22BA" w:rsidRPr="00FE22BA">
        <w:rPr>
          <w:rFonts w:eastAsiaTheme="minorEastAsia"/>
          <w:rtl/>
        </w:rPr>
        <w:t xml:space="preserve"> قبل تقديمه إلى قاضي المحكمة المذكورة في </w:t>
      </w:r>
      <w:r w:rsidR="00FE22BA" w:rsidRPr="001003B1">
        <w:rPr>
          <w:rFonts w:eastAsiaTheme="minorEastAsia"/>
          <w:rtl/>
        </w:rPr>
        <w:t>12</w:t>
      </w:r>
      <w:r w:rsidR="00FE22BA" w:rsidRPr="00FE22BA">
        <w:rPr>
          <w:rFonts w:eastAsiaTheme="minorEastAsia"/>
          <w:rtl/>
        </w:rPr>
        <w:t xml:space="preserve"> تشرين الثاني/نوفمبر </w:t>
      </w:r>
      <w:r w:rsidR="00FE22BA" w:rsidRPr="001003B1">
        <w:rPr>
          <w:rFonts w:eastAsiaTheme="minorEastAsia"/>
          <w:rtl/>
        </w:rPr>
        <w:t>2010</w:t>
      </w:r>
      <w:r w:rsidR="00CE01EA">
        <w:rPr>
          <w:rFonts w:eastAsiaTheme="minorEastAsia"/>
          <w:rtl/>
        </w:rPr>
        <w:t>،</w:t>
      </w:r>
      <w:r w:rsidR="00FE22BA" w:rsidRPr="00FE22BA">
        <w:rPr>
          <w:rFonts w:eastAsiaTheme="minorEastAsia"/>
          <w:rtl/>
        </w:rPr>
        <w:t xml:space="preserve"> الذي أذن لقاضي التحقيق في المحكمة المذكورة باستجوابه. وأمر قاضي التحقيق باحتجاز صاحب الشكوى في سجن العيون. وفي </w:t>
      </w:r>
      <w:r w:rsidR="00FE22BA" w:rsidRPr="001003B1">
        <w:rPr>
          <w:rFonts w:eastAsiaTheme="minorEastAsia"/>
          <w:rtl/>
        </w:rPr>
        <w:t>17</w:t>
      </w:r>
      <w:r w:rsidR="00FE22BA" w:rsidRPr="00FE22BA">
        <w:rPr>
          <w:rFonts w:eastAsiaTheme="minorEastAsia"/>
          <w:rtl/>
        </w:rPr>
        <w:t xml:space="preserve"> أيار/مايو </w:t>
      </w:r>
      <w:r w:rsidR="00FE22BA" w:rsidRPr="001003B1">
        <w:rPr>
          <w:rFonts w:eastAsiaTheme="minorEastAsia"/>
          <w:rtl/>
        </w:rPr>
        <w:t>2011</w:t>
      </w:r>
      <w:r w:rsidR="00CE01EA">
        <w:rPr>
          <w:rFonts w:eastAsiaTheme="minorEastAsia"/>
          <w:rtl/>
        </w:rPr>
        <w:t>،</w:t>
      </w:r>
      <w:r w:rsidR="00FE22BA" w:rsidRPr="00FE22BA">
        <w:rPr>
          <w:rFonts w:eastAsiaTheme="minorEastAsia"/>
          <w:rtl/>
        </w:rPr>
        <w:t xml:space="preserve"> أُفرج عن صاحب الشكوى إفراجاً مشروطاً.</w:t>
      </w:r>
    </w:p>
    <w:p w14:paraId="4C6946F9" w14:textId="2D7B05FC" w:rsidR="00FE22BA" w:rsidRPr="00FE22BA" w:rsidRDefault="00711E97" w:rsidP="00FE22BA">
      <w:pPr>
        <w:pStyle w:val="SingleTxtGA"/>
        <w:rPr>
          <w:rFonts w:eastAsiaTheme="minorEastAsia"/>
          <w:lang w:val="ar-SA" w:eastAsia="zh-TW" w:bidi="en-GB"/>
        </w:rPr>
      </w:pPr>
      <w:r>
        <w:rPr>
          <w:rFonts w:eastAsiaTheme="minorEastAsia" w:hint="cs"/>
          <w:rtl/>
        </w:rPr>
        <w:t>9</w:t>
      </w:r>
      <w:r w:rsidR="00FE22BA" w:rsidRPr="00FE22BA">
        <w:rPr>
          <w:rFonts w:eastAsiaTheme="minorEastAsia"/>
          <w:rtl/>
        </w:rPr>
        <w:t>-</w:t>
      </w:r>
      <w:r w:rsidR="00FE22BA" w:rsidRPr="001003B1">
        <w:rPr>
          <w:rFonts w:eastAsiaTheme="minorEastAsia"/>
          <w:rtl/>
        </w:rPr>
        <w:t>4</w:t>
      </w:r>
      <w:r w:rsidR="00FE22BA" w:rsidRPr="00DA04A9">
        <w:rPr>
          <w:rFonts w:eastAsiaTheme="minorEastAsia"/>
          <w:spacing w:val="-4"/>
          <w:rtl/>
        </w:rPr>
        <w:tab/>
        <w:t xml:space="preserve">وفيما يتعلق بادعاء صاحب الشكوى أن قوات الأمن أوقفته في </w:t>
      </w:r>
      <w:r w:rsidR="00FE22BA" w:rsidRPr="001003B1">
        <w:rPr>
          <w:rFonts w:eastAsiaTheme="minorEastAsia"/>
          <w:spacing w:val="-4"/>
          <w:rtl/>
        </w:rPr>
        <w:t>10</w:t>
      </w:r>
      <w:r w:rsidR="00FE22BA" w:rsidRPr="00DA04A9">
        <w:rPr>
          <w:rFonts w:eastAsiaTheme="minorEastAsia"/>
          <w:spacing w:val="-4"/>
          <w:rtl/>
        </w:rPr>
        <w:t xml:space="preserve"> تشرين الثاني/نوفمبر </w:t>
      </w:r>
      <w:r w:rsidR="00FE22BA" w:rsidRPr="001003B1">
        <w:rPr>
          <w:rFonts w:eastAsiaTheme="minorEastAsia"/>
          <w:spacing w:val="-4"/>
          <w:rtl/>
        </w:rPr>
        <w:t>2010</w:t>
      </w:r>
      <w:r w:rsidR="00CE01EA">
        <w:rPr>
          <w:rFonts w:eastAsiaTheme="minorEastAsia"/>
          <w:spacing w:val="-4"/>
          <w:rtl/>
        </w:rPr>
        <w:t>،</w:t>
      </w:r>
      <w:r w:rsidR="00FE22BA" w:rsidRPr="00DA04A9">
        <w:rPr>
          <w:rFonts w:eastAsiaTheme="minorEastAsia"/>
          <w:spacing w:val="-4"/>
          <w:rtl/>
        </w:rPr>
        <w:t xml:space="preserve"> حوالي</w:t>
      </w:r>
      <w:r w:rsidR="00FE22BA" w:rsidRPr="00FE22BA">
        <w:rPr>
          <w:rFonts w:eastAsiaTheme="minorEastAsia"/>
          <w:rtl/>
        </w:rPr>
        <w:t xml:space="preserve"> الساعة </w:t>
      </w:r>
      <w:r w:rsidR="00FE22BA" w:rsidRPr="001003B1">
        <w:rPr>
          <w:rFonts w:eastAsiaTheme="minorEastAsia"/>
          <w:rtl/>
        </w:rPr>
        <w:t>11</w:t>
      </w:r>
      <w:r w:rsidR="00FE22BA" w:rsidRPr="00FE22BA">
        <w:rPr>
          <w:rFonts w:eastAsiaTheme="minorEastAsia"/>
          <w:rtl/>
        </w:rPr>
        <w:t xml:space="preserve"> مساء</w:t>
      </w:r>
      <w:r w:rsidR="00CE01EA">
        <w:rPr>
          <w:rFonts w:eastAsiaTheme="minorEastAsia"/>
          <w:rtl/>
        </w:rPr>
        <w:t>،</w:t>
      </w:r>
      <w:r w:rsidR="00FE22BA" w:rsidRPr="00FE22BA">
        <w:rPr>
          <w:rFonts w:eastAsiaTheme="minorEastAsia"/>
          <w:rtl/>
        </w:rPr>
        <w:t xml:space="preserve"> واستجوبته في المزرعة دون إبلاغه بأسباب توقيفه</w:t>
      </w:r>
      <w:r w:rsidR="00CE01EA">
        <w:rPr>
          <w:rFonts w:eastAsiaTheme="minorEastAsia"/>
          <w:rtl/>
        </w:rPr>
        <w:t>،</w:t>
      </w:r>
      <w:r w:rsidR="00FE22BA" w:rsidRPr="00FE22BA">
        <w:rPr>
          <w:rFonts w:eastAsiaTheme="minorEastAsia"/>
          <w:rtl/>
        </w:rPr>
        <w:t xml:space="preserve"> تقول الدولة الطرف إن الشرطة</w:t>
      </w:r>
      <w:r w:rsidR="00CE01EA">
        <w:rPr>
          <w:rFonts w:eastAsiaTheme="minorEastAsia"/>
          <w:rtl/>
        </w:rPr>
        <w:t>،</w:t>
      </w:r>
      <w:r w:rsidR="00FE22BA" w:rsidRPr="00FE22BA">
        <w:rPr>
          <w:rFonts w:eastAsiaTheme="minorEastAsia"/>
          <w:rtl/>
        </w:rPr>
        <w:t xml:space="preserve"> في واقع الأمر</w:t>
      </w:r>
      <w:r w:rsidR="00CE01EA">
        <w:rPr>
          <w:rFonts w:eastAsiaTheme="minorEastAsia"/>
          <w:rtl/>
        </w:rPr>
        <w:t>،</w:t>
      </w:r>
      <w:r w:rsidR="00FE22BA" w:rsidRPr="00FE22BA">
        <w:rPr>
          <w:rFonts w:eastAsiaTheme="minorEastAsia"/>
          <w:rtl/>
        </w:rPr>
        <w:t xml:space="preserve"> أوقفت صاحب الشكوى مع ثلاثة أشخاص آخرين في العيون في اليوم نفسه</w:t>
      </w:r>
      <w:r w:rsidR="00CE01EA">
        <w:rPr>
          <w:rFonts w:eastAsiaTheme="minorEastAsia"/>
          <w:rtl/>
        </w:rPr>
        <w:t>،</w:t>
      </w:r>
      <w:r w:rsidR="00FE22BA" w:rsidRPr="00FE22BA">
        <w:rPr>
          <w:rFonts w:eastAsiaTheme="minorEastAsia"/>
          <w:rtl/>
        </w:rPr>
        <w:t xml:space="preserve"> حوالي الساعة </w:t>
      </w:r>
      <w:r w:rsidR="00FE22BA" w:rsidRPr="001003B1">
        <w:rPr>
          <w:rFonts w:eastAsiaTheme="minorEastAsia"/>
          <w:rtl/>
        </w:rPr>
        <w:t>3</w:t>
      </w:r>
      <w:r w:rsidR="00FE22BA" w:rsidRPr="00FE22BA">
        <w:rPr>
          <w:rFonts w:eastAsiaTheme="minorEastAsia"/>
          <w:rtl/>
        </w:rPr>
        <w:t xml:space="preserve"> بعد الظهر في حي </w:t>
      </w:r>
      <w:proofErr w:type="spellStart"/>
      <w:r w:rsidR="00FE22BA" w:rsidRPr="00FE22BA">
        <w:rPr>
          <w:rFonts w:eastAsiaTheme="minorEastAsia"/>
          <w:rtl/>
        </w:rPr>
        <w:t>إراك</w:t>
      </w:r>
      <w:proofErr w:type="spellEnd"/>
      <w:r w:rsidR="00FE22BA" w:rsidRPr="00FE22BA">
        <w:rPr>
          <w:rFonts w:eastAsiaTheme="minorEastAsia"/>
          <w:rtl/>
        </w:rPr>
        <w:t xml:space="preserve"> في العيون. وكان يحمل</w:t>
      </w:r>
      <w:r w:rsidR="00CE01EA">
        <w:rPr>
          <w:rFonts w:eastAsiaTheme="minorEastAsia"/>
          <w:rtl/>
        </w:rPr>
        <w:t>،</w:t>
      </w:r>
      <w:r w:rsidR="00FE22BA" w:rsidRPr="00FE22BA">
        <w:rPr>
          <w:rFonts w:eastAsiaTheme="minorEastAsia"/>
          <w:rtl/>
        </w:rPr>
        <w:t xml:space="preserve"> عند توقيفه</w:t>
      </w:r>
      <w:r w:rsidR="00CE01EA">
        <w:rPr>
          <w:rFonts w:eastAsiaTheme="minorEastAsia"/>
          <w:rtl/>
        </w:rPr>
        <w:t>،</w:t>
      </w:r>
      <w:r w:rsidR="00FE22BA" w:rsidRPr="00FE22BA">
        <w:rPr>
          <w:rFonts w:eastAsiaTheme="minorEastAsia"/>
          <w:rtl/>
        </w:rPr>
        <w:t xml:space="preserve"> بطاقة تشير إلى دوره كمشرف في مخيم </w:t>
      </w:r>
      <w:proofErr w:type="spellStart"/>
      <w:r w:rsidR="00FE22BA" w:rsidRPr="00FE22BA">
        <w:rPr>
          <w:rFonts w:eastAsiaTheme="minorEastAsia"/>
          <w:rtl/>
        </w:rPr>
        <w:t>إكديم</w:t>
      </w:r>
      <w:proofErr w:type="spellEnd"/>
      <w:r w:rsidR="00FE22BA" w:rsidRPr="00FE22BA">
        <w:rPr>
          <w:rFonts w:eastAsiaTheme="minorEastAsia"/>
          <w:rtl/>
        </w:rPr>
        <w:t xml:space="preserve"> </w:t>
      </w:r>
      <w:proofErr w:type="spellStart"/>
      <w:r w:rsidR="00FE22BA" w:rsidRPr="00FE22BA">
        <w:rPr>
          <w:rFonts w:eastAsiaTheme="minorEastAsia"/>
          <w:rtl/>
        </w:rPr>
        <w:t>إزيك</w:t>
      </w:r>
      <w:proofErr w:type="spellEnd"/>
      <w:r w:rsidR="00FE22BA" w:rsidRPr="00FE22BA">
        <w:rPr>
          <w:rFonts w:eastAsiaTheme="minorEastAsia"/>
          <w:rtl/>
        </w:rPr>
        <w:t>. واقتيد هو ورفاقه إلى مركز للشرطة</w:t>
      </w:r>
      <w:r w:rsidR="00CE01EA">
        <w:rPr>
          <w:rFonts w:eastAsiaTheme="minorEastAsia"/>
          <w:rtl/>
        </w:rPr>
        <w:t>،</w:t>
      </w:r>
      <w:r w:rsidR="00FE22BA" w:rsidRPr="00FE22BA">
        <w:rPr>
          <w:rFonts w:eastAsiaTheme="minorEastAsia"/>
          <w:rtl/>
        </w:rPr>
        <w:t xml:space="preserve"> حيث أُبلغوا بالتهم الموجهة إليهم</w:t>
      </w:r>
      <w:r w:rsidR="00CE01EA">
        <w:rPr>
          <w:rFonts w:eastAsiaTheme="minorEastAsia"/>
          <w:rtl/>
        </w:rPr>
        <w:t>،</w:t>
      </w:r>
      <w:r w:rsidR="00FE22BA" w:rsidRPr="00FE22BA">
        <w:rPr>
          <w:rFonts w:eastAsiaTheme="minorEastAsia"/>
          <w:rtl/>
        </w:rPr>
        <w:t xml:space="preserve"> وبأن مكتب النيابة العامة في محكمة الاستئناف في العيون أمر باحتجازهم.</w:t>
      </w:r>
    </w:p>
    <w:p w14:paraId="7DD4AA6D" w14:textId="40A4D9B3" w:rsidR="00FE22BA" w:rsidRPr="00FE22BA" w:rsidRDefault="00711E97" w:rsidP="00FE22BA">
      <w:pPr>
        <w:pStyle w:val="SingleTxtGA"/>
        <w:rPr>
          <w:rFonts w:eastAsiaTheme="minorEastAsia"/>
          <w:lang w:val="ar-SA" w:eastAsia="zh-TW" w:bidi="en-GB"/>
        </w:rPr>
      </w:pPr>
      <w:r>
        <w:rPr>
          <w:rFonts w:eastAsiaTheme="minorEastAsia" w:hint="cs"/>
          <w:rtl/>
        </w:rPr>
        <w:lastRenderedPageBreak/>
        <w:t>9</w:t>
      </w:r>
      <w:r w:rsidR="00FE22BA" w:rsidRPr="00FE22BA">
        <w:rPr>
          <w:rFonts w:eastAsiaTheme="minorEastAsia"/>
          <w:rtl/>
        </w:rPr>
        <w:t>-</w:t>
      </w:r>
      <w:r w:rsidR="00FE22BA" w:rsidRPr="001003B1">
        <w:rPr>
          <w:rFonts w:eastAsiaTheme="minorEastAsia"/>
          <w:rtl/>
        </w:rPr>
        <w:t>5</w:t>
      </w:r>
      <w:r w:rsidR="00FE22BA" w:rsidRPr="00FE22BA">
        <w:rPr>
          <w:rFonts w:eastAsiaTheme="minorEastAsia"/>
          <w:rtl/>
        </w:rPr>
        <w:tab/>
        <w:t>وعندما سئل عن مصدر الإصابات والكدمات على وجهه وقدميه</w:t>
      </w:r>
      <w:r w:rsidR="00CE01EA">
        <w:rPr>
          <w:rFonts w:eastAsiaTheme="minorEastAsia"/>
          <w:rtl/>
        </w:rPr>
        <w:t>،</w:t>
      </w:r>
      <w:r w:rsidR="00FE22BA" w:rsidRPr="00FE22BA">
        <w:rPr>
          <w:rFonts w:eastAsiaTheme="minorEastAsia"/>
          <w:rtl/>
        </w:rPr>
        <w:t xml:space="preserve"> قال صاحب الشكوى إنها كانت بسبب تبادل رمي الحجارة أثناء الاشتباكات مع الشرطة</w:t>
      </w:r>
      <w:r w:rsidR="00CE01EA">
        <w:rPr>
          <w:rFonts w:eastAsiaTheme="minorEastAsia"/>
          <w:rtl/>
        </w:rPr>
        <w:t>،</w:t>
      </w:r>
      <w:r w:rsidR="00FE22BA" w:rsidRPr="00FE22BA">
        <w:rPr>
          <w:rFonts w:eastAsiaTheme="minorEastAsia"/>
          <w:rtl/>
        </w:rPr>
        <w:t xml:space="preserve"> التي شارك فيها. وفيما يخص ادعاء صاحب الشكوى أنه لم يكن موجوداً في المخيم عند تفكيكه</w:t>
      </w:r>
      <w:r w:rsidR="00CE01EA">
        <w:rPr>
          <w:rFonts w:eastAsiaTheme="minorEastAsia"/>
          <w:rtl/>
        </w:rPr>
        <w:t>،</w:t>
      </w:r>
      <w:r w:rsidR="00FE22BA" w:rsidRPr="00FE22BA">
        <w:rPr>
          <w:rFonts w:eastAsiaTheme="minorEastAsia"/>
          <w:rtl/>
        </w:rPr>
        <w:t xml:space="preserve"> تبين في الواقع أنه شارك داخل المخيم في أعمال تخريب خطيرة تمثلت في استهداف عناصر من قوات الأمن بزجاجات حارقة وأسطوانات غاز</w:t>
      </w:r>
      <w:r w:rsidR="00CE01EA">
        <w:rPr>
          <w:rFonts w:eastAsiaTheme="minorEastAsia"/>
          <w:rtl/>
        </w:rPr>
        <w:t>،</w:t>
      </w:r>
      <w:r w:rsidR="00FE22BA" w:rsidRPr="00FE22BA">
        <w:rPr>
          <w:rFonts w:eastAsiaTheme="minorEastAsia"/>
          <w:rtl/>
        </w:rPr>
        <w:t xml:space="preserve"> قبل أن ينتقل مع أربعة مشاغبين آخرين إلى مدينة العيون</w:t>
      </w:r>
      <w:r w:rsidR="00CE01EA">
        <w:rPr>
          <w:rFonts w:eastAsiaTheme="minorEastAsia"/>
          <w:rtl/>
        </w:rPr>
        <w:t>،</w:t>
      </w:r>
      <w:r w:rsidR="00FE22BA" w:rsidRPr="00FE22BA">
        <w:rPr>
          <w:rFonts w:eastAsiaTheme="minorEastAsia"/>
          <w:rtl/>
        </w:rPr>
        <w:t xml:space="preserve"> حيث قاموا بأعمال </w:t>
      </w:r>
      <w:proofErr w:type="gramStart"/>
      <w:r w:rsidR="00FE22BA" w:rsidRPr="00FE22BA">
        <w:rPr>
          <w:rFonts w:eastAsiaTheme="minorEastAsia"/>
          <w:rtl/>
        </w:rPr>
        <w:t>تخريب</w:t>
      </w:r>
      <w:proofErr w:type="gramEnd"/>
      <w:r w:rsidR="00FE22BA" w:rsidRPr="00FE22BA">
        <w:rPr>
          <w:rFonts w:eastAsiaTheme="minorEastAsia"/>
          <w:rtl/>
        </w:rPr>
        <w:t xml:space="preserve"> وتدمير لمبان وممتلكات عامة وخاصة.</w:t>
      </w:r>
    </w:p>
    <w:p w14:paraId="629B0DFC" w14:textId="3A7ABF89" w:rsidR="00FE22BA" w:rsidRPr="00FE22BA" w:rsidRDefault="00711E97" w:rsidP="00FE22BA">
      <w:pPr>
        <w:pStyle w:val="SingleTxtGA"/>
        <w:rPr>
          <w:rFonts w:eastAsiaTheme="minorEastAsia"/>
          <w:lang w:val="ar-SA" w:eastAsia="zh-TW" w:bidi="en-GB"/>
        </w:rPr>
      </w:pPr>
      <w:r>
        <w:rPr>
          <w:rFonts w:eastAsiaTheme="minorEastAsia" w:hint="cs"/>
          <w:rtl/>
        </w:rPr>
        <w:t>9</w:t>
      </w:r>
      <w:r w:rsidR="00FE22BA" w:rsidRPr="00FE22BA">
        <w:rPr>
          <w:rFonts w:eastAsiaTheme="minorEastAsia"/>
          <w:rtl/>
        </w:rPr>
        <w:t>-</w:t>
      </w:r>
      <w:r w:rsidR="00FE22BA" w:rsidRPr="001003B1">
        <w:rPr>
          <w:rFonts w:eastAsiaTheme="minorEastAsia"/>
          <w:rtl/>
        </w:rPr>
        <w:t>6</w:t>
      </w:r>
      <w:r w:rsidR="00FE22BA" w:rsidRPr="00FE22BA">
        <w:rPr>
          <w:rFonts w:eastAsiaTheme="minorEastAsia"/>
          <w:rtl/>
        </w:rPr>
        <w:tab/>
        <w:t>وفيما يتعلق بادعاءات صاحب الشكوى أنه أُجبر</w:t>
      </w:r>
      <w:r w:rsidR="00CE01EA">
        <w:rPr>
          <w:rFonts w:eastAsiaTheme="minorEastAsia"/>
          <w:rtl/>
        </w:rPr>
        <w:t>،</w:t>
      </w:r>
      <w:r w:rsidR="00FE22BA" w:rsidRPr="00FE22BA">
        <w:rPr>
          <w:rFonts w:eastAsiaTheme="minorEastAsia"/>
          <w:rtl/>
        </w:rPr>
        <w:t xml:space="preserve"> بعد أن ضربه أفراد الشرطة بهراوة</w:t>
      </w:r>
      <w:r w:rsidR="00CE01EA">
        <w:rPr>
          <w:rFonts w:eastAsiaTheme="minorEastAsia"/>
          <w:rtl/>
        </w:rPr>
        <w:t>،</w:t>
      </w:r>
      <w:r w:rsidR="00FE22BA" w:rsidRPr="00FE22BA">
        <w:rPr>
          <w:rFonts w:eastAsiaTheme="minorEastAsia"/>
          <w:rtl/>
        </w:rPr>
        <w:t xml:space="preserve"> على توقيع محاضر بعد الإدلاء بإفادته دون أن يُسمح له بمراجعتها قبل ذلك</w:t>
      </w:r>
      <w:r w:rsidR="00CE01EA">
        <w:rPr>
          <w:rFonts w:eastAsiaTheme="minorEastAsia"/>
          <w:rtl/>
        </w:rPr>
        <w:t>،</w:t>
      </w:r>
      <w:r w:rsidR="00FE22BA" w:rsidRPr="00FE22BA">
        <w:rPr>
          <w:rFonts w:eastAsiaTheme="minorEastAsia"/>
          <w:rtl/>
        </w:rPr>
        <w:t xml:space="preserve"> يجدر بالذكر أن تحليل الخط في توقيعات صاحب الشكوى</w:t>
      </w:r>
      <w:r w:rsidR="00CE01EA">
        <w:rPr>
          <w:rFonts w:eastAsiaTheme="minorEastAsia"/>
          <w:rtl/>
        </w:rPr>
        <w:t>،</w:t>
      </w:r>
      <w:r w:rsidR="00FE22BA" w:rsidRPr="00FE22BA">
        <w:rPr>
          <w:rFonts w:eastAsiaTheme="minorEastAsia"/>
          <w:rtl/>
        </w:rPr>
        <w:t xml:space="preserve"> التي تبدو متطابقة في جميع المحاضر</w:t>
      </w:r>
      <w:r w:rsidR="00CE01EA">
        <w:rPr>
          <w:rFonts w:eastAsiaTheme="minorEastAsia"/>
          <w:rtl/>
        </w:rPr>
        <w:t>،</w:t>
      </w:r>
      <w:r w:rsidR="00FE22BA" w:rsidRPr="00FE22BA">
        <w:rPr>
          <w:rFonts w:eastAsiaTheme="minorEastAsia"/>
          <w:rtl/>
        </w:rPr>
        <w:t xml:space="preserve"> يؤكد أن صاحب الشكوى وقّع في ظروف عادية ودون إكراه. وتلاحظ الدولة الطرف أيضاً أن التشريع الوطني يسمح بالتوقيع الاختياري على محاضر الإفادات</w:t>
      </w:r>
      <w:r w:rsidR="00CE01EA">
        <w:rPr>
          <w:rFonts w:eastAsiaTheme="minorEastAsia"/>
          <w:rtl/>
        </w:rPr>
        <w:t>،</w:t>
      </w:r>
      <w:r w:rsidR="00FE22BA" w:rsidRPr="00FE22BA">
        <w:rPr>
          <w:rFonts w:eastAsiaTheme="minorEastAsia"/>
          <w:rtl/>
        </w:rPr>
        <w:t xml:space="preserve"> وأن الشخص المستجوَب يجوز له أن يرفض توقيعها. لذلك</w:t>
      </w:r>
      <w:r w:rsidR="00CE01EA">
        <w:rPr>
          <w:rFonts w:eastAsiaTheme="minorEastAsia"/>
          <w:rtl/>
        </w:rPr>
        <w:t>،</w:t>
      </w:r>
      <w:r w:rsidR="00FE22BA" w:rsidRPr="00FE22BA">
        <w:rPr>
          <w:rFonts w:eastAsiaTheme="minorEastAsia"/>
          <w:rtl/>
        </w:rPr>
        <w:t xml:space="preserve"> لا يوجد سبب لإجبار شخص على توقيع مثل هذا المحضر. وبالإضافة إلى ذلك</w:t>
      </w:r>
      <w:r w:rsidR="00CE01EA">
        <w:rPr>
          <w:rFonts w:eastAsiaTheme="minorEastAsia"/>
          <w:rtl/>
        </w:rPr>
        <w:t>،</w:t>
      </w:r>
      <w:r w:rsidR="00FE22BA" w:rsidRPr="00FE22BA">
        <w:rPr>
          <w:rFonts w:eastAsiaTheme="minorEastAsia"/>
          <w:rtl/>
        </w:rPr>
        <w:t xml:space="preserve"> تدحض الدولة الطرف ادعاء صاحب الشكوى المتعلق بوجود وحدة شرطة تسمى "فرقة الموت"</w:t>
      </w:r>
      <w:r w:rsidR="00CE01EA">
        <w:rPr>
          <w:rFonts w:eastAsiaTheme="minorEastAsia"/>
          <w:rtl/>
        </w:rPr>
        <w:t>،</w:t>
      </w:r>
      <w:r w:rsidR="00FE22BA" w:rsidRPr="00FE22BA">
        <w:rPr>
          <w:rFonts w:eastAsiaTheme="minorEastAsia"/>
          <w:rtl/>
        </w:rPr>
        <w:t xml:space="preserve"> وهو ادعاء أقرب ما يكون إلى الوهم. كما اختلق صاحب</w:t>
      </w:r>
      <w:r w:rsidR="00DA04A9">
        <w:rPr>
          <w:rFonts w:eastAsiaTheme="minorEastAsia" w:hint="cs"/>
          <w:rtl/>
        </w:rPr>
        <w:t> </w:t>
      </w:r>
      <w:r w:rsidR="00FE22BA" w:rsidRPr="00FE22BA">
        <w:rPr>
          <w:rFonts w:eastAsiaTheme="minorEastAsia"/>
          <w:rtl/>
        </w:rPr>
        <w:t>الشكوى أنه احتُجز في زنزانة في قبو مركز الشرطة في العيون</w:t>
      </w:r>
      <w:r w:rsidR="00CE01EA">
        <w:rPr>
          <w:rFonts w:eastAsiaTheme="minorEastAsia"/>
          <w:rtl/>
        </w:rPr>
        <w:t>،</w:t>
      </w:r>
      <w:r w:rsidR="00FE22BA" w:rsidRPr="00FE22BA">
        <w:rPr>
          <w:rFonts w:eastAsiaTheme="minorEastAsia"/>
          <w:rtl/>
        </w:rPr>
        <w:t xml:space="preserve"> لأن جميع الزنزانات موجودة في الطابق الأرضي.</w:t>
      </w:r>
    </w:p>
    <w:p w14:paraId="71745615" w14:textId="727B23F5" w:rsidR="00FE22BA" w:rsidRPr="00FE22BA" w:rsidRDefault="00711E97" w:rsidP="00FE22BA">
      <w:pPr>
        <w:pStyle w:val="SingleTxtGA"/>
        <w:rPr>
          <w:rFonts w:eastAsiaTheme="minorEastAsia"/>
          <w:lang w:val="ar-SA" w:eastAsia="zh-TW" w:bidi="en-GB"/>
        </w:rPr>
      </w:pPr>
      <w:r>
        <w:rPr>
          <w:rFonts w:eastAsiaTheme="minorEastAsia" w:hint="cs"/>
          <w:rtl/>
        </w:rPr>
        <w:t>9</w:t>
      </w:r>
      <w:r w:rsidR="00FE22BA" w:rsidRPr="00FE22BA">
        <w:rPr>
          <w:rFonts w:eastAsiaTheme="minorEastAsia"/>
          <w:rtl/>
        </w:rPr>
        <w:t>-</w:t>
      </w:r>
      <w:r w:rsidR="00FE22BA" w:rsidRPr="001003B1">
        <w:rPr>
          <w:rFonts w:eastAsiaTheme="minorEastAsia"/>
          <w:rtl/>
        </w:rPr>
        <w:t>7</w:t>
      </w:r>
      <w:r w:rsidR="00FE22BA" w:rsidRPr="00FE22BA">
        <w:rPr>
          <w:rFonts w:eastAsiaTheme="minorEastAsia"/>
          <w:rtl/>
        </w:rPr>
        <w:tab/>
        <w:t>ويدعي صاحب الشكوى</w:t>
      </w:r>
      <w:r w:rsidR="00CE01EA">
        <w:rPr>
          <w:rFonts w:eastAsiaTheme="minorEastAsia"/>
          <w:rtl/>
        </w:rPr>
        <w:t>،</w:t>
      </w:r>
      <w:r w:rsidR="00FE22BA" w:rsidRPr="00FE22BA">
        <w:rPr>
          <w:rFonts w:eastAsiaTheme="minorEastAsia"/>
          <w:rtl/>
        </w:rPr>
        <w:t xml:space="preserve"> الذي لا يكف عن إعلان أنه في حالة حرب مع السلطات العامة</w:t>
      </w:r>
      <w:r w:rsidR="00CE01EA">
        <w:rPr>
          <w:rFonts w:eastAsiaTheme="minorEastAsia"/>
          <w:rtl/>
        </w:rPr>
        <w:t>،</w:t>
      </w:r>
      <w:r w:rsidR="00FE22BA" w:rsidRPr="00FE22BA">
        <w:rPr>
          <w:rFonts w:eastAsiaTheme="minorEastAsia"/>
          <w:rtl/>
        </w:rPr>
        <w:t xml:space="preserve"> أن الإفراج المشروط عنه يهدف في الواقع إلى ثنيه عن المشاركة في أنشطة أخرى لدعم احترام حقوق الإنسان في الجزء الجنوبي من المغرب. وهذه ادعاءات غير مؤيدة بأدلة</w:t>
      </w:r>
      <w:r w:rsidR="00CE01EA">
        <w:rPr>
          <w:rFonts w:eastAsiaTheme="minorEastAsia"/>
          <w:rtl/>
        </w:rPr>
        <w:t>،</w:t>
      </w:r>
      <w:r w:rsidR="00FE22BA" w:rsidRPr="00FE22BA">
        <w:rPr>
          <w:rFonts w:eastAsiaTheme="minorEastAsia"/>
          <w:rtl/>
        </w:rPr>
        <w:t xml:space="preserve"> حيث جندت وزارة الداخلية صاحب الشكوى في عام </w:t>
      </w:r>
      <w:r w:rsidR="00FE22BA" w:rsidRPr="001003B1">
        <w:rPr>
          <w:rFonts w:eastAsiaTheme="minorEastAsia"/>
          <w:rtl/>
        </w:rPr>
        <w:t>2011</w:t>
      </w:r>
      <w:r w:rsidR="00FE22BA" w:rsidRPr="00FE22BA">
        <w:rPr>
          <w:rFonts w:eastAsiaTheme="minorEastAsia"/>
          <w:rtl/>
        </w:rPr>
        <w:t xml:space="preserve"> كمدير</w:t>
      </w:r>
      <w:r w:rsidR="00CE01EA">
        <w:rPr>
          <w:rFonts w:eastAsiaTheme="minorEastAsia"/>
          <w:rtl/>
        </w:rPr>
        <w:t>،</w:t>
      </w:r>
      <w:r w:rsidR="00FE22BA" w:rsidRPr="00FE22BA">
        <w:rPr>
          <w:rFonts w:eastAsiaTheme="minorEastAsia"/>
          <w:rtl/>
        </w:rPr>
        <w:t xml:space="preserve"> وقام بأنشطة دعوة في سياق عدة مؤسسات لحقوق الإنسان (مثل الجمعية الصحراوية لضحايا الانتهاكات الجسيمة لحقوق الإنسان)</w:t>
      </w:r>
      <w:r w:rsidR="00CE01EA">
        <w:rPr>
          <w:rFonts w:eastAsiaTheme="minorEastAsia"/>
          <w:rtl/>
        </w:rPr>
        <w:t>،</w:t>
      </w:r>
      <w:r w:rsidR="00FE22BA" w:rsidRPr="00FE22BA">
        <w:rPr>
          <w:rFonts w:eastAsiaTheme="minorEastAsia"/>
          <w:rtl/>
        </w:rPr>
        <w:t xml:space="preserve"> لا يزال بعضها ينتقد السلطات العامة.</w:t>
      </w:r>
    </w:p>
    <w:p w14:paraId="17176628" w14:textId="43753437" w:rsidR="00FE22BA" w:rsidRPr="00FE22BA" w:rsidRDefault="00711E97" w:rsidP="00FE22BA">
      <w:pPr>
        <w:pStyle w:val="SingleTxtGA"/>
        <w:rPr>
          <w:rFonts w:eastAsiaTheme="minorEastAsia"/>
          <w:lang w:val="ar-SA" w:eastAsia="zh-TW" w:bidi="en-GB"/>
        </w:rPr>
      </w:pPr>
      <w:r>
        <w:rPr>
          <w:rFonts w:eastAsiaTheme="minorEastAsia" w:hint="cs"/>
          <w:rtl/>
        </w:rPr>
        <w:t>9</w:t>
      </w:r>
      <w:r w:rsidR="00FE22BA" w:rsidRPr="00FE22BA">
        <w:rPr>
          <w:rFonts w:eastAsiaTheme="minorEastAsia"/>
          <w:rtl/>
        </w:rPr>
        <w:t>-</w:t>
      </w:r>
      <w:r w:rsidR="00FE22BA" w:rsidRPr="001003B1">
        <w:rPr>
          <w:rFonts w:eastAsiaTheme="minorEastAsia"/>
          <w:rtl/>
        </w:rPr>
        <w:t>8</w:t>
      </w:r>
      <w:r w:rsidR="00FE22BA" w:rsidRPr="00FE22BA">
        <w:rPr>
          <w:rFonts w:eastAsiaTheme="minorEastAsia"/>
          <w:rtl/>
        </w:rPr>
        <w:tab/>
        <w:t>وتعترض الدولة الطرف أيضاً على الادعاء القائل إن صاحب الشكوى يعاني من أي آثار جسدية أو نفسية مترتبة على ما تعرض له من تعذيب حسبما ادُعي. والواقع أن صاحب الشكوى يواصل</w:t>
      </w:r>
      <w:r w:rsidR="00CE01EA">
        <w:rPr>
          <w:rFonts w:eastAsiaTheme="minorEastAsia"/>
          <w:rtl/>
        </w:rPr>
        <w:t>،</w:t>
      </w:r>
      <w:r w:rsidR="00FE22BA" w:rsidRPr="00FE22BA">
        <w:rPr>
          <w:rFonts w:eastAsiaTheme="minorEastAsia"/>
          <w:rtl/>
        </w:rPr>
        <w:t xml:space="preserve"> منذ الإفراج المشروط عنه</w:t>
      </w:r>
      <w:r w:rsidR="00CE01EA">
        <w:rPr>
          <w:rFonts w:eastAsiaTheme="minorEastAsia"/>
          <w:rtl/>
        </w:rPr>
        <w:t>،</w:t>
      </w:r>
      <w:r w:rsidR="00FE22BA" w:rsidRPr="00FE22BA">
        <w:rPr>
          <w:rFonts w:eastAsiaTheme="minorEastAsia"/>
          <w:rtl/>
        </w:rPr>
        <w:t xml:space="preserve"> القيام بأنشطة عدائية ضد الحكومة</w:t>
      </w:r>
      <w:r w:rsidR="00CE01EA">
        <w:rPr>
          <w:rFonts w:eastAsiaTheme="minorEastAsia"/>
          <w:rtl/>
        </w:rPr>
        <w:t>،</w:t>
      </w:r>
      <w:r w:rsidR="00FE22BA" w:rsidRPr="00FE22BA">
        <w:rPr>
          <w:rFonts w:eastAsiaTheme="minorEastAsia"/>
          <w:rtl/>
        </w:rPr>
        <w:t xml:space="preserve"> تهدد السلامة الإقليمية للمغرب. وتتطلب هذه الأنشطة قدرات عقلية وبدنية سليمة يتمتع بها صاحب الشكوى</w:t>
      </w:r>
      <w:r w:rsidR="00CE01EA">
        <w:rPr>
          <w:rFonts w:eastAsiaTheme="minorEastAsia"/>
          <w:rtl/>
        </w:rPr>
        <w:t>،</w:t>
      </w:r>
      <w:r w:rsidR="00FE22BA" w:rsidRPr="00FE22BA">
        <w:rPr>
          <w:rFonts w:eastAsiaTheme="minorEastAsia"/>
          <w:rtl/>
        </w:rPr>
        <w:t xml:space="preserve"> كما تبين.</w:t>
      </w:r>
    </w:p>
    <w:p w14:paraId="77B6D030" w14:textId="5BAF8FB9" w:rsidR="00FE22BA" w:rsidRPr="00711E97" w:rsidRDefault="00711E97" w:rsidP="00FE22BA">
      <w:pPr>
        <w:pStyle w:val="SingleTxtGA"/>
        <w:rPr>
          <w:rFonts w:eastAsiaTheme="minorEastAsia"/>
          <w:lang w:val="en-US" w:eastAsia="zh-TW"/>
        </w:rPr>
      </w:pPr>
      <w:r>
        <w:rPr>
          <w:rFonts w:eastAsiaTheme="minorEastAsia" w:hint="cs"/>
          <w:rtl/>
        </w:rPr>
        <w:t>9</w:t>
      </w:r>
      <w:r w:rsidR="00FE22BA" w:rsidRPr="00FE22BA">
        <w:rPr>
          <w:rFonts w:eastAsiaTheme="minorEastAsia"/>
          <w:rtl/>
        </w:rPr>
        <w:t>-</w:t>
      </w:r>
      <w:r w:rsidR="00FE22BA" w:rsidRPr="001003B1">
        <w:rPr>
          <w:rFonts w:eastAsiaTheme="minorEastAsia"/>
          <w:rtl/>
        </w:rPr>
        <w:t>9</w:t>
      </w:r>
      <w:r w:rsidR="00FE22BA" w:rsidRPr="00FE22BA">
        <w:rPr>
          <w:rFonts w:eastAsiaTheme="minorEastAsia"/>
          <w:rtl/>
        </w:rPr>
        <w:tab/>
        <w:t>وأخيراً</w:t>
      </w:r>
      <w:r w:rsidR="00CE01EA">
        <w:rPr>
          <w:rFonts w:eastAsiaTheme="minorEastAsia"/>
          <w:rtl/>
        </w:rPr>
        <w:t>،</w:t>
      </w:r>
      <w:r w:rsidR="00FE22BA" w:rsidRPr="00FE22BA">
        <w:rPr>
          <w:rFonts w:eastAsiaTheme="minorEastAsia"/>
          <w:rtl/>
        </w:rPr>
        <w:t xml:space="preserve"> تؤكد الدولة الطرف أنها ستمتنع عن تقديم أي معلومات جديدة فيما يتعلق بالقضايا المعروضة على اللجنة والتي لا تزال منظورة أمام السلطات القضائية المغربية</w:t>
      </w:r>
      <w:r w:rsidR="00CE01EA">
        <w:rPr>
          <w:rFonts w:eastAsiaTheme="minorEastAsia"/>
          <w:rtl/>
        </w:rPr>
        <w:t>،</w:t>
      </w:r>
      <w:r w:rsidR="00FE22BA" w:rsidRPr="00FE22BA">
        <w:rPr>
          <w:rFonts w:eastAsiaTheme="minorEastAsia"/>
          <w:rtl/>
        </w:rPr>
        <w:t xml:space="preserve"> بما في ذلك قضية صاحب</w:t>
      </w:r>
      <w:r w:rsidR="00DA04A9">
        <w:rPr>
          <w:rFonts w:eastAsiaTheme="minorEastAsia" w:hint="cs"/>
          <w:rtl/>
        </w:rPr>
        <w:t> </w:t>
      </w:r>
      <w:r w:rsidR="00FE22BA" w:rsidRPr="00FE22BA">
        <w:rPr>
          <w:rFonts w:eastAsiaTheme="minorEastAsia"/>
          <w:rtl/>
        </w:rPr>
        <w:t>الشكوى.</w:t>
      </w:r>
    </w:p>
    <w:p w14:paraId="3B5DC277" w14:textId="77777777" w:rsidR="00FE22BA" w:rsidRPr="00FE22BA" w:rsidRDefault="00FE22BA" w:rsidP="00EC5C64">
      <w:pPr>
        <w:pStyle w:val="H23GA"/>
        <w:rPr>
          <w:lang w:val="ar-SA" w:eastAsia="zh-TW" w:bidi="en-GB"/>
        </w:rPr>
      </w:pPr>
      <w:r w:rsidRPr="00FE22BA">
        <w:rPr>
          <w:rtl/>
        </w:rPr>
        <w:tab/>
      </w:r>
      <w:r w:rsidRPr="00FE22BA">
        <w:rPr>
          <w:rtl/>
        </w:rPr>
        <w:tab/>
      </w:r>
      <w:r w:rsidRPr="001003B1">
        <w:rPr>
          <w:rtl/>
        </w:rPr>
        <w:t>ملاحظات إضافية من الدولة الطرف</w:t>
      </w:r>
      <w:r w:rsidRPr="00FE22BA">
        <w:rPr>
          <w:rtl/>
        </w:rPr>
        <w:t xml:space="preserve"> </w:t>
      </w:r>
    </w:p>
    <w:p w14:paraId="16FA20FB" w14:textId="1EF1CA93" w:rsidR="00FE22BA" w:rsidRPr="005A58F2" w:rsidRDefault="00711E97" w:rsidP="00FE22BA">
      <w:pPr>
        <w:pStyle w:val="SingleTxtGA"/>
        <w:rPr>
          <w:rFonts w:eastAsiaTheme="minorEastAsia"/>
          <w:lang w:val="en-US" w:eastAsia="zh-TW" w:bidi="en-GB"/>
        </w:rPr>
      </w:pPr>
      <w:r>
        <w:rPr>
          <w:rFonts w:eastAsiaTheme="minorEastAsia" w:hint="cs"/>
          <w:rtl/>
        </w:rPr>
        <w:t>10</w:t>
      </w:r>
      <w:r w:rsidR="00FE22BA" w:rsidRPr="00FE22BA">
        <w:rPr>
          <w:rFonts w:eastAsiaTheme="minorEastAsia"/>
          <w:rtl/>
        </w:rPr>
        <w:t>-</w:t>
      </w:r>
      <w:r w:rsidR="00FE22BA" w:rsidRPr="00FE22BA">
        <w:rPr>
          <w:rFonts w:eastAsiaTheme="minorEastAsia"/>
          <w:rtl/>
        </w:rPr>
        <w:tab/>
        <w:t xml:space="preserve">في </w:t>
      </w:r>
      <w:r w:rsidR="00FE22BA" w:rsidRPr="001003B1">
        <w:rPr>
          <w:rFonts w:eastAsiaTheme="minorEastAsia"/>
          <w:rtl/>
        </w:rPr>
        <w:t>4</w:t>
      </w:r>
      <w:r w:rsidR="00FE22BA" w:rsidRPr="00FE22BA">
        <w:rPr>
          <w:rFonts w:eastAsiaTheme="minorEastAsia"/>
          <w:rtl/>
        </w:rPr>
        <w:t xml:space="preserve"> حزيران/</w:t>
      </w:r>
      <w:proofErr w:type="gramStart"/>
      <w:r w:rsidR="00FE22BA" w:rsidRPr="00FE22BA">
        <w:rPr>
          <w:rFonts w:eastAsiaTheme="minorEastAsia"/>
          <w:rtl/>
        </w:rPr>
        <w:t>يونيه</w:t>
      </w:r>
      <w:proofErr w:type="gramEnd"/>
      <w:r w:rsidR="00FE22BA" w:rsidRPr="00FE22BA">
        <w:rPr>
          <w:rFonts w:eastAsiaTheme="minorEastAsia"/>
          <w:rtl/>
        </w:rPr>
        <w:t xml:space="preserve"> </w:t>
      </w:r>
      <w:r w:rsidR="00FE22BA" w:rsidRPr="001003B1">
        <w:rPr>
          <w:rFonts w:eastAsiaTheme="minorEastAsia"/>
          <w:rtl/>
        </w:rPr>
        <w:t>2020</w:t>
      </w:r>
      <w:r w:rsidR="00CE01EA">
        <w:rPr>
          <w:rFonts w:eastAsiaTheme="minorEastAsia"/>
          <w:rtl/>
        </w:rPr>
        <w:t>،</w:t>
      </w:r>
      <w:r w:rsidR="00FE22BA" w:rsidRPr="00FE22BA">
        <w:rPr>
          <w:rFonts w:eastAsiaTheme="minorEastAsia"/>
          <w:rtl/>
        </w:rPr>
        <w:t xml:space="preserve"> أعربت الدولة الطرف عن التزامها بالتعاون البناء مع هيئات معاهدات الأمم المتحدة. غير أنها تأسف لأن البلاغات المتعلقة بمخيم </w:t>
      </w:r>
      <w:proofErr w:type="spellStart"/>
      <w:r w:rsidR="00FE22BA" w:rsidRPr="00FE22BA">
        <w:rPr>
          <w:rFonts w:eastAsiaTheme="minorEastAsia"/>
          <w:rtl/>
        </w:rPr>
        <w:t>إكديم</w:t>
      </w:r>
      <w:proofErr w:type="spellEnd"/>
      <w:r w:rsidR="00FE22BA" w:rsidRPr="00FE22BA">
        <w:rPr>
          <w:rFonts w:eastAsiaTheme="minorEastAsia"/>
          <w:rtl/>
        </w:rPr>
        <w:t xml:space="preserve"> </w:t>
      </w:r>
      <w:proofErr w:type="spellStart"/>
      <w:r w:rsidR="00FE22BA" w:rsidRPr="00FE22BA">
        <w:rPr>
          <w:rFonts w:eastAsiaTheme="minorEastAsia"/>
          <w:rtl/>
        </w:rPr>
        <w:t>إزيك</w:t>
      </w:r>
      <w:proofErr w:type="spellEnd"/>
      <w:r w:rsidR="00FE22BA" w:rsidRPr="00FE22BA">
        <w:rPr>
          <w:rFonts w:eastAsiaTheme="minorEastAsia"/>
          <w:rtl/>
        </w:rPr>
        <w:t xml:space="preserve"> تحركها</w:t>
      </w:r>
      <w:r w:rsidR="00CE01EA">
        <w:rPr>
          <w:rFonts w:eastAsiaTheme="minorEastAsia"/>
          <w:rtl/>
        </w:rPr>
        <w:t>،</w:t>
      </w:r>
      <w:r w:rsidR="00FE22BA" w:rsidRPr="00FE22BA">
        <w:rPr>
          <w:rFonts w:eastAsiaTheme="minorEastAsia"/>
          <w:rtl/>
        </w:rPr>
        <w:t xml:space="preserve"> بذريعة شواغل حقوق الإنسان</w:t>
      </w:r>
      <w:r w:rsidR="00CE01EA">
        <w:rPr>
          <w:rFonts w:eastAsiaTheme="minorEastAsia"/>
          <w:rtl/>
        </w:rPr>
        <w:t>،</w:t>
      </w:r>
      <w:r w:rsidR="00FE22BA" w:rsidRPr="00FE22BA">
        <w:rPr>
          <w:rFonts w:eastAsiaTheme="minorEastAsia"/>
          <w:rtl/>
        </w:rPr>
        <w:t xml:space="preserve"> مصالح سياسية تقع خارج نطاق ولاية اللجنة. وكررت الدولة الطرف الملاحظات التي</w:t>
      </w:r>
      <w:r w:rsidR="00DA04A9">
        <w:rPr>
          <w:rFonts w:eastAsiaTheme="minorEastAsia" w:hint="cs"/>
          <w:rtl/>
        </w:rPr>
        <w:t> </w:t>
      </w:r>
      <w:r w:rsidR="00FE22BA" w:rsidRPr="00FE22BA">
        <w:rPr>
          <w:rFonts w:eastAsiaTheme="minorEastAsia"/>
          <w:rtl/>
        </w:rPr>
        <w:t xml:space="preserve">قدمتها بشأن الأسس الموضوعية في </w:t>
      </w:r>
      <w:r w:rsidR="00FE22BA" w:rsidRPr="001003B1">
        <w:rPr>
          <w:rFonts w:eastAsiaTheme="minorEastAsia"/>
          <w:rtl/>
        </w:rPr>
        <w:t>25</w:t>
      </w:r>
      <w:r w:rsidR="00FE22BA" w:rsidRPr="00FE22BA">
        <w:rPr>
          <w:rFonts w:eastAsiaTheme="minorEastAsia"/>
          <w:rtl/>
        </w:rPr>
        <w:t xml:space="preserve"> آب/أغسطس </w:t>
      </w:r>
      <w:r w:rsidR="00FE22BA" w:rsidRPr="001003B1">
        <w:rPr>
          <w:rFonts w:eastAsiaTheme="minorEastAsia"/>
          <w:rtl/>
        </w:rPr>
        <w:t>2017</w:t>
      </w:r>
      <w:r w:rsidR="00CE01EA">
        <w:rPr>
          <w:rFonts w:eastAsiaTheme="minorEastAsia"/>
          <w:rtl/>
        </w:rPr>
        <w:t>،</w:t>
      </w:r>
      <w:r w:rsidR="00FE22BA" w:rsidRPr="00FE22BA">
        <w:rPr>
          <w:rFonts w:eastAsiaTheme="minorEastAsia"/>
          <w:rtl/>
        </w:rPr>
        <w:t xml:space="preserve"> وأضافت أنها طلبت في </w:t>
      </w:r>
      <w:r w:rsidR="00FE22BA" w:rsidRPr="001003B1">
        <w:rPr>
          <w:rFonts w:eastAsiaTheme="minorEastAsia"/>
          <w:rtl/>
        </w:rPr>
        <w:t>16</w:t>
      </w:r>
      <w:r w:rsidR="00FE22BA" w:rsidRPr="00FE22BA">
        <w:rPr>
          <w:rFonts w:eastAsiaTheme="minorEastAsia"/>
          <w:rtl/>
        </w:rPr>
        <w:t xml:space="preserve"> تموز/</w:t>
      </w:r>
      <w:r w:rsidR="00DA04A9">
        <w:rPr>
          <w:rFonts w:eastAsiaTheme="minorEastAsia" w:hint="cs"/>
          <w:rtl/>
        </w:rPr>
        <w:t xml:space="preserve"> </w:t>
      </w:r>
      <w:r w:rsidR="00FE22BA" w:rsidRPr="00FE22BA">
        <w:rPr>
          <w:rFonts w:eastAsiaTheme="minorEastAsia"/>
          <w:rtl/>
        </w:rPr>
        <w:t xml:space="preserve">يوليه </w:t>
      </w:r>
      <w:r w:rsidR="00FE22BA" w:rsidRPr="001003B1">
        <w:rPr>
          <w:rFonts w:eastAsiaTheme="minorEastAsia"/>
          <w:rtl/>
        </w:rPr>
        <w:t>2015</w:t>
      </w:r>
      <w:r w:rsidR="00FE22BA" w:rsidRPr="00FE22BA">
        <w:rPr>
          <w:rFonts w:eastAsiaTheme="minorEastAsia"/>
          <w:rtl/>
        </w:rPr>
        <w:t xml:space="preserve"> تعليق النظر في القضية لأن صاحب الشكوى أُفرج عنه في انتظار محاكمته</w:t>
      </w:r>
      <w:r w:rsidR="00CE01EA">
        <w:rPr>
          <w:rFonts w:eastAsiaTheme="minorEastAsia"/>
          <w:rtl/>
        </w:rPr>
        <w:t>،</w:t>
      </w:r>
      <w:r w:rsidR="00FE22BA" w:rsidRPr="00FE22BA">
        <w:rPr>
          <w:rFonts w:eastAsiaTheme="minorEastAsia"/>
          <w:rtl/>
        </w:rPr>
        <w:t xml:space="preserve"> وأن السلطات القضائية المغربية لم تتخذ القرار النهائي في قضيته. وأشارت أيضاً إلى ما أكدته من أنها لن تقدم أي معلومات إضافية تخص القضايا التي لا تزال منظورة أمام السلطات القضائية الوطنية. وأخيراً</w:t>
      </w:r>
      <w:r w:rsidR="00CE01EA">
        <w:rPr>
          <w:rFonts w:eastAsiaTheme="minorEastAsia"/>
          <w:rtl/>
        </w:rPr>
        <w:t>،</w:t>
      </w:r>
      <w:r w:rsidR="00FE22BA" w:rsidRPr="00FE22BA">
        <w:rPr>
          <w:rFonts w:eastAsiaTheme="minorEastAsia"/>
          <w:rtl/>
        </w:rPr>
        <w:t xml:space="preserve"> ذكرت الدولة الطرف أنه لا ينبغي أن يُطلب منها تقديم ملاحظات بشأن الأسس الموضوعية في القضية</w:t>
      </w:r>
      <w:r w:rsidR="00CE01EA">
        <w:rPr>
          <w:rFonts w:eastAsiaTheme="minorEastAsia"/>
          <w:rtl/>
        </w:rPr>
        <w:t>،</w:t>
      </w:r>
      <w:r w:rsidR="00FE22BA" w:rsidRPr="00FE22BA">
        <w:rPr>
          <w:rFonts w:eastAsiaTheme="minorEastAsia"/>
          <w:rtl/>
        </w:rPr>
        <w:t xml:space="preserve"> حيث</w:t>
      </w:r>
      <w:r w:rsidR="005A58F2">
        <w:rPr>
          <w:rFonts w:eastAsiaTheme="minorEastAsia" w:hint="cs"/>
          <w:rtl/>
        </w:rPr>
        <w:t> </w:t>
      </w:r>
      <w:r w:rsidR="00FE22BA" w:rsidRPr="00FE22BA">
        <w:rPr>
          <w:rFonts w:eastAsiaTheme="minorEastAsia"/>
          <w:rtl/>
        </w:rPr>
        <w:t xml:space="preserve">سبق أن أكدت أن صاحب الشكوى لم يستنفد جميع سبل الانتصاف المحلية المتاحة. </w:t>
      </w:r>
    </w:p>
    <w:p w14:paraId="14CFF72E" w14:textId="77777777" w:rsidR="00FE22BA" w:rsidRPr="00FE22BA" w:rsidRDefault="00FE22BA" w:rsidP="00EC5C64">
      <w:pPr>
        <w:pStyle w:val="H23GA"/>
        <w:rPr>
          <w:lang w:val="ar-SA" w:eastAsia="zh-TW" w:bidi="en-GB"/>
        </w:rPr>
      </w:pPr>
      <w:r w:rsidRPr="00FE22BA">
        <w:rPr>
          <w:rtl/>
        </w:rPr>
        <w:lastRenderedPageBreak/>
        <w:tab/>
      </w:r>
      <w:r w:rsidRPr="00FE22BA">
        <w:rPr>
          <w:rtl/>
        </w:rPr>
        <w:tab/>
      </w:r>
      <w:r w:rsidRPr="001003B1">
        <w:rPr>
          <w:rtl/>
        </w:rPr>
        <w:t>تعليقات إضافية من صاحب الشكوى</w:t>
      </w:r>
    </w:p>
    <w:p w14:paraId="094A69D2" w14:textId="600257A6" w:rsidR="00FE22BA" w:rsidRPr="00FE22BA" w:rsidRDefault="00711E97" w:rsidP="00FE22BA">
      <w:pPr>
        <w:pStyle w:val="SingleTxtGA"/>
        <w:rPr>
          <w:rFonts w:eastAsiaTheme="minorEastAsia"/>
          <w:lang w:val="ar-SA" w:eastAsia="zh-TW" w:bidi="en-GB"/>
        </w:rPr>
      </w:pPr>
      <w:r>
        <w:rPr>
          <w:rFonts w:eastAsiaTheme="minorEastAsia" w:hint="cs"/>
          <w:rtl/>
        </w:rPr>
        <w:t>11</w:t>
      </w:r>
      <w:r w:rsidR="00FE22BA" w:rsidRPr="00FE22BA">
        <w:rPr>
          <w:rFonts w:eastAsiaTheme="minorEastAsia"/>
          <w:rtl/>
        </w:rPr>
        <w:t>-</w:t>
      </w:r>
      <w:r w:rsidR="00FE22BA" w:rsidRPr="001003B1">
        <w:rPr>
          <w:rFonts w:eastAsiaTheme="minorEastAsia"/>
          <w:rtl/>
        </w:rPr>
        <w:t>1</w:t>
      </w:r>
      <w:r w:rsidR="00FE22BA" w:rsidRPr="00FE22BA">
        <w:rPr>
          <w:rFonts w:eastAsiaTheme="minorEastAsia"/>
          <w:rtl/>
        </w:rPr>
        <w:tab/>
        <w:t xml:space="preserve">في </w:t>
      </w:r>
      <w:r w:rsidR="00FE22BA" w:rsidRPr="001003B1">
        <w:rPr>
          <w:rFonts w:eastAsiaTheme="minorEastAsia"/>
          <w:rtl/>
        </w:rPr>
        <w:t>24</w:t>
      </w:r>
      <w:r w:rsidR="00FE22BA" w:rsidRPr="00FE22BA">
        <w:rPr>
          <w:rFonts w:eastAsiaTheme="minorEastAsia"/>
          <w:rtl/>
        </w:rPr>
        <w:t xml:space="preserve"> تموز/يوليه </w:t>
      </w:r>
      <w:r w:rsidR="00FE22BA" w:rsidRPr="001003B1">
        <w:rPr>
          <w:rFonts w:eastAsiaTheme="minorEastAsia"/>
          <w:rtl/>
        </w:rPr>
        <w:t>2020</w:t>
      </w:r>
      <w:r w:rsidR="00CE01EA">
        <w:rPr>
          <w:rFonts w:eastAsiaTheme="minorEastAsia"/>
          <w:rtl/>
        </w:rPr>
        <w:t>،</w:t>
      </w:r>
      <w:r w:rsidR="00FE22BA" w:rsidRPr="00FE22BA">
        <w:rPr>
          <w:rFonts w:eastAsiaTheme="minorEastAsia"/>
          <w:rtl/>
        </w:rPr>
        <w:t xml:space="preserve"> لاحظ محامي صاحب الشكوى أن البلاغ الأصلي قُدم إلى اللجنة قبل ست سنوات تقريباً</w:t>
      </w:r>
      <w:r w:rsidR="00CE01EA">
        <w:rPr>
          <w:rFonts w:eastAsiaTheme="minorEastAsia"/>
          <w:rtl/>
        </w:rPr>
        <w:t>،</w:t>
      </w:r>
      <w:r w:rsidR="00FE22BA" w:rsidRPr="00FE22BA">
        <w:rPr>
          <w:rFonts w:eastAsiaTheme="minorEastAsia"/>
          <w:rtl/>
        </w:rPr>
        <w:t xml:space="preserve"> وأن اللجنة اعتمدت القرار المتعلق بالمقبولية في </w:t>
      </w:r>
      <w:r w:rsidR="00FE22BA" w:rsidRPr="001003B1">
        <w:rPr>
          <w:rFonts w:eastAsiaTheme="minorEastAsia"/>
          <w:rtl/>
        </w:rPr>
        <w:t>11</w:t>
      </w:r>
      <w:r w:rsidR="00FE22BA" w:rsidRPr="00FE22BA">
        <w:rPr>
          <w:rFonts w:eastAsiaTheme="minorEastAsia"/>
          <w:rtl/>
        </w:rPr>
        <w:t xml:space="preserve"> آب/أغسطس </w:t>
      </w:r>
      <w:r w:rsidR="00FE22BA" w:rsidRPr="001003B1">
        <w:rPr>
          <w:rFonts w:eastAsiaTheme="minorEastAsia"/>
          <w:rtl/>
        </w:rPr>
        <w:t>2016</w:t>
      </w:r>
      <w:r w:rsidR="00FE22BA" w:rsidRPr="00FE22BA">
        <w:rPr>
          <w:rFonts w:eastAsiaTheme="minorEastAsia"/>
          <w:rtl/>
        </w:rPr>
        <w:t>. ويعتبر</w:t>
      </w:r>
      <w:r w:rsidR="00DA04A9">
        <w:rPr>
          <w:rFonts w:eastAsiaTheme="minorEastAsia" w:hint="cs"/>
          <w:rtl/>
        </w:rPr>
        <w:t> </w:t>
      </w:r>
      <w:r w:rsidR="00FE22BA" w:rsidRPr="00FE22BA">
        <w:rPr>
          <w:rFonts w:eastAsiaTheme="minorEastAsia"/>
          <w:rtl/>
        </w:rPr>
        <w:t>تأخر المغرب في الرد قرابة أربع سنوات</w:t>
      </w:r>
      <w:r w:rsidR="00CE01EA">
        <w:rPr>
          <w:rFonts w:eastAsiaTheme="minorEastAsia"/>
          <w:rtl/>
        </w:rPr>
        <w:t>،</w:t>
      </w:r>
      <w:r w:rsidR="00FE22BA" w:rsidRPr="00FE22BA">
        <w:rPr>
          <w:rFonts w:eastAsiaTheme="minorEastAsia"/>
          <w:rtl/>
        </w:rPr>
        <w:t xml:space="preserve"> بعد اعتماد اللجنة قرارها بشأن المقبولية ومحاولته إعادة</w:t>
      </w:r>
      <w:r w:rsidR="00DA04A9">
        <w:rPr>
          <w:rFonts w:eastAsiaTheme="minorEastAsia" w:hint="cs"/>
          <w:rtl/>
        </w:rPr>
        <w:t> </w:t>
      </w:r>
      <w:r w:rsidR="00FE22BA" w:rsidRPr="00FE22BA">
        <w:rPr>
          <w:rFonts w:eastAsiaTheme="minorEastAsia"/>
          <w:rtl/>
        </w:rPr>
        <w:t>فتحه والطعن فيه</w:t>
      </w:r>
      <w:r w:rsidR="00CE01EA">
        <w:rPr>
          <w:rFonts w:eastAsiaTheme="minorEastAsia"/>
          <w:rtl/>
        </w:rPr>
        <w:t>،</w:t>
      </w:r>
      <w:r w:rsidR="00FE22BA" w:rsidRPr="00FE22BA">
        <w:rPr>
          <w:rFonts w:eastAsiaTheme="minorEastAsia"/>
          <w:rtl/>
        </w:rPr>
        <w:t xml:space="preserve"> تأخراً غير مقبول</w:t>
      </w:r>
      <w:r w:rsidR="00CE01EA">
        <w:rPr>
          <w:rFonts w:eastAsiaTheme="minorEastAsia"/>
          <w:rtl/>
        </w:rPr>
        <w:t>،</w:t>
      </w:r>
      <w:r w:rsidR="00FE22BA" w:rsidRPr="00FE22BA">
        <w:rPr>
          <w:rFonts w:eastAsiaTheme="minorEastAsia"/>
          <w:rtl/>
        </w:rPr>
        <w:t xml:space="preserve"> الهدف الوحيد منه هو تأجيل اعتماد اللجنة قرارها بشأن الأسس</w:t>
      </w:r>
      <w:r w:rsidR="00DA04A9">
        <w:rPr>
          <w:rFonts w:eastAsiaTheme="minorEastAsia" w:hint="cs"/>
          <w:rtl/>
        </w:rPr>
        <w:t> </w:t>
      </w:r>
      <w:r w:rsidR="00FE22BA" w:rsidRPr="00FE22BA">
        <w:rPr>
          <w:rFonts w:eastAsiaTheme="minorEastAsia"/>
          <w:rtl/>
        </w:rPr>
        <w:t xml:space="preserve">الموضوعية. </w:t>
      </w:r>
    </w:p>
    <w:p w14:paraId="06CA430F" w14:textId="19B018DF" w:rsidR="00FE22BA" w:rsidRPr="00E460B2" w:rsidRDefault="00FE22BA" w:rsidP="00FE22BA">
      <w:pPr>
        <w:pStyle w:val="SingleTxtGA"/>
        <w:rPr>
          <w:rFonts w:eastAsiaTheme="minorEastAsia"/>
          <w:lang w:val="en-US" w:eastAsia="zh-TW" w:bidi="en-GB"/>
        </w:rPr>
      </w:pPr>
      <w:r w:rsidRPr="001003B1">
        <w:rPr>
          <w:rFonts w:eastAsiaTheme="minorEastAsia"/>
          <w:rtl/>
        </w:rPr>
        <w:t>1</w:t>
      </w:r>
      <w:r w:rsidR="00711E97">
        <w:rPr>
          <w:rFonts w:eastAsiaTheme="minorEastAsia" w:hint="cs"/>
          <w:rtl/>
        </w:rPr>
        <w:t>1</w:t>
      </w:r>
      <w:r w:rsidRPr="00FE22BA">
        <w:rPr>
          <w:rFonts w:eastAsiaTheme="minorEastAsia"/>
          <w:rtl/>
        </w:rPr>
        <w:t>-</w:t>
      </w:r>
      <w:r w:rsidRPr="001003B1">
        <w:rPr>
          <w:rFonts w:eastAsiaTheme="minorEastAsia"/>
          <w:rtl/>
        </w:rPr>
        <w:t>2</w:t>
      </w:r>
      <w:r w:rsidRPr="00FE22BA">
        <w:rPr>
          <w:rFonts w:eastAsiaTheme="minorEastAsia"/>
          <w:rtl/>
        </w:rPr>
        <w:tab/>
        <w:t>ولا تبذل الدولة الطرف العناية الواجبة في التعامل مع الإجراءات المعروضة على اللجنة</w:t>
      </w:r>
      <w:r w:rsidR="00CE01EA">
        <w:rPr>
          <w:rFonts w:eastAsiaTheme="minorEastAsia"/>
          <w:rtl/>
        </w:rPr>
        <w:t>،</w:t>
      </w:r>
      <w:r w:rsidRPr="00FE22BA">
        <w:rPr>
          <w:rFonts w:eastAsiaTheme="minorEastAsia"/>
          <w:rtl/>
        </w:rPr>
        <w:t xml:space="preserve"> وقد</w:t>
      </w:r>
      <w:r w:rsidR="00DA04A9">
        <w:rPr>
          <w:rFonts w:eastAsiaTheme="minorEastAsia" w:hint="cs"/>
          <w:rtl/>
        </w:rPr>
        <w:t> </w:t>
      </w:r>
      <w:r w:rsidRPr="00FE22BA">
        <w:rPr>
          <w:rFonts w:eastAsiaTheme="minorEastAsia"/>
          <w:rtl/>
        </w:rPr>
        <w:t>تفاقم هذا الأمر بسبب عدم التعاون المعلن</w:t>
      </w:r>
      <w:r w:rsidR="00CE01EA">
        <w:rPr>
          <w:rFonts w:eastAsiaTheme="minorEastAsia"/>
          <w:rtl/>
        </w:rPr>
        <w:t>،</w:t>
      </w:r>
      <w:r w:rsidRPr="00FE22BA">
        <w:rPr>
          <w:rFonts w:eastAsiaTheme="minorEastAsia"/>
          <w:rtl/>
        </w:rPr>
        <w:t xml:space="preserve"> حيث أشار المغرب إلى أنه يعتزم الامتناع عن إبلاغ اللجنة بأي جديد عن البلاغ إلى أن تصدر المحاكم المغربية قراراتها. وهذا الموقف يرقى إلى عرقلة سير</w:t>
      </w:r>
      <w:r w:rsidR="00DA04A9">
        <w:rPr>
          <w:rFonts w:eastAsiaTheme="minorEastAsia" w:hint="cs"/>
          <w:rtl/>
        </w:rPr>
        <w:t> </w:t>
      </w:r>
      <w:r w:rsidRPr="00FE22BA">
        <w:rPr>
          <w:rFonts w:eastAsiaTheme="minorEastAsia"/>
          <w:rtl/>
        </w:rPr>
        <w:t>العدالة وعدم التعاون بحسن نية مع اللجنة والسماح لصاحب الشكوى بممارسة حقه بموجب المادة</w:t>
      </w:r>
      <w:r w:rsidR="00DA04A9">
        <w:rPr>
          <w:rFonts w:eastAsiaTheme="minorEastAsia" w:hint="cs"/>
          <w:rtl/>
        </w:rPr>
        <w:t> </w:t>
      </w:r>
      <w:r w:rsidRPr="001003B1">
        <w:rPr>
          <w:rFonts w:eastAsiaTheme="minorEastAsia"/>
          <w:rtl/>
        </w:rPr>
        <w:t>22</w:t>
      </w:r>
      <w:r w:rsidRPr="00FE22BA">
        <w:rPr>
          <w:rFonts w:eastAsiaTheme="minorEastAsia"/>
          <w:rtl/>
        </w:rPr>
        <w:t xml:space="preserve"> من الاتفاقية. </w:t>
      </w:r>
    </w:p>
    <w:p w14:paraId="187B388B" w14:textId="689A07B8" w:rsidR="00FE22BA" w:rsidRPr="00FE22BA" w:rsidRDefault="00FE22BA" w:rsidP="00FE22BA">
      <w:pPr>
        <w:pStyle w:val="SingleTxtGA"/>
        <w:rPr>
          <w:rFonts w:eastAsiaTheme="minorEastAsia"/>
          <w:lang w:val="ar-SA" w:eastAsia="zh-TW" w:bidi="en-GB"/>
        </w:rPr>
      </w:pPr>
      <w:r w:rsidRPr="001003B1">
        <w:rPr>
          <w:rFonts w:eastAsiaTheme="minorEastAsia"/>
          <w:rtl/>
        </w:rPr>
        <w:t>1</w:t>
      </w:r>
      <w:r w:rsidR="00711E97">
        <w:rPr>
          <w:rFonts w:eastAsiaTheme="minorEastAsia" w:hint="cs"/>
          <w:rtl/>
        </w:rPr>
        <w:t>1</w:t>
      </w:r>
      <w:r w:rsidRPr="00FE22BA">
        <w:rPr>
          <w:rFonts w:eastAsiaTheme="minorEastAsia"/>
          <w:rtl/>
        </w:rPr>
        <w:t>-</w:t>
      </w:r>
      <w:r w:rsidRPr="001003B1">
        <w:rPr>
          <w:rFonts w:eastAsiaTheme="minorEastAsia"/>
          <w:rtl/>
        </w:rPr>
        <w:t>3</w:t>
      </w:r>
      <w:r w:rsidRPr="00FE22BA">
        <w:rPr>
          <w:rFonts w:eastAsiaTheme="minorEastAsia"/>
          <w:rtl/>
        </w:rPr>
        <w:tab/>
        <w:t>وينفي صاحب الشكوى أنه كان عضواً في أي ميليشيا مسلحة</w:t>
      </w:r>
      <w:r w:rsidR="00CE01EA">
        <w:rPr>
          <w:rFonts w:eastAsiaTheme="minorEastAsia"/>
          <w:rtl/>
        </w:rPr>
        <w:t>،</w:t>
      </w:r>
      <w:r w:rsidRPr="00FE22BA">
        <w:rPr>
          <w:rFonts w:eastAsiaTheme="minorEastAsia"/>
          <w:rtl/>
        </w:rPr>
        <w:t xml:space="preserve"> كما ادعت الدولة الطرف</w:t>
      </w:r>
      <w:r w:rsidR="00CE01EA">
        <w:rPr>
          <w:rFonts w:eastAsiaTheme="minorEastAsia"/>
          <w:rtl/>
        </w:rPr>
        <w:t>،</w:t>
      </w:r>
      <w:r w:rsidRPr="00FE22BA">
        <w:rPr>
          <w:rFonts w:eastAsiaTheme="minorEastAsia"/>
          <w:rtl/>
        </w:rPr>
        <w:t xml:space="preserve"> التي لم تقدم أي دليل في هذا الشأن. ويكرر الحجج المقدمة في </w:t>
      </w:r>
      <w:r w:rsidRPr="001003B1">
        <w:rPr>
          <w:rFonts w:eastAsiaTheme="minorEastAsia"/>
          <w:rtl/>
        </w:rPr>
        <w:t>22</w:t>
      </w:r>
      <w:r w:rsidRPr="00FE22BA">
        <w:rPr>
          <w:rFonts w:eastAsiaTheme="minorEastAsia"/>
          <w:rtl/>
        </w:rPr>
        <w:t xml:space="preserve"> أيار/مايو و</w:t>
      </w:r>
      <w:r w:rsidRPr="001003B1">
        <w:rPr>
          <w:rFonts w:eastAsiaTheme="minorEastAsia"/>
          <w:rtl/>
        </w:rPr>
        <w:t>4</w:t>
      </w:r>
      <w:r w:rsidRPr="00FE22BA">
        <w:rPr>
          <w:rFonts w:eastAsiaTheme="minorEastAsia"/>
          <w:rtl/>
        </w:rPr>
        <w:t xml:space="preserve"> آب/أغسطس </w:t>
      </w:r>
      <w:r w:rsidRPr="001003B1">
        <w:rPr>
          <w:rFonts w:eastAsiaTheme="minorEastAsia"/>
          <w:rtl/>
        </w:rPr>
        <w:t>2015</w:t>
      </w:r>
      <w:r w:rsidR="00CE01EA">
        <w:rPr>
          <w:rFonts w:eastAsiaTheme="minorEastAsia"/>
          <w:rtl/>
        </w:rPr>
        <w:t>،</w:t>
      </w:r>
      <w:r w:rsidRPr="00FE22BA">
        <w:rPr>
          <w:rFonts w:eastAsiaTheme="minorEastAsia"/>
          <w:rtl/>
        </w:rPr>
        <w:t xml:space="preserve"> مذكراً بأنه سبق أن سُلب حريته تعسفاً مساء يوم </w:t>
      </w:r>
      <w:r w:rsidRPr="001003B1">
        <w:rPr>
          <w:rFonts w:eastAsiaTheme="minorEastAsia"/>
          <w:rtl/>
        </w:rPr>
        <w:t>10</w:t>
      </w:r>
      <w:r w:rsidRPr="00FE22BA">
        <w:rPr>
          <w:rFonts w:eastAsiaTheme="minorEastAsia"/>
          <w:rtl/>
        </w:rPr>
        <w:t xml:space="preserve"> تشرين الثاني/نوفمبر </w:t>
      </w:r>
      <w:r w:rsidRPr="001003B1">
        <w:rPr>
          <w:rFonts w:eastAsiaTheme="minorEastAsia"/>
          <w:rtl/>
        </w:rPr>
        <w:t>2010</w:t>
      </w:r>
      <w:r w:rsidR="00CE01EA">
        <w:rPr>
          <w:rFonts w:eastAsiaTheme="minorEastAsia"/>
          <w:rtl/>
        </w:rPr>
        <w:t>،</w:t>
      </w:r>
      <w:r w:rsidRPr="00FE22BA">
        <w:rPr>
          <w:rFonts w:eastAsiaTheme="minorEastAsia"/>
          <w:rtl/>
        </w:rPr>
        <w:t xml:space="preserve"> وأنه تعرض للتعذيب في تلك الليلة. وأشار صاحب الشكوى إلى شهادات طبية مرفقة ببلاغه الأول تؤكد تعرضه للتعذيب. ولم يحاكَم صاحب الشكوى خلال السنوات التسع التي انقضت منذ الإفراج المشروط عنه في </w:t>
      </w:r>
      <w:r w:rsidRPr="001003B1">
        <w:rPr>
          <w:rFonts w:eastAsiaTheme="minorEastAsia"/>
          <w:rtl/>
        </w:rPr>
        <w:t>17</w:t>
      </w:r>
      <w:r w:rsidRPr="00FE22BA">
        <w:rPr>
          <w:rFonts w:eastAsiaTheme="minorEastAsia"/>
          <w:rtl/>
        </w:rPr>
        <w:t xml:space="preserve"> أيار/مايو </w:t>
      </w:r>
      <w:r w:rsidRPr="001003B1">
        <w:rPr>
          <w:rFonts w:eastAsiaTheme="minorEastAsia"/>
          <w:rtl/>
        </w:rPr>
        <w:t>2011</w:t>
      </w:r>
      <w:r w:rsidR="00CE01EA">
        <w:rPr>
          <w:rFonts w:eastAsiaTheme="minorEastAsia"/>
          <w:rtl/>
        </w:rPr>
        <w:t>،</w:t>
      </w:r>
      <w:r w:rsidRPr="00FE22BA">
        <w:rPr>
          <w:rFonts w:eastAsiaTheme="minorEastAsia"/>
          <w:rtl/>
        </w:rPr>
        <w:t xml:space="preserve"> ولو أنه حوكم لأمكنه الإدلاء بأ</w:t>
      </w:r>
      <w:r w:rsidR="00D70600">
        <w:rPr>
          <w:rFonts w:eastAsiaTheme="minorEastAsia" w:hint="cs"/>
          <w:rtl/>
        </w:rPr>
        <w:t>ق</w:t>
      </w:r>
      <w:r w:rsidRPr="00FE22BA">
        <w:rPr>
          <w:rFonts w:eastAsiaTheme="minorEastAsia"/>
          <w:rtl/>
        </w:rPr>
        <w:t>واله. وأخيراً</w:t>
      </w:r>
      <w:r w:rsidR="00CE01EA">
        <w:rPr>
          <w:rFonts w:eastAsiaTheme="minorEastAsia"/>
          <w:rtl/>
        </w:rPr>
        <w:t>،</w:t>
      </w:r>
      <w:r w:rsidRPr="00FE22BA">
        <w:rPr>
          <w:rFonts w:eastAsiaTheme="minorEastAsia"/>
          <w:rtl/>
        </w:rPr>
        <w:t xml:space="preserve"> يط</w:t>
      </w:r>
      <w:r w:rsidR="00DB1B4D">
        <w:rPr>
          <w:rFonts w:eastAsiaTheme="minorEastAsia" w:hint="cs"/>
          <w:rtl/>
        </w:rPr>
        <w:t>ل</w:t>
      </w:r>
      <w:r w:rsidRPr="00FE22BA">
        <w:rPr>
          <w:rFonts w:eastAsiaTheme="minorEastAsia"/>
          <w:rtl/>
        </w:rPr>
        <w:t>ب صاحب الشكوى إلى اللجنة أن ترفض طلب الدولة الطرف تعليق النظر في هذه القضية</w:t>
      </w:r>
      <w:r w:rsidR="00CE01EA">
        <w:rPr>
          <w:rFonts w:eastAsiaTheme="minorEastAsia"/>
          <w:rtl/>
        </w:rPr>
        <w:t>،</w:t>
      </w:r>
      <w:r w:rsidRPr="00FE22BA">
        <w:rPr>
          <w:rFonts w:eastAsiaTheme="minorEastAsia"/>
          <w:rtl/>
        </w:rPr>
        <w:t xml:space="preserve"> داعياً اللجنة إلى المضي قدماً في اتخاذ قرار بشأن الأسس الموضوعية لق</w:t>
      </w:r>
      <w:r w:rsidR="00DB1B4D">
        <w:rPr>
          <w:rFonts w:eastAsiaTheme="minorEastAsia" w:hint="cs"/>
          <w:rtl/>
        </w:rPr>
        <w:t>ض</w:t>
      </w:r>
      <w:r w:rsidRPr="00FE22BA">
        <w:rPr>
          <w:rFonts w:eastAsiaTheme="minorEastAsia"/>
          <w:rtl/>
        </w:rPr>
        <w:t xml:space="preserve">يته دون مزيد </w:t>
      </w:r>
      <w:r w:rsidR="009A7803">
        <w:rPr>
          <w:rFonts w:eastAsiaTheme="minorEastAsia" w:hint="cs"/>
          <w:rtl/>
        </w:rPr>
        <w:t>م</w:t>
      </w:r>
      <w:r w:rsidRPr="00FE22BA">
        <w:rPr>
          <w:rFonts w:eastAsiaTheme="minorEastAsia"/>
          <w:rtl/>
        </w:rPr>
        <w:t>ن التأخير</w:t>
      </w:r>
      <w:r w:rsidR="00CE01EA">
        <w:rPr>
          <w:rFonts w:eastAsiaTheme="minorEastAsia"/>
          <w:rtl/>
        </w:rPr>
        <w:t>،</w:t>
      </w:r>
      <w:r w:rsidRPr="00FE22BA">
        <w:rPr>
          <w:rFonts w:eastAsiaTheme="minorEastAsia"/>
          <w:rtl/>
        </w:rPr>
        <w:t xml:space="preserve"> على أساس المبادلات السابقة بين الطرفين.</w:t>
      </w:r>
    </w:p>
    <w:p w14:paraId="4A34F8C6" w14:textId="77777777" w:rsidR="00FE22BA" w:rsidRPr="00FE22BA" w:rsidRDefault="00FE22BA" w:rsidP="00EC5C64">
      <w:pPr>
        <w:pStyle w:val="H23GA"/>
        <w:rPr>
          <w:lang w:val="ar-SA" w:eastAsia="zh-TW" w:bidi="en-GB"/>
        </w:rPr>
      </w:pPr>
      <w:r w:rsidRPr="00FE22BA">
        <w:rPr>
          <w:rtl/>
        </w:rPr>
        <w:tab/>
      </w:r>
      <w:r w:rsidRPr="00FE22BA">
        <w:rPr>
          <w:rtl/>
        </w:rPr>
        <w:tab/>
      </w:r>
      <w:r w:rsidRPr="001003B1">
        <w:rPr>
          <w:rtl/>
        </w:rPr>
        <w:t>المسائل والإجراءات المعروضة على اللجنة</w:t>
      </w:r>
      <w:r w:rsidRPr="00FE22BA">
        <w:rPr>
          <w:rtl/>
        </w:rPr>
        <w:t xml:space="preserve"> </w:t>
      </w:r>
    </w:p>
    <w:p w14:paraId="6D389A52" w14:textId="77777777" w:rsidR="00FE22BA" w:rsidRPr="00FE22BA" w:rsidRDefault="00FE22BA" w:rsidP="00EC5C64">
      <w:pPr>
        <w:pStyle w:val="H4GA"/>
        <w:rPr>
          <w:lang w:val="ar-SA" w:eastAsia="zh-TW" w:bidi="en-GB"/>
        </w:rPr>
      </w:pPr>
      <w:r w:rsidRPr="00FE22BA">
        <w:rPr>
          <w:rtl/>
        </w:rPr>
        <w:tab/>
      </w:r>
      <w:r w:rsidRPr="00FE22BA">
        <w:rPr>
          <w:rtl/>
        </w:rPr>
        <w:tab/>
      </w:r>
      <w:r w:rsidRPr="001003B1">
        <w:rPr>
          <w:rtl/>
        </w:rPr>
        <w:t>النظر في الأسس الموضوعية</w:t>
      </w:r>
    </w:p>
    <w:p w14:paraId="2F852630" w14:textId="3B5B957E" w:rsidR="00FE22BA" w:rsidRPr="00FE22BA" w:rsidRDefault="00711E97" w:rsidP="00FE22BA">
      <w:pPr>
        <w:pStyle w:val="SingleTxtGA"/>
        <w:rPr>
          <w:rFonts w:eastAsiaTheme="minorEastAsia"/>
          <w:lang w:val="ar-SA" w:eastAsia="zh-TW" w:bidi="en-GB"/>
        </w:rPr>
      </w:pPr>
      <w:r>
        <w:rPr>
          <w:rFonts w:eastAsiaTheme="minorEastAsia" w:hint="cs"/>
          <w:rtl/>
        </w:rPr>
        <w:t>12</w:t>
      </w:r>
      <w:r w:rsidR="00FE22BA" w:rsidRPr="00FE22BA">
        <w:rPr>
          <w:rFonts w:eastAsiaTheme="minorEastAsia"/>
          <w:rtl/>
        </w:rPr>
        <w:t>-</w:t>
      </w:r>
      <w:r w:rsidR="00FE22BA" w:rsidRPr="001003B1">
        <w:rPr>
          <w:rFonts w:eastAsiaTheme="minorEastAsia"/>
          <w:rtl/>
        </w:rPr>
        <w:t>1</w:t>
      </w:r>
      <w:r w:rsidR="00FE22BA" w:rsidRPr="00FE22BA">
        <w:rPr>
          <w:rFonts w:eastAsiaTheme="minorEastAsia"/>
          <w:rtl/>
        </w:rPr>
        <w:tab/>
        <w:t xml:space="preserve">وفقاً للمادة </w:t>
      </w:r>
      <w:r w:rsidR="00FE22BA" w:rsidRPr="001003B1">
        <w:rPr>
          <w:rFonts w:eastAsiaTheme="minorEastAsia"/>
          <w:rtl/>
        </w:rPr>
        <w:t>22</w:t>
      </w:r>
      <w:r w:rsidR="00FE22BA" w:rsidRPr="00FE22BA">
        <w:rPr>
          <w:rFonts w:eastAsiaTheme="minorEastAsia"/>
          <w:rtl/>
        </w:rPr>
        <w:t>(</w:t>
      </w:r>
      <w:r w:rsidR="00FE22BA" w:rsidRPr="001003B1">
        <w:rPr>
          <w:rFonts w:eastAsiaTheme="minorEastAsia"/>
          <w:rtl/>
        </w:rPr>
        <w:t>4</w:t>
      </w:r>
      <w:r w:rsidR="00FE22BA" w:rsidRPr="00FE22BA">
        <w:rPr>
          <w:rFonts w:eastAsiaTheme="minorEastAsia"/>
          <w:rtl/>
        </w:rPr>
        <w:t>) من الاتفاقية</w:t>
      </w:r>
      <w:r w:rsidR="00CE01EA">
        <w:rPr>
          <w:rFonts w:eastAsiaTheme="minorEastAsia"/>
          <w:rtl/>
        </w:rPr>
        <w:t>،</w:t>
      </w:r>
      <w:r w:rsidR="00FE22BA" w:rsidRPr="00FE22BA">
        <w:rPr>
          <w:rFonts w:eastAsiaTheme="minorEastAsia"/>
          <w:rtl/>
        </w:rPr>
        <w:t xml:space="preserve"> نظرت اللجنة في هذا البلاغ في ضوء جميع المعلومات التي أتاحها لها الطرفان.</w:t>
      </w:r>
    </w:p>
    <w:p w14:paraId="2216D695" w14:textId="54272685" w:rsidR="00FE22BA" w:rsidRPr="00FE22BA" w:rsidRDefault="00FE22BA" w:rsidP="00FE22BA">
      <w:pPr>
        <w:pStyle w:val="SingleTxtGA"/>
        <w:rPr>
          <w:rFonts w:eastAsiaTheme="minorEastAsia"/>
          <w:lang w:val="ar-SA" w:eastAsia="zh-TW" w:bidi="en-GB"/>
        </w:rPr>
      </w:pPr>
      <w:r w:rsidRPr="001003B1">
        <w:rPr>
          <w:rFonts w:eastAsiaTheme="minorEastAsia"/>
          <w:rtl/>
        </w:rPr>
        <w:t>1</w:t>
      </w:r>
      <w:r w:rsidR="00711E97">
        <w:rPr>
          <w:rFonts w:eastAsiaTheme="minorEastAsia" w:hint="cs"/>
          <w:rtl/>
        </w:rPr>
        <w:t>2</w:t>
      </w:r>
      <w:r w:rsidRPr="00FE22BA">
        <w:rPr>
          <w:rFonts w:eastAsiaTheme="minorEastAsia"/>
          <w:rtl/>
        </w:rPr>
        <w:t>-</w:t>
      </w:r>
      <w:r w:rsidRPr="001003B1">
        <w:rPr>
          <w:rFonts w:eastAsiaTheme="minorEastAsia"/>
          <w:rtl/>
        </w:rPr>
        <w:t>2</w:t>
      </w:r>
      <w:r w:rsidRPr="00FE22BA">
        <w:rPr>
          <w:rFonts w:eastAsiaTheme="minorEastAsia"/>
          <w:rtl/>
        </w:rPr>
        <w:tab/>
        <w:t xml:space="preserve">وتلاحظ اللجنة ما ادعاه صاحب الشكوى من أن سوء المعاملة البدنية التي تعرض لها أثناء توقيفه واستجوابه في مركز الشرطة في العيون يومي </w:t>
      </w:r>
      <w:r w:rsidRPr="001003B1">
        <w:rPr>
          <w:rFonts w:eastAsiaTheme="minorEastAsia"/>
          <w:rtl/>
        </w:rPr>
        <w:t>10</w:t>
      </w:r>
      <w:r w:rsidRPr="00FE22BA">
        <w:rPr>
          <w:rFonts w:eastAsiaTheme="minorEastAsia"/>
          <w:rtl/>
        </w:rPr>
        <w:t xml:space="preserve"> و</w:t>
      </w:r>
      <w:r w:rsidRPr="001003B1">
        <w:rPr>
          <w:rFonts w:eastAsiaTheme="minorEastAsia"/>
          <w:rtl/>
        </w:rPr>
        <w:t>12</w:t>
      </w:r>
      <w:r w:rsidRPr="00FE22BA">
        <w:rPr>
          <w:rFonts w:eastAsiaTheme="minorEastAsia"/>
          <w:rtl/>
        </w:rPr>
        <w:t xml:space="preserve"> تشرين الثاني/نوفمبر </w:t>
      </w:r>
      <w:r w:rsidRPr="001003B1">
        <w:rPr>
          <w:rFonts w:eastAsiaTheme="minorEastAsia"/>
          <w:rtl/>
        </w:rPr>
        <w:t>2010</w:t>
      </w:r>
      <w:r w:rsidR="00CE01EA">
        <w:rPr>
          <w:rFonts w:eastAsiaTheme="minorEastAsia"/>
          <w:rtl/>
        </w:rPr>
        <w:t>،</w:t>
      </w:r>
      <w:r w:rsidRPr="00FE22BA">
        <w:rPr>
          <w:rFonts w:eastAsiaTheme="minorEastAsia"/>
          <w:rtl/>
        </w:rPr>
        <w:t xml:space="preserve"> والمعاملة التي تعرض لها أثناء احتجازه في </w:t>
      </w:r>
      <w:r w:rsidRPr="001003B1">
        <w:rPr>
          <w:rFonts w:eastAsiaTheme="minorEastAsia"/>
          <w:rtl/>
        </w:rPr>
        <w:t>14</w:t>
      </w:r>
      <w:r w:rsidRPr="00FE22BA">
        <w:rPr>
          <w:rFonts w:eastAsiaTheme="minorEastAsia"/>
          <w:rtl/>
        </w:rPr>
        <w:t xml:space="preserve"> تشرين الثاني/نوفمبر </w:t>
      </w:r>
      <w:r w:rsidRPr="001003B1">
        <w:rPr>
          <w:rFonts w:eastAsiaTheme="minorEastAsia"/>
          <w:rtl/>
        </w:rPr>
        <w:t>2010</w:t>
      </w:r>
      <w:r w:rsidR="00CE01EA">
        <w:rPr>
          <w:rFonts w:eastAsiaTheme="minorEastAsia"/>
          <w:rtl/>
        </w:rPr>
        <w:t>،</w:t>
      </w:r>
      <w:r w:rsidRPr="00FE22BA">
        <w:rPr>
          <w:rFonts w:eastAsiaTheme="minorEastAsia"/>
          <w:rtl/>
        </w:rPr>
        <w:t xml:space="preserve"> بما في ذلك الاعتداءات الجنسية</w:t>
      </w:r>
      <w:r w:rsidR="00CE01EA">
        <w:rPr>
          <w:rFonts w:eastAsiaTheme="minorEastAsia"/>
          <w:rtl/>
        </w:rPr>
        <w:t>،</w:t>
      </w:r>
      <w:r w:rsidRPr="00FE22BA">
        <w:rPr>
          <w:rFonts w:eastAsiaTheme="minorEastAsia"/>
          <w:rtl/>
        </w:rPr>
        <w:t xml:space="preserve"> لإجباره على الاعتراف</w:t>
      </w:r>
      <w:r w:rsidR="00CE01EA">
        <w:rPr>
          <w:rFonts w:eastAsiaTheme="minorEastAsia"/>
          <w:rtl/>
        </w:rPr>
        <w:t>،</w:t>
      </w:r>
      <w:r w:rsidRPr="00FE22BA">
        <w:rPr>
          <w:rFonts w:eastAsiaTheme="minorEastAsia"/>
          <w:rtl/>
        </w:rPr>
        <w:t xml:space="preserve"> ترقى إلى مستوى التعذيب بسبب شدتها. وتلاحظ اللجنة أن صاحب الشكوى </w:t>
      </w:r>
      <w:r w:rsidRPr="005A58F2">
        <w:rPr>
          <w:rFonts w:eastAsiaTheme="minorEastAsia"/>
          <w:spacing w:val="-4"/>
          <w:rtl/>
        </w:rPr>
        <w:t xml:space="preserve">اشتكى في جلستي الاستماع المعقودتين في </w:t>
      </w:r>
      <w:r w:rsidRPr="001003B1">
        <w:rPr>
          <w:rFonts w:eastAsiaTheme="minorEastAsia"/>
          <w:spacing w:val="-4"/>
          <w:rtl/>
        </w:rPr>
        <w:t>12</w:t>
      </w:r>
      <w:r w:rsidRPr="005A58F2">
        <w:rPr>
          <w:rFonts w:eastAsiaTheme="minorEastAsia"/>
          <w:spacing w:val="-4"/>
          <w:rtl/>
        </w:rPr>
        <w:t xml:space="preserve"> تشرين الثاني/نوفمبر </w:t>
      </w:r>
      <w:r w:rsidRPr="001003B1">
        <w:rPr>
          <w:rFonts w:eastAsiaTheme="minorEastAsia"/>
          <w:spacing w:val="-4"/>
          <w:rtl/>
        </w:rPr>
        <w:t>2010</w:t>
      </w:r>
      <w:r w:rsidRPr="005A58F2">
        <w:rPr>
          <w:rFonts w:eastAsiaTheme="minorEastAsia"/>
          <w:spacing w:val="-4"/>
          <w:rtl/>
        </w:rPr>
        <w:t xml:space="preserve"> و</w:t>
      </w:r>
      <w:r w:rsidRPr="001003B1">
        <w:rPr>
          <w:rFonts w:eastAsiaTheme="minorEastAsia"/>
          <w:spacing w:val="-4"/>
          <w:rtl/>
        </w:rPr>
        <w:t>28</w:t>
      </w:r>
      <w:r w:rsidRPr="005A58F2">
        <w:rPr>
          <w:rFonts w:eastAsiaTheme="minorEastAsia"/>
          <w:spacing w:val="-4"/>
          <w:rtl/>
        </w:rPr>
        <w:t xml:space="preserve"> كانون الثاني/يناير </w:t>
      </w:r>
      <w:r w:rsidRPr="001003B1">
        <w:rPr>
          <w:rFonts w:eastAsiaTheme="minorEastAsia"/>
          <w:spacing w:val="-4"/>
          <w:rtl/>
        </w:rPr>
        <w:t>2011</w:t>
      </w:r>
      <w:r w:rsidRPr="00FE22BA">
        <w:rPr>
          <w:rFonts w:eastAsiaTheme="minorEastAsia"/>
          <w:rtl/>
        </w:rPr>
        <w:t xml:space="preserve"> من المعاملة التي تعرض لها</w:t>
      </w:r>
      <w:r w:rsidR="00CE01EA">
        <w:rPr>
          <w:rFonts w:eastAsiaTheme="minorEastAsia"/>
          <w:rtl/>
        </w:rPr>
        <w:t>،</w:t>
      </w:r>
      <w:r w:rsidRPr="00FE22BA">
        <w:rPr>
          <w:rFonts w:eastAsiaTheme="minorEastAsia"/>
          <w:rtl/>
        </w:rPr>
        <w:t xml:space="preserve"> ولكن قاضي التحقيق تجاهل ادعاءاته وإصاباته ولم يطلب إجراء فحص طبي. وتلاحظ اللجنة أيضاً ادعاءات صاحب الشكوى أن أعمال العنف هذه</w:t>
      </w:r>
      <w:r w:rsidR="00CE01EA">
        <w:rPr>
          <w:rFonts w:eastAsiaTheme="minorEastAsia"/>
          <w:rtl/>
        </w:rPr>
        <w:t>،</w:t>
      </w:r>
      <w:r w:rsidRPr="00FE22BA">
        <w:rPr>
          <w:rFonts w:eastAsiaTheme="minorEastAsia"/>
          <w:rtl/>
        </w:rPr>
        <w:t xml:space="preserve"> التي سببت له معاناة طويلة الأمد</w:t>
      </w:r>
      <w:r w:rsidR="00CE01EA">
        <w:rPr>
          <w:rFonts w:eastAsiaTheme="minorEastAsia"/>
          <w:rtl/>
        </w:rPr>
        <w:t>،</w:t>
      </w:r>
      <w:r w:rsidRPr="00FE22BA">
        <w:rPr>
          <w:rFonts w:eastAsiaTheme="minorEastAsia"/>
          <w:rtl/>
        </w:rPr>
        <w:t xml:space="preserve"> كما تدل على ذلك الشهادات الطبية</w:t>
      </w:r>
      <w:r w:rsidR="00CE01EA">
        <w:rPr>
          <w:rFonts w:eastAsiaTheme="minorEastAsia"/>
          <w:rtl/>
        </w:rPr>
        <w:t>،</w:t>
      </w:r>
      <w:r w:rsidRPr="00FE22BA">
        <w:rPr>
          <w:rFonts w:eastAsiaTheme="minorEastAsia"/>
          <w:rtl/>
        </w:rPr>
        <w:t xml:space="preserve"> تشكل انتهاكاً للمادة </w:t>
      </w:r>
      <w:r w:rsidRPr="001003B1">
        <w:rPr>
          <w:rFonts w:eastAsiaTheme="minorEastAsia"/>
          <w:rtl/>
        </w:rPr>
        <w:t>1</w:t>
      </w:r>
      <w:r w:rsidRPr="00FE22BA">
        <w:rPr>
          <w:rFonts w:eastAsiaTheme="minorEastAsia"/>
          <w:rtl/>
        </w:rPr>
        <w:t xml:space="preserve"> من الاتفاقية. وفي هذا السياق</w:t>
      </w:r>
      <w:r w:rsidR="00CE01EA">
        <w:rPr>
          <w:rFonts w:eastAsiaTheme="minorEastAsia"/>
          <w:rtl/>
        </w:rPr>
        <w:t>،</w:t>
      </w:r>
      <w:r w:rsidRPr="00FE22BA">
        <w:rPr>
          <w:rFonts w:eastAsiaTheme="minorEastAsia"/>
          <w:rtl/>
        </w:rPr>
        <w:t xml:space="preserve"> تلاحظ اللجنة ادعاء صاحب الشكوى أنه لم يُسمح له الاتصال بمحام إلا بعد مضي يومين على توقيفه. وتلاحظ اللجنة كذلك حجة الدولة الطرف بأن صاحب الشكوى أو محاميه لم يقدما شكوى بشأن أعمال التعذيب في الجلسات المذكورة أعلاه. غير أن اللجنة تلاحظ أن والد صاحب الشكوى أشار إلى أعمال التعذيب التي تعرض لها ابنه في طلب الإفراج عنه بكفالة في </w:t>
      </w:r>
      <w:r w:rsidRPr="001003B1">
        <w:rPr>
          <w:rFonts w:eastAsiaTheme="minorEastAsia"/>
          <w:rtl/>
        </w:rPr>
        <w:t>9</w:t>
      </w:r>
      <w:r w:rsidRPr="00FE22BA">
        <w:rPr>
          <w:rFonts w:eastAsiaTheme="minorEastAsia"/>
          <w:rtl/>
        </w:rPr>
        <w:t xml:space="preserve"> كانون الأول/ديسمبر </w:t>
      </w:r>
      <w:r w:rsidRPr="001003B1">
        <w:rPr>
          <w:rFonts w:eastAsiaTheme="minorEastAsia"/>
          <w:rtl/>
        </w:rPr>
        <w:t>2010</w:t>
      </w:r>
      <w:r w:rsidR="00CE01EA">
        <w:rPr>
          <w:rFonts w:eastAsiaTheme="minorEastAsia"/>
          <w:rtl/>
        </w:rPr>
        <w:t>،</w:t>
      </w:r>
      <w:r w:rsidRPr="00FE22BA">
        <w:rPr>
          <w:rFonts w:eastAsiaTheme="minorEastAsia"/>
          <w:rtl/>
        </w:rPr>
        <w:t xml:space="preserve"> وهو ما</w:t>
      </w:r>
      <w:r w:rsidR="00DA04A9">
        <w:rPr>
          <w:rFonts w:eastAsiaTheme="minorEastAsia" w:hint="cs"/>
          <w:rtl/>
        </w:rPr>
        <w:t> </w:t>
      </w:r>
      <w:r w:rsidRPr="00FE22BA">
        <w:rPr>
          <w:rFonts w:eastAsiaTheme="minorEastAsia"/>
          <w:rtl/>
        </w:rPr>
        <w:t xml:space="preserve">رُفض دون طلب إجراء فحص طبي لعلامات التعذيب. وتشير اللجنة إلى قراراتها السابقة التي تنص على وجوب منح أي </w:t>
      </w:r>
      <w:r w:rsidRPr="00FE22BA">
        <w:rPr>
          <w:rFonts w:eastAsiaTheme="minorEastAsia"/>
          <w:rtl/>
        </w:rPr>
        <w:lastRenderedPageBreak/>
        <w:t>شخص مسلوب الحرية إمكانية الحصول فوراً على مساعدة قانونية وطبية مستقلة</w:t>
      </w:r>
      <w:r w:rsidR="00CE01EA">
        <w:rPr>
          <w:rFonts w:eastAsiaTheme="minorEastAsia"/>
          <w:rtl/>
        </w:rPr>
        <w:t>،</w:t>
      </w:r>
      <w:r w:rsidRPr="00FE22BA">
        <w:rPr>
          <w:rFonts w:eastAsiaTheme="minorEastAsia"/>
          <w:rtl/>
        </w:rPr>
        <w:t xml:space="preserve"> ويجب السماح له بالاتصال بأسرته من أجل منع التعذيب</w:t>
      </w:r>
      <w:r w:rsidR="00EC5C64" w:rsidRPr="001003B1">
        <w:rPr>
          <w:rStyle w:val="FootnoteReference"/>
          <w:rFonts w:eastAsiaTheme="minorEastAsia"/>
          <w:szCs w:val="22"/>
          <w:rtl/>
        </w:rPr>
        <w:t>(</w:t>
      </w:r>
      <w:r w:rsidR="00EC5C64" w:rsidRPr="001003B1">
        <w:rPr>
          <w:rStyle w:val="FootnoteReference"/>
          <w:rFonts w:eastAsiaTheme="minorEastAsia"/>
          <w:szCs w:val="22"/>
          <w:lang w:val="en-US"/>
        </w:rPr>
        <w:footnoteReference w:id="13"/>
      </w:r>
      <w:r w:rsidR="00EC5C64" w:rsidRPr="001003B1">
        <w:rPr>
          <w:rStyle w:val="FootnoteReference"/>
          <w:rFonts w:eastAsiaTheme="minorEastAsia"/>
          <w:szCs w:val="22"/>
          <w:rtl/>
        </w:rPr>
        <w:t>)</w:t>
      </w:r>
      <w:r w:rsidRPr="00FE22BA">
        <w:rPr>
          <w:rFonts w:eastAsiaTheme="minorEastAsia"/>
          <w:rtl/>
        </w:rPr>
        <w:t>. وترى اللجنة</w:t>
      </w:r>
      <w:r w:rsidR="00CE01EA">
        <w:rPr>
          <w:rFonts w:eastAsiaTheme="minorEastAsia"/>
          <w:rtl/>
        </w:rPr>
        <w:t>،</w:t>
      </w:r>
      <w:r w:rsidRPr="00FE22BA">
        <w:rPr>
          <w:rFonts w:eastAsiaTheme="minorEastAsia"/>
          <w:rtl/>
        </w:rPr>
        <w:t xml:space="preserve"> واضعةً في اعتبارها ما ذكره صاحب الشكوى من أنه لم تُتح له أي من هذه الضمانات</w:t>
      </w:r>
      <w:r w:rsidR="00CE01EA">
        <w:rPr>
          <w:rFonts w:eastAsiaTheme="minorEastAsia"/>
          <w:rtl/>
        </w:rPr>
        <w:t>،</w:t>
      </w:r>
      <w:r w:rsidRPr="00FE22BA">
        <w:rPr>
          <w:rFonts w:eastAsiaTheme="minorEastAsia"/>
          <w:rtl/>
        </w:rPr>
        <w:t xml:space="preserve"> وفي غياب معلومات مقنعة من الدولة الطرف تطعن في هذه الادعاءات</w:t>
      </w:r>
      <w:r w:rsidR="00CE01EA">
        <w:rPr>
          <w:rFonts w:eastAsiaTheme="minorEastAsia"/>
          <w:rtl/>
        </w:rPr>
        <w:t>،</w:t>
      </w:r>
      <w:r w:rsidRPr="00FE22BA">
        <w:rPr>
          <w:rFonts w:eastAsiaTheme="minorEastAsia"/>
          <w:rtl/>
        </w:rPr>
        <w:t xml:space="preserve"> أن سوء المعاملة البدنية والإصابات التي تعرض لها صاحب الشكوى أثناء توقيفه واستجوابه واحتجازه</w:t>
      </w:r>
      <w:r w:rsidR="00CE01EA">
        <w:rPr>
          <w:rFonts w:eastAsiaTheme="minorEastAsia"/>
          <w:rtl/>
        </w:rPr>
        <w:t>،</w:t>
      </w:r>
      <w:r w:rsidRPr="00FE22BA">
        <w:rPr>
          <w:rFonts w:eastAsiaTheme="minorEastAsia"/>
          <w:rtl/>
        </w:rPr>
        <w:t xml:space="preserve"> كما عُرضت</w:t>
      </w:r>
      <w:r w:rsidR="00CE01EA">
        <w:rPr>
          <w:rFonts w:eastAsiaTheme="minorEastAsia"/>
          <w:rtl/>
        </w:rPr>
        <w:t>،</w:t>
      </w:r>
      <w:r w:rsidRPr="00FE22BA">
        <w:rPr>
          <w:rFonts w:eastAsiaTheme="minorEastAsia"/>
          <w:rtl/>
        </w:rPr>
        <w:t xml:space="preserve"> تشكل تعذيباً بالمعنى المقصود في المادة </w:t>
      </w:r>
      <w:r w:rsidRPr="001003B1">
        <w:rPr>
          <w:rFonts w:eastAsiaTheme="minorEastAsia"/>
          <w:rtl/>
        </w:rPr>
        <w:t>1</w:t>
      </w:r>
      <w:r w:rsidRPr="00FE22BA">
        <w:rPr>
          <w:rFonts w:eastAsiaTheme="minorEastAsia"/>
          <w:rtl/>
        </w:rPr>
        <w:t xml:space="preserve"> من الاتفاقية. وتخلص اللجنة أيضاً إلى أن عدم وجود ضمانات قانونية أساسية لصاحب الشكوى يشكل انتهاكاً للمادة</w:t>
      </w:r>
      <w:r w:rsidR="00DA04A9">
        <w:rPr>
          <w:rFonts w:eastAsiaTheme="minorEastAsia" w:hint="cs"/>
          <w:rtl/>
        </w:rPr>
        <w:t> </w:t>
      </w:r>
      <w:r w:rsidRPr="001003B1">
        <w:rPr>
          <w:rFonts w:eastAsiaTheme="minorEastAsia"/>
          <w:rtl/>
        </w:rPr>
        <w:t>2</w:t>
      </w:r>
      <w:r w:rsidRPr="00FE22BA">
        <w:rPr>
          <w:rFonts w:eastAsiaTheme="minorEastAsia"/>
          <w:rtl/>
        </w:rPr>
        <w:t>(</w:t>
      </w:r>
      <w:r w:rsidRPr="001003B1">
        <w:rPr>
          <w:rFonts w:eastAsiaTheme="minorEastAsia"/>
          <w:rtl/>
        </w:rPr>
        <w:t>1</w:t>
      </w:r>
      <w:r w:rsidRPr="00FE22BA">
        <w:rPr>
          <w:rFonts w:eastAsiaTheme="minorEastAsia"/>
          <w:rtl/>
        </w:rPr>
        <w:t>) من الاتفاقية.</w:t>
      </w:r>
    </w:p>
    <w:p w14:paraId="6132CF1E" w14:textId="26D27594" w:rsidR="00FE22BA" w:rsidRPr="00FE22BA" w:rsidRDefault="00FE22BA" w:rsidP="00FE22BA">
      <w:pPr>
        <w:pStyle w:val="SingleTxtGA"/>
        <w:rPr>
          <w:rFonts w:eastAsiaTheme="minorEastAsia"/>
          <w:lang w:val="ar-SA" w:eastAsia="zh-TW" w:bidi="en-GB"/>
        </w:rPr>
      </w:pPr>
      <w:r w:rsidRPr="001003B1">
        <w:rPr>
          <w:rFonts w:eastAsiaTheme="minorEastAsia"/>
          <w:rtl/>
        </w:rPr>
        <w:t>1</w:t>
      </w:r>
      <w:r w:rsidR="00711E97">
        <w:rPr>
          <w:rFonts w:eastAsiaTheme="minorEastAsia" w:hint="cs"/>
          <w:rtl/>
        </w:rPr>
        <w:t>2</w:t>
      </w:r>
      <w:r w:rsidRPr="00FE22BA">
        <w:rPr>
          <w:rFonts w:eastAsiaTheme="minorEastAsia"/>
          <w:rtl/>
        </w:rPr>
        <w:t>-</w:t>
      </w:r>
      <w:r w:rsidRPr="001003B1">
        <w:rPr>
          <w:rFonts w:eastAsiaTheme="minorEastAsia"/>
          <w:rtl/>
        </w:rPr>
        <w:t>3</w:t>
      </w:r>
      <w:r w:rsidRPr="00FE22BA">
        <w:rPr>
          <w:rFonts w:eastAsiaTheme="minorEastAsia"/>
          <w:rtl/>
        </w:rPr>
        <w:tab/>
        <w:t xml:space="preserve">وفيما يتعلق بالمادة </w:t>
      </w:r>
      <w:r w:rsidRPr="001003B1">
        <w:rPr>
          <w:rFonts w:eastAsiaTheme="minorEastAsia"/>
          <w:rtl/>
        </w:rPr>
        <w:t>11</w:t>
      </w:r>
      <w:r w:rsidR="00CE01EA">
        <w:rPr>
          <w:rFonts w:eastAsiaTheme="minorEastAsia"/>
          <w:rtl/>
        </w:rPr>
        <w:t>،</w:t>
      </w:r>
      <w:r w:rsidRPr="00FE22BA">
        <w:rPr>
          <w:rFonts w:eastAsiaTheme="minorEastAsia"/>
          <w:rtl/>
        </w:rPr>
        <w:t xml:space="preserve"> تشير اللجنة إلى ما أعربت عنه من شواغل وإلى أنها أوصت الدولة الطرف في ملاحظاتها الختامية</w:t>
      </w:r>
      <w:r w:rsidR="00CE01EA">
        <w:rPr>
          <w:rFonts w:eastAsiaTheme="minorEastAsia"/>
          <w:rtl/>
        </w:rPr>
        <w:t>،</w:t>
      </w:r>
      <w:r w:rsidRPr="00FE22BA">
        <w:rPr>
          <w:rFonts w:eastAsiaTheme="minorEastAsia"/>
          <w:rtl/>
        </w:rPr>
        <w:t xml:space="preserve"> رداً على ادعاءات عديدة تتعلق بأعمال التعذيب وسوء المعاملة الصادرة عن أفراد الشرطة وموظفي السجون</w:t>
      </w:r>
      <w:r w:rsidR="00CE01EA">
        <w:rPr>
          <w:rFonts w:eastAsiaTheme="minorEastAsia"/>
          <w:rtl/>
        </w:rPr>
        <w:t>،</w:t>
      </w:r>
      <w:r w:rsidRPr="00FE22BA">
        <w:rPr>
          <w:rFonts w:eastAsiaTheme="minorEastAsia"/>
          <w:rtl/>
        </w:rPr>
        <w:t xml:space="preserve"> ولا سيما موظفي المديرية العامة لمراقبة التراب الوطني</w:t>
      </w:r>
      <w:r w:rsidR="00CE01EA">
        <w:rPr>
          <w:rFonts w:eastAsiaTheme="minorEastAsia"/>
          <w:rtl/>
        </w:rPr>
        <w:t>،</w:t>
      </w:r>
      <w:r w:rsidRPr="00FE22BA">
        <w:rPr>
          <w:rFonts w:eastAsiaTheme="minorEastAsia"/>
          <w:rtl/>
        </w:rPr>
        <w:t xml:space="preserve"> بالتحقيق في أعمال التعذيب ومقاضاة مرتكبي هذه الأعمال ومعاقبتهم</w:t>
      </w:r>
      <w:r w:rsidR="00CE01EA">
        <w:rPr>
          <w:rFonts w:eastAsiaTheme="minorEastAsia"/>
          <w:rtl/>
        </w:rPr>
        <w:t>،</w:t>
      </w:r>
      <w:r w:rsidRPr="00FE22BA">
        <w:rPr>
          <w:rFonts w:eastAsiaTheme="minorEastAsia"/>
          <w:rtl/>
        </w:rPr>
        <w:t xml:space="preserve"> وضمان حق السجناء في الاتصال بمحام وطبيب والتواصل مع أسرهم</w:t>
      </w:r>
      <w:r w:rsidR="00EC5C64" w:rsidRPr="001003B1">
        <w:rPr>
          <w:rStyle w:val="FootnoteReference"/>
          <w:rFonts w:eastAsiaTheme="minorEastAsia"/>
          <w:szCs w:val="22"/>
          <w:rtl/>
        </w:rPr>
        <w:t>(</w:t>
      </w:r>
      <w:r w:rsidR="00EC5C64" w:rsidRPr="001003B1">
        <w:rPr>
          <w:rStyle w:val="FootnoteReference"/>
          <w:rFonts w:eastAsiaTheme="minorEastAsia"/>
          <w:szCs w:val="22"/>
          <w:lang w:val="en-US"/>
        </w:rPr>
        <w:footnoteReference w:id="14"/>
      </w:r>
      <w:r w:rsidR="00EC5C64" w:rsidRPr="001003B1">
        <w:rPr>
          <w:rStyle w:val="FootnoteReference"/>
          <w:rFonts w:eastAsiaTheme="minorEastAsia"/>
          <w:szCs w:val="22"/>
          <w:rtl/>
        </w:rPr>
        <w:t>)</w:t>
      </w:r>
      <w:r w:rsidRPr="00FE22BA">
        <w:rPr>
          <w:rFonts w:eastAsiaTheme="minorEastAsia"/>
          <w:rtl/>
        </w:rPr>
        <w:t>. وفي ضوء هذه التوصية وعدم تقديم الدولة الطرف معلومات عن الموضوع قيد النظر</w:t>
      </w:r>
      <w:r w:rsidR="00CE01EA">
        <w:rPr>
          <w:rFonts w:eastAsiaTheme="minorEastAsia"/>
          <w:rtl/>
        </w:rPr>
        <w:t>،</w:t>
      </w:r>
      <w:r w:rsidRPr="00FE22BA">
        <w:rPr>
          <w:rFonts w:eastAsiaTheme="minorEastAsia"/>
          <w:rtl/>
        </w:rPr>
        <w:t xml:space="preserve"> لا يسع اللجنة إلا أن تستنتج أن الدولة الطرف لم تف بالتزاماتها بموجب المادة </w:t>
      </w:r>
      <w:r w:rsidRPr="001003B1">
        <w:rPr>
          <w:rFonts w:eastAsiaTheme="minorEastAsia"/>
          <w:rtl/>
        </w:rPr>
        <w:t>11</w:t>
      </w:r>
      <w:r w:rsidRPr="00FE22BA">
        <w:rPr>
          <w:rFonts w:eastAsiaTheme="minorEastAsia"/>
          <w:rtl/>
        </w:rPr>
        <w:t xml:space="preserve"> من الاتفاقية في هذه القضية.</w:t>
      </w:r>
    </w:p>
    <w:p w14:paraId="7540AC8E" w14:textId="4B6D6EB2" w:rsidR="00FE22BA" w:rsidRPr="00FE22BA" w:rsidRDefault="00FE22BA" w:rsidP="00FE22BA">
      <w:pPr>
        <w:pStyle w:val="SingleTxtGA"/>
        <w:rPr>
          <w:rFonts w:eastAsiaTheme="minorEastAsia"/>
          <w:lang w:val="ar-SA" w:eastAsia="zh-TW" w:bidi="en-GB"/>
        </w:rPr>
      </w:pPr>
      <w:r w:rsidRPr="001003B1">
        <w:rPr>
          <w:rFonts w:eastAsiaTheme="minorEastAsia"/>
          <w:rtl/>
        </w:rPr>
        <w:t>1</w:t>
      </w:r>
      <w:r w:rsidR="00711E97">
        <w:rPr>
          <w:rFonts w:eastAsiaTheme="minorEastAsia" w:hint="cs"/>
          <w:rtl/>
        </w:rPr>
        <w:t>2</w:t>
      </w:r>
      <w:r w:rsidRPr="00FE22BA">
        <w:rPr>
          <w:rFonts w:eastAsiaTheme="minorEastAsia"/>
          <w:rtl/>
        </w:rPr>
        <w:t>-</w:t>
      </w:r>
      <w:r w:rsidRPr="001003B1">
        <w:rPr>
          <w:rFonts w:eastAsiaTheme="minorEastAsia"/>
          <w:rtl/>
        </w:rPr>
        <w:t>4</w:t>
      </w:r>
      <w:r w:rsidRPr="00FE22BA">
        <w:rPr>
          <w:rFonts w:eastAsiaTheme="minorEastAsia"/>
          <w:rtl/>
        </w:rPr>
        <w:tab/>
        <w:t xml:space="preserve">ويجب أن تقرر اللجنة أيضاً ما إذا كان عدم فتح تحقيق في ادعاءات التعذيب التي قدمها صاحب الشكوى إلى السلطات القضائية يشكل انتهاكاً من الدولة الطرف لالتزاماتها بموجب المادة </w:t>
      </w:r>
      <w:r w:rsidRPr="001003B1">
        <w:rPr>
          <w:rFonts w:eastAsiaTheme="minorEastAsia"/>
          <w:rtl/>
        </w:rPr>
        <w:t>12</w:t>
      </w:r>
      <w:r w:rsidRPr="00FE22BA">
        <w:rPr>
          <w:rFonts w:eastAsiaTheme="minorEastAsia"/>
          <w:rtl/>
        </w:rPr>
        <w:t xml:space="preserve"> من الاتفاقية. وتحيط اللجنة علماً بادعاءات صاحب الشكوى أنه مثل أمام قاضي التحقيق في </w:t>
      </w:r>
      <w:r w:rsidRPr="001003B1">
        <w:rPr>
          <w:rFonts w:eastAsiaTheme="minorEastAsia"/>
          <w:rtl/>
        </w:rPr>
        <w:t>12</w:t>
      </w:r>
      <w:r w:rsidRPr="00FE22BA">
        <w:rPr>
          <w:rFonts w:eastAsiaTheme="minorEastAsia"/>
          <w:rtl/>
        </w:rPr>
        <w:t xml:space="preserve"> تشرين الثاني/نوفمبر </w:t>
      </w:r>
      <w:r w:rsidRPr="001003B1">
        <w:rPr>
          <w:rFonts w:eastAsiaTheme="minorEastAsia"/>
          <w:rtl/>
        </w:rPr>
        <w:t>2010</w:t>
      </w:r>
      <w:r w:rsidRPr="00FE22BA">
        <w:rPr>
          <w:rFonts w:eastAsiaTheme="minorEastAsia"/>
          <w:rtl/>
        </w:rPr>
        <w:t xml:space="preserve"> وعليه علامات تعذيب واضحة</w:t>
      </w:r>
      <w:r w:rsidR="00CE01EA">
        <w:rPr>
          <w:rFonts w:eastAsiaTheme="minorEastAsia"/>
          <w:rtl/>
        </w:rPr>
        <w:t>،</w:t>
      </w:r>
      <w:r w:rsidRPr="00FE22BA">
        <w:rPr>
          <w:rFonts w:eastAsiaTheme="minorEastAsia"/>
          <w:rtl/>
        </w:rPr>
        <w:t xml:space="preserve"> مثل علامات الضرب على ذراعيه وصدره وظهره</w:t>
      </w:r>
      <w:r w:rsidR="00CE01EA">
        <w:rPr>
          <w:rFonts w:eastAsiaTheme="minorEastAsia"/>
          <w:rtl/>
        </w:rPr>
        <w:t>،</w:t>
      </w:r>
      <w:r w:rsidRPr="00FE22BA">
        <w:rPr>
          <w:rFonts w:eastAsiaTheme="minorEastAsia"/>
          <w:rtl/>
        </w:rPr>
        <w:t xml:space="preserve"> ولكن هذه الوقائع لم تُذكر في المحضر؛ وأنه ندد لاحقاً بالتعذيب صراحةً أمام قاضي التحقيق في </w:t>
      </w:r>
      <w:r w:rsidRPr="001003B1">
        <w:rPr>
          <w:rFonts w:eastAsiaTheme="minorEastAsia"/>
          <w:rtl/>
        </w:rPr>
        <w:t>12</w:t>
      </w:r>
      <w:r w:rsidRPr="00FE22BA">
        <w:rPr>
          <w:rFonts w:eastAsiaTheme="minorEastAsia"/>
          <w:rtl/>
        </w:rPr>
        <w:t xml:space="preserve"> كانون الثاني/يناير </w:t>
      </w:r>
      <w:r w:rsidRPr="001003B1">
        <w:rPr>
          <w:rFonts w:eastAsiaTheme="minorEastAsia"/>
          <w:rtl/>
        </w:rPr>
        <w:t>2011</w:t>
      </w:r>
      <w:r w:rsidRPr="00FE22BA">
        <w:rPr>
          <w:rFonts w:eastAsiaTheme="minorEastAsia"/>
          <w:rtl/>
        </w:rPr>
        <w:t xml:space="preserve">؛ وأن الادعاءات نفسها أثيرت في طلب للإفراج بكفالة قُدم في </w:t>
      </w:r>
      <w:r w:rsidRPr="001003B1">
        <w:rPr>
          <w:rFonts w:eastAsiaTheme="minorEastAsia"/>
          <w:rtl/>
        </w:rPr>
        <w:t>9</w:t>
      </w:r>
      <w:r w:rsidRPr="00FE22BA">
        <w:rPr>
          <w:rFonts w:eastAsiaTheme="minorEastAsia"/>
          <w:rtl/>
        </w:rPr>
        <w:t xml:space="preserve"> كانون الأول/ديسمبر </w:t>
      </w:r>
      <w:r w:rsidRPr="001003B1">
        <w:rPr>
          <w:rFonts w:eastAsiaTheme="minorEastAsia"/>
          <w:rtl/>
        </w:rPr>
        <w:t>2010</w:t>
      </w:r>
      <w:r w:rsidRPr="00FE22BA">
        <w:rPr>
          <w:rFonts w:eastAsiaTheme="minorEastAsia"/>
          <w:rtl/>
        </w:rPr>
        <w:t xml:space="preserve"> وأثناء زيارة الوكيل العام للملك في محكمة الاستئناف في العيون إلى السجن المحلي؛ وأن قاضي التحقيق لم يقم لا هو ولا الوكيل العام في أي وقت من الأوقات بفتح تحقيق تلقائياً</w:t>
      </w:r>
      <w:r w:rsidR="00EC5C64" w:rsidRPr="001003B1">
        <w:rPr>
          <w:rStyle w:val="FootnoteReference"/>
          <w:rFonts w:eastAsiaTheme="minorEastAsia"/>
          <w:szCs w:val="22"/>
          <w:rtl/>
        </w:rPr>
        <w:t>(</w:t>
      </w:r>
      <w:r w:rsidR="00EC5C64" w:rsidRPr="001003B1">
        <w:rPr>
          <w:rStyle w:val="FootnoteReference"/>
          <w:rFonts w:eastAsiaTheme="minorEastAsia"/>
          <w:szCs w:val="22"/>
          <w:lang w:val="en-US"/>
        </w:rPr>
        <w:footnoteReference w:id="15"/>
      </w:r>
      <w:r w:rsidR="00EC5C64" w:rsidRPr="001003B1">
        <w:rPr>
          <w:rStyle w:val="FootnoteReference"/>
          <w:rFonts w:eastAsiaTheme="minorEastAsia"/>
          <w:szCs w:val="22"/>
          <w:rtl/>
        </w:rPr>
        <w:t>)</w:t>
      </w:r>
      <w:r w:rsidRPr="00FE22BA">
        <w:rPr>
          <w:rFonts w:eastAsiaTheme="minorEastAsia"/>
          <w:rtl/>
        </w:rPr>
        <w:t>. وأحاطت اللجنة علماً بتأكيد صاحب الشكوى أنه لم تتوافر سبل انتصاف فعالة لإنفاذ التزام بإجراء فحص طبي لعلامات التعذيب. وتلاحظ اللجنة كذلك حجج الدولة الطرف بأن صاحب الشكوى لم يثر ادعاءات التعذيب أمام السلطات المختصة</w:t>
      </w:r>
      <w:r w:rsidR="00CE01EA">
        <w:rPr>
          <w:rFonts w:eastAsiaTheme="minorEastAsia"/>
          <w:rtl/>
        </w:rPr>
        <w:t>،</w:t>
      </w:r>
      <w:r w:rsidRPr="00FE22BA">
        <w:rPr>
          <w:rFonts w:eastAsiaTheme="minorEastAsia"/>
          <w:rtl/>
        </w:rPr>
        <w:t xml:space="preserve"> وأنه لم يقدم أدلة على تقديم أي شكاوى في هذا الصدد. وتلاحظ أن صاحب الشكوى أُفرج عنه إفراجاً مشروطاً في </w:t>
      </w:r>
      <w:r w:rsidRPr="001003B1">
        <w:rPr>
          <w:rFonts w:eastAsiaTheme="minorEastAsia"/>
          <w:rtl/>
        </w:rPr>
        <w:t>17</w:t>
      </w:r>
      <w:r w:rsidRPr="00FE22BA">
        <w:rPr>
          <w:rFonts w:eastAsiaTheme="minorEastAsia"/>
          <w:rtl/>
        </w:rPr>
        <w:t xml:space="preserve"> أيار/مايو </w:t>
      </w:r>
      <w:r w:rsidRPr="001003B1">
        <w:rPr>
          <w:rFonts w:eastAsiaTheme="minorEastAsia"/>
          <w:rtl/>
        </w:rPr>
        <w:t>2011</w:t>
      </w:r>
      <w:r w:rsidR="00CE01EA">
        <w:rPr>
          <w:rFonts w:eastAsiaTheme="minorEastAsia"/>
          <w:rtl/>
        </w:rPr>
        <w:t>،</w:t>
      </w:r>
      <w:r w:rsidRPr="00FE22BA">
        <w:rPr>
          <w:rFonts w:eastAsiaTheme="minorEastAsia"/>
          <w:rtl/>
        </w:rPr>
        <w:t xml:space="preserve"> وأُوقف الإجراء الجنائي القائم على أربع تهم متبقية</w:t>
      </w:r>
      <w:r w:rsidR="00CE01EA">
        <w:rPr>
          <w:rFonts w:eastAsiaTheme="minorEastAsia"/>
          <w:rtl/>
        </w:rPr>
        <w:t>،</w:t>
      </w:r>
      <w:r w:rsidRPr="00FE22BA">
        <w:rPr>
          <w:rFonts w:eastAsiaTheme="minorEastAsia"/>
          <w:rtl/>
        </w:rPr>
        <w:t xml:space="preserve"> دون عقد جلسة استماع لصاحب الشكوى في المحكمة أو إصدار حكم نهائي من المحكمة. وتلاحظ اللجنة كذلك أن الغرض من الإجراء الجنائي</w:t>
      </w:r>
      <w:r w:rsidR="00CE01EA">
        <w:rPr>
          <w:rFonts w:eastAsiaTheme="minorEastAsia"/>
          <w:rtl/>
        </w:rPr>
        <w:t>،</w:t>
      </w:r>
      <w:r w:rsidRPr="00FE22BA">
        <w:rPr>
          <w:rFonts w:eastAsiaTheme="minorEastAsia"/>
          <w:rtl/>
        </w:rPr>
        <w:t xml:space="preserve"> الذي مضى عليه أكثر من </w:t>
      </w:r>
      <w:r w:rsidRPr="001003B1">
        <w:rPr>
          <w:rFonts w:eastAsiaTheme="minorEastAsia"/>
          <w:rtl/>
        </w:rPr>
        <w:t>10</w:t>
      </w:r>
      <w:r w:rsidRPr="00FE22BA">
        <w:rPr>
          <w:rFonts w:eastAsiaTheme="minorEastAsia"/>
          <w:rtl/>
        </w:rPr>
        <w:t xml:space="preserve"> سنوات</w:t>
      </w:r>
      <w:r w:rsidR="00CE01EA">
        <w:rPr>
          <w:rFonts w:eastAsiaTheme="minorEastAsia"/>
          <w:rtl/>
        </w:rPr>
        <w:t>،</w:t>
      </w:r>
      <w:r w:rsidRPr="00FE22BA">
        <w:rPr>
          <w:rFonts w:eastAsiaTheme="minorEastAsia"/>
          <w:rtl/>
        </w:rPr>
        <w:t xml:space="preserve"> لا يتعلق</w:t>
      </w:r>
      <w:r w:rsidR="00CE01EA">
        <w:rPr>
          <w:rFonts w:eastAsiaTheme="minorEastAsia"/>
          <w:rtl/>
        </w:rPr>
        <w:t>،</w:t>
      </w:r>
      <w:r w:rsidRPr="00FE22BA">
        <w:rPr>
          <w:rFonts w:eastAsiaTheme="minorEastAsia"/>
          <w:rtl/>
        </w:rPr>
        <w:t xml:space="preserve"> وفقاً للمعلومات التي تلقتها</w:t>
      </w:r>
      <w:r w:rsidR="00CE01EA">
        <w:rPr>
          <w:rFonts w:eastAsiaTheme="minorEastAsia"/>
          <w:rtl/>
        </w:rPr>
        <w:t>،</w:t>
      </w:r>
      <w:r w:rsidRPr="00FE22BA">
        <w:rPr>
          <w:rFonts w:eastAsiaTheme="minorEastAsia"/>
          <w:rtl/>
        </w:rPr>
        <w:t xml:space="preserve"> بادعاءات التعذيب التي هي موضوع هذه الشكوى</w:t>
      </w:r>
      <w:r w:rsidR="00CE01EA">
        <w:rPr>
          <w:rFonts w:eastAsiaTheme="minorEastAsia"/>
          <w:rtl/>
        </w:rPr>
        <w:t>،</w:t>
      </w:r>
      <w:r w:rsidRPr="00FE22BA">
        <w:rPr>
          <w:rFonts w:eastAsiaTheme="minorEastAsia"/>
          <w:rtl/>
        </w:rPr>
        <w:t xml:space="preserve"> والتي لم تفضِ إلى أي تحقيق. وفي ظل هذه الظروف</w:t>
      </w:r>
      <w:r w:rsidR="00CE01EA">
        <w:rPr>
          <w:rFonts w:eastAsiaTheme="minorEastAsia"/>
          <w:rtl/>
        </w:rPr>
        <w:t>،</w:t>
      </w:r>
      <w:r w:rsidRPr="00FE22BA">
        <w:rPr>
          <w:rFonts w:eastAsiaTheme="minorEastAsia"/>
          <w:rtl/>
        </w:rPr>
        <w:t xml:space="preserve"> ترى اللجنة أن من المستبعد أن يتيح الإجراء الجنائي المستأنف في نهاية المطاف النظر في ادعاءات التعذيب.</w:t>
      </w:r>
    </w:p>
    <w:p w14:paraId="4D28AAB0" w14:textId="6A1CC292" w:rsidR="00FE22BA" w:rsidRPr="00FE22BA" w:rsidRDefault="00FE22BA" w:rsidP="00FE22BA">
      <w:pPr>
        <w:pStyle w:val="SingleTxtGA"/>
        <w:rPr>
          <w:rFonts w:eastAsiaTheme="minorEastAsia"/>
          <w:lang w:val="ar-SA" w:eastAsia="zh-TW" w:bidi="en-GB"/>
        </w:rPr>
      </w:pPr>
      <w:r w:rsidRPr="001003B1">
        <w:rPr>
          <w:rFonts w:eastAsiaTheme="minorEastAsia"/>
          <w:rtl/>
        </w:rPr>
        <w:t>1</w:t>
      </w:r>
      <w:r w:rsidR="00711E97">
        <w:rPr>
          <w:rFonts w:eastAsiaTheme="minorEastAsia" w:hint="cs"/>
          <w:rtl/>
        </w:rPr>
        <w:t>2</w:t>
      </w:r>
      <w:r w:rsidRPr="00FE22BA">
        <w:rPr>
          <w:rFonts w:eastAsiaTheme="minorEastAsia"/>
          <w:rtl/>
        </w:rPr>
        <w:t>-</w:t>
      </w:r>
      <w:r w:rsidRPr="001003B1">
        <w:rPr>
          <w:rFonts w:eastAsiaTheme="minorEastAsia"/>
          <w:rtl/>
        </w:rPr>
        <w:t>5</w:t>
      </w:r>
      <w:r w:rsidRPr="00FE22BA">
        <w:rPr>
          <w:rFonts w:eastAsiaTheme="minorEastAsia"/>
          <w:rtl/>
        </w:rPr>
        <w:tab/>
        <w:t>وتلاحظ اللجنة أن الدولة الطرف تجاوزت كثيراً المهلة المعقولة للبت في قضية صاحب الشكوى أمام العدالة: فقد مضى ما يقرب من عشر سنوات ما بين وقوع الأحداث المعنية وتقديم ادعاءات التعذيب</w:t>
      </w:r>
      <w:r w:rsidR="00DA04A9">
        <w:rPr>
          <w:rFonts w:eastAsiaTheme="minorEastAsia" w:hint="cs"/>
          <w:rtl/>
        </w:rPr>
        <w:t> </w:t>
      </w:r>
      <w:r w:rsidRPr="00FE22BA">
        <w:rPr>
          <w:rFonts w:eastAsiaTheme="minorEastAsia"/>
          <w:rtl/>
        </w:rPr>
        <w:t>الأولى</w:t>
      </w:r>
      <w:r w:rsidR="00CE01EA">
        <w:rPr>
          <w:rFonts w:eastAsiaTheme="minorEastAsia"/>
          <w:rtl/>
        </w:rPr>
        <w:t>،</w:t>
      </w:r>
      <w:r w:rsidRPr="00FE22BA">
        <w:rPr>
          <w:rFonts w:eastAsiaTheme="minorEastAsia"/>
          <w:rtl/>
        </w:rPr>
        <w:t xml:space="preserve"> ولم يُجرَ أي تحقيق. واحتُجز صاحب الشكوى استناداً إلى شبهات وإلى اعتراف وقعه مرغماً في </w:t>
      </w:r>
      <w:r w:rsidRPr="001003B1">
        <w:rPr>
          <w:rFonts w:eastAsiaTheme="minorEastAsia"/>
          <w:rtl/>
        </w:rPr>
        <w:t>12</w:t>
      </w:r>
      <w:r w:rsidRPr="00FE22BA">
        <w:rPr>
          <w:rFonts w:eastAsiaTheme="minorEastAsia"/>
          <w:rtl/>
        </w:rPr>
        <w:t xml:space="preserve"> تشرين الثاني/نوفمبر </w:t>
      </w:r>
      <w:r w:rsidRPr="001003B1">
        <w:rPr>
          <w:rFonts w:eastAsiaTheme="minorEastAsia"/>
          <w:rtl/>
        </w:rPr>
        <w:t>2010</w:t>
      </w:r>
      <w:r w:rsidR="00CE01EA">
        <w:rPr>
          <w:rFonts w:eastAsiaTheme="minorEastAsia"/>
          <w:rtl/>
        </w:rPr>
        <w:t>،</w:t>
      </w:r>
      <w:r w:rsidRPr="00FE22BA">
        <w:rPr>
          <w:rFonts w:eastAsiaTheme="minorEastAsia"/>
          <w:rtl/>
        </w:rPr>
        <w:t xml:space="preserve"> بينما لا تزال أفعاله في مخيم </w:t>
      </w:r>
      <w:proofErr w:type="spellStart"/>
      <w:r w:rsidRPr="00FE22BA">
        <w:rPr>
          <w:rFonts w:eastAsiaTheme="minorEastAsia"/>
          <w:rtl/>
        </w:rPr>
        <w:t>إكديم</w:t>
      </w:r>
      <w:proofErr w:type="spellEnd"/>
      <w:r w:rsidRPr="00FE22BA">
        <w:rPr>
          <w:rFonts w:eastAsiaTheme="minorEastAsia"/>
          <w:rtl/>
        </w:rPr>
        <w:t xml:space="preserve"> </w:t>
      </w:r>
      <w:proofErr w:type="spellStart"/>
      <w:r w:rsidRPr="00FE22BA">
        <w:rPr>
          <w:rFonts w:eastAsiaTheme="minorEastAsia"/>
          <w:rtl/>
        </w:rPr>
        <w:t>إزيك</w:t>
      </w:r>
      <w:proofErr w:type="spellEnd"/>
      <w:r w:rsidRPr="00FE22BA">
        <w:rPr>
          <w:rFonts w:eastAsiaTheme="minorEastAsia"/>
          <w:rtl/>
        </w:rPr>
        <w:t xml:space="preserve"> وأثناء تفكيكه موضع</w:t>
      </w:r>
      <w:r w:rsidR="005A58F2">
        <w:rPr>
          <w:rFonts w:eastAsiaTheme="minorEastAsia" w:hint="cs"/>
          <w:rtl/>
        </w:rPr>
        <w:t> </w:t>
      </w:r>
      <w:r w:rsidRPr="00FE22BA">
        <w:rPr>
          <w:rFonts w:eastAsiaTheme="minorEastAsia"/>
          <w:rtl/>
        </w:rPr>
        <w:t>خلاف بين الطرفين. وفي ضوء ما تقدم</w:t>
      </w:r>
      <w:r w:rsidR="00CE01EA">
        <w:rPr>
          <w:rFonts w:eastAsiaTheme="minorEastAsia"/>
          <w:rtl/>
        </w:rPr>
        <w:t>،</w:t>
      </w:r>
      <w:r w:rsidRPr="00FE22BA">
        <w:rPr>
          <w:rFonts w:eastAsiaTheme="minorEastAsia"/>
          <w:rtl/>
        </w:rPr>
        <w:t xml:space="preserve"> ترى اللجنة أن عدم إجراء أي تحقيق في ادعاءات </w:t>
      </w:r>
      <w:r w:rsidRPr="00FE22BA">
        <w:rPr>
          <w:rFonts w:eastAsiaTheme="minorEastAsia"/>
          <w:rtl/>
        </w:rPr>
        <w:lastRenderedPageBreak/>
        <w:t xml:space="preserve">التعذيب التي ذُكرت في قضية صاحب الشكوى يتعارض مع التزامات الدولة الطرف بموجب المادة </w:t>
      </w:r>
      <w:r w:rsidRPr="001003B1">
        <w:rPr>
          <w:rFonts w:eastAsiaTheme="minorEastAsia"/>
          <w:rtl/>
        </w:rPr>
        <w:t>12</w:t>
      </w:r>
      <w:r w:rsidRPr="00FE22BA">
        <w:rPr>
          <w:rFonts w:eastAsiaTheme="minorEastAsia"/>
          <w:rtl/>
        </w:rPr>
        <w:t xml:space="preserve"> من الاتفاقية بضمان شروع السلطات المختصة في إجراء تحقيق فوري ومستقل ونزيه</w:t>
      </w:r>
      <w:r w:rsidR="00CE01EA">
        <w:rPr>
          <w:rFonts w:eastAsiaTheme="minorEastAsia"/>
          <w:rtl/>
        </w:rPr>
        <w:t>،</w:t>
      </w:r>
      <w:r w:rsidRPr="00FE22BA">
        <w:rPr>
          <w:rFonts w:eastAsiaTheme="minorEastAsia"/>
          <w:rtl/>
        </w:rPr>
        <w:t xml:space="preserve"> إذا وُجدت أسباب معقولة للاعتقاد أن عملاً من أعمال التعذيب قد ارتُكب. </w:t>
      </w:r>
    </w:p>
    <w:p w14:paraId="2C28F961" w14:textId="69FC98F9" w:rsidR="00FE22BA" w:rsidRPr="00FE22BA" w:rsidRDefault="00FE22BA" w:rsidP="00FE22BA">
      <w:pPr>
        <w:pStyle w:val="SingleTxtGA"/>
        <w:rPr>
          <w:rFonts w:eastAsiaTheme="minorEastAsia"/>
          <w:lang w:val="ar-SA" w:eastAsia="zh-TW" w:bidi="en-GB"/>
        </w:rPr>
      </w:pPr>
      <w:r w:rsidRPr="001003B1">
        <w:rPr>
          <w:rFonts w:eastAsiaTheme="minorEastAsia"/>
          <w:rtl/>
        </w:rPr>
        <w:t>1</w:t>
      </w:r>
      <w:r w:rsidR="00711E97">
        <w:rPr>
          <w:rFonts w:eastAsiaTheme="minorEastAsia" w:hint="cs"/>
          <w:rtl/>
        </w:rPr>
        <w:t>2</w:t>
      </w:r>
      <w:r w:rsidRPr="00FE22BA">
        <w:rPr>
          <w:rFonts w:eastAsiaTheme="minorEastAsia"/>
          <w:rtl/>
        </w:rPr>
        <w:t>-</w:t>
      </w:r>
      <w:r w:rsidRPr="001003B1">
        <w:rPr>
          <w:rFonts w:eastAsiaTheme="minorEastAsia"/>
          <w:rtl/>
        </w:rPr>
        <w:t>6</w:t>
      </w:r>
      <w:r w:rsidRPr="00FE22BA">
        <w:rPr>
          <w:rFonts w:eastAsiaTheme="minorEastAsia"/>
          <w:rtl/>
        </w:rPr>
        <w:tab/>
        <w:t>وفي ظل هذه الظروف</w:t>
      </w:r>
      <w:r w:rsidR="00CE01EA">
        <w:rPr>
          <w:rFonts w:eastAsiaTheme="minorEastAsia"/>
          <w:rtl/>
        </w:rPr>
        <w:t>،</w:t>
      </w:r>
      <w:r w:rsidRPr="00FE22BA">
        <w:rPr>
          <w:rFonts w:eastAsiaTheme="minorEastAsia"/>
          <w:rtl/>
        </w:rPr>
        <w:t xml:space="preserve"> لم تضمن الدولة الطرف أيضاً حق صاحب الشكوى في تقديم شكواه وفقاً لمسؤولياتها بموجب المادة </w:t>
      </w:r>
      <w:r w:rsidRPr="001003B1">
        <w:rPr>
          <w:rFonts w:eastAsiaTheme="minorEastAsia"/>
          <w:rtl/>
        </w:rPr>
        <w:t>13</w:t>
      </w:r>
      <w:r w:rsidRPr="00FE22BA">
        <w:rPr>
          <w:rFonts w:eastAsiaTheme="minorEastAsia"/>
          <w:rtl/>
        </w:rPr>
        <w:t xml:space="preserve"> من الاتفاقية</w:t>
      </w:r>
      <w:r w:rsidR="00CE01EA">
        <w:rPr>
          <w:rFonts w:eastAsiaTheme="minorEastAsia"/>
          <w:rtl/>
        </w:rPr>
        <w:t>،</w:t>
      </w:r>
      <w:r w:rsidRPr="00FE22BA">
        <w:rPr>
          <w:rFonts w:eastAsiaTheme="minorEastAsia"/>
          <w:rtl/>
        </w:rPr>
        <w:t xml:space="preserve"> التي تفترض مسبقاً أن تقدم السلطات رداً مرضياً على هذه الشكوى بإجراء تحقيق فوري ومستقل ونزيه</w:t>
      </w:r>
      <w:r w:rsidR="00EC5C64" w:rsidRPr="001003B1">
        <w:rPr>
          <w:rStyle w:val="FootnoteReference"/>
          <w:rFonts w:eastAsiaTheme="minorEastAsia"/>
          <w:szCs w:val="22"/>
          <w:rtl/>
        </w:rPr>
        <w:t>(</w:t>
      </w:r>
      <w:r w:rsidR="00EC5C64" w:rsidRPr="001003B1">
        <w:rPr>
          <w:rStyle w:val="FootnoteReference"/>
          <w:rFonts w:eastAsiaTheme="minorEastAsia"/>
          <w:szCs w:val="22"/>
          <w:lang w:val="en-US"/>
        </w:rPr>
        <w:footnoteReference w:id="16"/>
      </w:r>
      <w:r w:rsidR="00EC5C64" w:rsidRPr="001003B1">
        <w:rPr>
          <w:rStyle w:val="FootnoteReference"/>
          <w:rFonts w:eastAsiaTheme="minorEastAsia"/>
          <w:szCs w:val="22"/>
          <w:rtl/>
        </w:rPr>
        <w:t>)</w:t>
      </w:r>
      <w:r w:rsidRPr="00FE22BA">
        <w:rPr>
          <w:rFonts w:eastAsiaTheme="minorEastAsia"/>
          <w:rtl/>
        </w:rPr>
        <w:t>. وتذكّر اللجنة بأن على كل دولة طرف</w:t>
      </w:r>
      <w:r w:rsidR="00CE01EA">
        <w:rPr>
          <w:rFonts w:eastAsiaTheme="minorEastAsia"/>
          <w:rtl/>
        </w:rPr>
        <w:t>،</w:t>
      </w:r>
      <w:r w:rsidRPr="00FE22BA">
        <w:rPr>
          <w:rFonts w:eastAsiaTheme="minorEastAsia"/>
          <w:rtl/>
        </w:rPr>
        <w:t xml:space="preserve"> عملاً بالمادة</w:t>
      </w:r>
      <w:r w:rsidR="005A58F2">
        <w:rPr>
          <w:rFonts w:eastAsiaTheme="minorEastAsia" w:hint="cs"/>
          <w:rtl/>
        </w:rPr>
        <w:t> </w:t>
      </w:r>
      <w:r w:rsidRPr="001003B1">
        <w:rPr>
          <w:rFonts w:eastAsiaTheme="minorEastAsia"/>
          <w:rtl/>
        </w:rPr>
        <w:t>13</w:t>
      </w:r>
      <w:r w:rsidRPr="00FE22BA">
        <w:rPr>
          <w:rFonts w:eastAsiaTheme="minorEastAsia"/>
          <w:rtl/>
        </w:rPr>
        <w:t xml:space="preserve"> من الاتفاقية</w:t>
      </w:r>
      <w:r w:rsidR="00CE01EA">
        <w:rPr>
          <w:rFonts w:eastAsiaTheme="minorEastAsia"/>
          <w:rtl/>
        </w:rPr>
        <w:t>،</w:t>
      </w:r>
      <w:r w:rsidRPr="00FE22BA">
        <w:rPr>
          <w:rFonts w:eastAsiaTheme="minorEastAsia"/>
          <w:rtl/>
        </w:rPr>
        <w:t xml:space="preserve"> أن تتخذ خطوات لضمان حماية صاحب الشكوى والشهود من أي سوء معاملة أو</w:t>
      </w:r>
      <w:r w:rsidR="005A58F2">
        <w:rPr>
          <w:rFonts w:eastAsiaTheme="minorEastAsia" w:hint="cs"/>
          <w:rtl/>
        </w:rPr>
        <w:t> </w:t>
      </w:r>
      <w:r w:rsidRPr="00FE22BA">
        <w:rPr>
          <w:rFonts w:eastAsiaTheme="minorEastAsia"/>
          <w:rtl/>
        </w:rPr>
        <w:t>تخويف نتيجة لشكواه المقدمة أو لأي أدلة تقدَّم. وتشير اللجنة إلى أن صاحب الشكوى تعرض مراراً</w:t>
      </w:r>
      <w:r w:rsidR="005A58F2">
        <w:rPr>
          <w:rFonts w:eastAsiaTheme="minorEastAsia" w:hint="cs"/>
          <w:rtl/>
        </w:rPr>
        <w:t> </w:t>
      </w:r>
      <w:r w:rsidRPr="00FE22BA">
        <w:rPr>
          <w:rFonts w:eastAsiaTheme="minorEastAsia"/>
          <w:rtl/>
        </w:rPr>
        <w:t>لأعمال تعذيب تصاعدت جسامتها</w:t>
      </w:r>
      <w:r w:rsidR="00CE01EA">
        <w:rPr>
          <w:rFonts w:eastAsiaTheme="minorEastAsia"/>
          <w:rtl/>
        </w:rPr>
        <w:t>،</w:t>
      </w:r>
      <w:r w:rsidRPr="00FE22BA">
        <w:rPr>
          <w:rFonts w:eastAsiaTheme="minorEastAsia"/>
          <w:rtl/>
        </w:rPr>
        <w:t xml:space="preserve"> عقب تقديم الشكوى إلى قاضي التحقيق في </w:t>
      </w:r>
      <w:r w:rsidRPr="001003B1">
        <w:rPr>
          <w:rFonts w:eastAsiaTheme="minorEastAsia"/>
          <w:rtl/>
        </w:rPr>
        <w:t>12</w:t>
      </w:r>
      <w:r w:rsidRPr="00FE22BA">
        <w:rPr>
          <w:rFonts w:eastAsiaTheme="minorEastAsia"/>
          <w:rtl/>
        </w:rPr>
        <w:t xml:space="preserve"> تشرين الثاني/</w:t>
      </w:r>
      <w:r w:rsidR="005A58F2">
        <w:rPr>
          <w:rFonts w:eastAsiaTheme="minorEastAsia" w:hint="cs"/>
          <w:rtl/>
        </w:rPr>
        <w:t xml:space="preserve"> </w:t>
      </w:r>
      <w:r w:rsidRPr="00FE22BA">
        <w:rPr>
          <w:rFonts w:eastAsiaTheme="minorEastAsia"/>
          <w:rtl/>
        </w:rPr>
        <w:t xml:space="preserve">نوفمبر </w:t>
      </w:r>
      <w:r w:rsidRPr="001003B1">
        <w:rPr>
          <w:rFonts w:eastAsiaTheme="minorEastAsia"/>
          <w:rtl/>
        </w:rPr>
        <w:t>2010</w:t>
      </w:r>
      <w:r w:rsidR="00CE01EA">
        <w:rPr>
          <w:rFonts w:eastAsiaTheme="minorEastAsia"/>
          <w:rtl/>
        </w:rPr>
        <w:t>،</w:t>
      </w:r>
      <w:r w:rsidRPr="00FE22BA">
        <w:rPr>
          <w:rFonts w:eastAsiaTheme="minorEastAsia"/>
          <w:rtl/>
        </w:rPr>
        <w:t xml:space="preserve"> وأنه لم يقدَّم رد مرض على هذه الشكوى. وتلاحظ اللجنة أن استمرار التعذيب</w:t>
      </w:r>
      <w:r w:rsidR="00CE01EA">
        <w:rPr>
          <w:rFonts w:eastAsiaTheme="minorEastAsia"/>
          <w:rtl/>
        </w:rPr>
        <w:t>،</w:t>
      </w:r>
      <w:r w:rsidRPr="00FE22BA">
        <w:rPr>
          <w:rFonts w:eastAsiaTheme="minorEastAsia"/>
          <w:rtl/>
        </w:rPr>
        <w:t xml:space="preserve"> الذي يُدعى أن صاحب الشكوى تعرض له</w:t>
      </w:r>
      <w:r w:rsidR="00CE01EA">
        <w:rPr>
          <w:rFonts w:eastAsiaTheme="minorEastAsia"/>
          <w:rtl/>
        </w:rPr>
        <w:t>،</w:t>
      </w:r>
      <w:r w:rsidRPr="00FE22BA">
        <w:rPr>
          <w:rFonts w:eastAsiaTheme="minorEastAsia"/>
          <w:rtl/>
        </w:rPr>
        <w:t xml:space="preserve"> ربما كان له صلة بتبليغ سابق عن التعذيب أمام قاضي التحقيق</w:t>
      </w:r>
      <w:r w:rsidR="00CE01EA">
        <w:rPr>
          <w:rFonts w:eastAsiaTheme="minorEastAsia"/>
          <w:rtl/>
        </w:rPr>
        <w:t>،</w:t>
      </w:r>
      <w:r w:rsidRPr="00FE22BA">
        <w:rPr>
          <w:rFonts w:eastAsiaTheme="minorEastAsia"/>
          <w:rtl/>
        </w:rPr>
        <w:t xml:space="preserve"> وأن الدولة الطرف لم تقدم أي معلومات لدحض هذا الجزء من البلاغ. وتخلص اللجنة إلى أن هذه الوقائع تشكل انتهاكاً للمادة </w:t>
      </w:r>
      <w:r w:rsidRPr="001003B1">
        <w:rPr>
          <w:rFonts w:eastAsiaTheme="minorEastAsia"/>
          <w:rtl/>
        </w:rPr>
        <w:t>13</w:t>
      </w:r>
      <w:r w:rsidRPr="00FE22BA">
        <w:rPr>
          <w:rFonts w:eastAsiaTheme="minorEastAsia"/>
          <w:rtl/>
        </w:rPr>
        <w:t xml:space="preserve"> من الاتفاقية.</w:t>
      </w:r>
    </w:p>
    <w:p w14:paraId="3AF3D71B" w14:textId="0FEF8C09" w:rsidR="00FE22BA" w:rsidRPr="00FE22BA" w:rsidRDefault="00FE22BA" w:rsidP="00FE22BA">
      <w:pPr>
        <w:pStyle w:val="SingleTxtGA"/>
        <w:rPr>
          <w:rFonts w:eastAsiaTheme="minorEastAsia"/>
          <w:lang w:val="ar-SA" w:eastAsia="zh-TW" w:bidi="en-GB"/>
        </w:rPr>
      </w:pPr>
      <w:r w:rsidRPr="001003B1">
        <w:rPr>
          <w:rFonts w:eastAsiaTheme="minorEastAsia"/>
          <w:rtl/>
        </w:rPr>
        <w:t>1</w:t>
      </w:r>
      <w:r w:rsidR="00711E97">
        <w:rPr>
          <w:rFonts w:eastAsiaTheme="minorEastAsia" w:hint="cs"/>
          <w:rtl/>
        </w:rPr>
        <w:t>2</w:t>
      </w:r>
      <w:r w:rsidRPr="00FE22BA">
        <w:rPr>
          <w:rFonts w:eastAsiaTheme="minorEastAsia"/>
          <w:rtl/>
        </w:rPr>
        <w:t>-</w:t>
      </w:r>
      <w:r w:rsidRPr="001003B1">
        <w:rPr>
          <w:rFonts w:eastAsiaTheme="minorEastAsia"/>
          <w:rtl/>
        </w:rPr>
        <w:t>7</w:t>
      </w:r>
      <w:r w:rsidRPr="00FE22BA">
        <w:rPr>
          <w:rFonts w:eastAsiaTheme="minorEastAsia"/>
          <w:rtl/>
        </w:rPr>
        <w:tab/>
        <w:t xml:space="preserve">وفيما يتعلق بالادعاءات التي ساقها صاحب البلاغ في إطار المادة </w:t>
      </w:r>
      <w:r w:rsidRPr="001003B1">
        <w:rPr>
          <w:rFonts w:eastAsiaTheme="minorEastAsia"/>
          <w:rtl/>
        </w:rPr>
        <w:t>14</w:t>
      </w:r>
      <w:r w:rsidRPr="00FE22BA">
        <w:rPr>
          <w:rFonts w:eastAsiaTheme="minorEastAsia"/>
          <w:rtl/>
        </w:rPr>
        <w:t xml:space="preserve"> من الاتفاقية</w:t>
      </w:r>
      <w:r w:rsidR="00CE01EA">
        <w:rPr>
          <w:rFonts w:eastAsiaTheme="minorEastAsia"/>
          <w:rtl/>
        </w:rPr>
        <w:t>،</w:t>
      </w:r>
      <w:r w:rsidRPr="00FE22BA">
        <w:rPr>
          <w:rFonts w:eastAsiaTheme="minorEastAsia"/>
          <w:rtl/>
        </w:rPr>
        <w:t xml:space="preserve"> تذكّر اللجنة بأن هذه المادة تعترف بحق ضحية التعذيب في تلقي تعويض عادل ومناسب</w:t>
      </w:r>
      <w:r w:rsidR="00CE01EA">
        <w:rPr>
          <w:rFonts w:eastAsiaTheme="minorEastAsia"/>
          <w:rtl/>
        </w:rPr>
        <w:t>،</w:t>
      </w:r>
      <w:r w:rsidRPr="00FE22BA">
        <w:rPr>
          <w:rFonts w:eastAsiaTheme="minorEastAsia"/>
          <w:rtl/>
        </w:rPr>
        <w:t xml:space="preserve"> وتُلزم الدول الأطراف أيضاً بضمان جبر كل ما لحق بالضحية من ضرر. وتشير اللجنة إلى أن الجبر يجب أن يغطي كل الضرر الواقع وأن يشمل رد الحق والتعويض وضمانات عدم التكرار</w:t>
      </w:r>
      <w:r w:rsidR="00CE01EA">
        <w:rPr>
          <w:rFonts w:eastAsiaTheme="minorEastAsia"/>
          <w:rtl/>
        </w:rPr>
        <w:t>،</w:t>
      </w:r>
      <w:r w:rsidRPr="00FE22BA">
        <w:rPr>
          <w:rFonts w:eastAsiaTheme="minorEastAsia"/>
          <w:rtl/>
        </w:rPr>
        <w:t xml:space="preserve"> مع مراعاة ظروف كل قضية</w:t>
      </w:r>
      <w:r w:rsidR="00EC5C64" w:rsidRPr="001003B1">
        <w:rPr>
          <w:rStyle w:val="FootnoteReference"/>
          <w:rFonts w:eastAsiaTheme="minorEastAsia"/>
          <w:szCs w:val="22"/>
          <w:rtl/>
        </w:rPr>
        <w:t>(</w:t>
      </w:r>
      <w:r w:rsidR="00EC5C64" w:rsidRPr="001003B1">
        <w:rPr>
          <w:rStyle w:val="FootnoteReference"/>
          <w:rFonts w:eastAsiaTheme="minorEastAsia"/>
          <w:szCs w:val="22"/>
          <w:lang w:val="en-US"/>
        </w:rPr>
        <w:footnoteReference w:id="17"/>
      </w:r>
      <w:r w:rsidR="00EC5C64" w:rsidRPr="001003B1">
        <w:rPr>
          <w:rStyle w:val="FootnoteReference"/>
          <w:rFonts w:eastAsiaTheme="minorEastAsia"/>
          <w:szCs w:val="22"/>
          <w:rtl/>
        </w:rPr>
        <w:t>)</w:t>
      </w:r>
      <w:r w:rsidRPr="00FE22BA">
        <w:rPr>
          <w:rFonts w:eastAsiaTheme="minorEastAsia"/>
          <w:rtl/>
        </w:rPr>
        <w:t>. وفي هذه القضية</w:t>
      </w:r>
      <w:r w:rsidR="00CE01EA">
        <w:rPr>
          <w:rFonts w:eastAsiaTheme="minorEastAsia"/>
          <w:rtl/>
        </w:rPr>
        <w:t>،</w:t>
      </w:r>
      <w:r w:rsidRPr="00FE22BA">
        <w:rPr>
          <w:rFonts w:eastAsiaTheme="minorEastAsia"/>
          <w:rtl/>
        </w:rPr>
        <w:t xml:space="preserve"> تلاحظ اللجنة ادعاء صاحب الشكوى أنه يعاني من الآثار البدنية والنفسية المترتبة على التعذيب الذي تعرض له. وتلاحظ اللجنة أيضاً أن عدم إصدار قاضي التحقيق أمراً بإجراء فحص طبي حال دون تلقي صاحب الشكوى إعادة التأهيل والتعويض والدعم وضمانات عدم تكرار الجريمة. وترى اللجنة أن عدم إجراء تحقيق شامل وفوري ونزيه حرم صاحب الشكوى من أي إمكانية لممارسة حقه في الانتصاف</w:t>
      </w:r>
      <w:r w:rsidR="00CE01EA">
        <w:rPr>
          <w:rFonts w:eastAsiaTheme="minorEastAsia"/>
          <w:rtl/>
        </w:rPr>
        <w:t>،</w:t>
      </w:r>
      <w:r w:rsidRPr="00FE22BA">
        <w:rPr>
          <w:rFonts w:eastAsiaTheme="minorEastAsia"/>
          <w:rtl/>
        </w:rPr>
        <w:t xml:space="preserve"> وهو ما يشكل انتهاكاً للمادة </w:t>
      </w:r>
      <w:r w:rsidRPr="001003B1">
        <w:rPr>
          <w:rFonts w:eastAsiaTheme="minorEastAsia"/>
          <w:rtl/>
        </w:rPr>
        <w:t>14</w:t>
      </w:r>
      <w:r w:rsidRPr="00FE22BA">
        <w:rPr>
          <w:rFonts w:eastAsiaTheme="minorEastAsia"/>
          <w:rtl/>
        </w:rPr>
        <w:t xml:space="preserve"> من الاتفاقية</w:t>
      </w:r>
      <w:r w:rsidR="00EC5C64" w:rsidRPr="001003B1">
        <w:rPr>
          <w:rStyle w:val="FootnoteReference"/>
          <w:rFonts w:eastAsiaTheme="minorEastAsia"/>
          <w:szCs w:val="22"/>
          <w:rtl/>
        </w:rPr>
        <w:t>(</w:t>
      </w:r>
      <w:r w:rsidR="00EC5C64" w:rsidRPr="001003B1">
        <w:rPr>
          <w:rStyle w:val="FootnoteReference"/>
          <w:rFonts w:eastAsiaTheme="minorEastAsia"/>
          <w:szCs w:val="22"/>
          <w:lang w:val="en-US"/>
        </w:rPr>
        <w:footnoteReference w:id="18"/>
      </w:r>
      <w:r w:rsidR="00EC5C64" w:rsidRPr="001003B1">
        <w:rPr>
          <w:rStyle w:val="FootnoteReference"/>
          <w:rFonts w:eastAsiaTheme="minorEastAsia"/>
          <w:szCs w:val="22"/>
          <w:rtl/>
        </w:rPr>
        <w:t>)</w:t>
      </w:r>
      <w:r w:rsidRPr="00FE22BA">
        <w:rPr>
          <w:rFonts w:eastAsiaTheme="minorEastAsia"/>
          <w:rtl/>
        </w:rPr>
        <w:t>.</w:t>
      </w:r>
    </w:p>
    <w:p w14:paraId="378FEA9F" w14:textId="573A7086" w:rsidR="00FE22BA" w:rsidRPr="00FE22BA" w:rsidRDefault="00FE22BA" w:rsidP="00FE22BA">
      <w:pPr>
        <w:pStyle w:val="SingleTxtGA"/>
        <w:rPr>
          <w:rFonts w:eastAsiaTheme="minorEastAsia"/>
          <w:lang w:val="ar-SA" w:eastAsia="zh-TW" w:bidi="en-GB"/>
        </w:rPr>
      </w:pPr>
      <w:r w:rsidRPr="001003B1">
        <w:rPr>
          <w:rFonts w:eastAsiaTheme="minorEastAsia"/>
          <w:rtl/>
        </w:rPr>
        <w:t>1</w:t>
      </w:r>
      <w:r w:rsidR="00711E97">
        <w:rPr>
          <w:rFonts w:eastAsiaTheme="minorEastAsia" w:hint="cs"/>
          <w:rtl/>
        </w:rPr>
        <w:t>2</w:t>
      </w:r>
      <w:r w:rsidRPr="00FE22BA">
        <w:rPr>
          <w:rFonts w:eastAsiaTheme="minorEastAsia"/>
          <w:rtl/>
        </w:rPr>
        <w:t>-</w:t>
      </w:r>
      <w:r w:rsidRPr="001003B1">
        <w:rPr>
          <w:rFonts w:eastAsiaTheme="minorEastAsia"/>
          <w:rtl/>
        </w:rPr>
        <w:t>8</w:t>
      </w:r>
      <w:r w:rsidRPr="00FE22BA">
        <w:rPr>
          <w:rFonts w:eastAsiaTheme="minorEastAsia"/>
          <w:rtl/>
        </w:rPr>
        <w:tab/>
        <w:t xml:space="preserve">ويدعي صاحب الشكوى أيضاً أنه ضحية انتهاك للمادة </w:t>
      </w:r>
      <w:r w:rsidRPr="001003B1">
        <w:rPr>
          <w:rFonts w:eastAsiaTheme="minorEastAsia"/>
          <w:rtl/>
        </w:rPr>
        <w:t>15</w:t>
      </w:r>
      <w:r w:rsidRPr="00FE22BA">
        <w:rPr>
          <w:rFonts w:eastAsiaTheme="minorEastAsia"/>
          <w:rtl/>
        </w:rPr>
        <w:t xml:space="preserve"> من الاتفاقية لأنه احتُجز على أساس اعترافات وُقعت في </w:t>
      </w:r>
      <w:r w:rsidRPr="001003B1">
        <w:rPr>
          <w:rFonts w:eastAsiaTheme="minorEastAsia"/>
          <w:rtl/>
        </w:rPr>
        <w:t>12</w:t>
      </w:r>
      <w:r w:rsidRPr="00FE22BA">
        <w:rPr>
          <w:rFonts w:eastAsiaTheme="minorEastAsia"/>
          <w:rtl/>
        </w:rPr>
        <w:t xml:space="preserve"> تشرين الثاني/نوفمبر </w:t>
      </w:r>
      <w:r w:rsidRPr="001003B1">
        <w:rPr>
          <w:rFonts w:eastAsiaTheme="minorEastAsia"/>
          <w:rtl/>
        </w:rPr>
        <w:t>2010</w:t>
      </w:r>
      <w:r w:rsidR="00CE01EA">
        <w:rPr>
          <w:rFonts w:eastAsiaTheme="minorEastAsia"/>
          <w:rtl/>
        </w:rPr>
        <w:t>،</w:t>
      </w:r>
      <w:r w:rsidRPr="00FE22BA">
        <w:rPr>
          <w:rFonts w:eastAsiaTheme="minorEastAsia"/>
          <w:rtl/>
        </w:rPr>
        <w:t xml:space="preserve"> بعد تعرضه للتعذيب. وتلاحظ اللجنة أن صاحب الشكوى يدعي أنه لم يعترف بأي أنشطة إجرامية</w:t>
      </w:r>
      <w:r w:rsidR="00CE01EA">
        <w:rPr>
          <w:rFonts w:eastAsiaTheme="minorEastAsia"/>
          <w:rtl/>
        </w:rPr>
        <w:t>،</w:t>
      </w:r>
      <w:r w:rsidRPr="00FE22BA">
        <w:rPr>
          <w:rFonts w:eastAsiaTheme="minorEastAsia"/>
          <w:rtl/>
        </w:rPr>
        <w:t xml:space="preserve"> ولكنه أُجبر على توقيع كومة من الوثائق المجهولة</w:t>
      </w:r>
      <w:r w:rsidR="00CE01EA">
        <w:rPr>
          <w:rFonts w:eastAsiaTheme="minorEastAsia"/>
          <w:rtl/>
        </w:rPr>
        <w:t>،</w:t>
      </w:r>
      <w:r w:rsidRPr="00FE22BA">
        <w:rPr>
          <w:rFonts w:eastAsiaTheme="minorEastAsia"/>
          <w:rtl/>
        </w:rPr>
        <w:t xml:space="preserve"> التي لم يكن يعرف مضمونها. وتذكّر اللجنة بأن الطابع العام لأحكام المادة </w:t>
      </w:r>
      <w:r w:rsidRPr="001003B1">
        <w:rPr>
          <w:rFonts w:eastAsiaTheme="minorEastAsia"/>
          <w:rtl/>
        </w:rPr>
        <w:t>15</w:t>
      </w:r>
      <w:r w:rsidRPr="00FE22BA">
        <w:rPr>
          <w:rFonts w:eastAsiaTheme="minorEastAsia"/>
          <w:rtl/>
        </w:rPr>
        <w:t xml:space="preserve"> من الاتفاقية مستمد من الطابع المطلق لحظر التعذيب</w:t>
      </w:r>
      <w:r w:rsidR="00CE01EA">
        <w:rPr>
          <w:rFonts w:eastAsiaTheme="minorEastAsia"/>
          <w:rtl/>
        </w:rPr>
        <w:t>،</w:t>
      </w:r>
      <w:r w:rsidRPr="00FE22BA">
        <w:rPr>
          <w:rFonts w:eastAsiaTheme="minorEastAsia"/>
          <w:rtl/>
        </w:rPr>
        <w:t xml:space="preserve"> وهو بالتالي ينطوي على التزام أي دولة طرف بالتحقق من أن الأقوال الواردة في إطار إجراءات مشمولة بولايتها القضائية لم يتم الحصول عليها عن طريق التعذيب</w:t>
      </w:r>
      <w:r w:rsidR="00EC5C64" w:rsidRPr="001003B1">
        <w:rPr>
          <w:rStyle w:val="FootnoteReference"/>
          <w:rFonts w:eastAsiaTheme="minorEastAsia"/>
          <w:szCs w:val="22"/>
          <w:rtl/>
        </w:rPr>
        <w:t>(</w:t>
      </w:r>
      <w:r w:rsidR="00EC5C64" w:rsidRPr="001003B1">
        <w:rPr>
          <w:rStyle w:val="FootnoteReference"/>
          <w:rFonts w:eastAsiaTheme="minorEastAsia"/>
          <w:szCs w:val="22"/>
          <w:lang w:val="en-US"/>
        </w:rPr>
        <w:footnoteReference w:id="19"/>
      </w:r>
      <w:r w:rsidR="00EC5C64" w:rsidRPr="001003B1">
        <w:rPr>
          <w:rStyle w:val="FootnoteReference"/>
          <w:rFonts w:eastAsiaTheme="minorEastAsia"/>
          <w:szCs w:val="22"/>
          <w:rtl/>
        </w:rPr>
        <w:t>)</w:t>
      </w:r>
      <w:r w:rsidRPr="00FE22BA">
        <w:rPr>
          <w:rFonts w:eastAsiaTheme="minorEastAsia"/>
          <w:rtl/>
        </w:rPr>
        <w:t>. وفي هذه القضية</w:t>
      </w:r>
      <w:r w:rsidR="00CE01EA">
        <w:rPr>
          <w:rFonts w:eastAsiaTheme="minorEastAsia"/>
          <w:rtl/>
        </w:rPr>
        <w:t>،</w:t>
      </w:r>
      <w:r w:rsidRPr="00FE22BA">
        <w:rPr>
          <w:rFonts w:eastAsiaTheme="minorEastAsia"/>
          <w:rtl/>
        </w:rPr>
        <w:t xml:space="preserve"> تلاحظ اللجنة أن صاحب الشكوى ذكر أن الأقوال التي وقعها نتيجة للتعذيب</w:t>
      </w:r>
      <w:r w:rsidR="00CE01EA">
        <w:rPr>
          <w:rFonts w:eastAsiaTheme="minorEastAsia"/>
          <w:rtl/>
        </w:rPr>
        <w:t>،</w:t>
      </w:r>
      <w:r w:rsidRPr="00FE22BA">
        <w:rPr>
          <w:rFonts w:eastAsiaTheme="minorEastAsia"/>
          <w:rtl/>
        </w:rPr>
        <w:t xml:space="preserve"> استُخدمت أساساً للتهم الموجهة إليه ومبرراً لاستمرار احتجازه أكثر من ستة أشهر؛ وأنه شكك</w:t>
      </w:r>
      <w:r w:rsidR="00CE01EA">
        <w:rPr>
          <w:rFonts w:eastAsiaTheme="minorEastAsia"/>
          <w:rtl/>
        </w:rPr>
        <w:t>،</w:t>
      </w:r>
      <w:r w:rsidRPr="00FE22BA">
        <w:rPr>
          <w:rFonts w:eastAsiaTheme="minorEastAsia"/>
          <w:rtl/>
        </w:rPr>
        <w:t xml:space="preserve"> عن طريق محاميه</w:t>
      </w:r>
      <w:r w:rsidR="00CE01EA">
        <w:rPr>
          <w:rFonts w:eastAsiaTheme="minorEastAsia"/>
          <w:rtl/>
        </w:rPr>
        <w:t>،</w:t>
      </w:r>
      <w:r w:rsidRPr="00FE22BA">
        <w:rPr>
          <w:rFonts w:eastAsiaTheme="minorEastAsia"/>
          <w:rtl/>
        </w:rPr>
        <w:t xml:space="preserve"> في القيمة الإثباتية للاعتراف الموقع تحت التعذيب في مراحل مختلفة من الإجراءات المقامة عليه</w:t>
      </w:r>
      <w:r w:rsidR="00CE01EA">
        <w:rPr>
          <w:rFonts w:eastAsiaTheme="minorEastAsia"/>
          <w:rtl/>
        </w:rPr>
        <w:t>،</w:t>
      </w:r>
      <w:r w:rsidRPr="00FE22BA">
        <w:rPr>
          <w:rFonts w:eastAsiaTheme="minorEastAsia"/>
          <w:rtl/>
        </w:rPr>
        <w:t xml:space="preserve"> دون</w:t>
      </w:r>
      <w:r w:rsidR="00D42E71">
        <w:rPr>
          <w:rFonts w:eastAsiaTheme="minorEastAsia" w:hint="cs"/>
          <w:rtl/>
        </w:rPr>
        <w:t> </w:t>
      </w:r>
      <w:r w:rsidRPr="00FE22BA">
        <w:rPr>
          <w:rFonts w:eastAsiaTheme="minorEastAsia"/>
          <w:rtl/>
        </w:rPr>
        <w:t xml:space="preserve">جدوى. وتلاحظ اللجنة أيضاً أن محكمة الاستئناف في العيون لم تأخذ ادعاءات التعذيب في الاعتبار </w:t>
      </w:r>
      <w:r w:rsidRPr="00FE22BA">
        <w:rPr>
          <w:rFonts w:eastAsiaTheme="minorEastAsia"/>
          <w:rtl/>
        </w:rPr>
        <w:lastRenderedPageBreak/>
        <w:t>عند الاستماع إلى صاحب الشكوى</w:t>
      </w:r>
      <w:r w:rsidR="00CE01EA">
        <w:rPr>
          <w:rFonts w:eastAsiaTheme="minorEastAsia"/>
          <w:rtl/>
        </w:rPr>
        <w:t>،</w:t>
      </w:r>
      <w:r w:rsidRPr="00FE22BA">
        <w:rPr>
          <w:rFonts w:eastAsiaTheme="minorEastAsia"/>
          <w:rtl/>
        </w:rPr>
        <w:t xml:space="preserve"> ونفت أن تكون هذه الادعاءات قُدمت أثناء الإجراءات. وترى اللجنة أن الدولة الطرف كانت ملزمة بالتحقق من مضمون ادعاءات صاحب الشكوى. ولما كانت الدولة الطرف لم</w:t>
      </w:r>
      <w:r w:rsidR="00DA04A9">
        <w:rPr>
          <w:rFonts w:eastAsiaTheme="minorEastAsia" w:hint="cs"/>
          <w:rtl/>
        </w:rPr>
        <w:t> </w:t>
      </w:r>
      <w:r w:rsidRPr="00FE22BA">
        <w:rPr>
          <w:rFonts w:eastAsiaTheme="minorEastAsia"/>
          <w:rtl/>
        </w:rPr>
        <w:t>تتحقق بأي شكل واستخدمت هذه الأقوال في إجراءاتها القضائية</w:t>
      </w:r>
      <w:r w:rsidR="00CE01EA">
        <w:rPr>
          <w:rFonts w:eastAsiaTheme="minorEastAsia"/>
          <w:rtl/>
        </w:rPr>
        <w:t>،</w:t>
      </w:r>
      <w:r w:rsidRPr="00FE22BA">
        <w:rPr>
          <w:rFonts w:eastAsiaTheme="minorEastAsia"/>
          <w:rtl/>
        </w:rPr>
        <w:t xml:space="preserve"> واستندت إليها في توجيه التهم إلى صاحب الشكوى</w:t>
      </w:r>
      <w:r w:rsidR="00CE01EA">
        <w:rPr>
          <w:rFonts w:eastAsiaTheme="minorEastAsia"/>
          <w:rtl/>
        </w:rPr>
        <w:t>،</w:t>
      </w:r>
      <w:r w:rsidRPr="00FE22BA">
        <w:rPr>
          <w:rFonts w:eastAsiaTheme="minorEastAsia"/>
          <w:rtl/>
        </w:rPr>
        <w:t xml:space="preserve"> فمن الواضح أنها انتهكت التزاماتها بموجب المادة </w:t>
      </w:r>
      <w:r w:rsidRPr="001003B1">
        <w:rPr>
          <w:rFonts w:eastAsiaTheme="minorEastAsia"/>
          <w:rtl/>
        </w:rPr>
        <w:t>15</w:t>
      </w:r>
      <w:r w:rsidRPr="00FE22BA">
        <w:rPr>
          <w:rFonts w:eastAsiaTheme="minorEastAsia"/>
          <w:rtl/>
        </w:rPr>
        <w:t xml:space="preserve"> من الاتفاقية. وفي هذا الصدد</w:t>
      </w:r>
      <w:r w:rsidR="00CE01EA">
        <w:rPr>
          <w:rFonts w:eastAsiaTheme="minorEastAsia"/>
          <w:rtl/>
        </w:rPr>
        <w:t>،</w:t>
      </w:r>
      <w:r w:rsidRPr="00FE22BA">
        <w:rPr>
          <w:rFonts w:eastAsiaTheme="minorEastAsia"/>
          <w:rtl/>
        </w:rPr>
        <w:t xml:space="preserve"> تذكّر اللجنة بأنها أعربت</w:t>
      </w:r>
      <w:r w:rsidR="00CE01EA">
        <w:rPr>
          <w:rFonts w:eastAsiaTheme="minorEastAsia"/>
          <w:rtl/>
        </w:rPr>
        <w:t>،</w:t>
      </w:r>
      <w:r w:rsidRPr="00FE22BA">
        <w:rPr>
          <w:rFonts w:eastAsiaTheme="minorEastAsia"/>
          <w:rtl/>
        </w:rPr>
        <w:t xml:space="preserve"> في ملاحظاتها الختامية بشأن التقرير الدوري الرابع للمغرب</w:t>
      </w:r>
      <w:r w:rsidR="00CE01EA">
        <w:rPr>
          <w:rFonts w:eastAsiaTheme="minorEastAsia"/>
          <w:rtl/>
        </w:rPr>
        <w:t>،</w:t>
      </w:r>
      <w:r w:rsidRPr="00FE22BA">
        <w:rPr>
          <w:rFonts w:eastAsiaTheme="minorEastAsia"/>
          <w:rtl/>
        </w:rPr>
        <w:t xml:space="preserve"> عن قلقها لأن الاعترافات كثيراً ما تُستخدم دليلاً للمحاكمة والإدانة</w:t>
      </w:r>
      <w:r w:rsidR="00CE01EA">
        <w:rPr>
          <w:rFonts w:eastAsiaTheme="minorEastAsia"/>
          <w:rtl/>
        </w:rPr>
        <w:t>،</w:t>
      </w:r>
      <w:r w:rsidRPr="00FE22BA">
        <w:rPr>
          <w:rFonts w:eastAsiaTheme="minorEastAsia"/>
          <w:rtl/>
        </w:rPr>
        <w:t xml:space="preserve"> في ظل نظام التحقيق الحالي في الدولة الطرف</w:t>
      </w:r>
      <w:r w:rsidR="00CE01EA">
        <w:rPr>
          <w:rFonts w:eastAsiaTheme="minorEastAsia"/>
          <w:rtl/>
        </w:rPr>
        <w:t>،</w:t>
      </w:r>
      <w:r w:rsidRPr="00FE22BA">
        <w:rPr>
          <w:rFonts w:eastAsiaTheme="minorEastAsia"/>
          <w:rtl/>
        </w:rPr>
        <w:t xml:space="preserve"> وهو أمر يهيئ ظروفاً قد تتيح مجالاً أوسع لتعذيب المشتبه فيهم وإساءة معاملتهم</w:t>
      </w:r>
      <w:r w:rsidR="00EC5C64" w:rsidRPr="001003B1">
        <w:rPr>
          <w:rStyle w:val="FootnoteReference"/>
          <w:rFonts w:eastAsiaTheme="minorEastAsia"/>
          <w:szCs w:val="22"/>
          <w:rtl/>
        </w:rPr>
        <w:t>(</w:t>
      </w:r>
      <w:r w:rsidR="00EC5C64" w:rsidRPr="001003B1">
        <w:rPr>
          <w:rStyle w:val="FootnoteReference"/>
          <w:rFonts w:eastAsiaTheme="minorEastAsia"/>
          <w:szCs w:val="22"/>
          <w:lang w:val="en-US"/>
        </w:rPr>
        <w:footnoteReference w:id="20"/>
      </w:r>
      <w:r w:rsidR="00EC5C64" w:rsidRPr="001003B1">
        <w:rPr>
          <w:rStyle w:val="FootnoteReference"/>
          <w:rFonts w:eastAsiaTheme="minorEastAsia"/>
          <w:szCs w:val="22"/>
          <w:rtl/>
        </w:rPr>
        <w:t>)</w:t>
      </w:r>
      <w:r w:rsidRPr="00FE22BA">
        <w:rPr>
          <w:rFonts w:eastAsiaTheme="minorEastAsia"/>
          <w:rtl/>
        </w:rPr>
        <w:t>.</w:t>
      </w:r>
    </w:p>
    <w:p w14:paraId="27289800" w14:textId="0A67ACB8" w:rsidR="00FE22BA" w:rsidRPr="00FE22BA" w:rsidRDefault="00FE22BA" w:rsidP="00FE22BA">
      <w:pPr>
        <w:pStyle w:val="SingleTxtGA"/>
        <w:rPr>
          <w:rFonts w:eastAsiaTheme="minorEastAsia"/>
          <w:lang w:val="ar-SA" w:eastAsia="zh-TW" w:bidi="en-GB"/>
        </w:rPr>
      </w:pPr>
      <w:r w:rsidRPr="001003B1">
        <w:rPr>
          <w:rFonts w:eastAsiaTheme="minorEastAsia"/>
          <w:rtl/>
        </w:rPr>
        <w:t>1</w:t>
      </w:r>
      <w:r w:rsidR="00711E97">
        <w:rPr>
          <w:rFonts w:eastAsiaTheme="minorEastAsia" w:hint="cs"/>
          <w:rtl/>
        </w:rPr>
        <w:t>2</w:t>
      </w:r>
      <w:r w:rsidRPr="00FE22BA">
        <w:rPr>
          <w:rFonts w:eastAsiaTheme="minorEastAsia"/>
          <w:rtl/>
        </w:rPr>
        <w:t>-</w:t>
      </w:r>
      <w:r w:rsidRPr="001003B1">
        <w:rPr>
          <w:rFonts w:eastAsiaTheme="minorEastAsia"/>
          <w:rtl/>
        </w:rPr>
        <w:t>9</w:t>
      </w:r>
      <w:r w:rsidRPr="00FE22BA">
        <w:rPr>
          <w:rFonts w:eastAsiaTheme="minorEastAsia"/>
          <w:rtl/>
        </w:rPr>
        <w:tab/>
        <w:t xml:space="preserve">وفيما يتعلق بالشكوى المقدمة بموجب المادة </w:t>
      </w:r>
      <w:r w:rsidRPr="001003B1">
        <w:rPr>
          <w:rFonts w:eastAsiaTheme="minorEastAsia"/>
          <w:rtl/>
        </w:rPr>
        <w:t>16</w:t>
      </w:r>
      <w:r w:rsidRPr="00FE22BA">
        <w:rPr>
          <w:rFonts w:eastAsiaTheme="minorEastAsia"/>
          <w:rtl/>
        </w:rPr>
        <w:t xml:space="preserve"> من الاتفاقية</w:t>
      </w:r>
      <w:r w:rsidR="00CE01EA">
        <w:rPr>
          <w:rFonts w:eastAsiaTheme="minorEastAsia"/>
          <w:rtl/>
        </w:rPr>
        <w:t>،</w:t>
      </w:r>
      <w:r w:rsidRPr="00FE22BA">
        <w:rPr>
          <w:rFonts w:eastAsiaTheme="minorEastAsia"/>
          <w:rtl/>
        </w:rPr>
        <w:t xml:space="preserve"> أحاطت اللجنة علماً بادعاء صاحب الشكوى أن مختلف أشكال الإساءة التي تعرض لها أثناء الإجراءات القضائية</w:t>
      </w:r>
      <w:r w:rsidR="00CE01EA">
        <w:rPr>
          <w:rFonts w:eastAsiaTheme="minorEastAsia"/>
          <w:rtl/>
        </w:rPr>
        <w:t>،</w:t>
      </w:r>
      <w:r w:rsidRPr="00FE22BA">
        <w:rPr>
          <w:rFonts w:eastAsiaTheme="minorEastAsia"/>
          <w:rtl/>
        </w:rPr>
        <w:t xml:space="preserve"> بما في ذلك سوء المعاملة والظروف الصحية المزرية التي احتُجز فيها خلال الشهور الأولى من سجنه في العيون</w:t>
      </w:r>
      <w:r w:rsidR="00CE01EA">
        <w:rPr>
          <w:rFonts w:eastAsiaTheme="minorEastAsia"/>
          <w:rtl/>
        </w:rPr>
        <w:t>،</w:t>
      </w:r>
      <w:r w:rsidRPr="00FE22BA">
        <w:rPr>
          <w:rFonts w:eastAsiaTheme="minorEastAsia"/>
          <w:rtl/>
        </w:rPr>
        <w:t xml:space="preserve"> ترقى إلى معاملة لاإنسانية ومهينة. وتحيط اللجنة علماً أيضاً بالادعاءات التي تفيد بأن صاحب الشكوى قضى فترات طويلة مكبل اليدين ومعصوب العينين في الاحتجاز</w:t>
      </w:r>
      <w:r w:rsidR="00CE01EA">
        <w:rPr>
          <w:rFonts w:eastAsiaTheme="minorEastAsia"/>
          <w:rtl/>
        </w:rPr>
        <w:t>،</w:t>
      </w:r>
      <w:r w:rsidRPr="00FE22BA">
        <w:rPr>
          <w:rFonts w:eastAsiaTheme="minorEastAsia"/>
          <w:rtl/>
        </w:rPr>
        <w:t xml:space="preserve"> وفي أحيان كثيرة في زنازين صغيرة ومكتظة</w:t>
      </w:r>
      <w:r w:rsidR="00CE01EA">
        <w:rPr>
          <w:rFonts w:eastAsiaTheme="minorEastAsia"/>
          <w:rtl/>
        </w:rPr>
        <w:t>،</w:t>
      </w:r>
      <w:r w:rsidRPr="00FE22BA">
        <w:rPr>
          <w:rFonts w:eastAsiaTheme="minorEastAsia"/>
          <w:rtl/>
        </w:rPr>
        <w:t xml:space="preserve"> وأن فرص اتصاله بطبيب كانت مقيدة لعدة أسابيع. وفي ظل عدم ورود أي معلومات وجيهة من الدولة الطرف في هذا الصدد</w:t>
      </w:r>
      <w:r w:rsidR="00CE01EA">
        <w:rPr>
          <w:rFonts w:eastAsiaTheme="minorEastAsia"/>
          <w:rtl/>
        </w:rPr>
        <w:t>،</w:t>
      </w:r>
      <w:r w:rsidRPr="00FE22BA">
        <w:rPr>
          <w:rFonts w:eastAsiaTheme="minorEastAsia"/>
          <w:rtl/>
        </w:rPr>
        <w:t xml:space="preserve"> تخلص اللجنة إلى أن الوقائع تكشف عن انتهاك الدولة الطرف لالتزاماتها بموجب المادة </w:t>
      </w:r>
      <w:r w:rsidRPr="001003B1">
        <w:rPr>
          <w:rFonts w:eastAsiaTheme="minorEastAsia"/>
          <w:rtl/>
        </w:rPr>
        <w:t>16</w:t>
      </w:r>
      <w:r w:rsidR="00CE01EA">
        <w:rPr>
          <w:rFonts w:eastAsiaTheme="minorEastAsia"/>
          <w:rtl/>
        </w:rPr>
        <w:t>،</w:t>
      </w:r>
      <w:r w:rsidRPr="00FE22BA">
        <w:rPr>
          <w:rFonts w:eastAsiaTheme="minorEastAsia"/>
          <w:rtl/>
        </w:rPr>
        <w:t xml:space="preserve"> بالاقتران مع المادة </w:t>
      </w:r>
      <w:r w:rsidRPr="001003B1">
        <w:rPr>
          <w:rFonts w:eastAsiaTheme="minorEastAsia"/>
          <w:rtl/>
        </w:rPr>
        <w:t>11</w:t>
      </w:r>
      <w:r w:rsidR="00CE01EA">
        <w:rPr>
          <w:rFonts w:eastAsiaTheme="minorEastAsia"/>
          <w:rtl/>
        </w:rPr>
        <w:t>،</w:t>
      </w:r>
      <w:r w:rsidRPr="00FE22BA">
        <w:rPr>
          <w:rFonts w:eastAsiaTheme="minorEastAsia"/>
          <w:rtl/>
        </w:rPr>
        <w:t xml:space="preserve"> من الاتفاقية</w:t>
      </w:r>
      <w:r w:rsidR="00EC5C64" w:rsidRPr="001003B1">
        <w:rPr>
          <w:rStyle w:val="FootnoteReference"/>
          <w:rFonts w:eastAsiaTheme="minorEastAsia"/>
          <w:szCs w:val="22"/>
          <w:rtl/>
        </w:rPr>
        <w:t>(</w:t>
      </w:r>
      <w:r w:rsidR="00EC5C64" w:rsidRPr="001003B1">
        <w:rPr>
          <w:rStyle w:val="FootnoteReference"/>
          <w:rFonts w:eastAsiaTheme="minorEastAsia"/>
          <w:szCs w:val="22"/>
          <w:lang w:val="en-US"/>
        </w:rPr>
        <w:footnoteReference w:id="21"/>
      </w:r>
      <w:r w:rsidR="00EC5C64" w:rsidRPr="001003B1">
        <w:rPr>
          <w:rStyle w:val="FootnoteReference"/>
          <w:rFonts w:eastAsiaTheme="minorEastAsia"/>
          <w:szCs w:val="22"/>
          <w:rtl/>
        </w:rPr>
        <w:t>)</w:t>
      </w:r>
      <w:r w:rsidRPr="00FE22BA">
        <w:rPr>
          <w:rFonts w:eastAsiaTheme="minorEastAsia"/>
          <w:rtl/>
        </w:rPr>
        <w:t xml:space="preserve">. </w:t>
      </w:r>
    </w:p>
    <w:p w14:paraId="5B5C015A" w14:textId="43326C4D" w:rsidR="00FE22BA" w:rsidRPr="00FE22BA" w:rsidRDefault="00FE22BA" w:rsidP="00FE22BA">
      <w:pPr>
        <w:pStyle w:val="SingleTxtGA"/>
        <w:rPr>
          <w:rFonts w:eastAsiaTheme="minorEastAsia"/>
          <w:lang w:val="ar-SA" w:eastAsia="zh-TW" w:bidi="en-GB"/>
        </w:rPr>
      </w:pPr>
      <w:r w:rsidRPr="001003B1">
        <w:rPr>
          <w:rFonts w:eastAsiaTheme="minorEastAsia"/>
          <w:rtl/>
        </w:rPr>
        <w:t>1</w:t>
      </w:r>
      <w:r w:rsidR="00711E97">
        <w:rPr>
          <w:rFonts w:eastAsiaTheme="minorEastAsia" w:hint="cs"/>
          <w:rtl/>
        </w:rPr>
        <w:t>2</w:t>
      </w:r>
      <w:r w:rsidRPr="00FE22BA">
        <w:rPr>
          <w:rFonts w:eastAsiaTheme="minorEastAsia"/>
          <w:rtl/>
        </w:rPr>
        <w:t>-</w:t>
      </w:r>
      <w:r w:rsidRPr="001003B1">
        <w:rPr>
          <w:rFonts w:eastAsiaTheme="minorEastAsia"/>
          <w:rtl/>
        </w:rPr>
        <w:t>10</w:t>
      </w:r>
      <w:r w:rsidRPr="00FE22BA">
        <w:rPr>
          <w:rFonts w:eastAsiaTheme="minorEastAsia"/>
          <w:rtl/>
        </w:rPr>
        <w:tab/>
        <w:t>وفيما يتعلق باعتراض الدولة الطرف على قرار اللجنة بشأن المقبولية</w:t>
      </w:r>
      <w:r w:rsidR="00CE01EA">
        <w:rPr>
          <w:rFonts w:eastAsiaTheme="minorEastAsia"/>
          <w:rtl/>
        </w:rPr>
        <w:t>،</w:t>
      </w:r>
      <w:r w:rsidRPr="00FE22BA">
        <w:rPr>
          <w:rFonts w:eastAsiaTheme="minorEastAsia"/>
          <w:rtl/>
        </w:rPr>
        <w:t xml:space="preserve"> وما يُدعى من عدم بذل العناية الواجبة في تعاملها مع الإجراءات المعروضة على اللجنة</w:t>
      </w:r>
      <w:r w:rsidR="00CE01EA">
        <w:rPr>
          <w:rFonts w:eastAsiaTheme="minorEastAsia"/>
          <w:rtl/>
        </w:rPr>
        <w:t>،</w:t>
      </w:r>
      <w:r w:rsidRPr="00FE22BA">
        <w:rPr>
          <w:rFonts w:eastAsiaTheme="minorEastAsia"/>
          <w:rtl/>
        </w:rPr>
        <w:t xml:space="preserve"> بما في ذلك عدم التعاون المعلن مع اللجنة (الفقرات </w:t>
      </w:r>
      <w:r w:rsidR="00FB0F9A">
        <w:rPr>
          <w:rFonts w:eastAsiaTheme="minorEastAsia" w:hint="cs"/>
          <w:rtl/>
        </w:rPr>
        <w:t>9</w:t>
      </w:r>
      <w:r w:rsidRPr="00FE22BA">
        <w:rPr>
          <w:rFonts w:eastAsiaTheme="minorEastAsia"/>
          <w:rtl/>
        </w:rPr>
        <w:t>-</w:t>
      </w:r>
      <w:r w:rsidRPr="001003B1">
        <w:rPr>
          <w:rFonts w:eastAsiaTheme="minorEastAsia"/>
          <w:rtl/>
        </w:rPr>
        <w:t>9</w:t>
      </w:r>
      <w:r w:rsidRPr="00FE22BA">
        <w:rPr>
          <w:rFonts w:eastAsiaTheme="minorEastAsia"/>
          <w:rtl/>
        </w:rPr>
        <w:t xml:space="preserve"> </w:t>
      </w:r>
      <w:proofErr w:type="spellStart"/>
      <w:r w:rsidRPr="00FE22BA">
        <w:rPr>
          <w:rFonts w:eastAsiaTheme="minorEastAsia"/>
          <w:rtl/>
        </w:rPr>
        <w:t>و</w:t>
      </w:r>
      <w:r w:rsidR="00FB0F9A">
        <w:rPr>
          <w:rFonts w:eastAsiaTheme="minorEastAsia" w:hint="cs"/>
          <w:rtl/>
        </w:rPr>
        <w:t>10</w:t>
      </w:r>
      <w:proofErr w:type="spellEnd"/>
      <w:r w:rsidRPr="00FE22BA">
        <w:rPr>
          <w:rFonts w:eastAsiaTheme="minorEastAsia"/>
          <w:rtl/>
        </w:rPr>
        <w:t xml:space="preserve"> </w:t>
      </w:r>
      <w:proofErr w:type="spellStart"/>
      <w:r w:rsidRPr="00FE22BA">
        <w:rPr>
          <w:rFonts w:eastAsiaTheme="minorEastAsia"/>
          <w:rtl/>
        </w:rPr>
        <w:t>و</w:t>
      </w:r>
      <w:r w:rsidR="00FB0F9A">
        <w:rPr>
          <w:rFonts w:eastAsiaTheme="minorEastAsia" w:hint="cs"/>
          <w:rtl/>
        </w:rPr>
        <w:t>11</w:t>
      </w:r>
      <w:proofErr w:type="spellEnd"/>
      <w:r w:rsidRPr="00FE22BA">
        <w:rPr>
          <w:rFonts w:eastAsiaTheme="minorEastAsia"/>
          <w:rtl/>
        </w:rPr>
        <w:t>-</w:t>
      </w:r>
      <w:r w:rsidRPr="001003B1">
        <w:rPr>
          <w:rFonts w:eastAsiaTheme="minorEastAsia"/>
          <w:rtl/>
        </w:rPr>
        <w:t>2</w:t>
      </w:r>
      <w:r w:rsidRPr="00FE22BA">
        <w:rPr>
          <w:rFonts w:eastAsiaTheme="minorEastAsia"/>
          <w:rtl/>
        </w:rPr>
        <w:t>)</w:t>
      </w:r>
      <w:r w:rsidR="00CE01EA">
        <w:rPr>
          <w:rFonts w:eastAsiaTheme="minorEastAsia"/>
          <w:rtl/>
        </w:rPr>
        <w:t>،</w:t>
      </w:r>
      <w:r w:rsidRPr="00FE22BA">
        <w:rPr>
          <w:rFonts w:eastAsiaTheme="minorEastAsia"/>
          <w:rtl/>
        </w:rPr>
        <w:t xml:space="preserve"> تذكّر اللجنة الدولة الطرف بالتزاماتها بموجب المادة </w:t>
      </w:r>
      <w:r w:rsidRPr="001003B1">
        <w:rPr>
          <w:rFonts w:eastAsiaTheme="minorEastAsia"/>
          <w:rtl/>
        </w:rPr>
        <w:t>22</w:t>
      </w:r>
      <w:r w:rsidRPr="00FE22BA">
        <w:rPr>
          <w:rFonts w:eastAsiaTheme="minorEastAsia"/>
          <w:rtl/>
        </w:rPr>
        <w:t xml:space="preserve"> من الاتفاقية بالتعاون بحسن نية مع اللجنة</w:t>
      </w:r>
      <w:r w:rsidR="00CE01EA">
        <w:rPr>
          <w:rFonts w:eastAsiaTheme="minorEastAsia"/>
          <w:rtl/>
        </w:rPr>
        <w:t>،</w:t>
      </w:r>
      <w:r w:rsidRPr="00FE22BA">
        <w:rPr>
          <w:rFonts w:eastAsiaTheme="minorEastAsia"/>
          <w:rtl/>
        </w:rPr>
        <w:t xml:space="preserve"> والسماح لصاحب الشكوى بممارسة حقوقه بموجب المادة </w:t>
      </w:r>
      <w:r w:rsidRPr="001003B1">
        <w:rPr>
          <w:rFonts w:eastAsiaTheme="minorEastAsia"/>
          <w:rtl/>
        </w:rPr>
        <w:t>22</w:t>
      </w:r>
      <w:r w:rsidRPr="00FE22BA">
        <w:rPr>
          <w:rFonts w:eastAsiaTheme="minorEastAsia"/>
          <w:rtl/>
        </w:rPr>
        <w:t xml:space="preserve"> من الاتفاقية</w:t>
      </w:r>
      <w:r w:rsidR="00CE01EA">
        <w:rPr>
          <w:rFonts w:eastAsiaTheme="minorEastAsia"/>
          <w:rtl/>
        </w:rPr>
        <w:t>،</w:t>
      </w:r>
      <w:r w:rsidRPr="00FE22BA">
        <w:rPr>
          <w:rFonts w:eastAsiaTheme="minorEastAsia"/>
          <w:rtl/>
        </w:rPr>
        <w:t xml:space="preserve"> ومعالجة شكواه على وجه السرعة.</w:t>
      </w:r>
    </w:p>
    <w:p w14:paraId="73ACD33A" w14:textId="385819D0" w:rsidR="00FE22BA" w:rsidRPr="00FE22BA" w:rsidRDefault="00711E97" w:rsidP="00FE22BA">
      <w:pPr>
        <w:pStyle w:val="SingleTxtGA"/>
        <w:rPr>
          <w:rFonts w:eastAsiaTheme="minorEastAsia"/>
          <w:lang w:val="ar-SA" w:eastAsia="zh-TW" w:bidi="en-GB"/>
        </w:rPr>
      </w:pPr>
      <w:r>
        <w:rPr>
          <w:rFonts w:eastAsiaTheme="minorEastAsia" w:hint="cs"/>
          <w:rtl/>
        </w:rPr>
        <w:t>13</w:t>
      </w:r>
      <w:r w:rsidR="00FE22BA" w:rsidRPr="00FE22BA">
        <w:rPr>
          <w:rFonts w:eastAsiaTheme="minorEastAsia"/>
          <w:rtl/>
        </w:rPr>
        <w:t>-</w:t>
      </w:r>
      <w:r w:rsidR="00FE22BA" w:rsidRPr="00FE22BA">
        <w:rPr>
          <w:rFonts w:eastAsiaTheme="minorEastAsia"/>
          <w:rtl/>
        </w:rPr>
        <w:tab/>
        <w:t>واللجنة</w:t>
      </w:r>
      <w:r w:rsidR="00CE01EA">
        <w:rPr>
          <w:rFonts w:eastAsiaTheme="minorEastAsia"/>
          <w:rtl/>
        </w:rPr>
        <w:t>،</w:t>
      </w:r>
      <w:r w:rsidR="00FE22BA" w:rsidRPr="00FE22BA">
        <w:rPr>
          <w:rFonts w:eastAsiaTheme="minorEastAsia"/>
          <w:rtl/>
        </w:rPr>
        <w:t xml:space="preserve"> إذ تتصرف بموجب المادة </w:t>
      </w:r>
      <w:r w:rsidR="00FE22BA" w:rsidRPr="001003B1">
        <w:rPr>
          <w:rFonts w:eastAsiaTheme="minorEastAsia"/>
          <w:rtl/>
        </w:rPr>
        <w:t>22</w:t>
      </w:r>
      <w:r w:rsidR="00617604">
        <w:rPr>
          <w:rFonts w:eastAsiaTheme="minorEastAsia"/>
          <w:rtl/>
        </w:rPr>
        <w:t>(</w:t>
      </w:r>
      <w:r w:rsidR="00FE22BA" w:rsidRPr="001003B1">
        <w:rPr>
          <w:rFonts w:eastAsiaTheme="minorEastAsia"/>
          <w:rtl/>
        </w:rPr>
        <w:t>7</w:t>
      </w:r>
      <w:r w:rsidR="00FE22BA" w:rsidRPr="00FE22BA">
        <w:rPr>
          <w:rFonts w:eastAsiaTheme="minorEastAsia"/>
          <w:rtl/>
        </w:rPr>
        <w:t>) من الاتفاقية</w:t>
      </w:r>
      <w:r w:rsidR="00CE01EA">
        <w:rPr>
          <w:rFonts w:eastAsiaTheme="minorEastAsia"/>
          <w:rtl/>
        </w:rPr>
        <w:t>،</w:t>
      </w:r>
      <w:r w:rsidR="00FE22BA" w:rsidRPr="00FE22BA">
        <w:rPr>
          <w:rFonts w:eastAsiaTheme="minorEastAsia"/>
          <w:rtl/>
        </w:rPr>
        <w:t xml:space="preserve"> تخلص إلى أن الوقائع المعروضة عليها تكشف عن انتهاك الدولة الطرف للمادة </w:t>
      </w:r>
      <w:r w:rsidR="00FE22BA" w:rsidRPr="001003B1">
        <w:rPr>
          <w:rFonts w:eastAsiaTheme="minorEastAsia"/>
          <w:rtl/>
        </w:rPr>
        <w:t>2</w:t>
      </w:r>
      <w:r w:rsidR="00617604">
        <w:rPr>
          <w:rFonts w:eastAsiaTheme="minorEastAsia"/>
          <w:rtl/>
        </w:rPr>
        <w:t>(</w:t>
      </w:r>
      <w:r w:rsidR="00FE22BA" w:rsidRPr="001003B1">
        <w:rPr>
          <w:rFonts w:eastAsiaTheme="minorEastAsia"/>
          <w:rtl/>
        </w:rPr>
        <w:t>1</w:t>
      </w:r>
      <w:r w:rsidR="00FE22BA" w:rsidRPr="00FE22BA">
        <w:rPr>
          <w:rFonts w:eastAsiaTheme="minorEastAsia"/>
          <w:rtl/>
        </w:rPr>
        <w:t>)</w:t>
      </w:r>
      <w:r w:rsidR="00CE01EA">
        <w:rPr>
          <w:rFonts w:eastAsiaTheme="minorEastAsia"/>
          <w:rtl/>
        </w:rPr>
        <w:t>،</w:t>
      </w:r>
      <w:r w:rsidR="00FE22BA" w:rsidRPr="00FE22BA">
        <w:rPr>
          <w:rFonts w:eastAsiaTheme="minorEastAsia"/>
          <w:rtl/>
        </w:rPr>
        <w:t xml:space="preserve"> مقروءةً بالاقتران مع المادة </w:t>
      </w:r>
      <w:r w:rsidR="00FE22BA" w:rsidRPr="001003B1">
        <w:rPr>
          <w:rFonts w:eastAsiaTheme="minorEastAsia"/>
          <w:rtl/>
        </w:rPr>
        <w:t>1</w:t>
      </w:r>
      <w:r w:rsidR="00CE01EA">
        <w:rPr>
          <w:rFonts w:eastAsiaTheme="minorEastAsia"/>
          <w:rtl/>
        </w:rPr>
        <w:t>،</w:t>
      </w:r>
      <w:r w:rsidR="00FE22BA" w:rsidRPr="00FE22BA">
        <w:rPr>
          <w:rFonts w:eastAsiaTheme="minorEastAsia"/>
          <w:rtl/>
        </w:rPr>
        <w:t xml:space="preserve"> وللمواد </w:t>
      </w:r>
      <w:r w:rsidR="00FE22BA" w:rsidRPr="001003B1">
        <w:rPr>
          <w:rFonts w:eastAsiaTheme="minorEastAsia"/>
          <w:rtl/>
        </w:rPr>
        <w:t>11</w:t>
      </w:r>
      <w:r w:rsidR="00FE22BA" w:rsidRPr="00FE22BA">
        <w:rPr>
          <w:rFonts w:eastAsiaTheme="minorEastAsia"/>
          <w:rtl/>
        </w:rPr>
        <w:t xml:space="preserve"> و</w:t>
      </w:r>
      <w:r w:rsidR="00FE22BA" w:rsidRPr="001003B1">
        <w:rPr>
          <w:rFonts w:eastAsiaTheme="minorEastAsia"/>
          <w:rtl/>
        </w:rPr>
        <w:t>12</w:t>
      </w:r>
      <w:r w:rsidR="00FE22BA" w:rsidRPr="00FE22BA">
        <w:rPr>
          <w:rFonts w:eastAsiaTheme="minorEastAsia"/>
          <w:rtl/>
        </w:rPr>
        <w:t xml:space="preserve"> و</w:t>
      </w:r>
      <w:r w:rsidR="00FE22BA" w:rsidRPr="001003B1">
        <w:rPr>
          <w:rFonts w:eastAsiaTheme="minorEastAsia"/>
          <w:rtl/>
        </w:rPr>
        <w:t>13</w:t>
      </w:r>
      <w:r w:rsidR="00FE22BA" w:rsidRPr="00FE22BA">
        <w:rPr>
          <w:rFonts w:eastAsiaTheme="minorEastAsia"/>
          <w:rtl/>
        </w:rPr>
        <w:t xml:space="preserve"> و</w:t>
      </w:r>
      <w:r w:rsidR="00FE22BA" w:rsidRPr="001003B1">
        <w:rPr>
          <w:rFonts w:eastAsiaTheme="minorEastAsia"/>
          <w:rtl/>
        </w:rPr>
        <w:t>14</w:t>
      </w:r>
      <w:r w:rsidR="00FE22BA" w:rsidRPr="00FE22BA">
        <w:rPr>
          <w:rFonts w:eastAsiaTheme="minorEastAsia"/>
          <w:rtl/>
        </w:rPr>
        <w:t xml:space="preserve"> و</w:t>
      </w:r>
      <w:r w:rsidR="00FE22BA" w:rsidRPr="001003B1">
        <w:rPr>
          <w:rFonts w:eastAsiaTheme="minorEastAsia"/>
          <w:rtl/>
        </w:rPr>
        <w:t>15</w:t>
      </w:r>
      <w:r w:rsidR="00FE22BA" w:rsidRPr="00FE22BA">
        <w:rPr>
          <w:rFonts w:eastAsiaTheme="minorEastAsia"/>
          <w:rtl/>
        </w:rPr>
        <w:t xml:space="preserve"> و</w:t>
      </w:r>
      <w:r w:rsidR="00FE22BA" w:rsidRPr="001003B1">
        <w:rPr>
          <w:rFonts w:eastAsiaTheme="minorEastAsia"/>
          <w:rtl/>
        </w:rPr>
        <w:t>16</w:t>
      </w:r>
      <w:r w:rsidR="00FE22BA" w:rsidRPr="00FE22BA">
        <w:rPr>
          <w:rFonts w:eastAsiaTheme="minorEastAsia"/>
          <w:rtl/>
        </w:rPr>
        <w:t xml:space="preserve"> من الاتفاقية.</w:t>
      </w:r>
    </w:p>
    <w:p w14:paraId="483049BD" w14:textId="6EDDD117" w:rsidR="00FE22BA" w:rsidRPr="00DA04A9" w:rsidRDefault="00FE22BA" w:rsidP="00FE22BA">
      <w:pPr>
        <w:pStyle w:val="SingleTxtGA"/>
        <w:rPr>
          <w:rFonts w:eastAsiaTheme="minorEastAsia"/>
          <w:spacing w:val="-4"/>
          <w:lang w:val="ar-SA" w:eastAsia="zh-TW" w:bidi="en-GB"/>
        </w:rPr>
      </w:pPr>
      <w:r w:rsidRPr="001003B1">
        <w:rPr>
          <w:rFonts w:eastAsiaTheme="minorEastAsia"/>
          <w:rtl/>
        </w:rPr>
        <w:t>1</w:t>
      </w:r>
      <w:r w:rsidR="00711E97">
        <w:rPr>
          <w:rFonts w:eastAsiaTheme="minorEastAsia" w:hint="cs"/>
          <w:rtl/>
        </w:rPr>
        <w:t>4</w:t>
      </w:r>
      <w:r w:rsidRPr="00FE22BA">
        <w:rPr>
          <w:rFonts w:eastAsiaTheme="minorEastAsia"/>
          <w:rtl/>
        </w:rPr>
        <w:t>-</w:t>
      </w:r>
      <w:r w:rsidRPr="00FE22BA">
        <w:rPr>
          <w:rFonts w:eastAsiaTheme="minorEastAsia"/>
          <w:rtl/>
        </w:rPr>
        <w:tab/>
        <w:t>وتحث اللجنة الدولة الطرف</w:t>
      </w:r>
      <w:r w:rsidR="00CE01EA">
        <w:rPr>
          <w:rFonts w:eastAsiaTheme="minorEastAsia"/>
          <w:rtl/>
        </w:rPr>
        <w:t>،</w:t>
      </w:r>
      <w:r w:rsidRPr="00FE22BA">
        <w:rPr>
          <w:rFonts w:eastAsiaTheme="minorEastAsia"/>
          <w:rtl/>
        </w:rPr>
        <w:t xml:space="preserve"> عملاً بالمادة </w:t>
      </w:r>
      <w:r w:rsidRPr="001003B1">
        <w:rPr>
          <w:rFonts w:eastAsiaTheme="minorEastAsia"/>
          <w:rtl/>
        </w:rPr>
        <w:t>118</w:t>
      </w:r>
      <w:r w:rsidRPr="00FE22BA">
        <w:rPr>
          <w:rFonts w:eastAsiaTheme="minorEastAsia"/>
          <w:rtl/>
        </w:rPr>
        <w:t>(</w:t>
      </w:r>
      <w:r w:rsidRPr="001003B1">
        <w:rPr>
          <w:rFonts w:eastAsiaTheme="minorEastAsia"/>
          <w:rtl/>
        </w:rPr>
        <w:t>5</w:t>
      </w:r>
      <w:r w:rsidRPr="00FE22BA">
        <w:rPr>
          <w:rFonts w:eastAsiaTheme="minorEastAsia"/>
          <w:rtl/>
        </w:rPr>
        <w:t>) من نظامها الداخلي</w:t>
      </w:r>
      <w:r w:rsidR="00CE01EA">
        <w:rPr>
          <w:rFonts w:eastAsiaTheme="minorEastAsia"/>
          <w:rtl/>
        </w:rPr>
        <w:t>،</w:t>
      </w:r>
      <w:r w:rsidRPr="00FE22BA">
        <w:rPr>
          <w:rFonts w:eastAsiaTheme="minorEastAsia"/>
          <w:rtl/>
        </w:rPr>
        <w:t xml:space="preserve"> على القيام بما يلي: (أ) منح صاحب الشكوى تعويضاً عادلاً وكافياً</w:t>
      </w:r>
      <w:r w:rsidR="00CE01EA">
        <w:rPr>
          <w:rFonts w:eastAsiaTheme="minorEastAsia"/>
          <w:rtl/>
        </w:rPr>
        <w:t>،</w:t>
      </w:r>
      <w:r w:rsidRPr="00FE22BA">
        <w:rPr>
          <w:rFonts w:eastAsiaTheme="minorEastAsia"/>
          <w:rtl/>
        </w:rPr>
        <w:t xml:space="preserve"> بما في ذلك الوسائل اللازمة لإعادة تأهيله على أكمل وجه ممكن؛ والشروع في إجراء تحقيق شامل ونزيه في الحوادث المعنية</w:t>
      </w:r>
      <w:r w:rsidR="00CE01EA">
        <w:rPr>
          <w:rFonts w:eastAsiaTheme="minorEastAsia"/>
          <w:rtl/>
        </w:rPr>
        <w:t>،</w:t>
      </w:r>
      <w:r w:rsidRPr="00FE22BA">
        <w:rPr>
          <w:rFonts w:eastAsiaTheme="minorEastAsia"/>
          <w:rtl/>
        </w:rPr>
        <w:t xml:space="preserve"> بما يتفق تماماً مع المبادئ التوجيهية لدليل التقصي والتوثيق الفعالين للتعذيب وغيره من ضروب المعاملة أو العقوبة القاسية أو</w:t>
      </w:r>
      <w:r w:rsidR="00DA04A9">
        <w:rPr>
          <w:rFonts w:eastAsiaTheme="minorEastAsia" w:hint="cs"/>
          <w:rtl/>
        </w:rPr>
        <w:t> </w:t>
      </w:r>
      <w:r w:rsidRPr="00FE22BA">
        <w:rPr>
          <w:rFonts w:eastAsiaTheme="minorEastAsia"/>
          <w:rtl/>
        </w:rPr>
        <w:t>اللاإنسانية أو المهينة (بروتوكول اسطنبول)</w:t>
      </w:r>
      <w:r w:rsidR="00CE01EA">
        <w:rPr>
          <w:rFonts w:eastAsiaTheme="minorEastAsia"/>
          <w:rtl/>
        </w:rPr>
        <w:t>،</w:t>
      </w:r>
      <w:r w:rsidRPr="00FE22BA">
        <w:rPr>
          <w:rFonts w:eastAsiaTheme="minorEastAsia"/>
          <w:rtl/>
        </w:rPr>
        <w:t xml:space="preserve"> بغية تقديم المسؤولين عن إساءة معاملة الضحية إلى العدالة؛ والامتناع عن ممارسة أي شكل من أشكال الضغط أو التخويف أو الانتقام قد يضر بالسلامة البدنية والمعنوية لصاحب الشكوى ولأفراد أسرته</w:t>
      </w:r>
      <w:r w:rsidR="00CE01EA">
        <w:rPr>
          <w:rFonts w:eastAsiaTheme="minorEastAsia"/>
          <w:rtl/>
        </w:rPr>
        <w:t>،</w:t>
      </w:r>
      <w:r w:rsidRPr="00FE22BA">
        <w:rPr>
          <w:rFonts w:eastAsiaTheme="minorEastAsia"/>
          <w:rtl/>
        </w:rPr>
        <w:t xml:space="preserve"> ويمكن أن يشكل من ناحية أخرى انتهاكاً لالتزامات الدولة </w:t>
      </w:r>
      <w:r w:rsidRPr="00DA04A9">
        <w:rPr>
          <w:rFonts w:eastAsiaTheme="minorEastAsia"/>
          <w:spacing w:val="-4"/>
          <w:rtl/>
        </w:rPr>
        <w:t>الطرف بموجب الاتفاقية بأن تتعاون بحسن نية مع اللجنة من أجل تنفيذ أحكام الاتفاقية؛ وإبلاغ اللجنة</w:t>
      </w:r>
      <w:r w:rsidR="00CE01EA">
        <w:rPr>
          <w:rFonts w:eastAsiaTheme="minorEastAsia"/>
          <w:spacing w:val="-4"/>
          <w:rtl/>
        </w:rPr>
        <w:t>،</w:t>
      </w:r>
      <w:r w:rsidRPr="00DA04A9">
        <w:rPr>
          <w:rFonts w:eastAsiaTheme="minorEastAsia"/>
          <w:spacing w:val="-4"/>
          <w:rtl/>
        </w:rPr>
        <w:t xml:space="preserve"> في غضون </w:t>
      </w:r>
      <w:r w:rsidRPr="001003B1">
        <w:rPr>
          <w:rFonts w:eastAsiaTheme="minorEastAsia"/>
          <w:spacing w:val="-4"/>
          <w:rtl/>
        </w:rPr>
        <w:t>90</w:t>
      </w:r>
      <w:r w:rsidRPr="00DA04A9">
        <w:rPr>
          <w:rFonts w:eastAsiaTheme="minorEastAsia"/>
          <w:spacing w:val="-4"/>
          <w:rtl/>
        </w:rPr>
        <w:t xml:space="preserve"> يوماً من تاريخ إحالة هذا القرار إليها</w:t>
      </w:r>
      <w:r w:rsidR="00CE01EA">
        <w:rPr>
          <w:rFonts w:eastAsiaTheme="minorEastAsia"/>
          <w:spacing w:val="-4"/>
          <w:rtl/>
        </w:rPr>
        <w:t>،</w:t>
      </w:r>
      <w:r w:rsidRPr="00DA04A9">
        <w:rPr>
          <w:rFonts w:eastAsiaTheme="minorEastAsia"/>
          <w:spacing w:val="-4"/>
          <w:rtl/>
        </w:rPr>
        <w:t xml:space="preserve"> بما اتخذته من خطوات استجابةً للملاحظات المذكورة أعلاه.</w:t>
      </w:r>
    </w:p>
    <w:p w14:paraId="02ED7957" w14:textId="6B54ADCF" w:rsidR="00EC5C64" w:rsidRPr="00617604" w:rsidRDefault="00EC5C64" w:rsidP="00EC5C64">
      <w:pPr>
        <w:pStyle w:val="SingleTxtGA"/>
        <w:jc w:val="center"/>
        <w:rPr>
          <w:u w:val="single"/>
          <w:lang w:val="en-US"/>
        </w:rPr>
      </w:pPr>
      <w:r>
        <w:rPr>
          <w:u w:val="single"/>
          <w:rtl/>
        </w:rPr>
        <w:tab/>
      </w:r>
      <w:r>
        <w:rPr>
          <w:u w:val="single"/>
          <w:rtl/>
        </w:rPr>
        <w:tab/>
      </w:r>
      <w:r>
        <w:rPr>
          <w:u w:val="single"/>
          <w:rtl/>
        </w:rPr>
        <w:tab/>
      </w:r>
    </w:p>
    <w:sectPr w:rsidR="00EC5C64" w:rsidRPr="00617604" w:rsidSect="00EC70C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F7B15" w14:textId="77777777" w:rsidR="008479D6" w:rsidRPr="002901D9" w:rsidRDefault="008479D6" w:rsidP="00874514">
      <w:pPr>
        <w:spacing w:after="60" w:line="240" w:lineRule="auto"/>
        <w:ind w:left="57"/>
        <w:rPr>
          <w:i/>
          <w:iCs/>
        </w:rPr>
      </w:pPr>
      <w:r>
        <w:rPr>
          <w:rFonts w:hint="cs"/>
          <w:i/>
          <w:iCs/>
          <w:rtl/>
        </w:rPr>
        <w:t>الحواشي</w:t>
      </w:r>
    </w:p>
  </w:endnote>
  <w:endnote w:type="continuationSeparator" w:id="0">
    <w:p w14:paraId="5C67A2E0" w14:textId="77777777" w:rsidR="008479D6" w:rsidRDefault="008479D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B9C35" w14:textId="599CC90D" w:rsidR="00760159" w:rsidRPr="00760159" w:rsidRDefault="00760159" w:rsidP="00760159">
    <w:pPr>
      <w:pStyle w:val="Footer"/>
      <w:tabs>
        <w:tab w:val="right" w:pos="9638"/>
      </w:tabs>
      <w:rPr>
        <w:b/>
        <w:sz w:val="18"/>
        <w:lang w:val="en-US"/>
      </w:rPr>
    </w:pPr>
    <w:r>
      <w:rPr>
        <w:lang w:val="en-US"/>
      </w:rPr>
      <w:t>GE.22-00722</w:t>
    </w:r>
    <w:r>
      <w:rPr>
        <w:lang w:val="en-US"/>
      </w:rPr>
      <w:tab/>
    </w:r>
    <w:r w:rsidRPr="00760159">
      <w:rPr>
        <w:b/>
        <w:sz w:val="18"/>
        <w:lang w:val="en-US"/>
      </w:rPr>
      <w:fldChar w:fldCharType="begin"/>
    </w:r>
    <w:r w:rsidRPr="00760159">
      <w:rPr>
        <w:b/>
        <w:sz w:val="18"/>
        <w:lang w:val="en-US"/>
      </w:rPr>
      <w:instrText xml:space="preserve"> PAGE  \* MERGEFORMAT </w:instrText>
    </w:r>
    <w:r w:rsidRPr="00760159">
      <w:rPr>
        <w:b/>
        <w:sz w:val="18"/>
        <w:lang w:val="en-US"/>
      </w:rPr>
      <w:fldChar w:fldCharType="separate"/>
    </w:r>
    <w:r w:rsidRPr="00760159">
      <w:rPr>
        <w:b/>
        <w:noProof/>
        <w:sz w:val="18"/>
        <w:lang w:val="en-US"/>
      </w:rPr>
      <w:t>2</w:t>
    </w:r>
    <w:r w:rsidRPr="00760159">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548D" w14:textId="28348D56" w:rsidR="006959B0" w:rsidRPr="00760159" w:rsidRDefault="00760159" w:rsidP="00760159">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GE.22-00722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8C05" w14:textId="708699F2" w:rsidR="00261289" w:rsidRPr="00760159" w:rsidRDefault="00760159" w:rsidP="00760159">
    <w:pPr>
      <w:pStyle w:val="Footer"/>
      <w:spacing w:before="600"/>
      <w:ind w:left="567"/>
      <w:jc w:val="right"/>
      <w:rPr>
        <w:sz w:val="20"/>
        <w:lang w:val="en-US"/>
      </w:rPr>
    </w:pPr>
    <w:r>
      <w:rPr>
        <w:sz w:val="20"/>
        <w:lang w:val="en-US"/>
      </w:rPr>
      <w:t>GE.</w:t>
    </w:r>
    <w:r w:rsidR="00F62057">
      <w:rPr>
        <w:noProof/>
      </w:rPr>
      <w:drawing>
        <wp:anchor distT="0" distB="0" distL="114300" distR="114300" simplePos="0" relativeHeight="251658240" behindDoc="1" locked="1" layoutInCell="0" allowOverlap="1" wp14:anchorId="3059CD13" wp14:editId="2CD3E6BF">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22-00722 (A)</w:t>
    </w:r>
    <w:r>
      <w:rPr>
        <w:noProof/>
        <w:sz w:val="20"/>
        <w:lang w:val="en-US"/>
      </w:rPr>
      <w:drawing>
        <wp:anchor distT="0" distB="0" distL="114300" distR="114300" simplePos="0" relativeHeight="251659264" behindDoc="0" locked="0" layoutInCell="1" allowOverlap="1" wp14:anchorId="691BBFEE" wp14:editId="04189B69">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776CE" w14:textId="77777777" w:rsidR="008479D6" w:rsidRPr="00C111C6" w:rsidRDefault="008479D6" w:rsidP="00C111C6">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7092E027" w14:textId="77777777" w:rsidR="008479D6" w:rsidRDefault="008479D6" w:rsidP="00656392">
      <w:pPr>
        <w:spacing w:line="240" w:lineRule="auto"/>
      </w:pPr>
      <w:r>
        <w:continuationSeparator/>
      </w:r>
    </w:p>
  </w:footnote>
  <w:footnote w:id="1">
    <w:p w14:paraId="5DD62AEA" w14:textId="492A3C97" w:rsidR="00FE22BA" w:rsidRPr="00DA04A9" w:rsidRDefault="00FE22BA" w:rsidP="00FE22BA">
      <w:pPr>
        <w:pStyle w:val="FootnoteText1"/>
        <w:textDirection w:val="tbRlV"/>
        <w:rPr>
          <w:rFonts w:eastAsiaTheme="minorEastAsia"/>
          <w:lang w:val="ar-SA" w:eastAsia="zh-TW" w:bidi="en-GB"/>
        </w:rPr>
      </w:pPr>
      <w:r w:rsidRPr="00DA04A9">
        <w:rPr>
          <w:rFonts w:eastAsiaTheme="minorEastAsia"/>
        </w:rPr>
        <w:t>*</w:t>
      </w:r>
      <w:r w:rsidRPr="00DA04A9">
        <w:rPr>
          <w:rtl/>
        </w:rPr>
        <w:tab/>
      </w:r>
      <w:r w:rsidRPr="00DA04A9">
        <w:rPr>
          <w:rFonts w:eastAsiaTheme="minorEastAsia"/>
          <w:rtl/>
        </w:rPr>
        <w:t xml:space="preserve">اعتمدته </w:t>
      </w:r>
      <w:r w:rsidRPr="00DA04A9">
        <w:rPr>
          <w:rtl/>
        </w:rPr>
        <w:t>اللجنة</w:t>
      </w:r>
      <w:r w:rsidRPr="00DA04A9">
        <w:rPr>
          <w:rFonts w:eastAsiaTheme="minorEastAsia"/>
          <w:rtl/>
        </w:rPr>
        <w:t xml:space="preserve"> في دورتها الثانية والسبعين (</w:t>
      </w:r>
      <w:r w:rsidRPr="001003B1">
        <w:rPr>
          <w:rFonts w:eastAsiaTheme="minorEastAsia"/>
          <w:rtl/>
        </w:rPr>
        <w:t>8</w:t>
      </w:r>
      <w:r w:rsidRPr="00DA04A9">
        <w:rPr>
          <w:rFonts w:eastAsiaTheme="minorEastAsia"/>
          <w:rtl/>
        </w:rPr>
        <w:t xml:space="preserve"> تشرين الثاني/نوفمبر - </w:t>
      </w:r>
      <w:r w:rsidRPr="001003B1">
        <w:rPr>
          <w:rFonts w:eastAsiaTheme="minorEastAsia"/>
          <w:rtl/>
        </w:rPr>
        <w:t>3</w:t>
      </w:r>
      <w:r w:rsidRPr="00DA04A9">
        <w:rPr>
          <w:rFonts w:eastAsiaTheme="minorEastAsia"/>
          <w:rtl/>
        </w:rPr>
        <w:t xml:space="preserve"> كانون الأول/ديسمبر </w:t>
      </w:r>
      <w:r w:rsidRPr="001003B1">
        <w:rPr>
          <w:rFonts w:eastAsiaTheme="minorEastAsia"/>
          <w:rtl/>
        </w:rPr>
        <w:t>2021</w:t>
      </w:r>
      <w:r w:rsidRPr="00DA04A9">
        <w:rPr>
          <w:rFonts w:eastAsiaTheme="minorEastAsia"/>
          <w:rtl/>
        </w:rPr>
        <w:t>).</w:t>
      </w:r>
    </w:p>
  </w:footnote>
  <w:footnote w:id="2">
    <w:p w14:paraId="7C394785" w14:textId="693CB614" w:rsidR="00FE22BA" w:rsidRPr="00DA04A9" w:rsidRDefault="00FE22BA" w:rsidP="00FE22BA">
      <w:pPr>
        <w:pStyle w:val="FootnoteText1"/>
        <w:textDirection w:val="tbRlV"/>
        <w:rPr>
          <w:rFonts w:eastAsiaTheme="minorEastAsia"/>
          <w:lang w:val="ar-SA" w:eastAsia="zh-TW" w:bidi="en-GB"/>
        </w:rPr>
      </w:pPr>
      <w:r w:rsidRPr="00DA04A9">
        <w:rPr>
          <w:rFonts w:eastAsiaTheme="minorEastAsia"/>
        </w:rPr>
        <w:t>**</w:t>
      </w:r>
      <w:r w:rsidRPr="00DA04A9">
        <w:rPr>
          <w:rFonts w:eastAsiaTheme="minorEastAsia"/>
          <w:rtl/>
        </w:rPr>
        <w:tab/>
        <w:t xml:space="preserve">شارك في </w:t>
      </w:r>
      <w:r w:rsidRPr="00DA04A9">
        <w:rPr>
          <w:rtl/>
        </w:rPr>
        <w:t>دراسة</w:t>
      </w:r>
      <w:r w:rsidRPr="00DA04A9">
        <w:rPr>
          <w:rFonts w:eastAsiaTheme="minorEastAsia"/>
          <w:rtl/>
        </w:rPr>
        <w:t xml:space="preserve"> هذا البلاغ أعضاء اللجنة التالية أسماؤهم: كلود هيلر</w:t>
      </w:r>
      <w:r w:rsidR="00CE01EA">
        <w:rPr>
          <w:rFonts w:eastAsiaTheme="minorEastAsia"/>
          <w:rtl/>
        </w:rPr>
        <w:t>،</w:t>
      </w:r>
      <w:r w:rsidRPr="00DA04A9">
        <w:rPr>
          <w:rFonts w:eastAsiaTheme="minorEastAsia"/>
          <w:rtl/>
        </w:rPr>
        <w:t xml:space="preserve"> </w:t>
      </w:r>
      <w:proofErr w:type="spellStart"/>
      <w:r w:rsidRPr="00DA04A9">
        <w:rPr>
          <w:rFonts w:eastAsiaTheme="minorEastAsia"/>
          <w:rtl/>
        </w:rPr>
        <w:t>وإردوغان</w:t>
      </w:r>
      <w:proofErr w:type="spellEnd"/>
      <w:r w:rsidRPr="00DA04A9">
        <w:rPr>
          <w:rFonts w:eastAsiaTheme="minorEastAsia"/>
          <w:rtl/>
        </w:rPr>
        <w:t xml:space="preserve"> إشجان</w:t>
      </w:r>
      <w:r w:rsidR="00CE01EA">
        <w:rPr>
          <w:rFonts w:eastAsiaTheme="minorEastAsia"/>
          <w:rtl/>
        </w:rPr>
        <w:t>،</w:t>
      </w:r>
      <w:r w:rsidRPr="00DA04A9">
        <w:rPr>
          <w:rFonts w:eastAsiaTheme="minorEastAsia"/>
          <w:rtl/>
        </w:rPr>
        <w:t xml:space="preserve"> وليو هواوين</w:t>
      </w:r>
      <w:r w:rsidR="00CE01EA">
        <w:rPr>
          <w:rFonts w:eastAsiaTheme="minorEastAsia"/>
          <w:rtl/>
        </w:rPr>
        <w:t>،</w:t>
      </w:r>
      <w:r w:rsidRPr="00DA04A9">
        <w:rPr>
          <w:rFonts w:eastAsiaTheme="minorEastAsia"/>
          <w:rtl/>
        </w:rPr>
        <w:t xml:space="preserve"> </w:t>
      </w:r>
      <w:proofErr w:type="spellStart"/>
      <w:r w:rsidRPr="00DA04A9">
        <w:rPr>
          <w:rFonts w:eastAsiaTheme="minorEastAsia"/>
          <w:rtl/>
        </w:rPr>
        <w:t>وإلفيا</w:t>
      </w:r>
      <w:proofErr w:type="spellEnd"/>
      <w:r w:rsidRPr="00DA04A9">
        <w:rPr>
          <w:rFonts w:eastAsiaTheme="minorEastAsia"/>
          <w:rtl/>
        </w:rPr>
        <w:t xml:space="preserve"> </w:t>
      </w:r>
      <w:proofErr w:type="spellStart"/>
      <w:r w:rsidRPr="00DA04A9">
        <w:rPr>
          <w:rFonts w:eastAsiaTheme="minorEastAsia"/>
          <w:rtl/>
        </w:rPr>
        <w:t>بوتشي</w:t>
      </w:r>
      <w:proofErr w:type="spellEnd"/>
      <w:r w:rsidR="00CE01EA">
        <w:rPr>
          <w:rFonts w:eastAsiaTheme="minorEastAsia"/>
          <w:rtl/>
        </w:rPr>
        <w:t>،</w:t>
      </w:r>
      <w:r w:rsidRPr="00DA04A9">
        <w:rPr>
          <w:rFonts w:eastAsiaTheme="minorEastAsia"/>
          <w:rtl/>
        </w:rPr>
        <w:t xml:space="preserve"> وآنا </w:t>
      </w:r>
      <w:proofErr w:type="spellStart"/>
      <w:r w:rsidRPr="00DA04A9">
        <w:rPr>
          <w:rFonts w:eastAsiaTheme="minorEastAsia"/>
          <w:rtl/>
        </w:rPr>
        <w:t>راكو</w:t>
      </w:r>
      <w:proofErr w:type="spellEnd"/>
      <w:r w:rsidR="00CE01EA">
        <w:rPr>
          <w:rFonts w:eastAsiaTheme="minorEastAsia"/>
          <w:rtl/>
        </w:rPr>
        <w:t>،</w:t>
      </w:r>
      <w:r w:rsidRPr="00DA04A9">
        <w:rPr>
          <w:rFonts w:eastAsiaTheme="minorEastAsia"/>
          <w:rtl/>
        </w:rPr>
        <w:t xml:space="preserve"> ودييغو </w:t>
      </w:r>
      <w:proofErr w:type="spellStart"/>
      <w:r w:rsidRPr="00DA04A9">
        <w:rPr>
          <w:rFonts w:eastAsiaTheme="minorEastAsia"/>
          <w:rtl/>
        </w:rPr>
        <w:t>رودريغس</w:t>
      </w:r>
      <w:proofErr w:type="spellEnd"/>
      <w:r w:rsidRPr="00DA04A9">
        <w:rPr>
          <w:rFonts w:eastAsiaTheme="minorEastAsia"/>
          <w:rtl/>
        </w:rPr>
        <w:t xml:space="preserve"> -</w:t>
      </w:r>
      <w:r w:rsidR="00CE01EA">
        <w:rPr>
          <w:rFonts w:eastAsiaTheme="minorEastAsia" w:hint="cs"/>
          <w:rtl/>
        </w:rPr>
        <w:t xml:space="preserve"> </w:t>
      </w:r>
      <w:r w:rsidRPr="00DA04A9">
        <w:rPr>
          <w:rFonts w:eastAsiaTheme="minorEastAsia"/>
          <w:rtl/>
        </w:rPr>
        <w:t>بينسون</w:t>
      </w:r>
      <w:r w:rsidR="00CE01EA">
        <w:rPr>
          <w:rFonts w:eastAsiaTheme="minorEastAsia"/>
          <w:rtl/>
        </w:rPr>
        <w:t>،</w:t>
      </w:r>
      <w:r w:rsidRPr="00DA04A9">
        <w:rPr>
          <w:rFonts w:eastAsiaTheme="minorEastAsia"/>
          <w:rtl/>
        </w:rPr>
        <w:t xml:space="preserve"> وسيباستيان توزيه</w:t>
      </w:r>
      <w:r w:rsidR="00CE01EA">
        <w:rPr>
          <w:rFonts w:eastAsiaTheme="minorEastAsia"/>
          <w:rtl/>
        </w:rPr>
        <w:t>،</w:t>
      </w:r>
      <w:r w:rsidRPr="00DA04A9">
        <w:rPr>
          <w:rFonts w:eastAsiaTheme="minorEastAsia"/>
          <w:rtl/>
        </w:rPr>
        <w:t xml:space="preserve"> وبَختيار </w:t>
      </w:r>
      <w:proofErr w:type="spellStart"/>
      <w:r w:rsidRPr="00DA04A9">
        <w:rPr>
          <w:rFonts w:eastAsiaTheme="minorEastAsia"/>
          <w:rtl/>
        </w:rPr>
        <w:t>توزمحمدوف</w:t>
      </w:r>
      <w:proofErr w:type="spellEnd"/>
      <w:r w:rsidR="00CE01EA">
        <w:rPr>
          <w:rFonts w:eastAsiaTheme="minorEastAsia"/>
          <w:rtl/>
        </w:rPr>
        <w:t>،</w:t>
      </w:r>
      <w:r w:rsidRPr="00DA04A9">
        <w:rPr>
          <w:rFonts w:eastAsiaTheme="minorEastAsia"/>
          <w:rtl/>
        </w:rPr>
        <w:t xml:space="preserve"> وبيتر فيديل </w:t>
      </w:r>
      <w:proofErr w:type="spellStart"/>
      <w:r w:rsidRPr="00DA04A9">
        <w:rPr>
          <w:rFonts w:eastAsiaTheme="minorEastAsia"/>
          <w:rtl/>
        </w:rPr>
        <w:t>كيسينغ</w:t>
      </w:r>
      <w:proofErr w:type="spellEnd"/>
      <w:r w:rsidRPr="00DA04A9">
        <w:rPr>
          <w:rFonts w:eastAsiaTheme="minorEastAsia"/>
          <w:rtl/>
        </w:rPr>
        <w:t xml:space="preserve">. وعملاً بالمادة </w:t>
      </w:r>
      <w:r w:rsidRPr="001003B1">
        <w:rPr>
          <w:rFonts w:eastAsiaTheme="minorEastAsia"/>
          <w:rtl/>
        </w:rPr>
        <w:t>109</w:t>
      </w:r>
      <w:r w:rsidR="00CE01EA">
        <w:rPr>
          <w:rFonts w:eastAsiaTheme="minorEastAsia"/>
          <w:rtl/>
        </w:rPr>
        <w:t>،</w:t>
      </w:r>
      <w:r w:rsidRPr="00DA04A9">
        <w:rPr>
          <w:rFonts w:eastAsiaTheme="minorEastAsia"/>
          <w:rtl/>
        </w:rPr>
        <w:t xml:space="preserve"> مقروءة بالاقتران مع المادة </w:t>
      </w:r>
      <w:r w:rsidRPr="001003B1">
        <w:rPr>
          <w:rFonts w:eastAsiaTheme="minorEastAsia"/>
          <w:rtl/>
        </w:rPr>
        <w:t>15</w:t>
      </w:r>
      <w:r w:rsidRPr="00DA04A9">
        <w:rPr>
          <w:rFonts w:eastAsiaTheme="minorEastAsia"/>
          <w:rtl/>
        </w:rPr>
        <w:t xml:space="preserve"> من النظام الداخلي للجنة والمادة </w:t>
      </w:r>
      <w:r w:rsidRPr="001003B1">
        <w:rPr>
          <w:rFonts w:eastAsiaTheme="minorEastAsia"/>
          <w:rtl/>
        </w:rPr>
        <w:t>10</w:t>
      </w:r>
      <w:r w:rsidRPr="00DA04A9">
        <w:rPr>
          <w:rFonts w:eastAsiaTheme="minorEastAsia"/>
          <w:rtl/>
        </w:rPr>
        <w:t xml:space="preserve"> من المبادئ التوجيهية بشأن استقلال وحياد أعضاء هيئات معاهدات حقوق الإنسان (مبادئ أديس أبابا التوجيهية)</w:t>
      </w:r>
      <w:r w:rsidR="00CE01EA">
        <w:rPr>
          <w:rFonts w:eastAsiaTheme="minorEastAsia"/>
          <w:rtl/>
        </w:rPr>
        <w:t>،</w:t>
      </w:r>
      <w:r w:rsidRPr="00DA04A9">
        <w:rPr>
          <w:rFonts w:eastAsiaTheme="minorEastAsia"/>
          <w:rtl/>
        </w:rPr>
        <w:t xml:space="preserve"> لم تشارك السعدية </w:t>
      </w:r>
      <w:proofErr w:type="spellStart"/>
      <w:r w:rsidRPr="00DA04A9">
        <w:rPr>
          <w:rFonts w:eastAsiaTheme="minorEastAsia"/>
          <w:rtl/>
        </w:rPr>
        <w:t>بلمير</w:t>
      </w:r>
      <w:proofErr w:type="spellEnd"/>
      <w:r w:rsidRPr="00DA04A9">
        <w:rPr>
          <w:rFonts w:eastAsiaTheme="minorEastAsia"/>
          <w:rtl/>
        </w:rPr>
        <w:t xml:space="preserve"> في دراسة البلاغ.</w:t>
      </w:r>
      <w:bookmarkStart w:id="0" w:name="_Hlk81477251"/>
      <w:bookmarkEnd w:id="0"/>
    </w:p>
  </w:footnote>
  <w:footnote w:id="3">
    <w:p w14:paraId="408121B8" w14:textId="48AC475F" w:rsidR="00EC5C64" w:rsidRPr="00DA04A9" w:rsidRDefault="00EC5C64" w:rsidP="00FE22BA">
      <w:pPr>
        <w:pStyle w:val="FootnoteText1"/>
        <w:textDirection w:val="tbRlV"/>
        <w:rPr>
          <w:rFonts w:eastAsiaTheme="minorEastAsia"/>
          <w:lang w:val="ar-SA" w:eastAsia="zh-TW" w:bidi="en-GB"/>
        </w:rPr>
      </w:pPr>
      <w:r w:rsidRPr="00DA04A9">
        <w:rPr>
          <w:rFonts w:eastAsiaTheme="minorEastAsia"/>
          <w:rtl/>
        </w:rPr>
        <w:t>(</w:t>
      </w:r>
      <w:r w:rsidRPr="001003B1">
        <w:rPr>
          <w:rStyle w:val="FootnoteReference"/>
          <w:rFonts w:eastAsiaTheme="minorEastAsia"/>
          <w:vertAlign w:val="baseline"/>
        </w:rPr>
        <w:footnoteRef/>
      </w:r>
      <w:r w:rsidRPr="001003B1">
        <w:rPr>
          <w:rStyle w:val="FootnoteReference"/>
          <w:rFonts w:eastAsiaTheme="minorEastAsia"/>
          <w:vertAlign w:val="baseline"/>
          <w:rtl/>
        </w:rPr>
        <w:t>)</w:t>
      </w:r>
      <w:r w:rsidRPr="00DA04A9">
        <w:rPr>
          <w:rFonts w:eastAsiaTheme="minorEastAsia"/>
          <w:rtl/>
        </w:rPr>
        <w:tab/>
        <w:t>يقول صاحب الشكوى إن واجباته كانت الحفاظ على السلم والنظام في المخيم</w:t>
      </w:r>
      <w:r w:rsidR="00CE01EA">
        <w:rPr>
          <w:rFonts w:eastAsiaTheme="minorEastAsia"/>
          <w:rtl/>
        </w:rPr>
        <w:t>،</w:t>
      </w:r>
      <w:r w:rsidRPr="00DA04A9">
        <w:rPr>
          <w:rFonts w:eastAsiaTheme="minorEastAsia"/>
          <w:rtl/>
        </w:rPr>
        <w:t xml:space="preserve"> بما في ذلك منع الشجار والتأكد من عدم إدخال أي شخص المخدرات أو الكحول إلى المخيم. </w:t>
      </w:r>
    </w:p>
  </w:footnote>
  <w:footnote w:id="4">
    <w:p w14:paraId="604368F9" w14:textId="488F057B" w:rsidR="00EC5C64" w:rsidRPr="00DA04A9" w:rsidRDefault="00EC5C64" w:rsidP="00FE22BA">
      <w:pPr>
        <w:pStyle w:val="FootnoteText1"/>
        <w:textDirection w:val="tbRlV"/>
        <w:rPr>
          <w:rFonts w:eastAsiaTheme="minorEastAsia"/>
          <w:lang w:val="ar-SA" w:eastAsia="zh-TW" w:bidi="en-GB"/>
        </w:rPr>
      </w:pPr>
      <w:r w:rsidRPr="00DA04A9">
        <w:rPr>
          <w:rFonts w:eastAsiaTheme="minorEastAsia"/>
          <w:rtl/>
        </w:rPr>
        <w:t>(</w:t>
      </w:r>
      <w:r w:rsidRPr="001003B1">
        <w:rPr>
          <w:rStyle w:val="FootnoteReference"/>
          <w:rFonts w:eastAsiaTheme="minorEastAsia"/>
          <w:vertAlign w:val="baseline"/>
        </w:rPr>
        <w:footnoteRef/>
      </w:r>
      <w:r w:rsidRPr="001003B1">
        <w:rPr>
          <w:rStyle w:val="FootnoteReference"/>
          <w:rFonts w:eastAsiaTheme="minorEastAsia"/>
          <w:vertAlign w:val="baseline"/>
          <w:rtl/>
        </w:rPr>
        <w:t>)</w:t>
      </w:r>
      <w:r w:rsidRPr="00DA04A9">
        <w:rPr>
          <w:rFonts w:eastAsiaTheme="minorEastAsia"/>
          <w:rtl/>
        </w:rPr>
        <w:tab/>
        <w:t xml:space="preserve">يشير صاحب الشكوى إلى أن ذلك مخالف للقانون المغربي الذي يقتضي من القضاة ووكلاء النيابة أن يأمروا بإجراء فحص طبي وأن يجروا تحقيقاً إذا لاحظوا وجود علامات على سوء المعاملة. </w:t>
      </w:r>
    </w:p>
  </w:footnote>
  <w:footnote w:id="5">
    <w:p w14:paraId="3B8D9BB7" w14:textId="342BA81E" w:rsidR="00EC5C64" w:rsidRPr="00DA04A9" w:rsidRDefault="00EC5C64" w:rsidP="00FE22BA">
      <w:pPr>
        <w:pStyle w:val="FootnoteText1"/>
        <w:textDirection w:val="tbRlV"/>
        <w:rPr>
          <w:rFonts w:eastAsiaTheme="minorEastAsia"/>
          <w:lang w:val="ar-SA" w:eastAsia="zh-TW" w:bidi="en-GB"/>
        </w:rPr>
      </w:pPr>
      <w:r w:rsidRPr="00DA04A9">
        <w:rPr>
          <w:rFonts w:eastAsiaTheme="minorEastAsia"/>
          <w:rtl/>
        </w:rPr>
        <w:t>(</w:t>
      </w:r>
      <w:r w:rsidRPr="001003B1">
        <w:rPr>
          <w:rStyle w:val="FootnoteReference"/>
          <w:rFonts w:eastAsiaTheme="minorEastAsia"/>
          <w:vertAlign w:val="baseline"/>
        </w:rPr>
        <w:footnoteRef/>
      </w:r>
      <w:r w:rsidRPr="001003B1">
        <w:rPr>
          <w:rStyle w:val="FootnoteReference"/>
          <w:rFonts w:eastAsiaTheme="minorEastAsia"/>
          <w:vertAlign w:val="baseline"/>
          <w:rtl/>
        </w:rPr>
        <w:t>)</w:t>
      </w:r>
      <w:r w:rsidRPr="00DA04A9">
        <w:rPr>
          <w:rFonts w:eastAsiaTheme="minorEastAsia"/>
          <w:rtl/>
        </w:rPr>
        <w:tab/>
        <w:t xml:space="preserve">يذكر صاحب الشكوى أنه لم يتلق أي دواء لتسكين الألم حتى شباط/فبراير </w:t>
      </w:r>
      <w:r w:rsidRPr="001003B1">
        <w:rPr>
          <w:rFonts w:eastAsiaTheme="minorEastAsia"/>
          <w:rtl/>
        </w:rPr>
        <w:t>2011</w:t>
      </w:r>
      <w:r w:rsidRPr="00DA04A9">
        <w:rPr>
          <w:rFonts w:eastAsiaTheme="minorEastAsia"/>
          <w:rtl/>
        </w:rPr>
        <w:t xml:space="preserve"> وأن طبيباً زاره أول مرة في نيسان/أبريل </w:t>
      </w:r>
      <w:r w:rsidRPr="001003B1">
        <w:rPr>
          <w:rFonts w:eastAsiaTheme="minorEastAsia"/>
          <w:rtl/>
        </w:rPr>
        <w:t>2011</w:t>
      </w:r>
      <w:r w:rsidRPr="00DA04A9">
        <w:rPr>
          <w:rFonts w:eastAsiaTheme="minorEastAsia"/>
          <w:rtl/>
        </w:rPr>
        <w:t>. وكان الطبيب يزور السجن مرة كل ثلاثة أيام</w:t>
      </w:r>
      <w:r w:rsidR="00CE01EA">
        <w:rPr>
          <w:rFonts w:eastAsiaTheme="minorEastAsia"/>
          <w:rtl/>
        </w:rPr>
        <w:t>،</w:t>
      </w:r>
      <w:r w:rsidRPr="00DA04A9">
        <w:rPr>
          <w:rFonts w:eastAsiaTheme="minorEastAsia"/>
          <w:rtl/>
        </w:rPr>
        <w:t xml:space="preserve"> لمدة ساعة واحدة فقط كل مرة. </w:t>
      </w:r>
    </w:p>
  </w:footnote>
  <w:footnote w:id="6">
    <w:p w14:paraId="4A8B4EC3" w14:textId="4A029BCF" w:rsidR="00EC5C64" w:rsidRPr="00DA04A9" w:rsidRDefault="00EC5C64" w:rsidP="00FE22BA">
      <w:pPr>
        <w:pStyle w:val="FootnoteText1"/>
        <w:textDirection w:val="tbRlV"/>
        <w:rPr>
          <w:rFonts w:eastAsiaTheme="minorEastAsia"/>
          <w:lang w:val="ar-SA" w:eastAsia="zh-TW" w:bidi="en-GB"/>
        </w:rPr>
      </w:pPr>
      <w:r w:rsidRPr="00DA04A9">
        <w:rPr>
          <w:rFonts w:eastAsiaTheme="minorEastAsia"/>
          <w:rtl/>
        </w:rPr>
        <w:t>(</w:t>
      </w:r>
      <w:r w:rsidRPr="001003B1">
        <w:rPr>
          <w:rStyle w:val="FootnoteReference"/>
          <w:rFonts w:eastAsiaTheme="minorEastAsia"/>
          <w:vertAlign w:val="baseline"/>
        </w:rPr>
        <w:footnoteRef/>
      </w:r>
      <w:r w:rsidRPr="001003B1">
        <w:rPr>
          <w:rStyle w:val="FootnoteReference"/>
          <w:rFonts w:eastAsiaTheme="minorEastAsia"/>
          <w:vertAlign w:val="baseline"/>
          <w:rtl/>
        </w:rPr>
        <w:t>)</w:t>
      </w:r>
      <w:r w:rsidRPr="00DA04A9">
        <w:rPr>
          <w:rFonts w:eastAsiaTheme="minorEastAsia"/>
          <w:rtl/>
        </w:rPr>
        <w:tab/>
        <w:t xml:space="preserve">يستشهد صاحب الشكوى بالمادتين </w:t>
      </w:r>
      <w:r w:rsidRPr="001003B1">
        <w:rPr>
          <w:rFonts w:eastAsiaTheme="minorEastAsia"/>
          <w:rtl/>
        </w:rPr>
        <w:t>74</w:t>
      </w:r>
      <w:r w:rsidRPr="00DA04A9">
        <w:rPr>
          <w:rFonts w:eastAsiaTheme="minorEastAsia"/>
          <w:rtl/>
        </w:rPr>
        <w:t>-</w:t>
      </w:r>
      <w:r w:rsidRPr="001003B1">
        <w:rPr>
          <w:rFonts w:eastAsiaTheme="minorEastAsia"/>
          <w:rtl/>
        </w:rPr>
        <w:t>8</w:t>
      </w:r>
      <w:r w:rsidRPr="00DA04A9">
        <w:rPr>
          <w:rFonts w:eastAsiaTheme="minorEastAsia"/>
          <w:rtl/>
        </w:rPr>
        <w:t xml:space="preserve"> و</w:t>
      </w:r>
      <w:r w:rsidRPr="001003B1">
        <w:rPr>
          <w:rFonts w:eastAsiaTheme="minorEastAsia"/>
          <w:rtl/>
        </w:rPr>
        <w:t>135</w:t>
      </w:r>
      <w:r w:rsidRPr="00DA04A9">
        <w:rPr>
          <w:rFonts w:eastAsiaTheme="minorEastAsia"/>
          <w:rtl/>
        </w:rPr>
        <w:t>-</w:t>
      </w:r>
      <w:r w:rsidRPr="001003B1">
        <w:rPr>
          <w:rFonts w:eastAsiaTheme="minorEastAsia"/>
          <w:rtl/>
        </w:rPr>
        <w:t>5</w:t>
      </w:r>
      <w:r w:rsidRPr="00DA04A9">
        <w:rPr>
          <w:rFonts w:eastAsiaTheme="minorEastAsia"/>
          <w:rtl/>
        </w:rPr>
        <w:t xml:space="preserve"> من قانون المسطرة الجنائية في المغرب. </w:t>
      </w:r>
    </w:p>
  </w:footnote>
  <w:footnote w:id="7">
    <w:p w14:paraId="51A7A279" w14:textId="0DF6E87D" w:rsidR="00EC5C64" w:rsidRPr="00711E97" w:rsidRDefault="00EC5C64" w:rsidP="00FE22BA">
      <w:pPr>
        <w:pStyle w:val="FootnoteText1"/>
        <w:textDirection w:val="tbRlV"/>
        <w:rPr>
          <w:rFonts w:eastAsiaTheme="minorEastAsia"/>
          <w:lang w:eastAsia="zh-TW" w:bidi="en-GB"/>
        </w:rPr>
      </w:pPr>
      <w:r w:rsidRPr="00DA04A9">
        <w:rPr>
          <w:rFonts w:eastAsiaTheme="minorEastAsia"/>
          <w:rtl/>
        </w:rPr>
        <w:t>(</w:t>
      </w:r>
      <w:r w:rsidRPr="001003B1">
        <w:rPr>
          <w:rStyle w:val="FootnoteReference"/>
          <w:rFonts w:eastAsiaTheme="minorEastAsia"/>
          <w:vertAlign w:val="baseline"/>
        </w:rPr>
        <w:footnoteRef/>
      </w:r>
      <w:r w:rsidRPr="001003B1">
        <w:rPr>
          <w:rStyle w:val="FootnoteReference"/>
          <w:rFonts w:eastAsiaTheme="minorEastAsia"/>
          <w:vertAlign w:val="baseline"/>
          <w:rtl/>
        </w:rPr>
        <w:t>)</w:t>
      </w:r>
      <w:r w:rsidRPr="00DA04A9">
        <w:rPr>
          <w:rFonts w:eastAsiaTheme="minorEastAsia"/>
          <w:rtl/>
        </w:rPr>
        <w:tab/>
        <w:t xml:space="preserve">يستشهد صاحب الشكوى بتقرير صدر في تشرين الثاني/نوفمبر </w:t>
      </w:r>
      <w:r w:rsidRPr="001003B1">
        <w:rPr>
          <w:rFonts w:eastAsiaTheme="minorEastAsia"/>
          <w:rtl/>
        </w:rPr>
        <w:t>2010</w:t>
      </w:r>
      <w:r w:rsidRPr="00DA04A9">
        <w:rPr>
          <w:rFonts w:eastAsiaTheme="minorEastAsia"/>
          <w:rtl/>
        </w:rPr>
        <w:t xml:space="preserve"> يوثق أعمال التعذيب والعنف الجنسي التي ارتكبها أفراد من قوات الأمن المغربية ضد سجناء </w:t>
      </w:r>
      <w:proofErr w:type="spellStart"/>
      <w:r w:rsidRPr="00DA04A9">
        <w:rPr>
          <w:rFonts w:eastAsiaTheme="minorEastAsia"/>
          <w:rtl/>
        </w:rPr>
        <w:t>إكديم</w:t>
      </w:r>
      <w:proofErr w:type="spellEnd"/>
      <w:r w:rsidRPr="00DA04A9">
        <w:rPr>
          <w:rFonts w:eastAsiaTheme="minorEastAsia"/>
          <w:rtl/>
        </w:rPr>
        <w:t xml:space="preserve"> </w:t>
      </w:r>
      <w:proofErr w:type="spellStart"/>
      <w:proofErr w:type="gramStart"/>
      <w:r w:rsidRPr="00DA04A9">
        <w:rPr>
          <w:rFonts w:eastAsiaTheme="minorEastAsia"/>
          <w:rtl/>
        </w:rPr>
        <w:t>إزيك</w:t>
      </w:r>
      <w:proofErr w:type="spellEnd"/>
      <w:r w:rsidRPr="00DA04A9">
        <w:rPr>
          <w:rFonts w:eastAsiaTheme="minorEastAsia"/>
          <w:rtl/>
        </w:rPr>
        <w:t>:</w:t>
      </w:r>
      <w:r w:rsidRPr="00DA04A9">
        <w:rPr>
          <w:rFonts w:eastAsiaTheme="minorEastAsia"/>
        </w:rPr>
        <w:t>Human</w:t>
      </w:r>
      <w:proofErr w:type="gramEnd"/>
      <w:r w:rsidRPr="00DA04A9">
        <w:rPr>
          <w:rFonts w:eastAsiaTheme="minorEastAsia"/>
        </w:rPr>
        <w:t xml:space="preserve"> Rights Watch, “Western Sahara: beatings, abuse by Moroccan security forces – investigate violent response to disturbances”</w:t>
      </w:r>
      <w:r w:rsidR="00CE01EA">
        <w:rPr>
          <w:rFonts w:eastAsiaTheme="minorEastAsia"/>
          <w:rtl/>
        </w:rPr>
        <w:t>،</w:t>
      </w:r>
      <w:r w:rsidR="00DA04A9" w:rsidRPr="00DA04A9">
        <w:rPr>
          <w:rFonts w:eastAsiaTheme="minorEastAsia"/>
          <w:rtl/>
        </w:rPr>
        <w:t xml:space="preserve"> </w:t>
      </w:r>
      <w:r w:rsidRPr="001003B1">
        <w:rPr>
          <w:rFonts w:eastAsiaTheme="minorEastAsia"/>
          <w:rtl/>
        </w:rPr>
        <w:t>26</w:t>
      </w:r>
      <w:r w:rsidRPr="00DA04A9">
        <w:rPr>
          <w:rFonts w:eastAsiaTheme="minorEastAsia"/>
          <w:rtl/>
        </w:rPr>
        <w:t xml:space="preserve"> تشرين الثاني/نوفمبر </w:t>
      </w:r>
      <w:r w:rsidRPr="001003B1">
        <w:rPr>
          <w:rFonts w:eastAsiaTheme="minorEastAsia"/>
          <w:rtl/>
        </w:rPr>
        <w:t>2010</w:t>
      </w:r>
      <w:r w:rsidRPr="00DA04A9">
        <w:rPr>
          <w:rFonts w:eastAsiaTheme="minorEastAsia"/>
          <w:rtl/>
        </w:rPr>
        <w:t>. ويستشهد أيضاً بتقرير يوثق حالات عديدة تعرض فيها السجناء للتعذيب: منظمة العفو الدولية</w:t>
      </w:r>
      <w:r w:rsidR="00CE01EA">
        <w:rPr>
          <w:rFonts w:eastAsiaTheme="minorEastAsia"/>
          <w:rtl/>
        </w:rPr>
        <w:t>،</w:t>
      </w:r>
      <w:r w:rsidRPr="00DA04A9">
        <w:rPr>
          <w:rFonts w:eastAsiaTheme="minorEastAsia"/>
          <w:rtl/>
        </w:rPr>
        <w:t xml:space="preserve"> </w:t>
      </w:r>
      <w:r w:rsidRPr="00DA04A9">
        <w:rPr>
          <w:rFonts w:eastAsiaTheme="minorEastAsia"/>
        </w:rPr>
        <w:t>Amnesty International, “Rights trampled: protests, violence and repression in Western Sahara”</w:t>
      </w:r>
      <w:r w:rsidR="00CE01EA">
        <w:rPr>
          <w:rFonts w:eastAsiaTheme="minorEastAsia"/>
          <w:rtl/>
        </w:rPr>
        <w:t>،</w:t>
      </w:r>
      <w:r w:rsidRPr="00DA04A9">
        <w:rPr>
          <w:rFonts w:eastAsiaTheme="minorEastAsia"/>
          <w:rtl/>
        </w:rPr>
        <w:t xml:space="preserve"> كانون الأول/ديسمبر </w:t>
      </w:r>
      <w:r w:rsidRPr="001003B1">
        <w:rPr>
          <w:rFonts w:eastAsiaTheme="minorEastAsia"/>
          <w:rtl/>
        </w:rPr>
        <w:t>2010</w:t>
      </w:r>
      <w:r w:rsidRPr="00DA04A9">
        <w:rPr>
          <w:rFonts w:eastAsiaTheme="minorEastAsia"/>
          <w:rtl/>
        </w:rPr>
        <w:t xml:space="preserve">. كما نشرت الجمعية الصحراوية لضحايا الانتهاكات الجسيمة لحقوق الإنسان تقريراً في كانون الثاني/يناير </w:t>
      </w:r>
      <w:r w:rsidRPr="001003B1">
        <w:rPr>
          <w:rFonts w:eastAsiaTheme="minorEastAsia"/>
          <w:rtl/>
        </w:rPr>
        <w:t>2011</w:t>
      </w:r>
      <w:r w:rsidR="00CE01EA">
        <w:rPr>
          <w:rFonts w:eastAsiaTheme="minorEastAsia"/>
          <w:rtl/>
        </w:rPr>
        <w:t>،</w:t>
      </w:r>
      <w:r w:rsidRPr="00DA04A9">
        <w:rPr>
          <w:rFonts w:eastAsiaTheme="minorEastAsia"/>
          <w:rtl/>
        </w:rPr>
        <w:t xml:space="preserve"> يسرد أسماء المحتجزين في "السجن الأسود"</w:t>
      </w:r>
      <w:r w:rsidR="00CE01EA">
        <w:rPr>
          <w:rFonts w:eastAsiaTheme="minorEastAsia"/>
          <w:rtl/>
        </w:rPr>
        <w:t>،</w:t>
      </w:r>
      <w:r w:rsidRPr="00DA04A9">
        <w:rPr>
          <w:rFonts w:eastAsiaTheme="minorEastAsia"/>
          <w:rtl/>
        </w:rPr>
        <w:t xml:space="preserve"> منها اسم صاحب الشكوى</w:t>
      </w:r>
      <w:r w:rsidR="00CE01EA">
        <w:rPr>
          <w:rFonts w:eastAsiaTheme="minorEastAsia"/>
          <w:rtl/>
        </w:rPr>
        <w:t>،</w:t>
      </w:r>
      <w:r w:rsidRPr="00DA04A9">
        <w:rPr>
          <w:rFonts w:eastAsiaTheme="minorEastAsia"/>
          <w:rtl/>
        </w:rPr>
        <w:t xml:space="preserve"> بعد تفكيك مخيم </w:t>
      </w:r>
      <w:proofErr w:type="spellStart"/>
      <w:r w:rsidRPr="00DA04A9">
        <w:rPr>
          <w:rFonts w:eastAsiaTheme="minorEastAsia"/>
          <w:rtl/>
        </w:rPr>
        <w:t>إكديم</w:t>
      </w:r>
      <w:proofErr w:type="spellEnd"/>
      <w:r w:rsidRPr="00DA04A9">
        <w:rPr>
          <w:rFonts w:eastAsiaTheme="minorEastAsia"/>
          <w:rtl/>
        </w:rPr>
        <w:t xml:space="preserve"> </w:t>
      </w:r>
      <w:proofErr w:type="spellStart"/>
      <w:r w:rsidRPr="00DA04A9">
        <w:rPr>
          <w:rFonts w:eastAsiaTheme="minorEastAsia"/>
          <w:rtl/>
        </w:rPr>
        <w:t>إزيك</w:t>
      </w:r>
      <w:proofErr w:type="spellEnd"/>
      <w:r w:rsidR="00CE01EA">
        <w:rPr>
          <w:rFonts w:eastAsiaTheme="minorEastAsia"/>
          <w:rtl/>
        </w:rPr>
        <w:t>،</w:t>
      </w:r>
      <w:r w:rsidRPr="00DA04A9">
        <w:rPr>
          <w:rFonts w:eastAsiaTheme="minorEastAsia"/>
          <w:rtl/>
        </w:rPr>
        <w:t xml:space="preserve"> ويعرض بالتفصيل التعذيب الذي تعرضوا له. </w:t>
      </w:r>
    </w:p>
  </w:footnote>
  <w:footnote w:id="8">
    <w:p w14:paraId="70067826" w14:textId="12F0377C" w:rsidR="00EC5C64" w:rsidRPr="00711E97" w:rsidRDefault="00EC5C64" w:rsidP="00FE22BA">
      <w:pPr>
        <w:pStyle w:val="FootnoteText1"/>
        <w:textDirection w:val="tbRlV"/>
        <w:rPr>
          <w:rFonts w:eastAsiaTheme="minorEastAsia"/>
          <w:lang w:eastAsia="zh-TW" w:bidi="en-GB"/>
        </w:rPr>
      </w:pPr>
      <w:r w:rsidRPr="00DA04A9">
        <w:rPr>
          <w:rFonts w:eastAsiaTheme="minorEastAsia"/>
          <w:rtl/>
        </w:rPr>
        <w:t>(</w:t>
      </w:r>
      <w:r w:rsidRPr="001003B1">
        <w:rPr>
          <w:rStyle w:val="FootnoteReference"/>
          <w:rFonts w:eastAsiaTheme="minorEastAsia"/>
          <w:vertAlign w:val="baseline"/>
        </w:rPr>
        <w:footnoteRef/>
      </w:r>
      <w:r w:rsidRPr="001003B1">
        <w:rPr>
          <w:rStyle w:val="FootnoteReference"/>
          <w:rFonts w:eastAsiaTheme="minorEastAsia"/>
          <w:vertAlign w:val="baseline"/>
          <w:rtl/>
        </w:rPr>
        <w:t>)</w:t>
      </w:r>
      <w:r w:rsidRPr="00DA04A9">
        <w:rPr>
          <w:rFonts w:eastAsiaTheme="minorEastAsia"/>
          <w:rtl/>
        </w:rPr>
        <w:tab/>
      </w:r>
      <w:r w:rsidRPr="00DA04A9">
        <w:rPr>
          <w:rFonts w:eastAsiaTheme="minorEastAsia"/>
        </w:rPr>
        <w:t>Robert F. Kennedy Center for Justice and Human Rights, “Western Sahara: accounts of human</w:t>
      </w:r>
      <w:r w:rsidR="00D42E71">
        <w:rPr>
          <w:rFonts w:eastAsiaTheme="minorEastAsia"/>
        </w:rPr>
        <w:br/>
      </w:r>
      <w:r w:rsidRPr="00DA04A9">
        <w:rPr>
          <w:rFonts w:eastAsiaTheme="minorEastAsia"/>
        </w:rPr>
        <w:t>rights abuses persist in wake of November unrest”</w:t>
      </w:r>
      <w:r w:rsidR="00CE01EA">
        <w:rPr>
          <w:rFonts w:eastAsiaTheme="minorEastAsia"/>
          <w:rtl/>
        </w:rPr>
        <w:t>،</w:t>
      </w:r>
      <w:r w:rsidR="00DA04A9" w:rsidRPr="00DA04A9">
        <w:rPr>
          <w:rFonts w:eastAsiaTheme="minorEastAsia"/>
        </w:rPr>
        <w:t xml:space="preserve"> </w:t>
      </w:r>
      <w:r w:rsidRPr="001003B1">
        <w:rPr>
          <w:rFonts w:eastAsiaTheme="minorEastAsia"/>
        </w:rPr>
        <w:t>2011</w:t>
      </w:r>
      <w:r w:rsidRPr="00DA04A9">
        <w:rPr>
          <w:rFonts w:eastAsiaTheme="minorEastAsia"/>
          <w:rtl/>
        </w:rPr>
        <w:t xml:space="preserve">. </w:t>
      </w:r>
    </w:p>
  </w:footnote>
  <w:footnote w:id="9">
    <w:p w14:paraId="07AA519A" w14:textId="2EDDA6FA" w:rsidR="00EC5C64" w:rsidRPr="00DA04A9" w:rsidRDefault="00EC5C64" w:rsidP="00FE22BA">
      <w:pPr>
        <w:pStyle w:val="FootnoteText1"/>
        <w:textDirection w:val="tbRlV"/>
        <w:rPr>
          <w:rFonts w:eastAsiaTheme="minorEastAsia"/>
          <w:lang w:val="ar-SA" w:eastAsia="zh-TW" w:bidi="en-GB"/>
        </w:rPr>
      </w:pPr>
      <w:r w:rsidRPr="00DA04A9">
        <w:rPr>
          <w:rFonts w:eastAsiaTheme="minorEastAsia"/>
          <w:rtl/>
        </w:rPr>
        <w:t>(</w:t>
      </w:r>
      <w:r w:rsidRPr="001003B1">
        <w:rPr>
          <w:rStyle w:val="FootnoteReference"/>
          <w:rFonts w:eastAsiaTheme="minorEastAsia"/>
          <w:vertAlign w:val="baseline"/>
        </w:rPr>
        <w:footnoteRef/>
      </w:r>
      <w:r w:rsidRPr="001003B1">
        <w:rPr>
          <w:rStyle w:val="FootnoteReference"/>
          <w:rFonts w:eastAsiaTheme="minorEastAsia"/>
          <w:vertAlign w:val="baseline"/>
          <w:rtl/>
        </w:rPr>
        <w:t>)</w:t>
      </w:r>
      <w:r w:rsidRPr="00DA04A9">
        <w:rPr>
          <w:rFonts w:eastAsiaTheme="minorEastAsia"/>
          <w:rtl/>
        </w:rPr>
        <w:tab/>
        <w:t xml:space="preserve">يذكر صاحب الشكوى أن هذه اللجنة البرلمانية أصدرت في </w:t>
      </w:r>
      <w:r w:rsidRPr="001003B1">
        <w:rPr>
          <w:rFonts w:eastAsiaTheme="minorEastAsia"/>
          <w:rtl/>
        </w:rPr>
        <w:t>12</w:t>
      </w:r>
      <w:r w:rsidRPr="00DA04A9">
        <w:rPr>
          <w:rFonts w:eastAsiaTheme="minorEastAsia"/>
          <w:rtl/>
        </w:rPr>
        <w:t xml:space="preserve"> كانون الثاني/يناير </w:t>
      </w:r>
      <w:r w:rsidRPr="001003B1">
        <w:rPr>
          <w:rFonts w:eastAsiaTheme="minorEastAsia"/>
          <w:rtl/>
        </w:rPr>
        <w:t>2011</w:t>
      </w:r>
      <w:r w:rsidRPr="00DA04A9">
        <w:rPr>
          <w:rFonts w:eastAsiaTheme="minorEastAsia"/>
          <w:rtl/>
        </w:rPr>
        <w:t xml:space="preserve"> تقريراً يناقض الاستنتاجات التي توصلت إليها منظمات أخرى حققت في أحداث </w:t>
      </w:r>
      <w:proofErr w:type="spellStart"/>
      <w:r w:rsidRPr="00DA04A9">
        <w:rPr>
          <w:rFonts w:eastAsiaTheme="minorEastAsia"/>
          <w:rtl/>
        </w:rPr>
        <w:t>إكديم</w:t>
      </w:r>
      <w:proofErr w:type="spellEnd"/>
      <w:r w:rsidRPr="00DA04A9">
        <w:rPr>
          <w:rFonts w:eastAsiaTheme="minorEastAsia"/>
          <w:rtl/>
        </w:rPr>
        <w:t xml:space="preserve"> </w:t>
      </w:r>
      <w:proofErr w:type="spellStart"/>
      <w:r w:rsidRPr="00DA04A9">
        <w:rPr>
          <w:rFonts w:eastAsiaTheme="minorEastAsia"/>
          <w:rtl/>
        </w:rPr>
        <w:t>إزيك</w:t>
      </w:r>
      <w:proofErr w:type="spellEnd"/>
      <w:r w:rsidRPr="00DA04A9">
        <w:rPr>
          <w:rFonts w:eastAsiaTheme="minorEastAsia"/>
          <w:rtl/>
        </w:rPr>
        <w:t xml:space="preserve">. </w:t>
      </w:r>
    </w:p>
  </w:footnote>
  <w:footnote w:id="10">
    <w:p w14:paraId="57D00B92" w14:textId="5E01D3B5" w:rsidR="00EC5C64" w:rsidRPr="00CE01EA" w:rsidRDefault="00EC5C64" w:rsidP="00FE22BA">
      <w:pPr>
        <w:pStyle w:val="FootnoteText1"/>
        <w:textDirection w:val="tbRlV"/>
        <w:rPr>
          <w:rFonts w:eastAsiaTheme="minorEastAsia"/>
          <w:rtl/>
          <w:lang w:eastAsia="zh-TW"/>
        </w:rPr>
      </w:pPr>
      <w:r w:rsidRPr="00DA04A9">
        <w:rPr>
          <w:rFonts w:eastAsiaTheme="minorEastAsia"/>
          <w:rtl/>
        </w:rPr>
        <w:t>(</w:t>
      </w:r>
      <w:r w:rsidRPr="001003B1">
        <w:rPr>
          <w:rStyle w:val="FootnoteReference"/>
          <w:rFonts w:eastAsiaTheme="minorEastAsia"/>
          <w:vertAlign w:val="baseline"/>
        </w:rPr>
        <w:footnoteRef/>
      </w:r>
      <w:r w:rsidRPr="001003B1">
        <w:rPr>
          <w:rStyle w:val="FootnoteReference"/>
          <w:rFonts w:eastAsiaTheme="minorEastAsia"/>
          <w:vertAlign w:val="baseline"/>
          <w:rtl/>
        </w:rPr>
        <w:t>)</w:t>
      </w:r>
      <w:r w:rsidRPr="00DA04A9">
        <w:rPr>
          <w:rFonts w:eastAsiaTheme="minorEastAsia"/>
          <w:rtl/>
        </w:rPr>
        <w:tab/>
      </w:r>
      <w:hyperlink r:id="rId1" w:history="1">
        <w:r w:rsidRPr="00CE01EA">
          <w:rPr>
            <w:rStyle w:val="Hyperlink"/>
            <w:rFonts w:eastAsiaTheme="minorEastAsia"/>
          </w:rPr>
          <w:t>CAT/C/MAR/CO/</w:t>
        </w:r>
        <w:r w:rsidRPr="001003B1">
          <w:rPr>
            <w:rStyle w:val="Hyperlink"/>
            <w:rFonts w:eastAsiaTheme="minorEastAsia"/>
          </w:rPr>
          <w:t>4</w:t>
        </w:r>
      </w:hyperlink>
      <w:r w:rsidR="00CE01EA">
        <w:rPr>
          <w:rFonts w:eastAsiaTheme="minorEastAsia"/>
          <w:rtl/>
        </w:rPr>
        <w:t>،</w:t>
      </w:r>
      <w:r w:rsidRPr="00DA04A9">
        <w:rPr>
          <w:rFonts w:eastAsiaTheme="minorEastAsia"/>
          <w:rtl/>
        </w:rPr>
        <w:t xml:space="preserve"> </w:t>
      </w:r>
      <w:r w:rsidR="00CE01EA">
        <w:rPr>
          <w:rFonts w:eastAsiaTheme="minorEastAsia" w:hint="cs"/>
          <w:rtl/>
          <w:lang w:eastAsia="zh-TW"/>
        </w:rPr>
        <w:t xml:space="preserve">الفقرتان 12-13. </w:t>
      </w:r>
    </w:p>
  </w:footnote>
  <w:footnote w:id="11">
    <w:p w14:paraId="285AC8A4" w14:textId="253E7CF6" w:rsidR="00EC5C64" w:rsidRPr="00DA04A9" w:rsidRDefault="00EC5C64" w:rsidP="00FE22BA">
      <w:pPr>
        <w:pStyle w:val="FootnoteText1"/>
        <w:textDirection w:val="tbRlV"/>
        <w:rPr>
          <w:rFonts w:eastAsiaTheme="minorEastAsia"/>
          <w:lang w:val="ar-SA" w:eastAsia="zh-TW" w:bidi="en-GB"/>
        </w:rPr>
      </w:pPr>
      <w:r w:rsidRPr="00DA04A9">
        <w:rPr>
          <w:rFonts w:eastAsiaTheme="minorEastAsia"/>
          <w:rtl/>
        </w:rPr>
        <w:t>(</w:t>
      </w:r>
      <w:r w:rsidRPr="001003B1">
        <w:rPr>
          <w:rStyle w:val="FootnoteReference"/>
          <w:rFonts w:eastAsiaTheme="minorEastAsia"/>
          <w:vertAlign w:val="baseline"/>
        </w:rPr>
        <w:footnoteRef/>
      </w:r>
      <w:r w:rsidRPr="001003B1">
        <w:rPr>
          <w:rStyle w:val="FootnoteReference"/>
          <w:rFonts w:eastAsiaTheme="minorEastAsia"/>
          <w:vertAlign w:val="baseline"/>
          <w:rtl/>
        </w:rPr>
        <w:t>)</w:t>
      </w:r>
      <w:r w:rsidRPr="00DA04A9">
        <w:rPr>
          <w:rFonts w:eastAsiaTheme="minorEastAsia"/>
          <w:rtl/>
        </w:rPr>
        <w:tab/>
      </w:r>
      <w:hyperlink r:id="rId2" w:history="1">
        <w:r w:rsidRPr="00CE01EA">
          <w:rPr>
            <w:rStyle w:val="Hyperlink"/>
            <w:rFonts w:eastAsiaTheme="minorEastAsia"/>
          </w:rPr>
          <w:t>CAT/C/</w:t>
        </w:r>
        <w:r w:rsidRPr="001003B1">
          <w:rPr>
            <w:rStyle w:val="Hyperlink"/>
            <w:rFonts w:eastAsiaTheme="minorEastAsia"/>
          </w:rPr>
          <w:t>59</w:t>
        </w:r>
        <w:r w:rsidRPr="00CE01EA">
          <w:rPr>
            <w:rStyle w:val="Hyperlink"/>
            <w:rFonts w:eastAsiaTheme="minorEastAsia"/>
          </w:rPr>
          <w:t>/D/</w:t>
        </w:r>
        <w:r w:rsidRPr="001003B1">
          <w:rPr>
            <w:rStyle w:val="Hyperlink"/>
            <w:rFonts w:eastAsiaTheme="minorEastAsia"/>
          </w:rPr>
          <w:t>606</w:t>
        </w:r>
        <w:r w:rsidRPr="00CE01EA">
          <w:rPr>
            <w:rStyle w:val="Hyperlink"/>
            <w:rFonts w:eastAsiaTheme="minorEastAsia"/>
          </w:rPr>
          <w:t>/</w:t>
        </w:r>
        <w:r w:rsidRPr="001003B1">
          <w:rPr>
            <w:rStyle w:val="Hyperlink"/>
            <w:rFonts w:eastAsiaTheme="minorEastAsia"/>
          </w:rPr>
          <w:t>2014</w:t>
        </w:r>
      </w:hyperlink>
      <w:r w:rsidRPr="00DA04A9">
        <w:rPr>
          <w:rFonts w:eastAsiaTheme="minorEastAsia"/>
          <w:rtl/>
        </w:rPr>
        <w:t xml:space="preserve">. </w:t>
      </w:r>
    </w:p>
  </w:footnote>
  <w:footnote w:id="12">
    <w:p w14:paraId="06C2D517" w14:textId="7F1F1E81" w:rsidR="00EC5C64" w:rsidRPr="00DA04A9" w:rsidRDefault="00EC5C64" w:rsidP="00FE22BA">
      <w:pPr>
        <w:pStyle w:val="FootnoteText1"/>
        <w:textDirection w:val="tbRlV"/>
        <w:rPr>
          <w:rFonts w:eastAsiaTheme="minorEastAsia"/>
          <w:lang w:val="ar-SA" w:eastAsia="zh-TW" w:bidi="en-GB"/>
        </w:rPr>
      </w:pPr>
      <w:r w:rsidRPr="00DA04A9">
        <w:rPr>
          <w:rFonts w:eastAsiaTheme="minorEastAsia"/>
          <w:rtl/>
        </w:rPr>
        <w:t>(</w:t>
      </w:r>
      <w:r w:rsidRPr="001003B1">
        <w:rPr>
          <w:rStyle w:val="FootnoteReference"/>
          <w:rFonts w:eastAsiaTheme="minorEastAsia"/>
          <w:vertAlign w:val="baseline"/>
        </w:rPr>
        <w:footnoteRef/>
      </w:r>
      <w:r w:rsidRPr="001003B1">
        <w:rPr>
          <w:rStyle w:val="FootnoteReference"/>
          <w:rFonts w:eastAsiaTheme="minorEastAsia"/>
          <w:vertAlign w:val="baseline"/>
          <w:rtl/>
        </w:rPr>
        <w:t>)</w:t>
      </w:r>
      <w:r w:rsidRPr="00DA04A9">
        <w:rPr>
          <w:rFonts w:eastAsiaTheme="minorEastAsia"/>
          <w:rtl/>
        </w:rPr>
        <w:tab/>
        <w:t>لم تكن ملاحظات الدولة الطرف قد وردت أصلاً ولم تكن في الملف. لذلك</w:t>
      </w:r>
      <w:r w:rsidR="00CE01EA">
        <w:rPr>
          <w:rFonts w:eastAsiaTheme="minorEastAsia"/>
          <w:rtl/>
        </w:rPr>
        <w:t>،</w:t>
      </w:r>
      <w:r w:rsidRPr="00DA04A9">
        <w:rPr>
          <w:rFonts w:eastAsiaTheme="minorEastAsia"/>
          <w:rtl/>
        </w:rPr>
        <w:t xml:space="preserve"> أرسلت الأمانة إلى الدولة الطرف رسالتين لتذكيرها بتقديم ملاحظاتها في </w:t>
      </w:r>
      <w:r w:rsidRPr="001003B1">
        <w:rPr>
          <w:rFonts w:eastAsiaTheme="minorEastAsia"/>
          <w:rtl/>
        </w:rPr>
        <w:t>20</w:t>
      </w:r>
      <w:r w:rsidRPr="00DA04A9">
        <w:rPr>
          <w:rFonts w:eastAsiaTheme="minorEastAsia"/>
          <w:rtl/>
        </w:rPr>
        <w:t xml:space="preserve"> كانون الثاني/يناير </w:t>
      </w:r>
      <w:r w:rsidRPr="001003B1">
        <w:rPr>
          <w:rFonts w:eastAsiaTheme="minorEastAsia"/>
          <w:rtl/>
        </w:rPr>
        <w:t>2017</w:t>
      </w:r>
      <w:r w:rsidRPr="00DA04A9">
        <w:rPr>
          <w:rFonts w:eastAsiaTheme="minorEastAsia"/>
          <w:rtl/>
        </w:rPr>
        <w:t xml:space="preserve"> و</w:t>
      </w:r>
      <w:r w:rsidRPr="001003B1">
        <w:rPr>
          <w:rFonts w:eastAsiaTheme="minorEastAsia"/>
          <w:rtl/>
        </w:rPr>
        <w:t>28</w:t>
      </w:r>
      <w:r w:rsidRPr="00DA04A9">
        <w:rPr>
          <w:rFonts w:eastAsiaTheme="minorEastAsia"/>
          <w:rtl/>
        </w:rPr>
        <w:t xml:space="preserve"> تموز/يوليه </w:t>
      </w:r>
      <w:r w:rsidRPr="001003B1">
        <w:rPr>
          <w:rFonts w:eastAsiaTheme="minorEastAsia"/>
          <w:rtl/>
        </w:rPr>
        <w:t>2017</w:t>
      </w:r>
      <w:r w:rsidRPr="00DA04A9">
        <w:rPr>
          <w:rFonts w:eastAsiaTheme="minorEastAsia"/>
          <w:rtl/>
        </w:rPr>
        <w:t>.</w:t>
      </w:r>
    </w:p>
  </w:footnote>
  <w:footnote w:id="13">
    <w:p w14:paraId="0D8E00D5" w14:textId="025AFC88" w:rsidR="00EC5C64" w:rsidRPr="00DA04A9" w:rsidRDefault="00EC5C64" w:rsidP="00FE22BA">
      <w:pPr>
        <w:pStyle w:val="FootnoteText1"/>
        <w:textDirection w:val="tbRlV"/>
        <w:rPr>
          <w:rFonts w:eastAsiaTheme="minorEastAsia"/>
          <w:lang w:val="ar-SA" w:eastAsia="zh-TW" w:bidi="en-GB"/>
        </w:rPr>
      </w:pPr>
      <w:r w:rsidRPr="00DA04A9">
        <w:rPr>
          <w:rFonts w:eastAsiaTheme="minorEastAsia"/>
          <w:rtl/>
        </w:rPr>
        <w:t>(</w:t>
      </w:r>
      <w:r w:rsidRPr="001003B1">
        <w:rPr>
          <w:rStyle w:val="FootnoteReference"/>
          <w:rFonts w:eastAsiaTheme="minorEastAsia"/>
          <w:vertAlign w:val="baseline"/>
        </w:rPr>
        <w:footnoteRef/>
      </w:r>
      <w:r w:rsidRPr="001003B1">
        <w:rPr>
          <w:rStyle w:val="FootnoteReference"/>
          <w:rFonts w:eastAsiaTheme="minorEastAsia"/>
          <w:vertAlign w:val="baseline"/>
          <w:rtl/>
        </w:rPr>
        <w:t>)</w:t>
      </w:r>
      <w:r w:rsidRPr="00DA04A9">
        <w:rPr>
          <w:rFonts w:eastAsiaTheme="minorEastAsia"/>
          <w:rtl/>
        </w:rPr>
        <w:tab/>
        <w:t>انظر مثلاً لجنة مناهضة التعذيب</w:t>
      </w:r>
      <w:r w:rsidR="00CE01EA">
        <w:rPr>
          <w:rFonts w:eastAsiaTheme="minorEastAsia"/>
          <w:rtl/>
        </w:rPr>
        <w:t>،</w:t>
      </w:r>
      <w:r w:rsidRPr="00DA04A9">
        <w:rPr>
          <w:rFonts w:eastAsiaTheme="minorEastAsia"/>
          <w:rtl/>
        </w:rPr>
        <w:t xml:space="preserve"> التعليق العام رقم </w:t>
      </w:r>
      <w:r w:rsidRPr="001003B1">
        <w:rPr>
          <w:rFonts w:eastAsiaTheme="minorEastAsia"/>
          <w:rtl/>
        </w:rPr>
        <w:t>2</w:t>
      </w:r>
      <w:r w:rsidR="00617604">
        <w:rPr>
          <w:rFonts w:eastAsiaTheme="minorEastAsia"/>
          <w:rtl/>
        </w:rPr>
        <w:t>(</w:t>
      </w:r>
      <w:r w:rsidRPr="001003B1">
        <w:rPr>
          <w:rFonts w:eastAsiaTheme="minorEastAsia"/>
          <w:rtl/>
        </w:rPr>
        <w:t>2007</w:t>
      </w:r>
      <w:r w:rsidRPr="00DA04A9">
        <w:rPr>
          <w:rFonts w:eastAsiaTheme="minorEastAsia"/>
          <w:rtl/>
        </w:rPr>
        <w:t>)</w:t>
      </w:r>
      <w:r w:rsidR="00CE01EA">
        <w:rPr>
          <w:rFonts w:eastAsiaTheme="minorEastAsia"/>
          <w:rtl/>
        </w:rPr>
        <w:t>،</w:t>
      </w:r>
      <w:r w:rsidRPr="00DA04A9">
        <w:rPr>
          <w:rFonts w:eastAsiaTheme="minorEastAsia"/>
          <w:rtl/>
        </w:rPr>
        <w:t xml:space="preserve"> الفقرتين </w:t>
      </w:r>
      <w:r w:rsidRPr="001003B1">
        <w:rPr>
          <w:rFonts w:eastAsiaTheme="minorEastAsia"/>
          <w:rtl/>
        </w:rPr>
        <w:t>13</w:t>
      </w:r>
      <w:r w:rsidRPr="00DA04A9">
        <w:rPr>
          <w:rFonts w:eastAsiaTheme="minorEastAsia"/>
          <w:rtl/>
        </w:rPr>
        <w:t xml:space="preserve"> و</w:t>
      </w:r>
      <w:r w:rsidRPr="001003B1">
        <w:rPr>
          <w:rFonts w:eastAsiaTheme="minorEastAsia"/>
          <w:rtl/>
        </w:rPr>
        <w:t>19</w:t>
      </w:r>
      <w:r w:rsidRPr="00DA04A9">
        <w:rPr>
          <w:rFonts w:eastAsiaTheme="minorEastAsia"/>
          <w:rtl/>
        </w:rPr>
        <w:t xml:space="preserve">. </w:t>
      </w:r>
    </w:p>
  </w:footnote>
  <w:footnote w:id="14">
    <w:p w14:paraId="288FEB0D" w14:textId="6989E58F" w:rsidR="00EC5C64" w:rsidRPr="00DA04A9" w:rsidRDefault="00EC5C64" w:rsidP="00FE22BA">
      <w:pPr>
        <w:pStyle w:val="FootnoteText1"/>
        <w:textDirection w:val="tbRlV"/>
        <w:rPr>
          <w:rFonts w:eastAsiaTheme="minorEastAsia"/>
          <w:lang w:val="ar-SA" w:eastAsia="zh-TW" w:bidi="en-GB"/>
        </w:rPr>
      </w:pPr>
      <w:r w:rsidRPr="00DA04A9">
        <w:rPr>
          <w:rFonts w:eastAsiaTheme="minorEastAsia"/>
          <w:rtl/>
        </w:rPr>
        <w:t>(</w:t>
      </w:r>
      <w:r w:rsidRPr="001003B1">
        <w:rPr>
          <w:rStyle w:val="FootnoteReference"/>
          <w:rFonts w:eastAsiaTheme="minorEastAsia"/>
          <w:vertAlign w:val="baseline"/>
        </w:rPr>
        <w:footnoteRef/>
      </w:r>
      <w:r w:rsidRPr="001003B1">
        <w:rPr>
          <w:rStyle w:val="FootnoteReference"/>
          <w:rFonts w:eastAsiaTheme="minorEastAsia"/>
          <w:vertAlign w:val="baseline"/>
          <w:rtl/>
        </w:rPr>
        <w:t>)</w:t>
      </w:r>
      <w:r w:rsidRPr="00DA04A9">
        <w:rPr>
          <w:rFonts w:eastAsiaTheme="minorEastAsia"/>
          <w:rtl/>
        </w:rPr>
        <w:tab/>
      </w:r>
      <w:hyperlink r:id="rId3" w:history="1">
        <w:r w:rsidRPr="00CE01EA">
          <w:rPr>
            <w:rStyle w:val="Hyperlink"/>
            <w:rFonts w:eastAsiaTheme="minorEastAsia"/>
          </w:rPr>
          <w:t>CAT/C/MAR/CO/</w:t>
        </w:r>
        <w:r w:rsidRPr="001003B1">
          <w:rPr>
            <w:rStyle w:val="Hyperlink"/>
            <w:rFonts w:eastAsiaTheme="minorEastAsia"/>
          </w:rPr>
          <w:t>4</w:t>
        </w:r>
      </w:hyperlink>
      <w:r w:rsidR="00CE01EA">
        <w:rPr>
          <w:rFonts w:eastAsiaTheme="minorEastAsia"/>
          <w:rtl/>
        </w:rPr>
        <w:t>،</w:t>
      </w:r>
      <w:r w:rsidRPr="00DA04A9">
        <w:rPr>
          <w:rFonts w:eastAsiaTheme="minorEastAsia"/>
          <w:rtl/>
        </w:rPr>
        <w:t xml:space="preserve"> الفقرتان </w:t>
      </w:r>
      <w:r w:rsidRPr="001003B1">
        <w:rPr>
          <w:rFonts w:eastAsiaTheme="minorEastAsia"/>
          <w:rtl/>
        </w:rPr>
        <w:t>7</w:t>
      </w:r>
      <w:r w:rsidRPr="00DA04A9">
        <w:rPr>
          <w:rFonts w:eastAsiaTheme="minorEastAsia"/>
          <w:rtl/>
        </w:rPr>
        <w:t xml:space="preserve"> و</w:t>
      </w:r>
      <w:r w:rsidRPr="001003B1">
        <w:rPr>
          <w:rFonts w:eastAsiaTheme="minorEastAsia"/>
          <w:rtl/>
        </w:rPr>
        <w:t>10</w:t>
      </w:r>
      <w:r w:rsidRPr="00DA04A9">
        <w:rPr>
          <w:rFonts w:eastAsiaTheme="minorEastAsia"/>
          <w:rtl/>
        </w:rPr>
        <w:t xml:space="preserve">. </w:t>
      </w:r>
    </w:p>
  </w:footnote>
  <w:footnote w:id="15">
    <w:p w14:paraId="10AB459B" w14:textId="14142855" w:rsidR="00EC5C64" w:rsidRPr="00DA04A9" w:rsidRDefault="00EC5C64" w:rsidP="00FE22BA">
      <w:pPr>
        <w:pStyle w:val="FootnoteText1"/>
        <w:textDirection w:val="tbRlV"/>
        <w:rPr>
          <w:rFonts w:eastAsiaTheme="minorEastAsia"/>
          <w:lang w:val="ar-SA" w:eastAsia="zh-TW" w:bidi="en-GB"/>
        </w:rPr>
      </w:pPr>
      <w:r w:rsidRPr="00DA04A9">
        <w:rPr>
          <w:rFonts w:eastAsiaTheme="minorEastAsia"/>
          <w:rtl/>
        </w:rPr>
        <w:t>(</w:t>
      </w:r>
      <w:r w:rsidRPr="001003B1">
        <w:rPr>
          <w:rStyle w:val="FootnoteReference"/>
          <w:rFonts w:eastAsiaTheme="minorEastAsia"/>
          <w:vertAlign w:val="baseline"/>
        </w:rPr>
        <w:footnoteRef/>
      </w:r>
      <w:r w:rsidRPr="001003B1">
        <w:rPr>
          <w:rStyle w:val="FootnoteReference"/>
          <w:rFonts w:eastAsiaTheme="minorEastAsia"/>
          <w:vertAlign w:val="baseline"/>
          <w:rtl/>
        </w:rPr>
        <w:t>)</w:t>
      </w:r>
      <w:r w:rsidRPr="00DA04A9">
        <w:rPr>
          <w:rFonts w:eastAsiaTheme="minorEastAsia"/>
          <w:rtl/>
        </w:rPr>
        <w:tab/>
      </w:r>
      <w:proofErr w:type="spellStart"/>
      <w:r w:rsidRPr="001003B1">
        <w:rPr>
          <w:rFonts w:eastAsiaTheme="minorEastAsia"/>
          <w:i/>
          <w:iCs/>
          <w:rtl/>
        </w:rPr>
        <w:t>غالاستيغي</w:t>
      </w:r>
      <w:proofErr w:type="spellEnd"/>
      <w:r w:rsidRPr="001003B1">
        <w:rPr>
          <w:rFonts w:eastAsiaTheme="minorEastAsia"/>
          <w:i/>
          <w:iCs/>
          <w:rtl/>
        </w:rPr>
        <w:t xml:space="preserve"> </w:t>
      </w:r>
      <w:proofErr w:type="spellStart"/>
      <w:r w:rsidRPr="001003B1">
        <w:rPr>
          <w:rFonts w:eastAsiaTheme="minorEastAsia"/>
          <w:i/>
          <w:iCs/>
          <w:rtl/>
        </w:rPr>
        <w:t>سودوبي</w:t>
      </w:r>
      <w:proofErr w:type="spellEnd"/>
      <w:r w:rsidRPr="001003B1">
        <w:rPr>
          <w:rFonts w:eastAsiaTheme="minorEastAsia"/>
          <w:i/>
          <w:iCs/>
          <w:rtl/>
        </w:rPr>
        <w:t xml:space="preserve"> ضد إسبانيا</w:t>
      </w:r>
      <w:r w:rsidRPr="00DA04A9">
        <w:rPr>
          <w:rFonts w:eastAsiaTheme="minorEastAsia"/>
          <w:rtl/>
        </w:rPr>
        <w:t xml:space="preserve"> (</w:t>
      </w:r>
      <w:hyperlink r:id="rId4" w:history="1">
        <w:r w:rsidRPr="00CE01EA">
          <w:rPr>
            <w:rStyle w:val="Hyperlink"/>
            <w:rFonts w:eastAsiaTheme="minorEastAsia"/>
          </w:rPr>
          <w:t>CAT/C/</w:t>
        </w:r>
        <w:r w:rsidRPr="001003B1">
          <w:rPr>
            <w:rStyle w:val="Hyperlink"/>
            <w:rFonts w:eastAsiaTheme="minorEastAsia"/>
          </w:rPr>
          <w:t>48</w:t>
        </w:r>
        <w:r w:rsidRPr="00CE01EA">
          <w:rPr>
            <w:rStyle w:val="Hyperlink"/>
            <w:rFonts w:eastAsiaTheme="minorEastAsia"/>
          </w:rPr>
          <w:t>/D/</w:t>
        </w:r>
        <w:r w:rsidRPr="001003B1">
          <w:rPr>
            <w:rStyle w:val="Hyperlink"/>
            <w:rFonts w:eastAsiaTheme="minorEastAsia"/>
          </w:rPr>
          <w:t>453</w:t>
        </w:r>
        <w:r w:rsidRPr="00CE01EA">
          <w:rPr>
            <w:rStyle w:val="Hyperlink"/>
            <w:rFonts w:eastAsiaTheme="minorEastAsia"/>
          </w:rPr>
          <w:t>/</w:t>
        </w:r>
        <w:r w:rsidRPr="001003B1">
          <w:rPr>
            <w:rStyle w:val="Hyperlink"/>
            <w:rFonts w:eastAsiaTheme="minorEastAsia"/>
          </w:rPr>
          <w:t>2011</w:t>
        </w:r>
      </w:hyperlink>
      <w:r w:rsidRPr="00DA04A9">
        <w:rPr>
          <w:rFonts w:eastAsiaTheme="minorEastAsia"/>
          <w:rtl/>
        </w:rPr>
        <w:t>)</w:t>
      </w:r>
      <w:r w:rsidR="00CE01EA">
        <w:rPr>
          <w:rFonts w:eastAsiaTheme="minorEastAsia"/>
          <w:rtl/>
        </w:rPr>
        <w:t>،</w:t>
      </w:r>
      <w:r w:rsidRPr="00DA04A9">
        <w:rPr>
          <w:rFonts w:eastAsiaTheme="minorEastAsia"/>
          <w:rtl/>
        </w:rPr>
        <w:t xml:space="preserve"> الفقرتان </w:t>
      </w:r>
      <w:r w:rsidRPr="001003B1">
        <w:rPr>
          <w:rFonts w:eastAsiaTheme="minorEastAsia"/>
          <w:rtl/>
        </w:rPr>
        <w:t>6</w:t>
      </w:r>
      <w:r w:rsidRPr="00DA04A9">
        <w:rPr>
          <w:rFonts w:eastAsiaTheme="minorEastAsia"/>
          <w:rtl/>
        </w:rPr>
        <w:t>-</w:t>
      </w:r>
      <w:r w:rsidRPr="001003B1">
        <w:rPr>
          <w:rFonts w:eastAsiaTheme="minorEastAsia"/>
          <w:rtl/>
        </w:rPr>
        <w:t>4</w:t>
      </w:r>
      <w:r w:rsidRPr="00DA04A9">
        <w:rPr>
          <w:rFonts w:eastAsiaTheme="minorEastAsia"/>
          <w:rtl/>
        </w:rPr>
        <w:t xml:space="preserve"> و</w:t>
      </w:r>
      <w:r w:rsidRPr="001003B1">
        <w:rPr>
          <w:rFonts w:eastAsiaTheme="minorEastAsia"/>
          <w:rtl/>
        </w:rPr>
        <w:t>7</w:t>
      </w:r>
      <w:r w:rsidRPr="00DA04A9">
        <w:rPr>
          <w:rFonts w:eastAsiaTheme="minorEastAsia"/>
          <w:rtl/>
        </w:rPr>
        <w:t>-</w:t>
      </w:r>
      <w:r w:rsidRPr="001003B1">
        <w:rPr>
          <w:rFonts w:eastAsiaTheme="minorEastAsia"/>
          <w:rtl/>
        </w:rPr>
        <w:t>3</w:t>
      </w:r>
      <w:r w:rsidRPr="00DA04A9">
        <w:rPr>
          <w:rFonts w:eastAsiaTheme="minorEastAsia"/>
          <w:rtl/>
        </w:rPr>
        <w:t xml:space="preserve">. </w:t>
      </w:r>
    </w:p>
  </w:footnote>
  <w:footnote w:id="16">
    <w:p w14:paraId="2731F025" w14:textId="1E3CC81B" w:rsidR="00EC5C64" w:rsidRPr="00DA04A9" w:rsidRDefault="00EC5C64" w:rsidP="00FE22BA">
      <w:pPr>
        <w:pStyle w:val="FootnoteText1"/>
        <w:textDirection w:val="tbRlV"/>
        <w:rPr>
          <w:rFonts w:eastAsiaTheme="minorEastAsia"/>
          <w:lang w:val="ar-SA" w:eastAsia="zh-TW" w:bidi="en-GB"/>
        </w:rPr>
      </w:pPr>
      <w:r w:rsidRPr="00DA04A9">
        <w:rPr>
          <w:rFonts w:eastAsiaTheme="minorEastAsia"/>
          <w:rtl/>
        </w:rPr>
        <w:t>(</w:t>
      </w:r>
      <w:r w:rsidRPr="001003B1">
        <w:rPr>
          <w:rStyle w:val="FootnoteReference"/>
          <w:rFonts w:eastAsiaTheme="minorEastAsia"/>
          <w:vertAlign w:val="baseline"/>
        </w:rPr>
        <w:footnoteRef/>
      </w:r>
      <w:r w:rsidRPr="001003B1">
        <w:rPr>
          <w:rStyle w:val="FootnoteReference"/>
          <w:rFonts w:eastAsiaTheme="minorEastAsia"/>
          <w:vertAlign w:val="baseline"/>
          <w:rtl/>
        </w:rPr>
        <w:t>)</w:t>
      </w:r>
      <w:r w:rsidRPr="00DA04A9">
        <w:rPr>
          <w:rFonts w:eastAsiaTheme="minorEastAsia"/>
          <w:rtl/>
        </w:rPr>
        <w:tab/>
      </w:r>
      <w:r w:rsidRPr="001003B1">
        <w:rPr>
          <w:rFonts w:eastAsiaTheme="minorEastAsia"/>
          <w:i/>
          <w:iCs/>
          <w:rtl/>
        </w:rPr>
        <w:t>بن ديب ضد الجزائر</w:t>
      </w:r>
      <w:r w:rsidRPr="00DA04A9">
        <w:rPr>
          <w:rFonts w:eastAsiaTheme="minorEastAsia"/>
          <w:rtl/>
        </w:rPr>
        <w:t xml:space="preserve"> (</w:t>
      </w:r>
      <w:hyperlink r:id="rId5" w:history="1">
        <w:r w:rsidRPr="00CE01EA">
          <w:rPr>
            <w:rStyle w:val="Hyperlink"/>
            <w:rFonts w:eastAsiaTheme="minorEastAsia"/>
          </w:rPr>
          <w:t>CAT/C/</w:t>
        </w:r>
        <w:r w:rsidRPr="001003B1">
          <w:rPr>
            <w:rStyle w:val="Hyperlink"/>
            <w:rFonts w:eastAsiaTheme="minorEastAsia"/>
          </w:rPr>
          <w:t>51</w:t>
        </w:r>
        <w:r w:rsidRPr="00CE01EA">
          <w:rPr>
            <w:rStyle w:val="Hyperlink"/>
            <w:rFonts w:eastAsiaTheme="minorEastAsia"/>
          </w:rPr>
          <w:t>/D/</w:t>
        </w:r>
        <w:r w:rsidRPr="001003B1">
          <w:rPr>
            <w:rStyle w:val="Hyperlink"/>
            <w:rFonts w:eastAsiaTheme="minorEastAsia"/>
          </w:rPr>
          <w:t>376</w:t>
        </w:r>
        <w:r w:rsidRPr="00CE01EA">
          <w:rPr>
            <w:rStyle w:val="Hyperlink"/>
            <w:rFonts w:eastAsiaTheme="minorEastAsia"/>
          </w:rPr>
          <w:t>/</w:t>
        </w:r>
        <w:r w:rsidRPr="001003B1">
          <w:rPr>
            <w:rStyle w:val="Hyperlink"/>
            <w:rFonts w:eastAsiaTheme="minorEastAsia"/>
          </w:rPr>
          <w:t>2009</w:t>
        </w:r>
      </w:hyperlink>
      <w:r w:rsidRPr="00DA04A9">
        <w:rPr>
          <w:rFonts w:eastAsiaTheme="minorEastAsia"/>
          <w:rtl/>
        </w:rPr>
        <w:t>)</w:t>
      </w:r>
      <w:r w:rsidR="00CE01EA">
        <w:rPr>
          <w:rFonts w:eastAsiaTheme="minorEastAsia"/>
          <w:rtl/>
        </w:rPr>
        <w:t>،</w:t>
      </w:r>
      <w:r w:rsidRPr="00DA04A9">
        <w:rPr>
          <w:rFonts w:eastAsiaTheme="minorEastAsia"/>
          <w:rtl/>
        </w:rPr>
        <w:t xml:space="preserve"> الفقرة </w:t>
      </w:r>
      <w:r w:rsidRPr="001003B1">
        <w:rPr>
          <w:rFonts w:eastAsiaTheme="minorEastAsia"/>
          <w:rtl/>
        </w:rPr>
        <w:t>6</w:t>
      </w:r>
      <w:r w:rsidRPr="00DA04A9">
        <w:rPr>
          <w:rFonts w:eastAsiaTheme="minorEastAsia"/>
          <w:rtl/>
        </w:rPr>
        <w:t>-</w:t>
      </w:r>
      <w:r w:rsidRPr="001003B1">
        <w:rPr>
          <w:rFonts w:eastAsiaTheme="minorEastAsia"/>
          <w:rtl/>
        </w:rPr>
        <w:t>6</w:t>
      </w:r>
      <w:r w:rsidRPr="00DA04A9">
        <w:rPr>
          <w:rFonts w:eastAsiaTheme="minorEastAsia"/>
          <w:rtl/>
        </w:rPr>
        <w:t xml:space="preserve">. انظر أيضاً البلاغات رقم </w:t>
      </w:r>
      <w:r w:rsidRPr="001003B1">
        <w:rPr>
          <w:rFonts w:eastAsiaTheme="minorEastAsia"/>
          <w:rtl/>
        </w:rPr>
        <w:t>6</w:t>
      </w:r>
      <w:r w:rsidRPr="00DA04A9">
        <w:rPr>
          <w:rFonts w:eastAsiaTheme="minorEastAsia"/>
          <w:rtl/>
        </w:rPr>
        <w:t>/</w:t>
      </w:r>
      <w:r w:rsidRPr="001003B1">
        <w:rPr>
          <w:rFonts w:eastAsiaTheme="minorEastAsia"/>
          <w:rtl/>
        </w:rPr>
        <w:t>1990</w:t>
      </w:r>
      <w:r w:rsidR="00CE01EA">
        <w:rPr>
          <w:rFonts w:eastAsiaTheme="minorEastAsia"/>
          <w:rtl/>
        </w:rPr>
        <w:t>،</w:t>
      </w:r>
      <w:r w:rsidRPr="00DA04A9">
        <w:rPr>
          <w:rFonts w:eastAsiaTheme="minorEastAsia"/>
          <w:rtl/>
        </w:rPr>
        <w:t xml:space="preserve"> </w:t>
      </w:r>
      <w:proofErr w:type="spellStart"/>
      <w:r w:rsidRPr="001003B1">
        <w:rPr>
          <w:rFonts w:eastAsiaTheme="minorEastAsia"/>
          <w:i/>
          <w:iCs/>
          <w:rtl/>
        </w:rPr>
        <w:t>باروت</w:t>
      </w:r>
      <w:proofErr w:type="spellEnd"/>
      <w:r w:rsidRPr="001003B1">
        <w:rPr>
          <w:rFonts w:eastAsiaTheme="minorEastAsia"/>
          <w:i/>
          <w:iCs/>
          <w:rtl/>
        </w:rPr>
        <w:t xml:space="preserve"> ضد إسبانيا</w:t>
      </w:r>
      <w:r w:rsidRPr="00DA04A9">
        <w:rPr>
          <w:rFonts w:eastAsiaTheme="minorEastAsia"/>
          <w:rtl/>
        </w:rPr>
        <w:t xml:space="preserve">؛ ورقم </w:t>
      </w:r>
      <w:r w:rsidRPr="001003B1">
        <w:rPr>
          <w:rFonts w:eastAsiaTheme="minorEastAsia"/>
          <w:rtl/>
        </w:rPr>
        <w:t>59</w:t>
      </w:r>
      <w:r w:rsidRPr="00DA04A9">
        <w:rPr>
          <w:rFonts w:eastAsiaTheme="minorEastAsia"/>
          <w:rtl/>
        </w:rPr>
        <w:t>/</w:t>
      </w:r>
      <w:r w:rsidRPr="001003B1">
        <w:rPr>
          <w:rFonts w:eastAsiaTheme="minorEastAsia"/>
          <w:rtl/>
        </w:rPr>
        <w:t>1996</w:t>
      </w:r>
      <w:r w:rsidR="00CE01EA">
        <w:rPr>
          <w:rFonts w:eastAsiaTheme="minorEastAsia"/>
          <w:rtl/>
        </w:rPr>
        <w:t>،</w:t>
      </w:r>
      <w:r w:rsidRPr="00DA04A9">
        <w:rPr>
          <w:rFonts w:eastAsiaTheme="minorEastAsia"/>
          <w:rtl/>
        </w:rPr>
        <w:t xml:space="preserve"> </w:t>
      </w:r>
      <w:proofErr w:type="spellStart"/>
      <w:r w:rsidRPr="001003B1">
        <w:rPr>
          <w:rFonts w:eastAsiaTheme="minorEastAsia"/>
          <w:i/>
          <w:iCs/>
          <w:rtl/>
        </w:rPr>
        <w:t>بلانكو</w:t>
      </w:r>
      <w:proofErr w:type="spellEnd"/>
      <w:r w:rsidRPr="001003B1">
        <w:rPr>
          <w:rFonts w:eastAsiaTheme="minorEastAsia"/>
          <w:i/>
          <w:iCs/>
          <w:rtl/>
        </w:rPr>
        <w:t xml:space="preserve"> أباد ضد إسبانيا</w:t>
      </w:r>
      <w:r w:rsidRPr="00DA04A9">
        <w:rPr>
          <w:rFonts w:eastAsiaTheme="minorEastAsia"/>
          <w:rtl/>
        </w:rPr>
        <w:t xml:space="preserve">؛ ورقم </w:t>
      </w:r>
      <w:r w:rsidRPr="001003B1">
        <w:rPr>
          <w:rFonts w:eastAsiaTheme="minorEastAsia"/>
          <w:rtl/>
        </w:rPr>
        <w:t>189</w:t>
      </w:r>
      <w:r w:rsidRPr="00DA04A9">
        <w:rPr>
          <w:rFonts w:eastAsiaTheme="minorEastAsia"/>
          <w:rtl/>
        </w:rPr>
        <w:t>/</w:t>
      </w:r>
      <w:r w:rsidRPr="001003B1">
        <w:rPr>
          <w:rFonts w:eastAsiaTheme="minorEastAsia"/>
          <w:rtl/>
        </w:rPr>
        <w:t>2001</w:t>
      </w:r>
      <w:r w:rsidR="00CE01EA">
        <w:rPr>
          <w:rFonts w:eastAsiaTheme="minorEastAsia"/>
          <w:rtl/>
        </w:rPr>
        <w:t>،</w:t>
      </w:r>
      <w:r w:rsidRPr="00DA04A9">
        <w:rPr>
          <w:rFonts w:eastAsiaTheme="minorEastAsia"/>
          <w:rtl/>
        </w:rPr>
        <w:t xml:space="preserve"> </w:t>
      </w:r>
      <w:r w:rsidRPr="001003B1">
        <w:rPr>
          <w:rFonts w:eastAsiaTheme="minorEastAsia"/>
          <w:i/>
          <w:iCs/>
          <w:rtl/>
        </w:rPr>
        <w:t>بوعبد الله لطيف ضد تونس</w:t>
      </w:r>
      <w:r w:rsidRPr="00DA04A9">
        <w:rPr>
          <w:rFonts w:eastAsiaTheme="minorEastAsia"/>
          <w:rtl/>
        </w:rPr>
        <w:t>.</w:t>
      </w:r>
    </w:p>
  </w:footnote>
  <w:footnote w:id="17">
    <w:p w14:paraId="123C8AAC" w14:textId="46E0903B" w:rsidR="00EC5C64" w:rsidRPr="00DA04A9" w:rsidRDefault="00EC5C64" w:rsidP="00FE22BA">
      <w:pPr>
        <w:pStyle w:val="FootnoteText1"/>
        <w:textDirection w:val="tbRlV"/>
        <w:rPr>
          <w:rFonts w:eastAsiaTheme="minorEastAsia"/>
          <w:lang w:val="ar-SA" w:eastAsia="zh-TW" w:bidi="en-GB"/>
        </w:rPr>
      </w:pPr>
      <w:r w:rsidRPr="00DA04A9">
        <w:rPr>
          <w:rFonts w:eastAsiaTheme="minorEastAsia"/>
          <w:rtl/>
        </w:rPr>
        <w:t>(</w:t>
      </w:r>
      <w:r w:rsidRPr="001003B1">
        <w:rPr>
          <w:rStyle w:val="FootnoteReference"/>
          <w:rFonts w:eastAsiaTheme="minorEastAsia"/>
          <w:vertAlign w:val="baseline"/>
        </w:rPr>
        <w:footnoteRef/>
      </w:r>
      <w:r w:rsidRPr="001003B1">
        <w:rPr>
          <w:rStyle w:val="FootnoteReference"/>
          <w:rFonts w:eastAsiaTheme="minorEastAsia"/>
          <w:vertAlign w:val="baseline"/>
          <w:rtl/>
        </w:rPr>
        <w:t>)</w:t>
      </w:r>
      <w:r w:rsidRPr="00DA04A9">
        <w:rPr>
          <w:rFonts w:eastAsiaTheme="minorEastAsia"/>
          <w:rtl/>
        </w:rPr>
        <w:tab/>
      </w:r>
      <w:r w:rsidRPr="001003B1">
        <w:rPr>
          <w:rFonts w:eastAsiaTheme="minorEastAsia"/>
          <w:i/>
          <w:iCs/>
          <w:rtl/>
        </w:rPr>
        <w:t>بن ديب ضد الجزائر</w:t>
      </w:r>
      <w:r w:rsidR="00CE01EA">
        <w:rPr>
          <w:rFonts w:eastAsiaTheme="minorEastAsia"/>
          <w:rtl/>
        </w:rPr>
        <w:t>،</w:t>
      </w:r>
      <w:r w:rsidRPr="00DA04A9">
        <w:rPr>
          <w:rFonts w:eastAsiaTheme="minorEastAsia"/>
          <w:rtl/>
        </w:rPr>
        <w:t xml:space="preserve"> الفقرة </w:t>
      </w:r>
      <w:r w:rsidRPr="001003B1">
        <w:rPr>
          <w:rFonts w:eastAsiaTheme="minorEastAsia"/>
          <w:rtl/>
        </w:rPr>
        <w:t>6</w:t>
      </w:r>
      <w:r w:rsidRPr="00DA04A9">
        <w:rPr>
          <w:rFonts w:eastAsiaTheme="minorEastAsia"/>
          <w:rtl/>
        </w:rPr>
        <w:t>-</w:t>
      </w:r>
      <w:r w:rsidRPr="001003B1">
        <w:rPr>
          <w:rFonts w:eastAsiaTheme="minorEastAsia"/>
          <w:rtl/>
        </w:rPr>
        <w:t>7</w:t>
      </w:r>
      <w:r w:rsidRPr="00DA04A9">
        <w:rPr>
          <w:rFonts w:eastAsiaTheme="minorEastAsia"/>
          <w:rtl/>
        </w:rPr>
        <w:t>. انظر أيضاً لجنة مناهضة التعذيب</w:t>
      </w:r>
      <w:r w:rsidR="00CE01EA">
        <w:rPr>
          <w:rFonts w:eastAsiaTheme="minorEastAsia"/>
          <w:rtl/>
        </w:rPr>
        <w:t>،</w:t>
      </w:r>
      <w:r w:rsidRPr="00DA04A9">
        <w:rPr>
          <w:rFonts w:eastAsiaTheme="minorEastAsia"/>
          <w:rtl/>
        </w:rPr>
        <w:t xml:space="preserve"> التعليق العام رقم </w:t>
      </w:r>
      <w:r w:rsidRPr="001003B1">
        <w:rPr>
          <w:rFonts w:eastAsiaTheme="minorEastAsia"/>
          <w:rtl/>
        </w:rPr>
        <w:t>3</w:t>
      </w:r>
      <w:r w:rsidR="00617604">
        <w:rPr>
          <w:rFonts w:eastAsiaTheme="minorEastAsia"/>
          <w:rtl/>
        </w:rPr>
        <w:t>(</w:t>
      </w:r>
      <w:r w:rsidRPr="001003B1">
        <w:rPr>
          <w:rFonts w:eastAsiaTheme="minorEastAsia"/>
          <w:rtl/>
        </w:rPr>
        <w:t>2012</w:t>
      </w:r>
      <w:r w:rsidRPr="00DA04A9">
        <w:rPr>
          <w:rFonts w:eastAsiaTheme="minorEastAsia"/>
          <w:rtl/>
        </w:rPr>
        <w:t>).</w:t>
      </w:r>
    </w:p>
  </w:footnote>
  <w:footnote w:id="18">
    <w:p w14:paraId="54BB71F1" w14:textId="0927DFE4" w:rsidR="00EC5C64" w:rsidRPr="00DA04A9" w:rsidRDefault="00EC5C64" w:rsidP="00FE22BA">
      <w:pPr>
        <w:pStyle w:val="FootnoteText1"/>
        <w:textDirection w:val="tbRlV"/>
        <w:rPr>
          <w:rFonts w:eastAsiaTheme="minorEastAsia"/>
          <w:lang w:val="ar-SA" w:eastAsia="zh-TW" w:bidi="en-GB"/>
        </w:rPr>
      </w:pPr>
      <w:r w:rsidRPr="00DA04A9">
        <w:rPr>
          <w:rFonts w:eastAsiaTheme="minorEastAsia"/>
          <w:rtl/>
        </w:rPr>
        <w:t>(</w:t>
      </w:r>
      <w:r w:rsidRPr="001003B1">
        <w:rPr>
          <w:rStyle w:val="FootnoteReference"/>
          <w:rFonts w:eastAsiaTheme="minorEastAsia"/>
          <w:vertAlign w:val="baseline"/>
        </w:rPr>
        <w:footnoteRef/>
      </w:r>
      <w:r w:rsidRPr="001003B1">
        <w:rPr>
          <w:rStyle w:val="FootnoteReference"/>
          <w:rFonts w:eastAsiaTheme="minorEastAsia"/>
          <w:vertAlign w:val="baseline"/>
          <w:rtl/>
        </w:rPr>
        <w:t>)</w:t>
      </w:r>
      <w:r w:rsidRPr="00DA04A9">
        <w:rPr>
          <w:rFonts w:eastAsiaTheme="minorEastAsia"/>
          <w:rtl/>
        </w:rPr>
        <w:tab/>
      </w:r>
      <w:proofErr w:type="spellStart"/>
      <w:r w:rsidRPr="001003B1">
        <w:rPr>
          <w:rFonts w:eastAsiaTheme="minorEastAsia"/>
          <w:i/>
          <w:iCs/>
          <w:rtl/>
        </w:rPr>
        <w:t>نيونزيما</w:t>
      </w:r>
      <w:proofErr w:type="spellEnd"/>
      <w:r w:rsidRPr="001003B1">
        <w:rPr>
          <w:rFonts w:eastAsiaTheme="minorEastAsia"/>
          <w:i/>
          <w:iCs/>
          <w:rtl/>
        </w:rPr>
        <w:t xml:space="preserve"> ضد بوروندي</w:t>
      </w:r>
      <w:r w:rsidRPr="00DA04A9">
        <w:rPr>
          <w:rFonts w:eastAsiaTheme="minorEastAsia"/>
          <w:rtl/>
        </w:rPr>
        <w:t xml:space="preserve"> (</w:t>
      </w:r>
      <w:hyperlink r:id="rId6" w:history="1">
        <w:r w:rsidRPr="00CE01EA">
          <w:rPr>
            <w:rStyle w:val="Hyperlink"/>
            <w:rFonts w:eastAsiaTheme="minorEastAsia"/>
          </w:rPr>
          <w:t>CAT/C/</w:t>
        </w:r>
        <w:r w:rsidRPr="001003B1">
          <w:rPr>
            <w:rStyle w:val="Hyperlink"/>
            <w:rFonts w:eastAsiaTheme="minorEastAsia"/>
          </w:rPr>
          <w:t>53</w:t>
        </w:r>
        <w:r w:rsidRPr="00CE01EA">
          <w:rPr>
            <w:rStyle w:val="Hyperlink"/>
            <w:rFonts w:eastAsiaTheme="minorEastAsia"/>
          </w:rPr>
          <w:t>/D/</w:t>
        </w:r>
        <w:r w:rsidRPr="001003B1">
          <w:rPr>
            <w:rStyle w:val="Hyperlink"/>
            <w:rFonts w:eastAsiaTheme="minorEastAsia"/>
          </w:rPr>
          <w:t>514</w:t>
        </w:r>
        <w:r w:rsidRPr="00CE01EA">
          <w:rPr>
            <w:rStyle w:val="Hyperlink"/>
            <w:rFonts w:eastAsiaTheme="minorEastAsia"/>
          </w:rPr>
          <w:t>/</w:t>
        </w:r>
        <w:r w:rsidRPr="001003B1">
          <w:rPr>
            <w:rStyle w:val="Hyperlink"/>
            <w:rFonts w:eastAsiaTheme="minorEastAsia"/>
          </w:rPr>
          <w:t>2012</w:t>
        </w:r>
      </w:hyperlink>
      <w:r w:rsidRPr="00DA04A9">
        <w:rPr>
          <w:rFonts w:eastAsiaTheme="minorEastAsia"/>
          <w:rtl/>
        </w:rPr>
        <w:t>)</w:t>
      </w:r>
      <w:r w:rsidR="00CE01EA">
        <w:rPr>
          <w:rFonts w:eastAsiaTheme="minorEastAsia"/>
          <w:rtl/>
        </w:rPr>
        <w:t>،</w:t>
      </w:r>
      <w:r w:rsidRPr="00DA04A9">
        <w:rPr>
          <w:rFonts w:eastAsiaTheme="minorEastAsia"/>
          <w:rtl/>
        </w:rPr>
        <w:t xml:space="preserve"> الفقرة </w:t>
      </w:r>
      <w:r w:rsidRPr="001003B1">
        <w:rPr>
          <w:rFonts w:eastAsiaTheme="minorEastAsia"/>
          <w:rtl/>
        </w:rPr>
        <w:t>8</w:t>
      </w:r>
      <w:r w:rsidRPr="00DA04A9">
        <w:rPr>
          <w:rFonts w:eastAsiaTheme="minorEastAsia"/>
          <w:rtl/>
        </w:rPr>
        <w:t>-</w:t>
      </w:r>
      <w:r w:rsidRPr="001003B1">
        <w:rPr>
          <w:rFonts w:eastAsiaTheme="minorEastAsia"/>
          <w:rtl/>
        </w:rPr>
        <w:t>6</w:t>
      </w:r>
      <w:r w:rsidRPr="00DA04A9">
        <w:rPr>
          <w:rFonts w:eastAsiaTheme="minorEastAsia"/>
          <w:rtl/>
        </w:rPr>
        <w:t>.</w:t>
      </w:r>
    </w:p>
  </w:footnote>
  <w:footnote w:id="19">
    <w:p w14:paraId="0715847F" w14:textId="3A555CB2" w:rsidR="00EC5C64" w:rsidRPr="00DA04A9" w:rsidRDefault="00EC5C64" w:rsidP="00FE22BA">
      <w:pPr>
        <w:pStyle w:val="FootnoteText1"/>
        <w:textDirection w:val="tbRlV"/>
        <w:rPr>
          <w:rFonts w:eastAsiaTheme="minorEastAsia"/>
          <w:lang w:val="ar-SA" w:eastAsia="zh-TW" w:bidi="en-GB"/>
        </w:rPr>
      </w:pPr>
      <w:r w:rsidRPr="00DA04A9">
        <w:rPr>
          <w:rFonts w:eastAsiaTheme="minorEastAsia"/>
          <w:rtl/>
        </w:rPr>
        <w:t>(</w:t>
      </w:r>
      <w:r w:rsidRPr="001003B1">
        <w:rPr>
          <w:rStyle w:val="FootnoteReference"/>
          <w:rFonts w:eastAsiaTheme="minorEastAsia"/>
          <w:vertAlign w:val="baseline"/>
        </w:rPr>
        <w:footnoteRef/>
      </w:r>
      <w:r w:rsidRPr="001003B1">
        <w:rPr>
          <w:rStyle w:val="FootnoteReference"/>
          <w:rFonts w:eastAsiaTheme="minorEastAsia"/>
          <w:vertAlign w:val="baseline"/>
          <w:rtl/>
        </w:rPr>
        <w:t>)</w:t>
      </w:r>
      <w:r w:rsidRPr="00DA04A9">
        <w:rPr>
          <w:rFonts w:eastAsiaTheme="minorEastAsia"/>
          <w:rtl/>
        </w:rPr>
        <w:tab/>
        <w:t xml:space="preserve">انظر </w:t>
      </w:r>
      <w:proofErr w:type="spellStart"/>
      <w:r w:rsidRPr="001003B1">
        <w:rPr>
          <w:rFonts w:eastAsiaTheme="minorEastAsia"/>
          <w:i/>
          <w:iCs/>
          <w:rtl/>
        </w:rPr>
        <w:t>كتيتي</w:t>
      </w:r>
      <w:proofErr w:type="spellEnd"/>
      <w:r w:rsidRPr="001003B1">
        <w:rPr>
          <w:rFonts w:eastAsiaTheme="minorEastAsia"/>
          <w:i/>
          <w:iCs/>
          <w:rtl/>
        </w:rPr>
        <w:t xml:space="preserve"> ضد المغرب</w:t>
      </w:r>
      <w:r w:rsidRPr="00DA04A9">
        <w:rPr>
          <w:rFonts w:eastAsiaTheme="minorEastAsia"/>
          <w:rtl/>
        </w:rPr>
        <w:t xml:space="preserve"> (</w:t>
      </w:r>
      <w:hyperlink r:id="rId7" w:history="1">
        <w:r w:rsidRPr="00CE01EA">
          <w:rPr>
            <w:rStyle w:val="Hyperlink"/>
            <w:rFonts w:eastAsiaTheme="minorEastAsia"/>
          </w:rPr>
          <w:t>CAT/C/</w:t>
        </w:r>
        <w:r w:rsidRPr="001003B1">
          <w:rPr>
            <w:rStyle w:val="Hyperlink"/>
            <w:rFonts w:eastAsiaTheme="minorEastAsia"/>
          </w:rPr>
          <w:t>46</w:t>
        </w:r>
        <w:r w:rsidRPr="00CE01EA">
          <w:rPr>
            <w:rStyle w:val="Hyperlink"/>
            <w:rFonts w:eastAsiaTheme="minorEastAsia"/>
          </w:rPr>
          <w:t>/D/</w:t>
        </w:r>
        <w:r w:rsidRPr="001003B1">
          <w:rPr>
            <w:rStyle w:val="Hyperlink"/>
            <w:rFonts w:eastAsiaTheme="minorEastAsia"/>
          </w:rPr>
          <w:t>419</w:t>
        </w:r>
        <w:r w:rsidRPr="00CE01EA">
          <w:rPr>
            <w:rStyle w:val="Hyperlink"/>
            <w:rFonts w:eastAsiaTheme="minorEastAsia"/>
          </w:rPr>
          <w:t>/</w:t>
        </w:r>
        <w:r w:rsidRPr="001003B1">
          <w:rPr>
            <w:rStyle w:val="Hyperlink"/>
            <w:rFonts w:eastAsiaTheme="minorEastAsia"/>
          </w:rPr>
          <w:t>2010</w:t>
        </w:r>
      </w:hyperlink>
      <w:r w:rsidRPr="00DA04A9">
        <w:rPr>
          <w:rFonts w:eastAsiaTheme="minorEastAsia"/>
          <w:rtl/>
        </w:rPr>
        <w:t>)</w:t>
      </w:r>
      <w:r w:rsidR="00CE01EA">
        <w:rPr>
          <w:rFonts w:eastAsiaTheme="minorEastAsia"/>
          <w:rtl/>
        </w:rPr>
        <w:t>،</w:t>
      </w:r>
      <w:r w:rsidRPr="00DA04A9">
        <w:rPr>
          <w:rFonts w:eastAsiaTheme="minorEastAsia"/>
          <w:rtl/>
        </w:rPr>
        <w:t xml:space="preserve"> الفقرة </w:t>
      </w:r>
      <w:r w:rsidRPr="001003B1">
        <w:rPr>
          <w:rFonts w:eastAsiaTheme="minorEastAsia"/>
          <w:rtl/>
        </w:rPr>
        <w:t>8</w:t>
      </w:r>
      <w:r w:rsidRPr="00DA04A9">
        <w:rPr>
          <w:rFonts w:eastAsiaTheme="minorEastAsia"/>
          <w:rtl/>
        </w:rPr>
        <w:t>-</w:t>
      </w:r>
      <w:r w:rsidRPr="001003B1">
        <w:rPr>
          <w:rFonts w:eastAsiaTheme="minorEastAsia"/>
          <w:rtl/>
        </w:rPr>
        <w:t>8</w:t>
      </w:r>
      <w:r w:rsidR="00CE01EA">
        <w:rPr>
          <w:rFonts w:eastAsiaTheme="minorEastAsia"/>
          <w:rtl/>
        </w:rPr>
        <w:t>،</w:t>
      </w:r>
      <w:r w:rsidRPr="00DA04A9">
        <w:rPr>
          <w:rFonts w:eastAsiaTheme="minorEastAsia"/>
          <w:rtl/>
        </w:rPr>
        <w:t xml:space="preserve"> و</w:t>
      </w:r>
      <w:r w:rsidRPr="001003B1">
        <w:rPr>
          <w:rFonts w:eastAsiaTheme="minorEastAsia"/>
          <w:i/>
          <w:iCs/>
          <w:rtl/>
        </w:rPr>
        <w:t>ب. إ. ضد فرنسا</w:t>
      </w:r>
      <w:r w:rsidRPr="00DA04A9">
        <w:rPr>
          <w:rFonts w:eastAsiaTheme="minorEastAsia"/>
          <w:rtl/>
        </w:rPr>
        <w:t xml:space="preserve"> (</w:t>
      </w:r>
      <w:hyperlink r:id="rId8" w:history="1">
        <w:r w:rsidRPr="00CE01EA">
          <w:rPr>
            <w:rStyle w:val="Hyperlink"/>
            <w:rFonts w:eastAsiaTheme="minorEastAsia"/>
          </w:rPr>
          <w:t>CAT/C/</w:t>
        </w:r>
        <w:r w:rsidRPr="001003B1">
          <w:rPr>
            <w:rStyle w:val="Hyperlink"/>
            <w:rFonts w:eastAsiaTheme="minorEastAsia"/>
          </w:rPr>
          <w:t>29</w:t>
        </w:r>
        <w:r w:rsidRPr="00CE01EA">
          <w:rPr>
            <w:rStyle w:val="Hyperlink"/>
            <w:rFonts w:eastAsiaTheme="minorEastAsia"/>
          </w:rPr>
          <w:t>/D/</w:t>
        </w:r>
        <w:r w:rsidRPr="001003B1">
          <w:rPr>
            <w:rStyle w:val="Hyperlink"/>
            <w:rFonts w:eastAsiaTheme="minorEastAsia"/>
          </w:rPr>
          <w:t>193</w:t>
        </w:r>
        <w:r w:rsidRPr="00CE01EA">
          <w:rPr>
            <w:rStyle w:val="Hyperlink"/>
            <w:rFonts w:eastAsiaTheme="minorEastAsia"/>
          </w:rPr>
          <w:t>/</w:t>
        </w:r>
        <w:r w:rsidRPr="001003B1">
          <w:rPr>
            <w:rStyle w:val="Hyperlink"/>
            <w:rFonts w:eastAsiaTheme="minorEastAsia"/>
          </w:rPr>
          <w:t>2001</w:t>
        </w:r>
      </w:hyperlink>
      <w:r w:rsidRPr="00DA04A9">
        <w:rPr>
          <w:rFonts w:eastAsiaTheme="minorEastAsia"/>
          <w:rtl/>
        </w:rPr>
        <w:t>)</w:t>
      </w:r>
      <w:r w:rsidR="00CE01EA">
        <w:rPr>
          <w:rFonts w:eastAsiaTheme="minorEastAsia"/>
          <w:rtl/>
        </w:rPr>
        <w:t>،</w:t>
      </w:r>
      <w:r w:rsidRPr="00DA04A9">
        <w:rPr>
          <w:rFonts w:eastAsiaTheme="minorEastAsia"/>
          <w:rtl/>
        </w:rPr>
        <w:t xml:space="preserve"> الفقرة </w:t>
      </w:r>
      <w:r w:rsidRPr="001003B1">
        <w:rPr>
          <w:rFonts w:eastAsiaTheme="minorEastAsia"/>
          <w:rtl/>
        </w:rPr>
        <w:t>6</w:t>
      </w:r>
      <w:r w:rsidRPr="00DA04A9">
        <w:rPr>
          <w:rFonts w:eastAsiaTheme="minorEastAsia"/>
          <w:rtl/>
        </w:rPr>
        <w:t>-</w:t>
      </w:r>
      <w:r w:rsidRPr="001003B1">
        <w:rPr>
          <w:rFonts w:eastAsiaTheme="minorEastAsia"/>
          <w:rtl/>
        </w:rPr>
        <w:t>3</w:t>
      </w:r>
      <w:r w:rsidRPr="00DA04A9">
        <w:rPr>
          <w:rFonts w:eastAsiaTheme="minorEastAsia"/>
          <w:rtl/>
        </w:rPr>
        <w:t xml:space="preserve">. </w:t>
      </w:r>
    </w:p>
  </w:footnote>
  <w:footnote w:id="20">
    <w:p w14:paraId="6EB977C2" w14:textId="7D2F314B" w:rsidR="00EC5C64" w:rsidRPr="00DA04A9" w:rsidRDefault="00EC5C64" w:rsidP="00FE22BA">
      <w:pPr>
        <w:pStyle w:val="FootnoteText1"/>
        <w:textDirection w:val="tbRlV"/>
        <w:rPr>
          <w:rFonts w:eastAsiaTheme="minorEastAsia"/>
          <w:lang w:val="ar-SA" w:eastAsia="zh-TW" w:bidi="en-GB"/>
        </w:rPr>
      </w:pPr>
      <w:r w:rsidRPr="00DA04A9">
        <w:rPr>
          <w:rFonts w:eastAsiaTheme="minorEastAsia"/>
          <w:rtl/>
        </w:rPr>
        <w:t>(</w:t>
      </w:r>
      <w:r w:rsidRPr="001003B1">
        <w:rPr>
          <w:rStyle w:val="FootnoteReference"/>
          <w:rFonts w:eastAsiaTheme="minorEastAsia"/>
          <w:vertAlign w:val="baseline"/>
        </w:rPr>
        <w:footnoteRef/>
      </w:r>
      <w:r w:rsidRPr="001003B1">
        <w:rPr>
          <w:rStyle w:val="FootnoteReference"/>
          <w:rFonts w:eastAsiaTheme="minorEastAsia"/>
          <w:vertAlign w:val="baseline"/>
          <w:rtl/>
        </w:rPr>
        <w:t>)</w:t>
      </w:r>
      <w:r w:rsidRPr="00DA04A9">
        <w:rPr>
          <w:rFonts w:eastAsiaTheme="minorEastAsia"/>
          <w:rtl/>
        </w:rPr>
        <w:tab/>
      </w:r>
      <w:hyperlink r:id="rId9" w:history="1">
        <w:r w:rsidRPr="00CE01EA">
          <w:rPr>
            <w:rStyle w:val="Hyperlink"/>
            <w:rFonts w:eastAsiaTheme="minorEastAsia"/>
          </w:rPr>
          <w:t>CAT/C/MAR/CO/</w:t>
        </w:r>
        <w:r w:rsidRPr="001003B1">
          <w:rPr>
            <w:rStyle w:val="Hyperlink"/>
            <w:rFonts w:eastAsiaTheme="minorEastAsia"/>
          </w:rPr>
          <w:t>4</w:t>
        </w:r>
      </w:hyperlink>
      <w:r w:rsidR="00CE01EA">
        <w:rPr>
          <w:rFonts w:eastAsiaTheme="minorEastAsia"/>
          <w:rtl/>
        </w:rPr>
        <w:t>،</w:t>
      </w:r>
      <w:r w:rsidRPr="00DA04A9">
        <w:rPr>
          <w:rFonts w:eastAsiaTheme="minorEastAsia"/>
          <w:rtl/>
        </w:rPr>
        <w:t xml:space="preserve"> الفقرة </w:t>
      </w:r>
      <w:r w:rsidRPr="001003B1">
        <w:rPr>
          <w:rFonts w:eastAsiaTheme="minorEastAsia"/>
          <w:rtl/>
        </w:rPr>
        <w:t>17</w:t>
      </w:r>
      <w:r w:rsidRPr="00DA04A9">
        <w:rPr>
          <w:rFonts w:eastAsiaTheme="minorEastAsia"/>
          <w:rtl/>
        </w:rPr>
        <w:t xml:space="preserve">. انظر أيضاً </w:t>
      </w:r>
      <w:proofErr w:type="spellStart"/>
      <w:r w:rsidRPr="001003B1">
        <w:rPr>
          <w:rFonts w:eastAsiaTheme="minorEastAsia"/>
          <w:i/>
          <w:iCs/>
          <w:rtl/>
        </w:rPr>
        <w:t>نتيكاراهيرا</w:t>
      </w:r>
      <w:proofErr w:type="spellEnd"/>
      <w:r w:rsidRPr="001003B1">
        <w:rPr>
          <w:rFonts w:eastAsiaTheme="minorEastAsia"/>
          <w:i/>
          <w:iCs/>
          <w:rtl/>
        </w:rPr>
        <w:t xml:space="preserve"> ضد بوروندي</w:t>
      </w:r>
      <w:r w:rsidRPr="00DA04A9">
        <w:rPr>
          <w:rFonts w:eastAsiaTheme="minorEastAsia"/>
          <w:rtl/>
        </w:rPr>
        <w:t xml:space="preserve"> (</w:t>
      </w:r>
      <w:hyperlink r:id="rId10" w:history="1">
        <w:r w:rsidRPr="00CE01EA">
          <w:rPr>
            <w:rStyle w:val="Hyperlink"/>
            <w:rFonts w:eastAsiaTheme="minorEastAsia"/>
          </w:rPr>
          <w:t>CAT/C/</w:t>
        </w:r>
        <w:r w:rsidRPr="001003B1">
          <w:rPr>
            <w:rStyle w:val="Hyperlink"/>
            <w:rFonts w:eastAsiaTheme="minorEastAsia"/>
          </w:rPr>
          <w:t>52</w:t>
        </w:r>
        <w:r w:rsidRPr="00CE01EA">
          <w:rPr>
            <w:rStyle w:val="Hyperlink"/>
            <w:rFonts w:eastAsiaTheme="minorEastAsia"/>
          </w:rPr>
          <w:t>/D/</w:t>
        </w:r>
        <w:r w:rsidRPr="001003B1">
          <w:rPr>
            <w:rStyle w:val="Hyperlink"/>
            <w:rFonts w:eastAsiaTheme="minorEastAsia"/>
          </w:rPr>
          <w:t>503</w:t>
        </w:r>
        <w:r w:rsidRPr="00CE01EA">
          <w:rPr>
            <w:rStyle w:val="Hyperlink"/>
            <w:rFonts w:eastAsiaTheme="minorEastAsia"/>
          </w:rPr>
          <w:t>/</w:t>
        </w:r>
        <w:r w:rsidRPr="001003B1">
          <w:rPr>
            <w:rStyle w:val="Hyperlink"/>
            <w:rFonts w:eastAsiaTheme="minorEastAsia"/>
          </w:rPr>
          <w:t>2012</w:t>
        </w:r>
      </w:hyperlink>
      <w:r w:rsidRPr="00DA04A9">
        <w:rPr>
          <w:rFonts w:eastAsiaTheme="minorEastAsia"/>
          <w:rtl/>
        </w:rPr>
        <w:t>)</w:t>
      </w:r>
      <w:r w:rsidR="00CE01EA">
        <w:rPr>
          <w:rFonts w:eastAsiaTheme="minorEastAsia"/>
          <w:rtl/>
        </w:rPr>
        <w:t>،</w:t>
      </w:r>
      <w:r w:rsidRPr="00DA04A9">
        <w:rPr>
          <w:rFonts w:eastAsiaTheme="minorEastAsia"/>
          <w:rtl/>
        </w:rPr>
        <w:t xml:space="preserve"> الفقرة </w:t>
      </w:r>
      <w:r w:rsidRPr="001003B1">
        <w:rPr>
          <w:rFonts w:eastAsiaTheme="minorEastAsia"/>
          <w:rtl/>
        </w:rPr>
        <w:t>6</w:t>
      </w:r>
      <w:r w:rsidRPr="00DA04A9">
        <w:rPr>
          <w:rFonts w:eastAsiaTheme="minorEastAsia"/>
          <w:rtl/>
        </w:rPr>
        <w:t>-</w:t>
      </w:r>
      <w:r w:rsidRPr="001003B1">
        <w:rPr>
          <w:rFonts w:eastAsiaTheme="minorEastAsia"/>
          <w:rtl/>
        </w:rPr>
        <w:t>6</w:t>
      </w:r>
      <w:r w:rsidR="00CE01EA">
        <w:rPr>
          <w:rFonts w:eastAsiaTheme="minorEastAsia"/>
          <w:rtl/>
        </w:rPr>
        <w:t>،</w:t>
      </w:r>
      <w:r w:rsidRPr="00DA04A9">
        <w:rPr>
          <w:rFonts w:eastAsiaTheme="minorEastAsia"/>
          <w:rtl/>
        </w:rPr>
        <w:t xml:space="preserve"> </w:t>
      </w:r>
      <w:proofErr w:type="spellStart"/>
      <w:r w:rsidRPr="00DA04A9">
        <w:rPr>
          <w:rFonts w:eastAsiaTheme="minorEastAsia"/>
          <w:rtl/>
        </w:rPr>
        <w:t>و</w:t>
      </w:r>
      <w:r w:rsidRPr="001003B1">
        <w:rPr>
          <w:rFonts w:eastAsiaTheme="minorEastAsia"/>
          <w:i/>
          <w:iCs/>
          <w:rtl/>
        </w:rPr>
        <w:t>نيونزيما</w:t>
      </w:r>
      <w:proofErr w:type="spellEnd"/>
      <w:r w:rsidRPr="001003B1">
        <w:rPr>
          <w:rFonts w:eastAsiaTheme="minorEastAsia"/>
          <w:i/>
          <w:iCs/>
          <w:rtl/>
        </w:rPr>
        <w:t xml:space="preserve"> ضد بوروندي</w:t>
      </w:r>
      <w:r w:rsidR="00CE01EA">
        <w:rPr>
          <w:rFonts w:eastAsiaTheme="minorEastAsia"/>
          <w:rtl/>
        </w:rPr>
        <w:t>،</w:t>
      </w:r>
      <w:r w:rsidRPr="00DA04A9">
        <w:rPr>
          <w:rFonts w:eastAsiaTheme="minorEastAsia"/>
          <w:rtl/>
        </w:rPr>
        <w:t xml:space="preserve"> الفقرة </w:t>
      </w:r>
      <w:r w:rsidRPr="001003B1">
        <w:rPr>
          <w:rFonts w:eastAsiaTheme="minorEastAsia"/>
          <w:rtl/>
        </w:rPr>
        <w:t>8</w:t>
      </w:r>
      <w:r w:rsidRPr="00DA04A9">
        <w:rPr>
          <w:rFonts w:eastAsiaTheme="minorEastAsia"/>
          <w:rtl/>
        </w:rPr>
        <w:t>-</w:t>
      </w:r>
      <w:r w:rsidRPr="001003B1">
        <w:rPr>
          <w:rFonts w:eastAsiaTheme="minorEastAsia"/>
          <w:rtl/>
        </w:rPr>
        <w:t>8</w:t>
      </w:r>
      <w:r w:rsidRPr="00DA04A9">
        <w:rPr>
          <w:rFonts w:eastAsiaTheme="minorEastAsia"/>
          <w:rtl/>
        </w:rPr>
        <w:t>.</w:t>
      </w:r>
    </w:p>
  </w:footnote>
  <w:footnote w:id="21">
    <w:p w14:paraId="46DB914A" w14:textId="399CAD53" w:rsidR="00EC5C64" w:rsidRPr="00DA04A9" w:rsidRDefault="00EC5C64" w:rsidP="00FE22BA">
      <w:pPr>
        <w:pStyle w:val="FootnoteText1"/>
        <w:textDirection w:val="tbRlV"/>
        <w:rPr>
          <w:rFonts w:eastAsiaTheme="minorEastAsia"/>
          <w:lang w:val="ar-SA" w:eastAsia="zh-TW" w:bidi="en-GB"/>
        </w:rPr>
      </w:pPr>
      <w:r w:rsidRPr="00DA04A9">
        <w:rPr>
          <w:rFonts w:eastAsiaTheme="minorEastAsia"/>
          <w:rtl/>
        </w:rPr>
        <w:t>(</w:t>
      </w:r>
      <w:r w:rsidRPr="001003B1">
        <w:rPr>
          <w:rStyle w:val="FootnoteReference"/>
          <w:rFonts w:eastAsiaTheme="minorEastAsia"/>
          <w:vertAlign w:val="baseline"/>
        </w:rPr>
        <w:footnoteRef/>
      </w:r>
      <w:r w:rsidRPr="001003B1">
        <w:rPr>
          <w:rStyle w:val="FootnoteReference"/>
          <w:rFonts w:eastAsiaTheme="minorEastAsia"/>
          <w:vertAlign w:val="baseline"/>
          <w:rtl/>
        </w:rPr>
        <w:t>)</w:t>
      </w:r>
      <w:r w:rsidRPr="00DA04A9">
        <w:rPr>
          <w:rFonts w:eastAsiaTheme="minorEastAsia"/>
          <w:rtl/>
        </w:rPr>
        <w:tab/>
      </w:r>
      <w:proofErr w:type="spellStart"/>
      <w:r w:rsidRPr="001003B1">
        <w:rPr>
          <w:rFonts w:eastAsiaTheme="minorEastAsia"/>
          <w:i/>
          <w:iCs/>
          <w:rtl/>
        </w:rPr>
        <w:t>نيونزيما</w:t>
      </w:r>
      <w:proofErr w:type="spellEnd"/>
      <w:r w:rsidRPr="001003B1">
        <w:rPr>
          <w:rFonts w:eastAsiaTheme="minorEastAsia"/>
          <w:i/>
          <w:iCs/>
          <w:rtl/>
        </w:rPr>
        <w:t xml:space="preserve"> ضد بوروندي</w:t>
      </w:r>
      <w:r w:rsidR="00CE01EA">
        <w:rPr>
          <w:rFonts w:eastAsiaTheme="minorEastAsia"/>
          <w:rtl/>
        </w:rPr>
        <w:t>،</w:t>
      </w:r>
      <w:r w:rsidRPr="00DA04A9">
        <w:rPr>
          <w:rFonts w:eastAsiaTheme="minorEastAsia"/>
          <w:rtl/>
        </w:rPr>
        <w:t xml:space="preserve"> الفقرة </w:t>
      </w:r>
      <w:r w:rsidRPr="001003B1">
        <w:rPr>
          <w:rFonts w:eastAsiaTheme="minorEastAsia"/>
          <w:rtl/>
        </w:rPr>
        <w:t>8</w:t>
      </w:r>
      <w:r w:rsidRPr="00DA04A9">
        <w:rPr>
          <w:rFonts w:eastAsiaTheme="minorEastAsia"/>
          <w:rtl/>
        </w:rPr>
        <w:t>-</w:t>
      </w:r>
      <w:r w:rsidRPr="001003B1">
        <w:rPr>
          <w:rFonts w:eastAsiaTheme="minorEastAsia"/>
          <w:rtl/>
        </w:rPr>
        <w:t>8</w:t>
      </w:r>
      <w:r w:rsidRPr="00DA04A9">
        <w:rPr>
          <w:rFonts w:eastAsiaTheme="minorEastAsia"/>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DB21" w14:textId="5EE92C24" w:rsidR="00760159" w:rsidRPr="00760159" w:rsidRDefault="00760159" w:rsidP="00760159">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EA5E31">
      <w:t>CAT/C/72/D/650/2015</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C70F" w14:textId="2523D494" w:rsidR="00760159" w:rsidRPr="00760159" w:rsidRDefault="00760159" w:rsidP="00760159">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EA5E31">
      <w:t>CAT/C/72/D/650/2015</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D62D1" w14:textId="77777777" w:rsidR="00143C39" w:rsidRDefault="00143C39" w:rsidP="00143C3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9D6"/>
    <w:rsid w:val="000076D5"/>
    <w:rsid w:val="00043663"/>
    <w:rsid w:val="000456F3"/>
    <w:rsid w:val="000505CF"/>
    <w:rsid w:val="000A2113"/>
    <w:rsid w:val="000D701C"/>
    <w:rsid w:val="000E11D4"/>
    <w:rsid w:val="000E2A71"/>
    <w:rsid w:val="000E3F19"/>
    <w:rsid w:val="000F3FFC"/>
    <w:rsid w:val="000F71D2"/>
    <w:rsid w:val="001003B1"/>
    <w:rsid w:val="00143C39"/>
    <w:rsid w:val="00160263"/>
    <w:rsid w:val="00166BD2"/>
    <w:rsid w:val="00167825"/>
    <w:rsid w:val="00170EB3"/>
    <w:rsid w:val="00181F96"/>
    <w:rsid w:val="001A1371"/>
    <w:rsid w:val="001B346A"/>
    <w:rsid w:val="001D6F7B"/>
    <w:rsid w:val="001E1CAD"/>
    <w:rsid w:val="001E290D"/>
    <w:rsid w:val="00210DD4"/>
    <w:rsid w:val="002144FA"/>
    <w:rsid w:val="0023469A"/>
    <w:rsid w:val="00240125"/>
    <w:rsid w:val="00243C8A"/>
    <w:rsid w:val="00261289"/>
    <w:rsid w:val="00266034"/>
    <w:rsid w:val="0026755E"/>
    <w:rsid w:val="00267A0E"/>
    <w:rsid w:val="002901D9"/>
    <w:rsid w:val="002976C2"/>
    <w:rsid w:val="002A0540"/>
    <w:rsid w:val="00323EC8"/>
    <w:rsid w:val="003260FF"/>
    <w:rsid w:val="00343D95"/>
    <w:rsid w:val="00362E33"/>
    <w:rsid w:val="00374341"/>
    <w:rsid w:val="00384DA7"/>
    <w:rsid w:val="003D1062"/>
    <w:rsid w:val="00420D7B"/>
    <w:rsid w:val="00450B21"/>
    <w:rsid w:val="00453B63"/>
    <w:rsid w:val="00455780"/>
    <w:rsid w:val="00462F28"/>
    <w:rsid w:val="00472BE8"/>
    <w:rsid w:val="004811D5"/>
    <w:rsid w:val="004956DC"/>
    <w:rsid w:val="004B0A1C"/>
    <w:rsid w:val="004D2177"/>
    <w:rsid w:val="004D298E"/>
    <w:rsid w:val="00531DEA"/>
    <w:rsid w:val="0054472E"/>
    <w:rsid w:val="005662A9"/>
    <w:rsid w:val="00575E9A"/>
    <w:rsid w:val="005827D4"/>
    <w:rsid w:val="0059622A"/>
    <w:rsid w:val="005A3015"/>
    <w:rsid w:val="005A58F2"/>
    <w:rsid w:val="005C5878"/>
    <w:rsid w:val="005C7BC5"/>
    <w:rsid w:val="005C7CEA"/>
    <w:rsid w:val="005D3C0B"/>
    <w:rsid w:val="005E23DF"/>
    <w:rsid w:val="005E5217"/>
    <w:rsid w:val="005F0FA4"/>
    <w:rsid w:val="005F30EE"/>
    <w:rsid w:val="0060473A"/>
    <w:rsid w:val="00617604"/>
    <w:rsid w:val="00656392"/>
    <w:rsid w:val="006646E9"/>
    <w:rsid w:val="0068781D"/>
    <w:rsid w:val="006959B0"/>
    <w:rsid w:val="006B2A7F"/>
    <w:rsid w:val="006B3E27"/>
    <w:rsid w:val="006B6507"/>
    <w:rsid w:val="006C104C"/>
    <w:rsid w:val="006D05CB"/>
    <w:rsid w:val="006E3F5E"/>
    <w:rsid w:val="00706DFD"/>
    <w:rsid w:val="00711E97"/>
    <w:rsid w:val="00712059"/>
    <w:rsid w:val="00733704"/>
    <w:rsid w:val="0074737D"/>
    <w:rsid w:val="00760159"/>
    <w:rsid w:val="00761849"/>
    <w:rsid w:val="0078071A"/>
    <w:rsid w:val="007A3847"/>
    <w:rsid w:val="007D56C1"/>
    <w:rsid w:val="00817373"/>
    <w:rsid w:val="008479D6"/>
    <w:rsid w:val="00852A9A"/>
    <w:rsid w:val="00860491"/>
    <w:rsid w:val="00874514"/>
    <w:rsid w:val="00893A8A"/>
    <w:rsid w:val="00897AA1"/>
    <w:rsid w:val="008C0B37"/>
    <w:rsid w:val="008F49E1"/>
    <w:rsid w:val="0090370F"/>
    <w:rsid w:val="00906A57"/>
    <w:rsid w:val="009269D2"/>
    <w:rsid w:val="00927877"/>
    <w:rsid w:val="00942135"/>
    <w:rsid w:val="009521B0"/>
    <w:rsid w:val="00972676"/>
    <w:rsid w:val="00981C12"/>
    <w:rsid w:val="009A7803"/>
    <w:rsid w:val="009A7E9F"/>
    <w:rsid w:val="009E4397"/>
    <w:rsid w:val="009E5018"/>
    <w:rsid w:val="009F09F5"/>
    <w:rsid w:val="00A12B37"/>
    <w:rsid w:val="00A34EA8"/>
    <w:rsid w:val="00A44D86"/>
    <w:rsid w:val="00A67AF5"/>
    <w:rsid w:val="00A94CA3"/>
    <w:rsid w:val="00AA2A2E"/>
    <w:rsid w:val="00AB2C0B"/>
    <w:rsid w:val="00AB6758"/>
    <w:rsid w:val="00B07715"/>
    <w:rsid w:val="00B13763"/>
    <w:rsid w:val="00B456A0"/>
    <w:rsid w:val="00B477A4"/>
    <w:rsid w:val="00B54045"/>
    <w:rsid w:val="00B82677"/>
    <w:rsid w:val="00BA39D4"/>
    <w:rsid w:val="00BD0805"/>
    <w:rsid w:val="00C111C6"/>
    <w:rsid w:val="00C438D7"/>
    <w:rsid w:val="00C62476"/>
    <w:rsid w:val="00C64C7B"/>
    <w:rsid w:val="00C81B50"/>
    <w:rsid w:val="00C87F1F"/>
    <w:rsid w:val="00C96AFF"/>
    <w:rsid w:val="00CA2103"/>
    <w:rsid w:val="00CA35DF"/>
    <w:rsid w:val="00CD1801"/>
    <w:rsid w:val="00CE01EA"/>
    <w:rsid w:val="00CF25FC"/>
    <w:rsid w:val="00D10EF1"/>
    <w:rsid w:val="00D317F1"/>
    <w:rsid w:val="00D3653E"/>
    <w:rsid w:val="00D42810"/>
    <w:rsid w:val="00D42E71"/>
    <w:rsid w:val="00D70600"/>
    <w:rsid w:val="00D914A7"/>
    <w:rsid w:val="00DA04A9"/>
    <w:rsid w:val="00DB1B4D"/>
    <w:rsid w:val="00DB712F"/>
    <w:rsid w:val="00DC1D29"/>
    <w:rsid w:val="00DD13C3"/>
    <w:rsid w:val="00DD596E"/>
    <w:rsid w:val="00DD621E"/>
    <w:rsid w:val="00DF0575"/>
    <w:rsid w:val="00E2697F"/>
    <w:rsid w:val="00E460B2"/>
    <w:rsid w:val="00E64B72"/>
    <w:rsid w:val="00E70E04"/>
    <w:rsid w:val="00E76499"/>
    <w:rsid w:val="00EA5E31"/>
    <w:rsid w:val="00EC05A7"/>
    <w:rsid w:val="00EC4B6B"/>
    <w:rsid w:val="00EC5C64"/>
    <w:rsid w:val="00EC70C4"/>
    <w:rsid w:val="00EE56C3"/>
    <w:rsid w:val="00EF1EE5"/>
    <w:rsid w:val="00F158EB"/>
    <w:rsid w:val="00F1695F"/>
    <w:rsid w:val="00F62057"/>
    <w:rsid w:val="00F763B4"/>
    <w:rsid w:val="00F81AF1"/>
    <w:rsid w:val="00F900C3"/>
    <w:rsid w:val="00FB0F9A"/>
    <w:rsid w:val="00FE22BA"/>
    <w:rsid w:val="00FF2AB2"/>
    <w:rsid w:val="00FF324E"/>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150A7E"/>
  <w15:docId w15:val="{61E5195F-FD2E-4DCB-B28A-D34A5C3C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8EB"/>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F158EB"/>
    <w:pPr>
      <w:bidi w:val="0"/>
      <w:outlineLvl w:val="0"/>
    </w:pPr>
  </w:style>
  <w:style w:type="paragraph" w:styleId="Heading2">
    <w:name w:val="heading 2"/>
    <w:basedOn w:val="Normal"/>
    <w:next w:val="Normal"/>
    <w:link w:val="Heading2Char"/>
    <w:uiPriority w:val="9"/>
    <w:unhideWhenUsed/>
    <w:rsid w:val="00F158EB"/>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F158EB"/>
    <w:pPr>
      <w:keepNext/>
      <w:keepLines/>
      <w:spacing w:before="200"/>
      <w:outlineLvl w:val="2"/>
    </w:pPr>
    <w:rPr>
      <w:b/>
      <w:bCs/>
      <w:color w:val="4F81BD"/>
    </w:rPr>
  </w:style>
  <w:style w:type="paragraph" w:styleId="Heading4">
    <w:name w:val="heading 4"/>
    <w:basedOn w:val="Normal"/>
    <w:next w:val="Normal"/>
    <w:link w:val="Heading4Char"/>
    <w:uiPriority w:val="9"/>
    <w:unhideWhenUsed/>
    <w:rsid w:val="00F158EB"/>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F158EB"/>
    <w:pPr>
      <w:keepNext/>
      <w:keepLines/>
      <w:spacing w:before="200"/>
      <w:outlineLvl w:val="4"/>
    </w:pPr>
    <w:rPr>
      <w:color w:val="243F60"/>
    </w:rPr>
  </w:style>
  <w:style w:type="paragraph" w:styleId="Heading6">
    <w:name w:val="heading 6"/>
    <w:basedOn w:val="Normal"/>
    <w:next w:val="Normal"/>
    <w:link w:val="Heading6Char"/>
    <w:uiPriority w:val="9"/>
    <w:unhideWhenUsed/>
    <w:rsid w:val="00F158EB"/>
    <w:pPr>
      <w:keepNext/>
      <w:keepLines/>
      <w:spacing w:before="200"/>
      <w:outlineLvl w:val="5"/>
    </w:pPr>
    <w:rPr>
      <w:i/>
      <w:iCs/>
      <w:color w:val="243F60"/>
    </w:rPr>
  </w:style>
  <w:style w:type="paragraph" w:styleId="Heading7">
    <w:name w:val="heading 7"/>
    <w:basedOn w:val="Normal"/>
    <w:next w:val="Normal"/>
    <w:link w:val="Heading7Char"/>
    <w:uiPriority w:val="9"/>
    <w:unhideWhenUsed/>
    <w:rsid w:val="00F158EB"/>
    <w:pPr>
      <w:keepNext/>
      <w:keepLines/>
      <w:spacing w:before="200"/>
      <w:outlineLvl w:val="6"/>
    </w:pPr>
    <w:rPr>
      <w:i/>
      <w:iCs/>
      <w:color w:val="404040"/>
    </w:rPr>
  </w:style>
  <w:style w:type="paragraph" w:styleId="Heading8">
    <w:name w:val="heading 8"/>
    <w:basedOn w:val="Normal"/>
    <w:next w:val="Normal"/>
    <w:link w:val="Heading8Char"/>
    <w:uiPriority w:val="9"/>
    <w:unhideWhenUsed/>
    <w:rsid w:val="00F158EB"/>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F158EB"/>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F158EB"/>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F158EB"/>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F158EB"/>
    <w:rPr>
      <w:szCs w:val="18"/>
      <w:vertAlign w:val="superscript"/>
    </w:rPr>
  </w:style>
  <w:style w:type="paragraph" w:customStyle="1" w:styleId="HMGA">
    <w:name w:val="_ H __M_GA"/>
    <w:basedOn w:val="Normal"/>
    <w:next w:val="SingleTxtGA"/>
    <w:qFormat/>
    <w:rsid w:val="00F158EB"/>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F158EB"/>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F158EB"/>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F158EB"/>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F158EB"/>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F158EB"/>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F158EB"/>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F158EB"/>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F158EB"/>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F158EB"/>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F158EB"/>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F158EB"/>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F158EB"/>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F158EB"/>
    <w:pPr>
      <w:numPr>
        <w:numId w:val="5"/>
      </w:numPr>
      <w:bidi w:val="0"/>
    </w:pPr>
    <w:rPr>
      <w:lang w:val="en-US"/>
    </w:rPr>
  </w:style>
  <w:style w:type="paragraph" w:customStyle="1" w:styleId="Roman1GA">
    <w:name w:val="_Roman 1_GA"/>
    <w:basedOn w:val="Bullet1GA"/>
    <w:qFormat/>
    <w:rsid w:val="00F158EB"/>
    <w:pPr>
      <w:numPr>
        <w:numId w:val="6"/>
      </w:numPr>
      <w:tabs>
        <w:tab w:val="clear" w:pos="2310"/>
        <w:tab w:val="left" w:pos="2486"/>
      </w:tabs>
      <w:ind w:left="2486" w:hanging="378"/>
    </w:pPr>
  </w:style>
  <w:style w:type="paragraph" w:customStyle="1" w:styleId="Roman2GA">
    <w:name w:val="_Roman 2_GA"/>
    <w:basedOn w:val="Bullet2GA"/>
    <w:qFormat/>
    <w:rsid w:val="00F158EB"/>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F158EB"/>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F158EB"/>
    <w:rPr>
      <w:rFonts w:ascii="Times New Roman" w:eastAsia="PMingLiU" w:hAnsi="Times New Roman" w:cs="Simplified Arabic"/>
      <w:sz w:val="18"/>
      <w:lang w:val="en-GB" w:eastAsia="en-US"/>
    </w:rPr>
  </w:style>
  <w:style w:type="character" w:customStyle="1" w:styleId="EndtnoteReference">
    <w:name w:val="Endtnote Reference"/>
    <w:aliases w:val="1_GA"/>
    <w:qFormat/>
    <w:rsid w:val="00F158EB"/>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F158EB"/>
    <w:pPr>
      <w:suppressAutoHyphens/>
      <w:bidi w:val="0"/>
      <w:spacing w:line="240" w:lineRule="auto"/>
    </w:pPr>
    <w:rPr>
      <w:sz w:val="16"/>
      <w:lang w:val="en-GB"/>
    </w:rPr>
  </w:style>
  <w:style w:type="character" w:customStyle="1" w:styleId="FooterChar">
    <w:name w:val="Footer Char"/>
    <w:aliases w:val="3_GA Char,3_G Char"/>
    <w:link w:val="Footer"/>
    <w:rsid w:val="00F158EB"/>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F158EB"/>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F158EB"/>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F158EB"/>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F158EB"/>
    <w:rPr>
      <w:rFonts w:ascii="Times New Roman" w:eastAsia="PMingLiU" w:hAnsi="Times New Roman" w:cs="Simplified Arabic"/>
      <w:sz w:val="22"/>
      <w:szCs w:val="22"/>
      <w:lang w:val="en-GB" w:eastAsia="en-US"/>
    </w:rPr>
  </w:style>
  <w:style w:type="character" w:styleId="PageNumber">
    <w:name w:val="page number"/>
    <w:aliases w:val="7_GA,7_G"/>
    <w:qFormat/>
    <w:rsid w:val="00F158EB"/>
    <w:rPr>
      <w:rFonts w:ascii="Times New Roman Bold" w:hAnsi="Times New Roman Bold"/>
      <w:b/>
      <w:i w:val="0"/>
      <w:sz w:val="18"/>
      <w:szCs w:val="18"/>
    </w:rPr>
  </w:style>
  <w:style w:type="paragraph" w:customStyle="1" w:styleId="XXLargeGA">
    <w:name w:val="XXLarge_GA"/>
    <w:basedOn w:val="Normal"/>
    <w:next w:val="SingleTxtGA"/>
    <w:qFormat/>
    <w:rsid w:val="00F158EB"/>
    <w:pPr>
      <w:suppressAutoHyphens/>
      <w:spacing w:line="820" w:lineRule="exact"/>
    </w:pPr>
    <w:rPr>
      <w:spacing w:val="-8"/>
      <w:w w:val="96"/>
      <w:sz w:val="57"/>
      <w:szCs w:val="86"/>
      <w:lang w:val="en-GB"/>
    </w:rPr>
  </w:style>
  <w:style w:type="character" w:customStyle="1" w:styleId="Heading2Char">
    <w:name w:val="Heading 2 Char"/>
    <w:link w:val="Heading2"/>
    <w:uiPriority w:val="9"/>
    <w:rsid w:val="00F158EB"/>
    <w:rPr>
      <w:rFonts w:ascii="Times New Roman" w:eastAsia="PMingLiU" w:hAnsi="Times New Roman" w:cs="Simplified Arabic"/>
      <w:b/>
      <w:bCs/>
      <w:color w:val="4F81BD"/>
      <w:sz w:val="26"/>
      <w:szCs w:val="26"/>
      <w:lang w:eastAsia="en-US"/>
    </w:rPr>
  </w:style>
  <w:style w:type="character" w:styleId="BookTitle">
    <w:name w:val="Book Title"/>
    <w:uiPriority w:val="33"/>
    <w:rsid w:val="00F158EB"/>
    <w:rPr>
      <w:b/>
      <w:bCs/>
      <w:smallCaps/>
      <w:spacing w:val="5"/>
    </w:rPr>
  </w:style>
  <w:style w:type="character" w:customStyle="1" w:styleId="Heading3Char">
    <w:name w:val="Heading 3 Char"/>
    <w:link w:val="Heading3"/>
    <w:uiPriority w:val="9"/>
    <w:rsid w:val="00F158EB"/>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F158EB"/>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F158EB"/>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F158EB"/>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F158EB"/>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F158EB"/>
    <w:rPr>
      <w:rFonts w:ascii="Times New Roman" w:eastAsia="PMingLiU" w:hAnsi="Times New Roman" w:cs="Simplified Arabic"/>
      <w:color w:val="404040"/>
      <w:lang w:eastAsia="en-US"/>
    </w:rPr>
  </w:style>
  <w:style w:type="character" w:customStyle="1" w:styleId="Heading9Char">
    <w:name w:val="Heading 9 Char"/>
    <w:link w:val="Heading9"/>
    <w:uiPriority w:val="9"/>
    <w:rsid w:val="00F158EB"/>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F158EB"/>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F158EB"/>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F158EB"/>
    <w:pPr>
      <w:numPr>
        <w:ilvl w:val="1"/>
      </w:numPr>
    </w:pPr>
    <w:rPr>
      <w:i/>
      <w:iCs/>
      <w:color w:val="4F81BD"/>
      <w:spacing w:val="15"/>
      <w:sz w:val="24"/>
      <w:szCs w:val="24"/>
    </w:rPr>
  </w:style>
  <w:style w:type="character" w:customStyle="1" w:styleId="SubtitleChar">
    <w:name w:val="Subtitle Char"/>
    <w:link w:val="Subtitle"/>
    <w:uiPriority w:val="11"/>
    <w:rsid w:val="00F158EB"/>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F158EB"/>
    <w:rPr>
      <w:i/>
      <w:iCs/>
      <w:color w:val="808080"/>
    </w:rPr>
  </w:style>
  <w:style w:type="table" w:styleId="ColorfulGrid-Accent6">
    <w:name w:val="Colorful Grid Accent 6"/>
    <w:basedOn w:val="TableNormal"/>
    <w:uiPriority w:val="73"/>
    <w:rsid w:val="00F158EB"/>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F158EB"/>
    <w:rPr>
      <w:i/>
      <w:iCs/>
    </w:rPr>
  </w:style>
  <w:style w:type="character" w:styleId="IntenseEmphasis">
    <w:name w:val="Intense Emphasis"/>
    <w:uiPriority w:val="21"/>
    <w:rsid w:val="00F158EB"/>
    <w:rPr>
      <w:b/>
      <w:bCs/>
      <w:i/>
      <w:iCs/>
      <w:color w:val="4F81BD"/>
    </w:rPr>
  </w:style>
  <w:style w:type="character" w:styleId="Strong">
    <w:name w:val="Strong"/>
    <w:uiPriority w:val="22"/>
    <w:rsid w:val="00F158EB"/>
    <w:rPr>
      <w:b/>
      <w:bCs/>
    </w:rPr>
  </w:style>
  <w:style w:type="paragraph" w:styleId="Quote">
    <w:name w:val="Quote"/>
    <w:basedOn w:val="Normal"/>
    <w:next w:val="Normal"/>
    <w:link w:val="QuoteChar"/>
    <w:uiPriority w:val="29"/>
    <w:rsid w:val="00F158EB"/>
    <w:rPr>
      <w:i/>
      <w:iCs/>
      <w:color w:val="000000"/>
    </w:rPr>
  </w:style>
  <w:style w:type="character" w:customStyle="1" w:styleId="QuoteChar">
    <w:name w:val="Quote Char"/>
    <w:link w:val="Quote"/>
    <w:uiPriority w:val="29"/>
    <w:rsid w:val="00F158EB"/>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F158E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158EB"/>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F158EB"/>
    <w:rPr>
      <w:smallCaps/>
      <w:color w:val="C0504D"/>
      <w:u w:val="single"/>
    </w:rPr>
  </w:style>
  <w:style w:type="character" w:styleId="IntenseReference">
    <w:name w:val="Intense Reference"/>
    <w:uiPriority w:val="32"/>
    <w:rsid w:val="00F158EB"/>
    <w:rPr>
      <w:b/>
      <w:bCs/>
      <w:smallCaps/>
      <w:color w:val="C0504D"/>
      <w:spacing w:val="5"/>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F158EB"/>
    <w:pPr>
      <w:ind w:left="720"/>
    </w:pPr>
  </w:style>
  <w:style w:type="table" w:styleId="MediumShading1-Accent4">
    <w:name w:val="Medium Shading 1 Accent 4"/>
    <w:basedOn w:val="TableNormal"/>
    <w:uiPriority w:val="63"/>
    <w:rsid w:val="00F158EB"/>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F158EB"/>
    <w:rPr>
      <w:rFonts w:eastAsia="MS Mincho"/>
      <w:sz w:val="18"/>
      <w:vertAlign w:val="superscript"/>
    </w:rPr>
  </w:style>
  <w:style w:type="table" w:styleId="TableGrid">
    <w:name w:val="Table Grid"/>
    <w:basedOn w:val="TableNormal"/>
    <w:rsid w:val="00F158EB"/>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58EB"/>
    <w:pPr>
      <w:spacing w:line="240" w:lineRule="auto"/>
    </w:pPr>
    <w:rPr>
      <w:sz w:val="16"/>
      <w:szCs w:val="16"/>
    </w:rPr>
  </w:style>
  <w:style w:type="character" w:customStyle="1" w:styleId="BalloonTextChar">
    <w:name w:val="Balloon Text Char"/>
    <w:link w:val="BalloonText"/>
    <w:uiPriority w:val="99"/>
    <w:semiHidden/>
    <w:rsid w:val="00F158EB"/>
    <w:rPr>
      <w:rFonts w:ascii="Times New Roman" w:eastAsia="PMingLiU" w:hAnsi="Times New Roman" w:cs="Simplified Arabic"/>
      <w:sz w:val="16"/>
      <w:szCs w:val="16"/>
      <w:lang w:eastAsia="en-US"/>
    </w:rPr>
  </w:style>
  <w:style w:type="character" w:styleId="Hyperlink">
    <w:name w:val="Hyperlink"/>
    <w:uiPriority w:val="99"/>
    <w:unhideWhenUsed/>
    <w:rsid w:val="00F158EB"/>
    <w:rPr>
      <w:color w:val="0000FF"/>
      <w:u w:val="none"/>
    </w:rPr>
  </w:style>
  <w:style w:type="paragraph" w:styleId="TOC1">
    <w:name w:val="toc 1"/>
    <w:basedOn w:val="Normal"/>
    <w:link w:val="TOC1Char"/>
    <w:autoRedefine/>
    <w:uiPriority w:val="39"/>
    <w:unhideWhenUsed/>
    <w:rsid w:val="00F158EB"/>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F158EB"/>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F158EB"/>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F158EB"/>
    <w:rPr>
      <w:rFonts w:eastAsia="DengXian"/>
      <w:color w:val="auto"/>
      <w:sz w:val="20"/>
      <w:szCs w:val="20"/>
      <w:u w:val="none"/>
      <w:lang w:eastAsia="zh-CN" w:bidi="ar-EG"/>
    </w:rPr>
  </w:style>
  <w:style w:type="paragraph" w:styleId="TOC4">
    <w:name w:val="toc 4"/>
    <w:basedOn w:val="Normal"/>
    <w:link w:val="TOC4Char"/>
    <w:autoRedefine/>
    <w:uiPriority w:val="39"/>
    <w:unhideWhenUsed/>
    <w:rsid w:val="00F158EB"/>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F158EB"/>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F158EB"/>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F158EB"/>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F158EB"/>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F158EB"/>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F158EB"/>
    <w:rPr>
      <w:color w:val="605E5C"/>
      <w:shd w:val="clear" w:color="auto" w:fill="E1DFDD"/>
    </w:rPr>
  </w:style>
  <w:style w:type="character" w:customStyle="1" w:styleId="TOC1Char">
    <w:name w:val="TOC 1 Char"/>
    <w:basedOn w:val="DefaultParagraphFont"/>
    <w:link w:val="TOC1"/>
    <w:uiPriority w:val="39"/>
    <w:rsid w:val="00F158EB"/>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F158EB"/>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F158EB"/>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F158EB"/>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F158EB"/>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F158EB"/>
    <w:rPr>
      <w:rFonts w:ascii="Times New Roman" w:eastAsia="PMingLiU" w:hAnsi="Times New Roman" w:cs="Simplified Arabic"/>
      <w:lang w:val="en-GB" w:eastAsia="en-US"/>
    </w:rPr>
  </w:style>
  <w:style w:type="paragraph" w:customStyle="1" w:styleId="SessionDate">
    <w:name w:val="Session_Date"/>
    <w:basedOn w:val="Normal"/>
    <w:qFormat/>
    <w:rsid w:val="00F158EB"/>
    <w:pPr>
      <w:spacing w:before="240" w:after="240" w:line="460" w:lineRule="exact"/>
      <w:ind w:left="1247"/>
    </w:pPr>
    <w:rPr>
      <w:b/>
      <w:bCs/>
      <w:sz w:val="32"/>
      <w:szCs w:val="44"/>
    </w:rPr>
  </w:style>
  <w:style w:type="paragraph" w:customStyle="1" w:styleId="SessionNumber">
    <w:name w:val="Session_Number"/>
    <w:basedOn w:val="Normal"/>
    <w:qFormat/>
    <w:rsid w:val="00F158EB"/>
    <w:pPr>
      <w:spacing w:line="480" w:lineRule="exact"/>
      <w:ind w:left="1247"/>
    </w:pPr>
    <w:rPr>
      <w:b/>
      <w:bCs/>
      <w:sz w:val="28"/>
      <w:szCs w:val="38"/>
    </w:rPr>
  </w:style>
  <w:style w:type="paragraph" w:customStyle="1" w:styleId="CityandYear">
    <w:name w:val="City and Year"/>
    <w:basedOn w:val="SingleTxtGA"/>
    <w:qFormat/>
    <w:rsid w:val="00F158EB"/>
    <w:pPr>
      <w:spacing w:line="480" w:lineRule="exact"/>
    </w:pPr>
    <w:rPr>
      <w:b/>
      <w:bCs/>
      <w:sz w:val="30"/>
      <w:szCs w:val="38"/>
      <w:lang w:eastAsia="ar-SA"/>
    </w:rPr>
  </w:style>
  <w:style w:type="paragraph" w:customStyle="1" w:styleId="NormalA">
    <w:name w:val="Normal_A"/>
    <w:basedOn w:val="Normal"/>
    <w:qFormat/>
    <w:rsid w:val="00F158EB"/>
  </w:style>
  <w:style w:type="paragraph" w:customStyle="1" w:styleId="H1G">
    <w:name w:val="_ H_1_G"/>
    <w:basedOn w:val="Normal"/>
    <w:next w:val="Normal"/>
    <w:qFormat/>
    <w:rsid w:val="00F158EB"/>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F158EB"/>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F158EB"/>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F158EB"/>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F158EB"/>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F158EB"/>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F158EB"/>
    <w:rPr>
      <w:sz w:val="44"/>
      <w:szCs w:val="44"/>
      <w:lang w:val="en-US" w:bidi="ar-DZ"/>
    </w:rPr>
  </w:style>
  <w:style w:type="paragraph" w:customStyle="1" w:styleId="FootnoteGA0">
    <w:name w:val="Footnote_GA"/>
    <w:basedOn w:val="Normal"/>
    <w:qFormat/>
    <w:rsid w:val="00F158EB"/>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F158EB"/>
    <w:pPr>
      <w:keepNext/>
      <w:keepLines/>
      <w:spacing w:after="120" w:line="400" w:lineRule="exact"/>
      <w:outlineLvl w:val="0"/>
    </w:pPr>
    <w:rPr>
      <w:b/>
      <w:bCs/>
      <w:kern w:val="14"/>
      <w:sz w:val="24"/>
      <w:szCs w:val="32"/>
    </w:rPr>
  </w:style>
  <w:style w:type="paragraph" w:customStyle="1" w:styleId="HCh">
    <w:name w:val="_ H _Ch"/>
    <w:basedOn w:val="H1"/>
    <w:next w:val="SingleTxt"/>
    <w:qFormat/>
    <w:rsid w:val="00F158EB"/>
    <w:pPr>
      <w:spacing w:line="440" w:lineRule="exact"/>
    </w:pPr>
    <w:rPr>
      <w:spacing w:val="-2"/>
      <w:sz w:val="28"/>
      <w:szCs w:val="36"/>
    </w:rPr>
  </w:style>
  <w:style w:type="character" w:styleId="CommentReference">
    <w:name w:val="annotation reference"/>
    <w:uiPriority w:val="99"/>
    <w:semiHidden/>
    <w:rsid w:val="00F158EB"/>
    <w:rPr>
      <w:sz w:val="6"/>
      <w:szCs w:val="9"/>
    </w:rPr>
  </w:style>
  <w:style w:type="paragraph" w:customStyle="1" w:styleId="HM">
    <w:name w:val="_ H __M"/>
    <w:basedOn w:val="HCh"/>
    <w:next w:val="Normal"/>
    <w:qFormat/>
    <w:rsid w:val="00F158EB"/>
    <w:pPr>
      <w:suppressAutoHyphens/>
      <w:spacing w:line="520" w:lineRule="exact"/>
    </w:pPr>
    <w:rPr>
      <w:spacing w:val="-3"/>
      <w:sz w:val="34"/>
      <w:szCs w:val="48"/>
    </w:rPr>
  </w:style>
  <w:style w:type="paragraph" w:customStyle="1" w:styleId="SingleTxt">
    <w:name w:val="__Single Txt"/>
    <w:basedOn w:val="SingleTxtG"/>
    <w:qFormat/>
    <w:rsid w:val="00F158EB"/>
  </w:style>
  <w:style w:type="paragraph" w:customStyle="1" w:styleId="H23">
    <w:name w:val="_ H_2/3"/>
    <w:basedOn w:val="H1"/>
    <w:next w:val="Normal"/>
    <w:qFormat/>
    <w:rsid w:val="00F158EB"/>
    <w:pPr>
      <w:suppressAutoHyphens/>
      <w:spacing w:line="360" w:lineRule="exact"/>
      <w:outlineLvl w:val="1"/>
    </w:pPr>
    <w:rPr>
      <w:spacing w:val="2"/>
      <w:sz w:val="20"/>
      <w:szCs w:val="28"/>
    </w:rPr>
  </w:style>
  <w:style w:type="paragraph" w:customStyle="1" w:styleId="H4">
    <w:name w:val="_ H_4"/>
    <w:basedOn w:val="Normal"/>
    <w:next w:val="Normal"/>
    <w:qFormat/>
    <w:rsid w:val="00F158EB"/>
    <w:pPr>
      <w:keepNext/>
      <w:keepLines/>
      <w:spacing w:after="120" w:line="360" w:lineRule="exact"/>
      <w:outlineLvl w:val="3"/>
    </w:pPr>
    <w:rPr>
      <w:i/>
      <w:iCs/>
      <w:kern w:val="14"/>
      <w:szCs w:val="28"/>
    </w:rPr>
  </w:style>
  <w:style w:type="paragraph" w:customStyle="1" w:styleId="H56">
    <w:name w:val="_ H_5/6"/>
    <w:basedOn w:val="Normal"/>
    <w:next w:val="Normal"/>
    <w:qFormat/>
    <w:rsid w:val="00F158EB"/>
    <w:pPr>
      <w:keepNext/>
      <w:keepLines/>
      <w:spacing w:after="120" w:line="360" w:lineRule="exact"/>
      <w:outlineLvl w:val="4"/>
    </w:pPr>
    <w:rPr>
      <w:kern w:val="14"/>
      <w:szCs w:val="28"/>
    </w:rPr>
  </w:style>
  <w:style w:type="paragraph" w:customStyle="1" w:styleId="DualTxt">
    <w:name w:val="__Dual Txt"/>
    <w:basedOn w:val="Normal"/>
    <w:qFormat/>
    <w:rsid w:val="00F158EB"/>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F158EB"/>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F158EB"/>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F158EB"/>
    <w:pPr>
      <w:spacing w:after="120" w:line="440" w:lineRule="exact"/>
      <w:jc w:val="center"/>
    </w:pPr>
    <w:rPr>
      <w:b/>
      <w:bCs/>
      <w:sz w:val="25"/>
      <w:szCs w:val="38"/>
    </w:rPr>
  </w:style>
  <w:style w:type="paragraph" w:customStyle="1" w:styleId="JH1">
    <w:name w:val="J_H_1"/>
    <w:basedOn w:val="JCH"/>
    <w:qFormat/>
    <w:rsid w:val="00F158EB"/>
    <w:pPr>
      <w:spacing w:line="420" w:lineRule="exact"/>
    </w:pPr>
    <w:rPr>
      <w:sz w:val="23"/>
      <w:szCs w:val="34"/>
    </w:rPr>
  </w:style>
  <w:style w:type="paragraph" w:customStyle="1" w:styleId="JH2">
    <w:name w:val="J_H_2"/>
    <w:basedOn w:val="JH1"/>
    <w:qFormat/>
    <w:rsid w:val="00F158EB"/>
    <w:pPr>
      <w:spacing w:line="400" w:lineRule="exact"/>
    </w:pPr>
    <w:rPr>
      <w:sz w:val="20"/>
      <w:szCs w:val="30"/>
    </w:rPr>
  </w:style>
  <w:style w:type="paragraph" w:customStyle="1" w:styleId="JSmall">
    <w:name w:val="J_Small"/>
    <w:basedOn w:val="JSingleTxt"/>
    <w:next w:val="JSingleTxt"/>
    <w:qFormat/>
    <w:rsid w:val="00F158EB"/>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F158EB"/>
    <w:pPr>
      <w:tabs>
        <w:tab w:val="right" w:leader="dot" w:pos="360"/>
      </w:tabs>
      <w:spacing w:line="310" w:lineRule="exact"/>
      <w:jc w:val="right"/>
    </w:pPr>
    <w:rPr>
      <w:spacing w:val="5"/>
      <w:w w:val="104"/>
      <w:kern w:val="14"/>
      <w:sz w:val="17"/>
      <w:szCs w:val="25"/>
    </w:rPr>
  </w:style>
  <w:style w:type="character" w:styleId="LineNumber">
    <w:name w:val="line number"/>
    <w:qFormat/>
    <w:rsid w:val="00F158EB"/>
    <w:rPr>
      <w:sz w:val="14"/>
      <w:szCs w:val="16"/>
    </w:rPr>
  </w:style>
  <w:style w:type="paragraph" w:customStyle="1" w:styleId="SmallX">
    <w:name w:val="SmallX"/>
    <w:basedOn w:val="Small"/>
    <w:next w:val="Normal"/>
    <w:qFormat/>
    <w:rsid w:val="00F158EB"/>
    <w:pPr>
      <w:spacing w:line="240" w:lineRule="exact"/>
    </w:pPr>
    <w:rPr>
      <w:spacing w:val="6"/>
      <w:w w:val="106"/>
      <w:sz w:val="14"/>
      <w:szCs w:val="21"/>
    </w:rPr>
  </w:style>
  <w:style w:type="paragraph" w:customStyle="1" w:styleId="XLarge">
    <w:name w:val="XLarge"/>
    <w:basedOn w:val="HM"/>
    <w:qFormat/>
    <w:rsid w:val="00F158EB"/>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F158EB"/>
    <w:pPr>
      <w:spacing w:line="820" w:lineRule="exact"/>
    </w:pPr>
    <w:rPr>
      <w:spacing w:val="-8"/>
      <w:w w:val="96"/>
      <w:sz w:val="57"/>
      <w:szCs w:val="86"/>
    </w:rPr>
  </w:style>
  <w:style w:type="paragraph" w:customStyle="1" w:styleId="Distribution">
    <w:name w:val="Distribution"/>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F158EB"/>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F158EB"/>
    <w:pPr>
      <w:tabs>
        <w:tab w:val="left" w:pos="662"/>
        <w:tab w:val="left" w:pos="1267"/>
        <w:tab w:val="left" w:pos="1987"/>
        <w:tab w:val="left" w:pos="2650"/>
      </w:tabs>
      <w:spacing w:after="0"/>
      <w:ind w:left="662" w:hanging="662"/>
    </w:pPr>
  </w:style>
  <w:style w:type="paragraph" w:customStyle="1" w:styleId="Committee">
    <w:name w:val="Committee"/>
    <w:basedOn w:val="H1"/>
    <w:qFormat/>
    <w:rsid w:val="00F158EB"/>
    <w:pPr>
      <w:tabs>
        <w:tab w:val="left" w:pos="662"/>
        <w:tab w:val="left" w:pos="1267"/>
        <w:tab w:val="left" w:pos="1987"/>
        <w:tab w:val="left" w:pos="2650"/>
      </w:tabs>
      <w:ind w:right="1264"/>
    </w:pPr>
  </w:style>
  <w:style w:type="paragraph" w:customStyle="1" w:styleId="AgendaItemNormal">
    <w:name w:val="Agenda_Item_Normal"/>
    <w:next w:val="Normal"/>
    <w:qFormat/>
    <w:rsid w:val="00F158EB"/>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F158EB"/>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F158EB"/>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F158EB"/>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F158EB"/>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F158EB"/>
    <w:rPr>
      <w:i w:val="0"/>
      <w:color w:val="0000FF"/>
      <w:u w:val="none"/>
    </w:rPr>
  </w:style>
  <w:style w:type="paragraph" w:customStyle="1" w:styleId="Bullet1">
    <w:name w:val="Bullet 1"/>
    <w:basedOn w:val="Normal"/>
    <w:qFormat/>
    <w:rsid w:val="00F158EB"/>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F158EB"/>
    <w:pPr>
      <w:numPr>
        <w:numId w:val="19"/>
      </w:numPr>
      <w:spacing w:after="120" w:line="360" w:lineRule="exact"/>
      <w:ind w:right="1264"/>
    </w:pPr>
    <w:rPr>
      <w:kern w:val="14"/>
      <w:szCs w:val="28"/>
    </w:rPr>
  </w:style>
  <w:style w:type="paragraph" w:customStyle="1" w:styleId="Bullet3">
    <w:name w:val="Bullet 3"/>
    <w:basedOn w:val="SingleTxt"/>
    <w:qFormat/>
    <w:rsid w:val="00F158EB"/>
    <w:pPr>
      <w:numPr>
        <w:numId w:val="20"/>
      </w:numPr>
      <w:tabs>
        <w:tab w:val="num" w:pos="2495"/>
      </w:tabs>
      <w:ind w:left="2495" w:hanging="545"/>
    </w:pPr>
  </w:style>
  <w:style w:type="paragraph" w:customStyle="1" w:styleId="AgendaTitleH2">
    <w:name w:val="Agenda_Title_H2"/>
    <w:basedOn w:val="H1"/>
    <w:next w:val="Normal"/>
    <w:qFormat/>
    <w:rsid w:val="00F158EB"/>
    <w:pPr>
      <w:ind w:right="5760"/>
      <w:outlineLvl w:val="1"/>
    </w:pPr>
    <w:rPr>
      <w:spacing w:val="2"/>
      <w:sz w:val="20"/>
      <w:szCs w:val="28"/>
    </w:rPr>
  </w:style>
  <w:style w:type="paragraph" w:customStyle="1" w:styleId="STitleM">
    <w:name w:val="S_Title_M"/>
    <w:basedOn w:val="Normal"/>
    <w:next w:val="Normal"/>
    <w:qFormat/>
    <w:rsid w:val="00F158EB"/>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F158EB"/>
    <w:pPr>
      <w:spacing w:line="600" w:lineRule="exact"/>
      <w:ind w:left="1267" w:right="1267"/>
    </w:pPr>
    <w:rPr>
      <w:w w:val="103"/>
      <w:sz w:val="60"/>
      <w:szCs w:val="60"/>
    </w:rPr>
  </w:style>
  <w:style w:type="paragraph" w:customStyle="1" w:styleId="STitleL">
    <w:name w:val="S_Title_L"/>
    <w:basedOn w:val="XLarge"/>
    <w:next w:val="Normal"/>
    <w:qFormat/>
    <w:rsid w:val="00F158EB"/>
    <w:rPr>
      <w:spacing w:val="-8"/>
      <w:w w:val="96"/>
      <w:sz w:val="57"/>
    </w:rPr>
  </w:style>
  <w:style w:type="paragraph" w:styleId="CommentText">
    <w:name w:val="annotation text"/>
    <w:basedOn w:val="Normal"/>
    <w:link w:val="CommentTextChar"/>
    <w:uiPriority w:val="99"/>
    <w:semiHidden/>
    <w:unhideWhenUsed/>
    <w:rsid w:val="00F158EB"/>
    <w:pPr>
      <w:spacing w:line="240" w:lineRule="auto"/>
    </w:pPr>
    <w:rPr>
      <w:kern w:val="14"/>
    </w:rPr>
  </w:style>
  <w:style w:type="character" w:customStyle="1" w:styleId="CommentTextChar">
    <w:name w:val="Comment Text Char"/>
    <w:basedOn w:val="DefaultParagraphFont"/>
    <w:link w:val="CommentText"/>
    <w:uiPriority w:val="99"/>
    <w:semiHidden/>
    <w:rsid w:val="00F158EB"/>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F158EB"/>
    <w:rPr>
      <w:b/>
      <w:bCs/>
    </w:rPr>
  </w:style>
  <w:style w:type="character" w:customStyle="1" w:styleId="CommentSubjectChar">
    <w:name w:val="Comment Subject Char"/>
    <w:basedOn w:val="CommentTextChar"/>
    <w:link w:val="CommentSubject"/>
    <w:uiPriority w:val="99"/>
    <w:semiHidden/>
    <w:rsid w:val="00F158EB"/>
    <w:rPr>
      <w:rFonts w:ascii="Times New Roman" w:eastAsia="PMingLiU" w:hAnsi="Times New Roman" w:cs="Simplified Arabic"/>
      <w:b/>
      <w:bCs/>
      <w:kern w:val="14"/>
      <w:szCs w:val="22"/>
      <w:lang w:eastAsia="en-US"/>
    </w:rPr>
  </w:style>
  <w:style w:type="paragraph" w:customStyle="1" w:styleId="Bullet1G">
    <w:name w:val="_Bullet 1_G"/>
    <w:basedOn w:val="Normal"/>
    <w:qFormat/>
    <w:rsid w:val="00F158EB"/>
    <w:pPr>
      <w:numPr>
        <w:numId w:val="21"/>
      </w:numPr>
      <w:bidi w:val="0"/>
      <w:spacing w:after="120"/>
      <w:ind w:right="1134"/>
      <w:jc w:val="both"/>
    </w:pPr>
    <w:rPr>
      <w:sz w:val="22"/>
    </w:rPr>
  </w:style>
  <w:style w:type="character" w:customStyle="1" w:styleId="SingleTxtGChar">
    <w:name w:val="_ Single Txt_G Char"/>
    <w:link w:val="SingleTxtG"/>
    <w:rsid w:val="00F158EB"/>
    <w:rPr>
      <w:rFonts w:ascii="Times New Roman" w:eastAsia="PMingLiU" w:hAnsi="Times New Roman" w:cs="Simplified Arabic"/>
      <w:lang w:val="en-GB" w:eastAsia="en-US"/>
    </w:rPr>
  </w:style>
  <w:style w:type="paragraph" w:customStyle="1" w:styleId="Preparedby">
    <w:name w:val="Prepared by:"/>
    <w:basedOn w:val="H23GA"/>
    <w:qFormat/>
    <w:rsid w:val="00F158EB"/>
    <w:rPr>
      <w:sz w:val="32"/>
      <w:szCs w:val="32"/>
    </w:rPr>
  </w:style>
  <w:style w:type="paragraph" w:customStyle="1" w:styleId="ParaNoG">
    <w:name w:val="_ParaNo._G"/>
    <w:basedOn w:val="SingleTxtG"/>
    <w:rsid w:val="00F158EB"/>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F158EB"/>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F158EB"/>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F158EB"/>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F158EB"/>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F158EB"/>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F158EB"/>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F158EB"/>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F158EB"/>
    <w:rPr>
      <w:rFonts w:asciiTheme="minorHAnsi" w:eastAsiaTheme="minorEastAsia" w:hAnsiTheme="minorHAnsi" w:cstheme="minorBidi"/>
      <w:sz w:val="24"/>
      <w:szCs w:val="24"/>
      <w:lang w:val="fr-FR" w:eastAsia="fr-FR"/>
    </w:rPr>
  </w:style>
  <w:style w:type="paragraph" w:customStyle="1" w:styleId="Default">
    <w:name w:val="Default"/>
    <w:semiHidden/>
    <w:rsid w:val="00F158EB"/>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F158EB"/>
  </w:style>
  <w:style w:type="character" w:customStyle="1" w:styleId="preferred">
    <w:name w:val="preferred"/>
    <w:basedOn w:val="DefaultParagraphFont"/>
    <w:rsid w:val="00F158EB"/>
  </w:style>
  <w:style w:type="character" w:customStyle="1" w:styleId="admitted">
    <w:name w:val="admitted"/>
    <w:basedOn w:val="DefaultParagraphFont"/>
    <w:rsid w:val="00F158EB"/>
  </w:style>
  <w:style w:type="paragraph" w:styleId="TOC7">
    <w:name w:val="toc 7"/>
    <w:basedOn w:val="Normal"/>
    <w:next w:val="Normal"/>
    <w:autoRedefine/>
    <w:uiPriority w:val="39"/>
    <w:unhideWhenUsed/>
    <w:rsid w:val="00C64C7B"/>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C64C7B"/>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C64C7B"/>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uiPriority w:val="99"/>
    <w:rsid w:val="00F158EB"/>
    <w:pPr>
      <w:bidi w:val="0"/>
      <w:spacing w:after="160" w:line="240" w:lineRule="exact"/>
      <w:jc w:val="both"/>
    </w:pPr>
    <w:rPr>
      <w:rFonts w:ascii="Calibri" w:eastAsia="Times New Roman" w:hAnsi="Calibri" w:cs="Arial"/>
      <w:szCs w:val="18"/>
      <w:vertAlign w:val="superscript"/>
      <w:lang w:eastAsia="zh-TW"/>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F158EB"/>
    <w:rPr>
      <w:rFonts w:ascii="Times New Roman" w:eastAsia="PMingLiU" w:hAnsi="Times New Roman" w:cs="Simplified Arabic"/>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ar/CAT/C/29/D/193/2001" TargetMode="External"/><Relationship Id="rId3" Type="http://schemas.openxmlformats.org/officeDocument/2006/relationships/hyperlink" Target="http://undocs.org/ar/CAT/C/MAR/CO/4" TargetMode="External"/><Relationship Id="rId7" Type="http://schemas.openxmlformats.org/officeDocument/2006/relationships/hyperlink" Target="http://undocs.org/ar/CAT/C/46/D/419/2010" TargetMode="External"/><Relationship Id="rId2" Type="http://schemas.openxmlformats.org/officeDocument/2006/relationships/hyperlink" Target="http://undocs.org/ar/CAT/C/59/D/606/2014" TargetMode="External"/><Relationship Id="rId1" Type="http://schemas.openxmlformats.org/officeDocument/2006/relationships/hyperlink" Target="http://undocs.org/ar/CAT/C/MAR/CO/4" TargetMode="External"/><Relationship Id="rId6" Type="http://schemas.openxmlformats.org/officeDocument/2006/relationships/hyperlink" Target="http://undocs.org/ar/CAT/C/53/D/514/2012" TargetMode="External"/><Relationship Id="rId5" Type="http://schemas.openxmlformats.org/officeDocument/2006/relationships/hyperlink" Target="http://undocs.org/ar/CAT/C/51/D/376/2009" TargetMode="External"/><Relationship Id="rId10" Type="http://schemas.openxmlformats.org/officeDocument/2006/relationships/hyperlink" Target="http://undocs.org/ar/CAT/C/52/D/503/2012" TargetMode="External"/><Relationship Id="rId4" Type="http://schemas.openxmlformats.org/officeDocument/2006/relationships/hyperlink" Target="http://undocs.org/ar/CAT/C/48/D/453/2011" TargetMode="External"/><Relationship Id="rId9" Type="http://schemas.openxmlformats.org/officeDocument/2006/relationships/hyperlink" Target="http://undocs.org/ar/CAT/C/MAR/CO/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34A9-C71D-4C53-9B5B-07590E8F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5690</Words>
  <Characters>27636</Characters>
  <Application>Microsoft Office Word</Application>
  <DocSecurity>0</DocSecurity>
  <Lines>427</Lines>
  <Paragraphs>102</Paragraphs>
  <ScaleCrop>false</ScaleCrop>
  <HeadingPairs>
    <vt:vector size="2" baseType="variant">
      <vt:variant>
        <vt:lpstr>Title</vt:lpstr>
      </vt:variant>
      <vt:variant>
        <vt:i4>1</vt:i4>
      </vt:variant>
    </vt:vector>
  </HeadingPairs>
  <TitlesOfParts>
    <vt:vector size="1" baseType="lpstr">
      <vt:lpstr>CAT/C/72/D/650/2015</vt:lpstr>
    </vt:vector>
  </TitlesOfParts>
  <Company>DCM</Company>
  <LinksUpToDate>false</LinksUpToDate>
  <CharactersWithSpaces>33269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CAT/C/72/D/650/2015</dc:title>
  <dc:subject>GE.2200722(A)</dc:subject>
  <dc:creator>Muntaha BUHNAM - WDA</dc:creator>
  <cp:keywords>GE.2223465(A)</cp:keywords>
  <dc:description>Distr.: General
21 January 2022
Arabic
Original: English</dc:description>
  <cp:lastModifiedBy>Ibrahim Balan</cp:lastModifiedBy>
  <cp:revision>3</cp:revision>
  <cp:lastPrinted>2022-02-14T11:43:00Z</cp:lastPrinted>
  <dcterms:created xsi:type="dcterms:W3CDTF">2022-02-14T11:43:00Z</dcterms:created>
  <dcterms:modified xsi:type="dcterms:W3CDTF">2022-02-14T11:44:00Z</dcterms:modified>
  <cp:category>Final</cp:category>
</cp:coreProperties>
</file>