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Spec="center" w:tblpY="568"/>
        <w:tblOverlap w:val="never"/>
        <w:bidiVisual/>
        <w:tblW w:w="9639" w:type="dxa"/>
        <w:jc w:val="center"/>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FA0B64">
        <w:trPr>
          <w:trHeight w:hRule="exact" w:val="851"/>
          <w:jc w:val="center"/>
        </w:trPr>
        <w:tc>
          <w:tcPr>
            <w:tcW w:w="1274" w:type="dxa"/>
            <w:tcBorders>
              <w:top w:val="nil"/>
              <w:bottom w:val="single" w:sz="4" w:space="0" w:color="auto"/>
            </w:tcBorders>
          </w:tcPr>
          <w:p w:rsidR="00AD0014" w:rsidRPr="000F3A9F" w:rsidRDefault="00AD0014" w:rsidP="00FA0B64">
            <w:pPr>
              <w:rPr>
                <w:rFonts w:hint="cs"/>
              </w:rPr>
            </w:pPr>
          </w:p>
        </w:tc>
        <w:tc>
          <w:tcPr>
            <w:tcW w:w="1885" w:type="dxa"/>
            <w:tcBorders>
              <w:bottom w:val="single" w:sz="4" w:space="0" w:color="auto"/>
            </w:tcBorders>
            <w:vAlign w:val="bottom"/>
          </w:tcPr>
          <w:p w:rsidR="00AD0014" w:rsidRPr="00DB7679" w:rsidRDefault="00460CB7" w:rsidP="00FA0B64">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A0B64" w:rsidP="00FA0B64">
            <w:pPr>
              <w:bidi w:val="0"/>
              <w:spacing w:after="20"/>
              <w:jc w:val="left"/>
              <w:rPr>
                <w:szCs w:val="20"/>
              </w:rPr>
            </w:pPr>
            <w:r w:rsidRPr="00FA0B64">
              <w:rPr>
                <w:sz w:val="40"/>
                <w:szCs w:val="20"/>
              </w:rPr>
              <w:t>CEDAW</w:t>
            </w:r>
            <w:r>
              <w:rPr>
                <w:szCs w:val="20"/>
              </w:rPr>
              <w:t>/C/GIN/7-8</w:t>
            </w:r>
          </w:p>
        </w:tc>
      </w:tr>
      <w:tr w:rsidR="00257225" w:rsidRPr="00DB7679" w:rsidTr="00FA0B64">
        <w:trPr>
          <w:trHeight w:hRule="exact" w:val="2835"/>
          <w:jc w:val="center"/>
        </w:trPr>
        <w:tc>
          <w:tcPr>
            <w:tcW w:w="1274" w:type="dxa"/>
            <w:tcBorders>
              <w:top w:val="single" w:sz="4" w:space="0" w:color="auto"/>
              <w:bottom w:val="single" w:sz="12" w:space="0" w:color="auto"/>
            </w:tcBorders>
          </w:tcPr>
          <w:p w:rsidR="00257225" w:rsidRPr="00DB7679" w:rsidRDefault="00C64FE1" w:rsidP="00FA0B64">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FA0B64">
            <w:pPr>
              <w:jc w:val="center"/>
              <w:rPr>
                <w:rFonts w:hint="cs"/>
                <w:szCs w:val="60"/>
                <w:rtl/>
              </w:rPr>
            </w:pPr>
          </w:p>
        </w:tc>
        <w:tc>
          <w:tcPr>
            <w:tcW w:w="3612" w:type="dxa"/>
            <w:tcBorders>
              <w:top w:val="single" w:sz="4" w:space="0" w:color="auto"/>
              <w:bottom w:val="single" w:sz="12" w:space="0" w:color="auto"/>
            </w:tcBorders>
          </w:tcPr>
          <w:p w:rsidR="00FA0B64" w:rsidRDefault="00FA0B64" w:rsidP="00FA0B64">
            <w:pPr>
              <w:bidi w:val="0"/>
              <w:spacing w:before="240"/>
              <w:jc w:val="left"/>
            </w:pPr>
            <w:r>
              <w:t>Distr.: General</w:t>
            </w:r>
          </w:p>
          <w:p w:rsidR="00FA0B64" w:rsidRDefault="00FA0B64" w:rsidP="00FA0B64">
            <w:pPr>
              <w:bidi w:val="0"/>
              <w:jc w:val="left"/>
            </w:pPr>
            <w:r>
              <w:t>18 January 2013</w:t>
            </w:r>
          </w:p>
          <w:p w:rsidR="00FA0B64" w:rsidRDefault="00FA0B64" w:rsidP="00FA0B64">
            <w:pPr>
              <w:bidi w:val="0"/>
              <w:jc w:val="left"/>
            </w:pPr>
            <w:r>
              <w:t>Arabic</w:t>
            </w:r>
          </w:p>
          <w:p w:rsidR="00257225" w:rsidRPr="008B4BC6" w:rsidRDefault="00FA0B64" w:rsidP="00FA0B64">
            <w:pPr>
              <w:bidi w:val="0"/>
              <w:jc w:val="left"/>
            </w:pPr>
            <w:r>
              <w:t>Original: French</w:t>
            </w:r>
          </w:p>
        </w:tc>
      </w:tr>
    </w:tbl>
    <w:p w:rsidR="00FA0B64" w:rsidRPr="00FA0B64" w:rsidRDefault="00FA0B64" w:rsidP="00FA0B64">
      <w:pPr>
        <w:spacing w:before="120" w:after="240" w:line="380" w:lineRule="exact"/>
        <w:rPr>
          <w:rFonts w:hint="cs"/>
          <w:b/>
          <w:bCs/>
          <w:sz w:val="26"/>
          <w:szCs w:val="36"/>
          <w:rtl/>
        </w:rPr>
      </w:pPr>
      <w:r w:rsidRPr="00FA0B64">
        <w:rPr>
          <w:b/>
          <w:bCs/>
          <w:sz w:val="26"/>
          <w:szCs w:val="36"/>
          <w:rtl/>
        </w:rPr>
        <w:t>اللجنة المعنية بالقضاء على التمييز ضد المرأة</w:t>
      </w:r>
    </w:p>
    <w:p w:rsidR="00FA0B64" w:rsidRPr="00FA0B64" w:rsidRDefault="00FA0B64" w:rsidP="00FA0B64">
      <w:pPr>
        <w:pStyle w:val="HMGA"/>
        <w:rPr>
          <w:spacing w:val="-4"/>
          <w:rtl/>
        </w:rPr>
      </w:pPr>
      <w:r w:rsidRPr="00FA0B64">
        <w:rPr>
          <w:spacing w:val="-4"/>
          <w:rtl/>
        </w:rPr>
        <w:tab/>
      </w:r>
      <w:r w:rsidRPr="00FA0B64">
        <w:rPr>
          <w:spacing w:val="-4"/>
        </w:rPr>
        <w:tab/>
      </w:r>
      <w:r w:rsidRPr="00FA0B64">
        <w:rPr>
          <w:spacing w:val="-4"/>
          <w:rtl/>
        </w:rPr>
        <w:t xml:space="preserve">النظر في التقارير المقدمة من الدول الأطراف بموجب المادة </w:t>
      </w:r>
      <w:r w:rsidRPr="00FA0B64">
        <w:rPr>
          <w:rFonts w:hint="cs"/>
          <w:spacing w:val="-4"/>
          <w:rtl/>
        </w:rPr>
        <w:t>18</w:t>
      </w:r>
      <w:r w:rsidRPr="00FA0B64">
        <w:rPr>
          <w:spacing w:val="-4"/>
          <w:rtl/>
        </w:rPr>
        <w:t xml:space="preserve"> من اتفاقية القضاء على جميع أشكال التمييز ضد المرأة</w:t>
      </w:r>
    </w:p>
    <w:p w:rsidR="00FA0B64" w:rsidRPr="00EB13EC" w:rsidRDefault="00FA0B64" w:rsidP="00FA0B64">
      <w:pPr>
        <w:pStyle w:val="HChGA"/>
        <w:rPr>
          <w:rtl/>
          <w:lang w:bidi="ar-EG"/>
        </w:rPr>
      </w:pPr>
      <w:r>
        <w:rPr>
          <w:rFonts w:hint="cs"/>
          <w:rtl/>
          <w:lang w:bidi="ar-EG"/>
        </w:rPr>
        <w:tab/>
      </w:r>
      <w:r>
        <w:rPr>
          <w:rFonts w:hint="cs"/>
          <w:rtl/>
          <w:lang w:bidi="ar-EG"/>
        </w:rPr>
        <w:tab/>
      </w:r>
      <w:r w:rsidRPr="00EB13EC">
        <w:rPr>
          <w:rtl/>
          <w:lang w:bidi="ar-EG"/>
        </w:rPr>
        <w:t>التق</w:t>
      </w:r>
      <w:r>
        <w:rPr>
          <w:rFonts w:hint="cs"/>
          <w:rtl/>
          <w:lang w:bidi="ar-EG"/>
        </w:rPr>
        <w:t>ا</w:t>
      </w:r>
      <w:r w:rsidRPr="00EB13EC">
        <w:rPr>
          <w:rtl/>
        </w:rPr>
        <w:t>رير الجامع</w:t>
      </w:r>
      <w:r>
        <w:rPr>
          <w:rFonts w:hint="cs"/>
          <w:rtl/>
        </w:rPr>
        <w:t>ة</w:t>
      </w:r>
      <w:r w:rsidRPr="00EB13EC">
        <w:rPr>
          <w:rtl/>
        </w:rPr>
        <w:t xml:space="preserve"> للتقريرين </w:t>
      </w:r>
      <w:r w:rsidRPr="00EB13EC">
        <w:rPr>
          <w:rtl/>
          <w:lang w:bidi="ar-EG"/>
        </w:rPr>
        <w:t xml:space="preserve">الدوريين السابع والثامن </w:t>
      </w:r>
      <w:r>
        <w:rPr>
          <w:rFonts w:hint="cs"/>
          <w:rtl/>
          <w:lang w:bidi="ar-EG"/>
        </w:rPr>
        <w:t>ل</w:t>
      </w:r>
      <w:r w:rsidRPr="00EB13EC">
        <w:rPr>
          <w:rtl/>
          <w:lang w:bidi="ar-EG"/>
        </w:rPr>
        <w:t xml:space="preserve">لدول الأطراف </w:t>
      </w:r>
      <w:r>
        <w:rPr>
          <w:rFonts w:hint="cs"/>
          <w:rtl/>
          <w:lang w:bidi="ar-EG"/>
        </w:rPr>
        <w:t>المقرر</w:t>
      </w:r>
      <w:r w:rsidRPr="00EB13EC">
        <w:rPr>
          <w:rtl/>
          <w:lang w:bidi="ar-EG"/>
        </w:rPr>
        <w:t xml:space="preserve"> تقديمها عام 2011</w:t>
      </w:r>
    </w:p>
    <w:p w:rsidR="00FA0B64" w:rsidRPr="00EB13EC" w:rsidRDefault="00FA0B64" w:rsidP="00FA0B64">
      <w:pPr>
        <w:pStyle w:val="HMGA"/>
        <w:rPr>
          <w:rtl/>
          <w:lang w:bidi="ar-EG"/>
        </w:rPr>
      </w:pPr>
      <w:r>
        <w:rPr>
          <w:rFonts w:hint="cs"/>
          <w:rtl/>
          <w:lang w:bidi="ar-EG"/>
        </w:rPr>
        <w:tab/>
      </w:r>
      <w:r>
        <w:rPr>
          <w:rFonts w:hint="cs"/>
          <w:rtl/>
          <w:lang w:bidi="ar-EG"/>
        </w:rPr>
        <w:tab/>
      </w:r>
      <w:r w:rsidRPr="00EB13EC">
        <w:rPr>
          <w:rtl/>
          <w:lang w:bidi="ar-EG"/>
        </w:rPr>
        <w:t>غينيا</w:t>
      </w:r>
      <w:r w:rsidRPr="00FA0B64">
        <w:rPr>
          <w:rStyle w:val="FootnoteReference"/>
          <w:sz w:val="20"/>
          <w:vertAlign w:val="baseline"/>
          <w:rtl/>
          <w:lang w:bidi="ar-EG"/>
        </w:rPr>
        <w:footnoteReference w:customMarkFollows="1" w:id="1"/>
        <w:t>*</w:t>
      </w:r>
    </w:p>
    <w:p w:rsidR="00FA0B64" w:rsidRPr="00EB13EC" w:rsidRDefault="00FA0B64" w:rsidP="00FA0B64">
      <w:pPr>
        <w:pStyle w:val="SingleTxtGA"/>
        <w:jc w:val="right"/>
        <w:rPr>
          <w:rFonts w:hint="cs"/>
          <w:rtl/>
        </w:rPr>
      </w:pPr>
      <w:r w:rsidRPr="00EB13EC">
        <w:rPr>
          <w:rtl/>
        </w:rPr>
        <w:t>[19 نيسان/أبريل 2012]</w:t>
      </w:r>
    </w:p>
    <w:p w:rsidR="00FA0B64" w:rsidRPr="00982D8B" w:rsidRDefault="00FA0B64">
      <w:pPr>
        <w:spacing w:line="360" w:lineRule="exact"/>
        <w:rPr>
          <w:rFonts w:hint="cs"/>
          <w:sz w:val="36"/>
          <w:szCs w:val="36"/>
          <w:rtl/>
        </w:rPr>
      </w:pPr>
      <w:r>
        <w:rPr>
          <w:rFonts w:ascii="Traditional Arabic" w:hAnsi="Traditional Arabic"/>
          <w:b/>
          <w:bCs/>
          <w:sz w:val="26"/>
          <w:szCs w:val="26"/>
          <w:rtl/>
          <w:lang/>
        </w:rPr>
        <w:br w:type="page"/>
      </w:r>
      <w:r>
        <w:rPr>
          <w:rFonts w:hint="cs"/>
          <w:sz w:val="36"/>
          <w:szCs w:val="36"/>
          <w:rtl/>
        </w:rPr>
        <w:t>المحتويات</w:t>
      </w:r>
    </w:p>
    <w:p w:rsidR="00FA0B64" w:rsidRPr="00E64ED3" w:rsidRDefault="00FA0B64">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E56F8B" w:rsidRPr="00E56F8B" w:rsidRDefault="00E56F8B" w:rsidP="00E56F8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lang w:val="fr-CH"/>
        </w:rPr>
      </w:pPr>
      <w:r>
        <w:rPr>
          <w:rFonts w:hint="cs"/>
          <w:szCs w:val="28"/>
          <w:rtl/>
          <w:lang w:val="fr-CH"/>
        </w:rPr>
        <w:tab/>
      </w:r>
      <w:r w:rsidRPr="00E56F8B">
        <w:rPr>
          <w:szCs w:val="28"/>
          <w:lang w:val="fr-CH"/>
        </w:rPr>
        <w:tab/>
      </w:r>
      <w:r w:rsidRPr="00E56F8B">
        <w:rPr>
          <w:szCs w:val="28"/>
          <w:lang w:val="fr-CH"/>
        </w:rPr>
        <w:tab/>
      </w:r>
      <w:r w:rsidRPr="00E56F8B">
        <w:rPr>
          <w:szCs w:val="28"/>
          <w:rtl/>
          <w:lang w:val="fr-CH"/>
        </w:rPr>
        <w:t>نظرة عامة عن غينيا</w:t>
      </w:r>
      <w:r>
        <w:rPr>
          <w:rFonts w:hint="cs"/>
          <w:szCs w:val="28"/>
          <w:rtl/>
          <w:lang w:val="fr-CH"/>
        </w:rPr>
        <w:tab/>
      </w:r>
      <w:r>
        <w:rPr>
          <w:rFonts w:hint="cs"/>
          <w:szCs w:val="28"/>
          <w:rtl/>
          <w:lang w:val="fr-CH"/>
        </w:rPr>
        <w:tab/>
        <w:t>1-12</w:t>
      </w:r>
      <w:r>
        <w:rPr>
          <w:rFonts w:hint="cs"/>
          <w:szCs w:val="28"/>
          <w:rtl/>
          <w:lang w:val="fr-CH"/>
        </w:rPr>
        <w:tab/>
      </w:r>
      <w:r w:rsidR="00593A83">
        <w:rPr>
          <w:rFonts w:hint="cs"/>
          <w:szCs w:val="28"/>
          <w:rtl/>
          <w:lang w:val="fr-CH"/>
        </w:rPr>
        <w:t>3</w:t>
      </w:r>
    </w:p>
    <w:p w:rsidR="00E56F8B" w:rsidRPr="00E56F8B" w:rsidRDefault="00E56F8B" w:rsidP="00E56F8B">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sidRPr="00E56F8B">
        <w:rPr>
          <w:rFonts w:hint="cs"/>
          <w:szCs w:val="28"/>
          <w:rtl/>
          <w:lang w:val="fr-CH"/>
        </w:rPr>
        <w:tab/>
      </w:r>
      <w:r w:rsidRPr="00E56F8B">
        <w:rPr>
          <w:szCs w:val="28"/>
          <w:rtl/>
          <w:lang w:val="fr-CH"/>
        </w:rPr>
        <w:t>أولا</w:t>
      </w:r>
      <w:r w:rsidRPr="00E56F8B">
        <w:rPr>
          <w:rFonts w:hint="cs"/>
          <w:szCs w:val="28"/>
          <w:rtl/>
          <w:lang w:val="fr-CH"/>
        </w:rPr>
        <w:t>ً</w:t>
      </w:r>
      <w:r>
        <w:rPr>
          <w:rFonts w:hint="cs"/>
          <w:szCs w:val="28"/>
          <w:rtl/>
          <w:lang w:val="fr-CH"/>
        </w:rPr>
        <w:tab/>
      </w:r>
      <w:r w:rsidRPr="00E56F8B">
        <w:rPr>
          <w:szCs w:val="28"/>
          <w:rtl/>
          <w:lang w:val="fr-CH"/>
        </w:rPr>
        <w:t>-</w:t>
      </w:r>
      <w:r w:rsidRPr="00E56F8B">
        <w:rPr>
          <w:rFonts w:hint="cs"/>
          <w:szCs w:val="28"/>
          <w:rtl/>
          <w:lang w:val="fr-CH"/>
        </w:rPr>
        <w:tab/>
      </w:r>
      <w:r w:rsidRPr="00E56F8B">
        <w:rPr>
          <w:szCs w:val="28"/>
          <w:rtl/>
          <w:lang w:val="fr-CH"/>
        </w:rPr>
        <w:t>مقدمة</w:t>
      </w:r>
      <w:r>
        <w:rPr>
          <w:rFonts w:hint="cs"/>
          <w:szCs w:val="28"/>
          <w:rtl/>
          <w:lang w:val="fr-CH"/>
        </w:rPr>
        <w:tab/>
      </w:r>
      <w:r>
        <w:rPr>
          <w:rFonts w:hint="cs"/>
          <w:szCs w:val="28"/>
          <w:rtl/>
          <w:lang w:val="fr-CH"/>
        </w:rPr>
        <w:tab/>
        <w:t>13-18</w:t>
      </w:r>
      <w:r>
        <w:rPr>
          <w:rFonts w:hint="cs"/>
          <w:szCs w:val="28"/>
          <w:rtl/>
          <w:lang w:val="fr-CH"/>
        </w:rPr>
        <w:tab/>
      </w:r>
      <w:r w:rsidR="00593A83">
        <w:rPr>
          <w:rFonts w:hint="cs"/>
          <w:szCs w:val="28"/>
          <w:rtl/>
          <w:lang w:val="fr-CH"/>
        </w:rPr>
        <w:t>4</w:t>
      </w:r>
    </w:p>
    <w:p w:rsidR="00E56F8B" w:rsidRPr="00E56F8B" w:rsidRDefault="00E56F8B" w:rsidP="00E56F8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E56F8B">
        <w:rPr>
          <w:rFonts w:hint="cs"/>
          <w:szCs w:val="28"/>
          <w:rtl/>
          <w:lang w:val="fr-CH"/>
        </w:rPr>
        <w:tab/>
      </w:r>
      <w:r w:rsidRPr="00E56F8B">
        <w:rPr>
          <w:szCs w:val="28"/>
          <w:rtl/>
          <w:lang w:val="fr-CH"/>
        </w:rPr>
        <w:t>ثانيا</w:t>
      </w:r>
      <w:r w:rsidRPr="00E56F8B">
        <w:rPr>
          <w:rFonts w:hint="cs"/>
          <w:szCs w:val="28"/>
          <w:rtl/>
          <w:lang w:val="fr-CH"/>
        </w:rPr>
        <w:t>ً</w:t>
      </w:r>
      <w:r>
        <w:rPr>
          <w:rFonts w:hint="cs"/>
          <w:szCs w:val="28"/>
          <w:rtl/>
          <w:lang w:val="fr-CH"/>
        </w:rPr>
        <w:tab/>
      </w:r>
      <w:r w:rsidRPr="00E56F8B">
        <w:rPr>
          <w:szCs w:val="28"/>
          <w:rtl/>
          <w:lang w:val="fr-CH"/>
        </w:rPr>
        <w:t>-</w:t>
      </w:r>
      <w:r w:rsidRPr="00E56F8B">
        <w:rPr>
          <w:rFonts w:hint="cs"/>
          <w:szCs w:val="28"/>
          <w:rtl/>
          <w:lang w:val="fr-CH"/>
        </w:rPr>
        <w:tab/>
      </w:r>
      <w:r w:rsidRPr="00E56F8B">
        <w:rPr>
          <w:szCs w:val="28"/>
          <w:rtl/>
          <w:lang w:val="fr-CH"/>
        </w:rPr>
        <w:t>السياق الاجتماعي والاقتصادي</w:t>
      </w:r>
      <w:r>
        <w:rPr>
          <w:rFonts w:hint="cs"/>
          <w:szCs w:val="28"/>
          <w:rtl/>
          <w:lang w:val="fr-CH"/>
        </w:rPr>
        <w:tab/>
      </w:r>
      <w:r>
        <w:rPr>
          <w:rFonts w:hint="cs"/>
          <w:szCs w:val="28"/>
          <w:rtl/>
          <w:lang w:val="fr-CH"/>
        </w:rPr>
        <w:tab/>
        <w:t>19-24</w:t>
      </w:r>
      <w:r>
        <w:rPr>
          <w:rFonts w:hint="cs"/>
          <w:szCs w:val="28"/>
          <w:rtl/>
          <w:lang w:val="fr-CH"/>
        </w:rPr>
        <w:tab/>
      </w:r>
      <w:r w:rsidR="00593A83">
        <w:rPr>
          <w:rFonts w:hint="cs"/>
          <w:szCs w:val="28"/>
          <w:rtl/>
          <w:lang w:val="fr-CH"/>
        </w:rPr>
        <w:t>5</w:t>
      </w:r>
    </w:p>
    <w:p w:rsidR="00E56F8B" w:rsidRPr="00E56F8B" w:rsidRDefault="00E56F8B" w:rsidP="00E56F8B">
      <w:pPr>
        <w:tabs>
          <w:tab w:val="right" w:pos="1021"/>
          <w:tab w:val="left" w:pos="1077"/>
          <w:tab w:val="left" w:pos="1525"/>
          <w:tab w:val="left" w:pos="1842"/>
          <w:tab w:val="left" w:leader="dot" w:pos="7469"/>
          <w:tab w:val="left" w:pos="7972"/>
          <w:tab w:val="right" w:pos="9638"/>
        </w:tabs>
        <w:spacing w:after="120" w:line="360" w:lineRule="exact"/>
        <w:ind w:left="1531" w:right="2184" w:hanging="1531"/>
        <w:rPr>
          <w:rFonts w:hint="cs"/>
          <w:szCs w:val="28"/>
          <w:rtl/>
          <w:lang w:val="fr-CH"/>
        </w:rPr>
      </w:pPr>
      <w:r w:rsidRPr="00E56F8B">
        <w:rPr>
          <w:szCs w:val="28"/>
          <w:lang w:val="fr-CH"/>
        </w:rPr>
        <w:tab/>
      </w:r>
      <w:r w:rsidRPr="00E56F8B">
        <w:rPr>
          <w:szCs w:val="28"/>
          <w:rtl/>
          <w:lang w:val="fr-CH"/>
        </w:rPr>
        <w:t>ثالثا</w:t>
      </w:r>
      <w:r w:rsidRPr="00E56F8B">
        <w:rPr>
          <w:rFonts w:hint="cs"/>
          <w:szCs w:val="28"/>
          <w:rtl/>
          <w:lang w:val="fr-CH"/>
        </w:rPr>
        <w:t>ً</w:t>
      </w:r>
      <w:r>
        <w:rPr>
          <w:rFonts w:hint="cs"/>
          <w:szCs w:val="28"/>
          <w:rtl/>
          <w:lang w:val="fr-CH"/>
        </w:rPr>
        <w:tab/>
      </w:r>
      <w:r w:rsidRPr="00E56F8B">
        <w:rPr>
          <w:rFonts w:hint="cs"/>
          <w:szCs w:val="28"/>
          <w:rtl/>
          <w:lang w:val="fr-CH"/>
        </w:rPr>
        <w:t>-</w:t>
      </w:r>
      <w:r w:rsidRPr="00E56F8B">
        <w:rPr>
          <w:rFonts w:hint="cs"/>
          <w:szCs w:val="28"/>
          <w:rtl/>
          <w:lang w:val="fr-CH"/>
        </w:rPr>
        <w:tab/>
      </w:r>
      <w:r w:rsidRPr="00E56F8B">
        <w:rPr>
          <w:szCs w:val="28"/>
          <w:rtl/>
          <w:lang w:val="fr-CH"/>
        </w:rPr>
        <w:t>ردود جمهورية غينيا على أسئلة لجنة متابعة اتفاقية القضاء على جميع أشكال التمييز ضد المرأة</w:t>
      </w:r>
      <w:r>
        <w:rPr>
          <w:rFonts w:hint="cs"/>
          <w:szCs w:val="28"/>
          <w:rtl/>
          <w:lang w:val="fr-CH"/>
        </w:rPr>
        <w:tab/>
      </w:r>
      <w:r>
        <w:rPr>
          <w:rFonts w:hint="cs"/>
          <w:szCs w:val="28"/>
          <w:rtl/>
          <w:lang w:val="fr-CH"/>
        </w:rPr>
        <w:tab/>
      </w:r>
      <w:r>
        <w:rPr>
          <w:rFonts w:hint="cs"/>
          <w:szCs w:val="28"/>
          <w:rtl/>
          <w:lang w:val="fr-CH"/>
        </w:rPr>
        <w:tab/>
      </w:r>
      <w:r w:rsidR="00593A83">
        <w:rPr>
          <w:rFonts w:hint="cs"/>
          <w:szCs w:val="28"/>
          <w:rtl/>
          <w:lang w:val="fr-CH"/>
        </w:rPr>
        <w:t>7</w:t>
      </w:r>
    </w:p>
    <w:p w:rsidR="00E56F8B" w:rsidRPr="00E56F8B" w:rsidRDefault="00E56F8B" w:rsidP="00E56F8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lang w:val="fr-CH"/>
        </w:rPr>
      </w:pPr>
      <w:r w:rsidRPr="00E56F8B">
        <w:rPr>
          <w:szCs w:val="28"/>
          <w:lang w:val="fr-CH"/>
        </w:rPr>
        <w:tab/>
      </w:r>
      <w:r w:rsidRPr="00E56F8B">
        <w:rPr>
          <w:szCs w:val="28"/>
          <w:rtl/>
          <w:lang w:val="fr-CH"/>
        </w:rPr>
        <w:t>رابعا</w:t>
      </w:r>
      <w:r w:rsidRPr="00E56F8B">
        <w:rPr>
          <w:rFonts w:hint="cs"/>
          <w:szCs w:val="28"/>
          <w:rtl/>
          <w:lang w:val="fr-CH"/>
        </w:rPr>
        <w:t>ً</w:t>
      </w:r>
      <w:r>
        <w:rPr>
          <w:rFonts w:hint="cs"/>
          <w:szCs w:val="28"/>
          <w:rtl/>
          <w:lang w:val="fr-CH"/>
        </w:rPr>
        <w:tab/>
      </w:r>
      <w:r w:rsidRPr="00E56F8B">
        <w:rPr>
          <w:rFonts w:hint="cs"/>
          <w:szCs w:val="28"/>
          <w:rtl/>
          <w:lang w:val="fr-CH"/>
        </w:rPr>
        <w:t>-</w:t>
      </w:r>
      <w:r w:rsidRPr="00E56F8B">
        <w:rPr>
          <w:rFonts w:hint="cs"/>
          <w:szCs w:val="28"/>
          <w:rtl/>
          <w:lang w:val="fr-CH"/>
        </w:rPr>
        <w:tab/>
      </w:r>
      <w:r w:rsidRPr="00E56F8B">
        <w:rPr>
          <w:szCs w:val="28"/>
          <w:rtl/>
          <w:lang w:val="fr-CH"/>
        </w:rPr>
        <w:t>التنفيذ الفعلي للاتفاقية في جمهورية غينيا</w:t>
      </w:r>
      <w:r>
        <w:rPr>
          <w:rFonts w:hint="cs"/>
          <w:szCs w:val="28"/>
          <w:rtl/>
          <w:lang w:val="fr-CH"/>
        </w:rPr>
        <w:tab/>
      </w:r>
      <w:r>
        <w:rPr>
          <w:rFonts w:hint="cs"/>
          <w:szCs w:val="28"/>
          <w:rtl/>
          <w:lang w:val="fr-CH"/>
        </w:rPr>
        <w:tab/>
        <w:t>25-189</w:t>
      </w:r>
      <w:r>
        <w:rPr>
          <w:rFonts w:hint="cs"/>
          <w:szCs w:val="28"/>
          <w:rtl/>
          <w:lang w:val="fr-CH"/>
        </w:rPr>
        <w:tab/>
      </w:r>
      <w:r w:rsidR="00593A83">
        <w:rPr>
          <w:rFonts w:hint="cs"/>
          <w:szCs w:val="28"/>
          <w:rtl/>
          <w:lang w:val="fr-CH"/>
        </w:rPr>
        <w:t>7</w:t>
      </w:r>
    </w:p>
    <w:p w:rsidR="00E56F8B" w:rsidRPr="00E56F8B" w:rsidRDefault="00E56F8B" w:rsidP="00E56F8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lang w:val="fr-CH"/>
        </w:rPr>
      </w:pPr>
      <w:r w:rsidRPr="00E56F8B">
        <w:rPr>
          <w:rFonts w:hint="cs"/>
          <w:szCs w:val="28"/>
          <w:rtl/>
          <w:lang w:val="fr-CH"/>
        </w:rPr>
        <w:tab/>
      </w:r>
      <w:r w:rsidRPr="00E56F8B">
        <w:rPr>
          <w:szCs w:val="28"/>
          <w:rtl/>
          <w:lang w:val="fr-CH"/>
        </w:rPr>
        <w:t>خامسا</w:t>
      </w:r>
      <w:r w:rsidRPr="00E56F8B">
        <w:rPr>
          <w:rFonts w:hint="cs"/>
          <w:szCs w:val="28"/>
          <w:rtl/>
          <w:lang w:val="fr-CH"/>
        </w:rPr>
        <w:t>ً</w:t>
      </w:r>
      <w:r>
        <w:rPr>
          <w:rFonts w:hint="cs"/>
          <w:szCs w:val="28"/>
          <w:rtl/>
          <w:lang w:val="fr-CH"/>
        </w:rPr>
        <w:tab/>
      </w:r>
      <w:r w:rsidRPr="00E56F8B">
        <w:rPr>
          <w:rFonts w:hint="cs"/>
          <w:szCs w:val="28"/>
          <w:rtl/>
          <w:lang w:val="fr-CH"/>
        </w:rPr>
        <w:t>-</w:t>
      </w:r>
      <w:r w:rsidRPr="00E56F8B">
        <w:rPr>
          <w:rFonts w:hint="cs"/>
          <w:szCs w:val="28"/>
          <w:rtl/>
          <w:lang w:val="fr-CH"/>
        </w:rPr>
        <w:tab/>
      </w:r>
      <w:r w:rsidRPr="00E56F8B">
        <w:rPr>
          <w:szCs w:val="28"/>
          <w:rtl/>
          <w:lang w:val="fr-CH"/>
        </w:rPr>
        <w:t>انتهاكات حقوق المرأة</w:t>
      </w:r>
      <w:r>
        <w:rPr>
          <w:rFonts w:hint="cs"/>
          <w:szCs w:val="28"/>
          <w:rtl/>
          <w:lang w:val="fr-CH"/>
        </w:rPr>
        <w:tab/>
      </w:r>
      <w:r>
        <w:rPr>
          <w:rFonts w:hint="cs"/>
          <w:szCs w:val="28"/>
          <w:rtl/>
          <w:lang w:val="fr-CH"/>
        </w:rPr>
        <w:tab/>
        <w:t>190-202</w:t>
      </w:r>
      <w:r>
        <w:rPr>
          <w:rFonts w:hint="cs"/>
          <w:szCs w:val="28"/>
          <w:rtl/>
          <w:lang w:val="fr-CH"/>
        </w:rPr>
        <w:tab/>
      </w:r>
      <w:r w:rsidR="00593A83">
        <w:rPr>
          <w:rFonts w:hint="cs"/>
          <w:szCs w:val="28"/>
          <w:rtl/>
          <w:lang w:val="fr-CH"/>
        </w:rPr>
        <w:t>38</w:t>
      </w:r>
    </w:p>
    <w:p w:rsidR="00E56F8B" w:rsidRPr="00E56F8B" w:rsidRDefault="00E56F8B" w:rsidP="00E56F8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E56F8B">
        <w:rPr>
          <w:rFonts w:hint="cs"/>
          <w:szCs w:val="28"/>
          <w:rtl/>
          <w:lang w:val="fr-CH"/>
        </w:rPr>
        <w:tab/>
      </w:r>
      <w:r w:rsidRPr="00E56F8B">
        <w:rPr>
          <w:szCs w:val="28"/>
          <w:rtl/>
          <w:lang w:val="fr-CH"/>
        </w:rPr>
        <w:t>ألف</w:t>
      </w:r>
      <w:r>
        <w:rPr>
          <w:rFonts w:hint="cs"/>
          <w:szCs w:val="28"/>
          <w:rtl/>
          <w:lang w:val="fr-CH"/>
        </w:rPr>
        <w:tab/>
      </w:r>
      <w:r w:rsidRPr="00E56F8B">
        <w:rPr>
          <w:szCs w:val="28"/>
          <w:rtl/>
          <w:lang w:val="fr-CH"/>
        </w:rPr>
        <w:t>-</w:t>
      </w:r>
      <w:r w:rsidRPr="00E56F8B">
        <w:rPr>
          <w:rFonts w:hint="cs"/>
          <w:szCs w:val="28"/>
          <w:rtl/>
          <w:lang w:val="fr-CH"/>
        </w:rPr>
        <w:tab/>
      </w:r>
      <w:r w:rsidRPr="00E56F8B">
        <w:rPr>
          <w:szCs w:val="28"/>
          <w:rtl/>
          <w:lang w:val="fr-CH"/>
        </w:rPr>
        <w:t>تشويه الأعضاء التناسلية للإناث وغيره من الممارسات الضارة بصحتهن</w:t>
      </w:r>
      <w:r>
        <w:rPr>
          <w:rFonts w:hint="cs"/>
          <w:szCs w:val="28"/>
          <w:rtl/>
          <w:lang w:val="fr-CH"/>
        </w:rPr>
        <w:tab/>
      </w:r>
      <w:r>
        <w:rPr>
          <w:rFonts w:hint="cs"/>
          <w:szCs w:val="28"/>
          <w:rtl/>
          <w:lang w:val="fr-CH"/>
        </w:rPr>
        <w:tab/>
        <w:t>190-192</w:t>
      </w:r>
      <w:r>
        <w:rPr>
          <w:rFonts w:hint="cs"/>
          <w:szCs w:val="28"/>
          <w:rtl/>
          <w:lang w:val="fr-CH"/>
        </w:rPr>
        <w:tab/>
      </w:r>
      <w:r w:rsidR="00593A83">
        <w:rPr>
          <w:rFonts w:hint="cs"/>
          <w:szCs w:val="28"/>
          <w:rtl/>
          <w:lang w:val="fr-CH"/>
        </w:rPr>
        <w:t>38</w:t>
      </w:r>
    </w:p>
    <w:p w:rsidR="00E56F8B" w:rsidRPr="00E56F8B" w:rsidRDefault="00E56F8B" w:rsidP="00E56F8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lang w:val="fr-CH"/>
        </w:rPr>
      </w:pPr>
      <w:r>
        <w:rPr>
          <w:rFonts w:hint="cs"/>
          <w:szCs w:val="28"/>
          <w:rtl/>
          <w:lang w:val="fr-CH"/>
        </w:rPr>
        <w:tab/>
      </w:r>
      <w:r>
        <w:rPr>
          <w:rFonts w:hint="cs"/>
          <w:szCs w:val="28"/>
          <w:rtl/>
          <w:lang w:val="fr-CH"/>
        </w:rPr>
        <w:tab/>
      </w:r>
      <w:r w:rsidRPr="00E56F8B">
        <w:rPr>
          <w:rFonts w:hint="cs"/>
          <w:szCs w:val="28"/>
          <w:rtl/>
          <w:lang w:val="fr-CH"/>
        </w:rPr>
        <w:tab/>
      </w:r>
      <w:r w:rsidRPr="00E56F8B">
        <w:rPr>
          <w:szCs w:val="28"/>
          <w:rtl/>
          <w:lang w:val="fr-CH"/>
        </w:rPr>
        <w:t>باء</w:t>
      </w:r>
      <w:r>
        <w:rPr>
          <w:rFonts w:hint="cs"/>
          <w:szCs w:val="28"/>
          <w:rtl/>
          <w:lang w:val="fr-CH"/>
        </w:rPr>
        <w:tab/>
      </w:r>
      <w:r w:rsidRPr="00E56F8B">
        <w:rPr>
          <w:szCs w:val="28"/>
          <w:rtl/>
          <w:lang w:val="fr-CH"/>
        </w:rPr>
        <w:t>-</w:t>
      </w:r>
      <w:r w:rsidRPr="00E56F8B">
        <w:rPr>
          <w:rFonts w:hint="cs"/>
          <w:szCs w:val="28"/>
          <w:rtl/>
          <w:lang w:val="fr-CH"/>
        </w:rPr>
        <w:tab/>
      </w:r>
      <w:r w:rsidRPr="00E56F8B">
        <w:rPr>
          <w:szCs w:val="28"/>
          <w:rtl/>
          <w:lang w:val="fr-CH"/>
        </w:rPr>
        <w:t>العنف العائلي</w:t>
      </w:r>
      <w:r>
        <w:rPr>
          <w:rFonts w:hint="cs"/>
          <w:szCs w:val="28"/>
          <w:rtl/>
          <w:lang w:val="fr-CH"/>
        </w:rPr>
        <w:tab/>
      </w:r>
      <w:r>
        <w:rPr>
          <w:rFonts w:hint="cs"/>
          <w:szCs w:val="28"/>
          <w:rtl/>
          <w:lang w:val="fr-CH"/>
        </w:rPr>
        <w:tab/>
        <w:t>193-194</w:t>
      </w:r>
      <w:r>
        <w:rPr>
          <w:rFonts w:hint="cs"/>
          <w:szCs w:val="28"/>
          <w:rtl/>
          <w:lang w:val="fr-CH"/>
        </w:rPr>
        <w:tab/>
      </w:r>
      <w:r w:rsidR="00593A83">
        <w:rPr>
          <w:rFonts w:hint="cs"/>
          <w:szCs w:val="28"/>
          <w:rtl/>
          <w:lang w:val="fr-CH"/>
        </w:rPr>
        <w:t>39</w:t>
      </w:r>
    </w:p>
    <w:p w:rsidR="00E56F8B" w:rsidRPr="00E56F8B" w:rsidRDefault="00E56F8B" w:rsidP="00E56F8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lang w:val="fr-CH"/>
        </w:rPr>
      </w:pPr>
      <w:r>
        <w:rPr>
          <w:rFonts w:hint="cs"/>
          <w:szCs w:val="28"/>
          <w:rtl/>
          <w:lang w:val="fr-CH"/>
        </w:rPr>
        <w:tab/>
      </w:r>
      <w:r>
        <w:rPr>
          <w:rFonts w:hint="cs"/>
          <w:szCs w:val="28"/>
          <w:rtl/>
          <w:lang w:val="fr-CH"/>
        </w:rPr>
        <w:tab/>
      </w:r>
      <w:r w:rsidRPr="00E56F8B">
        <w:rPr>
          <w:rFonts w:hint="cs"/>
          <w:szCs w:val="28"/>
          <w:rtl/>
          <w:lang w:val="fr-CH"/>
        </w:rPr>
        <w:tab/>
      </w:r>
      <w:r w:rsidRPr="00E56F8B">
        <w:rPr>
          <w:szCs w:val="28"/>
          <w:rtl/>
          <w:lang w:val="fr-CH"/>
        </w:rPr>
        <w:t>جيم</w:t>
      </w:r>
      <w:r>
        <w:rPr>
          <w:rFonts w:hint="cs"/>
          <w:szCs w:val="28"/>
          <w:rtl/>
          <w:lang w:val="fr-CH"/>
        </w:rPr>
        <w:tab/>
      </w:r>
      <w:r w:rsidRPr="00E56F8B">
        <w:rPr>
          <w:szCs w:val="28"/>
          <w:rtl/>
          <w:lang w:val="fr-CH"/>
        </w:rPr>
        <w:t>-</w:t>
      </w:r>
      <w:r w:rsidRPr="00E56F8B">
        <w:rPr>
          <w:rFonts w:hint="cs"/>
          <w:szCs w:val="28"/>
          <w:rtl/>
          <w:lang w:val="fr-CH"/>
        </w:rPr>
        <w:tab/>
      </w:r>
      <w:r w:rsidRPr="00E56F8B">
        <w:rPr>
          <w:szCs w:val="28"/>
          <w:rtl/>
          <w:lang w:val="fr-CH"/>
        </w:rPr>
        <w:t>نقل الجنسية إلى الأطفال</w:t>
      </w:r>
      <w:r>
        <w:rPr>
          <w:rFonts w:hint="cs"/>
          <w:szCs w:val="28"/>
          <w:rtl/>
          <w:lang w:val="fr-CH"/>
        </w:rPr>
        <w:tab/>
      </w:r>
      <w:r>
        <w:rPr>
          <w:rFonts w:hint="cs"/>
          <w:szCs w:val="28"/>
          <w:rtl/>
          <w:lang w:val="fr-CH"/>
        </w:rPr>
        <w:tab/>
        <w:t>195-196</w:t>
      </w:r>
      <w:r>
        <w:rPr>
          <w:rFonts w:hint="cs"/>
          <w:szCs w:val="28"/>
          <w:rtl/>
          <w:lang w:val="fr-CH"/>
        </w:rPr>
        <w:tab/>
      </w:r>
      <w:r w:rsidR="00593A83">
        <w:rPr>
          <w:rFonts w:hint="cs"/>
          <w:szCs w:val="28"/>
          <w:rtl/>
          <w:lang w:val="fr-CH"/>
        </w:rPr>
        <w:t>39</w:t>
      </w:r>
    </w:p>
    <w:p w:rsidR="00E56F8B" w:rsidRPr="00E56F8B" w:rsidRDefault="00E56F8B" w:rsidP="00E56F8B">
      <w:pPr>
        <w:tabs>
          <w:tab w:val="right" w:pos="1021"/>
          <w:tab w:val="left" w:pos="1077"/>
          <w:tab w:val="left" w:pos="1525"/>
          <w:tab w:val="left" w:pos="1842"/>
          <w:tab w:val="left" w:pos="2206"/>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E56F8B">
        <w:rPr>
          <w:rFonts w:hint="cs"/>
          <w:szCs w:val="28"/>
          <w:rtl/>
          <w:lang w:val="fr-CH"/>
        </w:rPr>
        <w:tab/>
      </w:r>
      <w:r w:rsidRPr="00E56F8B">
        <w:rPr>
          <w:szCs w:val="28"/>
          <w:rtl/>
          <w:lang w:val="fr-CH"/>
        </w:rPr>
        <w:t>دال</w:t>
      </w:r>
      <w:r>
        <w:rPr>
          <w:rFonts w:hint="cs"/>
          <w:szCs w:val="28"/>
          <w:rtl/>
          <w:lang w:val="fr-CH"/>
        </w:rPr>
        <w:tab/>
      </w:r>
      <w:r w:rsidRPr="00E56F8B">
        <w:rPr>
          <w:szCs w:val="28"/>
          <w:rtl/>
          <w:lang w:val="fr-CH"/>
        </w:rPr>
        <w:t>-</w:t>
      </w:r>
      <w:r w:rsidRPr="00E56F8B">
        <w:rPr>
          <w:rFonts w:hint="cs"/>
          <w:szCs w:val="28"/>
          <w:rtl/>
          <w:lang w:val="fr-CH"/>
        </w:rPr>
        <w:tab/>
      </w:r>
      <w:r w:rsidRPr="00E56F8B">
        <w:rPr>
          <w:szCs w:val="28"/>
          <w:rtl/>
          <w:lang w:val="fr-CH"/>
        </w:rPr>
        <w:t>التعليم</w:t>
      </w:r>
      <w:r>
        <w:rPr>
          <w:rFonts w:hint="cs"/>
          <w:szCs w:val="28"/>
          <w:rtl/>
          <w:lang w:val="fr-CH"/>
        </w:rPr>
        <w:tab/>
      </w:r>
      <w:r>
        <w:rPr>
          <w:rFonts w:hint="cs"/>
          <w:szCs w:val="28"/>
          <w:rtl/>
          <w:lang w:val="fr-CH"/>
        </w:rPr>
        <w:tab/>
        <w:t>197-198</w:t>
      </w:r>
      <w:r>
        <w:rPr>
          <w:rFonts w:hint="cs"/>
          <w:szCs w:val="28"/>
          <w:rtl/>
          <w:lang w:val="fr-CH"/>
        </w:rPr>
        <w:tab/>
      </w:r>
      <w:r w:rsidR="00593A83">
        <w:rPr>
          <w:rFonts w:hint="cs"/>
          <w:szCs w:val="28"/>
          <w:rtl/>
          <w:lang w:val="fr-CH"/>
        </w:rPr>
        <w:t>39</w:t>
      </w:r>
    </w:p>
    <w:p w:rsidR="00E56F8B" w:rsidRPr="00E56F8B" w:rsidRDefault="00E56F8B" w:rsidP="00E56F8B">
      <w:pPr>
        <w:tabs>
          <w:tab w:val="right" w:pos="1021"/>
          <w:tab w:val="left" w:pos="1077"/>
          <w:tab w:val="left" w:pos="1525"/>
          <w:tab w:val="left" w:pos="1842"/>
          <w:tab w:val="left" w:pos="2206"/>
          <w:tab w:val="left" w:leader="dot" w:pos="7469"/>
          <w:tab w:val="left" w:pos="7972"/>
          <w:tab w:val="right" w:pos="9638"/>
        </w:tabs>
        <w:spacing w:after="20" w:line="360" w:lineRule="exact"/>
        <w:ind w:left="2211" w:right="2172" w:hanging="2211"/>
        <w:rPr>
          <w:rFonts w:hint="cs"/>
          <w:szCs w:val="28"/>
          <w:lang w:val="fr-CH"/>
        </w:rPr>
      </w:pPr>
      <w:r>
        <w:rPr>
          <w:rFonts w:hint="cs"/>
          <w:szCs w:val="28"/>
          <w:rtl/>
          <w:lang w:val="fr-CH"/>
        </w:rPr>
        <w:tab/>
      </w:r>
      <w:r>
        <w:rPr>
          <w:rFonts w:hint="cs"/>
          <w:szCs w:val="28"/>
          <w:rtl/>
          <w:lang w:val="fr-CH"/>
        </w:rPr>
        <w:tab/>
      </w:r>
      <w:r w:rsidRPr="00E56F8B">
        <w:rPr>
          <w:rFonts w:hint="cs"/>
          <w:szCs w:val="28"/>
          <w:rtl/>
          <w:lang w:val="fr-CH"/>
        </w:rPr>
        <w:tab/>
      </w:r>
      <w:r w:rsidRPr="00E56F8B">
        <w:rPr>
          <w:szCs w:val="28"/>
          <w:rtl/>
          <w:lang w:val="fr-CH"/>
        </w:rPr>
        <w:t>هاء</w:t>
      </w:r>
      <w:r>
        <w:rPr>
          <w:rFonts w:hint="cs"/>
          <w:szCs w:val="28"/>
          <w:rtl/>
          <w:lang w:val="fr-CH"/>
        </w:rPr>
        <w:tab/>
      </w:r>
      <w:r w:rsidRPr="00E56F8B">
        <w:rPr>
          <w:szCs w:val="28"/>
          <w:rtl/>
          <w:lang w:val="fr-CH"/>
        </w:rPr>
        <w:t>-</w:t>
      </w:r>
      <w:r w:rsidRPr="00E56F8B">
        <w:rPr>
          <w:rFonts w:hint="cs"/>
          <w:szCs w:val="28"/>
          <w:rtl/>
          <w:lang w:val="fr-CH"/>
        </w:rPr>
        <w:tab/>
      </w:r>
      <w:r w:rsidRPr="00E56F8B">
        <w:rPr>
          <w:szCs w:val="28"/>
          <w:rtl/>
          <w:lang w:val="fr-CH"/>
        </w:rPr>
        <w:t>عمل المرأة ومشاركتها في الحياة السياسية والعامة وتمثيلها على المستوى الدولي</w:t>
      </w:r>
      <w:r>
        <w:rPr>
          <w:rFonts w:hint="cs"/>
          <w:szCs w:val="28"/>
          <w:rtl/>
          <w:lang w:val="fr-CH"/>
        </w:rPr>
        <w:tab/>
      </w:r>
      <w:r>
        <w:rPr>
          <w:rFonts w:hint="cs"/>
          <w:szCs w:val="28"/>
          <w:rtl/>
          <w:lang w:val="fr-CH"/>
        </w:rPr>
        <w:tab/>
        <w:t>199</w:t>
      </w:r>
      <w:r>
        <w:rPr>
          <w:rFonts w:hint="cs"/>
          <w:szCs w:val="28"/>
          <w:rtl/>
          <w:lang w:val="fr-CH"/>
        </w:rPr>
        <w:tab/>
      </w:r>
      <w:r w:rsidR="00593A83">
        <w:rPr>
          <w:rFonts w:hint="cs"/>
          <w:szCs w:val="28"/>
          <w:rtl/>
          <w:lang w:val="fr-CH"/>
        </w:rPr>
        <w:t>39</w:t>
      </w:r>
    </w:p>
    <w:p w:rsidR="00E56F8B" w:rsidRPr="00E56F8B" w:rsidRDefault="00E56F8B" w:rsidP="00E56F8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lang w:val="fr-CH"/>
        </w:rPr>
      </w:pPr>
      <w:r>
        <w:rPr>
          <w:rFonts w:hint="cs"/>
          <w:szCs w:val="28"/>
          <w:rtl/>
          <w:lang w:val="fr-CH"/>
        </w:rPr>
        <w:tab/>
      </w:r>
      <w:r>
        <w:rPr>
          <w:rFonts w:hint="cs"/>
          <w:szCs w:val="28"/>
          <w:rtl/>
          <w:lang w:val="fr-CH"/>
        </w:rPr>
        <w:tab/>
      </w:r>
      <w:r w:rsidRPr="00E56F8B">
        <w:rPr>
          <w:rFonts w:hint="cs"/>
          <w:szCs w:val="28"/>
          <w:rtl/>
          <w:lang w:val="fr-CH"/>
        </w:rPr>
        <w:tab/>
      </w:r>
      <w:r w:rsidRPr="00E56F8B">
        <w:rPr>
          <w:szCs w:val="28"/>
          <w:rtl/>
          <w:lang w:val="fr-CH"/>
        </w:rPr>
        <w:t>واو</w:t>
      </w:r>
      <w:r>
        <w:rPr>
          <w:rFonts w:hint="cs"/>
          <w:szCs w:val="28"/>
          <w:rtl/>
          <w:lang w:val="fr-CH"/>
        </w:rPr>
        <w:tab/>
      </w:r>
      <w:r w:rsidRPr="00E56F8B">
        <w:rPr>
          <w:szCs w:val="28"/>
          <w:rtl/>
          <w:lang w:val="fr-CH"/>
        </w:rPr>
        <w:t>-</w:t>
      </w:r>
      <w:r w:rsidRPr="00E56F8B">
        <w:rPr>
          <w:rFonts w:hint="cs"/>
          <w:szCs w:val="28"/>
          <w:rtl/>
          <w:lang w:val="fr-CH"/>
        </w:rPr>
        <w:tab/>
      </w:r>
      <w:r w:rsidRPr="00E56F8B">
        <w:rPr>
          <w:szCs w:val="28"/>
          <w:rtl/>
          <w:lang w:val="fr-CH"/>
        </w:rPr>
        <w:t>التمييز في جميع مجالات الحياة الاقتصادية والاجتماعية</w:t>
      </w:r>
      <w:r>
        <w:rPr>
          <w:rFonts w:hint="cs"/>
          <w:szCs w:val="28"/>
          <w:rtl/>
          <w:lang w:val="fr-CH"/>
        </w:rPr>
        <w:tab/>
      </w:r>
      <w:r>
        <w:rPr>
          <w:rFonts w:hint="cs"/>
          <w:szCs w:val="28"/>
          <w:rtl/>
          <w:lang w:val="fr-CH"/>
        </w:rPr>
        <w:tab/>
        <w:t>200-202</w:t>
      </w:r>
      <w:r>
        <w:rPr>
          <w:rFonts w:hint="cs"/>
          <w:szCs w:val="28"/>
          <w:rtl/>
          <w:lang w:val="fr-CH"/>
        </w:rPr>
        <w:tab/>
      </w:r>
      <w:r w:rsidR="00593A83">
        <w:rPr>
          <w:rFonts w:hint="cs"/>
          <w:szCs w:val="28"/>
          <w:rtl/>
          <w:lang w:val="fr-CH"/>
        </w:rPr>
        <w:t>40</w:t>
      </w:r>
    </w:p>
    <w:p w:rsidR="00E56F8B" w:rsidRPr="00E56F8B" w:rsidRDefault="00E56F8B" w:rsidP="00E56F8B">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Cs w:val="28"/>
          <w:lang w:val="fr-CH"/>
        </w:rPr>
      </w:pPr>
      <w:r w:rsidRPr="00E56F8B">
        <w:rPr>
          <w:rFonts w:hint="cs"/>
          <w:szCs w:val="28"/>
          <w:rtl/>
          <w:lang w:val="fr-CH"/>
        </w:rPr>
        <w:tab/>
      </w:r>
      <w:r w:rsidRPr="00E56F8B">
        <w:rPr>
          <w:szCs w:val="28"/>
          <w:rtl/>
          <w:lang w:val="fr-CH"/>
        </w:rPr>
        <w:t>سادسا</w:t>
      </w:r>
      <w:r w:rsidRPr="00E56F8B">
        <w:rPr>
          <w:rFonts w:hint="cs"/>
          <w:szCs w:val="28"/>
          <w:rtl/>
          <w:lang w:val="fr-CH"/>
        </w:rPr>
        <w:t>ً</w:t>
      </w:r>
      <w:r>
        <w:rPr>
          <w:rFonts w:hint="cs"/>
          <w:szCs w:val="28"/>
          <w:rtl/>
          <w:lang w:val="fr-CH"/>
        </w:rPr>
        <w:tab/>
      </w:r>
      <w:r w:rsidRPr="00E56F8B">
        <w:rPr>
          <w:rFonts w:hint="cs"/>
          <w:szCs w:val="28"/>
          <w:rtl/>
          <w:lang w:val="fr-CH"/>
        </w:rPr>
        <w:t>-</w:t>
      </w:r>
      <w:r w:rsidRPr="00E56F8B">
        <w:rPr>
          <w:rFonts w:hint="cs"/>
          <w:szCs w:val="28"/>
          <w:rtl/>
          <w:lang w:val="fr-CH"/>
        </w:rPr>
        <w:tab/>
      </w:r>
      <w:r w:rsidRPr="00E56F8B">
        <w:rPr>
          <w:szCs w:val="28"/>
          <w:rtl/>
          <w:lang w:val="fr-CH"/>
        </w:rPr>
        <w:t>القيود والآفاق</w:t>
      </w:r>
      <w:r>
        <w:rPr>
          <w:rFonts w:hint="cs"/>
          <w:szCs w:val="28"/>
          <w:rtl/>
          <w:lang w:val="fr-CH"/>
        </w:rPr>
        <w:tab/>
      </w:r>
      <w:r>
        <w:rPr>
          <w:rFonts w:hint="cs"/>
          <w:szCs w:val="28"/>
          <w:rtl/>
          <w:lang w:val="fr-CH"/>
        </w:rPr>
        <w:tab/>
        <w:t>203-206</w:t>
      </w:r>
      <w:r>
        <w:rPr>
          <w:rFonts w:hint="cs"/>
          <w:szCs w:val="28"/>
          <w:rtl/>
          <w:lang w:val="fr-CH"/>
        </w:rPr>
        <w:tab/>
      </w:r>
      <w:r w:rsidR="00593A83">
        <w:rPr>
          <w:rFonts w:hint="cs"/>
          <w:szCs w:val="28"/>
          <w:rtl/>
          <w:lang w:val="fr-CH"/>
        </w:rPr>
        <w:t>40</w:t>
      </w:r>
    </w:p>
    <w:p w:rsidR="00E56F8B" w:rsidRPr="00E56F8B" w:rsidRDefault="00E56F8B" w:rsidP="00E56F8B">
      <w:pPr>
        <w:tabs>
          <w:tab w:val="right" w:pos="1021"/>
          <w:tab w:val="left" w:pos="1077"/>
          <w:tab w:val="left" w:pos="1525"/>
          <w:tab w:val="left" w:pos="1842"/>
          <w:tab w:val="left" w:leader="dot" w:pos="7469"/>
          <w:tab w:val="left" w:pos="7972"/>
          <w:tab w:val="right" w:pos="9638"/>
        </w:tabs>
        <w:spacing w:after="120" w:line="360" w:lineRule="exact"/>
        <w:rPr>
          <w:rFonts w:hint="cs"/>
          <w:szCs w:val="28"/>
          <w:lang w:val="fr-CH"/>
        </w:rPr>
      </w:pPr>
      <w:r w:rsidRPr="00E56F8B">
        <w:rPr>
          <w:szCs w:val="28"/>
          <w:lang w:val="fr-CH"/>
        </w:rPr>
        <w:tab/>
      </w:r>
      <w:r w:rsidRPr="00E56F8B">
        <w:rPr>
          <w:szCs w:val="28"/>
          <w:rtl/>
          <w:lang w:val="fr-CH"/>
        </w:rPr>
        <w:t>سابعا</w:t>
      </w:r>
      <w:r w:rsidRPr="00E56F8B">
        <w:rPr>
          <w:rFonts w:hint="cs"/>
          <w:szCs w:val="28"/>
          <w:rtl/>
          <w:lang w:val="fr-CH"/>
        </w:rPr>
        <w:t>ً</w:t>
      </w:r>
      <w:r>
        <w:rPr>
          <w:rFonts w:hint="cs"/>
          <w:szCs w:val="28"/>
          <w:rtl/>
          <w:lang w:val="fr-CH"/>
        </w:rPr>
        <w:tab/>
      </w:r>
      <w:r w:rsidRPr="00E56F8B">
        <w:rPr>
          <w:rFonts w:hint="cs"/>
          <w:szCs w:val="28"/>
          <w:rtl/>
          <w:lang w:val="fr-CH"/>
        </w:rPr>
        <w:t>-</w:t>
      </w:r>
      <w:r w:rsidRPr="00E56F8B">
        <w:rPr>
          <w:rFonts w:hint="cs"/>
          <w:szCs w:val="28"/>
          <w:rtl/>
          <w:lang w:val="fr-CH"/>
        </w:rPr>
        <w:tab/>
      </w:r>
      <w:r w:rsidRPr="00E56F8B">
        <w:rPr>
          <w:szCs w:val="28"/>
          <w:rtl/>
          <w:lang w:val="fr-CH"/>
        </w:rPr>
        <w:t>الخاتمة</w:t>
      </w:r>
      <w:r>
        <w:rPr>
          <w:rFonts w:hint="cs"/>
          <w:szCs w:val="28"/>
          <w:rtl/>
          <w:lang w:val="fr-CH"/>
        </w:rPr>
        <w:tab/>
      </w:r>
      <w:r>
        <w:rPr>
          <w:rFonts w:hint="cs"/>
          <w:szCs w:val="28"/>
          <w:rtl/>
          <w:lang w:val="fr-CH"/>
        </w:rPr>
        <w:tab/>
        <w:t>207-211</w:t>
      </w:r>
      <w:r>
        <w:rPr>
          <w:rFonts w:hint="cs"/>
          <w:szCs w:val="28"/>
          <w:rtl/>
          <w:lang w:val="fr-CH"/>
        </w:rPr>
        <w:tab/>
      </w:r>
      <w:r w:rsidR="00593A83">
        <w:rPr>
          <w:rFonts w:hint="cs"/>
          <w:szCs w:val="28"/>
          <w:rtl/>
          <w:lang w:val="fr-CH"/>
        </w:rPr>
        <w:t>41</w:t>
      </w:r>
    </w:p>
    <w:p w:rsidR="00E56F8B" w:rsidRDefault="00E56F8B" w:rsidP="00593A83">
      <w:pPr>
        <w:tabs>
          <w:tab w:val="right" w:pos="1021"/>
          <w:tab w:val="left" w:pos="1077"/>
          <w:tab w:val="left" w:pos="1525"/>
          <w:tab w:val="left" w:pos="1842"/>
          <w:tab w:val="left" w:pos="2206"/>
          <w:tab w:val="left" w:pos="2681"/>
          <w:tab w:val="left" w:leader="dot" w:pos="7469"/>
          <w:tab w:val="left" w:pos="7972"/>
          <w:tab w:val="right" w:pos="9638"/>
        </w:tabs>
        <w:spacing w:before="120" w:after="120" w:line="360" w:lineRule="exact"/>
        <w:rPr>
          <w:rFonts w:hint="cs"/>
          <w:szCs w:val="28"/>
          <w:rtl/>
          <w:lang w:val="fr-CH"/>
        </w:rPr>
      </w:pPr>
      <w:r>
        <w:rPr>
          <w:rFonts w:hint="cs"/>
          <w:szCs w:val="28"/>
          <w:rtl/>
          <w:lang w:val="fr-CH"/>
        </w:rPr>
        <w:t>المرفقات</w:t>
      </w:r>
      <w:r w:rsidR="00A270E4" w:rsidRPr="00A270E4">
        <w:rPr>
          <w:rStyle w:val="FootnoteReference"/>
          <w:sz w:val="20"/>
          <w:vertAlign w:val="baseline"/>
          <w:rtl/>
          <w:lang w:val="fr-CH"/>
        </w:rPr>
        <w:footnoteReference w:customMarkFollows="1" w:id="2"/>
        <w:t>*</w:t>
      </w:r>
    </w:p>
    <w:p w:rsidR="00E56F8B" w:rsidRPr="00E56F8B" w:rsidRDefault="00E56F8B" w:rsidP="00E56F8B">
      <w:pPr>
        <w:tabs>
          <w:tab w:val="right" w:pos="1021"/>
          <w:tab w:val="left" w:pos="1077"/>
          <w:tab w:val="left" w:pos="1525"/>
          <w:tab w:val="left" w:pos="1842"/>
          <w:tab w:val="left" w:pos="2206"/>
          <w:tab w:val="left" w:pos="2681"/>
          <w:tab w:val="left" w:leader="dot" w:pos="8854"/>
          <w:tab w:val="right" w:pos="9638"/>
        </w:tabs>
        <w:spacing w:after="120" w:line="360" w:lineRule="exact"/>
        <w:rPr>
          <w:rFonts w:hint="cs"/>
          <w:szCs w:val="28"/>
          <w:lang w:val="fr-CH"/>
        </w:rPr>
      </w:pPr>
      <w:r>
        <w:rPr>
          <w:rFonts w:hint="cs"/>
          <w:szCs w:val="28"/>
          <w:rtl/>
          <w:lang w:val="fr-CH"/>
        </w:rPr>
        <w:tab/>
      </w:r>
      <w:r w:rsidRPr="00E56F8B">
        <w:rPr>
          <w:szCs w:val="28"/>
          <w:rtl/>
          <w:lang w:val="fr-CH"/>
        </w:rPr>
        <w:t>الأول</w:t>
      </w:r>
      <w:r>
        <w:rPr>
          <w:rFonts w:hint="cs"/>
          <w:szCs w:val="28"/>
          <w:rtl/>
          <w:lang w:val="fr-CH"/>
        </w:rPr>
        <w:tab/>
        <w:t>-</w:t>
      </w:r>
      <w:r>
        <w:rPr>
          <w:rFonts w:hint="cs"/>
          <w:szCs w:val="28"/>
          <w:rtl/>
          <w:lang w:val="fr-CH"/>
        </w:rPr>
        <w:tab/>
      </w:r>
      <w:r w:rsidRPr="00E56F8B">
        <w:rPr>
          <w:szCs w:val="28"/>
          <w:rtl/>
          <w:lang w:val="fr-CH"/>
        </w:rPr>
        <w:t>الأسئلة التي وجهتها لجنة المتابعة إلى الحكومة</w:t>
      </w:r>
      <w:r>
        <w:rPr>
          <w:rFonts w:hint="cs"/>
          <w:szCs w:val="28"/>
          <w:rtl/>
          <w:lang w:val="fr-CH"/>
        </w:rPr>
        <w:tab/>
      </w:r>
      <w:r>
        <w:rPr>
          <w:rFonts w:hint="cs"/>
          <w:szCs w:val="28"/>
          <w:rtl/>
          <w:lang w:val="fr-CH"/>
        </w:rPr>
        <w:tab/>
      </w:r>
      <w:r w:rsidR="00593A83">
        <w:rPr>
          <w:rFonts w:hint="cs"/>
          <w:szCs w:val="28"/>
          <w:rtl/>
          <w:lang w:val="fr-CH"/>
        </w:rPr>
        <w:t>42</w:t>
      </w:r>
    </w:p>
    <w:p w:rsidR="00FA0B64" w:rsidRPr="00FA0B64" w:rsidRDefault="00FA0B64" w:rsidP="004D15E9">
      <w:pPr>
        <w:pStyle w:val="HChGA"/>
        <w:spacing w:before="120"/>
      </w:pPr>
      <w:r>
        <w:rPr>
          <w:sz w:val="26"/>
          <w:szCs w:val="26"/>
          <w:rtl/>
          <w:lang/>
        </w:rPr>
        <w:br w:type="page"/>
      </w:r>
      <w:r w:rsidRPr="00FA0B64">
        <w:tab/>
      </w:r>
      <w:r w:rsidRPr="00FA0B64">
        <w:tab/>
      </w:r>
      <w:r w:rsidRPr="00FA0B64">
        <w:rPr>
          <w:rtl/>
        </w:rPr>
        <w:t>نظرة عامة عن غينيا</w:t>
      </w:r>
    </w:p>
    <w:p w:rsidR="00FA0B64" w:rsidRPr="00BA449E" w:rsidRDefault="00FA0B64" w:rsidP="00FA0B64">
      <w:pPr>
        <w:pStyle w:val="SingleTxtGA"/>
        <w:rPr>
          <w:rtl/>
          <w:lang w:val="fr-CH"/>
        </w:rPr>
      </w:pPr>
      <w:r w:rsidRPr="00BA449E">
        <w:rPr>
          <w:rtl/>
          <w:lang w:val="fr-CH"/>
        </w:rPr>
        <w:t>1-</w:t>
      </w:r>
      <w:r>
        <w:rPr>
          <w:rFonts w:hint="cs"/>
          <w:rtl/>
          <w:lang w:val="fr-CH"/>
        </w:rPr>
        <w:tab/>
      </w:r>
      <w:r w:rsidRPr="00BA449E">
        <w:rPr>
          <w:rStyle w:val="hps"/>
          <w:rFonts w:ascii="Traditional Arabic" w:hAnsi="Traditional Arabic"/>
          <w:color w:val="000000"/>
          <w:sz w:val="30"/>
          <w:rtl/>
          <w:lang/>
        </w:rPr>
        <w:t>صدقت</w:t>
      </w:r>
      <w:r w:rsidRPr="00BA449E">
        <w:rPr>
          <w:rtl/>
          <w:lang/>
        </w:rPr>
        <w:t xml:space="preserve"> </w:t>
      </w:r>
      <w:r w:rsidRPr="00BA449E">
        <w:rPr>
          <w:rStyle w:val="hps"/>
          <w:rFonts w:ascii="Traditional Arabic" w:hAnsi="Traditional Arabic"/>
          <w:color w:val="000000"/>
          <w:sz w:val="30"/>
          <w:rtl/>
          <w:lang/>
        </w:rPr>
        <w:t>غينيا</w:t>
      </w:r>
      <w:r w:rsidRPr="00BA449E">
        <w:rPr>
          <w:rtl/>
          <w:lang/>
        </w:rPr>
        <w:t xml:space="preserve"> </w:t>
      </w:r>
      <w:r w:rsidRPr="00BA449E">
        <w:rPr>
          <w:rStyle w:val="hps"/>
          <w:rFonts w:ascii="Traditional Arabic" w:hAnsi="Traditional Arabic"/>
          <w:color w:val="000000"/>
          <w:sz w:val="30"/>
          <w:rtl/>
          <w:lang/>
        </w:rPr>
        <w:t>على اتفاقية</w:t>
      </w:r>
      <w:r w:rsidRPr="00BA449E">
        <w:rPr>
          <w:rtl/>
          <w:lang/>
        </w:rPr>
        <w:t xml:space="preserve"> </w:t>
      </w:r>
      <w:r w:rsidRPr="00BA449E">
        <w:rPr>
          <w:rStyle w:val="hps"/>
          <w:rFonts w:ascii="Traditional Arabic" w:hAnsi="Traditional Arabic"/>
          <w:color w:val="000000"/>
          <w:sz w:val="30"/>
          <w:rtl/>
          <w:lang/>
        </w:rPr>
        <w:t>القضاء على جميع</w:t>
      </w:r>
      <w:r w:rsidRPr="00BA449E">
        <w:rPr>
          <w:rtl/>
          <w:lang/>
        </w:rPr>
        <w:t xml:space="preserve"> </w:t>
      </w:r>
      <w:r w:rsidRPr="00BA449E">
        <w:rPr>
          <w:rStyle w:val="hps"/>
          <w:rFonts w:ascii="Traditional Arabic" w:hAnsi="Traditional Arabic"/>
          <w:color w:val="000000"/>
          <w:sz w:val="30"/>
          <w:rtl/>
          <w:lang/>
        </w:rPr>
        <w:t>أشكال التمييز</w:t>
      </w:r>
      <w:r w:rsidRPr="00BA449E">
        <w:rPr>
          <w:rtl/>
          <w:lang/>
        </w:rPr>
        <w:t xml:space="preserve"> </w:t>
      </w:r>
      <w:r w:rsidRPr="00BA449E">
        <w:rPr>
          <w:rStyle w:val="hps"/>
          <w:rFonts w:ascii="Traditional Arabic" w:hAnsi="Traditional Arabic"/>
          <w:color w:val="000000"/>
          <w:sz w:val="30"/>
          <w:rtl/>
          <w:lang/>
        </w:rPr>
        <w:t>ضد المرأة</w:t>
      </w:r>
      <w:r w:rsidRPr="00BA449E">
        <w:rPr>
          <w:rtl/>
          <w:lang/>
        </w:rPr>
        <w:t xml:space="preserve"> </w:t>
      </w:r>
      <w:r w:rsidRPr="00BA449E">
        <w:rPr>
          <w:rStyle w:val="hps"/>
          <w:rFonts w:ascii="Traditional Arabic" w:hAnsi="Traditional Arabic"/>
          <w:color w:val="000000"/>
          <w:sz w:val="30"/>
          <w:rtl/>
          <w:lang/>
        </w:rPr>
        <w:t>في 17</w:t>
      </w:r>
      <w:r w:rsidRPr="00BA449E">
        <w:rPr>
          <w:rtl/>
          <w:lang/>
        </w:rPr>
        <w:t xml:space="preserve"> تموز/</w:t>
      </w:r>
      <w:r w:rsidRPr="00BA449E">
        <w:rPr>
          <w:rStyle w:val="hps"/>
          <w:rFonts w:ascii="Traditional Arabic" w:hAnsi="Traditional Arabic"/>
          <w:color w:val="000000"/>
          <w:sz w:val="30"/>
          <w:rtl/>
          <w:lang/>
        </w:rPr>
        <w:t>يوليه 1980</w:t>
      </w:r>
      <w:r>
        <w:rPr>
          <w:rStyle w:val="hps"/>
          <w:rFonts w:ascii="Traditional Arabic" w:hAnsi="Traditional Arabic" w:hint="cs"/>
          <w:color w:val="000000"/>
          <w:sz w:val="30"/>
          <w:rtl/>
          <w:lang/>
        </w:rPr>
        <w:t>. وفي 1998</w:t>
      </w:r>
      <w:r>
        <w:rPr>
          <w:rFonts w:hint="cs"/>
          <w:rtl/>
          <w:lang/>
        </w:rPr>
        <w:t>،</w:t>
      </w:r>
      <w:r w:rsidRPr="00BA449E">
        <w:rPr>
          <w:rtl/>
          <w:lang/>
        </w:rPr>
        <w:t xml:space="preserve"> أعدت</w:t>
      </w:r>
      <w:r>
        <w:rPr>
          <w:rFonts w:hint="cs"/>
          <w:rtl/>
          <w:lang/>
        </w:rPr>
        <w:t xml:space="preserve"> غينيا</w:t>
      </w:r>
      <w:r w:rsidRPr="00BA449E">
        <w:rPr>
          <w:rtl/>
          <w:lang/>
        </w:rPr>
        <w:t xml:space="preserve"> تقريرها</w:t>
      </w:r>
      <w:r>
        <w:rPr>
          <w:rFonts w:hint="cs"/>
          <w:rtl/>
          <w:lang/>
        </w:rPr>
        <w:t xml:space="preserve"> الجامع للتقرير</w:t>
      </w:r>
      <w:r w:rsidRPr="00BA449E">
        <w:rPr>
          <w:rtl/>
          <w:lang/>
        </w:rPr>
        <w:t xml:space="preserve"> الأولي </w:t>
      </w:r>
      <w:r>
        <w:rPr>
          <w:rStyle w:val="hps"/>
          <w:rFonts w:ascii="Traditional Arabic" w:hAnsi="Traditional Arabic" w:hint="cs"/>
          <w:color w:val="000000"/>
          <w:sz w:val="30"/>
          <w:rtl/>
          <w:lang/>
        </w:rPr>
        <w:t>و</w:t>
      </w:r>
      <w:r w:rsidRPr="00BA449E">
        <w:rPr>
          <w:rStyle w:val="hps"/>
          <w:rFonts w:ascii="Traditional Arabic" w:hAnsi="Traditional Arabic"/>
          <w:color w:val="000000"/>
          <w:sz w:val="30"/>
          <w:rtl/>
          <w:lang/>
        </w:rPr>
        <w:t xml:space="preserve">الثاني والثالث </w:t>
      </w:r>
      <w:r>
        <w:rPr>
          <w:rStyle w:val="hps"/>
          <w:rFonts w:ascii="Traditional Arabic" w:hAnsi="Traditional Arabic" w:hint="cs"/>
          <w:color w:val="000000"/>
          <w:sz w:val="30"/>
          <w:rtl/>
          <w:lang/>
        </w:rPr>
        <w:t>الذي قدمته في</w:t>
      </w:r>
      <w:r w:rsidRPr="00BA449E">
        <w:rPr>
          <w:rtl/>
          <w:lang/>
        </w:rPr>
        <w:t xml:space="preserve"> </w:t>
      </w:r>
      <w:r w:rsidRPr="00BA449E">
        <w:rPr>
          <w:rStyle w:val="hps"/>
          <w:rFonts w:ascii="Traditional Arabic" w:hAnsi="Traditional Arabic"/>
          <w:color w:val="000000"/>
          <w:sz w:val="30"/>
          <w:rtl/>
          <w:lang/>
        </w:rPr>
        <w:t>عام 1998.</w:t>
      </w:r>
    </w:p>
    <w:p w:rsidR="00FA0B64" w:rsidRPr="00BA449E" w:rsidRDefault="00FA0B64" w:rsidP="00E56F8B">
      <w:pPr>
        <w:pStyle w:val="SingleTxtGA"/>
        <w:rPr>
          <w:lang w:val="fr-CH"/>
        </w:rPr>
      </w:pPr>
      <w:r w:rsidRPr="00BA449E">
        <w:rPr>
          <w:rtl/>
          <w:lang w:val="fr-CH"/>
        </w:rPr>
        <w:t>2-</w:t>
      </w:r>
      <w:r>
        <w:rPr>
          <w:rFonts w:hint="cs"/>
          <w:rtl/>
          <w:lang w:val="fr-CH"/>
        </w:rPr>
        <w:tab/>
      </w:r>
      <w:r w:rsidRPr="00BA449E">
        <w:rPr>
          <w:rtl/>
          <w:lang w:val="fr-CH"/>
        </w:rPr>
        <w:t>و</w:t>
      </w:r>
      <w:r w:rsidRPr="00BA449E">
        <w:rPr>
          <w:rStyle w:val="hps"/>
          <w:rFonts w:ascii="Traditional Arabic" w:hAnsi="Traditional Arabic"/>
          <w:color w:val="000000"/>
          <w:sz w:val="30"/>
          <w:rtl/>
          <w:lang/>
        </w:rPr>
        <w:t>قدمت</w:t>
      </w:r>
      <w:r w:rsidRPr="00BA449E">
        <w:rPr>
          <w:rtl/>
          <w:lang/>
        </w:rPr>
        <w:t xml:space="preserve"> </w:t>
      </w:r>
      <w:r w:rsidRPr="00BA449E">
        <w:rPr>
          <w:rStyle w:val="hps"/>
          <w:rFonts w:ascii="Traditional Arabic" w:hAnsi="Traditional Arabic"/>
          <w:color w:val="000000"/>
          <w:sz w:val="30"/>
          <w:rtl/>
          <w:lang/>
        </w:rPr>
        <w:t>غينيا</w:t>
      </w:r>
      <w:r w:rsidRPr="00BA449E">
        <w:rPr>
          <w:rtl/>
          <w:lang/>
        </w:rPr>
        <w:t xml:space="preserve"> التقرير الجامع لل</w:t>
      </w:r>
      <w:r w:rsidRPr="00BA449E">
        <w:rPr>
          <w:rStyle w:val="hps"/>
          <w:rFonts w:ascii="Traditional Arabic" w:hAnsi="Traditional Arabic"/>
          <w:color w:val="000000"/>
          <w:sz w:val="30"/>
          <w:rtl/>
          <w:lang/>
        </w:rPr>
        <w:t>تقارير الرابع</w:t>
      </w:r>
      <w:r w:rsidRPr="00BA449E">
        <w:rPr>
          <w:rtl/>
          <w:lang/>
        </w:rPr>
        <w:t xml:space="preserve"> </w:t>
      </w:r>
      <w:r w:rsidRPr="00BA449E">
        <w:rPr>
          <w:rStyle w:val="hps"/>
          <w:rFonts w:ascii="Traditional Arabic" w:hAnsi="Traditional Arabic"/>
          <w:color w:val="000000"/>
          <w:sz w:val="30"/>
          <w:rtl/>
          <w:lang/>
        </w:rPr>
        <w:t>والخامس والسادس</w:t>
      </w:r>
      <w:r w:rsidRPr="00BA449E">
        <w:rPr>
          <w:rtl/>
          <w:lang/>
        </w:rPr>
        <w:t xml:space="preserve"> </w:t>
      </w:r>
      <w:r w:rsidRPr="00BA449E">
        <w:rPr>
          <w:rStyle w:val="hps"/>
          <w:rFonts w:ascii="Traditional Arabic" w:hAnsi="Traditional Arabic"/>
          <w:color w:val="000000"/>
          <w:sz w:val="30"/>
          <w:rtl/>
          <w:lang/>
        </w:rPr>
        <w:t>خلال الدورة</w:t>
      </w:r>
      <w:r w:rsidRPr="00BA449E">
        <w:rPr>
          <w:rtl/>
          <w:lang/>
        </w:rPr>
        <w:t xml:space="preserve"> </w:t>
      </w:r>
      <w:r w:rsidRPr="00BA449E">
        <w:rPr>
          <w:rStyle w:val="hps"/>
          <w:rFonts w:ascii="Traditional Arabic" w:hAnsi="Traditional Arabic"/>
          <w:color w:val="000000"/>
          <w:sz w:val="30"/>
          <w:rtl/>
          <w:lang/>
        </w:rPr>
        <w:t>39</w:t>
      </w:r>
      <w:r w:rsidRPr="00BA449E">
        <w:rPr>
          <w:rtl/>
          <w:lang/>
        </w:rPr>
        <w:t xml:space="preserve"> </w:t>
      </w:r>
      <w:r w:rsidRPr="00BA449E">
        <w:rPr>
          <w:rStyle w:val="hps"/>
          <w:rFonts w:ascii="Traditional Arabic" w:hAnsi="Traditional Arabic"/>
          <w:color w:val="000000"/>
          <w:sz w:val="30"/>
          <w:rtl/>
          <w:lang/>
        </w:rPr>
        <w:t>للجنة الأمم المتحدة</w:t>
      </w:r>
      <w:r w:rsidRPr="00BA449E">
        <w:rPr>
          <w:rtl/>
          <w:lang/>
        </w:rPr>
        <w:t xml:space="preserve"> </w:t>
      </w:r>
      <w:r w:rsidRPr="00BA449E">
        <w:rPr>
          <w:rStyle w:val="hps"/>
          <w:rFonts w:ascii="Traditional Arabic" w:hAnsi="Traditional Arabic"/>
          <w:color w:val="000000"/>
          <w:sz w:val="30"/>
          <w:rtl/>
          <w:lang/>
        </w:rPr>
        <w:t>المعنية بالقضاء</w:t>
      </w:r>
      <w:r w:rsidRPr="00BA449E">
        <w:rPr>
          <w:rtl/>
          <w:lang/>
        </w:rPr>
        <w:t xml:space="preserve"> </w:t>
      </w:r>
      <w:r w:rsidRPr="00BA449E">
        <w:rPr>
          <w:rStyle w:val="hps"/>
          <w:rFonts w:ascii="Traditional Arabic" w:hAnsi="Traditional Arabic"/>
          <w:color w:val="000000"/>
          <w:sz w:val="30"/>
          <w:rtl/>
          <w:lang/>
        </w:rPr>
        <w:t>على التمييز</w:t>
      </w:r>
      <w:r w:rsidRPr="00BA449E">
        <w:rPr>
          <w:rtl/>
          <w:lang/>
        </w:rPr>
        <w:t xml:space="preserve"> </w:t>
      </w:r>
      <w:r w:rsidRPr="00BA449E">
        <w:rPr>
          <w:rStyle w:val="hps"/>
          <w:rFonts w:ascii="Traditional Arabic" w:hAnsi="Traditional Arabic"/>
          <w:color w:val="000000"/>
          <w:sz w:val="30"/>
          <w:rtl/>
          <w:lang/>
        </w:rPr>
        <w:t>ضد المرأة</w:t>
      </w:r>
      <w:r w:rsidRPr="00BA449E">
        <w:rPr>
          <w:rtl/>
          <w:lang/>
        </w:rPr>
        <w:t xml:space="preserve">، </w:t>
      </w:r>
      <w:r w:rsidRPr="00BA449E">
        <w:rPr>
          <w:rStyle w:val="hps"/>
          <w:rFonts w:ascii="Traditional Arabic" w:hAnsi="Traditional Arabic"/>
          <w:color w:val="000000"/>
          <w:sz w:val="30"/>
          <w:rtl/>
          <w:lang/>
        </w:rPr>
        <w:t xml:space="preserve">التي عقدت </w:t>
      </w:r>
      <w:r>
        <w:rPr>
          <w:rStyle w:val="hps"/>
          <w:rFonts w:ascii="Traditional Arabic" w:hAnsi="Traditional Arabic" w:hint="cs"/>
          <w:color w:val="000000"/>
          <w:sz w:val="30"/>
          <w:rtl/>
          <w:lang/>
        </w:rPr>
        <w:t xml:space="preserve">في الفترة </w:t>
      </w:r>
      <w:r w:rsidRPr="00BA449E">
        <w:rPr>
          <w:rStyle w:val="hps"/>
          <w:rFonts w:ascii="Traditional Arabic" w:hAnsi="Traditional Arabic"/>
          <w:color w:val="000000"/>
          <w:sz w:val="30"/>
          <w:rtl/>
          <w:lang/>
        </w:rPr>
        <w:t>من</w:t>
      </w:r>
      <w:r w:rsidRPr="00BA449E">
        <w:rPr>
          <w:rtl/>
          <w:lang/>
        </w:rPr>
        <w:t xml:space="preserve"> </w:t>
      </w:r>
      <w:r w:rsidRPr="00BA449E">
        <w:rPr>
          <w:rStyle w:val="hps"/>
          <w:rFonts w:ascii="Traditional Arabic" w:hAnsi="Traditional Arabic"/>
          <w:color w:val="000000"/>
          <w:sz w:val="30"/>
          <w:rtl/>
          <w:lang/>
        </w:rPr>
        <w:t>23 تموز/يوليه إلى 10 آب</w:t>
      </w:r>
      <w:r w:rsidR="00E56F8B">
        <w:rPr>
          <w:rStyle w:val="hps"/>
          <w:rFonts w:ascii="Traditional Arabic" w:hAnsi="Traditional Arabic" w:hint="cs"/>
          <w:color w:val="000000"/>
          <w:sz w:val="30"/>
          <w:rtl/>
          <w:lang/>
        </w:rPr>
        <w:t>/</w:t>
      </w:r>
      <w:r w:rsidRPr="00BA449E">
        <w:rPr>
          <w:rStyle w:val="hps"/>
          <w:rFonts w:ascii="Traditional Arabic" w:hAnsi="Traditional Arabic"/>
          <w:color w:val="000000"/>
          <w:sz w:val="30"/>
          <w:rtl/>
          <w:lang/>
        </w:rPr>
        <w:t>أغسطس</w:t>
      </w:r>
      <w:r w:rsidRPr="00BA449E">
        <w:rPr>
          <w:rtl/>
          <w:lang/>
        </w:rPr>
        <w:t xml:space="preserve"> </w:t>
      </w:r>
      <w:r w:rsidRPr="00BA449E">
        <w:rPr>
          <w:rStyle w:val="hps"/>
          <w:rFonts w:ascii="Traditional Arabic" w:hAnsi="Traditional Arabic"/>
          <w:color w:val="000000"/>
          <w:sz w:val="30"/>
          <w:rtl/>
          <w:lang/>
        </w:rPr>
        <w:t>2007.</w:t>
      </w:r>
    </w:p>
    <w:p w:rsidR="00FA0B64" w:rsidRPr="00BA449E" w:rsidRDefault="00FA0B64" w:rsidP="00FA0B64">
      <w:pPr>
        <w:pStyle w:val="SingleTxtGA"/>
        <w:rPr>
          <w:lang w:val="fr-CH"/>
        </w:rPr>
      </w:pPr>
      <w:r w:rsidRPr="00BA449E">
        <w:rPr>
          <w:rtl/>
          <w:lang w:val="fr-CH"/>
        </w:rPr>
        <w:t>3-</w:t>
      </w:r>
      <w:r>
        <w:rPr>
          <w:rFonts w:hint="cs"/>
          <w:rtl/>
          <w:lang w:val="fr-CH"/>
        </w:rPr>
        <w:tab/>
      </w:r>
      <w:r w:rsidRPr="00BA449E">
        <w:rPr>
          <w:rtl/>
          <w:lang w:val="fr-CH"/>
        </w:rPr>
        <w:t>و</w:t>
      </w:r>
      <w:r w:rsidRPr="00BA449E">
        <w:rPr>
          <w:rtl/>
          <w:lang/>
        </w:rPr>
        <w:t xml:space="preserve">على </w:t>
      </w:r>
      <w:r w:rsidRPr="00BA449E">
        <w:rPr>
          <w:rStyle w:val="hps"/>
          <w:rFonts w:ascii="Traditional Arabic" w:hAnsi="Traditional Arabic"/>
          <w:color w:val="000000"/>
          <w:sz w:val="30"/>
          <w:rtl/>
          <w:lang/>
        </w:rPr>
        <w:t>غينيا</w:t>
      </w:r>
      <w:r w:rsidRPr="00BA449E">
        <w:rPr>
          <w:rtl/>
          <w:lang/>
        </w:rPr>
        <w:t xml:space="preserve"> أن </w:t>
      </w:r>
      <w:r w:rsidRPr="00BA449E">
        <w:rPr>
          <w:rStyle w:val="hps"/>
          <w:rFonts w:ascii="Traditional Arabic" w:hAnsi="Traditional Arabic"/>
          <w:color w:val="000000"/>
          <w:sz w:val="30"/>
          <w:rtl/>
          <w:lang/>
        </w:rPr>
        <w:t xml:space="preserve">تقدم </w:t>
      </w:r>
      <w:r w:rsidRPr="00BA449E">
        <w:rPr>
          <w:rtl/>
          <w:lang/>
        </w:rPr>
        <w:t>تقريرها الجامع لل</w:t>
      </w:r>
      <w:r w:rsidRPr="00BA449E">
        <w:rPr>
          <w:rStyle w:val="hps"/>
          <w:rFonts w:ascii="Traditional Arabic" w:hAnsi="Traditional Arabic"/>
          <w:color w:val="000000"/>
          <w:sz w:val="30"/>
          <w:rtl/>
          <w:lang/>
        </w:rPr>
        <w:t xml:space="preserve">تقريرين </w:t>
      </w:r>
      <w:r w:rsidRPr="00BA449E">
        <w:rPr>
          <w:rtl/>
          <w:lang/>
        </w:rPr>
        <w:t xml:space="preserve">السابع والثامن </w:t>
      </w:r>
      <w:r w:rsidRPr="00BA449E">
        <w:rPr>
          <w:rStyle w:val="hps"/>
          <w:rFonts w:ascii="Traditional Arabic" w:hAnsi="Traditional Arabic"/>
          <w:color w:val="000000"/>
          <w:sz w:val="30"/>
          <w:rtl/>
          <w:lang/>
        </w:rPr>
        <w:t>المتعلق بتنفيذ</w:t>
      </w:r>
      <w:r w:rsidRPr="00BA449E">
        <w:rPr>
          <w:rtl/>
          <w:lang/>
        </w:rPr>
        <w:t xml:space="preserve"> </w:t>
      </w:r>
      <w:r w:rsidRPr="00BA449E">
        <w:rPr>
          <w:rStyle w:val="hps"/>
          <w:rFonts w:ascii="Traditional Arabic" w:hAnsi="Traditional Arabic"/>
          <w:color w:val="000000"/>
          <w:sz w:val="30"/>
          <w:rtl/>
          <w:lang/>
        </w:rPr>
        <w:t>اتفاقية</w:t>
      </w:r>
      <w:r w:rsidRPr="00BA449E">
        <w:rPr>
          <w:rtl/>
          <w:lang/>
        </w:rPr>
        <w:t xml:space="preserve"> </w:t>
      </w:r>
      <w:r w:rsidRPr="00BA449E">
        <w:rPr>
          <w:rStyle w:val="hps"/>
          <w:rFonts w:ascii="Traditional Arabic" w:hAnsi="Traditional Arabic"/>
          <w:color w:val="000000"/>
          <w:sz w:val="30"/>
          <w:rtl/>
          <w:lang/>
        </w:rPr>
        <w:t>القضاء على جميع</w:t>
      </w:r>
      <w:r w:rsidRPr="00BA449E">
        <w:rPr>
          <w:rtl/>
          <w:lang/>
        </w:rPr>
        <w:t xml:space="preserve"> </w:t>
      </w:r>
      <w:r w:rsidRPr="00BA449E">
        <w:rPr>
          <w:rStyle w:val="hps"/>
          <w:rFonts w:ascii="Traditional Arabic" w:hAnsi="Traditional Arabic"/>
          <w:color w:val="000000"/>
          <w:sz w:val="30"/>
          <w:rtl/>
          <w:lang/>
        </w:rPr>
        <w:t>أشكال التمييز</w:t>
      </w:r>
      <w:r w:rsidRPr="00BA449E">
        <w:rPr>
          <w:rtl/>
          <w:lang/>
        </w:rPr>
        <w:t xml:space="preserve"> </w:t>
      </w:r>
      <w:r w:rsidRPr="00BA449E">
        <w:rPr>
          <w:rStyle w:val="hps"/>
          <w:rFonts w:ascii="Traditional Arabic" w:hAnsi="Traditional Arabic"/>
          <w:color w:val="000000"/>
          <w:sz w:val="30"/>
          <w:rtl/>
          <w:lang/>
        </w:rPr>
        <w:t>ضد المرأة</w:t>
      </w:r>
      <w:r w:rsidRPr="00BA449E">
        <w:rPr>
          <w:rtl/>
          <w:lang/>
        </w:rPr>
        <w:t xml:space="preserve"> </w:t>
      </w:r>
      <w:r w:rsidRPr="00BA449E">
        <w:rPr>
          <w:rStyle w:val="hps"/>
          <w:rFonts w:ascii="Traditional Arabic" w:hAnsi="Traditional Arabic"/>
          <w:color w:val="000000"/>
          <w:sz w:val="30"/>
          <w:rtl/>
          <w:lang/>
        </w:rPr>
        <w:t xml:space="preserve">عن الفترة 2007-2011 </w:t>
      </w:r>
      <w:r w:rsidRPr="00BA449E">
        <w:rPr>
          <w:rtl/>
          <w:lang/>
        </w:rPr>
        <w:t>بعد أربع سنوات</w:t>
      </w:r>
      <w:r w:rsidRPr="00BA449E">
        <w:rPr>
          <w:rStyle w:val="hps"/>
          <w:rFonts w:ascii="Traditional Arabic" w:hAnsi="Traditional Arabic"/>
          <w:color w:val="000000"/>
          <w:sz w:val="30"/>
          <w:rtl/>
          <w:lang/>
        </w:rPr>
        <w:t>، وفقا</w:t>
      </w:r>
      <w:r w:rsidR="00E56F8B">
        <w:rPr>
          <w:rStyle w:val="hps"/>
          <w:rFonts w:ascii="Traditional Arabic" w:hAnsi="Traditional Arabic" w:hint="cs"/>
          <w:color w:val="000000"/>
          <w:sz w:val="30"/>
          <w:rtl/>
          <w:lang/>
        </w:rPr>
        <w:t>ً</w:t>
      </w:r>
      <w:r w:rsidRPr="00BA449E">
        <w:rPr>
          <w:rStyle w:val="hps"/>
          <w:rFonts w:ascii="Traditional Arabic" w:hAnsi="Traditional Arabic"/>
          <w:color w:val="000000"/>
          <w:sz w:val="30"/>
          <w:rtl/>
          <w:lang/>
        </w:rPr>
        <w:t xml:space="preserve"> للمادة</w:t>
      </w:r>
      <w:r w:rsidRPr="00BA449E">
        <w:rPr>
          <w:rtl/>
          <w:lang/>
        </w:rPr>
        <w:t xml:space="preserve"> </w:t>
      </w:r>
      <w:r w:rsidRPr="00BA449E">
        <w:rPr>
          <w:rStyle w:val="hps"/>
          <w:rFonts w:ascii="Traditional Arabic" w:hAnsi="Traditional Arabic"/>
          <w:color w:val="000000"/>
          <w:sz w:val="30"/>
          <w:rtl/>
          <w:lang/>
        </w:rPr>
        <w:t>18 من</w:t>
      </w:r>
      <w:r w:rsidRPr="00BA449E">
        <w:rPr>
          <w:rtl/>
          <w:lang/>
        </w:rPr>
        <w:t xml:space="preserve"> ال</w:t>
      </w:r>
      <w:r w:rsidRPr="00BA449E">
        <w:rPr>
          <w:rStyle w:val="hps"/>
          <w:rFonts w:ascii="Traditional Arabic" w:hAnsi="Traditional Arabic"/>
          <w:color w:val="000000"/>
          <w:sz w:val="30"/>
          <w:rtl/>
          <w:lang/>
        </w:rPr>
        <w:t>اتفاقية</w:t>
      </w:r>
      <w:r w:rsidRPr="00BA449E">
        <w:rPr>
          <w:rtl/>
          <w:lang/>
        </w:rPr>
        <w:t>.</w:t>
      </w:r>
    </w:p>
    <w:p w:rsidR="00FA0B64" w:rsidRPr="00BA449E" w:rsidRDefault="00FA0B64" w:rsidP="00FA0B64">
      <w:pPr>
        <w:pStyle w:val="SingleTxtGA"/>
        <w:rPr>
          <w:rtl/>
          <w:lang/>
        </w:rPr>
      </w:pPr>
      <w:r w:rsidRPr="00BA449E">
        <w:rPr>
          <w:rtl/>
          <w:lang w:val="fr-CH"/>
        </w:rPr>
        <w:t>4-</w:t>
      </w:r>
      <w:r>
        <w:rPr>
          <w:rFonts w:hint="cs"/>
          <w:rtl/>
          <w:lang w:val="fr-CH"/>
        </w:rPr>
        <w:tab/>
      </w:r>
      <w:r w:rsidRPr="00BA449E">
        <w:rPr>
          <w:rtl/>
          <w:lang w:val="fr-CH"/>
        </w:rPr>
        <w:t>و</w:t>
      </w:r>
      <w:r w:rsidRPr="00BA449E">
        <w:rPr>
          <w:rtl/>
          <w:lang/>
        </w:rPr>
        <w:t xml:space="preserve">شارك في إعداد تلك التقارير </w:t>
      </w:r>
      <w:r w:rsidRPr="00BA449E">
        <w:rPr>
          <w:rStyle w:val="hps"/>
          <w:rFonts w:ascii="Traditional Arabic" w:hAnsi="Traditional Arabic"/>
          <w:color w:val="000000"/>
          <w:sz w:val="30"/>
          <w:rtl/>
          <w:lang/>
        </w:rPr>
        <w:t>مختلف الوزارات</w:t>
      </w:r>
      <w:r w:rsidRPr="00BA449E">
        <w:rPr>
          <w:rtl/>
          <w:lang/>
        </w:rPr>
        <w:t xml:space="preserve"> </w:t>
      </w:r>
      <w:r w:rsidRPr="00BA449E">
        <w:rPr>
          <w:rStyle w:val="hps"/>
          <w:rFonts w:ascii="Traditional Arabic" w:hAnsi="Traditional Arabic"/>
          <w:color w:val="000000"/>
          <w:sz w:val="30"/>
          <w:rtl/>
          <w:lang/>
        </w:rPr>
        <w:t>ومنظمات المجتمع المدني</w:t>
      </w:r>
      <w:r w:rsidRPr="00BA449E">
        <w:rPr>
          <w:rtl/>
          <w:lang/>
        </w:rPr>
        <w:t xml:space="preserve"> والخبراء </w:t>
      </w:r>
      <w:r w:rsidRPr="00BA449E">
        <w:rPr>
          <w:rStyle w:val="hps"/>
          <w:rFonts w:ascii="Traditional Arabic" w:hAnsi="Traditional Arabic"/>
          <w:color w:val="000000"/>
          <w:sz w:val="30"/>
          <w:rtl/>
          <w:lang/>
        </w:rPr>
        <w:t>و</w:t>
      </w:r>
      <w:r w:rsidRPr="00BA449E">
        <w:rPr>
          <w:rtl/>
          <w:lang/>
        </w:rPr>
        <w:t xml:space="preserve">الشركاء الإنمائيين، </w:t>
      </w:r>
      <w:r w:rsidRPr="00BA449E">
        <w:rPr>
          <w:rStyle w:val="hps"/>
          <w:rFonts w:ascii="Traditional Arabic" w:hAnsi="Traditional Arabic"/>
          <w:color w:val="000000"/>
          <w:sz w:val="30"/>
          <w:rtl/>
          <w:lang/>
        </w:rPr>
        <w:t>بمبادرة من</w:t>
      </w:r>
      <w:r w:rsidRPr="00BA449E">
        <w:rPr>
          <w:rtl/>
          <w:lang/>
        </w:rPr>
        <w:t xml:space="preserve"> </w:t>
      </w:r>
      <w:r w:rsidRPr="00BA449E">
        <w:rPr>
          <w:rStyle w:val="hps"/>
          <w:rFonts w:ascii="Traditional Arabic" w:hAnsi="Traditional Arabic"/>
          <w:color w:val="000000"/>
          <w:sz w:val="30"/>
          <w:rtl/>
          <w:lang/>
        </w:rPr>
        <w:t>وزارة</w:t>
      </w:r>
      <w:r w:rsidRPr="00BA449E">
        <w:rPr>
          <w:rtl/>
          <w:lang/>
        </w:rPr>
        <w:t xml:space="preserve"> </w:t>
      </w:r>
      <w:r w:rsidRPr="00BA449E">
        <w:rPr>
          <w:rStyle w:val="hps"/>
          <w:rFonts w:ascii="Traditional Arabic" w:hAnsi="Traditional Arabic"/>
          <w:color w:val="000000"/>
          <w:sz w:val="30"/>
          <w:rtl/>
          <w:lang/>
        </w:rPr>
        <w:t>الدولة للشؤون الاجتماعية</w:t>
      </w:r>
      <w:r w:rsidRPr="00BA449E">
        <w:rPr>
          <w:rtl/>
          <w:lang/>
        </w:rPr>
        <w:t xml:space="preserve"> و</w:t>
      </w:r>
      <w:r w:rsidRPr="00BA449E">
        <w:rPr>
          <w:rStyle w:val="hps"/>
          <w:rFonts w:ascii="Traditional Arabic" w:hAnsi="Traditional Arabic"/>
          <w:color w:val="000000"/>
          <w:sz w:val="30"/>
          <w:rtl/>
          <w:lang/>
        </w:rPr>
        <w:t>النهوض بالمرأة و</w:t>
      </w:r>
      <w:r w:rsidRPr="00BA449E">
        <w:rPr>
          <w:rtl/>
          <w:lang/>
        </w:rPr>
        <w:t>الطفل.</w:t>
      </w:r>
    </w:p>
    <w:p w:rsidR="00FA0B64" w:rsidRDefault="00FA0B64" w:rsidP="00FA0B64">
      <w:pPr>
        <w:pStyle w:val="SingleTxtGA"/>
        <w:rPr>
          <w:rStyle w:val="hps"/>
          <w:rFonts w:ascii="Traditional Arabic" w:hAnsi="Traditional Arabic" w:hint="cs"/>
          <w:color w:val="000000"/>
          <w:sz w:val="30"/>
          <w:rtl/>
          <w:lang/>
        </w:rPr>
      </w:pPr>
      <w:r w:rsidRPr="00BA449E">
        <w:rPr>
          <w:rtl/>
          <w:lang w:val="fr-CH"/>
        </w:rPr>
        <w:t>5-</w:t>
      </w:r>
      <w:r>
        <w:rPr>
          <w:rFonts w:hint="cs"/>
          <w:rtl/>
          <w:lang w:val="fr-CH"/>
        </w:rPr>
        <w:tab/>
      </w:r>
      <w:r w:rsidRPr="00BA449E">
        <w:rPr>
          <w:rStyle w:val="hps"/>
          <w:rFonts w:ascii="Traditional Arabic" w:hAnsi="Traditional Arabic"/>
          <w:color w:val="000000"/>
          <w:sz w:val="30"/>
          <w:rtl/>
          <w:lang/>
        </w:rPr>
        <w:t>وقد ميز</w:t>
      </w:r>
      <w:r w:rsidRPr="00BA449E">
        <w:rPr>
          <w:rtl/>
          <w:lang/>
        </w:rPr>
        <w:t xml:space="preserve"> ال</w:t>
      </w:r>
      <w:r w:rsidRPr="00BA449E">
        <w:rPr>
          <w:rStyle w:val="hps"/>
          <w:rFonts w:ascii="Traditional Arabic" w:hAnsi="Traditional Arabic"/>
          <w:color w:val="000000"/>
          <w:sz w:val="30"/>
          <w:rtl/>
          <w:lang/>
        </w:rPr>
        <w:t>فترة 2007-2011</w:t>
      </w:r>
      <w:r w:rsidRPr="00BA449E">
        <w:rPr>
          <w:rtl/>
          <w:lang/>
        </w:rPr>
        <w:t xml:space="preserve"> </w:t>
      </w:r>
      <w:r w:rsidRPr="00BA449E">
        <w:rPr>
          <w:rStyle w:val="hps"/>
          <w:rFonts w:ascii="Traditional Arabic" w:hAnsi="Traditional Arabic"/>
          <w:color w:val="000000"/>
          <w:sz w:val="30"/>
          <w:rtl/>
          <w:lang/>
        </w:rPr>
        <w:t xml:space="preserve">عدم استقرار شديد في </w:t>
      </w:r>
      <w:r>
        <w:rPr>
          <w:rStyle w:val="hps"/>
          <w:rFonts w:ascii="Traditional Arabic" w:hAnsi="Traditional Arabic" w:hint="cs"/>
          <w:color w:val="000000"/>
          <w:sz w:val="30"/>
          <w:rtl/>
          <w:lang/>
        </w:rPr>
        <w:t>المجال</w:t>
      </w:r>
      <w:r w:rsidRPr="00BA449E">
        <w:rPr>
          <w:rStyle w:val="hps"/>
          <w:rFonts w:ascii="Traditional Arabic" w:hAnsi="Traditional Arabic"/>
          <w:color w:val="000000"/>
          <w:sz w:val="30"/>
          <w:rtl/>
          <w:lang/>
        </w:rPr>
        <w:t xml:space="preserve"> السياسي</w:t>
      </w:r>
      <w:r w:rsidRPr="00BA449E">
        <w:rPr>
          <w:rtl/>
          <w:lang/>
        </w:rPr>
        <w:t xml:space="preserve"> </w:t>
      </w:r>
      <w:r w:rsidRPr="00BA449E">
        <w:rPr>
          <w:rStyle w:val="hps"/>
          <w:rFonts w:ascii="Traditional Arabic" w:hAnsi="Traditional Arabic"/>
          <w:color w:val="000000"/>
          <w:sz w:val="30"/>
          <w:rtl/>
          <w:lang/>
        </w:rPr>
        <w:t>والاقتصادي</w:t>
      </w:r>
      <w:r w:rsidRPr="00BA449E">
        <w:rPr>
          <w:rStyle w:val="hps"/>
          <w:rFonts w:ascii="Traditional Arabic" w:hAnsi="Traditional Arabic"/>
          <w:color w:val="000000"/>
          <w:sz w:val="30"/>
          <w:lang/>
        </w:rPr>
        <w:t xml:space="preserve"> </w:t>
      </w:r>
      <w:r w:rsidRPr="00BA449E">
        <w:rPr>
          <w:rStyle w:val="hps"/>
          <w:rFonts w:ascii="Traditional Arabic" w:hAnsi="Traditional Arabic"/>
          <w:color w:val="000000"/>
          <w:sz w:val="30"/>
          <w:rtl/>
          <w:lang/>
        </w:rPr>
        <w:t>والاجتماعي</w:t>
      </w:r>
      <w:r w:rsidRPr="00BA449E">
        <w:rPr>
          <w:rtl/>
          <w:lang/>
        </w:rPr>
        <w:t xml:space="preserve"> </w:t>
      </w:r>
      <w:r w:rsidRPr="00BA449E">
        <w:rPr>
          <w:rStyle w:val="hps"/>
          <w:rFonts w:ascii="Traditional Arabic" w:hAnsi="Traditional Arabic"/>
          <w:color w:val="000000"/>
          <w:sz w:val="30"/>
          <w:rtl/>
          <w:lang/>
        </w:rPr>
        <w:t>والثقافي.</w:t>
      </w:r>
      <w:r w:rsidRPr="00BA449E">
        <w:rPr>
          <w:rtl/>
          <w:lang/>
        </w:rPr>
        <w:t xml:space="preserve"> وتمثلت أهم </w:t>
      </w:r>
      <w:r w:rsidRPr="00BA449E">
        <w:rPr>
          <w:rStyle w:val="hps"/>
          <w:rFonts w:ascii="Traditional Arabic" w:hAnsi="Traditional Arabic"/>
          <w:color w:val="000000"/>
          <w:sz w:val="30"/>
          <w:rtl/>
          <w:lang/>
        </w:rPr>
        <w:t>الأحداث</w:t>
      </w:r>
      <w:r w:rsidRPr="00BA449E">
        <w:rPr>
          <w:rtl/>
          <w:lang/>
        </w:rPr>
        <w:t xml:space="preserve"> </w:t>
      </w:r>
      <w:r w:rsidRPr="00BA449E">
        <w:rPr>
          <w:rStyle w:val="hps"/>
          <w:rFonts w:ascii="Traditional Arabic" w:hAnsi="Traditional Arabic"/>
          <w:color w:val="000000"/>
          <w:sz w:val="30"/>
          <w:rtl/>
          <w:lang/>
        </w:rPr>
        <w:t>التي سببت عدم</w:t>
      </w:r>
      <w:r w:rsidRPr="00BA449E">
        <w:rPr>
          <w:rtl/>
          <w:lang/>
        </w:rPr>
        <w:t xml:space="preserve"> </w:t>
      </w:r>
      <w:r w:rsidRPr="00BA449E">
        <w:rPr>
          <w:rStyle w:val="hps"/>
          <w:rFonts w:ascii="Traditional Arabic" w:hAnsi="Traditional Arabic"/>
          <w:color w:val="000000"/>
          <w:sz w:val="30"/>
          <w:rtl/>
          <w:lang/>
        </w:rPr>
        <w:t>الاستقرار</w:t>
      </w:r>
      <w:r w:rsidRPr="00BA449E">
        <w:rPr>
          <w:rtl/>
          <w:lang/>
        </w:rPr>
        <w:t xml:space="preserve"> </w:t>
      </w:r>
      <w:r w:rsidRPr="00BA449E">
        <w:rPr>
          <w:rStyle w:val="hps"/>
          <w:rFonts w:ascii="Traditional Arabic" w:hAnsi="Traditional Arabic"/>
          <w:color w:val="000000"/>
          <w:sz w:val="30"/>
          <w:rtl/>
          <w:lang/>
        </w:rPr>
        <w:t>في</w:t>
      </w:r>
      <w:r>
        <w:rPr>
          <w:rStyle w:val="hps"/>
          <w:rFonts w:ascii="Traditional Arabic" w:hAnsi="Traditional Arabic" w:hint="cs"/>
          <w:color w:val="000000"/>
          <w:sz w:val="30"/>
          <w:rtl/>
          <w:lang/>
        </w:rPr>
        <w:t>ما يلي</w:t>
      </w:r>
      <w:r w:rsidRPr="00BA449E">
        <w:rPr>
          <w:rStyle w:val="hps"/>
          <w:rFonts w:ascii="Traditional Arabic" w:hAnsi="Traditional Arabic"/>
          <w:color w:val="000000"/>
          <w:sz w:val="30"/>
          <w:rtl/>
          <w:lang/>
        </w:rPr>
        <w:t>:</w:t>
      </w:r>
    </w:p>
    <w:p w:rsidR="00FA0B64" w:rsidRDefault="00FA0B64" w:rsidP="004D15E9">
      <w:pPr>
        <w:pStyle w:val="Bullet1GA"/>
        <w:numPr>
          <w:ilvl w:val="0"/>
          <w:numId w:val="2"/>
        </w:numPr>
        <w:tabs>
          <w:tab w:val="clear" w:pos="2041"/>
          <w:tab w:val="left" w:pos="1939"/>
        </w:tabs>
        <w:bidi/>
        <w:ind w:left="1939" w:hanging="420"/>
        <w:rPr>
          <w:rFonts w:hint="cs"/>
        </w:rPr>
      </w:pPr>
      <w:r w:rsidRPr="00BA449E">
        <w:rPr>
          <w:rtl/>
          <w:lang/>
        </w:rPr>
        <w:t>إ</w:t>
      </w:r>
      <w:r w:rsidRPr="00BA449E">
        <w:rPr>
          <w:rStyle w:val="hps"/>
          <w:rFonts w:ascii="Traditional Arabic" w:hAnsi="Traditional Arabic"/>
          <w:color w:val="000000"/>
          <w:sz w:val="30"/>
          <w:rtl/>
          <w:lang/>
        </w:rPr>
        <w:t>ضرابات</w:t>
      </w:r>
      <w:r w:rsidRPr="00BA449E">
        <w:rPr>
          <w:rtl/>
          <w:lang/>
        </w:rPr>
        <w:t xml:space="preserve"> كانون الثاني/</w:t>
      </w:r>
      <w:r w:rsidRPr="00BA449E">
        <w:rPr>
          <w:rStyle w:val="hps"/>
          <w:rFonts w:ascii="Traditional Arabic" w:hAnsi="Traditional Arabic"/>
          <w:color w:val="000000"/>
          <w:sz w:val="30"/>
          <w:rtl/>
          <w:lang/>
        </w:rPr>
        <w:t xml:space="preserve">يناير </w:t>
      </w:r>
      <w:r>
        <w:rPr>
          <w:rStyle w:val="hps"/>
          <w:rFonts w:ascii="Traditional Arabic" w:hAnsi="Traditional Arabic" w:hint="cs"/>
          <w:color w:val="000000"/>
          <w:sz w:val="30"/>
          <w:rtl/>
          <w:lang/>
        </w:rPr>
        <w:t xml:space="preserve">- </w:t>
      </w:r>
      <w:r w:rsidRPr="00BA449E">
        <w:rPr>
          <w:rStyle w:val="hps"/>
          <w:rFonts w:ascii="Traditional Arabic" w:hAnsi="Traditional Arabic"/>
          <w:color w:val="000000"/>
          <w:sz w:val="30"/>
          <w:rtl/>
          <w:lang/>
        </w:rPr>
        <w:t>شباط/فبراير</w:t>
      </w:r>
      <w:r w:rsidRPr="00BA449E">
        <w:rPr>
          <w:rtl/>
          <w:lang/>
        </w:rPr>
        <w:t xml:space="preserve"> </w:t>
      </w:r>
      <w:r w:rsidRPr="00BA449E">
        <w:rPr>
          <w:rStyle w:val="hps"/>
          <w:rFonts w:ascii="Traditional Arabic" w:hAnsi="Traditional Arabic"/>
          <w:color w:val="000000"/>
          <w:sz w:val="30"/>
          <w:rtl/>
          <w:lang/>
        </w:rPr>
        <w:t>2007؛</w:t>
      </w:r>
    </w:p>
    <w:p w:rsidR="00FA0B64" w:rsidRPr="00FA0B64" w:rsidRDefault="00FA0B64" w:rsidP="004D15E9">
      <w:pPr>
        <w:pStyle w:val="Bullet1GA"/>
        <w:numPr>
          <w:ilvl w:val="0"/>
          <w:numId w:val="2"/>
        </w:numPr>
        <w:tabs>
          <w:tab w:val="clear" w:pos="2041"/>
          <w:tab w:val="left" w:pos="1939"/>
        </w:tabs>
        <w:bidi/>
        <w:ind w:left="1939" w:hanging="420"/>
        <w:rPr>
          <w:rStyle w:val="hps"/>
          <w:rFonts w:hint="cs"/>
        </w:rPr>
      </w:pPr>
      <w:r w:rsidRPr="00BA449E">
        <w:rPr>
          <w:rStyle w:val="hps"/>
          <w:rFonts w:ascii="Traditional Arabic" w:hAnsi="Traditional Arabic"/>
          <w:color w:val="000000"/>
          <w:sz w:val="30"/>
          <w:rtl/>
          <w:lang/>
        </w:rPr>
        <w:t>استيلاء المجلس العسكري</w:t>
      </w:r>
      <w:r w:rsidRPr="00BA449E">
        <w:rPr>
          <w:rtl/>
          <w:lang/>
        </w:rPr>
        <w:t xml:space="preserve"> </w:t>
      </w:r>
      <w:r w:rsidRPr="00BA449E">
        <w:rPr>
          <w:rStyle w:val="hps"/>
          <w:rFonts w:ascii="Traditional Arabic" w:hAnsi="Traditional Arabic"/>
          <w:color w:val="000000"/>
          <w:sz w:val="30"/>
          <w:rtl/>
          <w:lang/>
        </w:rPr>
        <w:t>على السلطة</w:t>
      </w:r>
      <w:r w:rsidRPr="00BA449E">
        <w:rPr>
          <w:rtl/>
          <w:lang/>
        </w:rPr>
        <w:t xml:space="preserve"> </w:t>
      </w:r>
      <w:r w:rsidRPr="00BA449E">
        <w:rPr>
          <w:rStyle w:val="hps"/>
          <w:rFonts w:ascii="Traditional Arabic" w:hAnsi="Traditional Arabic"/>
          <w:color w:val="000000"/>
          <w:sz w:val="30"/>
          <w:rtl/>
          <w:lang/>
        </w:rPr>
        <w:t>في عام 2008؛</w:t>
      </w:r>
    </w:p>
    <w:p w:rsidR="00FA0B64" w:rsidRPr="00FA0B64" w:rsidRDefault="00FA0B64" w:rsidP="004D15E9">
      <w:pPr>
        <w:pStyle w:val="Bullet1GA"/>
        <w:numPr>
          <w:ilvl w:val="0"/>
          <w:numId w:val="2"/>
        </w:numPr>
        <w:tabs>
          <w:tab w:val="clear" w:pos="2041"/>
          <w:tab w:val="left" w:pos="1939"/>
        </w:tabs>
        <w:bidi/>
        <w:ind w:left="1939" w:hanging="420"/>
        <w:rPr>
          <w:rStyle w:val="hps"/>
          <w:rFonts w:hint="cs"/>
        </w:rPr>
      </w:pPr>
      <w:r w:rsidRPr="00BA449E">
        <w:rPr>
          <w:rStyle w:val="hps"/>
          <w:rFonts w:ascii="Traditional Arabic" w:hAnsi="Traditional Arabic"/>
          <w:color w:val="000000"/>
          <w:sz w:val="30"/>
          <w:rtl/>
          <w:lang/>
        </w:rPr>
        <w:t>قمع</w:t>
      </w:r>
      <w:r w:rsidRPr="00BA449E">
        <w:rPr>
          <w:rtl/>
          <w:lang/>
        </w:rPr>
        <w:t xml:space="preserve"> </w:t>
      </w:r>
      <w:r w:rsidRPr="00BA449E">
        <w:rPr>
          <w:rStyle w:val="hps"/>
          <w:rFonts w:ascii="Traditional Arabic" w:hAnsi="Traditional Arabic"/>
          <w:color w:val="000000"/>
          <w:sz w:val="30"/>
          <w:rtl/>
          <w:lang/>
        </w:rPr>
        <w:t>المظاهرات</w:t>
      </w:r>
      <w:r w:rsidRPr="00BA449E">
        <w:rPr>
          <w:rtl/>
          <w:lang/>
        </w:rPr>
        <w:t xml:space="preserve"> </w:t>
      </w:r>
      <w:r w:rsidRPr="00BA449E">
        <w:rPr>
          <w:rStyle w:val="hps"/>
          <w:rFonts w:ascii="Traditional Arabic" w:hAnsi="Traditional Arabic"/>
          <w:color w:val="000000"/>
          <w:sz w:val="30"/>
          <w:rtl/>
          <w:lang/>
        </w:rPr>
        <w:t>في 28 أيلول/سبتمبر</w:t>
      </w:r>
      <w:r w:rsidRPr="00BA449E">
        <w:rPr>
          <w:rtl/>
          <w:lang/>
        </w:rPr>
        <w:t xml:space="preserve"> </w:t>
      </w:r>
      <w:r w:rsidRPr="00BA449E">
        <w:rPr>
          <w:rStyle w:val="hps"/>
          <w:rFonts w:ascii="Traditional Arabic" w:hAnsi="Traditional Arabic"/>
          <w:color w:val="000000"/>
          <w:sz w:val="30"/>
          <w:rtl/>
          <w:lang/>
        </w:rPr>
        <w:t>2009؛</w:t>
      </w:r>
    </w:p>
    <w:p w:rsidR="00FA0B64" w:rsidRPr="00FA0B64" w:rsidRDefault="00FA0B64" w:rsidP="004D15E9">
      <w:pPr>
        <w:pStyle w:val="Bullet1GA"/>
        <w:numPr>
          <w:ilvl w:val="0"/>
          <w:numId w:val="2"/>
        </w:numPr>
        <w:tabs>
          <w:tab w:val="clear" w:pos="2041"/>
          <w:tab w:val="left" w:pos="1939"/>
        </w:tabs>
        <w:bidi/>
        <w:ind w:left="1939" w:hanging="420"/>
        <w:rPr>
          <w:rStyle w:val="hps"/>
          <w:rFonts w:hint="cs"/>
        </w:rPr>
      </w:pPr>
      <w:r w:rsidRPr="00BA449E">
        <w:rPr>
          <w:rStyle w:val="hps"/>
          <w:rFonts w:ascii="Traditional Arabic" w:hAnsi="Traditional Arabic"/>
          <w:color w:val="000000"/>
          <w:sz w:val="30"/>
          <w:rtl/>
          <w:lang/>
        </w:rPr>
        <w:t>محاولة اغتيال</w:t>
      </w:r>
      <w:r w:rsidRPr="00BA449E">
        <w:rPr>
          <w:rtl/>
          <w:lang/>
        </w:rPr>
        <w:t xml:space="preserve"> </w:t>
      </w:r>
      <w:r w:rsidRPr="00BA449E">
        <w:rPr>
          <w:rStyle w:val="hps"/>
          <w:rFonts w:ascii="Traditional Arabic" w:hAnsi="Traditional Arabic"/>
          <w:color w:val="000000"/>
          <w:sz w:val="30"/>
          <w:rtl/>
          <w:lang/>
        </w:rPr>
        <w:t>رئيس</w:t>
      </w:r>
      <w:r w:rsidRPr="00BA449E">
        <w:rPr>
          <w:rtl/>
          <w:lang/>
        </w:rPr>
        <w:t xml:space="preserve"> </w:t>
      </w:r>
      <w:r w:rsidRPr="00BA449E">
        <w:rPr>
          <w:rStyle w:val="hps"/>
          <w:rFonts w:ascii="Traditional Arabic" w:hAnsi="Traditional Arabic"/>
          <w:color w:val="000000"/>
          <w:sz w:val="30"/>
          <w:rtl/>
          <w:lang/>
        </w:rPr>
        <w:t>المجلس العسكري</w:t>
      </w:r>
      <w:r w:rsidRPr="00BA449E">
        <w:rPr>
          <w:rtl/>
          <w:lang/>
        </w:rPr>
        <w:t xml:space="preserve"> </w:t>
      </w:r>
      <w:r w:rsidRPr="00BA449E">
        <w:rPr>
          <w:rStyle w:val="hps"/>
          <w:rFonts w:ascii="Traditional Arabic" w:hAnsi="Traditional Arabic"/>
          <w:color w:val="000000"/>
          <w:sz w:val="30"/>
          <w:rtl/>
          <w:lang/>
        </w:rPr>
        <w:t>في عام 2009؛</w:t>
      </w:r>
    </w:p>
    <w:p w:rsidR="00FA0B64" w:rsidRDefault="00FA0B64" w:rsidP="004D15E9">
      <w:pPr>
        <w:pStyle w:val="Bullet1GA"/>
        <w:numPr>
          <w:ilvl w:val="0"/>
          <w:numId w:val="2"/>
        </w:numPr>
        <w:tabs>
          <w:tab w:val="clear" w:pos="2041"/>
          <w:tab w:val="left" w:pos="1939"/>
        </w:tabs>
        <w:bidi/>
        <w:ind w:left="1939" w:hanging="420"/>
        <w:rPr>
          <w:rFonts w:hint="cs"/>
          <w:rtl/>
        </w:rPr>
      </w:pPr>
      <w:r w:rsidRPr="00BA449E">
        <w:rPr>
          <w:rtl/>
          <w:lang/>
        </w:rPr>
        <w:t>ال</w:t>
      </w:r>
      <w:r w:rsidRPr="00BA449E">
        <w:rPr>
          <w:rStyle w:val="hps"/>
          <w:rFonts w:ascii="Traditional Arabic" w:hAnsi="Traditional Arabic"/>
          <w:color w:val="000000"/>
          <w:sz w:val="30"/>
          <w:rtl/>
          <w:lang/>
        </w:rPr>
        <w:t>اضطرابات التي حدثت قبل وبعد انتخابات</w:t>
      </w:r>
      <w:r w:rsidRPr="00BA449E">
        <w:rPr>
          <w:rtl/>
          <w:lang/>
        </w:rPr>
        <w:t xml:space="preserve"> </w:t>
      </w:r>
      <w:r w:rsidRPr="00BA449E">
        <w:rPr>
          <w:rStyle w:val="hps"/>
          <w:rFonts w:ascii="Traditional Arabic" w:hAnsi="Traditional Arabic"/>
          <w:color w:val="000000"/>
          <w:sz w:val="30"/>
          <w:rtl/>
          <w:lang/>
        </w:rPr>
        <w:t xml:space="preserve">عام </w:t>
      </w:r>
      <w:r w:rsidRPr="00BA449E">
        <w:rPr>
          <w:rtl/>
          <w:lang/>
        </w:rPr>
        <w:t>2010.</w:t>
      </w:r>
    </w:p>
    <w:p w:rsidR="00FA0B64" w:rsidRDefault="00FA0B64" w:rsidP="00FA0B64">
      <w:pPr>
        <w:pStyle w:val="SingleTxtGA"/>
        <w:rPr>
          <w:rStyle w:val="hps"/>
          <w:rFonts w:ascii="Traditional Arabic" w:hAnsi="Traditional Arabic" w:hint="cs"/>
          <w:color w:val="000000"/>
          <w:sz w:val="30"/>
          <w:rtl/>
          <w:lang/>
        </w:rPr>
      </w:pPr>
      <w:r>
        <w:rPr>
          <w:rFonts w:hint="cs"/>
          <w:rtl/>
          <w:lang/>
        </w:rPr>
        <w:tab/>
      </w:r>
      <w:r w:rsidRPr="00BA449E">
        <w:rPr>
          <w:rtl/>
          <w:lang/>
        </w:rPr>
        <w:t>و</w:t>
      </w:r>
      <w:r w:rsidRPr="00BA449E">
        <w:rPr>
          <w:rStyle w:val="hps"/>
          <w:rFonts w:ascii="Traditional Arabic" w:hAnsi="Traditional Arabic"/>
          <w:color w:val="000000"/>
          <w:sz w:val="30"/>
          <w:rtl/>
          <w:lang/>
        </w:rPr>
        <w:t>بالرغم من</w:t>
      </w:r>
      <w:r w:rsidRPr="00BA449E">
        <w:rPr>
          <w:rtl/>
          <w:lang/>
        </w:rPr>
        <w:t xml:space="preserve"> </w:t>
      </w:r>
      <w:r w:rsidRPr="00BA449E">
        <w:rPr>
          <w:rStyle w:val="hps"/>
          <w:rFonts w:ascii="Traditional Arabic" w:hAnsi="Traditional Arabic"/>
          <w:color w:val="000000"/>
          <w:sz w:val="30"/>
          <w:rtl/>
          <w:lang/>
        </w:rPr>
        <w:t>فترة عدم الاستقرار السياسي</w:t>
      </w:r>
      <w:r w:rsidRPr="00BA449E">
        <w:rPr>
          <w:rtl/>
          <w:lang/>
        </w:rPr>
        <w:t xml:space="preserve">، التي </w:t>
      </w:r>
      <w:r w:rsidRPr="00BA449E">
        <w:rPr>
          <w:rStyle w:val="hps"/>
          <w:rFonts w:ascii="Traditional Arabic" w:hAnsi="Traditional Arabic"/>
          <w:color w:val="000000"/>
          <w:sz w:val="30"/>
          <w:rtl/>
          <w:lang/>
        </w:rPr>
        <w:t>أبلت خلالها</w:t>
      </w:r>
      <w:r w:rsidRPr="00BA449E">
        <w:rPr>
          <w:rtl/>
          <w:lang/>
        </w:rPr>
        <w:t xml:space="preserve"> </w:t>
      </w:r>
      <w:r w:rsidRPr="00BA449E">
        <w:rPr>
          <w:rStyle w:val="hps"/>
          <w:rFonts w:ascii="Traditional Arabic" w:hAnsi="Traditional Arabic"/>
          <w:color w:val="000000"/>
          <w:sz w:val="30"/>
          <w:rtl/>
          <w:lang/>
        </w:rPr>
        <w:t>النساء</w:t>
      </w:r>
      <w:r w:rsidRPr="00BA449E">
        <w:rPr>
          <w:rtl/>
          <w:lang/>
        </w:rPr>
        <w:t xml:space="preserve"> </w:t>
      </w:r>
      <w:r w:rsidRPr="00BA449E">
        <w:rPr>
          <w:rStyle w:val="hps"/>
          <w:rFonts w:ascii="Traditional Arabic" w:hAnsi="Traditional Arabic"/>
          <w:color w:val="000000"/>
          <w:sz w:val="30"/>
          <w:rtl/>
          <w:lang/>
        </w:rPr>
        <w:t xml:space="preserve">البلاء الحسن في السعي </w:t>
      </w:r>
      <w:r>
        <w:rPr>
          <w:rStyle w:val="hps"/>
          <w:rFonts w:ascii="Traditional Arabic" w:hAnsi="Traditional Arabic" w:hint="cs"/>
          <w:color w:val="000000"/>
          <w:sz w:val="30"/>
          <w:rtl/>
          <w:lang/>
        </w:rPr>
        <w:t xml:space="preserve">إلى </w:t>
      </w:r>
      <w:r w:rsidRPr="00BA449E">
        <w:rPr>
          <w:rStyle w:val="hps"/>
          <w:rFonts w:ascii="Traditional Arabic" w:hAnsi="Traditional Arabic"/>
          <w:color w:val="000000"/>
          <w:sz w:val="30"/>
          <w:rtl/>
          <w:lang/>
        </w:rPr>
        <w:t>تحقيق</w:t>
      </w:r>
      <w:r w:rsidRPr="00BA449E">
        <w:rPr>
          <w:rtl/>
          <w:lang/>
        </w:rPr>
        <w:t xml:space="preserve"> </w:t>
      </w:r>
      <w:r w:rsidRPr="00BA449E">
        <w:rPr>
          <w:rStyle w:val="hps"/>
          <w:rFonts w:ascii="Traditional Arabic" w:hAnsi="Traditional Arabic"/>
          <w:color w:val="000000"/>
          <w:sz w:val="30"/>
          <w:rtl/>
          <w:lang/>
        </w:rPr>
        <w:t>الحرية والديمقراطية</w:t>
      </w:r>
      <w:r w:rsidRPr="00BA449E">
        <w:rPr>
          <w:rtl/>
          <w:lang/>
        </w:rPr>
        <w:t xml:space="preserve">، </w:t>
      </w:r>
      <w:r w:rsidRPr="00BA449E">
        <w:rPr>
          <w:rStyle w:val="hps"/>
          <w:rFonts w:ascii="Traditional Arabic" w:hAnsi="Traditional Arabic"/>
          <w:color w:val="000000"/>
          <w:sz w:val="30"/>
          <w:rtl/>
          <w:lang/>
        </w:rPr>
        <w:t>أُحرز تقدم</w:t>
      </w:r>
      <w:r w:rsidRPr="00BA449E">
        <w:rPr>
          <w:rtl/>
          <w:lang/>
        </w:rPr>
        <w:t xml:space="preserve"> ملحوظ </w:t>
      </w:r>
      <w:r w:rsidRPr="00BA449E">
        <w:rPr>
          <w:rStyle w:val="hps"/>
          <w:rFonts w:ascii="Traditional Arabic" w:hAnsi="Traditional Arabic"/>
          <w:color w:val="000000"/>
          <w:sz w:val="30"/>
          <w:rtl/>
          <w:lang/>
        </w:rPr>
        <w:t>من حيث</w:t>
      </w:r>
      <w:r w:rsidRPr="00BA449E">
        <w:rPr>
          <w:rtl/>
          <w:lang/>
        </w:rPr>
        <w:t xml:space="preserve"> </w:t>
      </w:r>
      <w:r w:rsidRPr="00BA449E">
        <w:rPr>
          <w:rStyle w:val="hps"/>
          <w:rFonts w:ascii="Traditional Arabic" w:hAnsi="Traditional Arabic"/>
          <w:color w:val="000000"/>
          <w:sz w:val="30"/>
          <w:rtl/>
          <w:lang/>
        </w:rPr>
        <w:t>التنفيذ الفعلي لاتفاقية</w:t>
      </w:r>
      <w:r w:rsidRPr="00BA449E">
        <w:rPr>
          <w:rtl/>
          <w:lang/>
        </w:rPr>
        <w:t xml:space="preserve"> </w:t>
      </w:r>
      <w:r w:rsidRPr="00BA449E">
        <w:rPr>
          <w:rStyle w:val="hps"/>
          <w:rFonts w:ascii="Traditional Arabic" w:hAnsi="Traditional Arabic"/>
          <w:color w:val="000000"/>
          <w:sz w:val="30"/>
          <w:rtl/>
          <w:lang/>
        </w:rPr>
        <w:t>القضاء على جميع</w:t>
      </w:r>
      <w:r w:rsidRPr="00BA449E">
        <w:rPr>
          <w:rtl/>
          <w:lang/>
        </w:rPr>
        <w:t xml:space="preserve"> </w:t>
      </w:r>
      <w:r w:rsidRPr="00BA449E">
        <w:rPr>
          <w:rStyle w:val="hps"/>
          <w:rFonts w:ascii="Traditional Arabic" w:hAnsi="Traditional Arabic"/>
          <w:color w:val="000000"/>
          <w:sz w:val="30"/>
          <w:rtl/>
          <w:lang/>
        </w:rPr>
        <w:t>أشكال التمييز</w:t>
      </w:r>
      <w:r w:rsidRPr="00BA449E">
        <w:rPr>
          <w:rtl/>
          <w:lang/>
        </w:rPr>
        <w:t xml:space="preserve"> </w:t>
      </w:r>
      <w:r w:rsidRPr="00BA449E">
        <w:rPr>
          <w:rStyle w:val="hps"/>
          <w:rFonts w:ascii="Traditional Arabic" w:hAnsi="Traditional Arabic"/>
          <w:color w:val="000000"/>
          <w:sz w:val="30"/>
          <w:rtl/>
          <w:lang/>
        </w:rPr>
        <w:t>ضد المرأة</w:t>
      </w:r>
      <w:r w:rsidRPr="00BA449E">
        <w:rPr>
          <w:rtl/>
          <w:lang/>
        </w:rPr>
        <w:t xml:space="preserve"> </w:t>
      </w:r>
      <w:r w:rsidRPr="00BA449E">
        <w:rPr>
          <w:rStyle w:val="hps"/>
          <w:rFonts w:ascii="Traditional Arabic" w:hAnsi="Traditional Arabic"/>
          <w:color w:val="000000"/>
          <w:sz w:val="30"/>
          <w:rtl/>
          <w:lang/>
        </w:rPr>
        <w:t>في غينيا.</w:t>
      </w:r>
    </w:p>
    <w:p w:rsidR="00FA0B64" w:rsidRPr="00BA449E" w:rsidRDefault="00FA0B64" w:rsidP="00CA5ECC">
      <w:pPr>
        <w:pStyle w:val="H23GA"/>
        <w:rPr>
          <w:rtl/>
          <w:lang w:val="fr-CH"/>
        </w:rPr>
      </w:pPr>
      <w:r w:rsidRPr="00BA449E">
        <w:rPr>
          <w:smallCaps/>
          <w:lang w:val="fr-CH"/>
        </w:rPr>
        <w:tab/>
      </w:r>
      <w:r w:rsidRPr="00BA449E">
        <w:rPr>
          <w:rtl/>
          <w:lang w:val="fr-CH"/>
        </w:rPr>
        <w:t>1-</w:t>
      </w:r>
      <w:r>
        <w:rPr>
          <w:rFonts w:hint="cs"/>
          <w:rtl/>
          <w:lang w:val="fr-CH"/>
        </w:rPr>
        <w:tab/>
      </w:r>
      <w:r w:rsidRPr="00BA449E">
        <w:rPr>
          <w:rtl/>
          <w:lang w:val="fr-CH"/>
        </w:rPr>
        <w:t>الموقع الجغرافي</w:t>
      </w:r>
    </w:p>
    <w:p w:rsidR="00FA0B64" w:rsidRDefault="004D15E9" w:rsidP="004D15E9">
      <w:pPr>
        <w:pStyle w:val="SingleTxtGA"/>
        <w:rPr>
          <w:rFonts w:hint="cs"/>
          <w:rtl/>
          <w:lang/>
        </w:rPr>
      </w:pPr>
      <w:r>
        <w:rPr>
          <w:rtl/>
          <w:lang w:val="fr-CH"/>
        </w:rPr>
        <w:t>6</w:t>
      </w:r>
      <w:r w:rsidR="00FA0B64" w:rsidRPr="00BA449E">
        <w:rPr>
          <w:rtl/>
          <w:lang w:val="fr-CH"/>
        </w:rPr>
        <w:t>-</w:t>
      </w:r>
      <w:r>
        <w:rPr>
          <w:rFonts w:hint="cs"/>
          <w:rtl/>
          <w:lang w:val="fr-CH"/>
        </w:rPr>
        <w:tab/>
      </w:r>
      <w:r w:rsidR="00FA0B64" w:rsidRPr="00BA449E">
        <w:rPr>
          <w:rStyle w:val="hps"/>
          <w:rFonts w:ascii="Traditional Arabic" w:hAnsi="Traditional Arabic"/>
          <w:color w:val="000000"/>
          <w:sz w:val="30"/>
          <w:rtl/>
          <w:lang/>
        </w:rPr>
        <w:t>تقع</w:t>
      </w:r>
      <w:r w:rsidR="00FA0B64" w:rsidRPr="00BA449E">
        <w:rPr>
          <w:rtl/>
          <w:lang/>
        </w:rPr>
        <w:t xml:space="preserve"> </w:t>
      </w:r>
      <w:r w:rsidR="00FA0B64" w:rsidRPr="00BA449E">
        <w:rPr>
          <w:rStyle w:val="hps"/>
          <w:rFonts w:ascii="Traditional Arabic" w:hAnsi="Traditional Arabic"/>
          <w:color w:val="000000"/>
          <w:sz w:val="30"/>
          <w:rtl/>
          <w:lang/>
        </w:rPr>
        <w:t>غينيا</w:t>
      </w:r>
      <w:r w:rsidR="00FA0B64" w:rsidRPr="00BA449E">
        <w:rPr>
          <w:rtl/>
          <w:lang/>
        </w:rPr>
        <w:t xml:space="preserve"> </w:t>
      </w:r>
      <w:r w:rsidR="00FA0B64" w:rsidRPr="00BA449E">
        <w:rPr>
          <w:rStyle w:val="hps"/>
          <w:rFonts w:ascii="Traditional Arabic" w:hAnsi="Traditional Arabic"/>
          <w:color w:val="000000"/>
          <w:sz w:val="30"/>
          <w:rtl/>
          <w:lang/>
        </w:rPr>
        <w:t>في غرب أفريقيا على ساحل المحيط الأطلسي</w:t>
      </w:r>
      <w:r w:rsidR="00FA0B64" w:rsidRPr="00BA449E">
        <w:rPr>
          <w:rtl/>
          <w:lang/>
        </w:rPr>
        <w:t xml:space="preserve">. </w:t>
      </w:r>
      <w:r w:rsidR="00FA0B64" w:rsidRPr="00BA449E">
        <w:rPr>
          <w:rStyle w:val="hps"/>
          <w:rFonts w:ascii="Traditional Arabic" w:hAnsi="Traditional Arabic"/>
          <w:color w:val="000000"/>
          <w:sz w:val="30"/>
          <w:rtl/>
          <w:lang/>
        </w:rPr>
        <w:t>وتحيط بها غينيا</w:t>
      </w:r>
      <w:r w:rsidR="00FA0B64" w:rsidRPr="00BA449E">
        <w:rPr>
          <w:rtl/>
          <w:lang/>
        </w:rPr>
        <w:t xml:space="preserve"> </w:t>
      </w:r>
      <w:r w:rsidR="00DD4A83">
        <w:rPr>
          <w:rFonts w:hint="cs"/>
          <w:rtl/>
          <w:lang/>
        </w:rPr>
        <w:t xml:space="preserve">- </w:t>
      </w:r>
      <w:r w:rsidR="00FA0B64" w:rsidRPr="00BA449E">
        <w:rPr>
          <w:rStyle w:val="hps"/>
          <w:rFonts w:ascii="Traditional Arabic" w:hAnsi="Traditional Arabic"/>
          <w:color w:val="000000"/>
          <w:sz w:val="30"/>
          <w:rtl/>
          <w:lang/>
        </w:rPr>
        <w:t>بيساو</w:t>
      </w:r>
      <w:r w:rsidR="00FA0B64" w:rsidRPr="00BA449E">
        <w:rPr>
          <w:rtl/>
          <w:lang/>
        </w:rPr>
        <w:t xml:space="preserve"> </w:t>
      </w:r>
      <w:r w:rsidR="00FA0B64" w:rsidRPr="00BA449E">
        <w:rPr>
          <w:rStyle w:val="hps"/>
          <w:rFonts w:ascii="Traditional Arabic" w:hAnsi="Traditional Arabic"/>
          <w:color w:val="000000"/>
          <w:sz w:val="30"/>
          <w:rtl/>
          <w:lang/>
        </w:rPr>
        <w:t>(385</w:t>
      </w:r>
      <w:r w:rsidR="00FA0B64" w:rsidRPr="00BA449E">
        <w:rPr>
          <w:rtl/>
          <w:lang/>
        </w:rPr>
        <w:t xml:space="preserve"> </w:t>
      </w:r>
      <w:r w:rsidR="00FA0B64" w:rsidRPr="00BA449E">
        <w:rPr>
          <w:rStyle w:val="hps"/>
          <w:rFonts w:ascii="Traditional Arabic" w:hAnsi="Traditional Arabic"/>
          <w:color w:val="000000"/>
          <w:sz w:val="30"/>
          <w:rtl/>
          <w:lang/>
        </w:rPr>
        <w:t>كيلومترا</w:t>
      </w:r>
      <w:r w:rsidR="00DD4A83">
        <w:rPr>
          <w:rFonts w:hint="cs"/>
          <w:rtl/>
          <w:lang/>
        </w:rPr>
        <w:t>ً</w:t>
      </w:r>
      <w:r w:rsidR="00FA0B64" w:rsidRPr="00BA449E">
        <w:rPr>
          <w:rtl/>
          <w:lang/>
        </w:rPr>
        <w:t xml:space="preserve"> من </w:t>
      </w:r>
      <w:r w:rsidR="00FA0B64" w:rsidRPr="00BA449E">
        <w:rPr>
          <w:rStyle w:val="hps"/>
          <w:rFonts w:ascii="Traditional Arabic" w:hAnsi="Traditional Arabic"/>
          <w:color w:val="000000"/>
          <w:sz w:val="30"/>
          <w:rtl/>
          <w:lang/>
        </w:rPr>
        <w:t>الحدود</w:t>
      </w:r>
      <w:r w:rsidR="00FA0B64" w:rsidRPr="00BA449E">
        <w:rPr>
          <w:rtl/>
          <w:lang/>
        </w:rPr>
        <w:t xml:space="preserve">)، والسنغال </w:t>
      </w:r>
      <w:r w:rsidR="00FA0B64" w:rsidRPr="00BA449E">
        <w:rPr>
          <w:rStyle w:val="hps"/>
          <w:rFonts w:ascii="Traditional Arabic" w:hAnsi="Traditional Arabic"/>
          <w:color w:val="000000"/>
          <w:sz w:val="30"/>
          <w:rtl/>
          <w:lang/>
        </w:rPr>
        <w:t>(330</w:t>
      </w:r>
      <w:r w:rsidR="00FA0B64" w:rsidRPr="00BA449E">
        <w:rPr>
          <w:rtl/>
          <w:lang/>
        </w:rPr>
        <w:t xml:space="preserve"> </w:t>
      </w:r>
      <w:r w:rsidR="00FA0B64" w:rsidRPr="00BA449E">
        <w:rPr>
          <w:rStyle w:val="hps"/>
          <w:rFonts w:ascii="Traditional Arabic" w:hAnsi="Traditional Arabic"/>
          <w:color w:val="000000"/>
          <w:sz w:val="30"/>
          <w:rtl/>
          <w:lang/>
        </w:rPr>
        <w:t>كيلومتر)</w:t>
      </w:r>
      <w:r w:rsidR="00FA0B64" w:rsidRPr="00BA449E">
        <w:rPr>
          <w:rtl/>
          <w:lang/>
        </w:rPr>
        <w:t xml:space="preserve">، ومالي </w:t>
      </w:r>
      <w:r w:rsidR="00FA0B64" w:rsidRPr="00BA449E">
        <w:rPr>
          <w:rStyle w:val="hps"/>
          <w:rFonts w:ascii="Traditional Arabic" w:hAnsi="Traditional Arabic"/>
          <w:color w:val="000000"/>
          <w:sz w:val="30"/>
          <w:rtl/>
          <w:lang/>
        </w:rPr>
        <w:t>(858</w:t>
      </w:r>
      <w:r w:rsidR="00FA0B64" w:rsidRPr="00BA449E">
        <w:rPr>
          <w:rtl/>
          <w:lang/>
        </w:rPr>
        <w:t xml:space="preserve"> </w:t>
      </w:r>
      <w:r w:rsidR="00FA0B64" w:rsidRPr="00BA449E">
        <w:rPr>
          <w:rStyle w:val="hps"/>
          <w:rFonts w:ascii="Traditional Arabic" w:hAnsi="Traditional Arabic"/>
          <w:color w:val="000000"/>
          <w:sz w:val="30"/>
          <w:rtl/>
          <w:lang/>
        </w:rPr>
        <w:t>كيلومتر</w:t>
      </w:r>
      <w:r w:rsidR="00DD4A83">
        <w:rPr>
          <w:rStyle w:val="hps"/>
          <w:rFonts w:ascii="Traditional Arabic" w:hAnsi="Traditional Arabic" w:hint="cs"/>
          <w:color w:val="000000"/>
          <w:sz w:val="30"/>
          <w:rtl/>
          <w:lang/>
        </w:rPr>
        <w:t>اً</w:t>
      </w:r>
      <w:r w:rsidR="00FA0B64" w:rsidRPr="00BA449E">
        <w:rPr>
          <w:rStyle w:val="hps"/>
          <w:rFonts w:ascii="Traditional Arabic" w:hAnsi="Traditional Arabic"/>
          <w:color w:val="000000"/>
          <w:sz w:val="30"/>
          <w:rtl/>
          <w:lang/>
        </w:rPr>
        <w:t>)</w:t>
      </w:r>
      <w:r w:rsidR="00FA0B64" w:rsidRPr="00BA449E">
        <w:rPr>
          <w:rtl/>
          <w:lang/>
        </w:rPr>
        <w:t xml:space="preserve">، وكوت ديفوار </w:t>
      </w:r>
      <w:r w:rsidR="00FA0B64" w:rsidRPr="00BA449E">
        <w:rPr>
          <w:rStyle w:val="hps"/>
          <w:rFonts w:ascii="Traditional Arabic" w:hAnsi="Traditional Arabic"/>
          <w:color w:val="000000"/>
          <w:sz w:val="30"/>
          <w:rtl/>
          <w:lang/>
        </w:rPr>
        <w:t>(610</w:t>
      </w:r>
      <w:r w:rsidR="00FA0B64" w:rsidRPr="00BA449E">
        <w:rPr>
          <w:rtl/>
          <w:lang/>
        </w:rPr>
        <w:t xml:space="preserve"> </w:t>
      </w:r>
      <w:r w:rsidR="00FA0B64" w:rsidRPr="00BA449E">
        <w:rPr>
          <w:rStyle w:val="hps"/>
          <w:rFonts w:ascii="Traditional Arabic" w:hAnsi="Traditional Arabic"/>
          <w:color w:val="000000"/>
          <w:sz w:val="30"/>
          <w:rtl/>
          <w:lang/>
        </w:rPr>
        <w:t>كيلومتر</w:t>
      </w:r>
      <w:r w:rsidR="00DD4A83">
        <w:rPr>
          <w:rStyle w:val="hps"/>
          <w:rFonts w:ascii="Traditional Arabic" w:hAnsi="Traditional Arabic" w:hint="cs"/>
          <w:color w:val="000000"/>
          <w:sz w:val="30"/>
          <w:rtl/>
          <w:lang/>
        </w:rPr>
        <w:t>اً</w:t>
      </w:r>
      <w:r w:rsidR="00FA0B64" w:rsidRPr="00BA449E">
        <w:rPr>
          <w:rStyle w:val="hps"/>
          <w:rFonts w:ascii="Traditional Arabic" w:hAnsi="Traditional Arabic"/>
          <w:color w:val="000000"/>
          <w:sz w:val="30"/>
          <w:rtl/>
          <w:lang/>
        </w:rPr>
        <w:t>)</w:t>
      </w:r>
      <w:r w:rsidR="00FA0B64" w:rsidRPr="00BA449E">
        <w:rPr>
          <w:rtl/>
          <w:lang/>
        </w:rPr>
        <w:t xml:space="preserve">، وليبيريا </w:t>
      </w:r>
      <w:r w:rsidR="00FA0B64" w:rsidRPr="00BA449E">
        <w:rPr>
          <w:rStyle w:val="hps"/>
          <w:rFonts w:ascii="Traditional Arabic" w:hAnsi="Traditional Arabic"/>
          <w:color w:val="000000"/>
          <w:sz w:val="30"/>
          <w:rtl/>
          <w:lang/>
        </w:rPr>
        <w:t>(563</w:t>
      </w:r>
      <w:r w:rsidR="00FA0B64" w:rsidRPr="00BA449E">
        <w:rPr>
          <w:rtl/>
          <w:lang/>
        </w:rPr>
        <w:t xml:space="preserve"> </w:t>
      </w:r>
      <w:r w:rsidR="00FA0B64" w:rsidRPr="00BA449E">
        <w:rPr>
          <w:rStyle w:val="hps"/>
          <w:rFonts w:ascii="Traditional Arabic" w:hAnsi="Traditional Arabic"/>
          <w:color w:val="000000"/>
          <w:sz w:val="30"/>
          <w:rtl/>
          <w:lang/>
        </w:rPr>
        <w:t>كيلومتر</w:t>
      </w:r>
      <w:r w:rsidR="00DD4A83">
        <w:rPr>
          <w:rStyle w:val="hps"/>
          <w:rFonts w:ascii="Traditional Arabic" w:hAnsi="Traditional Arabic" w:hint="cs"/>
          <w:color w:val="000000"/>
          <w:sz w:val="30"/>
          <w:rtl/>
          <w:lang/>
        </w:rPr>
        <w:t>اً</w:t>
      </w:r>
      <w:r w:rsidR="00FA0B64" w:rsidRPr="00BA449E">
        <w:rPr>
          <w:rStyle w:val="hps"/>
          <w:rFonts w:ascii="Traditional Arabic" w:hAnsi="Traditional Arabic"/>
          <w:color w:val="000000"/>
          <w:sz w:val="30"/>
          <w:rtl/>
          <w:lang/>
        </w:rPr>
        <w:t>)</w:t>
      </w:r>
      <w:r w:rsidR="00FA0B64" w:rsidRPr="00BA449E">
        <w:rPr>
          <w:rtl/>
          <w:lang/>
        </w:rPr>
        <w:t>، و</w:t>
      </w:r>
      <w:r w:rsidR="00FA0B64" w:rsidRPr="00BA449E">
        <w:rPr>
          <w:rStyle w:val="hps"/>
          <w:rFonts w:ascii="Traditional Arabic" w:hAnsi="Traditional Arabic"/>
          <w:color w:val="000000"/>
          <w:sz w:val="30"/>
          <w:rtl/>
          <w:lang/>
        </w:rPr>
        <w:t>سيراليون</w:t>
      </w:r>
      <w:r w:rsidR="00FA0B64" w:rsidRPr="00BA449E">
        <w:rPr>
          <w:rtl/>
          <w:lang/>
        </w:rPr>
        <w:t xml:space="preserve"> </w:t>
      </w:r>
      <w:r w:rsidR="00FA0B64" w:rsidRPr="00BA449E">
        <w:rPr>
          <w:rStyle w:val="hps"/>
          <w:rFonts w:ascii="Traditional Arabic" w:hAnsi="Traditional Arabic"/>
          <w:color w:val="000000"/>
          <w:sz w:val="30"/>
          <w:rtl/>
          <w:lang/>
        </w:rPr>
        <w:t>(652</w:t>
      </w:r>
      <w:r w:rsidR="00FA0B64" w:rsidRPr="00BA449E">
        <w:rPr>
          <w:rtl/>
          <w:lang/>
        </w:rPr>
        <w:t xml:space="preserve"> </w:t>
      </w:r>
      <w:r w:rsidR="00FA0B64" w:rsidRPr="00BA449E">
        <w:rPr>
          <w:rStyle w:val="hps"/>
          <w:rFonts w:ascii="Traditional Arabic" w:hAnsi="Traditional Arabic"/>
          <w:color w:val="000000"/>
          <w:sz w:val="30"/>
          <w:rtl/>
          <w:lang/>
        </w:rPr>
        <w:t>كيلومتر</w:t>
      </w:r>
      <w:r w:rsidR="00DD4A83">
        <w:rPr>
          <w:rStyle w:val="hps"/>
          <w:rFonts w:ascii="Traditional Arabic" w:hAnsi="Traditional Arabic" w:hint="cs"/>
          <w:color w:val="000000"/>
          <w:sz w:val="30"/>
          <w:rtl/>
          <w:lang/>
        </w:rPr>
        <w:t>اً</w:t>
      </w:r>
      <w:r w:rsidR="00FA0B64" w:rsidRPr="00BA449E">
        <w:rPr>
          <w:rStyle w:val="hps"/>
          <w:rFonts w:ascii="Traditional Arabic" w:hAnsi="Traditional Arabic"/>
          <w:color w:val="000000"/>
          <w:sz w:val="30"/>
          <w:rtl/>
          <w:lang/>
        </w:rPr>
        <w:t>)</w:t>
      </w:r>
      <w:r w:rsidR="00FA0B64" w:rsidRPr="00BA449E">
        <w:rPr>
          <w:rtl/>
          <w:lang/>
        </w:rPr>
        <w:t xml:space="preserve"> </w:t>
      </w:r>
      <w:r w:rsidR="00FA0B64" w:rsidRPr="00BA449E">
        <w:rPr>
          <w:rStyle w:val="hps"/>
          <w:rFonts w:ascii="Traditional Arabic" w:hAnsi="Traditional Arabic"/>
          <w:color w:val="000000"/>
          <w:sz w:val="30"/>
          <w:rtl/>
          <w:lang/>
        </w:rPr>
        <w:t>والمحيط</w:t>
      </w:r>
      <w:r w:rsidR="00FA0B64" w:rsidRPr="00BA449E">
        <w:rPr>
          <w:rtl/>
          <w:lang/>
        </w:rPr>
        <w:t xml:space="preserve"> </w:t>
      </w:r>
      <w:r w:rsidR="00FA0B64" w:rsidRPr="00BA449E">
        <w:rPr>
          <w:rStyle w:val="hps"/>
          <w:rFonts w:ascii="Traditional Arabic" w:hAnsi="Traditional Arabic"/>
          <w:color w:val="000000"/>
          <w:sz w:val="30"/>
          <w:rtl/>
          <w:lang/>
        </w:rPr>
        <w:t>الأطلسي.</w:t>
      </w:r>
      <w:r>
        <w:rPr>
          <w:rFonts w:hint="cs"/>
          <w:rtl/>
          <w:lang/>
        </w:rPr>
        <w:t xml:space="preserve"> </w:t>
      </w:r>
      <w:r w:rsidR="00FA0B64" w:rsidRPr="00BA449E">
        <w:rPr>
          <w:rtl/>
          <w:lang/>
        </w:rPr>
        <w:t>و</w:t>
      </w:r>
      <w:r w:rsidR="00FA0B64" w:rsidRPr="00BA449E">
        <w:rPr>
          <w:rStyle w:val="hps"/>
          <w:rFonts w:ascii="Traditional Arabic" w:hAnsi="Traditional Arabic"/>
          <w:color w:val="000000"/>
          <w:sz w:val="30"/>
          <w:rtl/>
          <w:lang/>
        </w:rPr>
        <w:t>توجد في غينيا</w:t>
      </w:r>
      <w:r w:rsidR="00FA0B64" w:rsidRPr="00BA449E">
        <w:rPr>
          <w:rtl/>
          <w:lang/>
        </w:rPr>
        <w:t xml:space="preserve"> </w:t>
      </w:r>
      <w:r w:rsidR="00FA0B64" w:rsidRPr="00BA449E">
        <w:rPr>
          <w:rStyle w:val="hps"/>
          <w:rFonts w:ascii="Traditional Arabic" w:hAnsi="Traditional Arabic"/>
          <w:color w:val="000000"/>
          <w:sz w:val="30"/>
          <w:rtl/>
          <w:lang/>
        </w:rPr>
        <w:t>أربع مناطق جغرافية</w:t>
      </w:r>
      <w:r w:rsidR="00FA0B64" w:rsidRPr="00BA449E">
        <w:rPr>
          <w:rtl/>
          <w:lang/>
        </w:rPr>
        <w:t>:</w:t>
      </w:r>
    </w:p>
    <w:p w:rsidR="00FA0B64" w:rsidRPr="004D15E9" w:rsidRDefault="00DD4A83" w:rsidP="004D15E9">
      <w:pPr>
        <w:pStyle w:val="Bullet1GA"/>
        <w:numPr>
          <w:ilvl w:val="0"/>
          <w:numId w:val="2"/>
        </w:numPr>
        <w:tabs>
          <w:tab w:val="clear" w:pos="2041"/>
          <w:tab w:val="left" w:pos="1939"/>
        </w:tabs>
        <w:bidi/>
        <w:ind w:left="1939" w:hanging="420"/>
        <w:rPr>
          <w:rFonts w:hint="cs"/>
          <w:rtl/>
          <w:lang/>
        </w:rPr>
      </w:pPr>
      <w:r>
        <w:rPr>
          <w:rtl/>
          <w:lang/>
        </w:rPr>
        <w:br w:type="page"/>
      </w:r>
      <w:r w:rsidR="00FA0B64" w:rsidRPr="004D15E9">
        <w:rPr>
          <w:rtl/>
          <w:lang/>
        </w:rPr>
        <w:t>المنطقة الساحلية، وهي غينيا السفلى أو غينيا البحرية؛</w:t>
      </w:r>
    </w:p>
    <w:p w:rsidR="00FA0B64" w:rsidRPr="004D15E9" w:rsidRDefault="00FA0B64" w:rsidP="004D15E9">
      <w:pPr>
        <w:pStyle w:val="Bullet1GA"/>
        <w:numPr>
          <w:ilvl w:val="0"/>
          <w:numId w:val="2"/>
        </w:numPr>
        <w:tabs>
          <w:tab w:val="clear" w:pos="2041"/>
          <w:tab w:val="left" w:pos="1939"/>
        </w:tabs>
        <w:bidi/>
        <w:ind w:left="1939" w:hanging="420"/>
        <w:rPr>
          <w:rFonts w:hint="cs"/>
          <w:rtl/>
          <w:lang/>
        </w:rPr>
      </w:pPr>
      <w:r w:rsidRPr="004D15E9">
        <w:rPr>
          <w:rtl/>
          <w:lang/>
        </w:rPr>
        <w:t>المنطقة الجبلية أو غينيا الوسطى، التي تشمل مرتفعات فوتا جالون؛</w:t>
      </w:r>
    </w:p>
    <w:p w:rsidR="00FA0B64" w:rsidRPr="004D15E9" w:rsidRDefault="00FA0B64" w:rsidP="004D15E9">
      <w:pPr>
        <w:pStyle w:val="Bullet1GA"/>
        <w:numPr>
          <w:ilvl w:val="0"/>
          <w:numId w:val="2"/>
        </w:numPr>
        <w:tabs>
          <w:tab w:val="clear" w:pos="2041"/>
          <w:tab w:val="left" w:pos="1939"/>
        </w:tabs>
        <w:bidi/>
        <w:ind w:left="1939" w:hanging="420"/>
        <w:rPr>
          <w:rFonts w:hint="cs"/>
          <w:rtl/>
          <w:lang/>
        </w:rPr>
      </w:pPr>
      <w:r w:rsidRPr="004D15E9">
        <w:rPr>
          <w:rtl/>
          <w:lang/>
        </w:rPr>
        <w:t>منطقة السافانا في الشمال، وهي غينيا العليا؛</w:t>
      </w:r>
    </w:p>
    <w:p w:rsidR="00FA0B64" w:rsidRPr="004D15E9" w:rsidRDefault="00FA0B64" w:rsidP="004D15E9">
      <w:pPr>
        <w:pStyle w:val="Bullet1GA"/>
        <w:numPr>
          <w:ilvl w:val="0"/>
          <w:numId w:val="2"/>
        </w:numPr>
        <w:tabs>
          <w:tab w:val="clear" w:pos="2041"/>
          <w:tab w:val="left" w:pos="1939"/>
        </w:tabs>
        <w:bidi/>
        <w:ind w:left="1939" w:hanging="420"/>
        <w:rPr>
          <w:rtl/>
          <w:lang/>
        </w:rPr>
      </w:pPr>
      <w:r w:rsidRPr="004D15E9">
        <w:rPr>
          <w:rtl/>
          <w:lang/>
        </w:rPr>
        <w:t>منطقة حرجية في الجنوب الشرقي، وهي غينيا الحرجية.</w:t>
      </w:r>
    </w:p>
    <w:p w:rsidR="00FA0B64" w:rsidRPr="00BA449E" w:rsidRDefault="00FA0B64" w:rsidP="00CB76B7">
      <w:pPr>
        <w:pStyle w:val="SingleTxtGA"/>
        <w:rPr>
          <w:lang/>
        </w:rPr>
      </w:pPr>
      <w:r w:rsidRPr="00BA449E">
        <w:rPr>
          <w:rStyle w:val="hps"/>
          <w:rFonts w:ascii="Traditional Arabic" w:hAnsi="Traditional Arabic"/>
          <w:color w:val="000000"/>
          <w:sz w:val="30"/>
          <w:rtl/>
          <w:lang/>
        </w:rPr>
        <w:t>7-</w:t>
      </w:r>
      <w:r w:rsidR="004D15E9">
        <w:rPr>
          <w:rFonts w:hint="cs"/>
          <w:rtl/>
          <w:lang/>
        </w:rPr>
        <w:tab/>
      </w:r>
      <w:r w:rsidRPr="00BA449E">
        <w:rPr>
          <w:rtl/>
          <w:lang/>
        </w:rPr>
        <w:t>و</w:t>
      </w:r>
      <w:r>
        <w:rPr>
          <w:rFonts w:hint="cs"/>
          <w:rtl/>
          <w:lang/>
        </w:rPr>
        <w:t>الفرنسية</w:t>
      </w:r>
      <w:r w:rsidRPr="00BA449E">
        <w:rPr>
          <w:rtl/>
          <w:lang/>
        </w:rPr>
        <w:t xml:space="preserve"> </w:t>
      </w:r>
      <w:r w:rsidRPr="00BA449E">
        <w:rPr>
          <w:rStyle w:val="hps"/>
          <w:rFonts w:ascii="Traditional Arabic" w:hAnsi="Traditional Arabic"/>
          <w:color w:val="000000"/>
          <w:sz w:val="30"/>
          <w:rtl/>
          <w:lang/>
        </w:rPr>
        <w:t>لغة</w:t>
      </w:r>
      <w:r w:rsidRPr="00BA449E">
        <w:rPr>
          <w:rtl/>
          <w:lang/>
        </w:rPr>
        <w:t xml:space="preserve"> البلد </w:t>
      </w:r>
      <w:r w:rsidRPr="00BA449E">
        <w:rPr>
          <w:rStyle w:val="hps"/>
          <w:rFonts w:ascii="Traditional Arabic" w:hAnsi="Traditional Arabic"/>
          <w:color w:val="000000"/>
          <w:sz w:val="30"/>
          <w:rtl/>
          <w:lang/>
        </w:rPr>
        <w:t>الرسمية.</w:t>
      </w:r>
      <w:r w:rsidRPr="00BA449E">
        <w:rPr>
          <w:rtl/>
          <w:lang/>
        </w:rPr>
        <w:t xml:space="preserve"> و</w:t>
      </w:r>
      <w:r w:rsidRPr="00BA449E">
        <w:rPr>
          <w:rStyle w:val="hps"/>
          <w:rFonts w:ascii="Traditional Arabic" w:hAnsi="Traditional Arabic"/>
          <w:color w:val="000000"/>
          <w:sz w:val="30"/>
          <w:rtl/>
          <w:lang/>
        </w:rPr>
        <w:t>تبلغ نسبة السكان</w:t>
      </w:r>
      <w:r w:rsidRPr="00BA449E">
        <w:rPr>
          <w:rtl/>
          <w:lang/>
        </w:rPr>
        <w:t xml:space="preserve"> </w:t>
      </w:r>
      <w:r w:rsidRPr="00BA449E">
        <w:rPr>
          <w:rStyle w:val="hps"/>
          <w:rFonts w:ascii="Traditional Arabic" w:hAnsi="Traditional Arabic"/>
          <w:color w:val="000000"/>
          <w:sz w:val="30"/>
          <w:rtl/>
          <w:lang/>
        </w:rPr>
        <w:t>الناطقين بالفرنسية</w:t>
      </w:r>
      <w:r w:rsidRPr="00BA449E">
        <w:rPr>
          <w:rtl/>
          <w:lang/>
        </w:rPr>
        <w:t xml:space="preserve"> </w:t>
      </w:r>
      <w:r w:rsidRPr="00BA449E">
        <w:rPr>
          <w:rStyle w:val="hps"/>
          <w:rFonts w:ascii="Traditional Arabic" w:hAnsi="Traditional Arabic"/>
          <w:color w:val="000000"/>
          <w:sz w:val="30"/>
          <w:rtl/>
          <w:lang/>
        </w:rPr>
        <w:t>حوالي</w:t>
      </w:r>
      <w:r w:rsidRPr="00BA449E">
        <w:rPr>
          <w:rtl/>
          <w:lang/>
        </w:rPr>
        <w:t xml:space="preserve"> </w:t>
      </w:r>
      <w:r w:rsidRPr="00BA449E">
        <w:rPr>
          <w:rStyle w:val="hps"/>
          <w:rFonts w:ascii="Traditional Arabic" w:hAnsi="Traditional Arabic"/>
          <w:color w:val="000000"/>
          <w:sz w:val="30"/>
          <w:rtl/>
          <w:lang/>
        </w:rPr>
        <w:t>20 في المائة،</w:t>
      </w:r>
      <w:r w:rsidRPr="00BA449E">
        <w:rPr>
          <w:rtl/>
          <w:lang/>
        </w:rPr>
        <w:t xml:space="preserve"> </w:t>
      </w:r>
      <w:r w:rsidRPr="00BA449E">
        <w:rPr>
          <w:rStyle w:val="hps"/>
          <w:rFonts w:ascii="Traditional Arabic" w:hAnsi="Traditional Arabic"/>
          <w:color w:val="000000"/>
          <w:sz w:val="30"/>
          <w:rtl/>
          <w:lang/>
        </w:rPr>
        <w:t>بينما تبلغ نسبة السكان</w:t>
      </w:r>
      <w:r w:rsidRPr="00BA449E">
        <w:rPr>
          <w:rtl/>
          <w:lang/>
        </w:rPr>
        <w:t xml:space="preserve"> </w:t>
      </w:r>
      <w:r w:rsidRPr="00BA449E">
        <w:rPr>
          <w:rStyle w:val="hps"/>
          <w:rFonts w:ascii="Traditional Arabic" w:hAnsi="Traditional Arabic"/>
          <w:color w:val="000000"/>
          <w:sz w:val="30"/>
          <w:rtl/>
          <w:lang/>
        </w:rPr>
        <w:t>الناطقين بالفرنسية</w:t>
      </w:r>
      <w:r w:rsidRPr="00BA449E">
        <w:rPr>
          <w:rtl/>
          <w:lang/>
        </w:rPr>
        <w:t xml:space="preserve"> </w:t>
      </w:r>
      <w:r w:rsidRPr="00BA449E">
        <w:rPr>
          <w:rStyle w:val="hps"/>
          <w:rFonts w:ascii="Traditional Arabic" w:hAnsi="Traditional Arabic"/>
          <w:color w:val="000000"/>
          <w:sz w:val="30"/>
          <w:rtl/>
          <w:lang/>
        </w:rPr>
        <w:t>جزئيا</w:t>
      </w:r>
      <w:r w:rsidR="006E40D6">
        <w:rPr>
          <w:rStyle w:val="hps"/>
          <w:rFonts w:ascii="Traditional Arabic" w:hAnsi="Traditional Arabic" w:hint="cs"/>
          <w:color w:val="000000"/>
          <w:sz w:val="30"/>
          <w:rtl/>
          <w:lang/>
        </w:rPr>
        <w:t>ً</w:t>
      </w:r>
      <w:r w:rsidRPr="00BA449E">
        <w:rPr>
          <w:rStyle w:val="hps"/>
          <w:rFonts w:ascii="Traditional Arabic" w:hAnsi="Traditional Arabic"/>
          <w:color w:val="000000"/>
          <w:sz w:val="30"/>
          <w:rtl/>
          <w:lang/>
        </w:rPr>
        <w:t xml:space="preserve"> 42</w:t>
      </w:r>
      <w:r w:rsidRPr="00BA449E">
        <w:rPr>
          <w:rtl/>
          <w:lang/>
        </w:rPr>
        <w:t xml:space="preserve"> في المائة، </w:t>
      </w:r>
      <w:r w:rsidRPr="00BA449E">
        <w:rPr>
          <w:rStyle w:val="hps"/>
          <w:rFonts w:ascii="Traditional Arabic" w:hAnsi="Traditional Arabic"/>
          <w:color w:val="000000"/>
          <w:sz w:val="30"/>
          <w:rtl/>
          <w:lang/>
        </w:rPr>
        <w:t>وفقا</w:t>
      </w:r>
      <w:r w:rsidR="006E40D6">
        <w:rPr>
          <w:rFonts w:hint="cs"/>
          <w:rtl/>
          <w:lang/>
        </w:rPr>
        <w:t>ً</w:t>
      </w:r>
      <w:r w:rsidRPr="00BA449E">
        <w:rPr>
          <w:rtl/>
          <w:lang/>
        </w:rPr>
        <w:t xml:space="preserve"> </w:t>
      </w:r>
      <w:r w:rsidRPr="00BA449E">
        <w:rPr>
          <w:rStyle w:val="hps"/>
          <w:rFonts w:ascii="Traditional Arabic" w:hAnsi="Traditional Arabic"/>
          <w:color w:val="000000"/>
          <w:sz w:val="30"/>
          <w:rtl/>
          <w:lang/>
        </w:rPr>
        <w:t>لتقرير أصدرته المنظمة الدولية لل</w:t>
      </w:r>
      <w:r w:rsidRPr="00BA449E">
        <w:rPr>
          <w:rtl/>
          <w:lang/>
        </w:rPr>
        <w:t>فر</w:t>
      </w:r>
      <w:r>
        <w:rPr>
          <w:rFonts w:hint="cs"/>
          <w:rtl/>
          <w:lang/>
        </w:rPr>
        <w:t>ا</w:t>
      </w:r>
      <w:r w:rsidRPr="00BA449E">
        <w:rPr>
          <w:rtl/>
          <w:lang/>
        </w:rPr>
        <w:t xml:space="preserve">نكفونية </w:t>
      </w:r>
      <w:r w:rsidRPr="00BA449E">
        <w:rPr>
          <w:rStyle w:val="hps"/>
          <w:rFonts w:ascii="Traditional Arabic" w:hAnsi="Traditional Arabic"/>
          <w:color w:val="000000"/>
          <w:sz w:val="30"/>
          <w:rtl/>
          <w:lang/>
        </w:rPr>
        <w:t>عام 2006</w:t>
      </w:r>
      <w:r w:rsidRPr="00BA449E">
        <w:rPr>
          <w:rtl/>
          <w:lang/>
        </w:rPr>
        <w:t>.</w:t>
      </w:r>
    </w:p>
    <w:p w:rsidR="00FA0B64" w:rsidRPr="00DD4A83" w:rsidRDefault="004D15E9" w:rsidP="00DD4A83">
      <w:pPr>
        <w:pStyle w:val="H23GA"/>
        <w:rPr>
          <w:smallCaps/>
          <w:rtl/>
          <w:lang w:val="fr-CH"/>
        </w:rPr>
      </w:pPr>
      <w:r w:rsidRPr="00DD4A83">
        <w:rPr>
          <w:rFonts w:hint="cs"/>
          <w:smallCaps/>
          <w:rtl/>
          <w:lang w:val="fr-CH"/>
        </w:rPr>
        <w:tab/>
      </w:r>
      <w:r w:rsidR="00FA0B64" w:rsidRPr="00DD4A83">
        <w:rPr>
          <w:smallCaps/>
          <w:rtl/>
          <w:lang w:val="fr-CH"/>
        </w:rPr>
        <w:t>2-</w:t>
      </w:r>
      <w:r w:rsidRPr="00DD4A83">
        <w:rPr>
          <w:rFonts w:hint="cs"/>
          <w:smallCaps/>
          <w:rtl/>
          <w:lang w:val="fr-CH"/>
        </w:rPr>
        <w:tab/>
      </w:r>
      <w:r w:rsidR="00FA0B64" w:rsidRPr="00DD4A83">
        <w:rPr>
          <w:smallCaps/>
          <w:rtl/>
          <w:lang w:val="fr-CH"/>
        </w:rPr>
        <w:t>الاقتصاد والتنمية</w:t>
      </w:r>
    </w:p>
    <w:p w:rsidR="00FA0B64" w:rsidRPr="00BA449E" w:rsidRDefault="00FA0B64" w:rsidP="004D15E9">
      <w:pPr>
        <w:pStyle w:val="SingleTxtGA"/>
        <w:rPr>
          <w:lang w:val="fr-CH"/>
        </w:rPr>
      </w:pPr>
      <w:r w:rsidRPr="00BA449E">
        <w:rPr>
          <w:rtl/>
          <w:lang w:val="fr-CH"/>
        </w:rPr>
        <w:t>8-</w:t>
      </w:r>
      <w:r w:rsidR="004D15E9">
        <w:rPr>
          <w:rFonts w:hint="cs"/>
          <w:rtl/>
          <w:lang w:val="fr-CH"/>
        </w:rPr>
        <w:tab/>
      </w:r>
      <w:r w:rsidRPr="00BA449E">
        <w:rPr>
          <w:rtl/>
          <w:lang w:val="fr-CH"/>
        </w:rPr>
        <w:t xml:space="preserve">تملك </w:t>
      </w:r>
      <w:r w:rsidRPr="00BA449E">
        <w:rPr>
          <w:rStyle w:val="hps"/>
          <w:rFonts w:ascii="Traditional Arabic" w:hAnsi="Traditional Arabic"/>
          <w:color w:val="000000"/>
          <w:sz w:val="30"/>
          <w:rtl/>
          <w:lang/>
        </w:rPr>
        <w:t>غينيا</w:t>
      </w:r>
      <w:r w:rsidRPr="00BA449E">
        <w:rPr>
          <w:rtl/>
          <w:lang/>
        </w:rPr>
        <w:t xml:space="preserve"> </w:t>
      </w:r>
      <w:r w:rsidRPr="00BA449E">
        <w:rPr>
          <w:rStyle w:val="hps"/>
          <w:rFonts w:ascii="Traditional Arabic" w:hAnsi="Traditional Arabic"/>
          <w:color w:val="000000"/>
          <w:sz w:val="30"/>
          <w:rtl/>
          <w:lang/>
        </w:rPr>
        <w:t>موارد كثيرة</w:t>
      </w:r>
      <w:r w:rsidRPr="00BA449E">
        <w:rPr>
          <w:rtl/>
          <w:lang/>
        </w:rPr>
        <w:t xml:space="preserve">. </w:t>
      </w:r>
      <w:r w:rsidRPr="00BA449E">
        <w:rPr>
          <w:rStyle w:val="hps"/>
          <w:rFonts w:ascii="Traditional Arabic" w:hAnsi="Traditional Arabic"/>
          <w:color w:val="000000"/>
          <w:sz w:val="30"/>
          <w:rtl/>
          <w:lang/>
        </w:rPr>
        <w:t>وقد كانت وفرة</w:t>
      </w:r>
      <w:r w:rsidRPr="00BA449E">
        <w:rPr>
          <w:rtl/>
          <w:lang/>
        </w:rPr>
        <w:t xml:space="preserve"> </w:t>
      </w:r>
      <w:r w:rsidRPr="00BA449E">
        <w:rPr>
          <w:rStyle w:val="hps"/>
          <w:rFonts w:ascii="Traditional Arabic" w:hAnsi="Traditional Arabic"/>
          <w:color w:val="000000"/>
          <w:sz w:val="30"/>
          <w:rtl/>
          <w:lang/>
        </w:rPr>
        <w:t>الموارد تلك</w:t>
      </w:r>
      <w:r w:rsidRPr="00BA449E">
        <w:rPr>
          <w:rtl/>
          <w:lang/>
        </w:rPr>
        <w:t xml:space="preserve">، </w:t>
      </w:r>
      <w:r w:rsidRPr="00BA449E">
        <w:rPr>
          <w:rStyle w:val="hps"/>
          <w:rFonts w:ascii="Traditional Arabic" w:hAnsi="Traditional Arabic"/>
          <w:color w:val="000000"/>
          <w:sz w:val="30"/>
          <w:rtl/>
          <w:lang/>
        </w:rPr>
        <w:t>بما فيها المعادن</w:t>
      </w:r>
      <w:r w:rsidRPr="00BA449E">
        <w:rPr>
          <w:rtl/>
          <w:lang/>
        </w:rPr>
        <w:t>، ال</w:t>
      </w:r>
      <w:r w:rsidRPr="00BA449E">
        <w:rPr>
          <w:rStyle w:val="hps"/>
          <w:rFonts w:ascii="Traditional Arabic" w:hAnsi="Traditional Arabic"/>
          <w:color w:val="000000"/>
          <w:sz w:val="30"/>
          <w:rtl/>
          <w:lang/>
        </w:rPr>
        <w:t>سبب في</w:t>
      </w:r>
      <w:r w:rsidRPr="00BA449E">
        <w:rPr>
          <w:rtl/>
          <w:lang/>
        </w:rPr>
        <w:t xml:space="preserve"> </w:t>
      </w:r>
      <w:r w:rsidRPr="00BA449E">
        <w:rPr>
          <w:rStyle w:val="hps"/>
          <w:rFonts w:ascii="Traditional Arabic" w:hAnsi="Traditional Arabic"/>
          <w:color w:val="000000"/>
          <w:sz w:val="30"/>
          <w:rtl/>
          <w:lang/>
        </w:rPr>
        <w:t>تسميتها</w:t>
      </w:r>
      <w:r w:rsidRPr="00BA449E">
        <w:rPr>
          <w:rtl/>
          <w:lang/>
        </w:rPr>
        <w:t xml:space="preserve"> </w:t>
      </w:r>
      <w:r w:rsidR="004D15E9">
        <w:rPr>
          <w:rFonts w:hint="cs"/>
          <w:rtl/>
          <w:lang w:bidi="ar-EG"/>
        </w:rPr>
        <w:t>"</w:t>
      </w:r>
      <w:r w:rsidRPr="00BA449E">
        <w:rPr>
          <w:rtl/>
          <w:lang w:bidi="ar-EG"/>
        </w:rPr>
        <w:t>ال</w:t>
      </w:r>
      <w:r w:rsidRPr="00BA449E">
        <w:rPr>
          <w:rtl/>
          <w:lang/>
        </w:rPr>
        <w:t xml:space="preserve">فضيحة </w:t>
      </w:r>
      <w:r w:rsidRPr="00BA449E">
        <w:rPr>
          <w:rStyle w:val="hps"/>
          <w:rFonts w:ascii="Traditional Arabic" w:hAnsi="Traditional Arabic"/>
          <w:color w:val="000000"/>
          <w:sz w:val="30"/>
          <w:rtl/>
          <w:lang/>
        </w:rPr>
        <w:t>الجيولوجية</w:t>
      </w:r>
      <w:r w:rsidR="004D15E9">
        <w:rPr>
          <w:rFonts w:hint="cs"/>
          <w:rtl/>
          <w:lang w:bidi="ar-EG"/>
        </w:rPr>
        <w:t>"</w:t>
      </w:r>
      <w:r w:rsidRPr="00BA449E">
        <w:rPr>
          <w:rtl/>
          <w:lang/>
        </w:rPr>
        <w:t>.</w:t>
      </w:r>
    </w:p>
    <w:p w:rsidR="00FA0B64" w:rsidRPr="00BA449E" w:rsidRDefault="00FA0B64" w:rsidP="004D15E9">
      <w:pPr>
        <w:pStyle w:val="SingleTxtGA"/>
        <w:rPr>
          <w:lang w:val="fr-CH"/>
        </w:rPr>
      </w:pPr>
      <w:r w:rsidRPr="00BA449E">
        <w:rPr>
          <w:rtl/>
          <w:lang w:val="fr-CH"/>
        </w:rPr>
        <w:t>9-</w:t>
      </w:r>
      <w:r w:rsidR="004D15E9">
        <w:rPr>
          <w:rFonts w:hint="cs"/>
          <w:rtl/>
          <w:lang w:val="fr-CH"/>
        </w:rPr>
        <w:tab/>
      </w:r>
      <w:r w:rsidRPr="00BA449E">
        <w:rPr>
          <w:rtl/>
          <w:lang w:val="fr-CH"/>
        </w:rPr>
        <w:t>و</w:t>
      </w:r>
      <w:r w:rsidRPr="00BA449E">
        <w:rPr>
          <w:rStyle w:val="hps"/>
          <w:rFonts w:ascii="Traditional Arabic" w:hAnsi="Traditional Arabic"/>
          <w:color w:val="000000"/>
          <w:sz w:val="30"/>
          <w:rtl/>
          <w:lang/>
        </w:rPr>
        <w:t>غينيا</w:t>
      </w:r>
      <w:r w:rsidRPr="00BA449E">
        <w:rPr>
          <w:rtl/>
          <w:lang/>
        </w:rPr>
        <w:t xml:space="preserve"> </w:t>
      </w:r>
      <w:r w:rsidRPr="00BA449E">
        <w:rPr>
          <w:rStyle w:val="hps"/>
          <w:rFonts w:ascii="Traditional Arabic" w:hAnsi="Traditional Arabic"/>
          <w:color w:val="000000"/>
          <w:sz w:val="30"/>
          <w:rtl/>
          <w:lang/>
        </w:rPr>
        <w:t>أول بلد</w:t>
      </w:r>
      <w:r w:rsidRPr="00BA449E">
        <w:rPr>
          <w:rtl/>
          <w:lang/>
        </w:rPr>
        <w:t xml:space="preserve"> </w:t>
      </w:r>
      <w:r w:rsidRPr="00BA449E">
        <w:rPr>
          <w:rStyle w:val="hps"/>
          <w:rFonts w:ascii="Traditional Arabic" w:hAnsi="Traditional Arabic"/>
          <w:color w:val="000000"/>
          <w:sz w:val="30"/>
          <w:rtl/>
          <w:lang/>
        </w:rPr>
        <w:t>في العالم من حيث ا</w:t>
      </w:r>
      <w:r w:rsidRPr="00BA449E">
        <w:rPr>
          <w:rtl/>
          <w:lang/>
        </w:rPr>
        <w:t xml:space="preserve">حتياطيه المؤكد </w:t>
      </w:r>
      <w:r w:rsidRPr="00BA449E">
        <w:rPr>
          <w:rStyle w:val="hps"/>
          <w:rFonts w:ascii="Traditional Arabic" w:hAnsi="Traditional Arabic"/>
          <w:color w:val="000000"/>
          <w:sz w:val="30"/>
          <w:rtl/>
          <w:lang/>
        </w:rPr>
        <w:t>من البوكسيت</w:t>
      </w:r>
      <w:r w:rsidRPr="00BA449E">
        <w:rPr>
          <w:rtl/>
          <w:lang/>
        </w:rPr>
        <w:t xml:space="preserve">، وثاني بلد </w:t>
      </w:r>
      <w:r w:rsidRPr="00BA449E">
        <w:rPr>
          <w:rStyle w:val="hps"/>
          <w:rFonts w:ascii="Traditional Arabic" w:hAnsi="Traditional Arabic"/>
          <w:color w:val="000000"/>
          <w:sz w:val="30"/>
          <w:rtl/>
          <w:lang/>
        </w:rPr>
        <w:t>بعد</w:t>
      </w:r>
      <w:r w:rsidRPr="00BA449E">
        <w:rPr>
          <w:rtl/>
          <w:lang/>
        </w:rPr>
        <w:t xml:space="preserve"> </w:t>
      </w:r>
      <w:r w:rsidRPr="00BA449E">
        <w:rPr>
          <w:rStyle w:val="hps"/>
          <w:rFonts w:ascii="Traditional Arabic" w:hAnsi="Traditional Arabic"/>
          <w:color w:val="000000"/>
          <w:sz w:val="30"/>
          <w:rtl/>
          <w:lang/>
        </w:rPr>
        <w:t>أستراليا</w:t>
      </w:r>
      <w:r w:rsidRPr="00BA449E">
        <w:rPr>
          <w:rtl/>
          <w:lang/>
        </w:rPr>
        <w:t xml:space="preserve"> </w:t>
      </w:r>
      <w:r w:rsidRPr="00BA449E">
        <w:rPr>
          <w:rStyle w:val="hps"/>
          <w:rFonts w:ascii="Traditional Arabic" w:hAnsi="Traditional Arabic"/>
          <w:color w:val="000000"/>
          <w:sz w:val="30"/>
          <w:rtl/>
          <w:lang/>
        </w:rPr>
        <w:t>من حيث إنتاج تلك المادة.</w:t>
      </w:r>
      <w:r w:rsidRPr="00BA449E">
        <w:rPr>
          <w:rtl/>
          <w:lang/>
        </w:rPr>
        <w:t xml:space="preserve"> </w:t>
      </w:r>
      <w:r>
        <w:rPr>
          <w:rStyle w:val="hps"/>
          <w:rFonts w:ascii="Traditional Arabic" w:hAnsi="Traditional Arabic" w:hint="cs"/>
          <w:color w:val="000000"/>
          <w:sz w:val="30"/>
          <w:rtl/>
          <w:lang/>
        </w:rPr>
        <w:t>ولدى</w:t>
      </w:r>
      <w:r w:rsidRPr="00BA449E">
        <w:rPr>
          <w:rStyle w:val="hps"/>
          <w:rFonts w:ascii="Traditional Arabic" w:hAnsi="Traditional Arabic"/>
          <w:color w:val="000000"/>
          <w:sz w:val="30"/>
          <w:rtl/>
          <w:lang/>
        </w:rPr>
        <w:t xml:space="preserve"> هذا البلد أيضا</w:t>
      </w:r>
      <w:r w:rsidR="006E40D6">
        <w:rPr>
          <w:rStyle w:val="hps"/>
          <w:rFonts w:ascii="Traditional Arabic" w:hAnsi="Traditional Arabic" w:hint="cs"/>
          <w:color w:val="000000"/>
          <w:sz w:val="30"/>
          <w:rtl/>
          <w:lang/>
        </w:rPr>
        <w:t>ً</w:t>
      </w:r>
      <w:r w:rsidRPr="00BA449E">
        <w:rPr>
          <w:rStyle w:val="hps"/>
          <w:rFonts w:ascii="Traditional Arabic" w:hAnsi="Traditional Arabic"/>
          <w:color w:val="000000"/>
          <w:sz w:val="30"/>
          <w:rtl/>
          <w:lang/>
        </w:rPr>
        <w:t xml:space="preserve"> الذهب</w:t>
      </w:r>
      <w:r w:rsidRPr="00BA449E">
        <w:rPr>
          <w:rtl/>
          <w:lang/>
        </w:rPr>
        <w:t xml:space="preserve"> </w:t>
      </w:r>
      <w:r w:rsidRPr="00BA449E">
        <w:rPr>
          <w:rStyle w:val="hps"/>
          <w:rFonts w:ascii="Traditional Arabic" w:hAnsi="Traditional Arabic"/>
          <w:color w:val="000000"/>
          <w:sz w:val="30"/>
          <w:rtl/>
          <w:lang/>
        </w:rPr>
        <w:t>والحديد</w:t>
      </w:r>
      <w:r w:rsidRPr="00BA449E">
        <w:rPr>
          <w:rtl/>
          <w:lang/>
        </w:rPr>
        <w:t xml:space="preserve"> </w:t>
      </w:r>
      <w:r w:rsidRPr="00BA449E">
        <w:rPr>
          <w:rStyle w:val="hps"/>
          <w:rFonts w:ascii="Traditional Arabic" w:hAnsi="Traditional Arabic"/>
          <w:color w:val="000000"/>
          <w:sz w:val="30"/>
          <w:rtl/>
          <w:lang/>
        </w:rPr>
        <w:t>والماس و</w:t>
      </w:r>
      <w:r w:rsidRPr="00BA449E">
        <w:rPr>
          <w:rtl/>
          <w:lang/>
        </w:rPr>
        <w:t>النفط واليورانيوم.</w:t>
      </w:r>
    </w:p>
    <w:p w:rsidR="00FA0B64" w:rsidRPr="00BA449E" w:rsidRDefault="00FA0B64" w:rsidP="004D15E9">
      <w:pPr>
        <w:pStyle w:val="SingleTxtGA"/>
        <w:rPr>
          <w:lang/>
        </w:rPr>
      </w:pPr>
      <w:r w:rsidRPr="00BA449E">
        <w:rPr>
          <w:rtl/>
          <w:lang w:val="fr-CH"/>
        </w:rPr>
        <w:t>10-</w:t>
      </w:r>
      <w:r w:rsidR="004D15E9">
        <w:rPr>
          <w:rFonts w:hint="cs"/>
          <w:rtl/>
          <w:lang w:val="fr-CH"/>
        </w:rPr>
        <w:tab/>
      </w:r>
      <w:r w:rsidRPr="00BA449E">
        <w:rPr>
          <w:rtl/>
          <w:lang/>
        </w:rPr>
        <w:t>و</w:t>
      </w:r>
      <w:r w:rsidRPr="00BA449E">
        <w:rPr>
          <w:rStyle w:val="hps"/>
          <w:rFonts w:ascii="Traditional Arabic" w:hAnsi="Traditional Arabic"/>
          <w:color w:val="000000"/>
          <w:sz w:val="30"/>
          <w:rtl/>
          <w:lang/>
        </w:rPr>
        <w:t>يعمل معظم</w:t>
      </w:r>
      <w:r w:rsidRPr="00BA449E">
        <w:rPr>
          <w:rtl/>
          <w:lang/>
        </w:rPr>
        <w:t xml:space="preserve"> </w:t>
      </w:r>
      <w:r w:rsidRPr="00BA449E">
        <w:rPr>
          <w:rStyle w:val="hps"/>
          <w:rFonts w:ascii="Traditional Arabic" w:hAnsi="Traditional Arabic"/>
          <w:color w:val="000000"/>
          <w:sz w:val="30"/>
          <w:rtl/>
          <w:lang/>
        </w:rPr>
        <w:t>الغينيين</w:t>
      </w:r>
      <w:r w:rsidRPr="00BA449E">
        <w:rPr>
          <w:rtl/>
          <w:lang/>
        </w:rPr>
        <w:t xml:space="preserve"> </w:t>
      </w:r>
      <w:r w:rsidRPr="00BA449E">
        <w:rPr>
          <w:rStyle w:val="hps"/>
          <w:rFonts w:ascii="Traditional Arabic" w:hAnsi="Traditional Arabic"/>
          <w:color w:val="000000"/>
          <w:sz w:val="30"/>
          <w:rtl/>
          <w:lang/>
        </w:rPr>
        <w:t>في</w:t>
      </w:r>
      <w:r w:rsidRPr="00BA449E">
        <w:rPr>
          <w:rtl/>
          <w:lang/>
        </w:rPr>
        <w:t xml:space="preserve"> </w:t>
      </w:r>
      <w:r w:rsidRPr="00BA449E">
        <w:rPr>
          <w:rStyle w:val="hps"/>
          <w:rFonts w:ascii="Traditional Arabic" w:hAnsi="Traditional Arabic"/>
          <w:color w:val="000000"/>
          <w:sz w:val="30"/>
          <w:rtl/>
          <w:lang/>
        </w:rPr>
        <w:t>القطاع الزراعي. ويمثل</w:t>
      </w:r>
      <w:r w:rsidRPr="00BA449E">
        <w:rPr>
          <w:rtl/>
          <w:lang/>
        </w:rPr>
        <w:t xml:space="preserve"> </w:t>
      </w:r>
      <w:r w:rsidRPr="00BA449E">
        <w:rPr>
          <w:rStyle w:val="hps"/>
          <w:rFonts w:ascii="Traditional Arabic" w:hAnsi="Traditional Arabic"/>
          <w:color w:val="000000"/>
          <w:sz w:val="30"/>
          <w:rtl/>
          <w:lang/>
        </w:rPr>
        <w:t>الدخن</w:t>
      </w:r>
      <w:r w:rsidRPr="00BA449E">
        <w:rPr>
          <w:rtl/>
          <w:lang/>
        </w:rPr>
        <w:t xml:space="preserve"> </w:t>
      </w:r>
      <w:r w:rsidRPr="00BA449E">
        <w:rPr>
          <w:rStyle w:val="hps"/>
          <w:rFonts w:ascii="Traditional Arabic" w:hAnsi="Traditional Arabic"/>
          <w:color w:val="000000"/>
          <w:sz w:val="30"/>
          <w:rtl/>
          <w:lang/>
        </w:rPr>
        <w:t>و</w:t>
      </w:r>
      <w:r w:rsidRPr="00BA449E">
        <w:rPr>
          <w:rtl/>
          <w:lang/>
        </w:rPr>
        <w:t xml:space="preserve">الديجيتاريا </w:t>
      </w:r>
      <w:r w:rsidRPr="00BA449E">
        <w:rPr>
          <w:rStyle w:val="hps"/>
          <w:rFonts w:ascii="Traditional Arabic" w:hAnsi="Traditional Arabic"/>
          <w:color w:val="000000"/>
          <w:sz w:val="30"/>
          <w:rtl/>
          <w:lang/>
        </w:rPr>
        <w:t>أهم</w:t>
      </w:r>
      <w:r w:rsidRPr="00BA449E">
        <w:rPr>
          <w:rtl/>
          <w:lang/>
        </w:rPr>
        <w:t xml:space="preserve"> </w:t>
      </w:r>
      <w:r w:rsidRPr="00BA449E">
        <w:rPr>
          <w:rStyle w:val="hps"/>
          <w:rFonts w:ascii="Traditional Arabic" w:hAnsi="Traditional Arabic"/>
          <w:color w:val="000000"/>
          <w:sz w:val="30"/>
          <w:rtl/>
          <w:lang/>
        </w:rPr>
        <w:t>محاصيل غينيا العليا</w:t>
      </w:r>
      <w:r w:rsidRPr="00BA449E">
        <w:rPr>
          <w:rtl/>
          <w:lang/>
        </w:rPr>
        <w:t xml:space="preserve">، بينما </w:t>
      </w:r>
      <w:r w:rsidRPr="00BA449E">
        <w:rPr>
          <w:rStyle w:val="hps"/>
          <w:rFonts w:ascii="Traditional Arabic" w:hAnsi="Traditional Arabic"/>
          <w:color w:val="000000"/>
          <w:sz w:val="30"/>
          <w:rtl/>
          <w:lang/>
        </w:rPr>
        <w:t>يُنتج</w:t>
      </w:r>
      <w:r w:rsidRPr="00BA449E">
        <w:rPr>
          <w:rtl/>
          <w:lang/>
        </w:rPr>
        <w:t xml:space="preserve"> </w:t>
      </w:r>
      <w:r w:rsidRPr="00BA449E">
        <w:rPr>
          <w:rStyle w:val="hps"/>
          <w:rFonts w:ascii="Traditional Arabic" w:hAnsi="Traditional Arabic"/>
          <w:color w:val="000000"/>
          <w:sz w:val="30"/>
          <w:rtl/>
          <w:lang/>
        </w:rPr>
        <w:t>الفول السوداني</w:t>
      </w:r>
      <w:r w:rsidRPr="00BA449E">
        <w:rPr>
          <w:rtl/>
          <w:lang/>
        </w:rPr>
        <w:t xml:space="preserve"> </w:t>
      </w:r>
      <w:r w:rsidRPr="00BA449E">
        <w:rPr>
          <w:rStyle w:val="hps"/>
          <w:rFonts w:ascii="Traditional Arabic" w:hAnsi="Traditional Arabic"/>
          <w:color w:val="000000"/>
          <w:sz w:val="30"/>
          <w:rtl/>
          <w:lang/>
        </w:rPr>
        <w:t>في منطقة</w:t>
      </w:r>
      <w:r w:rsidRPr="00BA449E">
        <w:rPr>
          <w:rtl/>
          <w:lang/>
        </w:rPr>
        <w:t xml:space="preserve"> </w:t>
      </w:r>
      <w:r w:rsidRPr="00BA449E">
        <w:rPr>
          <w:rStyle w:val="hps"/>
          <w:rFonts w:ascii="Traditional Arabic" w:hAnsi="Traditional Arabic"/>
          <w:color w:val="000000"/>
          <w:sz w:val="30"/>
          <w:rtl/>
          <w:lang/>
        </w:rPr>
        <w:t>كوندارا</w:t>
      </w:r>
      <w:r w:rsidRPr="00BA449E">
        <w:rPr>
          <w:rtl/>
          <w:lang/>
        </w:rPr>
        <w:t xml:space="preserve">. </w:t>
      </w:r>
      <w:r w:rsidRPr="00BA449E">
        <w:rPr>
          <w:rStyle w:val="hps"/>
          <w:rFonts w:ascii="Traditional Arabic" w:hAnsi="Traditional Arabic"/>
          <w:color w:val="000000"/>
          <w:sz w:val="30"/>
          <w:rtl/>
          <w:lang/>
        </w:rPr>
        <w:t>أما الأرز،</w:t>
      </w:r>
      <w:r w:rsidRPr="00BA449E">
        <w:rPr>
          <w:rtl/>
          <w:lang/>
        </w:rPr>
        <w:t xml:space="preserve"> ف</w:t>
      </w:r>
      <w:r w:rsidRPr="00BA449E">
        <w:rPr>
          <w:rStyle w:val="hps"/>
          <w:rFonts w:ascii="Traditional Arabic" w:hAnsi="Traditional Arabic"/>
          <w:color w:val="000000"/>
          <w:sz w:val="30"/>
          <w:rtl/>
          <w:lang/>
        </w:rPr>
        <w:t>يزرع</w:t>
      </w:r>
      <w:r w:rsidRPr="00BA449E">
        <w:rPr>
          <w:rtl/>
          <w:lang/>
        </w:rPr>
        <w:t xml:space="preserve"> </w:t>
      </w:r>
      <w:r w:rsidRPr="00BA449E">
        <w:rPr>
          <w:rStyle w:val="hps"/>
          <w:rFonts w:ascii="Traditional Arabic" w:hAnsi="Traditional Arabic"/>
          <w:color w:val="000000"/>
          <w:sz w:val="30"/>
          <w:rtl/>
          <w:lang/>
        </w:rPr>
        <w:t>في المناطق المغمورة</w:t>
      </w:r>
      <w:r w:rsidRPr="00BA449E">
        <w:rPr>
          <w:rtl/>
          <w:lang/>
        </w:rPr>
        <w:t xml:space="preserve"> بمحاذاة </w:t>
      </w:r>
      <w:r w:rsidRPr="00BA449E">
        <w:rPr>
          <w:rStyle w:val="hps"/>
          <w:rFonts w:ascii="Traditional Arabic" w:hAnsi="Traditional Arabic"/>
          <w:color w:val="000000"/>
          <w:sz w:val="30"/>
          <w:rtl/>
          <w:lang/>
        </w:rPr>
        <w:t>الأنهار</w:t>
      </w:r>
      <w:r w:rsidRPr="00BA449E">
        <w:rPr>
          <w:rtl/>
          <w:lang/>
        </w:rPr>
        <w:t xml:space="preserve">، ولكن </w:t>
      </w:r>
      <w:r w:rsidRPr="00BA449E">
        <w:rPr>
          <w:rStyle w:val="hps"/>
          <w:rFonts w:ascii="Traditional Arabic" w:hAnsi="Traditional Arabic"/>
          <w:color w:val="000000"/>
          <w:sz w:val="30"/>
          <w:rtl/>
          <w:lang/>
        </w:rPr>
        <w:t>الإنتاج المحلي يبقى</w:t>
      </w:r>
      <w:r w:rsidRPr="00BA449E">
        <w:rPr>
          <w:rtl/>
          <w:lang/>
        </w:rPr>
        <w:t xml:space="preserve"> </w:t>
      </w:r>
      <w:r w:rsidRPr="00BA449E">
        <w:rPr>
          <w:rStyle w:val="hps"/>
          <w:rFonts w:ascii="Traditional Arabic" w:hAnsi="Traditional Arabic"/>
          <w:color w:val="000000"/>
          <w:sz w:val="30"/>
          <w:rtl/>
          <w:lang/>
        </w:rPr>
        <w:t>غير كاف،</w:t>
      </w:r>
      <w:r w:rsidRPr="00BA449E">
        <w:rPr>
          <w:rtl/>
          <w:lang/>
        </w:rPr>
        <w:t xml:space="preserve"> </w:t>
      </w:r>
      <w:r w:rsidRPr="00BA449E">
        <w:rPr>
          <w:rStyle w:val="hps"/>
          <w:rFonts w:ascii="Traditional Arabic" w:hAnsi="Traditional Arabic"/>
          <w:color w:val="000000"/>
          <w:sz w:val="30"/>
          <w:rtl/>
          <w:lang/>
        </w:rPr>
        <w:t>حيث يستورد البلد</w:t>
      </w:r>
      <w:r w:rsidRPr="00BA449E">
        <w:rPr>
          <w:rtl/>
          <w:lang/>
        </w:rPr>
        <w:t xml:space="preserve"> </w:t>
      </w:r>
      <w:r w:rsidRPr="00BA449E">
        <w:rPr>
          <w:rStyle w:val="hps"/>
          <w:rFonts w:ascii="Traditional Arabic" w:hAnsi="Traditional Arabic"/>
          <w:color w:val="000000"/>
          <w:sz w:val="30"/>
          <w:rtl/>
          <w:lang/>
        </w:rPr>
        <w:t>الأرز</w:t>
      </w:r>
      <w:r w:rsidRPr="00BA449E">
        <w:rPr>
          <w:rtl/>
          <w:lang/>
        </w:rPr>
        <w:t xml:space="preserve"> </w:t>
      </w:r>
      <w:r w:rsidRPr="00BA449E">
        <w:rPr>
          <w:rStyle w:val="hps"/>
          <w:rFonts w:ascii="Traditional Arabic" w:hAnsi="Traditional Arabic"/>
          <w:color w:val="000000"/>
          <w:sz w:val="30"/>
          <w:rtl/>
          <w:lang/>
        </w:rPr>
        <w:t>الآسيوي.</w:t>
      </w:r>
      <w:r w:rsidRPr="00BA449E">
        <w:rPr>
          <w:rtl/>
          <w:lang/>
        </w:rPr>
        <w:t xml:space="preserve"> </w:t>
      </w:r>
      <w:r w:rsidRPr="00BA449E">
        <w:rPr>
          <w:rStyle w:val="hps"/>
          <w:rFonts w:ascii="Traditional Arabic" w:hAnsi="Traditional Arabic"/>
          <w:color w:val="000000"/>
          <w:sz w:val="30"/>
          <w:rtl/>
          <w:lang/>
        </w:rPr>
        <w:t>وتزرع</w:t>
      </w:r>
      <w:r w:rsidRPr="00BA449E">
        <w:rPr>
          <w:rtl/>
          <w:lang/>
        </w:rPr>
        <w:t xml:space="preserve"> </w:t>
      </w:r>
      <w:r w:rsidRPr="00BA449E">
        <w:rPr>
          <w:rStyle w:val="hps"/>
          <w:rFonts w:ascii="Traditional Arabic" w:hAnsi="Traditional Arabic"/>
          <w:color w:val="000000"/>
          <w:sz w:val="30"/>
          <w:rtl/>
          <w:lang/>
        </w:rPr>
        <w:t>المحاصيل الغذائية</w:t>
      </w:r>
      <w:r w:rsidRPr="00BA449E">
        <w:rPr>
          <w:rtl/>
          <w:lang/>
        </w:rPr>
        <w:t xml:space="preserve"> </w:t>
      </w:r>
      <w:r w:rsidRPr="00BA449E">
        <w:rPr>
          <w:rStyle w:val="hps"/>
          <w:rFonts w:ascii="Traditional Arabic" w:hAnsi="Traditional Arabic"/>
          <w:color w:val="000000"/>
          <w:sz w:val="30"/>
          <w:rtl/>
          <w:lang/>
        </w:rPr>
        <w:t>التقليدية مثل</w:t>
      </w:r>
      <w:r w:rsidRPr="00BA449E">
        <w:rPr>
          <w:rtl/>
          <w:lang/>
        </w:rPr>
        <w:t xml:space="preserve"> </w:t>
      </w:r>
      <w:r w:rsidRPr="00BA449E">
        <w:rPr>
          <w:rStyle w:val="hps"/>
          <w:rFonts w:ascii="Traditional Arabic" w:hAnsi="Traditional Arabic"/>
          <w:color w:val="000000"/>
          <w:sz w:val="30"/>
          <w:rtl/>
          <w:lang/>
        </w:rPr>
        <w:t>المنيهوت</w:t>
      </w:r>
      <w:r w:rsidRPr="00BA449E">
        <w:rPr>
          <w:rtl/>
          <w:lang/>
        </w:rPr>
        <w:t xml:space="preserve"> </w:t>
      </w:r>
      <w:r w:rsidRPr="00BA449E">
        <w:rPr>
          <w:rStyle w:val="hps"/>
          <w:rFonts w:ascii="Traditional Arabic" w:hAnsi="Traditional Arabic"/>
          <w:color w:val="000000"/>
          <w:sz w:val="30"/>
          <w:rtl/>
          <w:lang/>
        </w:rPr>
        <w:t>على نطاق واسع</w:t>
      </w:r>
      <w:r w:rsidRPr="00BA449E">
        <w:rPr>
          <w:rtl/>
          <w:lang/>
        </w:rPr>
        <w:t xml:space="preserve"> </w:t>
      </w:r>
      <w:r w:rsidRPr="00BA449E">
        <w:rPr>
          <w:rStyle w:val="hps"/>
          <w:rFonts w:ascii="Traditional Arabic" w:hAnsi="Traditional Arabic"/>
          <w:color w:val="000000"/>
          <w:sz w:val="30"/>
          <w:rtl/>
          <w:lang/>
        </w:rPr>
        <w:t>حول</w:t>
      </w:r>
      <w:r w:rsidRPr="00BA449E">
        <w:rPr>
          <w:rtl/>
          <w:lang/>
        </w:rPr>
        <w:t xml:space="preserve"> </w:t>
      </w:r>
      <w:r w:rsidRPr="00BA449E">
        <w:rPr>
          <w:rStyle w:val="hps"/>
          <w:rFonts w:ascii="Traditional Arabic" w:hAnsi="Traditional Arabic"/>
          <w:color w:val="000000"/>
          <w:sz w:val="30"/>
          <w:rtl/>
          <w:lang/>
        </w:rPr>
        <w:t>المساكن.</w:t>
      </w:r>
      <w:r w:rsidRPr="00BA449E">
        <w:rPr>
          <w:rtl/>
          <w:lang/>
        </w:rPr>
        <w:t xml:space="preserve"> كما </w:t>
      </w:r>
      <w:r w:rsidRPr="00BA449E">
        <w:rPr>
          <w:rStyle w:val="hps"/>
          <w:rFonts w:ascii="Traditional Arabic" w:hAnsi="Traditional Arabic"/>
          <w:color w:val="000000"/>
          <w:sz w:val="30"/>
          <w:rtl/>
          <w:lang/>
        </w:rPr>
        <w:t>أن غينيا لا تحقق الاكتفاء الذاتي من الطاقة</w:t>
      </w:r>
      <w:r w:rsidRPr="00BA449E">
        <w:rPr>
          <w:rtl/>
          <w:lang/>
        </w:rPr>
        <w:t xml:space="preserve">، إذ </w:t>
      </w:r>
      <w:r w:rsidRPr="00BA449E">
        <w:rPr>
          <w:rStyle w:val="hps"/>
          <w:rFonts w:ascii="Traditional Arabic" w:hAnsi="Traditional Arabic"/>
          <w:color w:val="000000"/>
          <w:sz w:val="30"/>
          <w:rtl/>
          <w:lang/>
        </w:rPr>
        <w:t>تستورد كل ما تستهلكه من الهيدروكربونات.</w:t>
      </w:r>
      <w:r w:rsidRPr="00BA449E">
        <w:rPr>
          <w:rtl/>
          <w:lang/>
        </w:rPr>
        <w:t xml:space="preserve"> </w:t>
      </w:r>
      <w:r w:rsidRPr="00BA449E">
        <w:rPr>
          <w:rStyle w:val="hps"/>
          <w:rFonts w:ascii="Traditional Arabic" w:hAnsi="Traditional Arabic"/>
          <w:color w:val="000000"/>
          <w:sz w:val="30"/>
          <w:rtl/>
          <w:lang/>
        </w:rPr>
        <w:t>ومازال</w:t>
      </w:r>
      <w:r w:rsidRPr="00BA449E">
        <w:rPr>
          <w:rtl/>
          <w:lang/>
        </w:rPr>
        <w:t xml:space="preserve"> </w:t>
      </w:r>
      <w:r w:rsidRPr="00BA449E">
        <w:rPr>
          <w:rStyle w:val="hps"/>
          <w:rFonts w:ascii="Traditional Arabic" w:hAnsi="Traditional Arabic"/>
          <w:color w:val="000000"/>
          <w:sz w:val="30"/>
          <w:rtl/>
          <w:lang/>
        </w:rPr>
        <w:t>استغلال</w:t>
      </w:r>
      <w:r w:rsidRPr="00BA449E">
        <w:rPr>
          <w:rtl/>
          <w:lang/>
        </w:rPr>
        <w:t xml:space="preserve"> </w:t>
      </w:r>
      <w:r w:rsidRPr="00BA449E">
        <w:rPr>
          <w:rStyle w:val="hps"/>
          <w:rFonts w:ascii="Traditional Arabic" w:hAnsi="Traditional Arabic"/>
          <w:color w:val="000000"/>
          <w:sz w:val="30"/>
          <w:rtl/>
          <w:lang/>
        </w:rPr>
        <w:t>الحقول البحرية</w:t>
      </w:r>
      <w:r w:rsidRPr="00BA449E">
        <w:rPr>
          <w:rtl/>
          <w:lang/>
        </w:rPr>
        <w:t xml:space="preserve"> قيد الدراسة.</w:t>
      </w:r>
    </w:p>
    <w:p w:rsidR="00FA0B64" w:rsidRPr="00BA449E" w:rsidRDefault="00FA0B64" w:rsidP="004D15E9">
      <w:pPr>
        <w:pStyle w:val="SingleTxtGA"/>
        <w:rPr>
          <w:lang w:val="fr-CH"/>
        </w:rPr>
      </w:pPr>
      <w:r w:rsidRPr="00BA449E">
        <w:rPr>
          <w:rtl/>
          <w:lang w:val="fr-CH"/>
        </w:rPr>
        <w:t>11-</w:t>
      </w:r>
      <w:r w:rsidR="004D15E9">
        <w:rPr>
          <w:rFonts w:hint="cs"/>
          <w:rtl/>
          <w:lang w:val="fr-CH"/>
        </w:rPr>
        <w:tab/>
      </w:r>
      <w:r>
        <w:rPr>
          <w:rStyle w:val="hps"/>
          <w:rFonts w:ascii="Traditional Arabic" w:hAnsi="Traditional Arabic" w:hint="cs"/>
          <w:color w:val="000000"/>
          <w:sz w:val="30"/>
          <w:rtl/>
          <w:lang/>
        </w:rPr>
        <w:t>ولدى</w:t>
      </w:r>
      <w:r w:rsidRPr="00BA449E">
        <w:rPr>
          <w:rStyle w:val="hps"/>
          <w:rFonts w:ascii="Traditional Arabic" w:hAnsi="Traditional Arabic"/>
          <w:color w:val="000000"/>
          <w:sz w:val="30"/>
          <w:rtl/>
          <w:lang/>
        </w:rPr>
        <w:t xml:space="preserve"> البلد إمكانات هامة لإنتاج</w:t>
      </w:r>
      <w:r w:rsidRPr="00BA449E">
        <w:rPr>
          <w:rtl/>
          <w:lang/>
        </w:rPr>
        <w:t xml:space="preserve"> </w:t>
      </w:r>
      <w:r w:rsidRPr="00BA449E">
        <w:rPr>
          <w:rStyle w:val="hps"/>
          <w:rFonts w:ascii="Traditional Arabic" w:hAnsi="Traditional Arabic"/>
          <w:color w:val="000000"/>
          <w:sz w:val="30"/>
          <w:rtl/>
          <w:lang/>
        </w:rPr>
        <w:t>الطاقة الكهرمائية</w:t>
      </w:r>
      <w:r w:rsidRPr="00BA449E">
        <w:rPr>
          <w:rtl/>
          <w:lang/>
        </w:rPr>
        <w:t xml:space="preserve"> </w:t>
      </w:r>
      <w:r w:rsidRPr="00BA449E">
        <w:rPr>
          <w:rStyle w:val="hps"/>
          <w:rFonts w:ascii="Traditional Arabic" w:hAnsi="Traditional Arabic"/>
          <w:color w:val="000000"/>
          <w:sz w:val="30"/>
          <w:rtl/>
          <w:lang/>
        </w:rPr>
        <w:t>بفعل</w:t>
      </w:r>
      <w:r w:rsidRPr="00BA449E">
        <w:rPr>
          <w:rtl/>
          <w:lang/>
        </w:rPr>
        <w:t xml:space="preserve"> </w:t>
      </w:r>
      <w:r w:rsidRPr="00BA449E">
        <w:rPr>
          <w:rStyle w:val="hps"/>
          <w:rFonts w:ascii="Traditional Arabic" w:hAnsi="Traditional Arabic"/>
          <w:color w:val="000000"/>
          <w:sz w:val="30"/>
          <w:rtl/>
          <w:lang/>
        </w:rPr>
        <w:t xml:space="preserve">التضاريس ومعدلات </w:t>
      </w:r>
      <w:r w:rsidRPr="00BA449E">
        <w:rPr>
          <w:rtl/>
          <w:lang/>
        </w:rPr>
        <w:t xml:space="preserve">هطول الأمطار. ولا تكفي </w:t>
      </w:r>
      <w:r w:rsidRPr="00BA449E">
        <w:rPr>
          <w:rStyle w:val="hps"/>
          <w:rFonts w:ascii="Traditional Arabic" w:hAnsi="Traditional Arabic"/>
          <w:color w:val="000000"/>
          <w:sz w:val="30"/>
          <w:rtl/>
          <w:lang/>
        </w:rPr>
        <w:t>السدود</w:t>
      </w:r>
      <w:r w:rsidRPr="00BA449E">
        <w:rPr>
          <w:rtl/>
          <w:lang/>
        </w:rPr>
        <w:t xml:space="preserve"> </w:t>
      </w:r>
      <w:r w:rsidRPr="00BA449E">
        <w:rPr>
          <w:rStyle w:val="hps"/>
          <w:rFonts w:ascii="Traditional Arabic" w:hAnsi="Traditional Arabic"/>
          <w:color w:val="000000"/>
          <w:sz w:val="30"/>
          <w:rtl/>
          <w:lang/>
        </w:rPr>
        <w:t>الأولى لتزويد</w:t>
      </w:r>
      <w:r w:rsidRPr="00BA449E">
        <w:rPr>
          <w:rtl/>
          <w:lang/>
        </w:rPr>
        <w:t xml:space="preserve"> </w:t>
      </w:r>
      <w:r w:rsidRPr="00BA449E">
        <w:rPr>
          <w:rStyle w:val="hps"/>
          <w:rFonts w:ascii="Traditional Arabic" w:hAnsi="Traditional Arabic"/>
          <w:color w:val="000000"/>
          <w:sz w:val="30"/>
          <w:rtl/>
          <w:lang/>
        </w:rPr>
        <w:t>كوناكري كاملة.</w:t>
      </w:r>
    </w:p>
    <w:p w:rsidR="00FA0B64" w:rsidRPr="00BA449E" w:rsidRDefault="00FA0B64" w:rsidP="004D15E9">
      <w:pPr>
        <w:pStyle w:val="SingleTxtGA"/>
        <w:rPr>
          <w:rStyle w:val="hps"/>
          <w:rFonts w:ascii="Traditional Arabic" w:hAnsi="Traditional Arabic"/>
          <w:color w:val="000000"/>
          <w:sz w:val="30"/>
          <w:rtl/>
          <w:lang/>
        </w:rPr>
      </w:pPr>
      <w:r w:rsidRPr="007570E7">
        <w:rPr>
          <w:rtl/>
          <w:lang w:val="fr-CH"/>
        </w:rPr>
        <w:t>12</w:t>
      </w:r>
      <w:r w:rsidRPr="00BA449E">
        <w:rPr>
          <w:rtl/>
          <w:lang w:val="fr-CH"/>
        </w:rPr>
        <w:t>-</w:t>
      </w:r>
      <w:r w:rsidR="004D15E9">
        <w:rPr>
          <w:rFonts w:hint="cs"/>
          <w:rtl/>
          <w:lang w:val="fr-CH"/>
        </w:rPr>
        <w:tab/>
      </w:r>
      <w:r w:rsidRPr="00BA449E">
        <w:rPr>
          <w:rStyle w:val="hps"/>
          <w:rFonts w:ascii="Traditional Arabic" w:hAnsi="Traditional Arabic"/>
          <w:color w:val="000000"/>
          <w:sz w:val="30"/>
          <w:rtl/>
          <w:lang/>
        </w:rPr>
        <w:t>ولا يستقبل البلد</w:t>
      </w:r>
      <w:r w:rsidRPr="00BA449E">
        <w:rPr>
          <w:rtl/>
          <w:lang/>
        </w:rPr>
        <w:t xml:space="preserve"> إلا عددا</w:t>
      </w:r>
      <w:r w:rsidR="006E40D6">
        <w:rPr>
          <w:rFonts w:hint="cs"/>
          <w:rtl/>
          <w:lang/>
        </w:rPr>
        <w:t>ً</w:t>
      </w:r>
      <w:r w:rsidRPr="00BA449E">
        <w:rPr>
          <w:rtl/>
          <w:lang/>
        </w:rPr>
        <w:t xml:space="preserve"> قليلا</w:t>
      </w:r>
      <w:r w:rsidR="006E40D6">
        <w:rPr>
          <w:rFonts w:hint="cs"/>
          <w:rtl/>
          <w:lang/>
        </w:rPr>
        <w:t>ً</w:t>
      </w:r>
      <w:r w:rsidRPr="00BA449E">
        <w:rPr>
          <w:rtl/>
          <w:lang/>
        </w:rPr>
        <w:t xml:space="preserve"> جدا</w:t>
      </w:r>
      <w:r w:rsidR="006E40D6">
        <w:rPr>
          <w:rFonts w:hint="cs"/>
          <w:rtl/>
          <w:lang/>
        </w:rPr>
        <w:t>ً</w:t>
      </w:r>
      <w:r w:rsidRPr="00BA449E">
        <w:rPr>
          <w:rtl/>
          <w:lang/>
        </w:rPr>
        <w:t xml:space="preserve"> من </w:t>
      </w:r>
      <w:r w:rsidRPr="00BA449E">
        <w:rPr>
          <w:rStyle w:val="hps"/>
          <w:rFonts w:ascii="Traditional Arabic" w:hAnsi="Traditional Arabic"/>
          <w:color w:val="000000"/>
          <w:sz w:val="30"/>
          <w:rtl/>
          <w:lang/>
        </w:rPr>
        <w:t>السياح الأجانب،</w:t>
      </w:r>
      <w:r w:rsidRPr="00BA449E">
        <w:rPr>
          <w:rtl/>
          <w:lang/>
        </w:rPr>
        <w:t xml:space="preserve"> </w:t>
      </w:r>
      <w:r w:rsidRPr="00BA449E">
        <w:rPr>
          <w:rStyle w:val="hps"/>
          <w:rFonts w:ascii="Traditional Arabic" w:hAnsi="Traditional Arabic"/>
          <w:color w:val="000000"/>
          <w:sz w:val="30"/>
          <w:rtl/>
          <w:lang/>
        </w:rPr>
        <w:t>بالرغم من</w:t>
      </w:r>
      <w:r w:rsidRPr="00BA449E">
        <w:rPr>
          <w:rtl/>
          <w:lang/>
        </w:rPr>
        <w:t xml:space="preserve"> </w:t>
      </w:r>
      <w:r w:rsidRPr="00BA449E">
        <w:rPr>
          <w:rStyle w:val="hps"/>
          <w:rFonts w:ascii="Traditional Arabic" w:hAnsi="Traditional Arabic"/>
          <w:color w:val="000000"/>
          <w:sz w:val="30"/>
          <w:rtl/>
          <w:lang/>
        </w:rPr>
        <w:t>التنوع الكبير الذي تتسم به</w:t>
      </w:r>
      <w:r w:rsidRPr="00BA449E">
        <w:rPr>
          <w:rtl/>
          <w:lang/>
        </w:rPr>
        <w:t xml:space="preserve"> </w:t>
      </w:r>
      <w:r w:rsidRPr="00BA449E">
        <w:rPr>
          <w:rStyle w:val="hps"/>
          <w:rFonts w:ascii="Traditional Arabic" w:hAnsi="Traditional Arabic"/>
          <w:color w:val="000000"/>
          <w:sz w:val="30"/>
          <w:rtl/>
          <w:lang/>
        </w:rPr>
        <w:t>مناظره الطبيعية</w:t>
      </w:r>
      <w:r w:rsidRPr="00BA449E">
        <w:rPr>
          <w:rtl/>
          <w:lang/>
        </w:rPr>
        <w:t xml:space="preserve"> </w:t>
      </w:r>
      <w:r w:rsidRPr="00BA449E">
        <w:rPr>
          <w:rStyle w:val="hps"/>
          <w:rFonts w:ascii="Traditional Arabic" w:hAnsi="Traditional Arabic"/>
          <w:color w:val="000000"/>
          <w:sz w:val="30"/>
          <w:rtl/>
          <w:lang/>
        </w:rPr>
        <w:t>ومجالات</w:t>
      </w:r>
      <w:r w:rsidRPr="00BA449E">
        <w:rPr>
          <w:rtl/>
          <w:lang/>
        </w:rPr>
        <w:t xml:space="preserve"> </w:t>
      </w:r>
      <w:r w:rsidRPr="00BA449E">
        <w:rPr>
          <w:rStyle w:val="hps"/>
          <w:rFonts w:ascii="Traditional Arabic" w:hAnsi="Traditional Arabic"/>
          <w:color w:val="000000"/>
          <w:sz w:val="30"/>
          <w:rtl/>
          <w:lang/>
        </w:rPr>
        <w:t>الاهتمام المحتملة.</w:t>
      </w:r>
    </w:p>
    <w:p w:rsidR="00FA0B64" w:rsidRPr="00BA449E" w:rsidRDefault="00CA5ECC" w:rsidP="00CA5ECC">
      <w:pPr>
        <w:pStyle w:val="HChGA"/>
        <w:rPr>
          <w:rFonts w:hint="cs"/>
          <w:rtl/>
          <w:lang w:val="fr-CH"/>
        </w:rPr>
      </w:pPr>
      <w:r>
        <w:rPr>
          <w:rFonts w:hint="cs"/>
          <w:rtl/>
          <w:lang w:val="fr-CH"/>
        </w:rPr>
        <w:tab/>
      </w:r>
      <w:r w:rsidR="00FA0B64" w:rsidRPr="00BA449E">
        <w:rPr>
          <w:rtl/>
          <w:lang w:val="fr-CH"/>
        </w:rPr>
        <w:t>أولا</w:t>
      </w:r>
      <w:r>
        <w:rPr>
          <w:rFonts w:hint="cs"/>
          <w:rtl/>
          <w:lang w:val="fr-CH"/>
        </w:rPr>
        <w:t>ً</w:t>
      </w:r>
      <w:r w:rsidR="00FA0B64" w:rsidRPr="00BA449E">
        <w:rPr>
          <w:rtl/>
          <w:lang w:val="fr-CH"/>
        </w:rPr>
        <w:t>-</w:t>
      </w:r>
      <w:r>
        <w:rPr>
          <w:rFonts w:hint="cs"/>
          <w:rtl/>
          <w:lang w:val="fr-CH"/>
        </w:rPr>
        <w:tab/>
      </w:r>
      <w:r>
        <w:rPr>
          <w:rtl/>
          <w:lang w:val="fr-CH"/>
        </w:rPr>
        <w:t>مقدمة</w:t>
      </w:r>
    </w:p>
    <w:p w:rsidR="00FA0B64" w:rsidRPr="00BA449E" w:rsidRDefault="00FA0B64" w:rsidP="00CA5ECC">
      <w:pPr>
        <w:pStyle w:val="SingleTxtGA"/>
        <w:rPr>
          <w:lang w:val="fr-CH"/>
        </w:rPr>
      </w:pPr>
      <w:r w:rsidRPr="00BA449E">
        <w:rPr>
          <w:rtl/>
          <w:lang w:val="fr-CH"/>
        </w:rPr>
        <w:t>13-</w:t>
      </w:r>
      <w:r w:rsidR="00CA5ECC">
        <w:rPr>
          <w:rFonts w:hint="cs"/>
          <w:rtl/>
          <w:lang w:val="fr-CH"/>
        </w:rPr>
        <w:tab/>
      </w:r>
      <w:r>
        <w:rPr>
          <w:rStyle w:val="hps"/>
          <w:rFonts w:ascii="Traditional Arabic" w:hAnsi="Traditional Arabic" w:hint="cs"/>
          <w:color w:val="000000"/>
          <w:sz w:val="30"/>
          <w:rtl/>
          <w:lang/>
        </w:rPr>
        <w:t>رغم أن</w:t>
      </w:r>
      <w:r w:rsidRPr="00BA449E">
        <w:rPr>
          <w:rStyle w:val="hps"/>
          <w:rFonts w:ascii="Traditional Arabic" w:hAnsi="Traditional Arabic"/>
          <w:color w:val="000000"/>
          <w:sz w:val="30"/>
          <w:rtl/>
          <w:lang/>
        </w:rPr>
        <w:t xml:space="preserve"> أهداف</w:t>
      </w:r>
      <w:r w:rsidRPr="00BA449E">
        <w:rPr>
          <w:rtl/>
          <w:lang/>
        </w:rPr>
        <w:t xml:space="preserve"> </w:t>
      </w:r>
      <w:r w:rsidRPr="00BA449E">
        <w:rPr>
          <w:rStyle w:val="hps"/>
          <w:rFonts w:ascii="Traditional Arabic" w:hAnsi="Traditional Arabic"/>
          <w:color w:val="000000"/>
          <w:sz w:val="30"/>
          <w:rtl/>
          <w:lang/>
        </w:rPr>
        <w:t>الحد من الفقر</w:t>
      </w:r>
      <w:r w:rsidRPr="00BA449E">
        <w:rPr>
          <w:rtl/>
          <w:lang/>
        </w:rPr>
        <w:t xml:space="preserve"> </w:t>
      </w:r>
      <w:r w:rsidRPr="00BA449E">
        <w:rPr>
          <w:rStyle w:val="hps"/>
          <w:rFonts w:ascii="Traditional Arabic" w:hAnsi="Traditional Arabic"/>
          <w:color w:val="000000"/>
          <w:sz w:val="30"/>
          <w:rtl/>
          <w:lang/>
        </w:rPr>
        <w:t>جديرة بالثناء</w:t>
      </w:r>
      <w:r w:rsidRPr="00BA449E">
        <w:rPr>
          <w:rtl/>
          <w:lang/>
        </w:rPr>
        <w:t xml:space="preserve"> </w:t>
      </w:r>
      <w:r>
        <w:rPr>
          <w:rStyle w:val="hps"/>
          <w:rFonts w:ascii="Traditional Arabic" w:hAnsi="Traditional Arabic" w:hint="cs"/>
          <w:color w:val="000000"/>
          <w:sz w:val="30"/>
          <w:rtl/>
          <w:lang/>
        </w:rPr>
        <w:t>و</w:t>
      </w:r>
      <w:r w:rsidRPr="00BA449E">
        <w:rPr>
          <w:rStyle w:val="hps"/>
          <w:rFonts w:ascii="Traditional Arabic" w:hAnsi="Traditional Arabic"/>
          <w:color w:val="000000"/>
          <w:sz w:val="30"/>
          <w:rtl/>
          <w:lang/>
        </w:rPr>
        <w:t xml:space="preserve">لا جدال </w:t>
      </w:r>
      <w:r>
        <w:rPr>
          <w:rStyle w:val="hps"/>
          <w:rFonts w:ascii="Traditional Arabic" w:hAnsi="Traditional Arabic" w:hint="cs"/>
          <w:color w:val="000000"/>
          <w:sz w:val="30"/>
          <w:rtl/>
          <w:lang/>
        </w:rPr>
        <w:t>فيها</w:t>
      </w:r>
      <w:r w:rsidRPr="00BA449E">
        <w:rPr>
          <w:rStyle w:val="hps"/>
          <w:rFonts w:ascii="Traditional Arabic" w:hAnsi="Traditional Arabic"/>
          <w:color w:val="000000"/>
          <w:sz w:val="30"/>
          <w:rtl/>
          <w:lang/>
        </w:rPr>
        <w:t>،</w:t>
      </w:r>
      <w:r w:rsidRPr="00BA449E">
        <w:rPr>
          <w:rtl/>
          <w:lang/>
        </w:rPr>
        <w:t xml:space="preserve"> </w:t>
      </w:r>
      <w:r>
        <w:rPr>
          <w:rStyle w:val="hps"/>
          <w:rFonts w:ascii="Traditional Arabic" w:hAnsi="Traditional Arabic" w:hint="cs"/>
          <w:color w:val="000000"/>
          <w:sz w:val="30"/>
          <w:rtl/>
          <w:lang/>
        </w:rPr>
        <w:t>فقد تؤدي إلى</w:t>
      </w:r>
      <w:r w:rsidRPr="00BA449E">
        <w:rPr>
          <w:rtl/>
          <w:lang/>
        </w:rPr>
        <w:t xml:space="preserve"> </w:t>
      </w:r>
      <w:r w:rsidRPr="00BA449E">
        <w:rPr>
          <w:rStyle w:val="hps"/>
          <w:rFonts w:ascii="Traditional Arabic" w:hAnsi="Traditional Arabic"/>
          <w:color w:val="000000"/>
          <w:sz w:val="30"/>
          <w:rtl/>
          <w:lang/>
        </w:rPr>
        <w:t>عدم استفادة جميع الفقراء من تنفيذها</w:t>
      </w:r>
      <w:r w:rsidRPr="00BA449E">
        <w:rPr>
          <w:rtl/>
          <w:lang/>
        </w:rPr>
        <w:t xml:space="preserve">، بل وإلى </w:t>
      </w:r>
      <w:r w:rsidRPr="00BA449E">
        <w:rPr>
          <w:rStyle w:val="hps"/>
          <w:rFonts w:ascii="Traditional Arabic" w:hAnsi="Traditional Arabic"/>
          <w:color w:val="000000"/>
          <w:sz w:val="30"/>
          <w:rtl/>
          <w:lang/>
        </w:rPr>
        <w:t>زيادة مستوى الفقر لديهم</w:t>
      </w:r>
      <w:r w:rsidRPr="00BA449E">
        <w:rPr>
          <w:rtl/>
          <w:lang/>
        </w:rPr>
        <w:t xml:space="preserve">. </w:t>
      </w:r>
      <w:r w:rsidRPr="00BA449E">
        <w:rPr>
          <w:rStyle w:val="hps"/>
          <w:rFonts w:ascii="Traditional Arabic" w:hAnsi="Traditional Arabic"/>
          <w:color w:val="000000"/>
          <w:sz w:val="30"/>
          <w:rtl/>
          <w:lang/>
        </w:rPr>
        <w:t>وتستخدم</w:t>
      </w:r>
      <w:r w:rsidRPr="00BA449E">
        <w:rPr>
          <w:rtl/>
          <w:lang/>
        </w:rPr>
        <w:t xml:space="preserve"> مصطلحات </w:t>
      </w:r>
      <w:r w:rsidRPr="00BA449E">
        <w:rPr>
          <w:rStyle w:val="hps"/>
          <w:rFonts w:ascii="Traditional Arabic" w:hAnsi="Traditional Arabic"/>
          <w:color w:val="000000"/>
          <w:sz w:val="30"/>
          <w:rtl/>
          <w:lang/>
        </w:rPr>
        <w:t>تأنيث الفقر</w:t>
      </w:r>
      <w:r w:rsidRPr="00BA449E">
        <w:rPr>
          <w:rtl/>
          <w:lang/>
        </w:rPr>
        <w:t xml:space="preserve"> و</w:t>
      </w:r>
      <w:r w:rsidRPr="00BA449E">
        <w:rPr>
          <w:rStyle w:val="hps"/>
          <w:rFonts w:ascii="Traditional Arabic" w:hAnsi="Traditional Arabic"/>
          <w:color w:val="000000"/>
          <w:sz w:val="30"/>
          <w:rtl/>
          <w:lang/>
        </w:rPr>
        <w:t>تأنيث</w:t>
      </w:r>
      <w:r w:rsidRPr="00BA449E">
        <w:rPr>
          <w:rtl/>
          <w:lang/>
        </w:rPr>
        <w:t xml:space="preserve"> </w:t>
      </w:r>
      <w:r w:rsidRPr="00BA449E">
        <w:rPr>
          <w:rStyle w:val="hps"/>
          <w:rFonts w:ascii="Traditional Arabic" w:hAnsi="Traditional Arabic"/>
          <w:color w:val="000000"/>
          <w:sz w:val="30"/>
          <w:rtl/>
          <w:lang/>
        </w:rPr>
        <w:t>الإيدز أكثر فأكثر لوصف</w:t>
      </w:r>
      <w:r w:rsidRPr="00BA449E">
        <w:rPr>
          <w:rtl/>
          <w:lang/>
        </w:rPr>
        <w:t xml:space="preserve"> </w:t>
      </w:r>
      <w:r w:rsidRPr="00BA449E">
        <w:rPr>
          <w:rStyle w:val="hps"/>
          <w:rFonts w:ascii="Traditional Arabic" w:hAnsi="Traditional Arabic"/>
          <w:color w:val="000000"/>
          <w:sz w:val="30"/>
          <w:rtl/>
          <w:lang/>
        </w:rPr>
        <w:t>زيادة مستوى</w:t>
      </w:r>
      <w:r w:rsidRPr="00BA449E">
        <w:rPr>
          <w:rtl/>
          <w:lang/>
        </w:rPr>
        <w:t xml:space="preserve"> </w:t>
      </w:r>
      <w:r w:rsidRPr="00BA449E">
        <w:rPr>
          <w:rStyle w:val="hps"/>
          <w:rFonts w:ascii="Traditional Arabic" w:hAnsi="Traditional Arabic"/>
          <w:color w:val="000000"/>
          <w:sz w:val="30"/>
          <w:rtl/>
          <w:lang/>
        </w:rPr>
        <w:t>الفقر</w:t>
      </w:r>
      <w:r w:rsidRPr="00BA449E">
        <w:rPr>
          <w:rtl/>
          <w:lang/>
        </w:rPr>
        <w:t xml:space="preserve"> </w:t>
      </w:r>
      <w:r w:rsidRPr="00BA449E">
        <w:rPr>
          <w:rStyle w:val="hps"/>
          <w:rFonts w:ascii="Traditional Arabic" w:hAnsi="Traditional Arabic"/>
          <w:color w:val="000000"/>
          <w:sz w:val="30"/>
          <w:rtl/>
          <w:lang/>
        </w:rPr>
        <w:t>في صفوف النساء.</w:t>
      </w:r>
    </w:p>
    <w:p w:rsidR="00FA0B64" w:rsidRPr="00BA449E" w:rsidRDefault="00FA0B64" w:rsidP="00DD4A83">
      <w:pPr>
        <w:pStyle w:val="SingleTxtGA"/>
        <w:keepNext/>
        <w:keepLines/>
        <w:rPr>
          <w:rStyle w:val="hps"/>
          <w:rFonts w:ascii="Traditional Arabic" w:hAnsi="Traditional Arabic"/>
          <w:color w:val="000000"/>
          <w:sz w:val="30"/>
          <w:rtl/>
          <w:lang/>
        </w:rPr>
      </w:pPr>
      <w:r w:rsidRPr="00BA449E">
        <w:rPr>
          <w:rtl/>
          <w:lang w:val="fr-CH"/>
        </w:rPr>
        <w:t>14-</w:t>
      </w:r>
      <w:r w:rsidR="00CA5ECC">
        <w:rPr>
          <w:rFonts w:hint="cs"/>
          <w:rtl/>
          <w:lang w:val="fr-CH"/>
        </w:rPr>
        <w:tab/>
      </w:r>
      <w:r w:rsidRPr="00BA449E">
        <w:rPr>
          <w:rtl/>
          <w:lang w:val="fr-CH"/>
        </w:rPr>
        <w:t>ولا مناص من الاعتراف</w:t>
      </w:r>
      <w:r w:rsidRPr="00BA449E">
        <w:rPr>
          <w:rStyle w:val="hps"/>
          <w:rFonts w:ascii="Traditional Arabic" w:hAnsi="Traditional Arabic"/>
          <w:color w:val="000000"/>
          <w:sz w:val="30"/>
          <w:rtl/>
          <w:lang/>
        </w:rPr>
        <w:t xml:space="preserve"> بأن</w:t>
      </w:r>
      <w:r w:rsidRPr="00BA449E">
        <w:rPr>
          <w:rtl/>
          <w:lang/>
        </w:rPr>
        <w:t xml:space="preserve"> </w:t>
      </w:r>
      <w:r w:rsidRPr="00BA449E">
        <w:rPr>
          <w:rStyle w:val="hps"/>
          <w:rFonts w:ascii="Traditional Arabic" w:hAnsi="Traditional Arabic"/>
          <w:color w:val="000000"/>
          <w:sz w:val="30"/>
          <w:rtl/>
          <w:lang/>
        </w:rPr>
        <w:t>العوامل</w:t>
      </w:r>
      <w:r w:rsidRPr="00BA449E">
        <w:rPr>
          <w:rtl/>
          <w:lang/>
        </w:rPr>
        <w:t xml:space="preserve"> </w:t>
      </w:r>
      <w:r w:rsidRPr="00BA449E">
        <w:rPr>
          <w:rStyle w:val="hps"/>
          <w:rFonts w:ascii="Traditional Arabic" w:hAnsi="Traditional Arabic"/>
          <w:color w:val="000000"/>
          <w:sz w:val="30"/>
          <w:rtl/>
          <w:lang/>
        </w:rPr>
        <w:t>الاقتصادية لا تشكل</w:t>
      </w:r>
      <w:r w:rsidRPr="00BA449E">
        <w:rPr>
          <w:rtl/>
          <w:lang/>
        </w:rPr>
        <w:t xml:space="preserve"> </w:t>
      </w:r>
      <w:r w:rsidRPr="00BA449E">
        <w:rPr>
          <w:rStyle w:val="hps"/>
          <w:rFonts w:ascii="Traditional Arabic" w:hAnsi="Traditional Arabic"/>
          <w:color w:val="000000"/>
          <w:sz w:val="30"/>
          <w:rtl/>
          <w:lang/>
        </w:rPr>
        <w:t>السبب في ذلك وحدها</w:t>
      </w:r>
      <w:r w:rsidRPr="00BA449E">
        <w:rPr>
          <w:rtl/>
          <w:lang/>
        </w:rPr>
        <w:t>. ف</w:t>
      </w:r>
      <w:r w:rsidRPr="00BA449E">
        <w:rPr>
          <w:rStyle w:val="hps"/>
          <w:rFonts w:ascii="Traditional Arabic" w:hAnsi="Traditional Arabic"/>
          <w:color w:val="000000"/>
          <w:sz w:val="30"/>
          <w:rtl/>
          <w:lang/>
        </w:rPr>
        <w:t>جمود</w:t>
      </w:r>
      <w:r w:rsidRPr="00BA449E">
        <w:rPr>
          <w:rtl/>
          <w:lang/>
        </w:rPr>
        <w:t xml:space="preserve"> </w:t>
      </w:r>
      <w:r w:rsidRPr="00BA449E">
        <w:rPr>
          <w:rStyle w:val="hps"/>
          <w:rFonts w:ascii="Traditional Arabic" w:hAnsi="Traditional Arabic"/>
          <w:color w:val="000000"/>
          <w:sz w:val="30"/>
          <w:rtl/>
          <w:lang/>
        </w:rPr>
        <w:t>الأدوار</w:t>
      </w:r>
      <w:r w:rsidRPr="00BA449E">
        <w:rPr>
          <w:rtl/>
          <w:lang/>
        </w:rPr>
        <w:t xml:space="preserve"> </w:t>
      </w:r>
      <w:r w:rsidRPr="00BA449E">
        <w:rPr>
          <w:rStyle w:val="hps"/>
          <w:rFonts w:ascii="Traditional Arabic" w:hAnsi="Traditional Arabic"/>
          <w:color w:val="000000"/>
          <w:sz w:val="30"/>
          <w:rtl/>
          <w:lang/>
        </w:rPr>
        <w:t>التي يوليها المجتمع</w:t>
      </w:r>
      <w:r w:rsidRPr="00BA449E">
        <w:rPr>
          <w:rtl/>
          <w:lang/>
        </w:rPr>
        <w:t xml:space="preserve"> </w:t>
      </w:r>
      <w:r w:rsidRPr="00BA449E">
        <w:rPr>
          <w:rStyle w:val="hps"/>
          <w:rFonts w:ascii="Traditional Arabic" w:hAnsi="Traditional Arabic"/>
          <w:color w:val="000000"/>
          <w:sz w:val="30"/>
          <w:rtl/>
          <w:lang/>
        </w:rPr>
        <w:t>للرجال والنساء</w:t>
      </w:r>
      <w:r w:rsidRPr="00BA449E">
        <w:rPr>
          <w:rtl/>
          <w:lang/>
        </w:rPr>
        <w:t xml:space="preserve">، وعدم كفاية فرص وصول </w:t>
      </w:r>
      <w:r w:rsidRPr="00BA449E">
        <w:rPr>
          <w:rStyle w:val="hps"/>
          <w:rFonts w:ascii="Traditional Arabic" w:hAnsi="Traditional Arabic"/>
          <w:color w:val="000000"/>
          <w:sz w:val="30"/>
          <w:rtl/>
          <w:lang/>
        </w:rPr>
        <w:t xml:space="preserve">النساء </w:t>
      </w:r>
      <w:r>
        <w:rPr>
          <w:rStyle w:val="hps"/>
          <w:rFonts w:ascii="Traditional Arabic" w:hAnsi="Traditional Arabic" w:hint="cs"/>
          <w:color w:val="000000"/>
          <w:sz w:val="30"/>
          <w:rtl/>
          <w:lang/>
        </w:rPr>
        <w:t>إلى</w:t>
      </w:r>
      <w:r w:rsidRPr="00BA449E">
        <w:rPr>
          <w:rtl/>
          <w:lang/>
        </w:rPr>
        <w:t xml:space="preserve"> العمل والدخل، والبنيات التحتية </w:t>
      </w:r>
      <w:r w:rsidRPr="00BA449E">
        <w:rPr>
          <w:rStyle w:val="hps"/>
          <w:rFonts w:ascii="Traditional Arabic" w:hAnsi="Traditional Arabic"/>
          <w:color w:val="000000"/>
          <w:sz w:val="30"/>
          <w:rtl/>
          <w:lang/>
        </w:rPr>
        <w:t>الأساسية</w:t>
      </w:r>
      <w:r w:rsidRPr="00BA449E">
        <w:rPr>
          <w:rtl/>
          <w:lang/>
        </w:rPr>
        <w:t xml:space="preserve"> </w:t>
      </w:r>
      <w:r w:rsidRPr="00BA449E">
        <w:rPr>
          <w:rStyle w:val="hps"/>
          <w:rFonts w:ascii="Traditional Arabic" w:hAnsi="Traditional Arabic"/>
          <w:color w:val="000000"/>
          <w:sz w:val="30"/>
          <w:rtl/>
          <w:lang/>
        </w:rPr>
        <w:t xml:space="preserve">والخدمات </w:t>
      </w:r>
      <w:r w:rsidRPr="00BA449E">
        <w:rPr>
          <w:rtl/>
          <w:lang/>
        </w:rPr>
        <w:t xml:space="preserve">الصحية </w:t>
      </w:r>
      <w:r w:rsidRPr="00BA449E">
        <w:rPr>
          <w:rStyle w:val="hps"/>
          <w:rFonts w:ascii="Traditional Arabic" w:hAnsi="Traditional Arabic"/>
          <w:color w:val="000000"/>
          <w:sz w:val="30"/>
          <w:rtl/>
          <w:lang/>
        </w:rPr>
        <w:t>و</w:t>
      </w:r>
      <w:r w:rsidRPr="00BA449E">
        <w:rPr>
          <w:rtl/>
          <w:lang/>
        </w:rPr>
        <w:t xml:space="preserve">الرعاية الصحية والتعليم </w:t>
      </w:r>
      <w:r w:rsidRPr="00BA449E">
        <w:rPr>
          <w:rStyle w:val="hps"/>
          <w:rFonts w:ascii="Traditional Arabic" w:hAnsi="Traditional Arabic"/>
          <w:color w:val="000000"/>
          <w:sz w:val="30"/>
          <w:rtl/>
          <w:lang/>
        </w:rPr>
        <w:t>والتدريب</w:t>
      </w:r>
      <w:r w:rsidRPr="00BA449E">
        <w:rPr>
          <w:rtl/>
          <w:lang/>
        </w:rPr>
        <w:t xml:space="preserve"> </w:t>
      </w:r>
      <w:r w:rsidRPr="00BA449E">
        <w:rPr>
          <w:rStyle w:val="hps"/>
          <w:rFonts w:ascii="Traditional Arabic" w:hAnsi="Traditional Arabic"/>
          <w:color w:val="000000"/>
          <w:sz w:val="30"/>
          <w:rtl/>
          <w:lang/>
        </w:rPr>
        <w:t>التقني والمهني</w:t>
      </w:r>
      <w:r w:rsidRPr="00BA449E">
        <w:rPr>
          <w:rtl/>
          <w:lang/>
        </w:rPr>
        <w:t xml:space="preserve">، </w:t>
      </w:r>
      <w:r w:rsidRPr="00BA449E">
        <w:rPr>
          <w:rStyle w:val="hps"/>
          <w:rFonts w:ascii="Traditional Arabic" w:hAnsi="Traditional Arabic"/>
          <w:color w:val="000000"/>
          <w:sz w:val="30"/>
          <w:rtl/>
          <w:lang/>
        </w:rPr>
        <w:t>و</w:t>
      </w:r>
      <w:r w:rsidRPr="00BA449E">
        <w:rPr>
          <w:rtl/>
          <w:lang/>
        </w:rPr>
        <w:t xml:space="preserve">الموارد الإنتاجية </w:t>
      </w:r>
      <w:r w:rsidRPr="00BA449E">
        <w:rPr>
          <w:rStyle w:val="hps"/>
          <w:rFonts w:ascii="Traditional Arabic" w:hAnsi="Traditional Arabic"/>
          <w:color w:val="000000"/>
          <w:sz w:val="30"/>
          <w:rtl/>
          <w:lang/>
        </w:rPr>
        <w:t>تقوض</w:t>
      </w:r>
      <w:r w:rsidRPr="00BA449E">
        <w:rPr>
          <w:rtl/>
          <w:lang/>
        </w:rPr>
        <w:t xml:space="preserve"> </w:t>
      </w:r>
      <w:r w:rsidRPr="00BA449E">
        <w:rPr>
          <w:rStyle w:val="hps"/>
          <w:rFonts w:ascii="Traditional Arabic" w:hAnsi="Traditional Arabic"/>
          <w:color w:val="000000"/>
          <w:sz w:val="30"/>
          <w:rtl/>
          <w:lang/>
        </w:rPr>
        <w:t>وضعهن و</w:t>
      </w:r>
      <w:r w:rsidRPr="00BA449E">
        <w:rPr>
          <w:rtl/>
          <w:lang/>
        </w:rPr>
        <w:t xml:space="preserve">أمنهن المالي، وكذلك الشأن بالنسبة </w:t>
      </w:r>
      <w:r>
        <w:rPr>
          <w:rFonts w:hint="cs"/>
          <w:rtl/>
          <w:lang/>
        </w:rPr>
        <w:t xml:space="preserve">إلى </w:t>
      </w:r>
      <w:r w:rsidRPr="00BA449E">
        <w:rPr>
          <w:rStyle w:val="hps"/>
          <w:rFonts w:ascii="Traditional Arabic" w:hAnsi="Traditional Arabic"/>
          <w:color w:val="000000"/>
          <w:sz w:val="30"/>
          <w:rtl/>
          <w:lang/>
        </w:rPr>
        <w:t>أسرهن.</w:t>
      </w:r>
    </w:p>
    <w:p w:rsidR="00FA0B64" w:rsidRPr="00BA449E" w:rsidRDefault="00FA0B64" w:rsidP="00CA5ECC">
      <w:pPr>
        <w:pStyle w:val="SingleTxtGA"/>
        <w:rPr>
          <w:rStyle w:val="hps"/>
          <w:rFonts w:ascii="Traditional Arabic" w:hAnsi="Traditional Arabic"/>
          <w:color w:val="000000"/>
          <w:sz w:val="30"/>
          <w:rtl/>
          <w:lang/>
        </w:rPr>
      </w:pPr>
      <w:r w:rsidRPr="00BA449E">
        <w:rPr>
          <w:rtl/>
          <w:lang w:val="fr-CH"/>
        </w:rPr>
        <w:t>15-</w:t>
      </w:r>
      <w:r w:rsidR="00CA5ECC">
        <w:rPr>
          <w:rFonts w:hint="cs"/>
          <w:rtl/>
          <w:lang w:val="fr-CH"/>
        </w:rPr>
        <w:tab/>
      </w:r>
      <w:r>
        <w:rPr>
          <w:rFonts w:hint="cs"/>
          <w:rtl/>
          <w:lang w:val="fr-CH"/>
        </w:rPr>
        <w:t>ويتيح</w:t>
      </w:r>
      <w:r w:rsidRPr="00BA449E">
        <w:rPr>
          <w:rStyle w:val="hps"/>
          <w:rFonts w:ascii="Traditional Arabic" w:hAnsi="Traditional Arabic"/>
          <w:color w:val="000000"/>
          <w:sz w:val="30"/>
          <w:rtl/>
          <w:lang/>
        </w:rPr>
        <w:t xml:space="preserve"> التحليل</w:t>
      </w:r>
      <w:r w:rsidRPr="00BA449E">
        <w:rPr>
          <w:rtl/>
          <w:lang/>
        </w:rPr>
        <w:t xml:space="preserve"> </w:t>
      </w:r>
      <w:r>
        <w:rPr>
          <w:rStyle w:val="hps"/>
          <w:rFonts w:ascii="Traditional Arabic" w:hAnsi="Traditional Arabic" w:hint="cs"/>
          <w:color w:val="000000"/>
          <w:sz w:val="30"/>
          <w:rtl/>
          <w:lang/>
        </w:rPr>
        <w:t>الجنساني</w:t>
      </w:r>
      <w:r w:rsidRPr="00BA449E">
        <w:rPr>
          <w:rtl/>
          <w:lang/>
        </w:rPr>
        <w:t xml:space="preserve"> </w:t>
      </w:r>
      <w:r w:rsidRPr="00BA449E">
        <w:rPr>
          <w:rStyle w:val="hps"/>
          <w:rFonts w:ascii="Traditional Arabic" w:hAnsi="Traditional Arabic"/>
          <w:color w:val="000000"/>
          <w:sz w:val="30"/>
          <w:rtl/>
          <w:lang/>
        </w:rPr>
        <w:t xml:space="preserve">أدوات </w:t>
      </w:r>
      <w:r>
        <w:rPr>
          <w:rFonts w:hint="cs"/>
          <w:rtl/>
          <w:lang/>
        </w:rPr>
        <w:t>ل</w:t>
      </w:r>
      <w:r w:rsidRPr="00BA449E">
        <w:rPr>
          <w:rtl/>
          <w:lang/>
        </w:rPr>
        <w:t xml:space="preserve">مواجهة التحديات التي يفرضها هدف </w:t>
      </w:r>
      <w:r w:rsidRPr="00BA449E">
        <w:rPr>
          <w:rStyle w:val="hps"/>
          <w:rFonts w:ascii="Traditional Arabic" w:hAnsi="Traditional Arabic"/>
          <w:color w:val="000000"/>
          <w:sz w:val="30"/>
          <w:rtl/>
          <w:lang/>
        </w:rPr>
        <w:t>الحد من الفقر</w:t>
      </w:r>
      <w:r w:rsidRPr="00BA449E">
        <w:rPr>
          <w:rtl/>
          <w:lang/>
        </w:rPr>
        <w:t xml:space="preserve"> </w:t>
      </w:r>
      <w:r w:rsidRPr="00BA449E">
        <w:rPr>
          <w:rStyle w:val="hps"/>
          <w:rFonts w:ascii="Traditional Arabic" w:hAnsi="Traditional Arabic"/>
          <w:color w:val="000000"/>
          <w:sz w:val="30"/>
          <w:rtl/>
          <w:lang/>
        </w:rPr>
        <w:t>و</w:t>
      </w:r>
      <w:r w:rsidRPr="00BA449E">
        <w:rPr>
          <w:rtl/>
          <w:lang/>
        </w:rPr>
        <w:t xml:space="preserve">تشجيع </w:t>
      </w:r>
      <w:r w:rsidRPr="00BA449E">
        <w:rPr>
          <w:rStyle w:val="hps"/>
          <w:rFonts w:ascii="Traditional Arabic" w:hAnsi="Traditional Arabic"/>
          <w:color w:val="000000"/>
          <w:sz w:val="30"/>
          <w:rtl/>
          <w:lang/>
        </w:rPr>
        <w:t>استثمار</w:t>
      </w:r>
      <w:r w:rsidRPr="00BA449E">
        <w:rPr>
          <w:rtl/>
          <w:lang/>
        </w:rPr>
        <w:t xml:space="preserve"> </w:t>
      </w:r>
      <w:r w:rsidRPr="00BA449E">
        <w:rPr>
          <w:rStyle w:val="hps"/>
          <w:rFonts w:ascii="Traditional Arabic" w:hAnsi="Traditional Arabic"/>
          <w:color w:val="000000"/>
          <w:sz w:val="30"/>
          <w:rtl/>
          <w:lang/>
        </w:rPr>
        <w:t>الموارد</w:t>
      </w:r>
      <w:r w:rsidRPr="00BA449E">
        <w:rPr>
          <w:rtl/>
          <w:lang/>
        </w:rPr>
        <w:t xml:space="preserve"> </w:t>
      </w:r>
      <w:r w:rsidRPr="00BA449E">
        <w:rPr>
          <w:rStyle w:val="hps"/>
          <w:rFonts w:ascii="Traditional Arabic" w:hAnsi="Traditional Arabic"/>
          <w:color w:val="000000"/>
          <w:sz w:val="30"/>
          <w:rtl/>
          <w:lang/>
        </w:rPr>
        <w:t>مع تحقيق</w:t>
      </w:r>
      <w:r w:rsidRPr="00BA449E">
        <w:rPr>
          <w:rtl/>
          <w:lang/>
        </w:rPr>
        <w:t xml:space="preserve"> </w:t>
      </w:r>
      <w:r w:rsidRPr="00BA449E">
        <w:rPr>
          <w:rStyle w:val="hps"/>
          <w:rFonts w:ascii="Traditional Arabic" w:hAnsi="Traditional Arabic"/>
          <w:color w:val="000000"/>
          <w:sz w:val="30"/>
          <w:rtl/>
          <w:lang/>
        </w:rPr>
        <w:t>المساواة</w:t>
      </w:r>
      <w:r w:rsidRPr="00BA449E">
        <w:rPr>
          <w:rtl/>
          <w:lang/>
        </w:rPr>
        <w:t xml:space="preserve"> </w:t>
      </w:r>
      <w:r w:rsidRPr="00BA449E">
        <w:rPr>
          <w:rStyle w:val="hps"/>
          <w:rFonts w:ascii="Traditional Arabic" w:hAnsi="Traditional Arabic"/>
          <w:color w:val="000000"/>
          <w:sz w:val="30"/>
          <w:rtl/>
          <w:lang/>
        </w:rPr>
        <w:t>بين النساء والرجال</w:t>
      </w:r>
      <w:r w:rsidRPr="00BA449E">
        <w:rPr>
          <w:rtl/>
          <w:lang/>
        </w:rPr>
        <w:t xml:space="preserve">، حتى تتمكن النساء </w:t>
      </w:r>
      <w:r w:rsidRPr="00BA449E">
        <w:rPr>
          <w:rStyle w:val="hps"/>
          <w:rFonts w:ascii="Traditional Arabic" w:hAnsi="Traditional Arabic"/>
          <w:color w:val="000000"/>
          <w:sz w:val="30"/>
          <w:rtl/>
          <w:lang/>
        </w:rPr>
        <w:t>أيضا</w:t>
      </w:r>
      <w:r w:rsidR="006E40D6">
        <w:rPr>
          <w:rFonts w:hint="cs"/>
          <w:rtl/>
          <w:lang/>
        </w:rPr>
        <w:t>ً</w:t>
      </w:r>
      <w:r w:rsidRPr="00BA449E">
        <w:rPr>
          <w:rtl/>
          <w:lang/>
        </w:rPr>
        <w:t xml:space="preserve"> </w:t>
      </w:r>
      <w:r w:rsidRPr="00BA449E">
        <w:rPr>
          <w:rStyle w:val="hps"/>
          <w:rFonts w:ascii="Traditional Arabic" w:hAnsi="Traditional Arabic"/>
          <w:color w:val="000000"/>
          <w:sz w:val="30"/>
          <w:rtl/>
          <w:lang/>
        </w:rPr>
        <w:t>من الاستفادة فعلي</w:t>
      </w:r>
      <w:r>
        <w:rPr>
          <w:rStyle w:val="hps"/>
          <w:rFonts w:ascii="Traditional Arabic" w:hAnsi="Traditional Arabic" w:hint="cs"/>
          <w:color w:val="000000"/>
          <w:sz w:val="30"/>
          <w:rtl/>
          <w:lang/>
        </w:rPr>
        <w:t>ا</w:t>
      </w:r>
      <w:r w:rsidR="006E40D6">
        <w:rPr>
          <w:rFonts w:hint="cs"/>
          <w:rtl/>
          <w:lang/>
        </w:rPr>
        <w:t>ً</w:t>
      </w:r>
      <w:r w:rsidRPr="00BA449E">
        <w:rPr>
          <w:rtl/>
          <w:lang/>
        </w:rPr>
        <w:t xml:space="preserve"> من </w:t>
      </w:r>
      <w:r w:rsidRPr="00BA449E">
        <w:rPr>
          <w:rStyle w:val="hps"/>
          <w:rFonts w:ascii="Traditional Arabic" w:hAnsi="Traditional Arabic"/>
          <w:color w:val="000000"/>
          <w:sz w:val="30"/>
          <w:rtl/>
          <w:lang/>
        </w:rPr>
        <w:t>وسائل</w:t>
      </w:r>
      <w:r w:rsidRPr="00BA449E">
        <w:rPr>
          <w:rtl/>
          <w:lang/>
        </w:rPr>
        <w:t xml:space="preserve"> </w:t>
      </w:r>
      <w:r w:rsidRPr="00BA449E">
        <w:rPr>
          <w:rStyle w:val="hps"/>
          <w:rFonts w:ascii="Traditional Arabic" w:hAnsi="Traditional Arabic"/>
          <w:color w:val="000000"/>
          <w:sz w:val="30"/>
          <w:rtl/>
          <w:lang/>
        </w:rPr>
        <w:t>الحد من الفقر</w:t>
      </w:r>
      <w:r w:rsidRPr="00BA449E">
        <w:rPr>
          <w:rtl/>
          <w:lang/>
        </w:rPr>
        <w:t xml:space="preserve"> </w:t>
      </w:r>
      <w:r w:rsidRPr="00BA449E">
        <w:rPr>
          <w:rStyle w:val="hps"/>
          <w:rFonts w:ascii="Traditional Arabic" w:hAnsi="Traditional Arabic"/>
          <w:color w:val="000000"/>
          <w:sz w:val="30"/>
          <w:rtl/>
          <w:lang/>
        </w:rPr>
        <w:t>الذي يؤثر عليهن</w:t>
      </w:r>
      <w:r w:rsidRPr="00BA449E">
        <w:rPr>
          <w:rtl/>
          <w:lang/>
        </w:rPr>
        <w:t xml:space="preserve"> </w:t>
      </w:r>
      <w:r w:rsidRPr="00BA449E">
        <w:rPr>
          <w:rStyle w:val="hps"/>
          <w:rFonts w:ascii="Traditional Arabic" w:hAnsi="Traditional Arabic"/>
          <w:color w:val="000000"/>
          <w:sz w:val="30"/>
          <w:rtl/>
          <w:lang/>
        </w:rPr>
        <w:t>بشكل خاص و</w:t>
      </w:r>
      <w:r>
        <w:rPr>
          <w:rStyle w:val="hps"/>
          <w:rFonts w:ascii="Traditional Arabic" w:hAnsi="Traditional Arabic" w:hint="cs"/>
          <w:color w:val="000000"/>
          <w:sz w:val="30"/>
          <w:rtl/>
          <w:lang/>
        </w:rPr>
        <w:t xml:space="preserve">من </w:t>
      </w:r>
      <w:r w:rsidRPr="00BA449E">
        <w:rPr>
          <w:rStyle w:val="hps"/>
          <w:rFonts w:ascii="Traditional Arabic" w:hAnsi="Traditional Arabic"/>
          <w:color w:val="000000"/>
          <w:sz w:val="30"/>
          <w:rtl/>
          <w:lang/>
        </w:rPr>
        <w:t xml:space="preserve">المساهمة </w:t>
      </w:r>
      <w:r>
        <w:rPr>
          <w:rStyle w:val="hps"/>
          <w:rFonts w:ascii="Traditional Arabic" w:hAnsi="Traditional Arabic" w:hint="cs"/>
          <w:color w:val="000000"/>
          <w:sz w:val="30"/>
          <w:rtl/>
          <w:lang/>
        </w:rPr>
        <w:t>في هذه الوسائل</w:t>
      </w:r>
      <w:r w:rsidRPr="00BA449E">
        <w:rPr>
          <w:rStyle w:val="hps"/>
          <w:rFonts w:ascii="Traditional Arabic" w:hAnsi="Traditional Arabic"/>
          <w:color w:val="000000"/>
          <w:sz w:val="30"/>
          <w:rtl/>
          <w:lang/>
        </w:rPr>
        <w:t>.</w:t>
      </w:r>
    </w:p>
    <w:p w:rsidR="00FA0B64" w:rsidRPr="00BA449E" w:rsidRDefault="00FA0B64" w:rsidP="00CA5ECC">
      <w:pPr>
        <w:pStyle w:val="SingleTxtGA"/>
        <w:rPr>
          <w:lang w:val="fr-CH"/>
        </w:rPr>
      </w:pPr>
      <w:r w:rsidRPr="00BA449E">
        <w:rPr>
          <w:rtl/>
          <w:lang w:val="fr-CH"/>
        </w:rPr>
        <w:t>16-</w:t>
      </w:r>
      <w:r w:rsidR="00CA5ECC">
        <w:rPr>
          <w:rFonts w:hint="cs"/>
          <w:rtl/>
          <w:lang w:val="fr-CH"/>
        </w:rPr>
        <w:tab/>
      </w:r>
      <w:r w:rsidRPr="00BA449E">
        <w:rPr>
          <w:rtl/>
          <w:lang w:val="fr-CH"/>
        </w:rPr>
        <w:t xml:space="preserve">وتروم </w:t>
      </w:r>
      <w:r>
        <w:rPr>
          <w:rStyle w:val="hps"/>
          <w:rFonts w:ascii="Traditional Arabic" w:hAnsi="Traditional Arabic" w:hint="cs"/>
          <w:color w:val="000000"/>
          <w:sz w:val="30"/>
          <w:rtl/>
          <w:lang/>
        </w:rPr>
        <w:t>الحلقات الدراسية</w:t>
      </w:r>
      <w:r w:rsidRPr="00BA449E">
        <w:rPr>
          <w:rtl/>
          <w:lang/>
        </w:rPr>
        <w:t xml:space="preserve"> </w:t>
      </w:r>
      <w:r>
        <w:rPr>
          <w:rStyle w:val="hps"/>
          <w:rFonts w:ascii="Traditional Arabic" w:hAnsi="Traditional Arabic" w:hint="cs"/>
          <w:color w:val="000000"/>
          <w:sz w:val="30"/>
          <w:rtl/>
          <w:lang/>
        </w:rPr>
        <w:t>وحلقات</w:t>
      </w:r>
      <w:r w:rsidRPr="00BA449E">
        <w:rPr>
          <w:rStyle w:val="hps"/>
          <w:rFonts w:ascii="Traditional Arabic" w:hAnsi="Traditional Arabic"/>
          <w:color w:val="000000"/>
          <w:sz w:val="30"/>
          <w:rtl/>
          <w:lang/>
        </w:rPr>
        <w:t xml:space="preserve"> العمل و</w:t>
      </w:r>
      <w:r>
        <w:rPr>
          <w:rStyle w:val="hps"/>
          <w:rFonts w:ascii="Traditional Arabic" w:hAnsi="Traditional Arabic" w:hint="cs"/>
          <w:color w:val="000000"/>
          <w:sz w:val="30"/>
          <w:rtl/>
          <w:lang/>
        </w:rPr>
        <w:t xml:space="preserve">الدورات </w:t>
      </w:r>
      <w:r w:rsidRPr="00BA449E">
        <w:rPr>
          <w:rtl/>
          <w:lang/>
        </w:rPr>
        <w:t>التدريب</w:t>
      </w:r>
      <w:r>
        <w:rPr>
          <w:rFonts w:hint="cs"/>
          <w:rtl/>
          <w:lang/>
        </w:rPr>
        <w:t>ية</w:t>
      </w:r>
      <w:r w:rsidRPr="00BA449E">
        <w:rPr>
          <w:rtl/>
          <w:lang/>
        </w:rPr>
        <w:t xml:space="preserve"> العديدة </w:t>
      </w:r>
      <w:r w:rsidRPr="00BA449E">
        <w:rPr>
          <w:rStyle w:val="hps"/>
          <w:rFonts w:ascii="Traditional Arabic" w:hAnsi="Traditional Arabic"/>
          <w:color w:val="000000"/>
          <w:sz w:val="30"/>
          <w:rtl/>
          <w:lang/>
        </w:rPr>
        <w:t>التي نظمتها وزارة</w:t>
      </w:r>
      <w:r w:rsidRPr="00BA449E">
        <w:rPr>
          <w:rtl/>
          <w:lang/>
        </w:rPr>
        <w:t xml:space="preserve"> </w:t>
      </w:r>
      <w:r w:rsidRPr="00BA449E">
        <w:rPr>
          <w:rStyle w:val="hps"/>
          <w:rFonts w:ascii="Traditional Arabic" w:hAnsi="Traditional Arabic"/>
          <w:color w:val="000000"/>
          <w:sz w:val="30"/>
          <w:rtl/>
          <w:lang/>
        </w:rPr>
        <w:t>الشؤون الاجتماعية و</w:t>
      </w:r>
      <w:r w:rsidRPr="00BA449E">
        <w:rPr>
          <w:rtl/>
          <w:lang/>
        </w:rPr>
        <w:t xml:space="preserve">النهوض بالمرأة والطفل، </w:t>
      </w:r>
      <w:r>
        <w:rPr>
          <w:rFonts w:hint="cs"/>
          <w:rtl/>
          <w:lang/>
        </w:rPr>
        <w:t>لفائدة ا</w:t>
      </w:r>
      <w:r w:rsidRPr="00BA449E">
        <w:rPr>
          <w:rStyle w:val="hps"/>
          <w:rFonts w:ascii="Traditional Arabic" w:hAnsi="Traditional Arabic"/>
          <w:color w:val="000000"/>
          <w:sz w:val="30"/>
          <w:rtl/>
          <w:lang/>
        </w:rPr>
        <w:t>لمخططين</w:t>
      </w:r>
      <w:r w:rsidRPr="00BA449E">
        <w:rPr>
          <w:rtl/>
          <w:lang/>
        </w:rPr>
        <w:t xml:space="preserve"> </w:t>
      </w:r>
      <w:r w:rsidRPr="00BA449E">
        <w:rPr>
          <w:rStyle w:val="hps"/>
          <w:rFonts w:ascii="Traditional Arabic" w:hAnsi="Traditional Arabic"/>
          <w:color w:val="000000"/>
          <w:sz w:val="30"/>
          <w:rtl/>
          <w:lang/>
        </w:rPr>
        <w:t xml:space="preserve">والمديرين </w:t>
      </w:r>
      <w:r w:rsidRPr="00BA449E">
        <w:rPr>
          <w:rtl/>
          <w:lang/>
        </w:rPr>
        <w:t>و</w:t>
      </w:r>
      <w:r w:rsidRPr="00BA449E">
        <w:rPr>
          <w:rStyle w:val="hps"/>
          <w:rFonts w:ascii="Traditional Arabic" w:hAnsi="Traditional Arabic"/>
          <w:color w:val="000000"/>
          <w:sz w:val="30"/>
          <w:rtl/>
          <w:lang/>
        </w:rPr>
        <w:t>مبرمجي</w:t>
      </w:r>
      <w:r w:rsidRPr="00BA449E">
        <w:rPr>
          <w:rtl/>
          <w:lang/>
        </w:rPr>
        <w:t xml:space="preserve"> </w:t>
      </w:r>
      <w:r w:rsidRPr="00BA449E">
        <w:rPr>
          <w:rStyle w:val="hps"/>
          <w:rFonts w:ascii="Traditional Arabic" w:hAnsi="Traditional Arabic"/>
          <w:color w:val="000000"/>
          <w:sz w:val="30"/>
          <w:rtl/>
          <w:lang/>
        </w:rPr>
        <w:t>ومصممي</w:t>
      </w:r>
      <w:r w:rsidRPr="00BA449E">
        <w:rPr>
          <w:rtl/>
          <w:lang/>
        </w:rPr>
        <w:t xml:space="preserve"> </w:t>
      </w:r>
      <w:r w:rsidRPr="00BA449E">
        <w:rPr>
          <w:rStyle w:val="hps"/>
          <w:rFonts w:ascii="Traditional Arabic" w:hAnsi="Traditional Arabic"/>
          <w:color w:val="000000"/>
          <w:sz w:val="30"/>
          <w:rtl/>
          <w:lang/>
        </w:rPr>
        <w:t>المشاريع وبرامج التنمية والميزانية</w:t>
      </w:r>
      <w:r w:rsidRPr="00BA449E">
        <w:rPr>
          <w:rtl/>
          <w:lang/>
        </w:rPr>
        <w:t xml:space="preserve"> </w:t>
      </w:r>
      <w:r>
        <w:rPr>
          <w:rStyle w:val="hps"/>
          <w:rFonts w:ascii="Traditional Arabic" w:hAnsi="Traditional Arabic" w:hint="cs"/>
          <w:color w:val="000000"/>
          <w:sz w:val="30"/>
          <w:rtl/>
          <w:lang/>
        </w:rPr>
        <w:t>مراعاةَ</w:t>
      </w:r>
      <w:r w:rsidRPr="00BA449E">
        <w:rPr>
          <w:rStyle w:val="hps"/>
          <w:rFonts w:ascii="Traditional Arabic" w:hAnsi="Traditional Arabic"/>
          <w:color w:val="000000"/>
          <w:sz w:val="30"/>
          <w:rtl/>
          <w:lang/>
        </w:rPr>
        <w:t xml:space="preserve"> الفرق بين</w:t>
      </w:r>
      <w:r w:rsidRPr="00BA449E">
        <w:rPr>
          <w:rtl/>
          <w:lang/>
        </w:rPr>
        <w:t xml:space="preserve"> </w:t>
      </w:r>
      <w:r w:rsidRPr="00BA449E">
        <w:rPr>
          <w:rStyle w:val="hps"/>
          <w:rFonts w:ascii="Traditional Arabic" w:hAnsi="Traditional Arabic"/>
          <w:color w:val="000000"/>
          <w:sz w:val="30"/>
          <w:rtl/>
          <w:lang/>
        </w:rPr>
        <w:t>أوضاع فئات السكان،</w:t>
      </w:r>
      <w:r w:rsidRPr="00BA449E">
        <w:rPr>
          <w:rtl/>
          <w:lang/>
        </w:rPr>
        <w:t xml:space="preserve"> سواء داخل كل فئة</w:t>
      </w:r>
      <w:r w:rsidRPr="00BA449E">
        <w:rPr>
          <w:rStyle w:val="hps"/>
          <w:rFonts w:ascii="Traditional Arabic" w:hAnsi="Traditional Arabic"/>
          <w:color w:val="000000"/>
          <w:sz w:val="30"/>
          <w:rtl/>
          <w:lang/>
        </w:rPr>
        <w:t xml:space="preserve"> أو بين</w:t>
      </w:r>
      <w:r w:rsidRPr="00BA449E">
        <w:rPr>
          <w:rtl/>
          <w:lang/>
        </w:rPr>
        <w:t xml:space="preserve"> </w:t>
      </w:r>
      <w:r w:rsidRPr="00BA449E">
        <w:rPr>
          <w:rStyle w:val="hps"/>
          <w:rFonts w:ascii="Traditional Arabic" w:hAnsi="Traditional Arabic"/>
          <w:color w:val="000000"/>
          <w:sz w:val="30"/>
          <w:rtl/>
          <w:lang/>
        </w:rPr>
        <w:t>الرجال</w:t>
      </w:r>
      <w:r w:rsidRPr="00BA449E">
        <w:rPr>
          <w:rtl/>
          <w:lang/>
        </w:rPr>
        <w:t xml:space="preserve"> </w:t>
      </w:r>
      <w:r w:rsidRPr="00BA449E">
        <w:rPr>
          <w:rStyle w:val="hps"/>
          <w:rFonts w:ascii="Traditional Arabic" w:hAnsi="Traditional Arabic"/>
          <w:color w:val="000000"/>
          <w:sz w:val="30"/>
          <w:rtl/>
          <w:lang/>
        </w:rPr>
        <w:t>والنساء.</w:t>
      </w:r>
    </w:p>
    <w:p w:rsidR="00FA0B64" w:rsidRPr="00BA449E" w:rsidRDefault="00FA0B64" w:rsidP="00CA5ECC">
      <w:pPr>
        <w:pStyle w:val="SingleTxtGA"/>
        <w:rPr>
          <w:rtl/>
          <w:lang/>
        </w:rPr>
      </w:pPr>
      <w:r w:rsidRPr="00BA449E">
        <w:rPr>
          <w:rtl/>
          <w:lang w:val="fr-CH"/>
        </w:rPr>
        <w:t>17-</w:t>
      </w:r>
      <w:r w:rsidR="00CA5ECC">
        <w:rPr>
          <w:rFonts w:hint="cs"/>
          <w:rtl/>
          <w:lang w:val="fr-CH"/>
        </w:rPr>
        <w:tab/>
      </w:r>
      <w:r w:rsidRPr="00BA449E">
        <w:rPr>
          <w:rtl/>
          <w:lang w:val="fr-CH"/>
        </w:rPr>
        <w:t xml:space="preserve">وإن </w:t>
      </w:r>
      <w:r w:rsidRPr="00BA449E">
        <w:rPr>
          <w:rStyle w:val="hps"/>
          <w:rFonts w:ascii="Traditional Arabic" w:hAnsi="Traditional Arabic"/>
          <w:color w:val="000000"/>
          <w:sz w:val="30"/>
          <w:rtl/>
          <w:lang/>
        </w:rPr>
        <w:t>التحليل المقارن</w:t>
      </w:r>
      <w:r w:rsidRPr="00BA449E">
        <w:rPr>
          <w:rtl/>
          <w:lang/>
        </w:rPr>
        <w:t xml:space="preserve"> </w:t>
      </w:r>
      <w:r w:rsidRPr="00BA449E">
        <w:rPr>
          <w:rStyle w:val="hps"/>
          <w:rFonts w:ascii="Traditional Arabic" w:hAnsi="Traditional Arabic"/>
          <w:color w:val="000000"/>
          <w:sz w:val="30"/>
          <w:rtl/>
          <w:lang/>
        </w:rPr>
        <w:t>بين الجنسين،</w:t>
      </w:r>
      <w:r w:rsidRPr="00BA449E">
        <w:rPr>
          <w:rtl/>
          <w:lang/>
        </w:rPr>
        <w:t xml:space="preserve"> الذي يحدد </w:t>
      </w:r>
      <w:r w:rsidRPr="00BA449E">
        <w:rPr>
          <w:rStyle w:val="hps"/>
          <w:rFonts w:ascii="Traditional Arabic" w:hAnsi="Traditional Arabic"/>
          <w:color w:val="000000"/>
          <w:sz w:val="30"/>
          <w:rtl/>
          <w:lang/>
        </w:rPr>
        <w:t>بوضوح</w:t>
      </w:r>
      <w:r w:rsidRPr="00BA449E">
        <w:rPr>
          <w:rtl/>
          <w:lang/>
        </w:rPr>
        <w:t xml:space="preserve"> </w:t>
      </w:r>
      <w:r w:rsidRPr="00BA449E">
        <w:rPr>
          <w:rStyle w:val="hps"/>
          <w:rFonts w:ascii="Traditional Arabic" w:hAnsi="Traditional Arabic"/>
          <w:color w:val="000000"/>
          <w:sz w:val="30"/>
          <w:rtl/>
          <w:lang/>
        </w:rPr>
        <w:t>الاختلافات</w:t>
      </w:r>
      <w:r w:rsidRPr="00BA449E">
        <w:rPr>
          <w:rtl/>
          <w:lang/>
        </w:rPr>
        <w:t xml:space="preserve"> </w:t>
      </w:r>
      <w:r w:rsidRPr="00BA449E">
        <w:rPr>
          <w:rStyle w:val="hps"/>
          <w:rFonts w:ascii="Traditional Arabic" w:hAnsi="Traditional Arabic"/>
          <w:color w:val="000000"/>
          <w:sz w:val="30"/>
          <w:rtl/>
          <w:lang/>
        </w:rPr>
        <w:t>بين الرجال والنساء</w:t>
      </w:r>
      <w:r w:rsidRPr="00BA449E">
        <w:rPr>
          <w:rtl/>
          <w:lang/>
        </w:rPr>
        <w:t xml:space="preserve"> </w:t>
      </w:r>
      <w:r w:rsidRPr="00BA449E">
        <w:rPr>
          <w:rStyle w:val="hps"/>
          <w:rFonts w:ascii="Traditional Arabic" w:hAnsi="Traditional Arabic"/>
          <w:color w:val="000000"/>
          <w:sz w:val="30"/>
          <w:rtl/>
          <w:lang/>
        </w:rPr>
        <w:t>في الحصول على الموارد</w:t>
      </w:r>
      <w:r w:rsidRPr="00BA449E">
        <w:rPr>
          <w:rtl/>
          <w:lang/>
        </w:rPr>
        <w:t xml:space="preserve"> </w:t>
      </w:r>
      <w:r w:rsidRPr="00BA449E">
        <w:rPr>
          <w:rStyle w:val="hps"/>
          <w:rFonts w:ascii="Traditional Arabic" w:hAnsi="Traditional Arabic"/>
          <w:color w:val="000000"/>
          <w:sz w:val="30"/>
          <w:rtl/>
          <w:lang/>
        </w:rPr>
        <w:t>والتحكم فيها</w:t>
      </w:r>
      <w:r w:rsidRPr="00BA449E">
        <w:rPr>
          <w:rtl/>
          <w:lang/>
        </w:rPr>
        <w:t>، و</w:t>
      </w:r>
      <w:r w:rsidRPr="00BA449E">
        <w:rPr>
          <w:rtl/>
        </w:rPr>
        <w:t xml:space="preserve">في </w:t>
      </w:r>
      <w:r w:rsidRPr="00BA449E">
        <w:rPr>
          <w:rtl/>
          <w:lang/>
        </w:rPr>
        <w:t xml:space="preserve">المشاركة </w:t>
      </w:r>
      <w:r w:rsidRPr="00BA449E">
        <w:rPr>
          <w:rStyle w:val="hps"/>
          <w:rFonts w:ascii="Traditional Arabic" w:hAnsi="Traditional Arabic"/>
          <w:color w:val="000000"/>
          <w:sz w:val="30"/>
          <w:rtl/>
          <w:lang/>
        </w:rPr>
        <w:t>في اتخاذ القرار والاستفادة من المزايا</w:t>
      </w:r>
      <w:r w:rsidRPr="00BA449E">
        <w:rPr>
          <w:rtl/>
          <w:lang/>
        </w:rPr>
        <w:t xml:space="preserve"> </w:t>
      </w:r>
      <w:r w:rsidRPr="00BA449E">
        <w:rPr>
          <w:rStyle w:val="hps"/>
          <w:rFonts w:ascii="Traditional Arabic" w:hAnsi="Traditional Arabic"/>
          <w:color w:val="000000"/>
          <w:sz w:val="30"/>
          <w:rtl/>
          <w:lang/>
        </w:rPr>
        <w:t>والآثار ال</w:t>
      </w:r>
      <w:r w:rsidRPr="00BA449E">
        <w:rPr>
          <w:rtl/>
          <w:lang/>
        </w:rPr>
        <w:t>مباشرة ل</w:t>
      </w:r>
      <w:r w:rsidRPr="00BA449E">
        <w:rPr>
          <w:rStyle w:val="hps"/>
          <w:rFonts w:ascii="Traditional Arabic" w:hAnsi="Traditional Arabic"/>
          <w:color w:val="000000"/>
          <w:sz w:val="30"/>
          <w:rtl/>
          <w:lang/>
        </w:rPr>
        <w:t>لسياسات</w:t>
      </w:r>
      <w:r w:rsidRPr="00BA449E">
        <w:rPr>
          <w:rtl/>
          <w:lang/>
        </w:rPr>
        <w:t xml:space="preserve"> </w:t>
      </w:r>
      <w:r w:rsidRPr="00BA449E">
        <w:rPr>
          <w:rStyle w:val="hps"/>
          <w:rFonts w:ascii="Traditional Arabic" w:hAnsi="Traditional Arabic"/>
          <w:color w:val="000000"/>
          <w:sz w:val="30"/>
          <w:rtl/>
          <w:lang/>
        </w:rPr>
        <w:t>والبرامج و</w:t>
      </w:r>
      <w:r w:rsidRPr="00BA449E">
        <w:rPr>
          <w:rtl/>
          <w:lang/>
        </w:rPr>
        <w:t>ال</w:t>
      </w:r>
      <w:r w:rsidRPr="00BA449E">
        <w:rPr>
          <w:rStyle w:val="hps"/>
          <w:rFonts w:ascii="Traditional Arabic" w:hAnsi="Traditional Arabic"/>
          <w:color w:val="000000"/>
          <w:sz w:val="30"/>
          <w:rtl/>
          <w:lang/>
        </w:rPr>
        <w:t>مشاريع،</w:t>
      </w:r>
      <w:r w:rsidRPr="00BA449E">
        <w:rPr>
          <w:rtl/>
          <w:lang/>
        </w:rPr>
        <w:t xml:space="preserve"> </w:t>
      </w:r>
      <w:r w:rsidRPr="00BA449E">
        <w:rPr>
          <w:rStyle w:val="hps"/>
          <w:rFonts w:ascii="Traditional Arabic" w:hAnsi="Traditional Arabic"/>
          <w:color w:val="000000"/>
          <w:sz w:val="30"/>
          <w:rtl/>
          <w:lang/>
        </w:rPr>
        <w:t>هو أساسي لتحديد التدابير</w:t>
      </w:r>
      <w:r w:rsidRPr="00BA449E">
        <w:rPr>
          <w:rtl/>
          <w:lang/>
        </w:rPr>
        <w:t xml:space="preserve"> </w:t>
      </w:r>
      <w:r w:rsidRPr="00BA449E">
        <w:rPr>
          <w:rStyle w:val="hps"/>
          <w:rFonts w:ascii="Traditional Arabic" w:hAnsi="Traditional Arabic"/>
          <w:color w:val="000000"/>
          <w:sz w:val="30"/>
          <w:rtl/>
          <w:lang/>
        </w:rPr>
        <w:t>اللازمة لضمان</w:t>
      </w:r>
      <w:r w:rsidRPr="00BA449E">
        <w:rPr>
          <w:rtl/>
          <w:lang/>
        </w:rPr>
        <w:t xml:space="preserve"> </w:t>
      </w:r>
      <w:r w:rsidRPr="00BA449E">
        <w:rPr>
          <w:rStyle w:val="hps"/>
          <w:rFonts w:ascii="Traditional Arabic" w:hAnsi="Traditional Arabic"/>
          <w:color w:val="000000"/>
          <w:sz w:val="30"/>
          <w:rtl/>
          <w:lang/>
        </w:rPr>
        <w:t>وصول</w:t>
      </w:r>
      <w:r w:rsidRPr="00BA449E">
        <w:rPr>
          <w:rtl/>
          <w:lang/>
        </w:rPr>
        <w:t xml:space="preserve"> </w:t>
      </w:r>
      <w:r w:rsidRPr="00BA449E">
        <w:rPr>
          <w:rStyle w:val="hps"/>
          <w:rFonts w:ascii="Traditional Arabic" w:hAnsi="Traditional Arabic"/>
          <w:color w:val="000000"/>
          <w:sz w:val="30"/>
          <w:rtl/>
          <w:lang/>
        </w:rPr>
        <w:t>كل فئة</w:t>
      </w:r>
      <w:r w:rsidRPr="00BA449E">
        <w:rPr>
          <w:rtl/>
          <w:lang/>
        </w:rPr>
        <w:t xml:space="preserve"> </w:t>
      </w:r>
      <w:r w:rsidRPr="00BA449E">
        <w:rPr>
          <w:rStyle w:val="hps"/>
          <w:rFonts w:ascii="Traditional Arabic" w:hAnsi="Traditional Arabic"/>
          <w:color w:val="000000"/>
          <w:sz w:val="30"/>
          <w:rtl/>
          <w:lang/>
        </w:rPr>
        <w:t>إلى</w:t>
      </w:r>
      <w:r w:rsidRPr="00BA449E">
        <w:rPr>
          <w:rtl/>
          <w:lang/>
        </w:rPr>
        <w:t xml:space="preserve"> </w:t>
      </w:r>
      <w:r w:rsidRPr="00BA449E">
        <w:rPr>
          <w:rStyle w:val="hps"/>
          <w:rFonts w:ascii="Traditional Arabic" w:hAnsi="Traditional Arabic"/>
          <w:color w:val="000000"/>
          <w:sz w:val="30"/>
          <w:rtl/>
          <w:lang/>
        </w:rPr>
        <w:t>موارد</w:t>
      </w:r>
      <w:r w:rsidRPr="00BA449E">
        <w:rPr>
          <w:rtl/>
          <w:lang/>
        </w:rPr>
        <w:t xml:space="preserve"> ال</w:t>
      </w:r>
      <w:r w:rsidRPr="00BA449E">
        <w:rPr>
          <w:rStyle w:val="hps"/>
          <w:rFonts w:ascii="Traditional Arabic" w:hAnsi="Traditional Arabic"/>
          <w:color w:val="000000"/>
          <w:sz w:val="30"/>
          <w:rtl/>
          <w:lang/>
        </w:rPr>
        <w:t>تنمية حسب احتياجاتها وظروفها</w:t>
      </w:r>
      <w:r w:rsidRPr="00BA449E">
        <w:rPr>
          <w:rtl/>
          <w:lang/>
        </w:rPr>
        <w:t xml:space="preserve"> </w:t>
      </w:r>
      <w:r w:rsidRPr="00BA449E">
        <w:rPr>
          <w:rStyle w:val="hps"/>
          <w:rFonts w:ascii="Traditional Arabic" w:hAnsi="Traditional Arabic"/>
          <w:color w:val="000000"/>
          <w:sz w:val="30"/>
          <w:rtl/>
          <w:lang/>
        </w:rPr>
        <w:t>و</w:t>
      </w:r>
      <w:r w:rsidRPr="00BA449E">
        <w:rPr>
          <w:rtl/>
          <w:lang/>
        </w:rPr>
        <w:t>قدراتها.</w:t>
      </w:r>
    </w:p>
    <w:p w:rsidR="00FA0B64" w:rsidRPr="00BA449E" w:rsidRDefault="00FA0B64" w:rsidP="00CA5ECC">
      <w:pPr>
        <w:pStyle w:val="SingleTxtGA"/>
        <w:rPr>
          <w:rtl/>
          <w:lang/>
        </w:rPr>
      </w:pPr>
      <w:r w:rsidRPr="00BA449E">
        <w:rPr>
          <w:rtl/>
          <w:lang w:val="fr-CH"/>
        </w:rPr>
        <w:t>18-</w:t>
      </w:r>
      <w:r w:rsidR="00CA5ECC">
        <w:rPr>
          <w:rFonts w:hint="cs"/>
          <w:rtl/>
          <w:lang w:val="fr-CH"/>
        </w:rPr>
        <w:tab/>
      </w:r>
      <w:r w:rsidRPr="00BA449E">
        <w:rPr>
          <w:rStyle w:val="hps"/>
          <w:rFonts w:ascii="Traditional Arabic" w:hAnsi="Traditional Arabic"/>
          <w:color w:val="000000"/>
          <w:sz w:val="30"/>
          <w:rtl/>
          <w:lang/>
        </w:rPr>
        <w:t>وقد أُعد</w:t>
      </w:r>
      <w:r w:rsidRPr="00BA449E">
        <w:rPr>
          <w:rtl/>
          <w:lang/>
        </w:rPr>
        <w:t xml:space="preserve"> ال</w:t>
      </w:r>
      <w:r w:rsidRPr="00BA449E">
        <w:rPr>
          <w:rStyle w:val="hps"/>
          <w:rFonts w:ascii="Traditional Arabic" w:hAnsi="Traditional Arabic"/>
          <w:color w:val="000000"/>
          <w:sz w:val="30"/>
          <w:rtl/>
          <w:lang/>
        </w:rPr>
        <w:t xml:space="preserve">تقرير </w:t>
      </w:r>
      <w:r>
        <w:rPr>
          <w:rStyle w:val="hps"/>
          <w:rFonts w:ascii="Traditional Arabic" w:hAnsi="Traditional Arabic" w:hint="cs"/>
          <w:color w:val="000000"/>
          <w:sz w:val="30"/>
          <w:rtl/>
          <w:lang/>
        </w:rPr>
        <w:t>الجامع للتقريرين</w:t>
      </w:r>
      <w:r w:rsidRPr="00BA449E">
        <w:rPr>
          <w:rStyle w:val="hps"/>
          <w:rFonts w:ascii="Traditional Arabic" w:hAnsi="Traditional Arabic"/>
          <w:color w:val="000000"/>
          <w:sz w:val="30"/>
          <w:rtl/>
          <w:lang/>
        </w:rPr>
        <w:t xml:space="preserve"> السابع والثامن</w:t>
      </w:r>
      <w:r w:rsidRPr="00BA449E">
        <w:rPr>
          <w:rtl/>
          <w:lang/>
        </w:rPr>
        <w:t xml:space="preserve"> </w:t>
      </w:r>
      <w:r w:rsidRPr="00BA449E">
        <w:rPr>
          <w:rStyle w:val="hps"/>
          <w:rFonts w:ascii="Traditional Arabic" w:hAnsi="Traditional Arabic"/>
          <w:color w:val="000000"/>
          <w:sz w:val="30"/>
          <w:rtl/>
          <w:lang/>
        </w:rPr>
        <w:t xml:space="preserve">من أجل الوقوف على الوضع الفعلي لتنفيذ </w:t>
      </w:r>
      <w:r w:rsidRPr="00BA449E">
        <w:rPr>
          <w:rtl/>
          <w:lang/>
        </w:rPr>
        <w:t xml:space="preserve">اتفاقية القضاء </w:t>
      </w:r>
      <w:r w:rsidRPr="00BA449E">
        <w:rPr>
          <w:rStyle w:val="hps"/>
          <w:rFonts w:ascii="Traditional Arabic" w:hAnsi="Traditional Arabic"/>
          <w:color w:val="000000"/>
          <w:sz w:val="30"/>
          <w:rtl/>
          <w:lang/>
        </w:rPr>
        <w:t>على جميع أشكال</w:t>
      </w:r>
      <w:r w:rsidRPr="00BA449E">
        <w:rPr>
          <w:rtl/>
          <w:lang/>
        </w:rPr>
        <w:t xml:space="preserve"> </w:t>
      </w:r>
      <w:r w:rsidRPr="00BA449E">
        <w:rPr>
          <w:rStyle w:val="hps"/>
          <w:rFonts w:ascii="Traditional Arabic" w:hAnsi="Traditional Arabic"/>
          <w:color w:val="000000"/>
          <w:sz w:val="30"/>
          <w:rtl/>
          <w:lang/>
        </w:rPr>
        <w:t>التمييز</w:t>
      </w:r>
      <w:r w:rsidRPr="00BA449E">
        <w:rPr>
          <w:rtl/>
          <w:lang/>
        </w:rPr>
        <w:t xml:space="preserve"> </w:t>
      </w:r>
      <w:r w:rsidRPr="00BA449E">
        <w:rPr>
          <w:rStyle w:val="hps"/>
          <w:rFonts w:ascii="Traditional Arabic" w:hAnsi="Traditional Arabic"/>
          <w:color w:val="000000"/>
          <w:sz w:val="30"/>
          <w:rtl/>
          <w:lang/>
        </w:rPr>
        <w:t>ضد المرأة</w:t>
      </w:r>
      <w:r w:rsidRPr="00BA449E">
        <w:rPr>
          <w:rtl/>
          <w:lang/>
        </w:rPr>
        <w:t xml:space="preserve"> </w:t>
      </w:r>
      <w:r w:rsidRPr="00BA449E">
        <w:rPr>
          <w:rStyle w:val="hps"/>
          <w:rFonts w:ascii="Traditional Arabic" w:hAnsi="Traditional Arabic"/>
          <w:color w:val="000000"/>
          <w:sz w:val="30"/>
          <w:rtl/>
          <w:lang/>
        </w:rPr>
        <w:t>في جمهورية</w:t>
      </w:r>
      <w:r w:rsidRPr="00BA449E">
        <w:rPr>
          <w:rtl/>
          <w:lang/>
        </w:rPr>
        <w:t xml:space="preserve"> </w:t>
      </w:r>
      <w:r w:rsidRPr="00BA449E">
        <w:rPr>
          <w:rStyle w:val="hps"/>
          <w:rFonts w:ascii="Traditional Arabic" w:hAnsi="Traditional Arabic"/>
          <w:color w:val="000000"/>
          <w:sz w:val="30"/>
          <w:rtl/>
          <w:lang/>
        </w:rPr>
        <w:t>غينيا</w:t>
      </w:r>
      <w:r w:rsidRPr="00BA449E">
        <w:rPr>
          <w:rtl/>
          <w:lang/>
        </w:rPr>
        <w:t xml:space="preserve">، </w:t>
      </w:r>
      <w:r>
        <w:rPr>
          <w:rFonts w:hint="cs"/>
          <w:rtl/>
          <w:lang/>
        </w:rPr>
        <w:t>و</w:t>
      </w:r>
      <w:r w:rsidRPr="00BA449E">
        <w:rPr>
          <w:rtl/>
          <w:lang/>
        </w:rPr>
        <w:t xml:space="preserve">يشمل الفترة الممتدة </w:t>
      </w:r>
      <w:r w:rsidRPr="00BA449E">
        <w:rPr>
          <w:rStyle w:val="hps"/>
          <w:rFonts w:ascii="Traditional Arabic" w:hAnsi="Traditional Arabic"/>
          <w:color w:val="000000"/>
          <w:sz w:val="30"/>
          <w:rtl/>
          <w:lang/>
        </w:rPr>
        <w:t>من عام 2007</w:t>
      </w:r>
      <w:r w:rsidRPr="00BA449E">
        <w:rPr>
          <w:rtl/>
          <w:lang/>
        </w:rPr>
        <w:t xml:space="preserve"> إلى عام </w:t>
      </w:r>
      <w:r w:rsidRPr="00BA449E">
        <w:rPr>
          <w:rStyle w:val="hps"/>
          <w:rFonts w:ascii="Traditional Arabic" w:hAnsi="Traditional Arabic"/>
          <w:color w:val="000000"/>
          <w:sz w:val="30"/>
          <w:rtl/>
          <w:lang/>
        </w:rPr>
        <w:t xml:space="preserve">2011. </w:t>
      </w:r>
      <w:r w:rsidRPr="00BA449E">
        <w:rPr>
          <w:rtl/>
          <w:lang/>
        </w:rPr>
        <w:t xml:space="preserve">ويتضمن </w:t>
      </w:r>
      <w:r w:rsidRPr="00BA449E">
        <w:rPr>
          <w:rStyle w:val="hps"/>
          <w:rFonts w:ascii="Traditional Arabic" w:hAnsi="Traditional Arabic"/>
          <w:color w:val="000000"/>
          <w:sz w:val="30"/>
          <w:rtl/>
          <w:lang/>
        </w:rPr>
        <w:t>التقرير أيضا</w:t>
      </w:r>
      <w:r w:rsidR="006E40D6">
        <w:rPr>
          <w:rStyle w:val="hps"/>
          <w:rFonts w:ascii="Traditional Arabic" w:hAnsi="Traditional Arabic" w:hint="cs"/>
          <w:color w:val="000000"/>
          <w:sz w:val="30"/>
          <w:rtl/>
          <w:lang/>
        </w:rPr>
        <w:t>ً</w:t>
      </w:r>
      <w:r w:rsidRPr="00BA449E">
        <w:rPr>
          <w:rStyle w:val="hps"/>
          <w:rFonts w:ascii="Traditional Arabic" w:hAnsi="Traditional Arabic"/>
          <w:color w:val="000000"/>
          <w:sz w:val="30"/>
          <w:rtl/>
          <w:lang/>
        </w:rPr>
        <w:t>،</w:t>
      </w:r>
      <w:r w:rsidRPr="00BA449E">
        <w:rPr>
          <w:rtl/>
          <w:lang/>
        </w:rPr>
        <w:t xml:space="preserve"> </w:t>
      </w:r>
      <w:r w:rsidRPr="00BA449E">
        <w:rPr>
          <w:rStyle w:val="hps"/>
          <w:rFonts w:ascii="Traditional Arabic" w:hAnsi="Traditional Arabic"/>
          <w:color w:val="000000"/>
          <w:sz w:val="30"/>
          <w:rtl/>
          <w:lang/>
        </w:rPr>
        <w:t>إضافة إلى الإجابة</w:t>
      </w:r>
      <w:r w:rsidRPr="00BA449E">
        <w:rPr>
          <w:rtl/>
          <w:lang/>
        </w:rPr>
        <w:t xml:space="preserve"> </w:t>
      </w:r>
      <w:r>
        <w:rPr>
          <w:rStyle w:val="hps"/>
          <w:rFonts w:ascii="Traditional Arabic" w:hAnsi="Traditional Arabic" w:hint="cs"/>
          <w:color w:val="000000"/>
          <w:sz w:val="30"/>
          <w:rtl/>
          <w:lang/>
        </w:rPr>
        <w:t>عن</w:t>
      </w:r>
      <w:r w:rsidRPr="00BA449E">
        <w:rPr>
          <w:rStyle w:val="hps"/>
          <w:rFonts w:ascii="Traditional Arabic" w:hAnsi="Traditional Arabic"/>
          <w:color w:val="000000"/>
          <w:sz w:val="30"/>
          <w:rtl/>
          <w:lang/>
        </w:rPr>
        <w:t xml:space="preserve"> الأسئلة التي وجهتها لجنة الأمم المتحدة المعنية</w:t>
      </w:r>
      <w:r w:rsidRPr="00BA449E">
        <w:rPr>
          <w:rtl/>
          <w:lang/>
        </w:rPr>
        <w:t xml:space="preserve"> ب</w:t>
      </w:r>
      <w:r w:rsidRPr="00BA449E">
        <w:rPr>
          <w:rStyle w:val="hps"/>
          <w:rFonts w:ascii="Traditional Arabic" w:hAnsi="Traditional Arabic"/>
          <w:color w:val="000000"/>
          <w:sz w:val="30"/>
          <w:rtl/>
          <w:lang/>
        </w:rPr>
        <w:t>القضاء على التمييز</w:t>
      </w:r>
      <w:r w:rsidRPr="00BA449E">
        <w:rPr>
          <w:rtl/>
          <w:lang/>
        </w:rPr>
        <w:t xml:space="preserve"> </w:t>
      </w:r>
      <w:r w:rsidRPr="00BA449E">
        <w:rPr>
          <w:rStyle w:val="hps"/>
          <w:rFonts w:ascii="Traditional Arabic" w:hAnsi="Traditional Arabic"/>
          <w:color w:val="000000"/>
          <w:sz w:val="30"/>
          <w:rtl/>
          <w:lang/>
        </w:rPr>
        <w:t>ضد المرأة إلى غينيا</w:t>
      </w:r>
      <w:r w:rsidRPr="00BA449E">
        <w:rPr>
          <w:rtl/>
          <w:lang/>
        </w:rPr>
        <w:t xml:space="preserve">، </w:t>
      </w:r>
      <w:r>
        <w:rPr>
          <w:rFonts w:hint="cs"/>
          <w:rtl/>
          <w:lang/>
        </w:rPr>
        <w:t>القيود</w:t>
      </w:r>
      <w:r w:rsidRPr="00BA449E">
        <w:rPr>
          <w:rtl/>
          <w:lang/>
        </w:rPr>
        <w:t xml:space="preserve"> التي تواجه </w:t>
      </w:r>
      <w:r w:rsidRPr="00BA449E">
        <w:rPr>
          <w:rStyle w:val="hps"/>
          <w:rFonts w:ascii="Traditional Arabic" w:hAnsi="Traditional Arabic"/>
          <w:color w:val="000000"/>
          <w:sz w:val="30"/>
          <w:rtl/>
          <w:lang/>
        </w:rPr>
        <w:t>تنفيذ</w:t>
      </w:r>
      <w:r w:rsidRPr="00BA449E">
        <w:rPr>
          <w:rtl/>
          <w:lang/>
        </w:rPr>
        <w:t xml:space="preserve"> اتفاقية القضاء </w:t>
      </w:r>
      <w:r w:rsidRPr="00BA449E">
        <w:rPr>
          <w:rStyle w:val="hps"/>
          <w:rFonts w:ascii="Traditional Arabic" w:hAnsi="Traditional Arabic"/>
          <w:color w:val="000000"/>
          <w:sz w:val="30"/>
          <w:rtl/>
          <w:lang/>
        </w:rPr>
        <w:t>على جميع أشكال</w:t>
      </w:r>
      <w:r w:rsidRPr="00BA449E">
        <w:rPr>
          <w:rtl/>
          <w:lang/>
        </w:rPr>
        <w:t xml:space="preserve"> </w:t>
      </w:r>
      <w:r w:rsidRPr="00BA449E">
        <w:rPr>
          <w:rStyle w:val="hps"/>
          <w:rFonts w:ascii="Traditional Arabic" w:hAnsi="Traditional Arabic"/>
          <w:color w:val="000000"/>
          <w:sz w:val="30"/>
          <w:rtl/>
          <w:lang/>
        </w:rPr>
        <w:t>التمييز</w:t>
      </w:r>
      <w:r w:rsidRPr="00BA449E">
        <w:rPr>
          <w:rtl/>
          <w:lang/>
        </w:rPr>
        <w:t xml:space="preserve"> </w:t>
      </w:r>
      <w:r w:rsidRPr="00BA449E">
        <w:rPr>
          <w:rStyle w:val="hps"/>
          <w:rFonts w:ascii="Traditional Arabic" w:hAnsi="Traditional Arabic"/>
          <w:color w:val="000000"/>
          <w:sz w:val="30"/>
          <w:rtl/>
          <w:lang/>
        </w:rPr>
        <w:t>ضد المرأة، والتقدم المحرز في ذلك المجال وآفاقه المستقبلية</w:t>
      </w:r>
      <w:r w:rsidRPr="00BA449E">
        <w:rPr>
          <w:rtl/>
          <w:lang/>
        </w:rPr>
        <w:t>.</w:t>
      </w:r>
    </w:p>
    <w:p w:rsidR="00FA0B64" w:rsidRPr="00DD4A83" w:rsidRDefault="00CA5ECC" w:rsidP="00DD4A83">
      <w:pPr>
        <w:pStyle w:val="HChGA"/>
        <w:rPr>
          <w:rtl/>
          <w:lang w:val="fr-CH"/>
        </w:rPr>
      </w:pPr>
      <w:r w:rsidRPr="00DD4A83">
        <w:rPr>
          <w:rFonts w:hint="cs"/>
          <w:rtl/>
          <w:lang w:val="fr-CH"/>
        </w:rPr>
        <w:tab/>
      </w:r>
      <w:r w:rsidR="00FA0B64" w:rsidRPr="00DD4A83">
        <w:rPr>
          <w:rtl/>
          <w:lang w:val="fr-CH"/>
        </w:rPr>
        <w:t>ثانيا</w:t>
      </w:r>
      <w:r w:rsidRPr="00DD4A83">
        <w:rPr>
          <w:rFonts w:hint="cs"/>
          <w:rtl/>
          <w:lang w:val="fr-CH"/>
        </w:rPr>
        <w:t>ً</w:t>
      </w:r>
      <w:r w:rsidR="00FA0B64" w:rsidRPr="00DD4A83">
        <w:rPr>
          <w:rtl/>
          <w:lang w:val="fr-CH"/>
        </w:rPr>
        <w:t>-</w:t>
      </w:r>
      <w:r w:rsidRPr="00DD4A83">
        <w:rPr>
          <w:rFonts w:hint="cs"/>
          <w:rtl/>
          <w:lang w:val="fr-CH"/>
        </w:rPr>
        <w:tab/>
      </w:r>
      <w:r w:rsidR="00FA0B64" w:rsidRPr="00DD4A83">
        <w:rPr>
          <w:rtl/>
          <w:lang w:val="fr-CH"/>
        </w:rPr>
        <w:t>السياق الاجتماعي والاقتصادي</w:t>
      </w:r>
    </w:p>
    <w:p w:rsidR="00FA0B64" w:rsidRPr="00BA449E" w:rsidRDefault="00FA0B64" w:rsidP="00CA5ECC">
      <w:pPr>
        <w:pStyle w:val="SingleTxtGA"/>
        <w:rPr>
          <w:lang w:val="fr-CH"/>
        </w:rPr>
      </w:pPr>
      <w:r w:rsidRPr="00BA449E">
        <w:rPr>
          <w:rtl/>
          <w:lang w:val="fr-CH"/>
        </w:rPr>
        <w:t>19-</w:t>
      </w:r>
      <w:r w:rsidR="00CA5ECC">
        <w:rPr>
          <w:rFonts w:hint="cs"/>
          <w:rtl/>
          <w:lang w:val="fr-CH"/>
        </w:rPr>
        <w:tab/>
      </w:r>
      <w:r w:rsidRPr="00BA449E">
        <w:rPr>
          <w:rtl/>
          <w:lang w:val="fr-CH"/>
        </w:rPr>
        <w:t xml:space="preserve">عرفت </w:t>
      </w:r>
      <w:r w:rsidRPr="00BA449E">
        <w:rPr>
          <w:rStyle w:val="hps"/>
          <w:rFonts w:ascii="Traditional Arabic" w:hAnsi="Traditional Arabic"/>
          <w:color w:val="000000"/>
          <w:sz w:val="30"/>
          <w:rtl/>
          <w:lang/>
        </w:rPr>
        <w:t>غينيا</w:t>
      </w:r>
      <w:r w:rsidRPr="00BA449E">
        <w:rPr>
          <w:rtl/>
          <w:lang/>
        </w:rPr>
        <w:t xml:space="preserve"> </w:t>
      </w:r>
      <w:r w:rsidRPr="00BA449E">
        <w:rPr>
          <w:rStyle w:val="hps"/>
          <w:rFonts w:ascii="Traditional Arabic" w:hAnsi="Traditional Arabic"/>
          <w:color w:val="000000"/>
          <w:sz w:val="30"/>
          <w:rtl/>
          <w:lang/>
        </w:rPr>
        <w:t>في السنوات الأخيرة</w:t>
      </w:r>
      <w:r w:rsidRPr="00BA449E">
        <w:rPr>
          <w:rtl/>
          <w:lang/>
        </w:rPr>
        <w:t xml:space="preserve"> بعض </w:t>
      </w:r>
      <w:r w:rsidRPr="00BA449E">
        <w:rPr>
          <w:rStyle w:val="hps"/>
          <w:rFonts w:ascii="Traditional Arabic" w:hAnsi="Traditional Arabic"/>
          <w:color w:val="000000"/>
          <w:sz w:val="30"/>
          <w:rtl/>
          <w:lang/>
        </w:rPr>
        <w:t>الاضطرابات</w:t>
      </w:r>
      <w:r w:rsidRPr="00BA449E">
        <w:rPr>
          <w:rtl/>
          <w:lang/>
        </w:rPr>
        <w:t xml:space="preserve"> </w:t>
      </w:r>
      <w:r w:rsidRPr="00BA449E">
        <w:rPr>
          <w:rStyle w:val="hps"/>
          <w:rFonts w:ascii="Traditional Arabic" w:hAnsi="Traditional Arabic"/>
          <w:color w:val="000000"/>
          <w:sz w:val="30"/>
          <w:rtl/>
          <w:lang/>
        </w:rPr>
        <w:t>الاجتماعية والسياسية</w:t>
      </w:r>
      <w:r w:rsidRPr="00BA449E">
        <w:rPr>
          <w:rtl/>
          <w:lang/>
        </w:rPr>
        <w:t xml:space="preserve"> التي سببت </w:t>
      </w:r>
      <w:r w:rsidRPr="00BA449E">
        <w:rPr>
          <w:rStyle w:val="hps"/>
          <w:rFonts w:ascii="Traditional Arabic" w:hAnsi="Traditional Arabic"/>
          <w:color w:val="000000"/>
          <w:sz w:val="30"/>
          <w:rtl/>
          <w:lang/>
        </w:rPr>
        <w:t>تفاقم</w:t>
      </w:r>
      <w:r w:rsidRPr="00BA449E">
        <w:rPr>
          <w:rtl/>
          <w:lang/>
        </w:rPr>
        <w:t xml:space="preserve"> </w:t>
      </w:r>
      <w:r w:rsidRPr="00BA449E">
        <w:rPr>
          <w:rStyle w:val="hps"/>
          <w:rFonts w:ascii="Traditional Arabic" w:hAnsi="Traditional Arabic"/>
          <w:color w:val="000000"/>
          <w:sz w:val="30"/>
          <w:rtl/>
          <w:lang/>
        </w:rPr>
        <w:t>وضعها الاقتصادي</w:t>
      </w:r>
      <w:r w:rsidRPr="00BA449E">
        <w:rPr>
          <w:rtl/>
          <w:lang/>
        </w:rPr>
        <w:t xml:space="preserve"> الذي </w:t>
      </w:r>
      <w:r w:rsidRPr="00BA449E">
        <w:rPr>
          <w:rStyle w:val="hps"/>
          <w:rFonts w:ascii="Traditional Arabic" w:hAnsi="Traditional Arabic"/>
          <w:color w:val="000000"/>
          <w:sz w:val="30"/>
          <w:rtl/>
          <w:lang/>
        </w:rPr>
        <w:t>كان مثيرا</w:t>
      </w:r>
      <w:r w:rsidR="006E40D6">
        <w:rPr>
          <w:rStyle w:val="hps"/>
          <w:rFonts w:ascii="Traditional Arabic" w:hAnsi="Traditional Arabic" w:hint="cs"/>
          <w:color w:val="000000"/>
          <w:sz w:val="30"/>
          <w:rtl/>
          <w:lang/>
        </w:rPr>
        <w:t>ً</w:t>
      </w:r>
      <w:r w:rsidRPr="00BA449E">
        <w:rPr>
          <w:rStyle w:val="hps"/>
          <w:rFonts w:ascii="Traditional Arabic" w:hAnsi="Traditional Arabic"/>
          <w:color w:val="000000"/>
          <w:sz w:val="30"/>
          <w:rtl/>
          <w:lang/>
        </w:rPr>
        <w:t xml:space="preserve"> للقلق من قبل</w:t>
      </w:r>
      <w:r w:rsidRPr="00BA449E">
        <w:rPr>
          <w:rtl/>
          <w:lang/>
        </w:rPr>
        <w:t xml:space="preserve">. وإن </w:t>
      </w:r>
      <w:r w:rsidRPr="00BA449E">
        <w:rPr>
          <w:rStyle w:val="hps"/>
          <w:rFonts w:ascii="Traditional Arabic" w:hAnsi="Traditional Arabic"/>
          <w:color w:val="000000"/>
          <w:sz w:val="30"/>
          <w:rtl/>
          <w:lang/>
        </w:rPr>
        <w:t>نموها الاقتصادي</w:t>
      </w:r>
      <w:r w:rsidRPr="00BA449E">
        <w:rPr>
          <w:rtl/>
          <w:lang/>
        </w:rPr>
        <w:t xml:space="preserve"> </w:t>
      </w:r>
      <w:r w:rsidRPr="00BA449E">
        <w:rPr>
          <w:rStyle w:val="hps"/>
          <w:rFonts w:ascii="Traditional Arabic" w:hAnsi="Traditional Arabic"/>
          <w:color w:val="000000"/>
          <w:sz w:val="30"/>
          <w:rtl/>
          <w:lang/>
        </w:rPr>
        <w:t>منخفض،</w:t>
      </w:r>
      <w:r w:rsidRPr="00BA449E">
        <w:rPr>
          <w:rtl/>
          <w:lang/>
        </w:rPr>
        <w:t xml:space="preserve"> إذ يبلغ </w:t>
      </w:r>
      <w:r w:rsidRPr="00BA449E">
        <w:rPr>
          <w:rStyle w:val="hps"/>
          <w:rFonts w:ascii="Traditional Arabic" w:hAnsi="Traditional Arabic"/>
          <w:color w:val="000000"/>
          <w:sz w:val="30"/>
          <w:rtl/>
          <w:lang/>
        </w:rPr>
        <w:t>حوالي 3</w:t>
      </w:r>
      <w:r w:rsidRPr="00BA449E">
        <w:rPr>
          <w:rtl/>
          <w:lang/>
        </w:rPr>
        <w:t xml:space="preserve"> في المائة </w:t>
      </w:r>
      <w:r w:rsidRPr="00BA449E">
        <w:rPr>
          <w:rStyle w:val="hps"/>
          <w:rFonts w:ascii="Traditional Arabic" w:hAnsi="Traditional Arabic"/>
          <w:color w:val="000000"/>
          <w:sz w:val="30"/>
          <w:rtl/>
          <w:lang/>
        </w:rPr>
        <w:t>سنويا</w:t>
      </w:r>
      <w:r w:rsidR="006E40D6">
        <w:rPr>
          <w:rStyle w:val="hps"/>
          <w:rFonts w:ascii="Traditional Arabic" w:hAnsi="Traditional Arabic" w:hint="cs"/>
          <w:color w:val="000000"/>
          <w:sz w:val="30"/>
          <w:rtl/>
          <w:lang/>
        </w:rPr>
        <w:t>ً</w:t>
      </w:r>
      <w:r w:rsidRPr="00BA449E">
        <w:rPr>
          <w:rtl/>
          <w:lang/>
        </w:rPr>
        <w:t xml:space="preserve">، </w:t>
      </w:r>
      <w:r w:rsidRPr="00BA449E">
        <w:rPr>
          <w:rStyle w:val="hps"/>
          <w:rFonts w:ascii="Traditional Arabic" w:hAnsi="Traditional Arabic"/>
          <w:color w:val="000000"/>
          <w:sz w:val="30"/>
          <w:rtl/>
          <w:lang/>
        </w:rPr>
        <w:t>مع معدل نمو</w:t>
      </w:r>
      <w:r w:rsidRPr="00BA449E">
        <w:rPr>
          <w:rtl/>
          <w:lang/>
        </w:rPr>
        <w:t xml:space="preserve"> سكاني </w:t>
      </w:r>
      <w:r w:rsidRPr="00BA449E">
        <w:rPr>
          <w:rStyle w:val="hps"/>
          <w:rFonts w:ascii="Traditional Arabic" w:hAnsi="Traditional Arabic"/>
          <w:color w:val="000000"/>
          <w:sz w:val="30"/>
          <w:rtl/>
          <w:lang/>
        </w:rPr>
        <w:t>يفوق 2</w:t>
      </w:r>
      <w:r w:rsidRPr="00BA449E">
        <w:rPr>
          <w:rtl/>
          <w:lang/>
        </w:rPr>
        <w:t xml:space="preserve"> في المائة </w:t>
      </w:r>
      <w:r w:rsidRPr="00BA449E">
        <w:rPr>
          <w:rStyle w:val="hps"/>
          <w:rFonts w:ascii="Traditional Arabic" w:hAnsi="Traditional Arabic"/>
          <w:color w:val="000000"/>
          <w:sz w:val="30"/>
          <w:rtl/>
          <w:lang/>
        </w:rPr>
        <w:t>ونسبة تضخم</w:t>
      </w:r>
      <w:r w:rsidRPr="00BA449E">
        <w:rPr>
          <w:rtl/>
          <w:lang/>
        </w:rPr>
        <w:t xml:space="preserve"> </w:t>
      </w:r>
      <w:r w:rsidRPr="00BA449E">
        <w:rPr>
          <w:rStyle w:val="hps"/>
          <w:rFonts w:ascii="Traditional Arabic" w:hAnsi="Traditional Arabic"/>
          <w:color w:val="000000"/>
          <w:sz w:val="30"/>
          <w:rtl/>
          <w:lang/>
        </w:rPr>
        <w:t>تبلغ 30</w:t>
      </w:r>
      <w:r w:rsidRPr="00BA449E">
        <w:rPr>
          <w:rtl/>
          <w:lang/>
        </w:rPr>
        <w:t xml:space="preserve"> في المائة </w:t>
      </w:r>
      <w:r w:rsidRPr="00BA449E">
        <w:rPr>
          <w:rStyle w:val="hps"/>
          <w:rFonts w:ascii="Traditional Arabic" w:hAnsi="Traditional Arabic"/>
          <w:color w:val="000000"/>
          <w:sz w:val="30"/>
          <w:rtl/>
          <w:lang/>
        </w:rPr>
        <w:t>سنويا</w:t>
      </w:r>
      <w:r w:rsidR="00DD4A83">
        <w:rPr>
          <w:rStyle w:val="hps"/>
          <w:rFonts w:ascii="Traditional Arabic" w:hAnsi="Traditional Arabic" w:hint="cs"/>
          <w:color w:val="000000"/>
          <w:sz w:val="30"/>
          <w:rtl/>
          <w:lang/>
        </w:rPr>
        <w:t>ً</w:t>
      </w:r>
      <w:r w:rsidRPr="00BA449E">
        <w:rPr>
          <w:rStyle w:val="hps"/>
          <w:rFonts w:ascii="Traditional Arabic" w:hAnsi="Traditional Arabic"/>
          <w:color w:val="000000"/>
          <w:sz w:val="30"/>
          <w:rtl/>
          <w:lang/>
        </w:rPr>
        <w:t>.</w:t>
      </w:r>
      <w:r w:rsidRPr="00BA449E">
        <w:rPr>
          <w:rtl/>
          <w:lang/>
        </w:rPr>
        <w:t xml:space="preserve"> </w:t>
      </w:r>
      <w:r w:rsidRPr="00BA449E">
        <w:rPr>
          <w:rStyle w:val="hps"/>
          <w:rFonts w:ascii="Traditional Arabic" w:hAnsi="Traditional Arabic"/>
          <w:color w:val="000000"/>
          <w:sz w:val="30"/>
          <w:rtl/>
          <w:lang/>
        </w:rPr>
        <w:t>وهكذا، فإن</w:t>
      </w:r>
      <w:r w:rsidRPr="00BA449E">
        <w:rPr>
          <w:rtl/>
          <w:lang/>
        </w:rPr>
        <w:t xml:space="preserve"> </w:t>
      </w:r>
      <w:r w:rsidRPr="00BA449E">
        <w:rPr>
          <w:rStyle w:val="hps"/>
          <w:rFonts w:ascii="Traditional Arabic" w:hAnsi="Traditional Arabic"/>
          <w:color w:val="000000"/>
          <w:sz w:val="30"/>
          <w:rtl/>
          <w:lang/>
        </w:rPr>
        <w:t>معدل النمو</w:t>
      </w:r>
      <w:r w:rsidRPr="00BA449E">
        <w:rPr>
          <w:rtl/>
          <w:lang/>
        </w:rPr>
        <w:t xml:space="preserve"> </w:t>
      </w:r>
      <w:r w:rsidRPr="00BA449E">
        <w:rPr>
          <w:rStyle w:val="hps"/>
          <w:rFonts w:ascii="Traditional Arabic" w:hAnsi="Traditional Arabic"/>
          <w:color w:val="000000"/>
          <w:sz w:val="30"/>
          <w:rtl/>
          <w:lang/>
        </w:rPr>
        <w:t>الفردي</w:t>
      </w:r>
      <w:r w:rsidRPr="00BA449E">
        <w:rPr>
          <w:rtl/>
          <w:lang/>
        </w:rPr>
        <w:t xml:space="preserve"> </w:t>
      </w:r>
      <w:r w:rsidRPr="00BA449E">
        <w:rPr>
          <w:rStyle w:val="hps"/>
          <w:rFonts w:ascii="Traditional Arabic" w:hAnsi="Traditional Arabic"/>
          <w:color w:val="000000"/>
          <w:sz w:val="30"/>
          <w:rtl/>
          <w:lang/>
        </w:rPr>
        <w:t>ضعيف جدا</w:t>
      </w:r>
      <w:r w:rsidR="00DD4A83">
        <w:rPr>
          <w:rStyle w:val="hps"/>
          <w:rFonts w:ascii="Traditional Arabic" w:hAnsi="Traditional Arabic" w:hint="cs"/>
          <w:color w:val="000000"/>
          <w:sz w:val="30"/>
          <w:rtl/>
          <w:lang/>
        </w:rPr>
        <w:t>ً</w:t>
      </w:r>
      <w:r w:rsidRPr="00BA449E">
        <w:rPr>
          <w:rStyle w:val="hps"/>
          <w:rFonts w:ascii="Traditional Arabic" w:hAnsi="Traditional Arabic"/>
          <w:color w:val="000000"/>
          <w:sz w:val="30"/>
          <w:rtl/>
          <w:lang/>
        </w:rPr>
        <w:t>،</w:t>
      </w:r>
      <w:r w:rsidRPr="00BA449E">
        <w:rPr>
          <w:rtl/>
          <w:lang/>
        </w:rPr>
        <w:t xml:space="preserve"> حيث يبلغ </w:t>
      </w:r>
      <w:r w:rsidRPr="00BA449E">
        <w:rPr>
          <w:rStyle w:val="hps"/>
          <w:rFonts w:ascii="Traditional Arabic" w:hAnsi="Traditional Arabic"/>
          <w:color w:val="000000"/>
          <w:sz w:val="30"/>
          <w:rtl/>
          <w:lang/>
        </w:rPr>
        <w:t>حوالي 1</w:t>
      </w:r>
      <w:r w:rsidRPr="00BA449E">
        <w:rPr>
          <w:rtl/>
          <w:lang/>
        </w:rPr>
        <w:t xml:space="preserve"> في المائة، وي</w:t>
      </w:r>
      <w:r w:rsidRPr="00BA449E">
        <w:rPr>
          <w:rStyle w:val="hps"/>
          <w:rFonts w:ascii="Traditional Arabic" w:hAnsi="Traditional Arabic"/>
          <w:color w:val="000000"/>
          <w:sz w:val="30"/>
          <w:rtl/>
          <w:lang/>
        </w:rPr>
        <w:t>زيده ضعفا</w:t>
      </w:r>
      <w:r w:rsidR="00DD4A83">
        <w:rPr>
          <w:rStyle w:val="hps"/>
          <w:rFonts w:ascii="Traditional Arabic" w:hAnsi="Traditional Arabic" w:hint="cs"/>
          <w:color w:val="000000"/>
          <w:sz w:val="30"/>
          <w:rtl/>
          <w:lang/>
        </w:rPr>
        <w:t>ً</w:t>
      </w:r>
      <w:r w:rsidRPr="00BA449E">
        <w:rPr>
          <w:rStyle w:val="hps"/>
          <w:rFonts w:ascii="Traditional Arabic" w:hAnsi="Traditional Arabic"/>
          <w:color w:val="000000"/>
          <w:sz w:val="30"/>
          <w:rtl/>
          <w:lang/>
        </w:rPr>
        <w:t xml:space="preserve"> عدم المساواة البالغ</w:t>
      </w:r>
      <w:r w:rsidRPr="00BA449E">
        <w:rPr>
          <w:rtl/>
          <w:lang/>
        </w:rPr>
        <w:t>.</w:t>
      </w:r>
    </w:p>
    <w:p w:rsidR="00FA0B64" w:rsidRPr="006E40D6" w:rsidRDefault="00FA0B64" w:rsidP="006E40D6">
      <w:pPr>
        <w:pStyle w:val="SingleTxtGA"/>
        <w:rPr>
          <w:spacing w:val="-2"/>
          <w:rtl/>
          <w:lang/>
        </w:rPr>
      </w:pPr>
      <w:r w:rsidRPr="006E40D6">
        <w:rPr>
          <w:spacing w:val="-2"/>
          <w:rtl/>
          <w:lang w:val="fr-CH"/>
        </w:rPr>
        <w:t>20-</w:t>
      </w:r>
      <w:r w:rsidR="00CA5ECC" w:rsidRPr="006E40D6">
        <w:rPr>
          <w:rFonts w:hint="cs"/>
          <w:spacing w:val="-2"/>
          <w:rtl/>
          <w:lang w:val="fr-CH"/>
        </w:rPr>
        <w:tab/>
      </w:r>
      <w:r w:rsidRPr="006E40D6">
        <w:rPr>
          <w:spacing w:val="-2"/>
          <w:rtl/>
          <w:lang w:val="fr-CH"/>
        </w:rPr>
        <w:t xml:space="preserve">أما </w:t>
      </w:r>
      <w:r w:rsidRPr="006E40D6">
        <w:rPr>
          <w:rStyle w:val="hps"/>
          <w:rFonts w:ascii="Traditional Arabic" w:hAnsi="Traditional Arabic"/>
          <w:color w:val="000000"/>
          <w:spacing w:val="-2"/>
          <w:sz w:val="30"/>
          <w:rtl/>
          <w:lang/>
        </w:rPr>
        <w:t>هيكل</w:t>
      </w:r>
      <w:r w:rsidRPr="006E40D6">
        <w:rPr>
          <w:spacing w:val="-2"/>
          <w:rtl/>
          <w:lang/>
        </w:rPr>
        <w:t xml:space="preserve"> </w:t>
      </w:r>
      <w:r w:rsidRPr="006E40D6">
        <w:rPr>
          <w:rStyle w:val="hps"/>
          <w:rFonts w:ascii="Traditional Arabic" w:hAnsi="Traditional Arabic"/>
          <w:color w:val="000000"/>
          <w:spacing w:val="-2"/>
          <w:sz w:val="30"/>
          <w:rtl/>
          <w:lang/>
        </w:rPr>
        <w:t>الاقتصاد</w:t>
      </w:r>
      <w:r w:rsidRPr="006E40D6">
        <w:rPr>
          <w:spacing w:val="-2"/>
          <w:rtl/>
          <w:lang/>
        </w:rPr>
        <w:t xml:space="preserve"> الغيني، فهو نفس الهيكل السائد </w:t>
      </w:r>
      <w:r w:rsidRPr="006E40D6">
        <w:rPr>
          <w:rStyle w:val="hps"/>
          <w:rFonts w:ascii="Traditional Arabic" w:hAnsi="Traditional Arabic"/>
          <w:color w:val="000000"/>
          <w:spacing w:val="-2"/>
          <w:sz w:val="30"/>
          <w:rtl/>
          <w:lang/>
        </w:rPr>
        <w:t>في</w:t>
      </w:r>
      <w:r w:rsidRPr="006E40D6">
        <w:rPr>
          <w:spacing w:val="-2"/>
          <w:rtl/>
          <w:lang/>
        </w:rPr>
        <w:t xml:space="preserve"> </w:t>
      </w:r>
      <w:r w:rsidRPr="006E40D6">
        <w:rPr>
          <w:rStyle w:val="hps"/>
          <w:rFonts w:ascii="Traditional Arabic" w:hAnsi="Traditional Arabic"/>
          <w:color w:val="000000"/>
          <w:spacing w:val="-2"/>
          <w:sz w:val="30"/>
          <w:rtl/>
          <w:lang/>
        </w:rPr>
        <w:t>معظم بلدان</w:t>
      </w:r>
      <w:r w:rsidRPr="006E40D6">
        <w:rPr>
          <w:spacing w:val="-2"/>
          <w:rtl/>
          <w:lang/>
        </w:rPr>
        <w:t xml:space="preserve"> </w:t>
      </w:r>
      <w:r w:rsidRPr="006E40D6">
        <w:rPr>
          <w:rStyle w:val="hps"/>
          <w:rFonts w:ascii="Traditional Arabic" w:hAnsi="Traditional Arabic"/>
          <w:color w:val="000000"/>
          <w:spacing w:val="-2"/>
          <w:sz w:val="30"/>
          <w:rtl/>
          <w:lang/>
        </w:rPr>
        <w:t>منطقة</w:t>
      </w:r>
      <w:r w:rsidRPr="006E40D6">
        <w:rPr>
          <w:spacing w:val="-2"/>
          <w:rtl/>
          <w:lang/>
        </w:rPr>
        <w:t xml:space="preserve"> غرب أفريقيا </w:t>
      </w:r>
      <w:r w:rsidRPr="006E40D6">
        <w:rPr>
          <w:rStyle w:val="hps"/>
          <w:rFonts w:ascii="Traditional Arabic" w:hAnsi="Traditional Arabic"/>
          <w:color w:val="000000"/>
          <w:spacing w:val="-2"/>
          <w:sz w:val="30"/>
          <w:rtl/>
          <w:lang/>
        </w:rPr>
        <w:t>دون الإقليمية</w:t>
      </w:r>
      <w:r w:rsidRPr="006E40D6">
        <w:rPr>
          <w:spacing w:val="-2"/>
          <w:rtl/>
          <w:lang/>
        </w:rPr>
        <w:t>. و</w:t>
      </w:r>
      <w:r w:rsidRPr="006E40D6">
        <w:rPr>
          <w:rStyle w:val="hps"/>
          <w:rFonts w:ascii="Traditional Arabic" w:hAnsi="Traditional Arabic"/>
          <w:color w:val="000000"/>
          <w:spacing w:val="-2"/>
          <w:sz w:val="30"/>
          <w:rtl/>
          <w:lang/>
        </w:rPr>
        <w:t>توظف</w:t>
      </w:r>
      <w:r w:rsidRPr="006E40D6">
        <w:rPr>
          <w:spacing w:val="-2"/>
          <w:rtl/>
          <w:lang/>
        </w:rPr>
        <w:t xml:space="preserve"> </w:t>
      </w:r>
      <w:r w:rsidRPr="006E40D6">
        <w:rPr>
          <w:rStyle w:val="hps"/>
          <w:rFonts w:ascii="Traditional Arabic" w:hAnsi="Traditional Arabic"/>
          <w:color w:val="000000"/>
          <w:spacing w:val="-2"/>
          <w:sz w:val="30"/>
          <w:rtl/>
          <w:lang/>
        </w:rPr>
        <w:t>الزراعة</w:t>
      </w:r>
      <w:r w:rsidRPr="006E40D6">
        <w:rPr>
          <w:spacing w:val="-2"/>
          <w:rtl/>
          <w:lang/>
        </w:rPr>
        <w:t xml:space="preserve"> </w:t>
      </w:r>
      <w:r w:rsidRPr="006E40D6">
        <w:rPr>
          <w:rStyle w:val="hps"/>
          <w:rFonts w:ascii="Traditional Arabic" w:hAnsi="Traditional Arabic"/>
          <w:color w:val="000000"/>
          <w:spacing w:val="-2"/>
          <w:sz w:val="30"/>
          <w:rtl/>
          <w:lang/>
        </w:rPr>
        <w:t>أكثر من</w:t>
      </w:r>
      <w:r w:rsidRPr="006E40D6">
        <w:rPr>
          <w:spacing w:val="-2"/>
          <w:rtl/>
          <w:lang/>
        </w:rPr>
        <w:t xml:space="preserve"> </w:t>
      </w:r>
      <w:r w:rsidRPr="006E40D6">
        <w:rPr>
          <w:rStyle w:val="hps"/>
          <w:rFonts w:ascii="Traditional Arabic" w:hAnsi="Traditional Arabic"/>
          <w:color w:val="000000"/>
          <w:spacing w:val="-2"/>
          <w:sz w:val="30"/>
          <w:rtl/>
          <w:lang/>
        </w:rPr>
        <w:t>70 في المائة</w:t>
      </w:r>
      <w:r w:rsidRPr="006E40D6">
        <w:rPr>
          <w:spacing w:val="-2"/>
          <w:rtl/>
          <w:lang/>
        </w:rPr>
        <w:t xml:space="preserve"> </w:t>
      </w:r>
      <w:r w:rsidRPr="006E40D6">
        <w:rPr>
          <w:rStyle w:val="hps"/>
          <w:rFonts w:ascii="Traditional Arabic" w:hAnsi="Traditional Arabic"/>
          <w:color w:val="000000"/>
          <w:spacing w:val="-2"/>
          <w:sz w:val="30"/>
          <w:rtl/>
          <w:lang/>
        </w:rPr>
        <w:t>من السكان</w:t>
      </w:r>
      <w:r w:rsidRPr="006E40D6">
        <w:rPr>
          <w:spacing w:val="-2"/>
          <w:rtl/>
          <w:lang/>
        </w:rPr>
        <w:t>، لكنها لا تنتج إ</w:t>
      </w:r>
      <w:r w:rsidRPr="006E40D6">
        <w:rPr>
          <w:rStyle w:val="hps"/>
          <w:rFonts w:ascii="Traditional Arabic" w:hAnsi="Traditional Arabic"/>
          <w:color w:val="000000"/>
          <w:spacing w:val="-2"/>
          <w:sz w:val="30"/>
          <w:rtl/>
          <w:lang/>
        </w:rPr>
        <w:t>لا</w:t>
      </w:r>
      <w:r w:rsidR="006E40D6" w:rsidRPr="006E40D6">
        <w:rPr>
          <w:rFonts w:hint="cs"/>
          <w:spacing w:val="-2"/>
          <w:rtl/>
          <w:lang/>
        </w:rPr>
        <w:t> </w:t>
      </w:r>
      <w:r w:rsidRPr="006E40D6">
        <w:rPr>
          <w:rStyle w:val="hps"/>
          <w:rFonts w:ascii="Traditional Arabic" w:hAnsi="Traditional Arabic"/>
          <w:color w:val="000000"/>
          <w:spacing w:val="-2"/>
          <w:sz w:val="30"/>
          <w:rtl/>
          <w:lang/>
        </w:rPr>
        <w:t>20 في المائة من</w:t>
      </w:r>
      <w:r w:rsidRPr="006E40D6">
        <w:rPr>
          <w:spacing w:val="-2"/>
          <w:rtl/>
          <w:lang/>
        </w:rPr>
        <w:t xml:space="preserve"> </w:t>
      </w:r>
      <w:r w:rsidRPr="006E40D6">
        <w:rPr>
          <w:rStyle w:val="hps"/>
          <w:rFonts w:ascii="Traditional Arabic" w:hAnsi="Traditional Arabic"/>
          <w:color w:val="000000"/>
          <w:spacing w:val="-2"/>
          <w:sz w:val="30"/>
          <w:rtl/>
          <w:lang/>
        </w:rPr>
        <w:t>الناتج المحلي الإجمالي. ويمثل</w:t>
      </w:r>
      <w:r w:rsidRPr="006E40D6">
        <w:rPr>
          <w:spacing w:val="-2"/>
          <w:rtl/>
          <w:lang/>
        </w:rPr>
        <w:t xml:space="preserve"> قطاع </w:t>
      </w:r>
      <w:r w:rsidRPr="006E40D6">
        <w:rPr>
          <w:rStyle w:val="hps"/>
          <w:rFonts w:ascii="Traditional Arabic" w:hAnsi="Traditional Arabic"/>
          <w:color w:val="000000"/>
          <w:spacing w:val="-2"/>
          <w:sz w:val="30"/>
          <w:rtl/>
          <w:lang/>
        </w:rPr>
        <w:t>الخدمات</w:t>
      </w:r>
      <w:r w:rsidRPr="006E40D6">
        <w:rPr>
          <w:spacing w:val="-2"/>
          <w:rtl/>
          <w:lang/>
        </w:rPr>
        <w:t xml:space="preserve"> </w:t>
      </w:r>
      <w:r w:rsidRPr="006E40D6">
        <w:rPr>
          <w:rStyle w:val="hps"/>
          <w:rFonts w:ascii="Traditional Arabic" w:hAnsi="Traditional Arabic"/>
          <w:color w:val="000000"/>
          <w:spacing w:val="-2"/>
          <w:sz w:val="30"/>
          <w:rtl/>
          <w:lang/>
        </w:rPr>
        <w:t>حوالي 40</w:t>
      </w:r>
      <w:r w:rsidRPr="006E40D6">
        <w:rPr>
          <w:spacing w:val="-2"/>
          <w:rtl/>
          <w:lang/>
        </w:rPr>
        <w:t xml:space="preserve"> في المائة </w:t>
      </w:r>
      <w:r w:rsidRPr="006E40D6">
        <w:rPr>
          <w:rStyle w:val="hps"/>
          <w:rFonts w:ascii="Traditional Arabic" w:hAnsi="Traditional Arabic"/>
          <w:color w:val="000000"/>
          <w:spacing w:val="-2"/>
          <w:sz w:val="30"/>
          <w:rtl/>
          <w:lang/>
        </w:rPr>
        <w:t>من الناتج المحلي الإجمالي</w:t>
      </w:r>
      <w:r w:rsidRPr="006E40D6">
        <w:rPr>
          <w:spacing w:val="-2"/>
          <w:rtl/>
          <w:lang/>
        </w:rPr>
        <w:t xml:space="preserve">، بينما يمثل </w:t>
      </w:r>
      <w:r w:rsidRPr="006E40D6">
        <w:rPr>
          <w:rStyle w:val="hps"/>
          <w:rFonts w:ascii="Traditional Arabic" w:hAnsi="Traditional Arabic"/>
          <w:color w:val="000000"/>
          <w:spacing w:val="-2"/>
          <w:sz w:val="30"/>
          <w:rtl/>
          <w:lang/>
        </w:rPr>
        <w:t>قطاع المعادن</w:t>
      </w:r>
      <w:r w:rsidRPr="006E40D6">
        <w:rPr>
          <w:spacing w:val="-2"/>
          <w:rtl/>
          <w:lang/>
        </w:rPr>
        <w:t xml:space="preserve"> </w:t>
      </w:r>
      <w:r w:rsidRPr="006E40D6">
        <w:rPr>
          <w:rStyle w:val="hps"/>
          <w:rFonts w:ascii="Traditional Arabic" w:hAnsi="Traditional Arabic"/>
          <w:color w:val="000000"/>
          <w:spacing w:val="-2"/>
          <w:sz w:val="30"/>
          <w:rtl/>
          <w:lang/>
        </w:rPr>
        <w:t>16في المائة،</w:t>
      </w:r>
      <w:r w:rsidRPr="006E40D6">
        <w:rPr>
          <w:spacing w:val="-2"/>
          <w:rtl/>
          <w:lang/>
        </w:rPr>
        <w:t xml:space="preserve"> وهو في اتجاه م</w:t>
      </w:r>
      <w:r w:rsidRPr="006E40D6">
        <w:rPr>
          <w:rStyle w:val="hps"/>
          <w:rFonts w:ascii="Traditional Arabic" w:hAnsi="Traditional Arabic"/>
          <w:color w:val="000000"/>
          <w:spacing w:val="-2"/>
          <w:sz w:val="30"/>
          <w:rtl/>
          <w:lang/>
        </w:rPr>
        <w:t>تزايد</w:t>
      </w:r>
      <w:r w:rsidRPr="006E40D6">
        <w:rPr>
          <w:spacing w:val="-2"/>
          <w:rtl/>
          <w:lang/>
        </w:rPr>
        <w:t xml:space="preserve">. أما </w:t>
      </w:r>
      <w:r w:rsidRPr="006E40D6">
        <w:rPr>
          <w:rStyle w:val="hps"/>
          <w:rFonts w:ascii="Traditional Arabic" w:hAnsi="Traditional Arabic"/>
          <w:color w:val="000000"/>
          <w:spacing w:val="-2"/>
          <w:sz w:val="30"/>
          <w:rtl/>
          <w:lang/>
        </w:rPr>
        <w:t>الصادرات</w:t>
      </w:r>
      <w:r w:rsidRPr="006E40D6">
        <w:rPr>
          <w:spacing w:val="-2"/>
          <w:rtl/>
          <w:lang/>
        </w:rPr>
        <w:t xml:space="preserve"> </w:t>
      </w:r>
      <w:r w:rsidRPr="006E40D6">
        <w:rPr>
          <w:rStyle w:val="hps"/>
          <w:rFonts w:ascii="Traditional Arabic" w:hAnsi="Traditional Arabic"/>
          <w:color w:val="000000"/>
          <w:spacing w:val="-2"/>
          <w:sz w:val="30"/>
          <w:rtl/>
          <w:lang/>
        </w:rPr>
        <w:t>الرئيسية فهي</w:t>
      </w:r>
      <w:r w:rsidRPr="006E40D6">
        <w:rPr>
          <w:spacing w:val="-2"/>
          <w:rtl/>
          <w:lang/>
        </w:rPr>
        <w:t xml:space="preserve"> </w:t>
      </w:r>
      <w:r w:rsidRPr="006E40D6">
        <w:rPr>
          <w:rStyle w:val="hps"/>
          <w:rFonts w:ascii="Traditional Arabic" w:hAnsi="Traditional Arabic"/>
          <w:color w:val="000000"/>
          <w:spacing w:val="-2"/>
          <w:sz w:val="30"/>
          <w:rtl/>
          <w:lang/>
        </w:rPr>
        <w:t>البوكسيت</w:t>
      </w:r>
      <w:r w:rsidRPr="006E40D6">
        <w:rPr>
          <w:spacing w:val="-2"/>
          <w:rtl/>
          <w:lang/>
        </w:rPr>
        <w:t xml:space="preserve">، والألومينا، والذهب </w:t>
      </w:r>
      <w:r w:rsidRPr="006E40D6">
        <w:rPr>
          <w:rStyle w:val="hps"/>
          <w:rFonts w:ascii="Traditional Arabic" w:hAnsi="Traditional Arabic"/>
          <w:color w:val="000000"/>
          <w:spacing w:val="-2"/>
          <w:sz w:val="30"/>
          <w:rtl/>
          <w:lang/>
        </w:rPr>
        <w:t>و</w:t>
      </w:r>
      <w:r w:rsidRPr="006E40D6">
        <w:rPr>
          <w:spacing w:val="-2"/>
          <w:rtl/>
          <w:lang/>
        </w:rPr>
        <w:t>الماس. و</w:t>
      </w:r>
      <w:r w:rsidRPr="006E40D6">
        <w:rPr>
          <w:rStyle w:val="hps"/>
          <w:rFonts w:ascii="Traditional Arabic" w:hAnsi="Traditional Arabic"/>
          <w:color w:val="000000"/>
          <w:spacing w:val="-2"/>
          <w:sz w:val="30"/>
          <w:rtl/>
          <w:lang/>
        </w:rPr>
        <w:t>تمثل هذه المعادن</w:t>
      </w:r>
      <w:r w:rsidRPr="006E40D6">
        <w:rPr>
          <w:spacing w:val="-2"/>
          <w:rtl/>
          <w:lang/>
        </w:rPr>
        <w:t xml:space="preserve"> </w:t>
      </w:r>
      <w:r w:rsidRPr="006E40D6">
        <w:rPr>
          <w:rStyle w:val="hps"/>
          <w:rFonts w:ascii="Traditional Arabic" w:hAnsi="Traditional Arabic"/>
          <w:color w:val="000000"/>
          <w:spacing w:val="-2"/>
          <w:sz w:val="30"/>
          <w:rtl/>
          <w:lang/>
        </w:rPr>
        <w:t>أكثر</w:t>
      </w:r>
      <w:r w:rsidRPr="006E40D6">
        <w:rPr>
          <w:spacing w:val="-2"/>
          <w:rtl/>
          <w:lang/>
        </w:rPr>
        <w:t xml:space="preserve"> </w:t>
      </w:r>
      <w:r w:rsidRPr="006E40D6">
        <w:rPr>
          <w:rStyle w:val="hps"/>
          <w:rFonts w:ascii="Traditional Arabic" w:hAnsi="Traditional Arabic"/>
          <w:color w:val="000000"/>
          <w:spacing w:val="-2"/>
          <w:sz w:val="30"/>
          <w:rtl/>
          <w:lang/>
        </w:rPr>
        <w:t>من 85</w:t>
      </w:r>
      <w:r w:rsidRPr="006E40D6">
        <w:rPr>
          <w:spacing w:val="-2"/>
          <w:rtl/>
          <w:lang/>
        </w:rPr>
        <w:t xml:space="preserve"> في المائة </w:t>
      </w:r>
      <w:r w:rsidRPr="006E40D6">
        <w:rPr>
          <w:rStyle w:val="hps"/>
          <w:rFonts w:ascii="Traditional Arabic" w:hAnsi="Traditional Arabic"/>
          <w:color w:val="000000"/>
          <w:spacing w:val="-2"/>
          <w:sz w:val="30"/>
          <w:rtl/>
          <w:lang/>
        </w:rPr>
        <w:t>من إجمالي صادرات البلد.</w:t>
      </w:r>
      <w:r w:rsidRPr="006E40D6">
        <w:rPr>
          <w:spacing w:val="-2"/>
          <w:rtl/>
          <w:lang/>
        </w:rPr>
        <w:t xml:space="preserve"> </w:t>
      </w:r>
      <w:r w:rsidRPr="006E40D6">
        <w:rPr>
          <w:rStyle w:val="hps"/>
          <w:rFonts w:ascii="Traditional Arabic" w:hAnsi="Traditional Arabic"/>
          <w:color w:val="000000"/>
          <w:spacing w:val="-2"/>
          <w:sz w:val="30"/>
          <w:rtl/>
          <w:lang/>
        </w:rPr>
        <w:t>وهكذا، فإن</w:t>
      </w:r>
      <w:r w:rsidRPr="006E40D6">
        <w:rPr>
          <w:spacing w:val="-2"/>
          <w:rtl/>
          <w:lang/>
        </w:rPr>
        <w:t xml:space="preserve"> ه</w:t>
      </w:r>
      <w:r w:rsidRPr="006E40D6">
        <w:rPr>
          <w:rStyle w:val="hps"/>
          <w:rFonts w:ascii="Traditional Arabic" w:hAnsi="Traditional Arabic"/>
          <w:color w:val="000000"/>
          <w:spacing w:val="-2"/>
          <w:sz w:val="30"/>
          <w:rtl/>
          <w:lang/>
        </w:rPr>
        <w:t>يكل</w:t>
      </w:r>
      <w:r w:rsidRPr="006E40D6">
        <w:rPr>
          <w:spacing w:val="-2"/>
          <w:rtl/>
          <w:lang/>
        </w:rPr>
        <w:t xml:space="preserve"> </w:t>
      </w:r>
      <w:r w:rsidRPr="006E40D6">
        <w:rPr>
          <w:rStyle w:val="hps"/>
          <w:rFonts w:ascii="Traditional Arabic" w:hAnsi="Traditional Arabic"/>
          <w:color w:val="000000"/>
          <w:spacing w:val="-2"/>
          <w:sz w:val="30"/>
          <w:rtl/>
          <w:lang/>
        </w:rPr>
        <w:t>الاقتصاد</w:t>
      </w:r>
      <w:r w:rsidRPr="006E40D6">
        <w:rPr>
          <w:spacing w:val="-2"/>
          <w:rtl/>
          <w:lang/>
        </w:rPr>
        <w:t xml:space="preserve"> </w:t>
      </w:r>
      <w:r w:rsidRPr="006E40D6">
        <w:rPr>
          <w:rStyle w:val="hps"/>
          <w:rFonts w:ascii="Traditional Arabic" w:hAnsi="Traditional Arabic"/>
          <w:color w:val="000000"/>
          <w:spacing w:val="-2"/>
          <w:sz w:val="30"/>
          <w:rtl/>
          <w:lang/>
        </w:rPr>
        <w:t>موجه نحو تصدير</w:t>
      </w:r>
      <w:r w:rsidRPr="006E40D6">
        <w:rPr>
          <w:spacing w:val="-2"/>
          <w:rtl/>
          <w:lang/>
        </w:rPr>
        <w:t xml:space="preserve"> </w:t>
      </w:r>
      <w:r w:rsidRPr="006E40D6">
        <w:rPr>
          <w:rStyle w:val="hps"/>
          <w:rFonts w:ascii="Traditional Arabic" w:hAnsi="Traditional Arabic"/>
          <w:color w:val="000000"/>
          <w:spacing w:val="-2"/>
          <w:sz w:val="30"/>
          <w:rtl/>
          <w:lang/>
        </w:rPr>
        <w:t>المعادن،</w:t>
      </w:r>
      <w:r w:rsidRPr="006E40D6">
        <w:rPr>
          <w:spacing w:val="-2"/>
          <w:rtl/>
          <w:lang/>
        </w:rPr>
        <w:t xml:space="preserve"> </w:t>
      </w:r>
      <w:r w:rsidRPr="006E40D6">
        <w:rPr>
          <w:rStyle w:val="hps"/>
          <w:rFonts w:ascii="Traditional Arabic" w:hAnsi="Traditional Arabic"/>
          <w:color w:val="000000"/>
          <w:spacing w:val="-2"/>
          <w:sz w:val="30"/>
          <w:rtl/>
          <w:lang/>
        </w:rPr>
        <w:t>مما يدر قيمة</w:t>
      </w:r>
      <w:r w:rsidRPr="006E40D6">
        <w:rPr>
          <w:spacing w:val="-2"/>
          <w:rtl/>
          <w:lang/>
        </w:rPr>
        <w:t xml:space="preserve"> </w:t>
      </w:r>
      <w:r w:rsidRPr="006E40D6">
        <w:rPr>
          <w:rStyle w:val="hps"/>
          <w:rFonts w:ascii="Traditional Arabic" w:hAnsi="Traditional Arabic"/>
          <w:color w:val="000000"/>
          <w:spacing w:val="-2"/>
          <w:sz w:val="30"/>
          <w:rtl/>
          <w:lang/>
        </w:rPr>
        <w:t>مضافة</w:t>
      </w:r>
      <w:r w:rsidRPr="006E40D6">
        <w:rPr>
          <w:spacing w:val="-2"/>
          <w:rtl/>
          <w:lang/>
        </w:rPr>
        <w:t xml:space="preserve"> </w:t>
      </w:r>
      <w:r w:rsidRPr="006E40D6">
        <w:rPr>
          <w:rStyle w:val="hps"/>
          <w:rFonts w:ascii="Traditional Arabic" w:hAnsi="Traditional Arabic"/>
          <w:color w:val="000000"/>
          <w:spacing w:val="-2"/>
          <w:sz w:val="30"/>
          <w:rtl/>
          <w:lang/>
        </w:rPr>
        <w:t>محلية</w:t>
      </w:r>
      <w:r w:rsidRPr="006E40D6">
        <w:rPr>
          <w:spacing w:val="-2"/>
          <w:rtl/>
          <w:lang/>
        </w:rPr>
        <w:t xml:space="preserve"> </w:t>
      </w:r>
      <w:r w:rsidRPr="006E40D6">
        <w:rPr>
          <w:rStyle w:val="hps"/>
          <w:rFonts w:ascii="Traditional Arabic" w:hAnsi="Traditional Arabic"/>
          <w:color w:val="000000"/>
          <w:spacing w:val="-2"/>
          <w:sz w:val="30"/>
          <w:rtl/>
          <w:lang/>
        </w:rPr>
        <w:t>قليلة</w:t>
      </w:r>
      <w:r w:rsidRPr="006E40D6">
        <w:rPr>
          <w:spacing w:val="-2"/>
          <w:rtl/>
          <w:lang/>
        </w:rPr>
        <w:t>.</w:t>
      </w:r>
    </w:p>
    <w:p w:rsidR="00FA0B64" w:rsidRPr="006E40D6" w:rsidRDefault="00FA0B64" w:rsidP="00DD4A83">
      <w:pPr>
        <w:pStyle w:val="SingleTxtGA"/>
        <w:rPr>
          <w:lang/>
        </w:rPr>
      </w:pPr>
      <w:r w:rsidRPr="006E40D6">
        <w:rPr>
          <w:rtl/>
          <w:lang w:val="fr-CH"/>
        </w:rPr>
        <w:t>21-</w:t>
      </w:r>
      <w:r w:rsidR="00CA5ECC" w:rsidRPr="006E40D6">
        <w:rPr>
          <w:rFonts w:hint="cs"/>
          <w:rtl/>
          <w:lang w:val="fr-CH"/>
        </w:rPr>
        <w:tab/>
      </w:r>
      <w:r w:rsidRPr="006E40D6">
        <w:rPr>
          <w:rtl/>
          <w:lang w:val="fr-CH"/>
        </w:rPr>
        <w:t xml:space="preserve">وقد </w:t>
      </w:r>
      <w:r w:rsidRPr="006E40D6">
        <w:rPr>
          <w:rStyle w:val="hps"/>
          <w:rFonts w:ascii="Traditional Arabic" w:hAnsi="Traditional Arabic"/>
          <w:color w:val="000000"/>
          <w:sz w:val="30"/>
          <w:rtl/>
          <w:lang/>
        </w:rPr>
        <w:t>انخفضت</w:t>
      </w:r>
      <w:r w:rsidRPr="006E40D6">
        <w:rPr>
          <w:rtl/>
          <w:lang/>
        </w:rPr>
        <w:t xml:space="preserve"> </w:t>
      </w:r>
      <w:r w:rsidRPr="006E40D6">
        <w:rPr>
          <w:rStyle w:val="hps"/>
          <w:rFonts w:ascii="Traditional Arabic" w:hAnsi="Traditional Arabic"/>
          <w:color w:val="000000"/>
          <w:sz w:val="30"/>
          <w:rtl/>
          <w:lang/>
        </w:rPr>
        <w:t>المساعدة الإنمائية</w:t>
      </w:r>
      <w:r w:rsidRPr="006E40D6">
        <w:rPr>
          <w:rtl/>
          <w:lang/>
        </w:rPr>
        <w:t xml:space="preserve"> </w:t>
      </w:r>
      <w:r w:rsidRPr="006E40D6">
        <w:rPr>
          <w:rStyle w:val="hps"/>
          <w:rFonts w:ascii="Traditional Arabic" w:hAnsi="Traditional Arabic"/>
          <w:color w:val="000000"/>
          <w:sz w:val="30"/>
          <w:rtl/>
          <w:lang/>
        </w:rPr>
        <w:t>الرسمية</w:t>
      </w:r>
      <w:r w:rsidRPr="006E40D6">
        <w:rPr>
          <w:rtl/>
          <w:lang/>
        </w:rPr>
        <w:t xml:space="preserve"> </w:t>
      </w:r>
      <w:r w:rsidRPr="006E40D6">
        <w:rPr>
          <w:rStyle w:val="hps"/>
          <w:rFonts w:ascii="Traditional Arabic" w:hAnsi="Traditional Arabic"/>
          <w:color w:val="000000"/>
          <w:sz w:val="30"/>
          <w:rtl/>
          <w:lang/>
        </w:rPr>
        <w:t>كنسبة</w:t>
      </w:r>
      <w:r w:rsidRPr="006E40D6">
        <w:rPr>
          <w:rtl/>
          <w:lang/>
        </w:rPr>
        <w:t xml:space="preserve"> </w:t>
      </w:r>
      <w:r w:rsidRPr="006E40D6">
        <w:rPr>
          <w:rStyle w:val="hps"/>
          <w:rFonts w:ascii="Traditional Arabic" w:hAnsi="Traditional Arabic"/>
          <w:color w:val="000000"/>
          <w:sz w:val="30"/>
          <w:rtl/>
          <w:lang/>
        </w:rPr>
        <w:t>مئوية من الناتج المحلي الإجمالي من</w:t>
      </w:r>
      <w:r w:rsidRPr="006E40D6">
        <w:rPr>
          <w:rtl/>
          <w:lang/>
        </w:rPr>
        <w:t xml:space="preserve"> </w:t>
      </w:r>
      <w:r w:rsidRPr="006E40D6">
        <w:rPr>
          <w:rStyle w:val="hps"/>
          <w:rFonts w:ascii="Traditional Arabic" w:hAnsi="Traditional Arabic"/>
          <w:color w:val="000000"/>
          <w:sz w:val="30"/>
          <w:rtl/>
          <w:lang/>
        </w:rPr>
        <w:t>حوالي 10</w:t>
      </w:r>
      <w:r w:rsidRPr="006E40D6">
        <w:rPr>
          <w:rtl/>
          <w:lang/>
        </w:rPr>
        <w:t xml:space="preserve"> في المائة </w:t>
      </w:r>
      <w:r w:rsidRPr="006E40D6">
        <w:rPr>
          <w:rStyle w:val="hps"/>
          <w:rFonts w:ascii="Traditional Arabic" w:hAnsi="Traditional Arabic"/>
          <w:color w:val="000000"/>
          <w:sz w:val="30"/>
          <w:rtl/>
          <w:lang/>
        </w:rPr>
        <w:t>عام 1990 إلى</w:t>
      </w:r>
      <w:r w:rsidRPr="006E40D6">
        <w:rPr>
          <w:rtl/>
          <w:lang/>
        </w:rPr>
        <w:t xml:space="preserve"> </w:t>
      </w:r>
      <w:r w:rsidRPr="006E40D6">
        <w:rPr>
          <w:rStyle w:val="hps"/>
          <w:rFonts w:ascii="Traditional Arabic" w:hAnsi="Traditional Arabic"/>
          <w:color w:val="000000"/>
          <w:sz w:val="30"/>
          <w:rtl/>
          <w:lang/>
        </w:rPr>
        <w:t>7 في المائة</w:t>
      </w:r>
      <w:r w:rsidRPr="006E40D6">
        <w:rPr>
          <w:rtl/>
          <w:lang/>
        </w:rPr>
        <w:t xml:space="preserve"> </w:t>
      </w:r>
      <w:r w:rsidRPr="006E40D6">
        <w:rPr>
          <w:rStyle w:val="hps"/>
          <w:rFonts w:ascii="Traditional Arabic" w:hAnsi="Traditional Arabic"/>
          <w:color w:val="000000"/>
          <w:sz w:val="30"/>
          <w:rtl/>
          <w:lang/>
        </w:rPr>
        <w:t>عام 2005</w:t>
      </w:r>
      <w:r w:rsidRPr="006E40D6">
        <w:rPr>
          <w:rtl/>
          <w:lang/>
        </w:rPr>
        <w:t xml:space="preserve">، مما فسر ميل </w:t>
      </w:r>
      <w:r w:rsidRPr="006E40D6">
        <w:rPr>
          <w:rStyle w:val="hps"/>
          <w:rFonts w:ascii="Traditional Arabic" w:hAnsi="Traditional Arabic"/>
          <w:color w:val="000000"/>
          <w:sz w:val="30"/>
          <w:rtl/>
          <w:lang/>
        </w:rPr>
        <w:t>المانحين نحو الانتظار</w:t>
      </w:r>
      <w:r w:rsidR="006E40D6">
        <w:rPr>
          <w:rFonts w:hint="cs"/>
          <w:rtl/>
          <w:lang/>
        </w:rPr>
        <w:t> </w:t>
      </w:r>
      <w:r w:rsidRPr="006E40D6">
        <w:rPr>
          <w:rStyle w:val="hps"/>
          <w:rFonts w:ascii="Traditional Arabic" w:hAnsi="Traditional Arabic"/>
          <w:color w:val="000000"/>
          <w:sz w:val="30"/>
          <w:rtl/>
          <w:lang/>
        </w:rPr>
        <w:t>فيما يتعلق</w:t>
      </w:r>
      <w:r w:rsidRPr="006E40D6">
        <w:rPr>
          <w:rtl/>
          <w:lang/>
        </w:rPr>
        <w:t xml:space="preserve"> ب</w:t>
      </w:r>
      <w:r w:rsidRPr="006E40D6">
        <w:rPr>
          <w:rStyle w:val="hps"/>
          <w:rFonts w:ascii="Traditional Arabic" w:hAnsi="Traditional Arabic"/>
          <w:color w:val="000000"/>
          <w:sz w:val="30"/>
          <w:rtl/>
          <w:lang/>
        </w:rPr>
        <w:t>غينيا.</w:t>
      </w:r>
      <w:r w:rsidRPr="006E40D6">
        <w:rPr>
          <w:rtl/>
          <w:lang/>
        </w:rPr>
        <w:t xml:space="preserve"> وتبلغ تلك المساعدة </w:t>
      </w:r>
      <w:r w:rsidRPr="006E40D6">
        <w:rPr>
          <w:rStyle w:val="hps"/>
          <w:rFonts w:ascii="Traditional Arabic" w:hAnsi="Traditional Arabic"/>
          <w:color w:val="000000"/>
          <w:sz w:val="30"/>
          <w:rtl/>
          <w:lang/>
        </w:rPr>
        <w:t>20 دولارا</w:t>
      </w:r>
      <w:r w:rsidR="00DD4A83">
        <w:rPr>
          <w:rStyle w:val="hps"/>
          <w:rFonts w:ascii="Traditional Arabic" w:hAnsi="Traditional Arabic" w:hint="cs"/>
          <w:color w:val="000000"/>
          <w:sz w:val="30"/>
          <w:rtl/>
          <w:lang/>
        </w:rPr>
        <w:t>ً</w:t>
      </w:r>
      <w:r w:rsidRPr="006E40D6">
        <w:rPr>
          <w:rStyle w:val="hps"/>
          <w:rFonts w:ascii="Traditional Arabic" w:hAnsi="Traditional Arabic"/>
          <w:color w:val="000000"/>
          <w:sz w:val="30"/>
          <w:rtl/>
          <w:lang/>
        </w:rPr>
        <w:t xml:space="preserve"> أمريكيا</w:t>
      </w:r>
      <w:r w:rsidR="00DD4A83">
        <w:rPr>
          <w:rFonts w:hint="cs"/>
          <w:rtl/>
          <w:lang/>
        </w:rPr>
        <w:t>ً</w:t>
      </w:r>
      <w:r w:rsidRPr="006E40D6">
        <w:rPr>
          <w:rtl/>
          <w:lang/>
        </w:rPr>
        <w:t xml:space="preserve"> </w:t>
      </w:r>
      <w:r w:rsidRPr="006E40D6">
        <w:rPr>
          <w:rStyle w:val="hps"/>
          <w:rFonts w:ascii="Traditional Arabic" w:hAnsi="Traditional Arabic"/>
          <w:color w:val="000000"/>
          <w:sz w:val="30"/>
          <w:rtl/>
          <w:lang/>
        </w:rPr>
        <w:t>للفرد الواحد</w:t>
      </w:r>
      <w:r w:rsidRPr="006E40D6">
        <w:rPr>
          <w:rtl/>
          <w:lang/>
        </w:rPr>
        <w:t xml:space="preserve"> </w:t>
      </w:r>
      <w:r w:rsidRPr="006E40D6">
        <w:rPr>
          <w:rStyle w:val="hps"/>
          <w:rFonts w:ascii="Traditional Arabic" w:hAnsi="Traditional Arabic"/>
          <w:color w:val="000000"/>
          <w:sz w:val="30"/>
          <w:rtl/>
          <w:lang/>
        </w:rPr>
        <w:t>في السنة،</w:t>
      </w:r>
      <w:r w:rsidRPr="006E40D6">
        <w:rPr>
          <w:rtl/>
          <w:lang/>
        </w:rPr>
        <w:t xml:space="preserve"> </w:t>
      </w:r>
      <w:r w:rsidRPr="006E40D6">
        <w:rPr>
          <w:rStyle w:val="hps"/>
          <w:rFonts w:ascii="Traditional Arabic" w:hAnsi="Traditional Arabic"/>
          <w:color w:val="000000"/>
          <w:sz w:val="30"/>
          <w:rtl/>
          <w:lang/>
        </w:rPr>
        <w:t>مقابل 50</w:t>
      </w:r>
      <w:r w:rsidRPr="006E40D6">
        <w:rPr>
          <w:rtl/>
          <w:lang/>
        </w:rPr>
        <w:t xml:space="preserve"> </w:t>
      </w:r>
      <w:r w:rsidRPr="006E40D6">
        <w:rPr>
          <w:rStyle w:val="hps"/>
          <w:rFonts w:ascii="Traditional Arabic" w:hAnsi="Traditional Arabic"/>
          <w:color w:val="000000"/>
          <w:sz w:val="30"/>
          <w:rtl/>
          <w:lang/>
        </w:rPr>
        <w:t>دولارا</w:t>
      </w:r>
      <w:r w:rsidR="006E40D6">
        <w:rPr>
          <w:rStyle w:val="hps"/>
          <w:rFonts w:ascii="Traditional Arabic" w:hAnsi="Traditional Arabic" w:hint="cs"/>
          <w:color w:val="000000"/>
          <w:sz w:val="30"/>
          <w:rtl/>
          <w:lang/>
        </w:rPr>
        <w:t>ً</w:t>
      </w:r>
      <w:r w:rsidRPr="006E40D6">
        <w:rPr>
          <w:rStyle w:val="hps"/>
          <w:rFonts w:ascii="Traditional Arabic" w:hAnsi="Traditional Arabic"/>
          <w:color w:val="000000"/>
          <w:sz w:val="30"/>
          <w:rtl/>
          <w:lang/>
        </w:rPr>
        <w:t xml:space="preserve"> أمريكيا</w:t>
      </w:r>
      <w:r w:rsidR="006E40D6">
        <w:rPr>
          <w:rStyle w:val="hps"/>
          <w:rFonts w:ascii="Traditional Arabic" w:hAnsi="Traditional Arabic" w:hint="cs"/>
          <w:color w:val="000000"/>
          <w:sz w:val="30"/>
          <w:rtl/>
          <w:lang/>
        </w:rPr>
        <w:t>ً</w:t>
      </w:r>
      <w:r w:rsidRPr="006E40D6">
        <w:rPr>
          <w:rStyle w:val="hps"/>
          <w:rFonts w:ascii="Traditional Arabic" w:hAnsi="Traditional Arabic"/>
          <w:color w:val="000000"/>
          <w:sz w:val="30"/>
          <w:rtl/>
          <w:lang/>
        </w:rPr>
        <w:t xml:space="preserve"> للفرد</w:t>
      </w:r>
      <w:r w:rsidRPr="006E40D6">
        <w:rPr>
          <w:rtl/>
          <w:lang/>
        </w:rPr>
        <w:t xml:space="preserve"> </w:t>
      </w:r>
      <w:r w:rsidRPr="006E40D6">
        <w:rPr>
          <w:rStyle w:val="hps"/>
          <w:rFonts w:ascii="Traditional Arabic" w:hAnsi="Traditional Arabic"/>
          <w:color w:val="000000"/>
          <w:sz w:val="30"/>
          <w:rtl/>
          <w:lang/>
        </w:rPr>
        <w:t xml:space="preserve">في مالي </w:t>
      </w:r>
      <w:r w:rsidRPr="006E40D6">
        <w:rPr>
          <w:rtl/>
          <w:lang/>
        </w:rPr>
        <w:t>و</w:t>
      </w:r>
      <w:r w:rsidR="00CA5ECC" w:rsidRPr="006E40D6">
        <w:rPr>
          <w:rStyle w:val="hps"/>
          <w:rFonts w:ascii="Traditional Arabic" w:hAnsi="Traditional Arabic" w:hint="cs"/>
          <w:color w:val="000000"/>
          <w:sz w:val="30"/>
          <w:rtl/>
          <w:lang/>
        </w:rPr>
        <w:t xml:space="preserve">60 </w:t>
      </w:r>
      <w:r w:rsidRPr="006E40D6">
        <w:rPr>
          <w:rStyle w:val="hps"/>
          <w:rFonts w:ascii="Traditional Arabic" w:hAnsi="Traditional Arabic"/>
          <w:color w:val="000000"/>
          <w:sz w:val="30"/>
          <w:rtl/>
          <w:lang/>
        </w:rPr>
        <w:t>دولارا</w:t>
      </w:r>
      <w:r w:rsidR="00DD4A83">
        <w:rPr>
          <w:rStyle w:val="hps"/>
          <w:rFonts w:ascii="Traditional Arabic" w:hAnsi="Traditional Arabic" w:hint="cs"/>
          <w:color w:val="000000"/>
          <w:sz w:val="30"/>
          <w:rtl/>
          <w:lang/>
        </w:rPr>
        <w:t>ً</w:t>
      </w:r>
      <w:r w:rsidRPr="006E40D6">
        <w:rPr>
          <w:rStyle w:val="hps"/>
          <w:rFonts w:ascii="Traditional Arabic" w:hAnsi="Traditional Arabic"/>
          <w:color w:val="000000"/>
          <w:sz w:val="30"/>
          <w:rtl/>
          <w:lang/>
        </w:rPr>
        <w:t xml:space="preserve"> أمريكيا</w:t>
      </w:r>
      <w:r w:rsidR="00DD4A83">
        <w:rPr>
          <w:rStyle w:val="hps"/>
          <w:rFonts w:ascii="Traditional Arabic" w:hAnsi="Traditional Arabic" w:hint="cs"/>
          <w:color w:val="000000"/>
          <w:sz w:val="30"/>
          <w:rtl/>
          <w:lang/>
        </w:rPr>
        <w:t>ً</w:t>
      </w:r>
      <w:r w:rsidRPr="006E40D6">
        <w:rPr>
          <w:rStyle w:val="hps"/>
          <w:rFonts w:ascii="Traditional Arabic" w:hAnsi="Traditional Arabic"/>
          <w:color w:val="000000"/>
          <w:sz w:val="30"/>
          <w:rtl/>
          <w:lang/>
        </w:rPr>
        <w:t xml:space="preserve"> للفرد</w:t>
      </w:r>
      <w:r w:rsidRPr="006E40D6">
        <w:rPr>
          <w:rtl/>
          <w:lang/>
        </w:rPr>
        <w:t xml:space="preserve"> </w:t>
      </w:r>
      <w:r w:rsidRPr="006E40D6">
        <w:rPr>
          <w:rStyle w:val="hps"/>
          <w:rFonts w:ascii="Traditional Arabic" w:hAnsi="Traditional Arabic"/>
          <w:color w:val="000000"/>
          <w:sz w:val="30"/>
          <w:rtl/>
          <w:lang/>
        </w:rPr>
        <w:t xml:space="preserve">في </w:t>
      </w:r>
      <w:r w:rsidRPr="006E40D6">
        <w:rPr>
          <w:rtl/>
          <w:lang/>
        </w:rPr>
        <w:t>السنغال</w:t>
      </w:r>
      <w:r w:rsidRPr="006E40D6">
        <w:rPr>
          <w:rStyle w:val="hps"/>
          <w:rFonts w:ascii="Traditional Arabic" w:hAnsi="Traditional Arabic"/>
          <w:color w:val="000000"/>
          <w:sz w:val="30"/>
          <w:rtl/>
          <w:lang/>
        </w:rPr>
        <w:t xml:space="preserve"> </w:t>
      </w:r>
      <w:r w:rsidRPr="006E40D6">
        <w:rPr>
          <w:rtl/>
          <w:lang/>
        </w:rPr>
        <w:t xml:space="preserve">وهما </w:t>
      </w:r>
      <w:r w:rsidRPr="006E40D6">
        <w:rPr>
          <w:rStyle w:val="hps"/>
          <w:rFonts w:ascii="Traditional Arabic" w:hAnsi="Traditional Arabic"/>
          <w:color w:val="000000"/>
          <w:sz w:val="30"/>
          <w:rtl/>
          <w:lang/>
        </w:rPr>
        <w:t>بلدان</w:t>
      </w:r>
      <w:r w:rsidRPr="006E40D6">
        <w:rPr>
          <w:rtl/>
          <w:lang/>
        </w:rPr>
        <w:t xml:space="preserve"> </w:t>
      </w:r>
      <w:r w:rsidRPr="006E40D6">
        <w:rPr>
          <w:rStyle w:val="hps"/>
          <w:rFonts w:ascii="Traditional Arabic" w:hAnsi="Traditional Arabic"/>
          <w:color w:val="000000"/>
          <w:sz w:val="30"/>
          <w:rtl/>
          <w:lang/>
        </w:rPr>
        <w:t>مجاوران</w:t>
      </w:r>
      <w:r w:rsidRPr="006E40D6">
        <w:rPr>
          <w:rtl/>
          <w:lang/>
        </w:rPr>
        <w:t xml:space="preserve"> </w:t>
      </w:r>
      <w:r w:rsidRPr="006E40D6">
        <w:rPr>
          <w:rStyle w:val="hps"/>
          <w:rFonts w:ascii="Traditional Arabic" w:hAnsi="Traditional Arabic"/>
          <w:color w:val="000000"/>
          <w:sz w:val="30"/>
          <w:rtl/>
          <w:lang/>
        </w:rPr>
        <w:t>لغينيا</w:t>
      </w:r>
      <w:r w:rsidRPr="006E40D6">
        <w:rPr>
          <w:rtl/>
          <w:lang/>
        </w:rPr>
        <w:t xml:space="preserve">. </w:t>
      </w:r>
      <w:r w:rsidRPr="006E40D6">
        <w:rPr>
          <w:rStyle w:val="hps"/>
          <w:rFonts w:ascii="Traditional Arabic" w:hAnsi="Traditional Arabic"/>
          <w:color w:val="000000"/>
          <w:sz w:val="30"/>
          <w:rtl/>
          <w:lang/>
        </w:rPr>
        <w:t>و</w:t>
      </w:r>
      <w:r w:rsidRPr="006E40D6">
        <w:rPr>
          <w:rtl/>
          <w:lang/>
        </w:rPr>
        <w:t>إذا ت</w:t>
      </w:r>
      <w:r w:rsidRPr="006E40D6">
        <w:rPr>
          <w:rStyle w:val="hps"/>
          <w:rFonts w:ascii="Traditional Arabic" w:hAnsi="Traditional Arabic"/>
          <w:color w:val="000000"/>
          <w:sz w:val="30"/>
          <w:rtl/>
          <w:lang/>
        </w:rPr>
        <w:t>مكنت غينيا</w:t>
      </w:r>
      <w:r w:rsidRPr="006E40D6">
        <w:rPr>
          <w:rtl/>
          <w:lang/>
        </w:rPr>
        <w:t xml:space="preserve"> من </w:t>
      </w:r>
      <w:r w:rsidRPr="006E40D6">
        <w:rPr>
          <w:rStyle w:val="hps"/>
          <w:rFonts w:ascii="Traditional Arabic" w:hAnsi="Traditional Arabic"/>
          <w:color w:val="000000"/>
          <w:sz w:val="30"/>
          <w:rtl/>
          <w:lang/>
        </w:rPr>
        <w:t>تحسين</w:t>
      </w:r>
      <w:r w:rsidRPr="006E40D6">
        <w:rPr>
          <w:rtl/>
          <w:lang/>
        </w:rPr>
        <w:t xml:space="preserve"> </w:t>
      </w:r>
      <w:r w:rsidRPr="006E40D6">
        <w:rPr>
          <w:rStyle w:val="hps"/>
          <w:rFonts w:ascii="Traditional Arabic" w:hAnsi="Traditional Arabic"/>
          <w:color w:val="000000"/>
          <w:sz w:val="30"/>
          <w:rtl/>
          <w:lang/>
        </w:rPr>
        <w:t>إدارتها الاقتصادية و</w:t>
      </w:r>
      <w:r w:rsidRPr="006E40D6">
        <w:rPr>
          <w:rtl/>
          <w:lang/>
        </w:rPr>
        <w:t xml:space="preserve">استعادة </w:t>
      </w:r>
      <w:r w:rsidRPr="006E40D6">
        <w:rPr>
          <w:rStyle w:val="hps"/>
          <w:rFonts w:ascii="Traditional Arabic" w:hAnsi="Traditional Arabic"/>
          <w:color w:val="000000"/>
          <w:sz w:val="30"/>
          <w:rtl/>
          <w:lang/>
        </w:rPr>
        <w:t>ثقة شركائها الإنمائيين،</w:t>
      </w:r>
      <w:r w:rsidRPr="006E40D6">
        <w:rPr>
          <w:rtl/>
          <w:lang/>
        </w:rPr>
        <w:t xml:space="preserve"> </w:t>
      </w:r>
      <w:r w:rsidRPr="006E40D6">
        <w:rPr>
          <w:rStyle w:val="hps"/>
          <w:rFonts w:ascii="Traditional Arabic" w:hAnsi="Traditional Arabic"/>
          <w:color w:val="000000"/>
          <w:sz w:val="30"/>
          <w:rtl/>
          <w:lang/>
        </w:rPr>
        <w:t>فستكون قادرة على</w:t>
      </w:r>
      <w:r w:rsidRPr="006E40D6">
        <w:rPr>
          <w:rtl/>
          <w:lang/>
        </w:rPr>
        <w:t xml:space="preserve"> </w:t>
      </w:r>
      <w:r w:rsidRPr="006E40D6">
        <w:rPr>
          <w:rStyle w:val="hps"/>
          <w:rFonts w:ascii="Traditional Arabic" w:hAnsi="Traditional Arabic"/>
          <w:color w:val="000000"/>
          <w:sz w:val="30"/>
          <w:rtl/>
          <w:lang/>
        </w:rPr>
        <w:t>مضاعفة</w:t>
      </w:r>
      <w:r w:rsidRPr="006E40D6">
        <w:rPr>
          <w:rtl/>
          <w:lang/>
        </w:rPr>
        <w:t xml:space="preserve"> </w:t>
      </w:r>
      <w:r w:rsidRPr="006E40D6">
        <w:rPr>
          <w:rStyle w:val="hps"/>
          <w:rFonts w:ascii="Traditional Arabic" w:hAnsi="Traditional Arabic"/>
          <w:color w:val="000000"/>
          <w:sz w:val="30"/>
          <w:rtl/>
          <w:lang/>
        </w:rPr>
        <w:t>مستويات مساعدتها الإنمائية الرسمية الحالية مرتين أو</w:t>
      </w:r>
      <w:r w:rsidR="00DD4A83">
        <w:rPr>
          <w:rStyle w:val="hps"/>
          <w:rFonts w:ascii="Traditional Arabic" w:hAnsi="Traditional Arabic" w:hint="cs"/>
          <w:color w:val="000000"/>
          <w:sz w:val="30"/>
          <w:rtl/>
          <w:lang/>
        </w:rPr>
        <w:t> </w:t>
      </w:r>
      <w:r w:rsidRPr="006E40D6">
        <w:rPr>
          <w:rStyle w:val="hps"/>
          <w:rFonts w:ascii="Traditional Arabic" w:hAnsi="Traditional Arabic"/>
          <w:color w:val="000000"/>
          <w:sz w:val="30"/>
          <w:rtl/>
          <w:lang/>
        </w:rPr>
        <w:t>ثلاث مرات.</w:t>
      </w:r>
    </w:p>
    <w:p w:rsidR="00FA0B64" w:rsidRPr="006E40D6" w:rsidRDefault="00FA0B64" w:rsidP="006E40D6">
      <w:pPr>
        <w:pStyle w:val="SingleTxtGA"/>
        <w:rPr>
          <w:lang w:val="fr-CH"/>
        </w:rPr>
      </w:pPr>
      <w:r w:rsidRPr="006E40D6">
        <w:rPr>
          <w:rtl/>
          <w:lang w:val="fr-CH"/>
        </w:rPr>
        <w:t>22-</w:t>
      </w:r>
      <w:r w:rsidR="00CA5ECC" w:rsidRPr="006E40D6">
        <w:rPr>
          <w:rFonts w:hint="cs"/>
          <w:rtl/>
          <w:lang w:val="fr-CH"/>
        </w:rPr>
        <w:tab/>
      </w:r>
      <w:r w:rsidRPr="006E40D6">
        <w:rPr>
          <w:rtl/>
          <w:lang w:val="fr-CH"/>
        </w:rPr>
        <w:t xml:space="preserve">وإن </w:t>
      </w:r>
      <w:r w:rsidRPr="006E40D6">
        <w:rPr>
          <w:rStyle w:val="hps"/>
          <w:rFonts w:ascii="Traditional Arabic" w:hAnsi="Traditional Arabic"/>
          <w:color w:val="000000"/>
          <w:sz w:val="30"/>
          <w:rtl/>
          <w:lang/>
        </w:rPr>
        <w:t>القطاع غير النظامي حاضر بقوة</w:t>
      </w:r>
      <w:r w:rsidRPr="006E40D6">
        <w:rPr>
          <w:rtl/>
          <w:lang/>
        </w:rPr>
        <w:t xml:space="preserve">، </w:t>
      </w:r>
      <w:r w:rsidRPr="006E40D6">
        <w:rPr>
          <w:rStyle w:val="hps"/>
          <w:rFonts w:ascii="Traditional Arabic" w:hAnsi="Traditional Arabic"/>
          <w:color w:val="000000"/>
          <w:sz w:val="30"/>
          <w:rtl/>
          <w:lang/>
        </w:rPr>
        <w:t>مع وجود عدد كبير من الشباب الباحثين عن الوظائف التي هي أصلا</w:t>
      </w:r>
      <w:r w:rsidR="006E40D6" w:rsidRPr="006E40D6">
        <w:rPr>
          <w:rStyle w:val="hps"/>
          <w:rFonts w:ascii="Traditional Arabic" w:hAnsi="Traditional Arabic" w:hint="cs"/>
          <w:color w:val="000000"/>
          <w:sz w:val="30"/>
          <w:rtl/>
          <w:lang/>
        </w:rPr>
        <w:t>ً</w:t>
      </w:r>
      <w:r w:rsidRPr="006E40D6">
        <w:rPr>
          <w:rStyle w:val="hps"/>
          <w:rFonts w:ascii="Traditional Arabic" w:hAnsi="Traditional Arabic"/>
          <w:color w:val="000000"/>
          <w:sz w:val="30"/>
          <w:rtl/>
          <w:lang/>
        </w:rPr>
        <w:t xml:space="preserve"> محدودة جدا</w:t>
      </w:r>
      <w:r w:rsidR="006E40D6" w:rsidRPr="006E40D6">
        <w:rPr>
          <w:rStyle w:val="hps"/>
          <w:rFonts w:ascii="Traditional Arabic" w:hAnsi="Traditional Arabic" w:hint="cs"/>
          <w:color w:val="000000"/>
          <w:sz w:val="30"/>
          <w:rtl/>
          <w:lang/>
        </w:rPr>
        <w:t>ً</w:t>
      </w:r>
      <w:r w:rsidRPr="006E40D6">
        <w:rPr>
          <w:rtl/>
          <w:lang/>
        </w:rPr>
        <w:t xml:space="preserve">. </w:t>
      </w:r>
      <w:r w:rsidRPr="006E40D6">
        <w:rPr>
          <w:rStyle w:val="hps"/>
          <w:rFonts w:ascii="Traditional Arabic" w:hAnsi="Traditional Arabic"/>
          <w:color w:val="000000"/>
          <w:sz w:val="30"/>
          <w:rtl/>
          <w:lang/>
        </w:rPr>
        <w:t>وقد أثر</w:t>
      </w:r>
      <w:r w:rsidRPr="006E40D6">
        <w:rPr>
          <w:rtl/>
          <w:lang/>
        </w:rPr>
        <w:t xml:space="preserve"> </w:t>
      </w:r>
      <w:r w:rsidRPr="006E40D6">
        <w:rPr>
          <w:rStyle w:val="hps"/>
          <w:rFonts w:ascii="Traditional Arabic" w:hAnsi="Traditional Arabic"/>
          <w:color w:val="000000"/>
          <w:sz w:val="30"/>
          <w:rtl/>
          <w:lang/>
        </w:rPr>
        <w:t>ارتفاع أسعار</w:t>
      </w:r>
      <w:r w:rsidRPr="006E40D6">
        <w:rPr>
          <w:rtl/>
          <w:lang/>
        </w:rPr>
        <w:t xml:space="preserve"> </w:t>
      </w:r>
      <w:r w:rsidRPr="006E40D6">
        <w:rPr>
          <w:rStyle w:val="hps"/>
          <w:rFonts w:ascii="Traditional Arabic" w:hAnsi="Traditional Arabic"/>
          <w:color w:val="000000"/>
          <w:sz w:val="30"/>
          <w:rtl/>
          <w:lang/>
        </w:rPr>
        <w:t>السلع الأساسية تأثيرا</w:t>
      </w:r>
      <w:r w:rsidR="006E40D6" w:rsidRPr="006E40D6">
        <w:rPr>
          <w:rStyle w:val="hps"/>
          <w:rFonts w:ascii="Traditional Arabic" w:hAnsi="Traditional Arabic" w:hint="cs"/>
          <w:color w:val="000000"/>
          <w:sz w:val="30"/>
          <w:rtl/>
          <w:lang/>
        </w:rPr>
        <w:t>ً</w:t>
      </w:r>
      <w:r w:rsidRPr="006E40D6">
        <w:rPr>
          <w:rStyle w:val="hps"/>
          <w:rFonts w:ascii="Traditional Arabic" w:hAnsi="Traditional Arabic"/>
          <w:color w:val="000000"/>
          <w:sz w:val="30"/>
          <w:rtl/>
          <w:lang/>
        </w:rPr>
        <w:t xml:space="preserve"> بالغا</w:t>
      </w:r>
      <w:r w:rsidR="006E40D6" w:rsidRPr="006E40D6">
        <w:rPr>
          <w:rStyle w:val="hps"/>
          <w:rFonts w:ascii="Traditional Arabic" w:hAnsi="Traditional Arabic" w:hint="cs"/>
          <w:color w:val="000000"/>
          <w:sz w:val="30"/>
          <w:rtl/>
          <w:lang/>
        </w:rPr>
        <w:t>ً</w:t>
      </w:r>
      <w:r w:rsidRPr="006E40D6">
        <w:rPr>
          <w:rStyle w:val="hps"/>
          <w:rFonts w:ascii="Traditional Arabic" w:hAnsi="Traditional Arabic"/>
          <w:color w:val="000000"/>
          <w:sz w:val="30"/>
          <w:rtl/>
          <w:lang/>
        </w:rPr>
        <w:t xml:space="preserve"> على</w:t>
      </w:r>
      <w:r w:rsidR="006E40D6">
        <w:rPr>
          <w:rStyle w:val="hps"/>
          <w:rFonts w:ascii="Traditional Arabic" w:hAnsi="Traditional Arabic" w:hint="cs"/>
          <w:color w:val="000000"/>
          <w:sz w:val="30"/>
          <w:rtl/>
          <w:lang/>
        </w:rPr>
        <w:t> </w:t>
      </w:r>
      <w:r w:rsidRPr="006E40D6">
        <w:rPr>
          <w:rStyle w:val="hps"/>
          <w:rFonts w:ascii="Traditional Arabic" w:hAnsi="Traditional Arabic"/>
          <w:color w:val="000000"/>
          <w:sz w:val="30"/>
          <w:rtl/>
          <w:lang/>
        </w:rPr>
        <w:t>أفقر</w:t>
      </w:r>
      <w:r w:rsidRPr="006E40D6">
        <w:rPr>
          <w:rtl/>
          <w:lang/>
        </w:rPr>
        <w:t xml:space="preserve"> </w:t>
      </w:r>
      <w:r w:rsidRPr="006E40D6">
        <w:rPr>
          <w:rStyle w:val="hps"/>
          <w:rFonts w:ascii="Traditional Arabic" w:hAnsi="Traditional Arabic"/>
          <w:color w:val="000000"/>
          <w:sz w:val="30"/>
          <w:rtl/>
          <w:lang/>
        </w:rPr>
        <w:t>فئات السكان</w:t>
      </w:r>
      <w:r w:rsidRPr="006E40D6">
        <w:rPr>
          <w:rtl/>
          <w:lang/>
        </w:rPr>
        <w:t>. و</w:t>
      </w:r>
      <w:r w:rsidRPr="006E40D6">
        <w:rPr>
          <w:rStyle w:val="hps"/>
          <w:rFonts w:ascii="Traditional Arabic" w:hAnsi="Traditional Arabic"/>
          <w:color w:val="000000"/>
          <w:sz w:val="30"/>
          <w:rtl/>
          <w:lang/>
        </w:rPr>
        <w:t>تأثرت فرص</w:t>
      </w:r>
      <w:r w:rsidRPr="006E40D6">
        <w:rPr>
          <w:rtl/>
          <w:lang/>
        </w:rPr>
        <w:t xml:space="preserve"> </w:t>
      </w:r>
      <w:r w:rsidRPr="006E40D6">
        <w:rPr>
          <w:rStyle w:val="hps"/>
          <w:rFonts w:ascii="Traditional Arabic" w:hAnsi="Traditional Arabic"/>
          <w:color w:val="000000"/>
          <w:sz w:val="30"/>
          <w:rtl/>
          <w:lang/>
        </w:rPr>
        <w:t>تكوين</w:t>
      </w:r>
      <w:r w:rsidRPr="006E40D6">
        <w:rPr>
          <w:rtl/>
          <w:lang/>
        </w:rPr>
        <w:t xml:space="preserve"> </w:t>
      </w:r>
      <w:r w:rsidRPr="006E40D6">
        <w:rPr>
          <w:rStyle w:val="hps"/>
          <w:rFonts w:ascii="Traditional Arabic" w:hAnsi="Traditional Arabic"/>
          <w:color w:val="000000"/>
          <w:sz w:val="30"/>
          <w:rtl/>
          <w:lang/>
        </w:rPr>
        <w:t>الثروة و</w:t>
      </w:r>
      <w:r w:rsidRPr="006E40D6">
        <w:rPr>
          <w:rtl/>
          <w:lang/>
        </w:rPr>
        <w:t xml:space="preserve">فرص العمل بفعل </w:t>
      </w:r>
      <w:r w:rsidRPr="006E40D6">
        <w:rPr>
          <w:rStyle w:val="hps"/>
          <w:rFonts w:ascii="Traditional Arabic" w:hAnsi="Traditional Arabic"/>
          <w:color w:val="000000"/>
          <w:sz w:val="30"/>
          <w:rtl/>
          <w:lang/>
        </w:rPr>
        <w:t>النقص الذي أصبح مستمرا</w:t>
      </w:r>
      <w:r w:rsidR="006E40D6" w:rsidRPr="006E40D6">
        <w:rPr>
          <w:rStyle w:val="hps"/>
          <w:rFonts w:ascii="Traditional Arabic" w:hAnsi="Traditional Arabic" w:hint="cs"/>
          <w:color w:val="000000"/>
          <w:sz w:val="30"/>
          <w:rtl/>
          <w:lang/>
        </w:rPr>
        <w:t>ً</w:t>
      </w:r>
      <w:r w:rsidRPr="006E40D6">
        <w:rPr>
          <w:rStyle w:val="hps"/>
          <w:rFonts w:ascii="Traditional Arabic" w:hAnsi="Traditional Arabic"/>
          <w:color w:val="000000"/>
          <w:sz w:val="30"/>
          <w:rtl/>
          <w:lang/>
        </w:rPr>
        <w:t xml:space="preserve"> في الإمداد بالمياه</w:t>
      </w:r>
      <w:r w:rsidRPr="006E40D6">
        <w:rPr>
          <w:rtl/>
          <w:lang/>
        </w:rPr>
        <w:t xml:space="preserve"> </w:t>
      </w:r>
      <w:r w:rsidRPr="006E40D6">
        <w:rPr>
          <w:rStyle w:val="hps"/>
          <w:rFonts w:ascii="Traditional Arabic" w:hAnsi="Traditional Arabic"/>
          <w:color w:val="000000"/>
          <w:sz w:val="30"/>
          <w:rtl/>
          <w:lang/>
        </w:rPr>
        <w:t>وبالكهرباء</w:t>
      </w:r>
      <w:r w:rsidRPr="006E40D6">
        <w:rPr>
          <w:rtl/>
          <w:lang/>
        </w:rPr>
        <w:t xml:space="preserve"> </w:t>
      </w:r>
      <w:r w:rsidRPr="006E40D6">
        <w:rPr>
          <w:rStyle w:val="hps"/>
          <w:rFonts w:ascii="Traditional Arabic" w:hAnsi="Traditional Arabic"/>
          <w:color w:val="000000"/>
          <w:sz w:val="30"/>
          <w:rtl/>
          <w:lang/>
        </w:rPr>
        <w:t>بشكل خاص، مما</w:t>
      </w:r>
      <w:r w:rsidRPr="006E40D6">
        <w:rPr>
          <w:rtl/>
          <w:lang/>
        </w:rPr>
        <w:t xml:space="preserve"> </w:t>
      </w:r>
      <w:r w:rsidRPr="006E40D6">
        <w:rPr>
          <w:rStyle w:val="hps"/>
          <w:rFonts w:ascii="Traditional Arabic" w:hAnsi="Traditional Arabic"/>
          <w:color w:val="000000"/>
          <w:sz w:val="30"/>
          <w:rtl/>
          <w:lang/>
        </w:rPr>
        <w:t>يؤثر سلبا</w:t>
      </w:r>
      <w:r w:rsidR="006E40D6">
        <w:rPr>
          <w:rStyle w:val="hps"/>
          <w:rFonts w:ascii="Traditional Arabic" w:hAnsi="Traditional Arabic" w:hint="cs"/>
          <w:color w:val="000000"/>
          <w:sz w:val="30"/>
          <w:rtl/>
          <w:lang/>
        </w:rPr>
        <w:t>ً</w:t>
      </w:r>
      <w:r w:rsidRPr="006E40D6">
        <w:rPr>
          <w:rStyle w:val="hps"/>
          <w:rFonts w:ascii="Traditional Arabic" w:hAnsi="Traditional Arabic"/>
          <w:color w:val="000000"/>
          <w:sz w:val="30"/>
          <w:rtl/>
          <w:lang/>
        </w:rPr>
        <w:t xml:space="preserve"> على</w:t>
      </w:r>
      <w:r w:rsidRPr="006E40D6">
        <w:rPr>
          <w:rtl/>
          <w:lang/>
        </w:rPr>
        <w:t xml:space="preserve"> تطور ال</w:t>
      </w:r>
      <w:r w:rsidRPr="006E40D6">
        <w:rPr>
          <w:rStyle w:val="hps"/>
          <w:rFonts w:ascii="Traditional Arabic" w:hAnsi="Traditional Arabic"/>
          <w:color w:val="000000"/>
          <w:sz w:val="30"/>
          <w:rtl/>
          <w:lang/>
        </w:rPr>
        <w:t>أنشطة بصفة</w:t>
      </w:r>
      <w:r w:rsidR="006E40D6" w:rsidRPr="006E40D6">
        <w:rPr>
          <w:rFonts w:hint="cs"/>
          <w:rtl/>
          <w:lang/>
        </w:rPr>
        <w:t> </w:t>
      </w:r>
      <w:r w:rsidRPr="006E40D6">
        <w:rPr>
          <w:rStyle w:val="hps"/>
          <w:rFonts w:ascii="Traditional Arabic" w:hAnsi="Traditional Arabic"/>
          <w:color w:val="000000"/>
          <w:sz w:val="30"/>
          <w:rtl/>
          <w:lang/>
        </w:rPr>
        <w:t>عامة</w:t>
      </w:r>
      <w:r w:rsidRPr="006E40D6">
        <w:rPr>
          <w:rtl/>
          <w:lang/>
        </w:rPr>
        <w:t>.</w:t>
      </w:r>
    </w:p>
    <w:p w:rsidR="00FA0B64" w:rsidRPr="00BA449E" w:rsidRDefault="00FA0B64" w:rsidP="00DD4A83">
      <w:pPr>
        <w:pStyle w:val="SingleTxtGA"/>
        <w:rPr>
          <w:rStyle w:val="hps"/>
          <w:rFonts w:ascii="Traditional Arabic" w:hAnsi="Traditional Arabic"/>
          <w:color w:val="000000"/>
          <w:sz w:val="30"/>
          <w:rtl/>
          <w:lang/>
        </w:rPr>
      </w:pPr>
      <w:r w:rsidRPr="00BA449E">
        <w:rPr>
          <w:rtl/>
          <w:lang w:val="fr-CH"/>
        </w:rPr>
        <w:t>23-</w:t>
      </w:r>
      <w:r w:rsidR="00CA5ECC">
        <w:rPr>
          <w:rFonts w:hint="cs"/>
          <w:rtl/>
          <w:lang w:val="fr-CH"/>
        </w:rPr>
        <w:tab/>
      </w:r>
      <w:r w:rsidRPr="00BA449E">
        <w:rPr>
          <w:rtl/>
          <w:lang w:val="fr-CH"/>
        </w:rPr>
        <w:t xml:space="preserve">وقد صنف </w:t>
      </w:r>
      <w:r w:rsidRPr="00BA449E">
        <w:rPr>
          <w:rStyle w:val="hps"/>
          <w:rFonts w:ascii="Traditional Arabic" w:hAnsi="Traditional Arabic"/>
          <w:color w:val="000000"/>
          <w:sz w:val="30"/>
          <w:rtl/>
          <w:lang/>
        </w:rPr>
        <w:t>الدليل القياسي للتنمية البشرية</w:t>
      </w:r>
      <w:r w:rsidRPr="00BA449E">
        <w:rPr>
          <w:rtl/>
          <w:lang/>
        </w:rPr>
        <w:t xml:space="preserve"> </w:t>
      </w:r>
      <w:r w:rsidRPr="00BA449E">
        <w:rPr>
          <w:rStyle w:val="hps"/>
          <w:rFonts w:ascii="Traditional Arabic" w:hAnsi="Traditional Arabic"/>
          <w:color w:val="000000"/>
          <w:sz w:val="30"/>
          <w:rtl/>
          <w:lang/>
        </w:rPr>
        <w:t>غينيا</w:t>
      </w:r>
      <w:r w:rsidRPr="00BA449E">
        <w:rPr>
          <w:rtl/>
          <w:lang/>
        </w:rPr>
        <w:t xml:space="preserve"> </w:t>
      </w:r>
      <w:r w:rsidRPr="00BA449E">
        <w:rPr>
          <w:rStyle w:val="hps"/>
          <w:rFonts w:ascii="Traditional Arabic" w:hAnsi="Traditional Arabic"/>
          <w:color w:val="000000"/>
          <w:sz w:val="30"/>
          <w:rtl/>
          <w:lang/>
        </w:rPr>
        <w:t>في المرتبة</w:t>
      </w:r>
      <w:r w:rsidRPr="00BA449E">
        <w:rPr>
          <w:rtl/>
          <w:lang/>
        </w:rPr>
        <w:t xml:space="preserve"> </w:t>
      </w:r>
      <w:r w:rsidRPr="00BA449E">
        <w:rPr>
          <w:rStyle w:val="hps"/>
          <w:rFonts w:ascii="Traditional Arabic" w:hAnsi="Traditional Arabic"/>
          <w:color w:val="000000"/>
          <w:sz w:val="30"/>
          <w:rtl/>
          <w:lang/>
        </w:rPr>
        <w:t>160</w:t>
      </w:r>
      <w:r w:rsidRPr="00BA449E">
        <w:rPr>
          <w:rtl/>
          <w:lang/>
        </w:rPr>
        <w:t xml:space="preserve"> </w:t>
      </w:r>
      <w:r w:rsidRPr="00BA449E">
        <w:rPr>
          <w:rStyle w:val="hps"/>
          <w:rFonts w:ascii="Traditional Arabic" w:hAnsi="Traditional Arabic"/>
          <w:color w:val="000000"/>
          <w:sz w:val="30"/>
          <w:rtl/>
          <w:lang/>
        </w:rPr>
        <w:t>من أصل</w:t>
      </w:r>
      <w:r w:rsidRPr="00BA449E">
        <w:rPr>
          <w:rtl/>
          <w:lang/>
        </w:rPr>
        <w:t xml:space="preserve"> </w:t>
      </w:r>
      <w:r w:rsidRPr="00BA449E">
        <w:rPr>
          <w:rStyle w:val="hps"/>
          <w:rFonts w:ascii="Traditional Arabic" w:hAnsi="Traditional Arabic"/>
          <w:color w:val="000000"/>
          <w:sz w:val="30"/>
          <w:rtl/>
          <w:lang/>
        </w:rPr>
        <w:t>177 بلدا</w:t>
      </w:r>
      <w:r w:rsidR="006E40D6">
        <w:rPr>
          <w:rFonts w:hint="cs"/>
          <w:rtl/>
          <w:lang/>
        </w:rPr>
        <w:t>ً</w:t>
      </w:r>
      <w:r w:rsidRPr="00BA449E">
        <w:rPr>
          <w:rtl/>
          <w:lang/>
        </w:rPr>
        <w:t xml:space="preserve"> </w:t>
      </w:r>
      <w:r w:rsidRPr="00BA449E">
        <w:rPr>
          <w:rStyle w:val="hps"/>
          <w:rFonts w:ascii="Traditional Arabic" w:hAnsi="Traditional Arabic"/>
          <w:color w:val="000000"/>
          <w:sz w:val="30"/>
          <w:rtl/>
          <w:lang/>
        </w:rPr>
        <w:t>(عام 2006)</w:t>
      </w:r>
      <w:r w:rsidRPr="00BA449E">
        <w:rPr>
          <w:rtl/>
          <w:lang/>
        </w:rPr>
        <w:t xml:space="preserve">، مما يعكس </w:t>
      </w:r>
      <w:r w:rsidRPr="00BA449E">
        <w:rPr>
          <w:rStyle w:val="hps"/>
          <w:rFonts w:ascii="Traditional Arabic" w:hAnsi="Traditional Arabic"/>
          <w:color w:val="000000"/>
          <w:sz w:val="30"/>
          <w:rtl/>
          <w:lang/>
        </w:rPr>
        <w:t>انخفاض</w:t>
      </w:r>
      <w:r w:rsidRPr="00BA449E">
        <w:rPr>
          <w:rtl/>
          <w:lang/>
        </w:rPr>
        <w:t xml:space="preserve"> </w:t>
      </w:r>
      <w:r w:rsidRPr="00BA449E">
        <w:rPr>
          <w:rStyle w:val="hps"/>
          <w:rFonts w:ascii="Traditional Arabic" w:hAnsi="Traditional Arabic"/>
          <w:color w:val="000000"/>
          <w:sz w:val="30"/>
          <w:rtl/>
          <w:lang/>
        </w:rPr>
        <w:t>الأداء الاجتماعي والاقتصادي</w:t>
      </w:r>
      <w:r w:rsidRPr="00BA449E">
        <w:rPr>
          <w:rtl/>
          <w:lang/>
        </w:rPr>
        <w:t xml:space="preserve"> </w:t>
      </w:r>
      <w:r w:rsidRPr="00BA449E">
        <w:rPr>
          <w:rStyle w:val="hps"/>
          <w:rFonts w:ascii="Traditional Arabic" w:hAnsi="Traditional Arabic"/>
          <w:color w:val="000000"/>
          <w:sz w:val="30"/>
          <w:rtl/>
          <w:lang/>
        </w:rPr>
        <w:t>فيها.</w:t>
      </w:r>
      <w:r w:rsidRPr="00BA449E">
        <w:rPr>
          <w:rtl/>
          <w:lang/>
        </w:rPr>
        <w:t xml:space="preserve"> وتتوفر غينيا على </w:t>
      </w:r>
      <w:r w:rsidRPr="00BA449E">
        <w:rPr>
          <w:rStyle w:val="hps"/>
          <w:rFonts w:ascii="Traditional Arabic" w:hAnsi="Traditional Arabic"/>
          <w:color w:val="000000"/>
          <w:sz w:val="30"/>
          <w:rtl/>
          <w:lang/>
        </w:rPr>
        <w:t>معدل</w:t>
      </w:r>
      <w:r w:rsidRPr="00BA449E">
        <w:rPr>
          <w:rtl/>
          <w:lang/>
        </w:rPr>
        <w:t xml:space="preserve"> </w:t>
      </w:r>
      <w:r w:rsidRPr="00BA449E">
        <w:rPr>
          <w:rStyle w:val="hps"/>
          <w:rFonts w:ascii="Traditional Arabic" w:hAnsi="Traditional Arabic"/>
          <w:color w:val="000000"/>
          <w:sz w:val="30"/>
          <w:rtl/>
          <w:lang/>
        </w:rPr>
        <w:t>إلمام بالقراءة والكتابة منخفض بشكل خاص</w:t>
      </w:r>
      <w:r w:rsidRPr="00BA449E">
        <w:rPr>
          <w:rtl/>
          <w:lang/>
        </w:rPr>
        <w:t xml:space="preserve"> </w:t>
      </w:r>
      <w:r w:rsidRPr="00BA449E">
        <w:rPr>
          <w:rStyle w:val="hps"/>
          <w:rFonts w:ascii="Traditional Arabic" w:hAnsi="Traditional Arabic"/>
          <w:color w:val="000000"/>
          <w:sz w:val="30"/>
          <w:rtl/>
          <w:lang/>
        </w:rPr>
        <w:t>في صفوف البالغين</w:t>
      </w:r>
      <w:r w:rsidRPr="00BA449E">
        <w:rPr>
          <w:rtl/>
          <w:lang/>
        </w:rPr>
        <w:t>، إذ يتراوح بين</w:t>
      </w:r>
      <w:r w:rsidR="006E40D6">
        <w:rPr>
          <w:rFonts w:hint="cs"/>
          <w:rtl/>
          <w:lang/>
        </w:rPr>
        <w:t> </w:t>
      </w:r>
      <w:r w:rsidRPr="00BA449E">
        <w:rPr>
          <w:rStyle w:val="hps"/>
          <w:rFonts w:ascii="Traditional Arabic" w:hAnsi="Traditional Arabic"/>
          <w:color w:val="000000"/>
          <w:sz w:val="30"/>
          <w:rtl/>
          <w:lang/>
        </w:rPr>
        <w:t>29.5 في المائة</w:t>
      </w:r>
      <w:r w:rsidRPr="00BA449E">
        <w:rPr>
          <w:rtl/>
          <w:lang/>
        </w:rPr>
        <w:t xml:space="preserve"> </w:t>
      </w:r>
      <w:r w:rsidR="006E40D6">
        <w:rPr>
          <w:rStyle w:val="hps"/>
          <w:rFonts w:ascii="Traditional Arabic" w:hAnsi="Traditional Arabic"/>
          <w:color w:val="000000"/>
          <w:sz w:val="30"/>
          <w:rtl/>
          <w:lang/>
        </w:rPr>
        <w:t>و</w:t>
      </w:r>
      <w:r w:rsidRPr="00BA449E">
        <w:rPr>
          <w:rStyle w:val="hps"/>
          <w:rFonts w:ascii="Traditional Arabic" w:hAnsi="Traditional Arabic"/>
          <w:color w:val="000000"/>
          <w:sz w:val="30"/>
          <w:rtl/>
          <w:lang/>
        </w:rPr>
        <w:t>37 في المائة</w:t>
      </w:r>
      <w:r w:rsidRPr="00BA449E">
        <w:rPr>
          <w:rtl/>
          <w:lang/>
        </w:rPr>
        <w:t xml:space="preserve"> </w:t>
      </w:r>
      <w:r w:rsidRPr="00BA449E">
        <w:rPr>
          <w:rStyle w:val="hps"/>
          <w:rFonts w:ascii="Traditional Arabic" w:hAnsi="Traditional Arabic"/>
          <w:color w:val="000000"/>
          <w:sz w:val="30"/>
          <w:rtl/>
          <w:lang/>
        </w:rPr>
        <w:t>حسب</w:t>
      </w:r>
      <w:r w:rsidRPr="00BA449E">
        <w:rPr>
          <w:rtl/>
          <w:lang/>
        </w:rPr>
        <w:t xml:space="preserve"> </w:t>
      </w:r>
      <w:r w:rsidRPr="00BA449E">
        <w:rPr>
          <w:rStyle w:val="hps"/>
          <w:rFonts w:ascii="Traditional Arabic" w:hAnsi="Traditional Arabic"/>
          <w:color w:val="000000"/>
          <w:sz w:val="30"/>
          <w:rtl/>
          <w:lang/>
        </w:rPr>
        <w:t>المصادر،</w:t>
      </w:r>
      <w:r w:rsidRPr="00BA449E">
        <w:rPr>
          <w:rtl/>
          <w:lang/>
        </w:rPr>
        <w:t xml:space="preserve"> </w:t>
      </w:r>
      <w:r w:rsidRPr="00BA449E">
        <w:rPr>
          <w:rStyle w:val="hps"/>
          <w:rFonts w:ascii="Traditional Arabic" w:hAnsi="Traditional Arabic"/>
          <w:color w:val="000000"/>
          <w:sz w:val="30"/>
          <w:rtl/>
          <w:lang/>
        </w:rPr>
        <w:t xml:space="preserve">كما يبلغ فيها </w:t>
      </w:r>
      <w:r w:rsidRPr="00BA449E">
        <w:rPr>
          <w:rtl/>
          <w:lang/>
        </w:rPr>
        <w:t xml:space="preserve">متوسط </w:t>
      </w:r>
      <w:r w:rsidRPr="00BA449E">
        <w:rPr>
          <w:rFonts w:hint="cs"/>
          <w:rtl/>
          <w:lang/>
        </w:rPr>
        <w:t xml:space="preserve">العمر المتوقع </w:t>
      </w:r>
      <w:r w:rsidRPr="00BA449E">
        <w:rPr>
          <w:rStyle w:val="hps"/>
          <w:rFonts w:ascii="Traditional Arabic" w:hAnsi="Traditional Arabic"/>
          <w:color w:val="000000"/>
          <w:sz w:val="30"/>
          <w:rtl/>
          <w:lang/>
        </w:rPr>
        <w:t>54 سنة.</w:t>
      </w:r>
      <w:r w:rsidRPr="00BA449E">
        <w:rPr>
          <w:rtl/>
          <w:lang/>
        </w:rPr>
        <w:t xml:space="preserve"> ويبلغ </w:t>
      </w:r>
      <w:r w:rsidRPr="00BA449E">
        <w:rPr>
          <w:rStyle w:val="hps"/>
          <w:rFonts w:ascii="Traditional Arabic" w:hAnsi="Traditional Arabic"/>
          <w:color w:val="000000"/>
          <w:sz w:val="30"/>
          <w:rtl/>
          <w:lang/>
        </w:rPr>
        <w:t>الناتج المحلي الإجمالي</w:t>
      </w:r>
      <w:r w:rsidRPr="00BA449E">
        <w:rPr>
          <w:rtl/>
          <w:lang/>
        </w:rPr>
        <w:t xml:space="preserve"> </w:t>
      </w:r>
      <w:r w:rsidRPr="00BA449E">
        <w:rPr>
          <w:rStyle w:val="hps"/>
          <w:rFonts w:ascii="Traditional Arabic" w:hAnsi="Traditional Arabic"/>
          <w:color w:val="000000"/>
          <w:sz w:val="30"/>
          <w:rtl/>
          <w:lang/>
        </w:rPr>
        <w:t xml:space="preserve">للفرد الواحد </w:t>
      </w:r>
      <w:r w:rsidR="00DD4A83">
        <w:rPr>
          <w:rStyle w:val="hps"/>
          <w:rFonts w:ascii="Traditional Arabic" w:hAnsi="Traditional Arabic" w:hint="cs"/>
          <w:color w:val="000000"/>
          <w:sz w:val="30"/>
          <w:rtl/>
          <w:lang/>
        </w:rPr>
        <w:t>180 2</w:t>
      </w:r>
      <w:r w:rsidRPr="00BA449E">
        <w:rPr>
          <w:rStyle w:val="hps"/>
          <w:rFonts w:ascii="Traditional Arabic" w:hAnsi="Traditional Arabic"/>
          <w:color w:val="000000"/>
          <w:sz w:val="30"/>
          <w:rtl/>
          <w:lang/>
        </w:rPr>
        <w:t xml:space="preserve"> دولار أمريكي،</w:t>
      </w:r>
      <w:r w:rsidRPr="00BA449E">
        <w:rPr>
          <w:rtl/>
          <w:lang/>
        </w:rPr>
        <w:t xml:space="preserve"> </w:t>
      </w:r>
      <w:r w:rsidRPr="00BA449E">
        <w:rPr>
          <w:rStyle w:val="hps"/>
          <w:rFonts w:ascii="Traditional Arabic" w:hAnsi="Traditional Arabic"/>
          <w:color w:val="000000"/>
          <w:sz w:val="30"/>
          <w:rtl/>
          <w:lang/>
        </w:rPr>
        <w:t>على أساس تكافؤ القوة الشرائية،</w:t>
      </w:r>
      <w:r w:rsidRPr="00BA449E">
        <w:rPr>
          <w:rtl/>
          <w:lang/>
        </w:rPr>
        <w:t xml:space="preserve"> وهو مبلغ ليس </w:t>
      </w:r>
      <w:r w:rsidRPr="00BA449E">
        <w:rPr>
          <w:rStyle w:val="hps"/>
          <w:rFonts w:ascii="Traditional Arabic" w:hAnsi="Traditional Arabic"/>
          <w:color w:val="000000"/>
          <w:sz w:val="30"/>
          <w:rtl/>
          <w:lang/>
        </w:rPr>
        <w:t>منخفضا</w:t>
      </w:r>
      <w:r w:rsidR="006E40D6">
        <w:rPr>
          <w:rStyle w:val="hps"/>
          <w:rFonts w:ascii="Traditional Arabic" w:hAnsi="Traditional Arabic" w:hint="cs"/>
          <w:color w:val="000000"/>
          <w:sz w:val="30"/>
          <w:rtl/>
          <w:lang/>
        </w:rPr>
        <w:t>ً</w:t>
      </w:r>
      <w:r w:rsidRPr="00BA449E">
        <w:rPr>
          <w:rStyle w:val="hps"/>
          <w:rFonts w:ascii="Traditional Arabic" w:hAnsi="Traditional Arabic"/>
          <w:color w:val="000000"/>
          <w:sz w:val="30"/>
          <w:rtl/>
          <w:lang/>
        </w:rPr>
        <w:t xml:space="preserve"> بشكل بالغ مقارنة مع</w:t>
      </w:r>
      <w:r w:rsidRPr="00BA449E">
        <w:rPr>
          <w:rtl/>
          <w:lang/>
        </w:rPr>
        <w:t xml:space="preserve"> </w:t>
      </w:r>
      <w:r w:rsidRPr="00BA449E">
        <w:rPr>
          <w:rStyle w:val="hps"/>
          <w:rFonts w:ascii="Traditional Arabic" w:hAnsi="Traditional Arabic"/>
          <w:color w:val="000000"/>
          <w:sz w:val="30"/>
          <w:rtl/>
          <w:lang/>
        </w:rPr>
        <w:t>أداء المنطقة</w:t>
      </w:r>
      <w:r w:rsidRPr="00BA449E">
        <w:rPr>
          <w:rtl/>
          <w:lang/>
        </w:rPr>
        <w:t xml:space="preserve"> </w:t>
      </w:r>
      <w:r w:rsidRPr="00BA449E">
        <w:rPr>
          <w:rStyle w:val="hps"/>
          <w:rFonts w:ascii="Traditional Arabic" w:hAnsi="Traditional Arabic"/>
          <w:color w:val="000000"/>
          <w:sz w:val="30"/>
          <w:rtl/>
          <w:lang/>
        </w:rPr>
        <w:t>دون الإقليمية.</w:t>
      </w:r>
      <w:r w:rsidRPr="00BA449E">
        <w:rPr>
          <w:rtl/>
          <w:lang/>
        </w:rPr>
        <w:t xml:space="preserve"> </w:t>
      </w:r>
      <w:r w:rsidRPr="00BA449E">
        <w:rPr>
          <w:rStyle w:val="hps"/>
          <w:rFonts w:ascii="Traditional Arabic" w:hAnsi="Traditional Arabic"/>
          <w:color w:val="000000"/>
          <w:sz w:val="30"/>
          <w:rtl/>
          <w:lang/>
        </w:rPr>
        <w:t>ويرجع السبب في تصنيف الدليل القياسي للتنمية البشرية</w:t>
      </w:r>
      <w:r w:rsidRPr="00BA449E">
        <w:rPr>
          <w:rtl/>
          <w:lang/>
        </w:rPr>
        <w:t xml:space="preserve"> </w:t>
      </w:r>
      <w:r w:rsidRPr="00BA449E">
        <w:rPr>
          <w:rStyle w:val="hps"/>
          <w:rFonts w:ascii="Traditional Arabic" w:hAnsi="Traditional Arabic"/>
          <w:color w:val="000000"/>
          <w:sz w:val="30"/>
          <w:rtl/>
          <w:lang/>
        </w:rPr>
        <w:t>غينيا في مرتبة ضعيفة أساسا</w:t>
      </w:r>
      <w:r w:rsidR="006E40D6">
        <w:rPr>
          <w:rStyle w:val="hps"/>
          <w:rFonts w:ascii="Traditional Arabic" w:hAnsi="Traditional Arabic" w:hint="cs"/>
          <w:color w:val="000000"/>
          <w:sz w:val="30"/>
          <w:rtl/>
          <w:lang/>
        </w:rPr>
        <w:t>ً</w:t>
      </w:r>
      <w:r w:rsidRPr="00BA449E">
        <w:rPr>
          <w:rStyle w:val="hps"/>
          <w:rFonts w:ascii="Traditional Arabic" w:hAnsi="Traditional Arabic"/>
          <w:color w:val="000000"/>
          <w:sz w:val="30"/>
          <w:rtl/>
          <w:lang/>
        </w:rPr>
        <w:t xml:space="preserve"> إلى انخفاض معدل</w:t>
      </w:r>
      <w:r w:rsidRPr="00BA449E">
        <w:rPr>
          <w:rtl/>
          <w:lang/>
        </w:rPr>
        <w:t xml:space="preserve"> </w:t>
      </w:r>
      <w:r w:rsidRPr="00BA449E">
        <w:rPr>
          <w:rStyle w:val="hps"/>
          <w:rFonts w:ascii="Traditional Arabic" w:hAnsi="Traditional Arabic"/>
          <w:color w:val="000000"/>
          <w:sz w:val="30"/>
          <w:rtl/>
          <w:lang/>
        </w:rPr>
        <w:t>الإلمام بالقراءة والكتابة</w:t>
      </w:r>
      <w:r w:rsidRPr="00BA449E">
        <w:rPr>
          <w:rtl/>
          <w:lang/>
        </w:rPr>
        <w:t xml:space="preserve"> </w:t>
      </w:r>
      <w:r w:rsidRPr="00BA449E">
        <w:rPr>
          <w:rStyle w:val="hps"/>
          <w:rFonts w:ascii="Traditional Arabic" w:hAnsi="Traditional Arabic"/>
          <w:color w:val="000000"/>
          <w:sz w:val="30"/>
          <w:rtl/>
          <w:lang/>
        </w:rPr>
        <w:t>و</w:t>
      </w:r>
      <w:r w:rsidRPr="00BA449E">
        <w:rPr>
          <w:rtl/>
          <w:lang/>
        </w:rPr>
        <w:t xml:space="preserve">متوسط </w:t>
      </w:r>
      <w:r w:rsidRPr="00BA449E">
        <w:rPr>
          <w:rFonts w:hint="cs"/>
          <w:rtl/>
          <w:lang/>
        </w:rPr>
        <w:t xml:space="preserve">العمر المتوقع </w:t>
      </w:r>
      <w:r w:rsidRPr="00BA449E">
        <w:rPr>
          <w:rStyle w:val="hps"/>
          <w:rFonts w:ascii="Traditional Arabic" w:hAnsi="Traditional Arabic"/>
          <w:color w:val="000000"/>
          <w:sz w:val="30"/>
          <w:rtl/>
          <w:lang/>
        </w:rPr>
        <w:t>فيها.</w:t>
      </w:r>
    </w:p>
    <w:p w:rsidR="00FA0B64" w:rsidRPr="006E40D6" w:rsidRDefault="00FA0B64" w:rsidP="006E40D6">
      <w:pPr>
        <w:pStyle w:val="SingleTxtGA"/>
        <w:rPr>
          <w:spacing w:val="-2"/>
          <w:lang w:val="fr-CH"/>
        </w:rPr>
      </w:pPr>
      <w:r w:rsidRPr="006E40D6">
        <w:rPr>
          <w:spacing w:val="-2"/>
          <w:rtl/>
          <w:lang w:val="fr-CH"/>
        </w:rPr>
        <w:t>24-</w:t>
      </w:r>
      <w:r w:rsidR="00CA5ECC" w:rsidRPr="006E40D6">
        <w:rPr>
          <w:rFonts w:hint="cs"/>
          <w:spacing w:val="-2"/>
          <w:rtl/>
          <w:lang w:val="fr-CH"/>
        </w:rPr>
        <w:tab/>
      </w:r>
      <w:r w:rsidRPr="006E40D6">
        <w:rPr>
          <w:rStyle w:val="hps"/>
          <w:rFonts w:ascii="Traditional Arabic" w:hAnsi="Traditional Arabic"/>
          <w:color w:val="000000"/>
          <w:spacing w:val="-2"/>
          <w:sz w:val="30"/>
          <w:rtl/>
          <w:lang/>
        </w:rPr>
        <w:t>وما زال الوضع</w:t>
      </w:r>
      <w:r w:rsidRPr="006E40D6">
        <w:rPr>
          <w:spacing w:val="-2"/>
          <w:rtl/>
          <w:lang/>
        </w:rPr>
        <w:t xml:space="preserve"> </w:t>
      </w:r>
      <w:r w:rsidRPr="006E40D6">
        <w:rPr>
          <w:rStyle w:val="hps"/>
          <w:rFonts w:ascii="Traditional Arabic" w:hAnsi="Traditional Arabic"/>
          <w:color w:val="000000"/>
          <w:spacing w:val="-2"/>
          <w:sz w:val="30"/>
          <w:rtl/>
          <w:lang/>
        </w:rPr>
        <w:t>مثيرا</w:t>
      </w:r>
      <w:r w:rsidR="006E40D6" w:rsidRPr="006E40D6">
        <w:rPr>
          <w:rStyle w:val="hps"/>
          <w:rFonts w:ascii="Traditional Arabic" w:hAnsi="Traditional Arabic" w:hint="cs"/>
          <w:color w:val="000000"/>
          <w:spacing w:val="-2"/>
          <w:sz w:val="30"/>
          <w:rtl/>
          <w:lang/>
        </w:rPr>
        <w:t>ً</w:t>
      </w:r>
      <w:r w:rsidRPr="006E40D6">
        <w:rPr>
          <w:rStyle w:val="hps"/>
          <w:rFonts w:ascii="Traditional Arabic" w:hAnsi="Traditional Arabic"/>
          <w:color w:val="000000"/>
          <w:spacing w:val="-2"/>
          <w:sz w:val="30"/>
          <w:rtl/>
          <w:lang/>
        </w:rPr>
        <w:t xml:space="preserve"> للقلق فيما يتعلق</w:t>
      </w:r>
      <w:r w:rsidRPr="006E40D6">
        <w:rPr>
          <w:spacing w:val="-2"/>
          <w:rtl/>
          <w:lang/>
        </w:rPr>
        <w:t xml:space="preserve"> ب</w:t>
      </w:r>
      <w:r w:rsidRPr="006E40D6">
        <w:rPr>
          <w:rStyle w:val="hps"/>
          <w:rFonts w:ascii="Traditional Arabic" w:hAnsi="Traditional Arabic"/>
          <w:color w:val="000000"/>
          <w:spacing w:val="-2"/>
          <w:sz w:val="30"/>
          <w:rtl/>
          <w:lang/>
        </w:rPr>
        <w:t>الأهداف الإنمائية للألفية</w:t>
      </w:r>
      <w:r w:rsidRPr="006E40D6">
        <w:rPr>
          <w:spacing w:val="-2"/>
          <w:rtl/>
          <w:lang/>
        </w:rPr>
        <w:t xml:space="preserve">، </w:t>
      </w:r>
      <w:r w:rsidRPr="006E40D6">
        <w:rPr>
          <w:rStyle w:val="hps"/>
          <w:rFonts w:ascii="Traditional Arabic" w:hAnsi="Traditional Arabic"/>
          <w:color w:val="000000"/>
          <w:spacing w:val="-2"/>
          <w:sz w:val="30"/>
          <w:rtl/>
          <w:lang/>
        </w:rPr>
        <w:t>ربما</w:t>
      </w:r>
      <w:r w:rsidRPr="006E40D6">
        <w:rPr>
          <w:spacing w:val="-2"/>
          <w:rtl/>
          <w:lang/>
        </w:rPr>
        <w:t xml:space="preserve"> باستثناء </w:t>
      </w:r>
      <w:r w:rsidRPr="006E40D6">
        <w:rPr>
          <w:rStyle w:val="hps"/>
          <w:rFonts w:ascii="Traditional Arabic" w:hAnsi="Traditional Arabic"/>
          <w:color w:val="000000"/>
          <w:spacing w:val="-2"/>
          <w:sz w:val="30"/>
          <w:rtl/>
          <w:lang/>
        </w:rPr>
        <w:t>الالتحاق بالمدارس الابتدائية</w:t>
      </w:r>
      <w:r w:rsidRPr="006E40D6">
        <w:rPr>
          <w:spacing w:val="-2"/>
          <w:rtl/>
          <w:lang/>
        </w:rPr>
        <w:t xml:space="preserve">. </w:t>
      </w:r>
      <w:r w:rsidRPr="006E40D6">
        <w:rPr>
          <w:rStyle w:val="hps"/>
          <w:rFonts w:ascii="Traditional Arabic" w:hAnsi="Traditional Arabic"/>
          <w:color w:val="000000"/>
          <w:spacing w:val="-2"/>
          <w:sz w:val="30"/>
          <w:rtl/>
          <w:lang/>
        </w:rPr>
        <w:t>وقد بلغ إجمالي</w:t>
      </w:r>
      <w:r w:rsidRPr="006E40D6">
        <w:rPr>
          <w:spacing w:val="-2"/>
          <w:rtl/>
          <w:lang/>
        </w:rPr>
        <w:t xml:space="preserve"> </w:t>
      </w:r>
      <w:r w:rsidRPr="006E40D6">
        <w:rPr>
          <w:rStyle w:val="hps"/>
          <w:rFonts w:ascii="Traditional Arabic" w:hAnsi="Traditional Arabic"/>
          <w:color w:val="000000"/>
          <w:spacing w:val="-2"/>
          <w:sz w:val="30"/>
          <w:rtl/>
          <w:lang/>
        </w:rPr>
        <w:t>الالتحاق بالمدارس الابتدائية</w:t>
      </w:r>
      <w:r w:rsidRPr="006E40D6">
        <w:rPr>
          <w:spacing w:val="-2"/>
          <w:rtl/>
          <w:lang/>
        </w:rPr>
        <w:t xml:space="preserve"> </w:t>
      </w:r>
      <w:r w:rsidRPr="006E40D6">
        <w:rPr>
          <w:rStyle w:val="hps"/>
          <w:rFonts w:ascii="Traditional Arabic" w:hAnsi="Traditional Arabic"/>
          <w:color w:val="000000"/>
          <w:spacing w:val="-2"/>
          <w:sz w:val="30"/>
          <w:rtl/>
          <w:lang/>
        </w:rPr>
        <w:t>نسبة</w:t>
      </w:r>
      <w:r w:rsidRPr="006E40D6">
        <w:rPr>
          <w:spacing w:val="-2"/>
          <w:rtl/>
          <w:lang/>
        </w:rPr>
        <w:t xml:space="preserve"> </w:t>
      </w:r>
      <w:r w:rsidRPr="006E40D6">
        <w:rPr>
          <w:rStyle w:val="hps"/>
          <w:rFonts w:ascii="Traditional Arabic" w:hAnsi="Traditional Arabic"/>
          <w:color w:val="000000"/>
          <w:spacing w:val="-2"/>
          <w:sz w:val="30"/>
          <w:rtl/>
          <w:lang/>
        </w:rPr>
        <w:t>80 في المائة</w:t>
      </w:r>
      <w:r w:rsidRPr="006E40D6">
        <w:rPr>
          <w:spacing w:val="-2"/>
          <w:rtl/>
          <w:lang/>
        </w:rPr>
        <w:t xml:space="preserve"> </w:t>
      </w:r>
      <w:r w:rsidRPr="006E40D6">
        <w:rPr>
          <w:rStyle w:val="hps"/>
          <w:rFonts w:ascii="Traditional Arabic" w:hAnsi="Traditional Arabic"/>
          <w:color w:val="000000"/>
          <w:spacing w:val="-2"/>
          <w:sz w:val="30"/>
          <w:rtl/>
          <w:lang/>
        </w:rPr>
        <w:t>عام</w:t>
      </w:r>
      <w:r w:rsidR="006E40D6">
        <w:rPr>
          <w:rStyle w:val="hps"/>
          <w:rFonts w:ascii="Traditional Arabic" w:hAnsi="Traditional Arabic" w:hint="cs"/>
          <w:color w:val="000000"/>
          <w:spacing w:val="-2"/>
          <w:sz w:val="30"/>
          <w:rtl/>
          <w:lang/>
        </w:rPr>
        <w:t> </w:t>
      </w:r>
      <w:r w:rsidRPr="006E40D6">
        <w:rPr>
          <w:rStyle w:val="hps"/>
          <w:rFonts w:ascii="Traditional Arabic" w:hAnsi="Traditional Arabic"/>
          <w:color w:val="000000"/>
          <w:spacing w:val="-2"/>
          <w:sz w:val="30"/>
          <w:rtl/>
          <w:lang/>
        </w:rPr>
        <w:t>2005</w:t>
      </w:r>
      <w:r w:rsidRPr="006E40D6">
        <w:rPr>
          <w:spacing w:val="-2"/>
          <w:rtl/>
          <w:lang/>
        </w:rPr>
        <w:t xml:space="preserve">، </w:t>
      </w:r>
      <w:r w:rsidRPr="006E40D6">
        <w:rPr>
          <w:rStyle w:val="hps"/>
          <w:rFonts w:ascii="Traditional Arabic" w:hAnsi="Traditional Arabic"/>
          <w:color w:val="000000"/>
          <w:spacing w:val="-2"/>
          <w:sz w:val="30"/>
          <w:rtl/>
          <w:lang/>
        </w:rPr>
        <w:t>و</w:t>
      </w:r>
      <w:r w:rsidRPr="006E40D6">
        <w:rPr>
          <w:spacing w:val="-2"/>
          <w:rtl/>
          <w:lang/>
        </w:rPr>
        <w:t>يبدو أن ذلك الهدف هو ال</w:t>
      </w:r>
      <w:r w:rsidRPr="006E40D6">
        <w:rPr>
          <w:rStyle w:val="hps"/>
          <w:rFonts w:ascii="Traditional Arabic" w:hAnsi="Traditional Arabic"/>
          <w:color w:val="000000"/>
          <w:spacing w:val="-2"/>
          <w:sz w:val="30"/>
          <w:rtl/>
          <w:lang/>
        </w:rPr>
        <w:t>هدف الإنمائي الوحيد الذي يمكن</w:t>
      </w:r>
      <w:r w:rsidRPr="006E40D6">
        <w:rPr>
          <w:spacing w:val="-2"/>
          <w:rtl/>
          <w:lang/>
        </w:rPr>
        <w:t xml:space="preserve"> </w:t>
      </w:r>
      <w:r w:rsidRPr="006E40D6">
        <w:rPr>
          <w:rStyle w:val="hps"/>
          <w:rFonts w:ascii="Traditional Arabic" w:hAnsi="Traditional Arabic"/>
          <w:color w:val="000000"/>
          <w:spacing w:val="-2"/>
          <w:sz w:val="30"/>
          <w:rtl/>
          <w:lang/>
        </w:rPr>
        <w:t>أن يتحقق</w:t>
      </w:r>
      <w:r w:rsidRPr="006E40D6">
        <w:rPr>
          <w:spacing w:val="-2"/>
          <w:rtl/>
          <w:lang/>
        </w:rPr>
        <w:t xml:space="preserve"> </w:t>
      </w:r>
      <w:r w:rsidRPr="006E40D6">
        <w:rPr>
          <w:rStyle w:val="hps"/>
          <w:rFonts w:ascii="Traditional Arabic" w:hAnsi="Traditional Arabic"/>
          <w:color w:val="000000"/>
          <w:spacing w:val="-2"/>
          <w:sz w:val="30"/>
          <w:rtl/>
          <w:lang/>
        </w:rPr>
        <w:t>بشكل معقول في</w:t>
      </w:r>
      <w:r w:rsidRPr="006E40D6">
        <w:rPr>
          <w:spacing w:val="-2"/>
          <w:rtl/>
          <w:lang/>
        </w:rPr>
        <w:t xml:space="preserve"> </w:t>
      </w:r>
      <w:r w:rsidRPr="006E40D6">
        <w:rPr>
          <w:rStyle w:val="hps"/>
          <w:rFonts w:ascii="Traditional Arabic" w:hAnsi="Traditional Arabic"/>
          <w:color w:val="000000"/>
          <w:spacing w:val="-2"/>
          <w:sz w:val="30"/>
          <w:rtl/>
          <w:lang/>
        </w:rPr>
        <w:t>غينيا</w:t>
      </w:r>
      <w:r w:rsidRPr="006E40D6">
        <w:rPr>
          <w:spacing w:val="-2"/>
          <w:rtl/>
          <w:lang/>
        </w:rPr>
        <w:t xml:space="preserve"> </w:t>
      </w:r>
      <w:r w:rsidRPr="006E40D6">
        <w:rPr>
          <w:rStyle w:val="hps"/>
          <w:rFonts w:ascii="Traditional Arabic" w:hAnsi="Traditional Arabic"/>
          <w:color w:val="000000"/>
          <w:spacing w:val="-2"/>
          <w:sz w:val="30"/>
          <w:rtl/>
          <w:lang/>
        </w:rPr>
        <w:t>بحلول عام 2015.</w:t>
      </w:r>
      <w:r w:rsidRPr="006E40D6">
        <w:rPr>
          <w:spacing w:val="-2"/>
          <w:rtl/>
          <w:lang/>
        </w:rPr>
        <w:t xml:space="preserve"> وقد </w:t>
      </w:r>
      <w:r w:rsidRPr="006E40D6">
        <w:rPr>
          <w:rStyle w:val="hps"/>
          <w:rFonts w:ascii="Traditional Arabic" w:hAnsi="Traditional Arabic"/>
          <w:color w:val="000000"/>
          <w:spacing w:val="-2"/>
          <w:sz w:val="30"/>
          <w:rtl/>
          <w:lang/>
        </w:rPr>
        <w:t>أثر سوء إدارة الاقتصاد على المستوى</w:t>
      </w:r>
      <w:r w:rsidRPr="006E40D6">
        <w:rPr>
          <w:spacing w:val="-2"/>
          <w:rtl/>
          <w:lang/>
        </w:rPr>
        <w:t xml:space="preserve"> </w:t>
      </w:r>
      <w:r w:rsidRPr="006E40D6">
        <w:rPr>
          <w:rStyle w:val="hps"/>
          <w:rFonts w:ascii="Traditional Arabic" w:hAnsi="Traditional Arabic"/>
          <w:color w:val="000000"/>
          <w:spacing w:val="-2"/>
          <w:sz w:val="30"/>
          <w:rtl/>
          <w:lang/>
        </w:rPr>
        <w:t>الأصغر بشكل سلبي</w:t>
      </w:r>
      <w:r w:rsidRPr="006E40D6">
        <w:rPr>
          <w:spacing w:val="-2"/>
          <w:rtl/>
          <w:lang/>
        </w:rPr>
        <w:t xml:space="preserve"> </w:t>
      </w:r>
      <w:r w:rsidRPr="006E40D6">
        <w:rPr>
          <w:rStyle w:val="hps"/>
          <w:rFonts w:ascii="Traditional Arabic" w:hAnsi="Traditional Arabic"/>
          <w:color w:val="000000"/>
          <w:spacing w:val="-2"/>
          <w:sz w:val="30"/>
          <w:rtl/>
          <w:lang/>
        </w:rPr>
        <w:t>على قدرة</w:t>
      </w:r>
      <w:r w:rsidRPr="006E40D6">
        <w:rPr>
          <w:spacing w:val="-2"/>
          <w:rtl/>
          <w:lang/>
        </w:rPr>
        <w:t xml:space="preserve"> </w:t>
      </w:r>
      <w:r w:rsidRPr="006E40D6">
        <w:rPr>
          <w:rStyle w:val="hps"/>
          <w:rFonts w:ascii="Traditional Arabic" w:hAnsi="Traditional Arabic"/>
          <w:color w:val="000000"/>
          <w:spacing w:val="-2"/>
          <w:sz w:val="30"/>
          <w:rtl/>
          <w:lang/>
        </w:rPr>
        <w:t>السلطات على</w:t>
      </w:r>
      <w:r w:rsidRPr="006E40D6">
        <w:rPr>
          <w:spacing w:val="-2"/>
          <w:rtl/>
          <w:lang/>
        </w:rPr>
        <w:t xml:space="preserve"> </w:t>
      </w:r>
      <w:r w:rsidRPr="006E40D6">
        <w:rPr>
          <w:rStyle w:val="hps"/>
          <w:rFonts w:ascii="Traditional Arabic" w:hAnsi="Traditional Arabic"/>
          <w:color w:val="000000"/>
          <w:spacing w:val="-2"/>
          <w:sz w:val="30"/>
          <w:rtl/>
          <w:lang/>
        </w:rPr>
        <w:t>مكافحة الفقر</w:t>
      </w:r>
      <w:r w:rsidRPr="006E40D6">
        <w:rPr>
          <w:spacing w:val="-2"/>
          <w:rtl/>
          <w:lang/>
        </w:rPr>
        <w:t xml:space="preserve">. كما </w:t>
      </w:r>
      <w:r w:rsidRPr="006E40D6">
        <w:rPr>
          <w:rStyle w:val="hps"/>
          <w:rFonts w:ascii="Traditional Arabic" w:hAnsi="Traditional Arabic"/>
          <w:color w:val="000000"/>
          <w:spacing w:val="-2"/>
          <w:sz w:val="30"/>
          <w:rtl/>
          <w:lang/>
        </w:rPr>
        <w:t>حد</w:t>
      </w:r>
      <w:r w:rsidRPr="006E40D6">
        <w:rPr>
          <w:spacing w:val="-2"/>
          <w:rtl/>
          <w:lang/>
        </w:rPr>
        <w:t xml:space="preserve"> </w:t>
      </w:r>
      <w:r w:rsidRPr="006E40D6">
        <w:rPr>
          <w:rStyle w:val="hps"/>
          <w:rFonts w:ascii="Traditional Arabic" w:hAnsi="Traditional Arabic"/>
          <w:color w:val="000000"/>
          <w:spacing w:val="-2"/>
          <w:sz w:val="30"/>
          <w:rtl/>
          <w:lang/>
        </w:rPr>
        <w:t>ضعف</w:t>
      </w:r>
      <w:r w:rsidRPr="006E40D6">
        <w:rPr>
          <w:spacing w:val="-2"/>
          <w:rtl/>
          <w:lang/>
        </w:rPr>
        <w:t xml:space="preserve"> </w:t>
      </w:r>
      <w:r w:rsidRPr="006E40D6">
        <w:rPr>
          <w:rStyle w:val="hps"/>
          <w:rFonts w:ascii="Traditional Arabic" w:hAnsi="Traditional Arabic"/>
          <w:color w:val="000000"/>
          <w:spacing w:val="-2"/>
          <w:sz w:val="30"/>
          <w:rtl/>
          <w:lang/>
        </w:rPr>
        <w:t>تعبئة الإيرادات كثيرا</w:t>
      </w:r>
      <w:r w:rsidR="006E40D6" w:rsidRPr="006E40D6">
        <w:rPr>
          <w:rFonts w:hint="cs"/>
          <w:spacing w:val="-2"/>
          <w:rtl/>
          <w:lang/>
        </w:rPr>
        <w:t>ً</w:t>
      </w:r>
      <w:r w:rsidRPr="006E40D6">
        <w:rPr>
          <w:spacing w:val="-2"/>
          <w:rtl/>
          <w:lang/>
        </w:rPr>
        <w:t xml:space="preserve">، </w:t>
      </w:r>
      <w:r w:rsidRPr="006E40D6">
        <w:rPr>
          <w:rStyle w:val="hps"/>
          <w:rFonts w:ascii="Traditional Arabic" w:hAnsi="Traditional Arabic"/>
          <w:color w:val="000000"/>
          <w:spacing w:val="-2"/>
          <w:sz w:val="30"/>
          <w:rtl/>
          <w:lang/>
        </w:rPr>
        <w:t>بما في ذلك في</w:t>
      </w:r>
      <w:r w:rsidRPr="006E40D6">
        <w:rPr>
          <w:spacing w:val="-2"/>
          <w:rtl/>
          <w:lang/>
        </w:rPr>
        <w:t xml:space="preserve"> </w:t>
      </w:r>
      <w:r w:rsidRPr="006E40D6">
        <w:rPr>
          <w:rStyle w:val="hps"/>
          <w:rFonts w:ascii="Traditional Arabic" w:hAnsi="Traditional Arabic"/>
          <w:color w:val="000000"/>
          <w:spacing w:val="-2"/>
          <w:sz w:val="30"/>
          <w:rtl/>
          <w:lang/>
        </w:rPr>
        <w:t>قطاع التعدين</w:t>
      </w:r>
      <w:r w:rsidRPr="006E40D6">
        <w:rPr>
          <w:spacing w:val="-2"/>
          <w:rtl/>
          <w:lang/>
        </w:rPr>
        <w:t xml:space="preserve">، </w:t>
      </w:r>
      <w:r w:rsidRPr="006E40D6">
        <w:rPr>
          <w:rStyle w:val="hps"/>
          <w:rFonts w:ascii="Traditional Arabic" w:hAnsi="Traditional Arabic"/>
          <w:color w:val="000000"/>
          <w:spacing w:val="-2"/>
          <w:sz w:val="30"/>
          <w:rtl/>
          <w:lang/>
        </w:rPr>
        <w:t>فضلا</w:t>
      </w:r>
      <w:r w:rsidR="006E40D6" w:rsidRPr="006E40D6">
        <w:rPr>
          <w:rStyle w:val="hps"/>
          <w:rFonts w:ascii="Traditional Arabic" w:hAnsi="Traditional Arabic" w:hint="cs"/>
          <w:color w:val="000000"/>
          <w:spacing w:val="-2"/>
          <w:sz w:val="30"/>
          <w:rtl/>
          <w:lang/>
        </w:rPr>
        <w:t>ً</w:t>
      </w:r>
      <w:r w:rsidRPr="006E40D6">
        <w:rPr>
          <w:rStyle w:val="hps"/>
          <w:rFonts w:ascii="Traditional Arabic" w:hAnsi="Traditional Arabic"/>
          <w:color w:val="000000"/>
          <w:spacing w:val="-2"/>
          <w:sz w:val="30"/>
          <w:rtl/>
          <w:lang/>
        </w:rPr>
        <w:t xml:space="preserve"> عن</w:t>
      </w:r>
      <w:r w:rsidRPr="006E40D6">
        <w:rPr>
          <w:spacing w:val="-2"/>
          <w:rtl/>
          <w:lang/>
        </w:rPr>
        <w:t xml:space="preserve"> </w:t>
      </w:r>
      <w:r w:rsidRPr="006E40D6">
        <w:rPr>
          <w:rStyle w:val="hps"/>
          <w:rFonts w:ascii="Traditional Arabic" w:hAnsi="Traditional Arabic"/>
          <w:color w:val="000000"/>
          <w:spacing w:val="-2"/>
          <w:sz w:val="30"/>
          <w:rtl/>
          <w:lang/>
        </w:rPr>
        <w:t>انخفاض المساعدة الإنمائية الرسمية</w:t>
      </w:r>
      <w:r w:rsidRPr="006E40D6">
        <w:rPr>
          <w:spacing w:val="-2"/>
          <w:rtl/>
          <w:lang/>
        </w:rPr>
        <w:t xml:space="preserve">، </w:t>
      </w:r>
      <w:r w:rsidRPr="006E40D6">
        <w:rPr>
          <w:rStyle w:val="hps"/>
          <w:rFonts w:ascii="Traditional Arabic" w:hAnsi="Traditional Arabic"/>
          <w:color w:val="000000"/>
          <w:spacing w:val="-2"/>
          <w:sz w:val="30"/>
          <w:rtl/>
          <w:lang/>
        </w:rPr>
        <w:t>من</w:t>
      </w:r>
      <w:r w:rsidRPr="006E40D6">
        <w:rPr>
          <w:spacing w:val="-2"/>
          <w:rtl/>
          <w:lang/>
        </w:rPr>
        <w:t xml:space="preserve"> </w:t>
      </w:r>
      <w:r w:rsidRPr="006E40D6">
        <w:rPr>
          <w:rStyle w:val="hps"/>
          <w:rFonts w:ascii="Traditional Arabic" w:hAnsi="Traditional Arabic"/>
          <w:color w:val="000000"/>
          <w:spacing w:val="-2"/>
          <w:sz w:val="30"/>
          <w:rtl/>
          <w:lang/>
        </w:rPr>
        <w:t>إمكانية</w:t>
      </w:r>
      <w:r w:rsidRPr="006E40D6">
        <w:rPr>
          <w:spacing w:val="-2"/>
          <w:rtl/>
          <w:lang/>
        </w:rPr>
        <w:t xml:space="preserve"> </w:t>
      </w:r>
      <w:r w:rsidRPr="006E40D6">
        <w:rPr>
          <w:rStyle w:val="hps"/>
          <w:rFonts w:ascii="Traditional Arabic" w:hAnsi="Traditional Arabic"/>
          <w:color w:val="000000"/>
          <w:spacing w:val="-2"/>
          <w:sz w:val="30"/>
          <w:rtl/>
          <w:lang/>
        </w:rPr>
        <w:t>الإنفاق</w:t>
      </w:r>
      <w:r w:rsidRPr="006E40D6">
        <w:rPr>
          <w:spacing w:val="-2"/>
          <w:rtl/>
          <w:lang/>
        </w:rPr>
        <w:t xml:space="preserve"> </w:t>
      </w:r>
      <w:r w:rsidRPr="006E40D6">
        <w:rPr>
          <w:rStyle w:val="hps"/>
          <w:rFonts w:ascii="Traditional Arabic" w:hAnsi="Traditional Arabic"/>
          <w:color w:val="000000"/>
          <w:spacing w:val="-2"/>
          <w:sz w:val="30"/>
          <w:rtl/>
          <w:lang/>
        </w:rPr>
        <w:t>على</w:t>
      </w:r>
      <w:r w:rsidRPr="006E40D6">
        <w:rPr>
          <w:spacing w:val="-2"/>
          <w:rtl/>
          <w:lang/>
        </w:rPr>
        <w:t xml:space="preserve"> </w:t>
      </w:r>
      <w:r w:rsidRPr="006E40D6">
        <w:rPr>
          <w:rStyle w:val="hps"/>
          <w:rFonts w:ascii="Traditional Arabic" w:hAnsi="Traditional Arabic"/>
          <w:color w:val="000000"/>
          <w:spacing w:val="-2"/>
          <w:sz w:val="30"/>
          <w:rtl/>
          <w:lang/>
        </w:rPr>
        <w:t>مكافحة الفقر.</w:t>
      </w:r>
      <w:r w:rsidRPr="006E40D6">
        <w:rPr>
          <w:spacing w:val="-2"/>
          <w:rtl/>
          <w:lang/>
        </w:rPr>
        <w:t xml:space="preserve"> و</w:t>
      </w:r>
      <w:r w:rsidRPr="006E40D6">
        <w:rPr>
          <w:rStyle w:val="hps"/>
          <w:rFonts w:ascii="Traditional Arabic" w:hAnsi="Traditional Arabic"/>
          <w:color w:val="000000"/>
          <w:spacing w:val="-2"/>
          <w:sz w:val="30"/>
          <w:rtl/>
          <w:lang/>
        </w:rPr>
        <w:t>بلغت نسبة</w:t>
      </w:r>
      <w:r w:rsidRPr="006E40D6">
        <w:rPr>
          <w:spacing w:val="-2"/>
          <w:rtl/>
          <w:lang/>
        </w:rPr>
        <w:t xml:space="preserve"> </w:t>
      </w:r>
      <w:r w:rsidRPr="006E40D6">
        <w:rPr>
          <w:rStyle w:val="hps"/>
          <w:rFonts w:ascii="Traditional Arabic" w:hAnsi="Traditional Arabic"/>
          <w:color w:val="000000"/>
          <w:spacing w:val="-2"/>
          <w:sz w:val="30"/>
          <w:rtl/>
          <w:lang/>
        </w:rPr>
        <w:t>السكان</w:t>
      </w:r>
      <w:r w:rsidRPr="006E40D6">
        <w:rPr>
          <w:spacing w:val="-2"/>
          <w:rtl/>
          <w:lang/>
        </w:rPr>
        <w:t xml:space="preserve"> </w:t>
      </w:r>
      <w:r w:rsidRPr="006E40D6">
        <w:rPr>
          <w:rStyle w:val="hps"/>
          <w:rFonts w:ascii="Traditional Arabic" w:hAnsi="Traditional Arabic"/>
          <w:color w:val="000000"/>
          <w:spacing w:val="-2"/>
          <w:sz w:val="30"/>
          <w:rtl/>
          <w:lang/>
        </w:rPr>
        <w:t>الذين يعيشون تحت خط</w:t>
      </w:r>
      <w:r w:rsidRPr="006E40D6">
        <w:rPr>
          <w:spacing w:val="-2"/>
          <w:rtl/>
          <w:lang/>
        </w:rPr>
        <w:t xml:space="preserve"> </w:t>
      </w:r>
      <w:r w:rsidRPr="006E40D6">
        <w:rPr>
          <w:rStyle w:val="hps"/>
          <w:rFonts w:ascii="Traditional Arabic" w:hAnsi="Traditional Arabic"/>
          <w:color w:val="000000"/>
          <w:spacing w:val="-2"/>
          <w:sz w:val="30"/>
          <w:rtl/>
          <w:lang/>
        </w:rPr>
        <w:t>الفقر</w:t>
      </w:r>
      <w:r w:rsidRPr="006E40D6">
        <w:rPr>
          <w:spacing w:val="-2"/>
          <w:rtl/>
          <w:lang/>
        </w:rPr>
        <w:t xml:space="preserve"> </w:t>
      </w:r>
      <w:r w:rsidRPr="006E40D6">
        <w:rPr>
          <w:rStyle w:val="hps"/>
          <w:rFonts w:ascii="Traditional Arabic" w:hAnsi="Traditional Arabic"/>
          <w:color w:val="000000"/>
          <w:spacing w:val="-2"/>
          <w:sz w:val="30"/>
          <w:rtl/>
          <w:lang/>
        </w:rPr>
        <w:t>49.2 في المائة، وفقا</w:t>
      </w:r>
      <w:r w:rsidR="006E40D6">
        <w:rPr>
          <w:rStyle w:val="hps"/>
          <w:rFonts w:ascii="Traditional Arabic" w:hAnsi="Traditional Arabic" w:hint="cs"/>
          <w:color w:val="000000"/>
          <w:spacing w:val="-2"/>
          <w:sz w:val="30"/>
          <w:rtl/>
          <w:lang/>
        </w:rPr>
        <w:t>ً </w:t>
      </w:r>
      <w:r w:rsidRPr="006E40D6">
        <w:rPr>
          <w:rStyle w:val="hps"/>
          <w:rFonts w:ascii="Traditional Arabic" w:hAnsi="Traditional Arabic"/>
          <w:color w:val="000000"/>
          <w:spacing w:val="-2"/>
          <w:sz w:val="30"/>
          <w:rtl/>
          <w:lang/>
        </w:rPr>
        <w:t>ل</w:t>
      </w:r>
      <w:r w:rsidRPr="006E40D6">
        <w:rPr>
          <w:spacing w:val="-2"/>
          <w:rtl/>
          <w:lang/>
        </w:rPr>
        <w:t xml:space="preserve">نتائج </w:t>
      </w:r>
      <w:r w:rsidRPr="006E40D6">
        <w:rPr>
          <w:rStyle w:val="hps"/>
          <w:rFonts w:ascii="Traditional Arabic" w:hAnsi="Traditional Arabic"/>
          <w:color w:val="000000"/>
          <w:spacing w:val="-2"/>
          <w:sz w:val="30"/>
          <w:rtl/>
          <w:lang/>
        </w:rPr>
        <w:t>الدراسة الاستقصائية المتكاملة الأساسية لتقييم الفقر</w:t>
      </w:r>
      <w:r w:rsidRPr="006E40D6">
        <w:rPr>
          <w:spacing w:val="-2"/>
          <w:rtl/>
          <w:lang/>
        </w:rPr>
        <w:t xml:space="preserve"> </w:t>
      </w:r>
      <w:r w:rsidRPr="006E40D6">
        <w:rPr>
          <w:rStyle w:val="hps"/>
          <w:rFonts w:ascii="Traditional Arabic" w:hAnsi="Traditional Arabic"/>
          <w:color w:val="000000"/>
          <w:spacing w:val="-2"/>
          <w:sz w:val="30"/>
          <w:rtl/>
          <w:lang/>
        </w:rPr>
        <w:t>التي أجريت خلال الفترة</w:t>
      </w:r>
      <w:r w:rsidR="006E40D6">
        <w:rPr>
          <w:rFonts w:hint="cs"/>
          <w:spacing w:val="-2"/>
          <w:rtl/>
          <w:lang/>
        </w:rPr>
        <w:t> </w:t>
      </w:r>
      <w:r w:rsidRPr="006E40D6">
        <w:rPr>
          <w:rStyle w:val="hps"/>
          <w:rFonts w:ascii="Traditional Arabic" w:hAnsi="Traditional Arabic"/>
          <w:color w:val="000000"/>
          <w:spacing w:val="-2"/>
          <w:sz w:val="30"/>
          <w:rtl/>
          <w:lang/>
        </w:rPr>
        <w:t>2002/2003</w:t>
      </w:r>
      <w:r w:rsidRPr="006E40D6">
        <w:rPr>
          <w:spacing w:val="-2"/>
          <w:rtl/>
          <w:lang/>
        </w:rPr>
        <w:t xml:space="preserve">. وقد </w:t>
      </w:r>
      <w:r w:rsidRPr="006E40D6">
        <w:rPr>
          <w:rStyle w:val="hps"/>
          <w:rFonts w:ascii="Traditional Arabic" w:hAnsi="Traditional Arabic" w:hint="cs"/>
          <w:color w:val="000000"/>
          <w:spacing w:val="-2"/>
          <w:sz w:val="30"/>
          <w:rtl/>
          <w:lang/>
        </w:rPr>
        <w:t>تفاقم تأثير</w:t>
      </w:r>
      <w:r w:rsidRPr="006E40D6">
        <w:rPr>
          <w:spacing w:val="-2"/>
          <w:rtl/>
          <w:lang/>
        </w:rPr>
        <w:t xml:space="preserve"> </w:t>
      </w:r>
      <w:r w:rsidRPr="006E40D6">
        <w:rPr>
          <w:rStyle w:val="hps"/>
          <w:rFonts w:ascii="Traditional Arabic" w:hAnsi="Traditional Arabic"/>
          <w:color w:val="000000"/>
          <w:spacing w:val="-2"/>
          <w:sz w:val="30"/>
          <w:rtl/>
          <w:lang/>
        </w:rPr>
        <w:t>الفقر</w:t>
      </w:r>
      <w:r w:rsidRPr="006E40D6">
        <w:rPr>
          <w:spacing w:val="-2"/>
          <w:rtl/>
          <w:lang/>
        </w:rPr>
        <w:t xml:space="preserve"> </w:t>
      </w:r>
      <w:r w:rsidRPr="006E40D6">
        <w:rPr>
          <w:rStyle w:val="hps"/>
          <w:rFonts w:ascii="Traditional Arabic" w:hAnsi="Traditional Arabic"/>
          <w:color w:val="000000"/>
          <w:spacing w:val="-2"/>
          <w:sz w:val="30"/>
          <w:rtl/>
          <w:lang/>
        </w:rPr>
        <w:t>منذئ</w:t>
      </w:r>
      <w:r w:rsidR="00CA5ECC" w:rsidRPr="006E40D6">
        <w:rPr>
          <w:rStyle w:val="hps"/>
          <w:rFonts w:ascii="Traditional Arabic" w:hAnsi="Traditional Arabic" w:hint="cs"/>
          <w:color w:val="000000"/>
          <w:spacing w:val="-2"/>
          <w:sz w:val="30"/>
          <w:rtl/>
          <w:lang/>
        </w:rPr>
        <w:t>ذ</w:t>
      </w:r>
      <w:r w:rsidRPr="006E40D6">
        <w:rPr>
          <w:spacing w:val="-2"/>
          <w:rtl/>
          <w:lang/>
        </w:rPr>
        <w:t>، وفقا</w:t>
      </w:r>
      <w:r w:rsidR="006E40D6">
        <w:rPr>
          <w:rFonts w:hint="cs"/>
          <w:spacing w:val="-2"/>
          <w:rtl/>
          <w:lang/>
        </w:rPr>
        <w:t>ً</w:t>
      </w:r>
      <w:r w:rsidRPr="006E40D6">
        <w:rPr>
          <w:spacing w:val="-2"/>
          <w:rtl/>
          <w:lang/>
        </w:rPr>
        <w:t xml:space="preserve"> </w:t>
      </w:r>
      <w:r w:rsidRPr="006E40D6">
        <w:rPr>
          <w:rStyle w:val="hps"/>
          <w:rFonts w:ascii="Traditional Arabic" w:hAnsi="Traditional Arabic"/>
          <w:color w:val="000000"/>
          <w:spacing w:val="-2"/>
          <w:sz w:val="30"/>
          <w:rtl/>
          <w:lang/>
        </w:rPr>
        <w:t>للتوقعات</w:t>
      </w:r>
      <w:r w:rsidRPr="006E40D6">
        <w:rPr>
          <w:spacing w:val="-2"/>
          <w:rtl/>
          <w:lang/>
        </w:rPr>
        <w:t xml:space="preserve"> </w:t>
      </w:r>
      <w:r w:rsidRPr="006E40D6">
        <w:rPr>
          <w:rStyle w:val="hps"/>
          <w:rFonts w:ascii="Traditional Arabic" w:hAnsi="Traditional Arabic"/>
          <w:color w:val="000000"/>
          <w:spacing w:val="-2"/>
          <w:sz w:val="30"/>
          <w:rtl/>
          <w:lang/>
        </w:rPr>
        <w:t>التي قدمتها</w:t>
      </w:r>
      <w:r w:rsidRPr="006E40D6">
        <w:rPr>
          <w:spacing w:val="-2"/>
          <w:rtl/>
          <w:lang/>
        </w:rPr>
        <w:t xml:space="preserve"> </w:t>
      </w:r>
      <w:r w:rsidRPr="006E40D6">
        <w:rPr>
          <w:rStyle w:val="hps"/>
          <w:rFonts w:ascii="Traditional Arabic" w:hAnsi="Traditional Arabic"/>
          <w:color w:val="000000"/>
          <w:spacing w:val="-2"/>
          <w:sz w:val="30"/>
          <w:rtl/>
          <w:lang/>
        </w:rPr>
        <w:t>الوزارة المكلفة بالتخطيط</w:t>
      </w:r>
      <w:r w:rsidRPr="006E40D6">
        <w:rPr>
          <w:spacing w:val="-2"/>
          <w:rtl/>
          <w:lang/>
        </w:rPr>
        <w:t xml:space="preserve">، وسوف </w:t>
      </w:r>
      <w:r w:rsidRPr="006E40D6">
        <w:rPr>
          <w:rStyle w:val="hps"/>
          <w:rFonts w:ascii="Traditional Arabic" w:hAnsi="Traditional Arabic"/>
          <w:color w:val="000000"/>
          <w:spacing w:val="-2"/>
          <w:sz w:val="30"/>
          <w:rtl/>
          <w:lang/>
        </w:rPr>
        <w:t>يبلغ</w:t>
      </w:r>
      <w:r w:rsidRPr="006E40D6">
        <w:rPr>
          <w:spacing w:val="-2"/>
          <w:rtl/>
          <w:lang/>
        </w:rPr>
        <w:t xml:space="preserve"> </w:t>
      </w:r>
      <w:r w:rsidRPr="006E40D6">
        <w:rPr>
          <w:rStyle w:val="hps"/>
          <w:rFonts w:ascii="Traditional Arabic" w:hAnsi="Traditional Arabic"/>
          <w:color w:val="000000"/>
          <w:spacing w:val="-2"/>
          <w:sz w:val="30"/>
          <w:rtl/>
          <w:lang/>
        </w:rPr>
        <w:t>53.6 في المائة</w:t>
      </w:r>
      <w:r w:rsidRPr="006E40D6">
        <w:rPr>
          <w:spacing w:val="-2"/>
          <w:rtl/>
          <w:lang/>
        </w:rPr>
        <w:t xml:space="preserve"> </w:t>
      </w:r>
      <w:r w:rsidRPr="006E40D6">
        <w:rPr>
          <w:rStyle w:val="hps"/>
          <w:rFonts w:ascii="Traditional Arabic" w:hAnsi="Traditional Arabic"/>
          <w:color w:val="000000"/>
          <w:spacing w:val="-2"/>
          <w:sz w:val="30"/>
          <w:rtl/>
          <w:lang/>
        </w:rPr>
        <w:t>في عام 2005.</w:t>
      </w:r>
      <w:r w:rsidRPr="006E40D6">
        <w:rPr>
          <w:spacing w:val="-2"/>
          <w:rtl/>
          <w:lang/>
        </w:rPr>
        <w:t xml:space="preserve"> </w:t>
      </w:r>
      <w:r w:rsidRPr="006E40D6">
        <w:rPr>
          <w:rStyle w:val="hps"/>
          <w:rFonts w:ascii="Traditional Arabic" w:hAnsi="Traditional Arabic"/>
          <w:color w:val="000000"/>
          <w:spacing w:val="-2"/>
          <w:sz w:val="30"/>
          <w:rtl/>
          <w:lang/>
        </w:rPr>
        <w:t>ويبرر ذلك</w:t>
      </w:r>
      <w:r w:rsidRPr="006E40D6">
        <w:rPr>
          <w:spacing w:val="-2"/>
          <w:rtl/>
          <w:lang/>
        </w:rPr>
        <w:t xml:space="preserve"> ال</w:t>
      </w:r>
      <w:r w:rsidRPr="006E40D6">
        <w:rPr>
          <w:rStyle w:val="hps"/>
          <w:rFonts w:ascii="Traditional Arabic" w:hAnsi="Traditional Arabic"/>
          <w:color w:val="000000"/>
          <w:spacing w:val="-2"/>
          <w:sz w:val="30"/>
          <w:rtl/>
          <w:lang/>
        </w:rPr>
        <w:t>تفاقم</w:t>
      </w:r>
      <w:r w:rsidRPr="006E40D6">
        <w:rPr>
          <w:spacing w:val="-2"/>
          <w:rtl/>
          <w:lang/>
        </w:rPr>
        <w:t xml:space="preserve"> </w:t>
      </w:r>
      <w:r w:rsidRPr="006E40D6">
        <w:rPr>
          <w:rStyle w:val="hps"/>
          <w:rFonts w:ascii="Traditional Arabic" w:hAnsi="Traditional Arabic"/>
          <w:color w:val="000000"/>
          <w:spacing w:val="-2"/>
          <w:sz w:val="30"/>
          <w:rtl/>
          <w:lang/>
        </w:rPr>
        <w:t>أداء الاقتصاد الكلي</w:t>
      </w:r>
      <w:r w:rsidRPr="006E40D6">
        <w:rPr>
          <w:spacing w:val="-2"/>
          <w:rtl/>
          <w:lang/>
        </w:rPr>
        <w:t xml:space="preserve">، </w:t>
      </w:r>
      <w:r w:rsidRPr="006E40D6">
        <w:rPr>
          <w:rStyle w:val="hps"/>
          <w:rFonts w:ascii="Traditional Arabic" w:hAnsi="Traditional Arabic"/>
          <w:color w:val="000000"/>
          <w:spacing w:val="-2"/>
          <w:sz w:val="30"/>
          <w:rtl/>
          <w:lang/>
        </w:rPr>
        <w:t>الذي يتميز</w:t>
      </w:r>
      <w:r w:rsidRPr="006E40D6">
        <w:rPr>
          <w:spacing w:val="-2"/>
          <w:rtl/>
          <w:lang/>
        </w:rPr>
        <w:t xml:space="preserve"> </w:t>
      </w:r>
      <w:r w:rsidRPr="006E40D6">
        <w:rPr>
          <w:rFonts w:hint="cs"/>
          <w:spacing w:val="-2"/>
          <w:rtl/>
          <w:lang/>
        </w:rPr>
        <w:t>بشكل خاص</w:t>
      </w:r>
      <w:r w:rsidRPr="006E40D6">
        <w:rPr>
          <w:spacing w:val="-2"/>
          <w:rtl/>
          <w:lang/>
        </w:rPr>
        <w:t xml:space="preserve"> </w:t>
      </w:r>
      <w:r w:rsidRPr="006E40D6">
        <w:rPr>
          <w:rStyle w:val="hps"/>
          <w:rFonts w:ascii="Traditional Arabic" w:hAnsi="Traditional Arabic"/>
          <w:color w:val="000000"/>
          <w:spacing w:val="-2"/>
          <w:sz w:val="30"/>
          <w:rtl/>
          <w:lang/>
        </w:rPr>
        <w:t>بانخفاض معدل</w:t>
      </w:r>
      <w:r w:rsidRPr="006E40D6">
        <w:rPr>
          <w:spacing w:val="-2"/>
          <w:rtl/>
          <w:lang/>
        </w:rPr>
        <w:t xml:space="preserve"> </w:t>
      </w:r>
      <w:r w:rsidRPr="006E40D6">
        <w:rPr>
          <w:rStyle w:val="hps"/>
          <w:rFonts w:ascii="Traditional Arabic" w:hAnsi="Traditional Arabic"/>
          <w:color w:val="000000"/>
          <w:spacing w:val="-2"/>
          <w:sz w:val="30"/>
          <w:rtl/>
          <w:lang/>
        </w:rPr>
        <w:t>النمو الاقتصادي.</w:t>
      </w:r>
    </w:p>
    <w:p w:rsidR="00FA0B64" w:rsidRPr="00DD4A83" w:rsidRDefault="00FA0B64" w:rsidP="006E40D6">
      <w:pPr>
        <w:pStyle w:val="HChGA"/>
        <w:rPr>
          <w:rtl/>
          <w:lang w:val="fr-CH"/>
        </w:rPr>
      </w:pPr>
      <w:r w:rsidRPr="00DD4A83">
        <w:rPr>
          <w:lang w:val="fr-CH"/>
        </w:rPr>
        <w:tab/>
      </w:r>
      <w:r w:rsidRPr="00DD4A83">
        <w:rPr>
          <w:rtl/>
          <w:lang w:val="fr-CH"/>
        </w:rPr>
        <w:t>ثالثا</w:t>
      </w:r>
      <w:r w:rsidR="00CA5ECC" w:rsidRPr="00DD4A83">
        <w:rPr>
          <w:rFonts w:hint="cs"/>
          <w:rtl/>
          <w:lang w:val="fr-CH"/>
        </w:rPr>
        <w:t>ً</w:t>
      </w:r>
      <w:r w:rsidR="006E40D6" w:rsidRPr="00DD4A83">
        <w:rPr>
          <w:rFonts w:hint="cs"/>
          <w:rtl/>
          <w:lang w:val="fr-CH"/>
        </w:rPr>
        <w:t>-</w:t>
      </w:r>
      <w:r w:rsidR="00CA5ECC" w:rsidRPr="00DD4A83">
        <w:rPr>
          <w:rFonts w:hint="cs"/>
          <w:rtl/>
          <w:lang w:val="fr-CH"/>
        </w:rPr>
        <w:tab/>
      </w:r>
      <w:r w:rsidRPr="00DD4A83">
        <w:rPr>
          <w:rtl/>
          <w:lang w:val="fr-CH"/>
        </w:rPr>
        <w:t xml:space="preserve">ردود جمهورية غينيا على أسئلة لجنة متابعة اتفاقية القضاء على جميع أشكال التمييز ضد المرأة </w:t>
      </w:r>
    </w:p>
    <w:p w:rsidR="00FA0B64" w:rsidRPr="00CA5ECC" w:rsidRDefault="00CA5ECC" w:rsidP="00DD4A83">
      <w:pPr>
        <w:pStyle w:val="H1GA"/>
        <w:rPr>
          <w:rFonts w:hint="cs"/>
          <w:rtl/>
          <w:lang/>
        </w:rPr>
      </w:pPr>
      <w:r w:rsidRPr="00DD4A83">
        <w:rPr>
          <w:rFonts w:hint="cs"/>
          <w:rtl/>
          <w:lang/>
        </w:rPr>
        <w:tab/>
      </w:r>
      <w:r w:rsidRPr="00DD4A83">
        <w:rPr>
          <w:rFonts w:hint="cs"/>
          <w:rtl/>
          <w:lang/>
        </w:rPr>
        <w:tab/>
      </w:r>
      <w:r w:rsidR="00DD4A83" w:rsidRPr="00DD4A83">
        <w:rPr>
          <w:rtl/>
          <w:lang/>
        </w:rPr>
        <w:t>ال</w:t>
      </w:r>
      <w:r w:rsidR="00DD4A83" w:rsidRPr="00DD4A83">
        <w:rPr>
          <w:rtl/>
        </w:rPr>
        <w:t>أسئلة</w:t>
      </w:r>
      <w:r w:rsidR="00DD4A83" w:rsidRPr="00CA5ECC">
        <w:rPr>
          <w:rtl/>
          <w:lang/>
        </w:rPr>
        <w:t xml:space="preserve"> التي وجهتها </w:t>
      </w:r>
      <w:r w:rsidR="00DD4A83" w:rsidRPr="00DD4A83">
        <w:rPr>
          <w:rtl/>
        </w:rPr>
        <w:t>لجنة المتابعة</w:t>
      </w:r>
      <w:r w:rsidR="00DD4A83" w:rsidRPr="00CA5ECC">
        <w:rPr>
          <w:rtl/>
          <w:lang/>
        </w:rPr>
        <w:t xml:space="preserve"> </w:t>
      </w:r>
      <w:r w:rsidR="00DD4A83" w:rsidRPr="00DD4A83">
        <w:rPr>
          <w:rtl/>
        </w:rPr>
        <w:t xml:space="preserve">إلى الحكومة </w:t>
      </w:r>
      <w:r w:rsidR="00DD4A83" w:rsidRPr="00DD4A83">
        <w:rPr>
          <w:rtl/>
          <w:lang/>
        </w:rPr>
        <w:t>بشأن</w:t>
      </w:r>
      <w:r w:rsidR="00DD4A83" w:rsidRPr="00DD4A83">
        <w:rPr>
          <w:rtl/>
        </w:rPr>
        <w:t xml:space="preserve"> المجالات</w:t>
      </w:r>
      <w:r w:rsidR="00DD4A83" w:rsidRPr="00CA5ECC">
        <w:rPr>
          <w:rtl/>
          <w:lang/>
        </w:rPr>
        <w:t xml:space="preserve"> </w:t>
      </w:r>
      <w:r w:rsidR="00DD4A83" w:rsidRPr="00DD4A83">
        <w:rPr>
          <w:rtl/>
        </w:rPr>
        <w:t>القانونية و</w:t>
      </w:r>
      <w:r w:rsidR="00DD4A83" w:rsidRPr="00CA5ECC">
        <w:rPr>
          <w:rtl/>
          <w:lang/>
        </w:rPr>
        <w:t>التشريعية، و</w:t>
      </w:r>
      <w:r w:rsidR="00DD4A83" w:rsidRPr="00DD4A83">
        <w:rPr>
          <w:rtl/>
        </w:rPr>
        <w:t>السياسة</w:t>
      </w:r>
      <w:r w:rsidR="00DD4A83" w:rsidRPr="00CA5ECC">
        <w:rPr>
          <w:rtl/>
          <w:lang/>
        </w:rPr>
        <w:t xml:space="preserve"> </w:t>
      </w:r>
      <w:r w:rsidR="00DD4A83" w:rsidRPr="00DD4A83">
        <w:rPr>
          <w:rtl/>
        </w:rPr>
        <w:t>والمؤسسية،</w:t>
      </w:r>
      <w:r w:rsidR="00DD4A83" w:rsidRPr="00CA5ECC">
        <w:rPr>
          <w:rtl/>
          <w:lang/>
        </w:rPr>
        <w:t xml:space="preserve"> </w:t>
      </w:r>
      <w:r w:rsidR="00DD4A83" w:rsidRPr="00DD4A83">
        <w:rPr>
          <w:rtl/>
        </w:rPr>
        <w:t>والثقافية والتعليمية</w:t>
      </w:r>
      <w:r w:rsidR="00DD4A83" w:rsidRPr="00CA5ECC">
        <w:rPr>
          <w:rtl/>
          <w:lang/>
        </w:rPr>
        <w:t xml:space="preserve">، </w:t>
      </w:r>
      <w:r w:rsidR="00DD4A83" w:rsidRPr="00DD4A83">
        <w:rPr>
          <w:rtl/>
        </w:rPr>
        <w:t>و</w:t>
      </w:r>
      <w:r w:rsidR="00DD4A83" w:rsidRPr="00CA5ECC">
        <w:rPr>
          <w:rtl/>
          <w:lang/>
        </w:rPr>
        <w:t>توصياتها</w:t>
      </w:r>
    </w:p>
    <w:p w:rsidR="00FA0B64" w:rsidRPr="00CA5ECC" w:rsidRDefault="00FA0B64" w:rsidP="00DD4A83">
      <w:pPr>
        <w:pStyle w:val="SingleTxtGA"/>
        <w:rPr>
          <w:lang w:val="fr-CH"/>
        </w:rPr>
      </w:pPr>
      <w:r w:rsidRPr="00CA5ECC">
        <w:rPr>
          <w:rStyle w:val="hpsatn"/>
          <w:rFonts w:ascii="Traditional Arabic" w:hAnsi="Traditional Arabic"/>
          <w:color w:val="000000"/>
          <w:sz w:val="30"/>
          <w:rtl/>
          <w:lang/>
        </w:rPr>
        <w:t>[</w:t>
      </w:r>
      <w:r w:rsidRPr="00CA5ECC">
        <w:rPr>
          <w:rtl/>
          <w:lang/>
        </w:rPr>
        <w:t xml:space="preserve">انظر الملحق </w:t>
      </w:r>
      <w:r w:rsidR="00DD4A83">
        <w:rPr>
          <w:rStyle w:val="hps"/>
          <w:rFonts w:ascii="Traditional Arabic" w:hAnsi="Traditional Arabic" w:hint="cs"/>
          <w:color w:val="000000"/>
          <w:sz w:val="30"/>
          <w:rtl/>
          <w:lang/>
        </w:rPr>
        <w:t>الأول</w:t>
      </w:r>
      <w:r w:rsidRPr="00CA5ECC">
        <w:rPr>
          <w:rStyle w:val="hps"/>
          <w:rFonts w:ascii="Traditional Arabic" w:hAnsi="Traditional Arabic"/>
          <w:color w:val="000000"/>
          <w:sz w:val="30"/>
          <w:rtl/>
          <w:lang/>
        </w:rPr>
        <w:t>.</w:t>
      </w:r>
      <w:r w:rsidRPr="00CA5ECC">
        <w:rPr>
          <w:rtl/>
          <w:lang/>
        </w:rPr>
        <w:t>]</w:t>
      </w:r>
    </w:p>
    <w:p w:rsidR="00FA0B64" w:rsidRPr="00DD4A83" w:rsidRDefault="00FA0B64" w:rsidP="00CA5ECC">
      <w:pPr>
        <w:pStyle w:val="HChGA"/>
        <w:rPr>
          <w:lang w:val="fr-CH"/>
        </w:rPr>
      </w:pPr>
      <w:r w:rsidRPr="00DD4A83">
        <w:rPr>
          <w:lang w:val="fr-CH"/>
        </w:rPr>
        <w:tab/>
      </w:r>
      <w:r w:rsidRPr="00DD4A83">
        <w:rPr>
          <w:rtl/>
          <w:lang w:val="fr-CH"/>
        </w:rPr>
        <w:t>رابعا</w:t>
      </w:r>
      <w:r w:rsidR="00CA5ECC" w:rsidRPr="00DD4A83">
        <w:rPr>
          <w:rFonts w:hint="cs"/>
          <w:rtl/>
          <w:lang w:val="fr-CH"/>
        </w:rPr>
        <w:t>ً-</w:t>
      </w:r>
      <w:r w:rsidR="00CA5ECC" w:rsidRPr="00DD4A83">
        <w:rPr>
          <w:rFonts w:hint="cs"/>
          <w:rtl/>
          <w:lang w:val="fr-CH"/>
        </w:rPr>
        <w:tab/>
      </w:r>
      <w:r w:rsidRPr="00DD4A83">
        <w:rPr>
          <w:rtl/>
          <w:lang w:val="fr-CH"/>
        </w:rPr>
        <w:t>التنفيذ الفعلي للاتفاقية في جمهورية غينيا</w:t>
      </w:r>
    </w:p>
    <w:p w:rsidR="00FA0B64" w:rsidRPr="00CA5ECC" w:rsidRDefault="00CA5ECC" w:rsidP="00CA5ECC">
      <w:pPr>
        <w:pStyle w:val="H23GA"/>
        <w:jc w:val="left"/>
        <w:rPr>
          <w:rStyle w:val="hps"/>
          <w:rFonts w:ascii="Traditional Arabic" w:hAnsi="Traditional Arabic"/>
          <w:color w:val="000000"/>
          <w:sz w:val="30"/>
          <w:rtl/>
          <w:lang/>
        </w:rPr>
      </w:pPr>
      <w:r w:rsidRPr="00CA5ECC">
        <w:rPr>
          <w:rFonts w:hint="cs"/>
          <w:sz w:val="30"/>
          <w:rtl/>
          <w:lang w:val="fr-CH"/>
        </w:rPr>
        <w:tab/>
      </w:r>
      <w:r w:rsidR="00FA0B64" w:rsidRPr="00CA5ECC">
        <w:rPr>
          <w:sz w:val="30"/>
          <w:rtl/>
          <w:lang w:val="fr-CH"/>
        </w:rPr>
        <w:tab/>
      </w:r>
      <w:r w:rsidR="00FA0B64" w:rsidRPr="00DD4A83">
        <w:rPr>
          <w:sz w:val="30"/>
          <w:rtl/>
          <w:lang w:val="fr-CH"/>
        </w:rPr>
        <w:t>المادة</w:t>
      </w:r>
      <w:r w:rsidR="00FA0B64" w:rsidRPr="00DD4A83">
        <w:rPr>
          <w:rtl/>
          <w:lang w:val="fr-CH"/>
        </w:rPr>
        <w:t xml:space="preserve"> 1</w:t>
      </w:r>
      <w:r w:rsidRPr="00DD4A83">
        <w:rPr>
          <w:rFonts w:hint="cs"/>
          <w:rtl/>
          <w:lang w:val="fr-CH"/>
        </w:rPr>
        <w:br/>
      </w:r>
      <w:r w:rsidR="00FA0B64" w:rsidRPr="00DD4A83">
        <w:rPr>
          <w:rtl/>
          <w:lang w:val="fr-CH"/>
        </w:rPr>
        <w:t>تعريف التمييز</w:t>
      </w:r>
    </w:p>
    <w:p w:rsidR="00FA0B64" w:rsidRPr="00BA449E" w:rsidRDefault="00FA0B64" w:rsidP="006E40D6">
      <w:pPr>
        <w:pStyle w:val="SingleTxtGA"/>
        <w:rPr>
          <w:lang w:bidi="ar-EG"/>
        </w:rPr>
      </w:pPr>
      <w:r w:rsidRPr="00BA449E">
        <w:rPr>
          <w:rtl/>
          <w:lang w:val="fr-CH"/>
        </w:rPr>
        <w:t>25-</w:t>
      </w:r>
      <w:r w:rsidR="00CA5ECC">
        <w:rPr>
          <w:rFonts w:hint="cs"/>
          <w:rtl/>
          <w:lang w:val="fr-CH"/>
        </w:rPr>
        <w:tab/>
      </w:r>
      <w:r w:rsidRPr="00BA449E">
        <w:rPr>
          <w:rStyle w:val="hps"/>
          <w:rFonts w:ascii="Traditional Arabic" w:hAnsi="Traditional Arabic"/>
          <w:color w:val="000000"/>
          <w:sz w:val="30"/>
          <w:rtl/>
          <w:lang/>
        </w:rPr>
        <w:t xml:space="preserve">يعني مصطلح </w:t>
      </w:r>
      <w:r w:rsidR="00CA5ECC">
        <w:rPr>
          <w:rFonts w:hint="cs"/>
          <w:rtl/>
          <w:lang w:bidi="ar-EG"/>
        </w:rPr>
        <w:t>"</w:t>
      </w:r>
      <w:r w:rsidRPr="00BA449E">
        <w:rPr>
          <w:rStyle w:val="hps"/>
          <w:rFonts w:ascii="Traditional Arabic" w:hAnsi="Traditional Arabic"/>
          <w:color w:val="000000"/>
          <w:sz w:val="30"/>
          <w:rtl/>
          <w:lang/>
        </w:rPr>
        <w:t>التمييز</w:t>
      </w:r>
      <w:r w:rsidRPr="00BA449E">
        <w:rPr>
          <w:rtl/>
          <w:lang/>
        </w:rPr>
        <w:t xml:space="preserve"> </w:t>
      </w:r>
      <w:r w:rsidRPr="00BA449E">
        <w:rPr>
          <w:rStyle w:val="hps"/>
          <w:rFonts w:ascii="Traditional Arabic" w:hAnsi="Traditional Arabic"/>
          <w:color w:val="000000"/>
          <w:sz w:val="30"/>
          <w:rtl/>
          <w:lang/>
        </w:rPr>
        <w:t>ضد المرأة</w:t>
      </w:r>
      <w:r w:rsidR="00CA5ECC">
        <w:rPr>
          <w:rFonts w:hint="cs"/>
          <w:rtl/>
          <w:lang w:bidi="ar-EG"/>
        </w:rPr>
        <w:t>"</w:t>
      </w:r>
      <w:r w:rsidRPr="00BA449E">
        <w:rPr>
          <w:rtl/>
          <w:lang w:bidi="ar-EG"/>
        </w:rPr>
        <w:t xml:space="preserve"> </w:t>
      </w:r>
      <w:r w:rsidRPr="00BA449E">
        <w:rPr>
          <w:rStyle w:val="hps"/>
          <w:rFonts w:ascii="Traditional Arabic" w:hAnsi="Traditional Arabic"/>
          <w:color w:val="000000"/>
          <w:sz w:val="30"/>
          <w:rtl/>
          <w:lang/>
        </w:rPr>
        <w:t>لأغراض</w:t>
      </w:r>
      <w:r w:rsidRPr="00BA449E">
        <w:rPr>
          <w:rtl/>
          <w:lang/>
        </w:rPr>
        <w:t xml:space="preserve"> </w:t>
      </w:r>
      <w:r w:rsidRPr="00BA449E">
        <w:rPr>
          <w:rStyle w:val="hps"/>
          <w:rFonts w:ascii="Traditional Arabic" w:hAnsi="Traditional Arabic"/>
          <w:color w:val="000000"/>
          <w:sz w:val="30"/>
          <w:rtl/>
          <w:lang/>
        </w:rPr>
        <w:t>الاتفاقية</w:t>
      </w:r>
      <w:r w:rsidRPr="00BA449E">
        <w:rPr>
          <w:rtl/>
          <w:lang/>
        </w:rPr>
        <w:t xml:space="preserve"> </w:t>
      </w:r>
      <w:r w:rsidRPr="00BA449E">
        <w:rPr>
          <w:rStyle w:val="hps"/>
          <w:rFonts w:ascii="Traditional Arabic" w:hAnsi="Traditional Arabic"/>
          <w:color w:val="000000"/>
          <w:sz w:val="30"/>
          <w:rtl/>
          <w:lang/>
        </w:rPr>
        <w:t>أي تمييز</w:t>
      </w:r>
      <w:r w:rsidRPr="00BA449E">
        <w:rPr>
          <w:rtl/>
          <w:lang/>
        </w:rPr>
        <w:t xml:space="preserve"> </w:t>
      </w:r>
      <w:r w:rsidRPr="00BA449E">
        <w:rPr>
          <w:rStyle w:val="hps"/>
          <w:rFonts w:ascii="Traditional Arabic" w:hAnsi="Traditional Arabic"/>
          <w:color w:val="000000"/>
          <w:sz w:val="30"/>
          <w:rtl/>
          <w:lang/>
        </w:rPr>
        <w:t>أو إقصاء أو</w:t>
      </w:r>
      <w:r w:rsidRPr="00BA449E">
        <w:rPr>
          <w:rtl/>
          <w:lang/>
        </w:rPr>
        <w:t xml:space="preserve"> </w:t>
      </w:r>
      <w:r w:rsidRPr="00BA449E">
        <w:rPr>
          <w:rStyle w:val="hps"/>
          <w:rFonts w:ascii="Traditional Arabic" w:hAnsi="Traditional Arabic"/>
          <w:color w:val="000000"/>
          <w:sz w:val="30"/>
          <w:rtl/>
          <w:lang/>
        </w:rPr>
        <w:t>تقييد على أساس نوع</w:t>
      </w:r>
      <w:r w:rsidRPr="00BA449E">
        <w:rPr>
          <w:rtl/>
          <w:lang/>
        </w:rPr>
        <w:t xml:space="preserve"> </w:t>
      </w:r>
      <w:r w:rsidRPr="00BA449E">
        <w:rPr>
          <w:rStyle w:val="hps"/>
          <w:rFonts w:ascii="Traditional Arabic" w:hAnsi="Traditional Arabic"/>
          <w:color w:val="000000"/>
          <w:sz w:val="30"/>
          <w:rtl/>
          <w:lang/>
        </w:rPr>
        <w:t>الجنس، يكون</w:t>
      </w:r>
      <w:r w:rsidRPr="00BA449E">
        <w:rPr>
          <w:rtl/>
          <w:lang/>
        </w:rPr>
        <w:t xml:space="preserve"> </w:t>
      </w:r>
      <w:r w:rsidRPr="00BA449E">
        <w:rPr>
          <w:rStyle w:val="hps"/>
          <w:rFonts w:ascii="Traditional Arabic" w:hAnsi="Traditional Arabic"/>
          <w:color w:val="000000"/>
          <w:sz w:val="30"/>
          <w:rtl/>
          <w:lang/>
        </w:rPr>
        <w:t>من آثاره أو من أهدافه</w:t>
      </w:r>
      <w:r w:rsidRPr="00BA449E">
        <w:rPr>
          <w:rtl/>
          <w:lang/>
        </w:rPr>
        <w:t xml:space="preserve"> </w:t>
      </w:r>
      <w:r w:rsidRPr="00BA449E">
        <w:rPr>
          <w:rStyle w:val="hps"/>
          <w:rFonts w:ascii="Traditional Arabic" w:hAnsi="Traditional Arabic"/>
          <w:color w:val="000000"/>
          <w:sz w:val="30"/>
          <w:rtl/>
          <w:lang/>
        </w:rPr>
        <w:t>تقويض أو</w:t>
      </w:r>
      <w:r w:rsidRPr="00BA449E">
        <w:rPr>
          <w:rtl/>
          <w:lang/>
        </w:rPr>
        <w:t xml:space="preserve"> </w:t>
      </w:r>
      <w:r w:rsidRPr="00BA449E">
        <w:rPr>
          <w:rStyle w:val="hps"/>
          <w:rFonts w:ascii="Traditional Arabic" w:hAnsi="Traditional Arabic"/>
          <w:color w:val="000000"/>
          <w:sz w:val="30"/>
          <w:rtl/>
          <w:lang/>
        </w:rPr>
        <w:t>إلغاء</w:t>
      </w:r>
      <w:r w:rsidRPr="00BA449E">
        <w:rPr>
          <w:rtl/>
          <w:lang/>
        </w:rPr>
        <w:t xml:space="preserve"> </w:t>
      </w:r>
      <w:r w:rsidRPr="00BA449E">
        <w:rPr>
          <w:rStyle w:val="hps"/>
          <w:rFonts w:ascii="Traditional Arabic" w:hAnsi="Traditional Arabic"/>
          <w:color w:val="000000"/>
          <w:sz w:val="30"/>
          <w:rtl/>
          <w:lang/>
        </w:rPr>
        <w:t>الاعتراف</w:t>
      </w:r>
      <w:r w:rsidRPr="00BA449E">
        <w:rPr>
          <w:rtl/>
          <w:lang/>
        </w:rPr>
        <w:t xml:space="preserve"> للنساء </w:t>
      </w:r>
      <w:r w:rsidRPr="00BA449E">
        <w:rPr>
          <w:rStyle w:val="hps"/>
          <w:rFonts w:ascii="Traditional Arabic" w:hAnsi="Traditional Arabic"/>
          <w:color w:val="000000"/>
          <w:sz w:val="30"/>
          <w:rtl/>
          <w:lang/>
        </w:rPr>
        <w:t>أو</w:t>
      </w:r>
      <w:r w:rsidR="006E40D6">
        <w:rPr>
          <w:rStyle w:val="hps"/>
          <w:rFonts w:ascii="Traditional Arabic" w:hAnsi="Traditional Arabic" w:hint="cs"/>
          <w:color w:val="000000"/>
          <w:sz w:val="30"/>
          <w:rtl/>
          <w:lang/>
        </w:rPr>
        <w:t> </w:t>
      </w:r>
      <w:r w:rsidRPr="00BA449E">
        <w:rPr>
          <w:rStyle w:val="hps"/>
          <w:rFonts w:ascii="Traditional Arabic" w:hAnsi="Traditional Arabic"/>
          <w:color w:val="000000"/>
          <w:sz w:val="30"/>
          <w:rtl/>
          <w:lang/>
        </w:rPr>
        <w:t>تمتعهن</w:t>
      </w:r>
      <w:r w:rsidRPr="00BA449E">
        <w:rPr>
          <w:rtl/>
          <w:lang/>
        </w:rPr>
        <w:t xml:space="preserve">، بصرف النظر </w:t>
      </w:r>
      <w:r w:rsidRPr="00BA449E">
        <w:rPr>
          <w:rStyle w:val="hps"/>
          <w:rFonts w:ascii="Traditional Arabic" w:hAnsi="Traditional Arabic"/>
          <w:color w:val="000000"/>
          <w:sz w:val="30"/>
          <w:rtl/>
          <w:lang/>
        </w:rPr>
        <w:t>عن حالتهن الزوجية</w:t>
      </w:r>
      <w:r w:rsidRPr="00BA449E">
        <w:rPr>
          <w:rtl/>
          <w:lang/>
        </w:rPr>
        <w:t xml:space="preserve"> </w:t>
      </w:r>
      <w:r w:rsidRPr="00BA449E">
        <w:rPr>
          <w:rStyle w:val="hps"/>
          <w:rFonts w:ascii="Traditional Arabic" w:hAnsi="Traditional Arabic"/>
          <w:color w:val="000000"/>
          <w:sz w:val="30"/>
          <w:rtl/>
          <w:lang/>
        </w:rPr>
        <w:t>وعلى أساس</w:t>
      </w:r>
      <w:r w:rsidRPr="00BA449E">
        <w:rPr>
          <w:rtl/>
          <w:lang/>
        </w:rPr>
        <w:t xml:space="preserve"> </w:t>
      </w:r>
      <w:r w:rsidRPr="00BA449E">
        <w:rPr>
          <w:rStyle w:val="hps"/>
          <w:rFonts w:ascii="Traditional Arabic" w:hAnsi="Traditional Arabic"/>
          <w:color w:val="000000"/>
          <w:sz w:val="30"/>
          <w:rtl/>
          <w:lang/>
        </w:rPr>
        <w:t>المساواة بين الرجل</w:t>
      </w:r>
      <w:r w:rsidRPr="00BA449E">
        <w:rPr>
          <w:rtl/>
          <w:lang/>
        </w:rPr>
        <w:t xml:space="preserve"> </w:t>
      </w:r>
      <w:r w:rsidRPr="00BA449E">
        <w:rPr>
          <w:rStyle w:val="hps"/>
          <w:rFonts w:ascii="Traditional Arabic" w:hAnsi="Traditional Arabic"/>
          <w:color w:val="000000"/>
          <w:sz w:val="30"/>
          <w:rtl/>
          <w:lang/>
        </w:rPr>
        <w:t>و</w:t>
      </w:r>
      <w:r w:rsidRPr="00BA449E">
        <w:rPr>
          <w:rtl/>
          <w:lang/>
        </w:rPr>
        <w:t xml:space="preserve">المرأة، بحقوق </w:t>
      </w:r>
      <w:r w:rsidRPr="00BA449E">
        <w:rPr>
          <w:rStyle w:val="hps"/>
          <w:rFonts w:ascii="Traditional Arabic" w:hAnsi="Traditional Arabic"/>
          <w:color w:val="000000"/>
          <w:sz w:val="30"/>
          <w:rtl/>
          <w:lang/>
        </w:rPr>
        <w:t>الإنسان و</w:t>
      </w:r>
      <w:r w:rsidRPr="00BA449E">
        <w:rPr>
          <w:rtl/>
          <w:lang/>
        </w:rPr>
        <w:t xml:space="preserve">الحريات الأساسية في المجالات </w:t>
      </w:r>
      <w:r w:rsidRPr="00BA449E">
        <w:rPr>
          <w:rStyle w:val="hps"/>
          <w:rFonts w:ascii="Traditional Arabic" w:hAnsi="Traditional Arabic"/>
          <w:color w:val="000000"/>
          <w:sz w:val="30"/>
          <w:rtl/>
          <w:lang/>
        </w:rPr>
        <w:t>السياسية</w:t>
      </w:r>
      <w:r w:rsidRPr="00BA449E">
        <w:rPr>
          <w:rtl/>
          <w:lang/>
        </w:rPr>
        <w:t xml:space="preserve"> </w:t>
      </w:r>
      <w:r w:rsidRPr="00BA449E">
        <w:rPr>
          <w:rStyle w:val="hps"/>
          <w:rFonts w:ascii="Traditional Arabic" w:hAnsi="Traditional Arabic"/>
          <w:color w:val="000000"/>
          <w:sz w:val="30"/>
          <w:rtl/>
          <w:lang/>
        </w:rPr>
        <w:t>والاقتصادية والاجتماعية</w:t>
      </w:r>
      <w:r w:rsidRPr="00BA449E">
        <w:rPr>
          <w:rtl/>
          <w:lang/>
        </w:rPr>
        <w:t xml:space="preserve"> </w:t>
      </w:r>
      <w:r w:rsidRPr="00BA449E">
        <w:rPr>
          <w:rStyle w:val="hps"/>
          <w:rFonts w:ascii="Traditional Arabic" w:hAnsi="Traditional Arabic"/>
          <w:color w:val="000000"/>
          <w:sz w:val="30"/>
          <w:rtl/>
          <w:lang/>
        </w:rPr>
        <w:t>والثقافية</w:t>
      </w:r>
      <w:r w:rsidRPr="00BA449E">
        <w:rPr>
          <w:rtl/>
          <w:lang/>
        </w:rPr>
        <w:t xml:space="preserve"> والمدنية </w:t>
      </w:r>
      <w:r w:rsidRPr="00BA449E">
        <w:rPr>
          <w:rStyle w:val="hps"/>
          <w:rFonts w:ascii="Traditional Arabic" w:hAnsi="Traditional Arabic"/>
          <w:color w:val="000000"/>
          <w:sz w:val="30"/>
          <w:rtl/>
          <w:lang/>
        </w:rPr>
        <w:t>أو</w:t>
      </w:r>
      <w:r w:rsidRPr="00BA449E">
        <w:rPr>
          <w:rtl/>
          <w:lang/>
        </w:rPr>
        <w:t xml:space="preserve"> </w:t>
      </w:r>
      <w:r w:rsidRPr="00BA449E">
        <w:rPr>
          <w:rStyle w:val="hps"/>
          <w:rFonts w:ascii="Traditional Arabic" w:hAnsi="Traditional Arabic"/>
          <w:color w:val="000000"/>
          <w:sz w:val="30"/>
          <w:rtl/>
          <w:lang/>
        </w:rPr>
        <w:t>في أي مجال آخر</w:t>
      </w:r>
      <w:r w:rsidRPr="00BA449E">
        <w:rPr>
          <w:rtl/>
          <w:lang/>
        </w:rPr>
        <w:t>.</w:t>
      </w:r>
    </w:p>
    <w:p w:rsidR="00FA0B64" w:rsidRPr="00BA449E" w:rsidRDefault="00FA0B64" w:rsidP="00CA5ECC">
      <w:pPr>
        <w:pStyle w:val="SingleTxtGA"/>
        <w:rPr>
          <w:rStyle w:val="hps"/>
          <w:rFonts w:ascii="Traditional Arabic" w:hAnsi="Traditional Arabic"/>
          <w:color w:val="000000"/>
          <w:sz w:val="30"/>
          <w:rtl/>
          <w:lang/>
        </w:rPr>
      </w:pPr>
      <w:r w:rsidRPr="00BA449E">
        <w:rPr>
          <w:rtl/>
          <w:lang w:val="fr-CH"/>
        </w:rPr>
        <w:t>26-</w:t>
      </w:r>
      <w:r w:rsidR="00CA5ECC">
        <w:rPr>
          <w:rFonts w:hint="cs"/>
          <w:rtl/>
          <w:lang w:val="fr-CH"/>
        </w:rPr>
        <w:tab/>
      </w:r>
      <w:r w:rsidRPr="00BA449E">
        <w:rPr>
          <w:rtl/>
          <w:lang w:val="fr-CH"/>
        </w:rPr>
        <w:t xml:space="preserve">وقد وردت </w:t>
      </w:r>
      <w:r w:rsidRPr="00BA449E">
        <w:rPr>
          <w:rStyle w:val="hps"/>
          <w:rFonts w:ascii="Traditional Arabic" w:hAnsi="Traditional Arabic"/>
          <w:color w:val="000000"/>
          <w:sz w:val="30"/>
          <w:rtl/>
          <w:lang/>
        </w:rPr>
        <w:t>كلمة</w:t>
      </w:r>
      <w:r w:rsidRPr="00BA449E">
        <w:rPr>
          <w:rtl/>
          <w:lang/>
        </w:rPr>
        <w:t xml:space="preserve"> </w:t>
      </w:r>
      <w:r w:rsidRPr="00BA449E">
        <w:rPr>
          <w:rStyle w:val="hps"/>
          <w:rFonts w:ascii="Traditional Arabic" w:hAnsi="Traditional Arabic"/>
          <w:color w:val="000000"/>
          <w:sz w:val="30"/>
          <w:rtl/>
          <w:lang/>
        </w:rPr>
        <w:t>التمييز في</w:t>
      </w:r>
      <w:r w:rsidRPr="00BA449E">
        <w:rPr>
          <w:rtl/>
          <w:lang w:val="fr-CH"/>
        </w:rPr>
        <w:t xml:space="preserve"> </w:t>
      </w:r>
      <w:r w:rsidRPr="00BA449E">
        <w:rPr>
          <w:rStyle w:val="hps"/>
          <w:rFonts w:ascii="Traditional Arabic" w:hAnsi="Traditional Arabic"/>
          <w:color w:val="000000"/>
          <w:sz w:val="30"/>
          <w:rtl/>
          <w:lang/>
        </w:rPr>
        <w:t>الدستور</w:t>
      </w:r>
      <w:r w:rsidRPr="00BA449E">
        <w:rPr>
          <w:rtl/>
          <w:lang/>
        </w:rPr>
        <w:t xml:space="preserve"> </w:t>
      </w:r>
      <w:r w:rsidRPr="00BA449E">
        <w:rPr>
          <w:rStyle w:val="hps"/>
          <w:rFonts w:ascii="Traditional Arabic" w:hAnsi="Traditional Arabic"/>
          <w:color w:val="000000"/>
          <w:sz w:val="30"/>
          <w:rtl/>
          <w:lang/>
        </w:rPr>
        <w:t>الغيني مثل كل</w:t>
      </w:r>
      <w:r w:rsidRPr="00BA449E">
        <w:rPr>
          <w:rtl/>
          <w:lang/>
        </w:rPr>
        <w:t xml:space="preserve"> </w:t>
      </w:r>
      <w:r w:rsidRPr="00BA449E">
        <w:rPr>
          <w:rStyle w:val="hps"/>
          <w:rFonts w:ascii="Traditional Arabic" w:hAnsi="Traditional Arabic"/>
          <w:color w:val="000000"/>
          <w:sz w:val="30"/>
          <w:rtl/>
          <w:lang/>
        </w:rPr>
        <w:t>النصوص القانونية.</w:t>
      </w:r>
      <w:r w:rsidRPr="00BA449E">
        <w:rPr>
          <w:rtl/>
          <w:lang/>
        </w:rPr>
        <w:t xml:space="preserve"> و</w:t>
      </w:r>
      <w:r w:rsidRPr="00BA449E">
        <w:rPr>
          <w:rStyle w:val="hps"/>
          <w:rFonts w:ascii="Traditional Arabic" w:hAnsi="Traditional Arabic"/>
          <w:color w:val="000000"/>
          <w:sz w:val="30"/>
          <w:rtl/>
          <w:lang/>
        </w:rPr>
        <w:t>لم يذكر فيه</w:t>
      </w:r>
      <w:r w:rsidRPr="00BA449E">
        <w:rPr>
          <w:rtl/>
          <w:lang/>
        </w:rPr>
        <w:t xml:space="preserve"> التقييد </w:t>
      </w:r>
      <w:r w:rsidRPr="00BA449E">
        <w:rPr>
          <w:rStyle w:val="hps"/>
          <w:rFonts w:ascii="Traditional Arabic" w:hAnsi="Traditional Arabic"/>
          <w:color w:val="000000"/>
          <w:sz w:val="30"/>
          <w:rtl/>
          <w:lang/>
        </w:rPr>
        <w:t>ولا الإقصاء.</w:t>
      </w:r>
    </w:p>
    <w:p w:rsidR="00FA0B64" w:rsidRPr="00BA449E" w:rsidRDefault="00FA0B64" w:rsidP="00CA5ECC">
      <w:pPr>
        <w:pStyle w:val="SingleTxtGA"/>
        <w:rPr>
          <w:rStyle w:val="hps"/>
          <w:rFonts w:ascii="Traditional Arabic" w:hAnsi="Traditional Arabic"/>
          <w:color w:val="000000"/>
          <w:sz w:val="30"/>
          <w:rtl/>
          <w:lang/>
        </w:rPr>
      </w:pPr>
      <w:r w:rsidRPr="00BA449E">
        <w:rPr>
          <w:rtl/>
          <w:lang w:val="fr-CH"/>
        </w:rPr>
        <w:t>27-</w:t>
      </w:r>
      <w:r w:rsidR="00CA5ECC">
        <w:rPr>
          <w:rFonts w:hint="cs"/>
          <w:rtl/>
          <w:lang w:val="fr-CH"/>
        </w:rPr>
        <w:tab/>
      </w:r>
      <w:r w:rsidRPr="00BA449E">
        <w:rPr>
          <w:rStyle w:val="hps"/>
          <w:rFonts w:ascii="Traditional Arabic" w:hAnsi="Traditional Arabic"/>
          <w:color w:val="000000"/>
          <w:sz w:val="30"/>
          <w:rtl/>
          <w:lang/>
        </w:rPr>
        <w:t>ومع ذلك، حيث إن</w:t>
      </w:r>
      <w:r w:rsidRPr="00BA449E">
        <w:rPr>
          <w:rtl/>
          <w:lang/>
        </w:rPr>
        <w:t xml:space="preserve"> </w:t>
      </w:r>
      <w:r w:rsidRPr="00BA449E">
        <w:rPr>
          <w:rStyle w:val="hps"/>
          <w:rFonts w:ascii="Traditional Arabic" w:hAnsi="Traditional Arabic"/>
          <w:color w:val="000000"/>
          <w:sz w:val="30"/>
          <w:rtl/>
          <w:lang/>
        </w:rPr>
        <w:t>غينيا</w:t>
      </w:r>
      <w:r w:rsidRPr="00BA449E">
        <w:rPr>
          <w:rtl/>
          <w:lang/>
        </w:rPr>
        <w:t xml:space="preserve"> </w:t>
      </w:r>
      <w:r w:rsidRPr="00BA449E">
        <w:rPr>
          <w:rStyle w:val="hps"/>
          <w:rFonts w:ascii="Traditional Arabic" w:hAnsi="Traditional Arabic"/>
          <w:color w:val="000000"/>
          <w:sz w:val="30"/>
          <w:rtl/>
          <w:lang/>
        </w:rPr>
        <w:t>طرف في</w:t>
      </w:r>
      <w:r w:rsidRPr="00BA449E">
        <w:rPr>
          <w:rtl/>
          <w:lang/>
        </w:rPr>
        <w:t xml:space="preserve"> </w:t>
      </w:r>
      <w:r w:rsidRPr="00BA449E">
        <w:rPr>
          <w:rStyle w:val="hps"/>
          <w:rFonts w:ascii="Traditional Arabic" w:hAnsi="Traditional Arabic"/>
          <w:color w:val="000000"/>
          <w:sz w:val="30"/>
          <w:rtl/>
          <w:lang/>
        </w:rPr>
        <w:t>اتفاقية</w:t>
      </w:r>
      <w:r w:rsidRPr="00BA449E">
        <w:rPr>
          <w:rtl/>
          <w:lang/>
        </w:rPr>
        <w:t xml:space="preserve"> </w:t>
      </w:r>
      <w:r w:rsidRPr="00BA449E">
        <w:rPr>
          <w:rStyle w:val="hps"/>
          <w:rFonts w:ascii="Traditional Arabic" w:hAnsi="Traditional Arabic"/>
          <w:color w:val="000000"/>
          <w:sz w:val="30"/>
          <w:rtl/>
          <w:lang/>
        </w:rPr>
        <w:t>القضاء على جميع</w:t>
      </w:r>
      <w:r w:rsidRPr="00BA449E">
        <w:rPr>
          <w:rtl/>
          <w:lang/>
        </w:rPr>
        <w:t xml:space="preserve"> </w:t>
      </w:r>
      <w:r w:rsidRPr="00BA449E">
        <w:rPr>
          <w:rStyle w:val="hps"/>
          <w:rFonts w:ascii="Traditional Arabic" w:hAnsi="Traditional Arabic"/>
          <w:color w:val="000000"/>
          <w:sz w:val="30"/>
          <w:rtl/>
          <w:lang/>
        </w:rPr>
        <w:t>أشكال التمييز</w:t>
      </w:r>
      <w:r w:rsidRPr="00BA449E">
        <w:rPr>
          <w:rtl/>
          <w:lang/>
        </w:rPr>
        <w:t xml:space="preserve"> </w:t>
      </w:r>
      <w:r w:rsidRPr="00BA449E">
        <w:rPr>
          <w:rStyle w:val="hps"/>
          <w:rFonts w:ascii="Traditional Arabic" w:hAnsi="Traditional Arabic"/>
          <w:color w:val="000000"/>
          <w:sz w:val="30"/>
          <w:rtl/>
          <w:lang/>
        </w:rPr>
        <w:t>ضد المرأة</w:t>
      </w:r>
      <w:r w:rsidRPr="00BA449E">
        <w:rPr>
          <w:rtl/>
          <w:lang/>
        </w:rPr>
        <w:t xml:space="preserve">، يبقى التعريف </w:t>
      </w:r>
      <w:r w:rsidRPr="00BA449E">
        <w:rPr>
          <w:rStyle w:val="hps"/>
          <w:rFonts w:ascii="Traditional Arabic" w:hAnsi="Traditional Arabic"/>
          <w:color w:val="000000"/>
          <w:sz w:val="30"/>
          <w:rtl/>
          <w:lang/>
        </w:rPr>
        <w:t>المنصوص عليه</w:t>
      </w:r>
      <w:r w:rsidRPr="00BA449E">
        <w:rPr>
          <w:rtl/>
          <w:lang/>
        </w:rPr>
        <w:t xml:space="preserve"> </w:t>
      </w:r>
      <w:r w:rsidRPr="00BA449E">
        <w:rPr>
          <w:rStyle w:val="hps"/>
          <w:rFonts w:ascii="Traditional Arabic" w:hAnsi="Traditional Arabic"/>
          <w:color w:val="000000"/>
          <w:sz w:val="30"/>
          <w:rtl/>
          <w:lang/>
        </w:rPr>
        <w:t>في</w:t>
      </w:r>
      <w:r w:rsidRPr="00BA449E">
        <w:rPr>
          <w:rtl/>
          <w:lang/>
        </w:rPr>
        <w:t xml:space="preserve"> </w:t>
      </w:r>
      <w:r w:rsidRPr="00BA449E">
        <w:rPr>
          <w:rStyle w:val="hps"/>
          <w:rFonts w:ascii="Traditional Arabic" w:hAnsi="Traditional Arabic"/>
          <w:color w:val="000000"/>
          <w:sz w:val="30"/>
          <w:rtl/>
          <w:lang/>
        </w:rPr>
        <w:t>المادة 1 من الاتفاقية</w:t>
      </w:r>
      <w:r w:rsidRPr="00BA449E">
        <w:rPr>
          <w:rtl/>
          <w:lang/>
        </w:rPr>
        <w:t xml:space="preserve"> </w:t>
      </w:r>
      <w:r w:rsidRPr="00BA449E">
        <w:rPr>
          <w:rStyle w:val="hps"/>
          <w:rFonts w:ascii="Traditional Arabic" w:hAnsi="Traditional Arabic"/>
          <w:color w:val="000000"/>
          <w:sz w:val="30"/>
          <w:rtl/>
          <w:lang/>
        </w:rPr>
        <w:t>معمولا</w:t>
      </w:r>
      <w:r w:rsidR="00DD4A83">
        <w:rPr>
          <w:rStyle w:val="hps"/>
          <w:rFonts w:ascii="Traditional Arabic" w:hAnsi="Traditional Arabic" w:hint="cs"/>
          <w:color w:val="000000"/>
          <w:sz w:val="30"/>
          <w:rtl/>
          <w:lang/>
        </w:rPr>
        <w:t>ً</w:t>
      </w:r>
      <w:r w:rsidRPr="00BA449E">
        <w:rPr>
          <w:rStyle w:val="hps"/>
          <w:rFonts w:ascii="Traditional Arabic" w:hAnsi="Traditional Arabic"/>
          <w:color w:val="000000"/>
          <w:sz w:val="30"/>
          <w:rtl/>
          <w:lang/>
        </w:rPr>
        <w:t xml:space="preserve"> به</w:t>
      </w:r>
      <w:r w:rsidRPr="00BA449E">
        <w:rPr>
          <w:rtl/>
          <w:lang/>
        </w:rPr>
        <w:t xml:space="preserve"> </w:t>
      </w:r>
      <w:r w:rsidRPr="00BA449E">
        <w:rPr>
          <w:rStyle w:val="hps"/>
          <w:rFonts w:ascii="Traditional Arabic" w:hAnsi="Traditional Arabic"/>
          <w:color w:val="000000"/>
          <w:sz w:val="30"/>
          <w:rtl/>
          <w:lang/>
        </w:rPr>
        <w:t>وفقا</w:t>
      </w:r>
      <w:r w:rsidR="00E56F8B">
        <w:rPr>
          <w:rStyle w:val="hps"/>
          <w:rFonts w:ascii="Traditional Arabic" w:hAnsi="Traditional Arabic" w:hint="cs"/>
          <w:color w:val="000000"/>
          <w:sz w:val="30"/>
          <w:rtl/>
          <w:lang/>
        </w:rPr>
        <w:t>ً</w:t>
      </w:r>
      <w:r w:rsidRPr="00BA449E">
        <w:rPr>
          <w:rStyle w:val="hps"/>
          <w:rFonts w:ascii="Traditional Arabic" w:hAnsi="Traditional Arabic"/>
          <w:color w:val="000000"/>
          <w:sz w:val="30"/>
          <w:rtl/>
          <w:lang/>
        </w:rPr>
        <w:t xml:space="preserve"> للقانون المدني الغيني</w:t>
      </w:r>
      <w:r w:rsidRPr="00BA449E">
        <w:rPr>
          <w:rtl/>
          <w:lang/>
        </w:rPr>
        <w:t xml:space="preserve"> </w:t>
      </w:r>
      <w:r w:rsidRPr="00BA449E">
        <w:rPr>
          <w:rStyle w:val="hps"/>
          <w:rFonts w:ascii="Traditional Arabic" w:hAnsi="Traditional Arabic"/>
          <w:color w:val="000000"/>
          <w:sz w:val="30"/>
          <w:rtl/>
          <w:lang/>
        </w:rPr>
        <w:t>الذي ينص على أن</w:t>
      </w:r>
      <w:r w:rsidRPr="00BA449E">
        <w:rPr>
          <w:rtl/>
          <w:lang/>
        </w:rPr>
        <w:t xml:space="preserve"> </w:t>
      </w:r>
      <w:r w:rsidR="00CA5ECC">
        <w:rPr>
          <w:rFonts w:hint="cs"/>
          <w:rtl/>
          <w:lang w:bidi="ar-EG"/>
        </w:rPr>
        <w:t>"</w:t>
      </w:r>
      <w:r w:rsidRPr="00BA449E">
        <w:rPr>
          <w:rStyle w:val="hpsatn"/>
          <w:rFonts w:ascii="Traditional Arabic" w:hAnsi="Traditional Arabic"/>
          <w:color w:val="000000"/>
          <w:sz w:val="30"/>
          <w:rtl/>
          <w:lang/>
        </w:rPr>
        <w:t xml:space="preserve">قيمة </w:t>
      </w:r>
      <w:r w:rsidRPr="00BA449E">
        <w:rPr>
          <w:rtl/>
          <w:lang/>
        </w:rPr>
        <w:t xml:space="preserve">الاتفاقيات </w:t>
      </w:r>
      <w:r w:rsidRPr="00BA449E">
        <w:rPr>
          <w:rStyle w:val="hps"/>
          <w:rFonts w:ascii="Traditional Arabic" w:hAnsi="Traditional Arabic"/>
          <w:color w:val="000000"/>
          <w:sz w:val="30"/>
          <w:rtl/>
          <w:lang/>
        </w:rPr>
        <w:t>التي صدقت عليها</w:t>
      </w:r>
      <w:r w:rsidRPr="00BA449E">
        <w:rPr>
          <w:rtl/>
          <w:lang/>
        </w:rPr>
        <w:t xml:space="preserve"> </w:t>
      </w:r>
      <w:r w:rsidRPr="00BA449E">
        <w:rPr>
          <w:rStyle w:val="hps"/>
          <w:rFonts w:ascii="Traditional Arabic" w:hAnsi="Traditional Arabic"/>
          <w:color w:val="000000"/>
          <w:sz w:val="30"/>
          <w:rtl/>
          <w:lang/>
        </w:rPr>
        <w:t>غينيا</w:t>
      </w:r>
      <w:r w:rsidRPr="00BA449E">
        <w:rPr>
          <w:rtl/>
          <w:lang/>
        </w:rPr>
        <w:t xml:space="preserve"> </w:t>
      </w:r>
      <w:r w:rsidRPr="00BA449E">
        <w:rPr>
          <w:rStyle w:val="hps"/>
          <w:rFonts w:ascii="Traditional Arabic" w:hAnsi="Traditional Arabic"/>
          <w:color w:val="000000"/>
          <w:sz w:val="30"/>
          <w:rtl/>
          <w:lang/>
        </w:rPr>
        <w:t>أسمى من</w:t>
      </w:r>
      <w:r w:rsidRPr="00BA449E">
        <w:rPr>
          <w:rtl/>
          <w:lang/>
        </w:rPr>
        <w:t xml:space="preserve"> </w:t>
      </w:r>
      <w:r w:rsidRPr="00BA449E">
        <w:rPr>
          <w:rStyle w:val="hps"/>
          <w:rFonts w:ascii="Traditional Arabic" w:hAnsi="Traditional Arabic"/>
          <w:color w:val="000000"/>
          <w:sz w:val="30"/>
          <w:rtl/>
          <w:lang/>
        </w:rPr>
        <w:t>قيمة القانون</w:t>
      </w:r>
      <w:r w:rsidR="00CA5ECC">
        <w:rPr>
          <w:rFonts w:hint="cs"/>
          <w:rtl/>
          <w:lang w:bidi="ar-EG"/>
        </w:rPr>
        <w:t>"</w:t>
      </w:r>
      <w:r w:rsidRPr="00BA449E">
        <w:rPr>
          <w:rStyle w:val="hps"/>
          <w:rFonts w:ascii="Traditional Arabic" w:hAnsi="Traditional Arabic"/>
          <w:color w:val="000000"/>
          <w:sz w:val="30"/>
          <w:rtl/>
          <w:lang/>
        </w:rPr>
        <w:t>.</w:t>
      </w:r>
    </w:p>
    <w:p w:rsidR="00FA0B64" w:rsidRPr="00CA5ECC" w:rsidRDefault="00CA5ECC" w:rsidP="006E40D6">
      <w:pPr>
        <w:pStyle w:val="H23GA"/>
        <w:keepNext/>
        <w:keepLines/>
        <w:jc w:val="left"/>
        <w:rPr>
          <w:rtl/>
          <w:lang w:val="fr-CH"/>
        </w:rPr>
      </w:pPr>
      <w:r>
        <w:rPr>
          <w:rFonts w:hint="cs"/>
          <w:rtl/>
          <w:lang w:val="fr-CH"/>
        </w:rPr>
        <w:tab/>
      </w:r>
      <w:r w:rsidR="00FA0B64" w:rsidRPr="00CA5ECC">
        <w:rPr>
          <w:lang w:val="fr-CH"/>
        </w:rPr>
        <w:tab/>
      </w:r>
      <w:r w:rsidR="00FA0B64" w:rsidRPr="00CA5ECC">
        <w:rPr>
          <w:rtl/>
          <w:lang w:val="fr-CH"/>
        </w:rPr>
        <w:t>المادة 2</w:t>
      </w:r>
      <w:r>
        <w:rPr>
          <w:rFonts w:hint="cs"/>
          <w:rtl/>
          <w:lang w:val="fr-CH"/>
        </w:rPr>
        <w:br/>
      </w:r>
      <w:r w:rsidR="00FA0B64" w:rsidRPr="00CA5ECC">
        <w:rPr>
          <w:rtl/>
          <w:lang w:val="fr-CH"/>
        </w:rPr>
        <w:t>الأحكام الدستورية والتشريعية وغيرها الرامية للقضاء على التمييز</w:t>
      </w:r>
    </w:p>
    <w:p w:rsidR="00FA0B64" w:rsidRPr="00BA449E" w:rsidRDefault="00FA0B64" w:rsidP="00CA5ECC">
      <w:pPr>
        <w:pStyle w:val="SingleTxtGA"/>
        <w:rPr>
          <w:lang w:val="fr-CH"/>
        </w:rPr>
      </w:pPr>
      <w:r w:rsidRPr="00BA449E">
        <w:rPr>
          <w:rtl/>
          <w:lang w:val="fr-CH"/>
        </w:rPr>
        <w:t>28-</w:t>
      </w:r>
      <w:r w:rsidR="00CA5ECC">
        <w:rPr>
          <w:rFonts w:hint="cs"/>
          <w:rtl/>
          <w:lang w:val="fr-CH"/>
        </w:rPr>
        <w:tab/>
      </w:r>
      <w:r w:rsidRPr="00BA449E">
        <w:rPr>
          <w:rtl/>
          <w:lang w:val="fr-CH"/>
        </w:rPr>
        <w:t xml:space="preserve">يكرس </w:t>
      </w:r>
      <w:r w:rsidRPr="00BA449E">
        <w:rPr>
          <w:rStyle w:val="hps"/>
          <w:rFonts w:ascii="Traditional Arabic" w:hAnsi="Traditional Arabic"/>
          <w:color w:val="000000"/>
          <w:sz w:val="30"/>
          <w:rtl/>
          <w:lang/>
        </w:rPr>
        <w:t>دستور</w:t>
      </w:r>
      <w:r w:rsidRPr="00BA449E">
        <w:rPr>
          <w:rtl/>
          <w:lang/>
        </w:rPr>
        <w:t xml:space="preserve"> </w:t>
      </w:r>
      <w:r w:rsidRPr="00BA449E">
        <w:rPr>
          <w:rStyle w:val="hps"/>
          <w:rFonts w:ascii="Traditional Arabic" w:hAnsi="Traditional Arabic"/>
          <w:color w:val="000000"/>
          <w:sz w:val="30"/>
          <w:rtl/>
          <w:lang/>
        </w:rPr>
        <w:t>جمهورية</w:t>
      </w:r>
      <w:r w:rsidRPr="00BA449E">
        <w:rPr>
          <w:rtl/>
          <w:lang/>
        </w:rPr>
        <w:t xml:space="preserve"> </w:t>
      </w:r>
      <w:r w:rsidRPr="00BA449E">
        <w:rPr>
          <w:rStyle w:val="hps"/>
          <w:rFonts w:ascii="Traditional Arabic" w:hAnsi="Traditional Arabic"/>
          <w:color w:val="000000"/>
          <w:sz w:val="30"/>
          <w:rtl/>
          <w:lang/>
        </w:rPr>
        <w:t>غينيا</w:t>
      </w:r>
      <w:r w:rsidRPr="00BA449E">
        <w:rPr>
          <w:rtl/>
          <w:lang/>
        </w:rPr>
        <w:t xml:space="preserve"> </w:t>
      </w:r>
      <w:r w:rsidRPr="00BA449E">
        <w:rPr>
          <w:rStyle w:val="hps"/>
          <w:rFonts w:ascii="Traditional Arabic" w:hAnsi="Traditional Arabic"/>
          <w:color w:val="000000"/>
          <w:sz w:val="30"/>
          <w:rtl/>
          <w:lang/>
        </w:rPr>
        <w:t>المساواة</w:t>
      </w:r>
      <w:r w:rsidRPr="00BA449E">
        <w:rPr>
          <w:rtl/>
          <w:lang/>
        </w:rPr>
        <w:t xml:space="preserve"> </w:t>
      </w:r>
      <w:r w:rsidRPr="00BA449E">
        <w:rPr>
          <w:rStyle w:val="hps"/>
          <w:rFonts w:ascii="Traditional Arabic" w:hAnsi="Traditional Arabic"/>
          <w:color w:val="000000"/>
          <w:sz w:val="30"/>
          <w:rtl/>
          <w:lang/>
        </w:rPr>
        <w:t>بين</w:t>
      </w:r>
      <w:r w:rsidRPr="00BA449E">
        <w:rPr>
          <w:rtl/>
          <w:lang/>
        </w:rPr>
        <w:t xml:space="preserve"> ال</w:t>
      </w:r>
      <w:r w:rsidRPr="00BA449E">
        <w:rPr>
          <w:rStyle w:val="hps"/>
          <w:rFonts w:ascii="Traditional Arabic" w:hAnsi="Traditional Arabic"/>
          <w:color w:val="000000"/>
          <w:sz w:val="30"/>
          <w:rtl/>
          <w:lang/>
        </w:rPr>
        <w:t>رجل و</w:t>
      </w:r>
      <w:r w:rsidRPr="00BA449E">
        <w:rPr>
          <w:rtl/>
          <w:lang/>
        </w:rPr>
        <w:t xml:space="preserve">المرأة </w:t>
      </w:r>
      <w:r w:rsidRPr="00BA449E">
        <w:rPr>
          <w:rStyle w:val="hps"/>
          <w:rFonts w:ascii="Traditional Arabic" w:hAnsi="Traditional Arabic"/>
          <w:color w:val="000000"/>
          <w:sz w:val="30"/>
          <w:rtl/>
          <w:lang/>
        </w:rPr>
        <w:t>والفتى والفتاة</w:t>
      </w:r>
      <w:r w:rsidRPr="00BA449E">
        <w:rPr>
          <w:rtl/>
          <w:lang/>
        </w:rPr>
        <w:t xml:space="preserve">، وكذلك الشأن </w:t>
      </w:r>
      <w:r w:rsidRPr="00BA449E">
        <w:rPr>
          <w:rStyle w:val="hps"/>
          <w:rFonts w:ascii="Traditional Arabic" w:hAnsi="Traditional Arabic"/>
          <w:color w:val="000000"/>
          <w:sz w:val="30"/>
          <w:rtl/>
          <w:lang/>
        </w:rPr>
        <w:t>بالنسبة ل</w:t>
      </w:r>
      <w:r w:rsidRPr="00BA449E">
        <w:rPr>
          <w:rtl/>
          <w:lang/>
        </w:rPr>
        <w:t xml:space="preserve">جميع النصوص </w:t>
      </w:r>
      <w:r w:rsidRPr="00BA449E">
        <w:rPr>
          <w:rStyle w:val="hps"/>
          <w:rFonts w:ascii="Traditional Arabic" w:hAnsi="Traditional Arabic"/>
          <w:color w:val="000000"/>
          <w:sz w:val="30"/>
          <w:rtl/>
          <w:lang/>
        </w:rPr>
        <w:t>القانونية مثل</w:t>
      </w:r>
      <w:r w:rsidRPr="00BA449E">
        <w:rPr>
          <w:rtl/>
          <w:lang/>
        </w:rPr>
        <w:t xml:space="preserve"> </w:t>
      </w:r>
      <w:r w:rsidRPr="00BA449E">
        <w:rPr>
          <w:rStyle w:val="hps"/>
          <w:rFonts w:ascii="Traditional Arabic" w:hAnsi="Traditional Arabic"/>
          <w:color w:val="000000"/>
          <w:sz w:val="30"/>
          <w:rtl/>
          <w:lang/>
        </w:rPr>
        <w:t>القانون المدني</w:t>
      </w:r>
      <w:r w:rsidRPr="00BA449E">
        <w:rPr>
          <w:rtl/>
          <w:lang/>
        </w:rPr>
        <w:t>، وقانون العمل، وقانون الانتخابات، و</w:t>
      </w:r>
      <w:r w:rsidRPr="00BA449E">
        <w:rPr>
          <w:rStyle w:val="hps"/>
          <w:rFonts w:ascii="Traditional Arabic" w:hAnsi="Traditional Arabic"/>
          <w:color w:val="000000"/>
          <w:sz w:val="30"/>
          <w:rtl/>
          <w:lang/>
        </w:rPr>
        <w:t>قانون الطفل</w:t>
      </w:r>
      <w:r w:rsidRPr="00BA449E">
        <w:rPr>
          <w:rtl/>
          <w:lang/>
        </w:rPr>
        <w:t xml:space="preserve">، وقانون </w:t>
      </w:r>
      <w:r w:rsidRPr="00BA449E">
        <w:rPr>
          <w:rStyle w:val="hps"/>
          <w:rFonts w:ascii="Traditional Arabic" w:hAnsi="Traditional Arabic"/>
          <w:color w:val="000000"/>
          <w:sz w:val="30"/>
          <w:rtl/>
          <w:lang/>
        </w:rPr>
        <w:t>الأنشطة الاقتصادية</w:t>
      </w:r>
      <w:r w:rsidRPr="00BA449E">
        <w:rPr>
          <w:rtl/>
          <w:lang/>
        </w:rPr>
        <w:t xml:space="preserve">، وقانون </w:t>
      </w:r>
      <w:r w:rsidRPr="00BA449E">
        <w:rPr>
          <w:rStyle w:val="hps"/>
          <w:rFonts w:ascii="Traditional Arabic" w:hAnsi="Traditional Arabic"/>
          <w:color w:val="000000"/>
          <w:sz w:val="30"/>
          <w:rtl/>
          <w:lang/>
        </w:rPr>
        <w:t>الصحة والنظافة العامة</w:t>
      </w:r>
      <w:r w:rsidRPr="00BA449E">
        <w:rPr>
          <w:rtl/>
          <w:lang/>
        </w:rPr>
        <w:t xml:space="preserve">، وقانون المجتمعات </w:t>
      </w:r>
      <w:r w:rsidRPr="00BA449E">
        <w:rPr>
          <w:rStyle w:val="hps"/>
          <w:rFonts w:ascii="Traditional Arabic" w:hAnsi="Traditional Arabic"/>
          <w:color w:val="000000"/>
          <w:sz w:val="30"/>
          <w:rtl/>
          <w:lang/>
        </w:rPr>
        <w:t>اللامركزية</w:t>
      </w:r>
      <w:r w:rsidRPr="00BA449E">
        <w:rPr>
          <w:rtl/>
          <w:lang/>
        </w:rPr>
        <w:t>، وغيرها من القوانين.</w:t>
      </w:r>
    </w:p>
    <w:p w:rsidR="00FA0B64" w:rsidRPr="00BA449E" w:rsidRDefault="00FA0B64" w:rsidP="00CA5ECC">
      <w:pPr>
        <w:pStyle w:val="SingleTxtGA"/>
        <w:rPr>
          <w:lang w:val="fr-CH"/>
        </w:rPr>
      </w:pPr>
      <w:r w:rsidRPr="00BA449E">
        <w:rPr>
          <w:rtl/>
          <w:lang w:val="fr-CH"/>
        </w:rPr>
        <w:t>29-</w:t>
      </w:r>
      <w:r w:rsidR="00CA5ECC">
        <w:rPr>
          <w:rFonts w:hint="cs"/>
          <w:rtl/>
          <w:lang w:val="fr-CH"/>
        </w:rPr>
        <w:tab/>
      </w:r>
      <w:r w:rsidRPr="00BA449E">
        <w:rPr>
          <w:rStyle w:val="hps"/>
          <w:rFonts w:ascii="Traditional Arabic" w:hAnsi="Traditional Arabic"/>
          <w:color w:val="000000"/>
          <w:sz w:val="30"/>
          <w:rtl/>
          <w:lang/>
        </w:rPr>
        <w:t>وقد أعدت</w:t>
      </w:r>
      <w:r w:rsidRPr="00BA449E">
        <w:rPr>
          <w:rtl/>
          <w:lang/>
        </w:rPr>
        <w:t xml:space="preserve"> </w:t>
      </w:r>
      <w:r w:rsidRPr="00BA449E">
        <w:rPr>
          <w:rStyle w:val="hps"/>
          <w:rFonts w:ascii="Traditional Arabic" w:hAnsi="Traditional Arabic"/>
          <w:color w:val="000000"/>
          <w:sz w:val="30"/>
          <w:rtl/>
          <w:lang/>
        </w:rPr>
        <w:t>بعض</w:t>
      </w:r>
      <w:r w:rsidRPr="00BA449E">
        <w:rPr>
          <w:rtl/>
          <w:lang/>
        </w:rPr>
        <w:t xml:space="preserve"> </w:t>
      </w:r>
      <w:r w:rsidRPr="00BA449E">
        <w:rPr>
          <w:rStyle w:val="hps"/>
          <w:rFonts w:ascii="Traditional Arabic" w:hAnsi="Traditional Arabic"/>
          <w:color w:val="000000"/>
          <w:sz w:val="30"/>
          <w:rtl/>
          <w:lang/>
        </w:rPr>
        <w:t>النصوص الخاصة</w:t>
      </w:r>
      <w:r w:rsidRPr="00BA449E">
        <w:rPr>
          <w:rtl/>
          <w:lang/>
        </w:rPr>
        <w:t xml:space="preserve"> </w:t>
      </w:r>
      <w:r w:rsidRPr="00BA449E">
        <w:rPr>
          <w:rStyle w:val="hps"/>
          <w:rFonts w:ascii="Traditional Arabic" w:hAnsi="Traditional Arabic"/>
          <w:color w:val="000000"/>
          <w:sz w:val="30"/>
          <w:rtl/>
          <w:lang/>
        </w:rPr>
        <w:t>ل</w:t>
      </w:r>
      <w:r w:rsidRPr="00BA449E">
        <w:rPr>
          <w:rtl/>
          <w:lang/>
        </w:rPr>
        <w:t xml:space="preserve">تعزيز مكافحة </w:t>
      </w:r>
      <w:r w:rsidRPr="00BA449E">
        <w:rPr>
          <w:rStyle w:val="hps"/>
          <w:rFonts w:ascii="Traditional Arabic" w:hAnsi="Traditional Arabic"/>
          <w:color w:val="000000"/>
          <w:sz w:val="30"/>
          <w:rtl/>
          <w:lang/>
        </w:rPr>
        <w:t>التمييز</w:t>
      </w:r>
      <w:r w:rsidRPr="00BA449E">
        <w:rPr>
          <w:rtl/>
          <w:lang/>
        </w:rPr>
        <w:t xml:space="preserve"> </w:t>
      </w:r>
      <w:r w:rsidRPr="00BA449E">
        <w:rPr>
          <w:rStyle w:val="hps"/>
          <w:rFonts w:ascii="Traditional Arabic" w:hAnsi="Traditional Arabic"/>
          <w:color w:val="000000"/>
          <w:sz w:val="30"/>
          <w:rtl/>
          <w:lang/>
        </w:rPr>
        <w:t>ضد المرأة، ومنها</w:t>
      </w:r>
      <w:r w:rsidRPr="00BA449E">
        <w:rPr>
          <w:rtl/>
          <w:lang/>
        </w:rPr>
        <w:t xml:space="preserve"> </w:t>
      </w:r>
      <w:r w:rsidRPr="00BA449E">
        <w:rPr>
          <w:rStyle w:val="hps"/>
          <w:rFonts w:ascii="Traditional Arabic" w:hAnsi="Traditional Arabic"/>
          <w:color w:val="000000"/>
          <w:sz w:val="30"/>
          <w:rtl/>
          <w:lang/>
        </w:rPr>
        <w:t>قانون</w:t>
      </w:r>
      <w:r w:rsidRPr="00BA449E">
        <w:rPr>
          <w:rtl/>
          <w:lang/>
        </w:rPr>
        <w:t xml:space="preserve"> </w:t>
      </w:r>
      <w:r w:rsidRPr="00BA449E">
        <w:rPr>
          <w:rStyle w:val="hps"/>
          <w:rFonts w:ascii="Traditional Arabic" w:hAnsi="Traditional Arabic"/>
          <w:color w:val="000000"/>
          <w:sz w:val="30"/>
          <w:rtl/>
          <w:lang/>
        </w:rPr>
        <w:t>الصحة والإنجاب.</w:t>
      </w:r>
    </w:p>
    <w:p w:rsidR="00FA0B64" w:rsidRPr="00BA449E" w:rsidRDefault="00FA0B64" w:rsidP="00CA5ECC">
      <w:pPr>
        <w:pStyle w:val="SingleTxtGA"/>
        <w:rPr>
          <w:lang w:val="fr-CH"/>
        </w:rPr>
      </w:pPr>
      <w:r w:rsidRPr="00BA449E">
        <w:rPr>
          <w:rtl/>
          <w:lang w:val="fr-CH"/>
        </w:rPr>
        <w:t>30-</w:t>
      </w:r>
      <w:r w:rsidR="00CA5ECC">
        <w:rPr>
          <w:rFonts w:hint="cs"/>
          <w:rtl/>
          <w:lang w:val="fr-CH"/>
        </w:rPr>
        <w:tab/>
      </w:r>
      <w:r w:rsidRPr="00BA449E">
        <w:rPr>
          <w:rtl/>
          <w:lang w:val="fr-CH"/>
        </w:rPr>
        <w:t>و</w:t>
      </w:r>
      <w:r w:rsidRPr="00BA449E">
        <w:rPr>
          <w:rStyle w:val="hps"/>
          <w:rFonts w:ascii="Traditional Arabic" w:hAnsi="Traditional Arabic"/>
          <w:color w:val="000000"/>
          <w:sz w:val="30"/>
          <w:rtl/>
          <w:lang/>
        </w:rPr>
        <w:t>بالرغم من وجود</w:t>
      </w:r>
      <w:r w:rsidRPr="00BA449E">
        <w:rPr>
          <w:rtl/>
          <w:lang/>
        </w:rPr>
        <w:t xml:space="preserve"> </w:t>
      </w:r>
      <w:r w:rsidRPr="00BA449E">
        <w:rPr>
          <w:rStyle w:val="hps"/>
          <w:rFonts w:ascii="Traditional Arabic" w:hAnsi="Traditional Arabic"/>
          <w:color w:val="000000"/>
          <w:sz w:val="30"/>
          <w:rtl/>
          <w:lang/>
        </w:rPr>
        <w:t>كل تلك النصوص</w:t>
      </w:r>
      <w:r w:rsidRPr="00BA449E">
        <w:rPr>
          <w:rtl/>
          <w:lang/>
        </w:rPr>
        <w:t xml:space="preserve"> </w:t>
      </w:r>
      <w:r w:rsidRPr="00BA449E">
        <w:rPr>
          <w:rStyle w:val="hps"/>
          <w:rFonts w:ascii="Traditional Arabic" w:hAnsi="Traditional Arabic"/>
          <w:color w:val="000000"/>
          <w:sz w:val="30"/>
          <w:rtl/>
          <w:lang/>
        </w:rPr>
        <w:t>التي تكرس المساواة</w:t>
      </w:r>
      <w:r w:rsidRPr="00BA449E">
        <w:rPr>
          <w:rtl/>
          <w:lang/>
        </w:rPr>
        <w:t xml:space="preserve"> </w:t>
      </w:r>
      <w:r w:rsidRPr="00BA449E">
        <w:rPr>
          <w:rStyle w:val="hps"/>
          <w:rFonts w:ascii="Traditional Arabic" w:hAnsi="Traditional Arabic"/>
          <w:color w:val="000000"/>
          <w:sz w:val="30"/>
          <w:rtl/>
          <w:lang/>
        </w:rPr>
        <w:t>في الحقوق بين</w:t>
      </w:r>
      <w:r w:rsidRPr="00BA449E">
        <w:rPr>
          <w:rtl/>
          <w:lang/>
        </w:rPr>
        <w:t xml:space="preserve"> </w:t>
      </w:r>
      <w:r w:rsidRPr="00BA449E">
        <w:rPr>
          <w:rStyle w:val="hps"/>
          <w:rFonts w:ascii="Traditional Arabic" w:hAnsi="Traditional Arabic"/>
          <w:color w:val="000000"/>
          <w:sz w:val="30"/>
          <w:rtl/>
          <w:lang/>
        </w:rPr>
        <w:t>الرجل</w:t>
      </w:r>
      <w:r w:rsidRPr="00BA449E">
        <w:rPr>
          <w:rtl/>
          <w:lang/>
        </w:rPr>
        <w:t xml:space="preserve"> </w:t>
      </w:r>
      <w:r w:rsidRPr="00BA449E">
        <w:rPr>
          <w:rStyle w:val="hps"/>
          <w:rFonts w:ascii="Traditional Arabic" w:hAnsi="Traditional Arabic"/>
          <w:color w:val="000000"/>
          <w:sz w:val="30"/>
          <w:rtl/>
          <w:lang/>
        </w:rPr>
        <w:t>والمرأة</w:t>
      </w:r>
      <w:r w:rsidRPr="00BA449E">
        <w:rPr>
          <w:rtl/>
          <w:lang/>
        </w:rPr>
        <w:t xml:space="preserve">، يبقى التمييز </w:t>
      </w:r>
      <w:r w:rsidRPr="00BA449E">
        <w:rPr>
          <w:rStyle w:val="hps"/>
          <w:rFonts w:ascii="Traditional Arabic" w:hAnsi="Traditional Arabic"/>
          <w:color w:val="000000"/>
          <w:sz w:val="30"/>
          <w:rtl/>
          <w:lang/>
        </w:rPr>
        <w:t>قائما</w:t>
      </w:r>
      <w:r w:rsidR="00DD4A83">
        <w:rPr>
          <w:rFonts w:hint="cs"/>
          <w:rtl/>
          <w:lang/>
        </w:rPr>
        <w:t>ً</w:t>
      </w:r>
      <w:r w:rsidRPr="00BA449E">
        <w:rPr>
          <w:rtl/>
          <w:lang/>
        </w:rPr>
        <w:t xml:space="preserve"> </w:t>
      </w:r>
      <w:r w:rsidRPr="00BA449E">
        <w:rPr>
          <w:rStyle w:val="hps"/>
          <w:rFonts w:ascii="Traditional Arabic" w:hAnsi="Traditional Arabic"/>
          <w:color w:val="000000"/>
          <w:sz w:val="30"/>
          <w:rtl/>
          <w:lang/>
        </w:rPr>
        <w:t>في الواقع العملي.</w:t>
      </w:r>
      <w:r w:rsidRPr="00BA449E">
        <w:rPr>
          <w:rtl/>
          <w:lang/>
        </w:rPr>
        <w:t xml:space="preserve"> و</w:t>
      </w:r>
      <w:r w:rsidRPr="00BA449E">
        <w:rPr>
          <w:rStyle w:val="hps"/>
          <w:rFonts w:ascii="Traditional Arabic" w:hAnsi="Traditional Arabic"/>
          <w:color w:val="000000"/>
          <w:sz w:val="30"/>
          <w:rtl/>
          <w:lang/>
        </w:rPr>
        <w:t>لهذا السبب اتخذت الحكومة الغينية</w:t>
      </w:r>
      <w:r w:rsidRPr="00BA449E">
        <w:rPr>
          <w:rtl/>
          <w:lang/>
        </w:rPr>
        <w:t xml:space="preserve"> </w:t>
      </w:r>
      <w:r w:rsidRPr="00BA449E">
        <w:rPr>
          <w:rStyle w:val="hps"/>
          <w:rFonts w:ascii="Traditional Arabic" w:hAnsi="Traditional Arabic"/>
          <w:color w:val="000000"/>
          <w:sz w:val="30"/>
          <w:rtl/>
          <w:lang/>
        </w:rPr>
        <w:t>بعض</w:t>
      </w:r>
      <w:r w:rsidRPr="00BA449E">
        <w:rPr>
          <w:rtl/>
          <w:lang/>
        </w:rPr>
        <w:t xml:space="preserve"> </w:t>
      </w:r>
      <w:r w:rsidRPr="00BA449E">
        <w:rPr>
          <w:rStyle w:val="hps"/>
          <w:rFonts w:ascii="Traditional Arabic" w:hAnsi="Traditional Arabic"/>
          <w:color w:val="000000"/>
          <w:sz w:val="30"/>
          <w:rtl/>
          <w:lang/>
        </w:rPr>
        <w:t>الإجراءات المحددة</w:t>
      </w:r>
      <w:r w:rsidRPr="00BA449E">
        <w:rPr>
          <w:rtl/>
          <w:lang/>
        </w:rPr>
        <w:t xml:space="preserve"> </w:t>
      </w:r>
      <w:r w:rsidRPr="00BA449E">
        <w:rPr>
          <w:rStyle w:val="hps"/>
          <w:rFonts w:ascii="Traditional Arabic" w:hAnsi="Traditional Arabic"/>
          <w:color w:val="000000"/>
          <w:sz w:val="30"/>
          <w:rtl/>
          <w:lang/>
        </w:rPr>
        <w:t>للتعامل</w:t>
      </w:r>
      <w:r w:rsidRPr="00BA449E">
        <w:rPr>
          <w:rtl/>
          <w:lang/>
        </w:rPr>
        <w:t xml:space="preserve"> </w:t>
      </w:r>
      <w:r w:rsidRPr="00BA449E">
        <w:rPr>
          <w:rStyle w:val="hps"/>
          <w:rFonts w:ascii="Traditional Arabic" w:hAnsi="Traditional Arabic"/>
          <w:color w:val="000000"/>
          <w:sz w:val="30"/>
          <w:rtl/>
          <w:lang/>
        </w:rPr>
        <w:t xml:space="preserve">مع ذلك الواقع، ورافقتها منظمات </w:t>
      </w:r>
      <w:r w:rsidRPr="00BA449E">
        <w:rPr>
          <w:rtl/>
          <w:lang/>
        </w:rPr>
        <w:t xml:space="preserve">المجتمع المدني في </w:t>
      </w:r>
      <w:r w:rsidRPr="00BA449E">
        <w:rPr>
          <w:rStyle w:val="hps"/>
          <w:rFonts w:ascii="Traditional Arabic" w:hAnsi="Traditional Arabic"/>
          <w:color w:val="000000"/>
          <w:sz w:val="30"/>
          <w:rtl/>
          <w:lang/>
        </w:rPr>
        <w:t>ذلك المسعى.</w:t>
      </w:r>
    </w:p>
    <w:p w:rsidR="00FA0B64" w:rsidRPr="00BA449E" w:rsidRDefault="00CA5ECC" w:rsidP="00CA5ECC">
      <w:pPr>
        <w:pStyle w:val="SingleTxtGA"/>
        <w:rPr>
          <w:rtl/>
          <w:lang w:val="fr-CH"/>
        </w:rPr>
      </w:pPr>
      <w:r>
        <w:rPr>
          <w:rStyle w:val="shorttext"/>
          <w:rFonts w:ascii="Traditional Arabic" w:hAnsi="Traditional Arabic" w:hint="cs"/>
          <w:b/>
          <w:bCs/>
          <w:color w:val="000000"/>
          <w:sz w:val="30"/>
          <w:rtl/>
          <w:lang/>
        </w:rPr>
        <w:t>•</w:t>
      </w:r>
      <w:r>
        <w:rPr>
          <w:rStyle w:val="shorttext"/>
          <w:rFonts w:ascii="Traditional Arabic" w:hAnsi="Traditional Arabic" w:hint="cs"/>
          <w:b/>
          <w:bCs/>
          <w:color w:val="000000"/>
          <w:sz w:val="30"/>
          <w:rtl/>
          <w:lang/>
        </w:rPr>
        <w:tab/>
      </w:r>
      <w:r w:rsidR="00FA0B64" w:rsidRPr="00BA449E">
        <w:rPr>
          <w:rStyle w:val="shorttext"/>
          <w:rFonts w:ascii="Traditional Arabic" w:hAnsi="Traditional Arabic"/>
          <w:b/>
          <w:bCs/>
          <w:color w:val="000000"/>
          <w:sz w:val="30"/>
          <w:rtl/>
          <w:lang/>
        </w:rPr>
        <w:t xml:space="preserve">الإجراءات المحددة </w:t>
      </w:r>
      <w:r w:rsidR="00FA0B64" w:rsidRPr="00BA449E">
        <w:rPr>
          <w:rStyle w:val="hps"/>
          <w:rFonts w:ascii="Traditional Arabic" w:hAnsi="Traditional Arabic"/>
          <w:b/>
          <w:bCs/>
          <w:color w:val="000000"/>
          <w:sz w:val="30"/>
          <w:rtl/>
          <w:lang/>
        </w:rPr>
        <w:t>التي اتخذتها الدولة</w:t>
      </w:r>
    </w:p>
    <w:p w:rsidR="00FA0B64" w:rsidRPr="00CA5ECC" w:rsidRDefault="00FA0B64" w:rsidP="00CA5ECC">
      <w:pPr>
        <w:pStyle w:val="SingleTxtGA"/>
        <w:rPr>
          <w:rtl/>
          <w:lang/>
        </w:rPr>
      </w:pPr>
      <w:r w:rsidRPr="00CA5ECC">
        <w:rPr>
          <w:rtl/>
          <w:lang w:val="fr-CH"/>
        </w:rPr>
        <w:t>31-</w:t>
      </w:r>
      <w:r w:rsidR="00CA5ECC" w:rsidRPr="00CA5ECC">
        <w:rPr>
          <w:rFonts w:hint="cs"/>
          <w:rtl/>
          <w:lang w:val="fr-CH"/>
        </w:rPr>
        <w:tab/>
      </w:r>
      <w:r w:rsidRPr="00CA5ECC">
        <w:rPr>
          <w:rStyle w:val="hps"/>
          <w:color w:val="000000"/>
          <w:rtl/>
          <w:lang/>
        </w:rPr>
        <w:t>نفذت</w:t>
      </w:r>
      <w:r w:rsidRPr="00CA5ECC">
        <w:rPr>
          <w:rtl/>
          <w:lang/>
        </w:rPr>
        <w:t xml:space="preserve"> </w:t>
      </w:r>
      <w:r w:rsidRPr="00CA5ECC">
        <w:rPr>
          <w:rStyle w:val="hps"/>
          <w:color w:val="000000"/>
          <w:rtl/>
          <w:lang/>
        </w:rPr>
        <w:t>وزارة</w:t>
      </w:r>
      <w:r w:rsidRPr="00CA5ECC">
        <w:rPr>
          <w:rtl/>
          <w:lang/>
        </w:rPr>
        <w:t xml:space="preserve"> </w:t>
      </w:r>
      <w:r w:rsidRPr="00CA5ECC">
        <w:rPr>
          <w:rStyle w:val="hps"/>
          <w:color w:val="000000"/>
          <w:rtl/>
          <w:lang/>
        </w:rPr>
        <w:t xml:space="preserve">الدولة </w:t>
      </w:r>
      <w:r w:rsidRPr="00CA5ECC">
        <w:rPr>
          <w:rtl/>
          <w:lang/>
        </w:rPr>
        <w:t>المكلفة ب</w:t>
      </w:r>
      <w:r w:rsidRPr="00CA5ECC">
        <w:rPr>
          <w:rStyle w:val="hps"/>
          <w:color w:val="000000"/>
          <w:rtl/>
          <w:lang/>
        </w:rPr>
        <w:t>النهوض بالمرأة والطفل ثلاثة مشاريع هامة</w:t>
      </w:r>
      <w:r w:rsidRPr="00CA5ECC">
        <w:rPr>
          <w:rtl/>
          <w:lang/>
        </w:rPr>
        <w:t xml:space="preserve"> </w:t>
      </w:r>
      <w:r w:rsidRPr="00CA5ECC">
        <w:rPr>
          <w:rStyle w:val="hps"/>
          <w:color w:val="000000"/>
          <w:rtl/>
          <w:lang/>
        </w:rPr>
        <w:t>بدعم من</w:t>
      </w:r>
      <w:r w:rsidRPr="00CA5ECC">
        <w:rPr>
          <w:rtl/>
          <w:lang/>
        </w:rPr>
        <w:t xml:space="preserve"> </w:t>
      </w:r>
      <w:r w:rsidRPr="00CA5ECC">
        <w:rPr>
          <w:rStyle w:val="hps"/>
          <w:color w:val="000000"/>
          <w:rtl/>
          <w:lang/>
        </w:rPr>
        <w:t>الشركاء الفنيين والماليين</w:t>
      </w:r>
      <w:r w:rsidRPr="00CA5ECC">
        <w:rPr>
          <w:rtl/>
          <w:lang/>
        </w:rPr>
        <w:t xml:space="preserve"> </w:t>
      </w:r>
      <w:r w:rsidRPr="00CA5ECC">
        <w:rPr>
          <w:rStyle w:val="hpsatn"/>
          <w:color w:val="000000"/>
          <w:rtl/>
          <w:lang/>
        </w:rPr>
        <w:t>(</w:t>
      </w:r>
      <w:r w:rsidRPr="00CA5ECC">
        <w:rPr>
          <w:rtl/>
          <w:lang/>
        </w:rPr>
        <w:t xml:space="preserve">اليونيسيف، </w:t>
      </w:r>
      <w:r w:rsidRPr="00CA5ECC">
        <w:rPr>
          <w:shd w:val="clear" w:color="auto" w:fill="FFFFFF"/>
          <w:rtl/>
        </w:rPr>
        <w:t>صندوق الأمم المتحدة للسكان</w:t>
      </w:r>
      <w:r w:rsidRPr="00CA5ECC">
        <w:rPr>
          <w:rtl/>
          <w:lang/>
        </w:rPr>
        <w:t xml:space="preserve">، برنامج الأمم المتحدة الإنمائي) </w:t>
      </w:r>
      <w:r w:rsidRPr="00CA5ECC">
        <w:rPr>
          <w:rStyle w:val="hps"/>
          <w:color w:val="000000"/>
          <w:rtl/>
          <w:lang/>
        </w:rPr>
        <w:t>لتجسيد</w:t>
      </w:r>
      <w:r w:rsidRPr="00CA5ECC">
        <w:rPr>
          <w:rtl/>
          <w:lang/>
        </w:rPr>
        <w:t xml:space="preserve"> </w:t>
      </w:r>
      <w:r w:rsidRPr="00CA5ECC">
        <w:rPr>
          <w:rStyle w:val="hps"/>
          <w:color w:val="000000"/>
          <w:rtl/>
          <w:lang/>
        </w:rPr>
        <w:t>التنفيذ الفعال ل</w:t>
      </w:r>
      <w:r w:rsidRPr="00CA5ECC">
        <w:rPr>
          <w:rtl/>
          <w:lang/>
        </w:rPr>
        <w:t xml:space="preserve">توصيات </w:t>
      </w:r>
      <w:r w:rsidRPr="00CA5ECC">
        <w:rPr>
          <w:rStyle w:val="hps"/>
          <w:color w:val="000000"/>
          <w:rtl/>
          <w:lang/>
        </w:rPr>
        <w:t>الدورة</w:t>
      </w:r>
      <w:r w:rsidRPr="00CA5ECC">
        <w:rPr>
          <w:rtl/>
          <w:lang/>
        </w:rPr>
        <w:t xml:space="preserve"> </w:t>
      </w:r>
      <w:r w:rsidRPr="00CA5ECC">
        <w:rPr>
          <w:rStyle w:val="hps"/>
          <w:color w:val="000000"/>
          <w:rtl/>
          <w:lang/>
        </w:rPr>
        <w:t>39</w:t>
      </w:r>
      <w:r w:rsidRPr="00CA5ECC">
        <w:rPr>
          <w:rtl/>
          <w:lang/>
        </w:rPr>
        <w:t xml:space="preserve"> </w:t>
      </w:r>
      <w:r w:rsidRPr="00CA5ECC">
        <w:rPr>
          <w:rStyle w:val="hps"/>
          <w:color w:val="000000"/>
          <w:rtl/>
          <w:lang/>
        </w:rPr>
        <w:t>للجنة</w:t>
      </w:r>
      <w:r w:rsidRPr="00CA5ECC">
        <w:rPr>
          <w:rtl/>
          <w:lang/>
        </w:rPr>
        <w:t xml:space="preserve"> </w:t>
      </w:r>
      <w:r w:rsidRPr="00CA5ECC">
        <w:rPr>
          <w:rStyle w:val="hps"/>
          <w:color w:val="000000"/>
          <w:rtl/>
          <w:lang/>
        </w:rPr>
        <w:t>اتفاقية</w:t>
      </w:r>
      <w:r w:rsidRPr="00CA5ECC">
        <w:rPr>
          <w:rtl/>
          <w:lang/>
        </w:rPr>
        <w:t xml:space="preserve"> </w:t>
      </w:r>
      <w:r w:rsidRPr="00CA5ECC">
        <w:rPr>
          <w:rStyle w:val="hps"/>
          <w:color w:val="000000"/>
          <w:rtl/>
          <w:lang/>
        </w:rPr>
        <w:t>القضاء على جميع</w:t>
      </w:r>
      <w:r w:rsidRPr="00CA5ECC">
        <w:rPr>
          <w:rtl/>
          <w:lang/>
        </w:rPr>
        <w:t xml:space="preserve"> </w:t>
      </w:r>
      <w:r w:rsidRPr="00CA5ECC">
        <w:rPr>
          <w:rStyle w:val="hps"/>
          <w:color w:val="000000"/>
          <w:rtl/>
          <w:lang/>
        </w:rPr>
        <w:t>أشكال التمييز</w:t>
      </w:r>
      <w:r w:rsidRPr="00CA5ECC">
        <w:rPr>
          <w:rtl/>
          <w:lang/>
        </w:rPr>
        <w:t xml:space="preserve"> </w:t>
      </w:r>
      <w:r w:rsidRPr="00CA5ECC">
        <w:rPr>
          <w:rStyle w:val="hps"/>
          <w:color w:val="000000"/>
          <w:rtl/>
          <w:lang/>
        </w:rPr>
        <w:t>ضد المرأة</w:t>
      </w:r>
      <w:r w:rsidRPr="00CA5ECC">
        <w:rPr>
          <w:rtl/>
          <w:lang/>
        </w:rPr>
        <w:t xml:space="preserve">. </w:t>
      </w:r>
      <w:r w:rsidRPr="00CA5ECC">
        <w:rPr>
          <w:rStyle w:val="hps"/>
          <w:color w:val="000000"/>
          <w:rtl/>
          <w:lang/>
        </w:rPr>
        <w:t>وتتمثل تلك المشاريع في</w:t>
      </w:r>
      <w:r w:rsidRPr="00CA5ECC">
        <w:rPr>
          <w:rStyle w:val="hpsatn"/>
          <w:color w:val="000000"/>
          <w:rtl/>
          <w:lang/>
        </w:rPr>
        <w:t xml:space="preserve">: </w:t>
      </w:r>
      <w:r w:rsidR="00CA5ECC" w:rsidRPr="00CA5ECC">
        <w:rPr>
          <w:rFonts w:hint="cs"/>
          <w:rtl/>
          <w:lang w:bidi="ar-EG"/>
        </w:rPr>
        <w:t>"</w:t>
      </w:r>
      <w:r w:rsidRPr="00CA5ECC">
        <w:rPr>
          <w:rtl/>
          <w:lang/>
        </w:rPr>
        <w:t>مشروع دعم النهوض بالقضايا الجنسانية</w:t>
      </w:r>
      <w:r w:rsidRPr="00CA5ECC">
        <w:rPr>
          <w:rStyle w:val="hps"/>
          <w:color w:val="000000"/>
          <w:rtl/>
          <w:lang/>
        </w:rPr>
        <w:t>/برنامج الأمم المتحدة الإنمائي</w:t>
      </w:r>
      <w:r w:rsidR="00CA5ECC" w:rsidRPr="00CA5ECC">
        <w:rPr>
          <w:rFonts w:hint="cs"/>
          <w:rtl/>
          <w:lang w:bidi="ar-EG"/>
        </w:rPr>
        <w:t>"</w:t>
      </w:r>
      <w:r w:rsidRPr="00CA5ECC">
        <w:rPr>
          <w:rStyle w:val="atn"/>
          <w:color w:val="000000"/>
          <w:rtl/>
          <w:lang/>
        </w:rPr>
        <w:t>، و</w:t>
      </w:r>
      <w:r w:rsidR="00CA5ECC" w:rsidRPr="00CA5ECC">
        <w:rPr>
          <w:rFonts w:hint="cs"/>
          <w:rtl/>
          <w:lang w:bidi="ar-EG"/>
        </w:rPr>
        <w:t>"</w:t>
      </w:r>
      <w:r w:rsidRPr="00CA5ECC">
        <w:rPr>
          <w:rtl/>
          <w:lang/>
        </w:rPr>
        <w:t>مشروع دعم ال</w:t>
      </w:r>
      <w:r w:rsidRPr="00CA5ECC">
        <w:rPr>
          <w:rStyle w:val="hps"/>
          <w:color w:val="000000"/>
          <w:rtl/>
          <w:lang/>
        </w:rPr>
        <w:t>حركة النسائية/</w:t>
      </w:r>
      <w:r w:rsidRPr="00CA5ECC">
        <w:rPr>
          <w:shd w:val="clear" w:color="auto" w:fill="FFFFFF"/>
          <w:rtl/>
        </w:rPr>
        <w:t>صندوق الأمم المتحدة للسكان</w:t>
      </w:r>
      <w:r w:rsidR="00CA5ECC" w:rsidRPr="00CA5ECC">
        <w:rPr>
          <w:rFonts w:hint="cs"/>
          <w:rtl/>
          <w:lang w:bidi="ar-EG"/>
        </w:rPr>
        <w:t>"</w:t>
      </w:r>
      <w:r w:rsidRPr="00CA5ECC">
        <w:rPr>
          <w:rStyle w:val="atn"/>
          <w:color w:val="000000"/>
          <w:rtl/>
          <w:lang/>
        </w:rPr>
        <w:t>، و</w:t>
      </w:r>
      <w:r w:rsidR="00CA5ECC" w:rsidRPr="00CA5ECC">
        <w:rPr>
          <w:rFonts w:hint="cs"/>
          <w:rtl/>
          <w:lang w:bidi="ar-EG"/>
        </w:rPr>
        <w:t>"</w:t>
      </w:r>
      <w:r w:rsidRPr="00CA5ECC">
        <w:rPr>
          <w:rtl/>
          <w:lang/>
        </w:rPr>
        <w:t xml:space="preserve">مشروع </w:t>
      </w:r>
      <w:r w:rsidRPr="00CA5ECC">
        <w:rPr>
          <w:rStyle w:val="hps"/>
          <w:color w:val="000000"/>
          <w:lang/>
        </w:rPr>
        <w:t>GUI6</w:t>
      </w:r>
      <w:r w:rsidR="00CA5ECC">
        <w:rPr>
          <w:rStyle w:val="hps"/>
          <w:color w:val="000000"/>
          <w:rtl/>
          <w:lang/>
        </w:rPr>
        <w:t>/</w:t>
      </w:r>
      <w:r w:rsidRPr="00CA5ECC">
        <w:rPr>
          <w:rStyle w:val="hps"/>
          <w:color w:val="000000"/>
          <w:rtl/>
          <w:lang/>
        </w:rPr>
        <w:t>نوع الجنس/اليونيسيف</w:t>
      </w:r>
      <w:r w:rsidR="00CA5ECC">
        <w:rPr>
          <w:rFonts w:hint="cs"/>
          <w:rtl/>
          <w:lang w:bidi="ar-EG"/>
        </w:rPr>
        <w:t>"</w:t>
      </w:r>
      <w:r w:rsidRPr="00CA5ECC">
        <w:rPr>
          <w:rtl/>
          <w:lang w:bidi="ar-EG"/>
        </w:rPr>
        <w:t xml:space="preserve">، والمشروع المشترك لمكافحة </w:t>
      </w:r>
      <w:r w:rsidRPr="00CA5ECC">
        <w:rPr>
          <w:rStyle w:val="hps"/>
          <w:color w:val="000000"/>
          <w:rtl/>
          <w:lang/>
        </w:rPr>
        <w:t>تشويه</w:t>
      </w:r>
      <w:r w:rsidRPr="00CA5ECC">
        <w:rPr>
          <w:rtl/>
          <w:lang/>
        </w:rPr>
        <w:t xml:space="preserve"> </w:t>
      </w:r>
      <w:r w:rsidRPr="00CA5ECC">
        <w:rPr>
          <w:rStyle w:val="hps"/>
          <w:color w:val="000000"/>
          <w:rtl/>
          <w:lang/>
        </w:rPr>
        <w:t>الأعضاء التناسلية للإناث</w:t>
      </w:r>
      <w:r w:rsidRPr="00CA5ECC">
        <w:rPr>
          <w:rtl/>
          <w:lang/>
        </w:rPr>
        <w:t xml:space="preserve"> </w:t>
      </w:r>
      <w:r w:rsidRPr="00CA5ECC">
        <w:rPr>
          <w:rStyle w:val="hps"/>
          <w:color w:val="000000"/>
          <w:rtl/>
          <w:lang/>
        </w:rPr>
        <w:t>و</w:t>
      </w:r>
      <w:r w:rsidRPr="00CA5ECC">
        <w:rPr>
          <w:rtl/>
          <w:lang/>
        </w:rPr>
        <w:t>ختانهن.</w:t>
      </w:r>
    </w:p>
    <w:p w:rsidR="00CA5ECC" w:rsidRDefault="00FA0B64" w:rsidP="00CA5ECC">
      <w:pPr>
        <w:pStyle w:val="Bullet1GA"/>
        <w:tabs>
          <w:tab w:val="clear" w:pos="2041"/>
          <w:tab w:val="left" w:pos="1953"/>
        </w:tabs>
        <w:bidi/>
        <w:ind w:left="1939"/>
        <w:rPr>
          <w:rFonts w:hint="cs"/>
          <w:color w:val="000000"/>
          <w:lang/>
        </w:rPr>
      </w:pPr>
      <w:r w:rsidRPr="00CA5ECC">
        <w:rPr>
          <w:rStyle w:val="hps"/>
          <w:color w:val="000000"/>
          <w:rtl/>
          <w:lang/>
        </w:rPr>
        <w:t>الدراسة الاستقصائية</w:t>
      </w:r>
      <w:r w:rsidRPr="00CA5ECC">
        <w:rPr>
          <w:rtl/>
          <w:lang/>
        </w:rPr>
        <w:t xml:space="preserve"> </w:t>
      </w:r>
      <w:r w:rsidRPr="00CA5ECC">
        <w:rPr>
          <w:rStyle w:val="hps"/>
          <w:color w:val="000000"/>
          <w:rtl/>
          <w:lang/>
        </w:rPr>
        <w:t>الوطنية</w:t>
      </w:r>
      <w:r w:rsidRPr="00CA5ECC">
        <w:rPr>
          <w:rtl/>
          <w:lang/>
        </w:rPr>
        <w:t xml:space="preserve"> </w:t>
      </w:r>
      <w:r w:rsidRPr="00CA5ECC">
        <w:rPr>
          <w:rStyle w:val="hps"/>
          <w:color w:val="000000"/>
          <w:rtl/>
          <w:lang/>
        </w:rPr>
        <w:t>بشأن</w:t>
      </w:r>
      <w:r w:rsidRPr="00CA5ECC">
        <w:rPr>
          <w:rtl/>
          <w:lang/>
        </w:rPr>
        <w:t xml:space="preserve"> </w:t>
      </w:r>
      <w:r w:rsidRPr="00CA5ECC">
        <w:rPr>
          <w:rStyle w:val="hps"/>
          <w:color w:val="000000"/>
          <w:rtl/>
          <w:lang/>
        </w:rPr>
        <w:t>العنف</w:t>
      </w:r>
      <w:r w:rsidRPr="00CA5ECC">
        <w:rPr>
          <w:rtl/>
          <w:lang/>
        </w:rPr>
        <w:t xml:space="preserve"> </w:t>
      </w:r>
      <w:r w:rsidRPr="00CA5ECC">
        <w:rPr>
          <w:rStyle w:val="hps"/>
          <w:color w:val="000000"/>
          <w:rtl/>
          <w:lang/>
        </w:rPr>
        <w:t>القائم على نوع الجنس</w:t>
      </w:r>
      <w:r w:rsidRPr="00CA5ECC">
        <w:rPr>
          <w:rtl/>
          <w:lang/>
        </w:rPr>
        <w:t xml:space="preserve"> </w:t>
      </w:r>
      <w:r w:rsidRPr="00CA5ECC">
        <w:rPr>
          <w:rStyle w:val="hps"/>
          <w:color w:val="000000"/>
          <w:rtl/>
          <w:lang/>
        </w:rPr>
        <w:t>لعام 2009؛</w:t>
      </w:r>
    </w:p>
    <w:p w:rsidR="00CA5ECC" w:rsidRPr="00CA5ECC" w:rsidRDefault="00FA0B64" w:rsidP="00CA5ECC">
      <w:pPr>
        <w:pStyle w:val="Bullet1GA"/>
        <w:tabs>
          <w:tab w:val="clear" w:pos="2041"/>
          <w:tab w:val="left" w:pos="1953"/>
        </w:tabs>
        <w:bidi/>
        <w:ind w:left="1939"/>
        <w:rPr>
          <w:rFonts w:hint="cs"/>
          <w:color w:val="000000"/>
          <w:lang/>
        </w:rPr>
      </w:pPr>
      <w:r w:rsidRPr="00CA5ECC">
        <w:rPr>
          <w:rStyle w:val="hps"/>
          <w:color w:val="000000"/>
          <w:rtl/>
          <w:lang/>
        </w:rPr>
        <w:t>إعداد</w:t>
      </w:r>
      <w:r w:rsidRPr="00CA5ECC">
        <w:rPr>
          <w:rtl/>
          <w:lang/>
        </w:rPr>
        <w:t xml:space="preserve"> </w:t>
      </w:r>
      <w:r w:rsidRPr="00CA5ECC">
        <w:rPr>
          <w:rStyle w:val="hps"/>
          <w:color w:val="000000"/>
          <w:rtl/>
          <w:lang/>
        </w:rPr>
        <w:t>ونشر</w:t>
      </w:r>
      <w:r w:rsidRPr="00CA5ECC">
        <w:rPr>
          <w:rtl/>
          <w:lang/>
        </w:rPr>
        <w:t xml:space="preserve"> </w:t>
      </w:r>
      <w:r w:rsidRPr="00CA5ECC">
        <w:rPr>
          <w:rStyle w:val="hps"/>
          <w:color w:val="000000"/>
          <w:rtl/>
          <w:lang/>
        </w:rPr>
        <w:t>وثيقة</w:t>
      </w:r>
      <w:r w:rsidRPr="00CA5ECC">
        <w:rPr>
          <w:rtl/>
          <w:lang/>
        </w:rPr>
        <w:t xml:space="preserve"> </w:t>
      </w:r>
      <w:r w:rsidRPr="00CA5ECC">
        <w:rPr>
          <w:rStyle w:val="hps"/>
          <w:color w:val="000000"/>
          <w:rtl/>
          <w:lang/>
        </w:rPr>
        <w:t>الاستراتيجية الوطنية لمكافحة العنف القائم على نوع الجنس لعام</w:t>
      </w:r>
      <w:r w:rsidR="00CA5ECC">
        <w:rPr>
          <w:rStyle w:val="hps"/>
          <w:rFonts w:hint="cs"/>
          <w:color w:val="000000"/>
          <w:rtl/>
          <w:lang/>
        </w:rPr>
        <w:t> </w:t>
      </w:r>
      <w:r w:rsidRPr="00CA5ECC">
        <w:rPr>
          <w:rStyle w:val="hps"/>
          <w:color w:val="000000"/>
          <w:rtl/>
          <w:lang/>
        </w:rPr>
        <w:t>2009؛</w:t>
      </w:r>
    </w:p>
    <w:p w:rsidR="00CA5ECC" w:rsidRPr="00CA5ECC" w:rsidRDefault="00FA0B64" w:rsidP="00CA5ECC">
      <w:pPr>
        <w:pStyle w:val="Bullet1GA"/>
        <w:tabs>
          <w:tab w:val="clear" w:pos="2041"/>
          <w:tab w:val="left" w:pos="1953"/>
        </w:tabs>
        <w:bidi/>
        <w:ind w:left="1939"/>
        <w:rPr>
          <w:rFonts w:hint="cs"/>
          <w:color w:val="000000"/>
          <w:lang/>
        </w:rPr>
      </w:pPr>
      <w:r w:rsidRPr="00CA5ECC">
        <w:rPr>
          <w:rStyle w:val="hps"/>
          <w:color w:val="000000"/>
          <w:rtl/>
          <w:lang/>
        </w:rPr>
        <w:t>إعداد</w:t>
      </w:r>
      <w:r w:rsidRPr="00CA5ECC">
        <w:rPr>
          <w:rtl/>
          <w:lang/>
        </w:rPr>
        <w:t xml:space="preserve"> </w:t>
      </w:r>
      <w:r w:rsidRPr="00CA5ECC">
        <w:rPr>
          <w:rStyle w:val="hps"/>
          <w:color w:val="000000"/>
          <w:rtl/>
          <w:lang/>
        </w:rPr>
        <w:t>و</w:t>
      </w:r>
      <w:r w:rsidRPr="00CA5ECC">
        <w:rPr>
          <w:rtl/>
          <w:lang/>
        </w:rPr>
        <w:t xml:space="preserve">توقيع خمسة </w:t>
      </w:r>
      <w:r w:rsidRPr="00CA5ECC">
        <w:rPr>
          <w:rStyle w:val="hps"/>
          <w:color w:val="000000"/>
          <w:rtl/>
          <w:lang/>
        </w:rPr>
        <w:t>أوامر</w:t>
      </w:r>
      <w:r w:rsidRPr="00CA5ECC">
        <w:rPr>
          <w:rtl/>
          <w:lang/>
        </w:rPr>
        <w:t xml:space="preserve"> مشتركة بين ال</w:t>
      </w:r>
      <w:r w:rsidRPr="00CA5ECC">
        <w:rPr>
          <w:rStyle w:val="hps"/>
          <w:color w:val="000000"/>
          <w:rtl/>
          <w:lang/>
        </w:rPr>
        <w:t xml:space="preserve">وزارات لإنفاذ القانون </w:t>
      </w:r>
      <w:r w:rsidR="00CA5ECC">
        <w:rPr>
          <w:lang w:val="fr-CH"/>
        </w:rPr>
        <w:t>L/010/AN/2000</w:t>
      </w:r>
      <w:r w:rsidRPr="00CA5ECC">
        <w:rPr>
          <w:rtl/>
          <w:lang w:val="fr-CH"/>
        </w:rPr>
        <w:t xml:space="preserve"> </w:t>
      </w:r>
      <w:r w:rsidRPr="00CA5ECC">
        <w:rPr>
          <w:rStyle w:val="hps"/>
          <w:color w:val="000000"/>
          <w:rtl/>
          <w:lang/>
        </w:rPr>
        <w:t>المتعلق</w:t>
      </w:r>
      <w:r w:rsidRPr="00CA5ECC">
        <w:rPr>
          <w:rtl/>
          <w:lang/>
        </w:rPr>
        <w:t xml:space="preserve"> ب</w:t>
      </w:r>
      <w:r w:rsidRPr="00CA5ECC">
        <w:rPr>
          <w:rStyle w:val="hps"/>
          <w:color w:val="000000"/>
          <w:rtl/>
          <w:lang/>
        </w:rPr>
        <w:t>الصحة الإنجابية؛</w:t>
      </w:r>
    </w:p>
    <w:p w:rsidR="00CA5ECC" w:rsidRDefault="00FA0B64" w:rsidP="00CA5ECC">
      <w:pPr>
        <w:pStyle w:val="Bullet1GA"/>
        <w:tabs>
          <w:tab w:val="clear" w:pos="2041"/>
          <w:tab w:val="left" w:pos="1953"/>
        </w:tabs>
        <w:bidi/>
        <w:ind w:left="1939"/>
        <w:rPr>
          <w:rStyle w:val="hps"/>
          <w:rFonts w:hint="cs"/>
          <w:color w:val="000000"/>
          <w:lang/>
        </w:rPr>
      </w:pPr>
      <w:r w:rsidRPr="00CA5ECC">
        <w:rPr>
          <w:rStyle w:val="hps"/>
          <w:color w:val="000000"/>
          <w:rtl/>
          <w:lang/>
        </w:rPr>
        <w:t>تكوين</w:t>
      </w:r>
      <w:r w:rsidRPr="00CA5ECC">
        <w:rPr>
          <w:rtl/>
          <w:lang/>
        </w:rPr>
        <w:t xml:space="preserve"> </w:t>
      </w:r>
      <w:r w:rsidRPr="00CA5ECC">
        <w:rPr>
          <w:rStyle w:val="hps"/>
          <w:color w:val="000000"/>
          <w:rtl/>
          <w:lang/>
        </w:rPr>
        <w:t>لجان</w:t>
      </w:r>
      <w:r w:rsidRPr="00CA5ECC">
        <w:rPr>
          <w:rtl/>
          <w:lang/>
        </w:rPr>
        <w:t xml:space="preserve"> </w:t>
      </w:r>
      <w:r w:rsidRPr="00CA5ECC">
        <w:rPr>
          <w:rStyle w:val="hps"/>
          <w:color w:val="000000"/>
          <w:rtl/>
          <w:lang/>
        </w:rPr>
        <w:t>إقليمية لمكافحة</w:t>
      </w:r>
      <w:r w:rsidRPr="00CA5ECC">
        <w:rPr>
          <w:rtl/>
          <w:lang/>
        </w:rPr>
        <w:t xml:space="preserve"> </w:t>
      </w:r>
      <w:r w:rsidRPr="00CA5ECC">
        <w:rPr>
          <w:rStyle w:val="hps"/>
          <w:color w:val="000000"/>
          <w:rtl/>
          <w:lang/>
        </w:rPr>
        <w:t>العنف القائم على نوع الجنس؛</w:t>
      </w:r>
    </w:p>
    <w:p w:rsidR="00CA5ECC" w:rsidRPr="00CA5ECC" w:rsidRDefault="00FA0B64" w:rsidP="00CA5ECC">
      <w:pPr>
        <w:pStyle w:val="Bullet1GA"/>
        <w:tabs>
          <w:tab w:val="clear" w:pos="2041"/>
          <w:tab w:val="left" w:pos="1953"/>
        </w:tabs>
        <w:bidi/>
        <w:ind w:left="1939"/>
        <w:rPr>
          <w:rFonts w:hint="cs"/>
          <w:color w:val="000000"/>
          <w:lang/>
        </w:rPr>
      </w:pPr>
      <w:r w:rsidRPr="00CA5ECC">
        <w:rPr>
          <w:rStyle w:val="hps"/>
          <w:color w:val="000000"/>
          <w:rtl/>
          <w:lang/>
        </w:rPr>
        <w:t>تدريب</w:t>
      </w:r>
      <w:r w:rsidRPr="00CA5ECC">
        <w:rPr>
          <w:rtl/>
          <w:lang/>
        </w:rPr>
        <w:t xml:space="preserve"> </w:t>
      </w:r>
      <w:r w:rsidRPr="00CA5ECC">
        <w:rPr>
          <w:rStyle w:val="hps"/>
          <w:color w:val="000000"/>
          <w:rtl/>
          <w:lang/>
        </w:rPr>
        <w:t>520</w:t>
      </w:r>
      <w:r w:rsidRPr="00CA5ECC">
        <w:rPr>
          <w:rtl/>
          <w:lang/>
        </w:rPr>
        <w:t xml:space="preserve"> </w:t>
      </w:r>
      <w:r w:rsidRPr="00CA5ECC">
        <w:rPr>
          <w:rStyle w:val="hps"/>
          <w:color w:val="000000"/>
          <w:rtl/>
          <w:lang/>
        </w:rPr>
        <w:t>موظفا</w:t>
      </w:r>
      <w:r w:rsidR="006E40D6">
        <w:rPr>
          <w:rStyle w:val="hps"/>
          <w:rFonts w:hint="cs"/>
          <w:color w:val="000000"/>
          <w:rtl/>
          <w:lang/>
        </w:rPr>
        <w:t>ً</w:t>
      </w:r>
      <w:r w:rsidRPr="00CA5ECC">
        <w:rPr>
          <w:rStyle w:val="hps"/>
          <w:color w:val="000000"/>
          <w:rtl/>
          <w:lang/>
        </w:rPr>
        <w:t xml:space="preserve"> وضابطا</w:t>
      </w:r>
      <w:r w:rsidR="006E40D6">
        <w:rPr>
          <w:rFonts w:hint="cs"/>
          <w:rtl/>
          <w:lang/>
        </w:rPr>
        <w:t>ً</w:t>
      </w:r>
      <w:r w:rsidRPr="00CA5ECC">
        <w:rPr>
          <w:rtl/>
          <w:lang/>
        </w:rPr>
        <w:t xml:space="preserve"> من أجهزة </w:t>
      </w:r>
      <w:r w:rsidRPr="00CA5ECC">
        <w:rPr>
          <w:rStyle w:val="hps"/>
          <w:color w:val="000000"/>
          <w:rtl/>
          <w:lang/>
        </w:rPr>
        <w:t>الدفاع والأمن</w:t>
      </w:r>
      <w:r w:rsidRPr="00CA5ECC">
        <w:rPr>
          <w:rtl/>
          <w:lang/>
        </w:rPr>
        <w:t xml:space="preserve"> </w:t>
      </w:r>
      <w:r w:rsidRPr="00CA5ECC">
        <w:rPr>
          <w:rStyle w:val="hps"/>
          <w:color w:val="000000"/>
          <w:rtl/>
          <w:lang/>
        </w:rPr>
        <w:t>بشأن اتفاقية</w:t>
      </w:r>
      <w:r w:rsidRPr="00CA5ECC">
        <w:rPr>
          <w:rtl/>
          <w:lang/>
        </w:rPr>
        <w:t xml:space="preserve"> </w:t>
      </w:r>
      <w:r w:rsidRPr="00CA5ECC">
        <w:rPr>
          <w:rStyle w:val="hps"/>
          <w:color w:val="000000"/>
          <w:rtl/>
          <w:lang/>
        </w:rPr>
        <w:t>القضاء على جميع</w:t>
      </w:r>
      <w:r w:rsidRPr="00CA5ECC">
        <w:rPr>
          <w:rtl/>
          <w:lang/>
        </w:rPr>
        <w:t xml:space="preserve"> </w:t>
      </w:r>
      <w:r w:rsidRPr="00CA5ECC">
        <w:rPr>
          <w:rStyle w:val="hps"/>
          <w:color w:val="000000"/>
          <w:rtl/>
          <w:lang/>
        </w:rPr>
        <w:t>أشكال التمييز</w:t>
      </w:r>
      <w:r w:rsidRPr="00CA5ECC">
        <w:rPr>
          <w:rtl/>
          <w:lang/>
        </w:rPr>
        <w:t xml:space="preserve"> </w:t>
      </w:r>
      <w:r w:rsidRPr="00CA5ECC">
        <w:rPr>
          <w:rStyle w:val="hps"/>
          <w:color w:val="000000"/>
          <w:rtl/>
          <w:lang/>
        </w:rPr>
        <w:t>ضد المرأة والقرارات</w:t>
      </w:r>
      <w:r w:rsidRPr="00CA5ECC">
        <w:rPr>
          <w:rtl/>
          <w:lang/>
        </w:rPr>
        <w:t xml:space="preserve"> </w:t>
      </w:r>
      <w:r w:rsidR="00CA5ECC">
        <w:rPr>
          <w:rStyle w:val="hps"/>
          <w:color w:val="000000"/>
          <w:rtl/>
          <w:lang/>
        </w:rPr>
        <w:t>1325</w:t>
      </w:r>
      <w:r w:rsidRPr="00CA5ECC">
        <w:rPr>
          <w:rStyle w:val="hps"/>
          <w:color w:val="000000"/>
          <w:rtl/>
          <w:lang/>
        </w:rPr>
        <w:t>(2000)</w:t>
      </w:r>
      <w:r w:rsidRPr="00CA5ECC">
        <w:rPr>
          <w:rtl/>
          <w:lang/>
        </w:rPr>
        <w:t>، و</w:t>
      </w:r>
      <w:r w:rsidR="00CA5ECC">
        <w:rPr>
          <w:rStyle w:val="hps"/>
          <w:color w:val="000000"/>
          <w:rtl/>
          <w:lang/>
        </w:rPr>
        <w:t>1820</w:t>
      </w:r>
      <w:r w:rsidRPr="00CA5ECC">
        <w:rPr>
          <w:rStyle w:val="hps"/>
          <w:color w:val="000000"/>
          <w:rtl/>
          <w:lang/>
        </w:rPr>
        <w:t>(2008)</w:t>
      </w:r>
      <w:r w:rsidRPr="00CA5ECC">
        <w:rPr>
          <w:rtl/>
          <w:lang/>
        </w:rPr>
        <w:t>، و</w:t>
      </w:r>
      <w:r w:rsidR="00CA5ECC">
        <w:rPr>
          <w:rStyle w:val="hps"/>
          <w:color w:val="000000"/>
          <w:rtl/>
          <w:lang/>
        </w:rPr>
        <w:t>1888</w:t>
      </w:r>
      <w:r w:rsidRPr="00CA5ECC">
        <w:rPr>
          <w:rStyle w:val="hps"/>
          <w:color w:val="000000"/>
          <w:rtl/>
          <w:lang/>
        </w:rPr>
        <w:t>(2009)،</w:t>
      </w:r>
      <w:r w:rsidRPr="00CA5ECC">
        <w:rPr>
          <w:rtl/>
          <w:lang/>
        </w:rPr>
        <w:t xml:space="preserve"> و</w:t>
      </w:r>
      <w:r w:rsidR="00CA5ECC">
        <w:rPr>
          <w:rStyle w:val="hps"/>
          <w:rFonts w:hint="cs"/>
          <w:color w:val="000000"/>
          <w:rtl/>
          <w:lang/>
        </w:rPr>
        <w:t>1889</w:t>
      </w:r>
      <w:r w:rsidRPr="00CA5ECC">
        <w:rPr>
          <w:rStyle w:val="hps"/>
          <w:color w:val="000000"/>
          <w:rtl/>
          <w:lang/>
        </w:rPr>
        <w:t>(2009)</w:t>
      </w:r>
      <w:r w:rsidRPr="00CA5ECC">
        <w:rPr>
          <w:rtl/>
          <w:lang/>
        </w:rPr>
        <w:t xml:space="preserve"> </w:t>
      </w:r>
      <w:r w:rsidRPr="00CA5ECC">
        <w:rPr>
          <w:rStyle w:val="hps"/>
          <w:color w:val="000000"/>
          <w:rtl/>
          <w:lang/>
        </w:rPr>
        <w:t>لمجلس</w:t>
      </w:r>
      <w:r w:rsidRPr="00CA5ECC">
        <w:rPr>
          <w:rtl/>
          <w:lang/>
        </w:rPr>
        <w:t xml:space="preserve"> </w:t>
      </w:r>
      <w:r w:rsidRPr="00CA5ECC">
        <w:rPr>
          <w:rStyle w:val="hps"/>
          <w:color w:val="000000"/>
          <w:rtl/>
          <w:lang/>
        </w:rPr>
        <w:t>الأمن التابع للأمم</w:t>
      </w:r>
      <w:r w:rsidRPr="00CA5ECC">
        <w:rPr>
          <w:rtl/>
          <w:lang/>
        </w:rPr>
        <w:t xml:space="preserve"> </w:t>
      </w:r>
      <w:r w:rsidRPr="00CA5ECC">
        <w:rPr>
          <w:rStyle w:val="hps"/>
          <w:color w:val="000000"/>
          <w:rtl/>
          <w:lang/>
        </w:rPr>
        <w:t>المتحدة</w:t>
      </w:r>
      <w:r w:rsidRPr="00CA5ECC">
        <w:rPr>
          <w:rtl/>
          <w:lang/>
        </w:rPr>
        <w:t xml:space="preserve"> </w:t>
      </w:r>
      <w:r w:rsidRPr="00CA5ECC">
        <w:rPr>
          <w:rStyle w:val="hps"/>
          <w:color w:val="000000"/>
          <w:rtl/>
          <w:lang/>
        </w:rPr>
        <w:t>بشأن المرأة والسلام</w:t>
      </w:r>
      <w:r w:rsidRPr="00CA5ECC">
        <w:rPr>
          <w:rtl/>
          <w:lang/>
        </w:rPr>
        <w:t xml:space="preserve"> </w:t>
      </w:r>
      <w:r w:rsidRPr="00CA5ECC">
        <w:rPr>
          <w:rStyle w:val="hps"/>
          <w:color w:val="000000"/>
          <w:rtl/>
          <w:lang/>
        </w:rPr>
        <w:t>والأمن؛</w:t>
      </w:r>
    </w:p>
    <w:p w:rsidR="00CA5ECC" w:rsidRDefault="00FA0B64" w:rsidP="00CA5ECC">
      <w:pPr>
        <w:pStyle w:val="Bullet1GA"/>
        <w:tabs>
          <w:tab w:val="clear" w:pos="2041"/>
          <w:tab w:val="left" w:pos="1953"/>
        </w:tabs>
        <w:bidi/>
        <w:ind w:left="1939"/>
        <w:rPr>
          <w:rStyle w:val="hps"/>
          <w:rFonts w:hint="cs"/>
          <w:color w:val="000000"/>
          <w:lang/>
        </w:rPr>
      </w:pPr>
      <w:r w:rsidRPr="00CA5ECC">
        <w:rPr>
          <w:rtl/>
          <w:lang/>
        </w:rPr>
        <w:t xml:space="preserve">تدريب </w:t>
      </w:r>
      <w:r w:rsidRPr="00CA5ECC">
        <w:rPr>
          <w:rStyle w:val="hps"/>
          <w:color w:val="000000"/>
          <w:rtl/>
          <w:lang/>
        </w:rPr>
        <w:t>230</w:t>
      </w:r>
      <w:r w:rsidRPr="00CA5ECC">
        <w:rPr>
          <w:rtl/>
          <w:lang/>
        </w:rPr>
        <w:t xml:space="preserve"> فردا</w:t>
      </w:r>
      <w:r w:rsidR="00CA5ECC">
        <w:rPr>
          <w:rFonts w:hint="cs"/>
          <w:rtl/>
          <w:lang/>
        </w:rPr>
        <w:t>ً</w:t>
      </w:r>
      <w:r w:rsidRPr="00CA5ECC">
        <w:rPr>
          <w:rtl/>
          <w:lang/>
        </w:rPr>
        <w:t xml:space="preserve"> من </w:t>
      </w:r>
      <w:r w:rsidRPr="00CA5ECC">
        <w:rPr>
          <w:rStyle w:val="hps"/>
          <w:color w:val="000000"/>
          <w:rtl/>
          <w:lang/>
        </w:rPr>
        <w:t>القضاة و</w:t>
      </w:r>
      <w:r w:rsidRPr="00CA5ECC">
        <w:rPr>
          <w:rtl/>
          <w:lang/>
        </w:rPr>
        <w:t xml:space="preserve">موظفي المحاكم </w:t>
      </w:r>
      <w:r w:rsidRPr="00CA5ECC">
        <w:rPr>
          <w:rStyle w:val="hps"/>
          <w:color w:val="000000"/>
          <w:rtl/>
          <w:lang/>
        </w:rPr>
        <w:t>بشأن</w:t>
      </w:r>
      <w:r w:rsidRPr="00CA5ECC">
        <w:rPr>
          <w:rtl/>
          <w:lang/>
        </w:rPr>
        <w:t xml:space="preserve"> </w:t>
      </w:r>
      <w:r w:rsidRPr="00CA5ECC">
        <w:rPr>
          <w:rStyle w:val="hps"/>
          <w:color w:val="000000"/>
          <w:rtl/>
          <w:lang/>
        </w:rPr>
        <w:t>العنف</w:t>
      </w:r>
      <w:r w:rsidRPr="00CA5ECC">
        <w:rPr>
          <w:rtl/>
          <w:lang/>
        </w:rPr>
        <w:t xml:space="preserve"> المرتكب </w:t>
      </w:r>
      <w:r w:rsidRPr="00CA5ECC">
        <w:rPr>
          <w:rStyle w:val="hps"/>
          <w:color w:val="000000"/>
          <w:rtl/>
          <w:lang/>
        </w:rPr>
        <w:t>ضد النساء، والمنظور الجنساني</w:t>
      </w:r>
      <w:r w:rsidRPr="00CA5ECC">
        <w:rPr>
          <w:rtl/>
          <w:lang/>
        </w:rPr>
        <w:t xml:space="preserve"> </w:t>
      </w:r>
      <w:r w:rsidRPr="00CA5ECC">
        <w:rPr>
          <w:rStyle w:val="hps"/>
          <w:color w:val="000000"/>
          <w:rtl/>
          <w:lang/>
        </w:rPr>
        <w:t>والصكوك القانونية</w:t>
      </w:r>
      <w:r w:rsidRPr="00CA5ECC">
        <w:rPr>
          <w:rtl/>
          <w:lang/>
        </w:rPr>
        <w:t xml:space="preserve"> </w:t>
      </w:r>
      <w:r w:rsidRPr="00CA5ECC">
        <w:rPr>
          <w:rStyle w:val="hps"/>
          <w:color w:val="000000"/>
          <w:rtl/>
          <w:lang/>
        </w:rPr>
        <w:t>المتعلقة بمكافحة</w:t>
      </w:r>
      <w:r w:rsidRPr="00CA5ECC">
        <w:rPr>
          <w:rtl/>
          <w:lang/>
        </w:rPr>
        <w:t xml:space="preserve"> </w:t>
      </w:r>
      <w:r w:rsidRPr="00CA5ECC">
        <w:rPr>
          <w:rStyle w:val="hps"/>
          <w:color w:val="000000"/>
          <w:rtl/>
          <w:lang/>
        </w:rPr>
        <w:t>العنف؛</w:t>
      </w:r>
    </w:p>
    <w:p w:rsidR="00CA5ECC" w:rsidRDefault="00FA0B64" w:rsidP="00DD4A83">
      <w:pPr>
        <w:pStyle w:val="Bullet1GA"/>
        <w:tabs>
          <w:tab w:val="clear" w:pos="2041"/>
          <w:tab w:val="left" w:pos="1953"/>
        </w:tabs>
        <w:bidi/>
        <w:ind w:left="1939"/>
        <w:rPr>
          <w:rStyle w:val="hps"/>
          <w:rFonts w:hint="cs"/>
          <w:color w:val="000000"/>
          <w:lang/>
        </w:rPr>
      </w:pPr>
      <w:r w:rsidRPr="00CA5ECC">
        <w:rPr>
          <w:rStyle w:val="hps"/>
          <w:color w:val="000000"/>
          <w:rtl/>
          <w:lang/>
        </w:rPr>
        <w:t>تنظيم</w:t>
      </w:r>
      <w:r w:rsidRPr="00CA5ECC">
        <w:rPr>
          <w:rtl/>
          <w:lang/>
        </w:rPr>
        <w:t xml:space="preserve"> </w:t>
      </w:r>
      <w:r w:rsidRPr="00CA5ECC">
        <w:rPr>
          <w:rStyle w:val="hps"/>
          <w:color w:val="000000"/>
          <w:rtl/>
          <w:lang/>
        </w:rPr>
        <w:t>حلقة عمل بشأن</w:t>
      </w:r>
      <w:r w:rsidRPr="00CA5ECC">
        <w:rPr>
          <w:rtl/>
          <w:lang/>
        </w:rPr>
        <w:t xml:space="preserve"> </w:t>
      </w:r>
      <w:r w:rsidRPr="00CA5ECC">
        <w:rPr>
          <w:rStyle w:val="hps"/>
          <w:color w:val="000000"/>
          <w:rtl/>
          <w:lang/>
        </w:rPr>
        <w:t>وضع</w:t>
      </w:r>
      <w:r w:rsidRPr="00CA5ECC">
        <w:rPr>
          <w:rtl/>
          <w:lang/>
        </w:rPr>
        <w:t xml:space="preserve"> </w:t>
      </w:r>
      <w:r w:rsidRPr="00CA5ECC">
        <w:rPr>
          <w:rStyle w:val="hps"/>
          <w:color w:val="000000"/>
          <w:rtl/>
          <w:lang/>
        </w:rPr>
        <w:t>استراتيجيات ال</w:t>
      </w:r>
      <w:r w:rsidRPr="00CA5ECC">
        <w:rPr>
          <w:rtl/>
          <w:lang/>
        </w:rPr>
        <w:t>اعتماد السريع ل</w:t>
      </w:r>
      <w:r w:rsidRPr="00CA5ECC">
        <w:rPr>
          <w:rStyle w:val="hps"/>
          <w:color w:val="000000"/>
          <w:rtl/>
          <w:lang/>
        </w:rPr>
        <w:t>مشروع</w:t>
      </w:r>
      <w:r w:rsidRPr="00CA5ECC">
        <w:rPr>
          <w:rtl/>
          <w:lang/>
        </w:rPr>
        <w:t xml:space="preserve"> </w:t>
      </w:r>
      <w:r w:rsidRPr="00CA5ECC">
        <w:rPr>
          <w:rStyle w:val="hps"/>
          <w:color w:val="000000"/>
          <w:rtl/>
          <w:lang/>
        </w:rPr>
        <w:t>القانون المدني المنقح</w:t>
      </w:r>
      <w:r w:rsidRPr="00CA5ECC">
        <w:rPr>
          <w:rtl/>
          <w:lang/>
        </w:rPr>
        <w:t xml:space="preserve"> </w:t>
      </w:r>
      <w:r w:rsidRPr="00CA5ECC">
        <w:rPr>
          <w:rStyle w:val="hps"/>
          <w:color w:val="000000"/>
          <w:rtl/>
          <w:lang/>
        </w:rPr>
        <w:t>و</w:t>
      </w:r>
      <w:r w:rsidRPr="00CA5ECC">
        <w:rPr>
          <w:rtl/>
          <w:lang/>
        </w:rPr>
        <w:t xml:space="preserve">إيداع صكوك </w:t>
      </w:r>
      <w:r w:rsidRPr="00CA5ECC">
        <w:rPr>
          <w:rStyle w:val="hps"/>
          <w:color w:val="000000"/>
          <w:rtl/>
          <w:lang/>
        </w:rPr>
        <w:t>بروتوكول الميثاق</w:t>
      </w:r>
      <w:r w:rsidRPr="00CA5ECC">
        <w:rPr>
          <w:rtl/>
          <w:lang/>
        </w:rPr>
        <w:t xml:space="preserve"> </w:t>
      </w:r>
      <w:r w:rsidRPr="00CA5ECC">
        <w:rPr>
          <w:rStyle w:val="hps"/>
          <w:color w:val="000000"/>
          <w:rtl/>
          <w:lang/>
        </w:rPr>
        <w:t>الأفريقي</w:t>
      </w:r>
      <w:r w:rsidRPr="00CA5ECC">
        <w:rPr>
          <w:rtl/>
          <w:lang/>
        </w:rPr>
        <w:t xml:space="preserve"> </w:t>
      </w:r>
      <w:r w:rsidRPr="00CA5ECC">
        <w:rPr>
          <w:rStyle w:val="hps"/>
          <w:color w:val="000000"/>
          <w:rtl/>
          <w:lang/>
        </w:rPr>
        <w:t>لحقوق الإنسان و</w:t>
      </w:r>
      <w:r w:rsidRPr="00CA5ECC">
        <w:rPr>
          <w:rtl/>
          <w:lang/>
        </w:rPr>
        <w:t xml:space="preserve">الشعوب بشأن </w:t>
      </w:r>
      <w:r w:rsidRPr="00CA5ECC">
        <w:rPr>
          <w:rStyle w:val="hps"/>
          <w:color w:val="000000"/>
          <w:rtl/>
          <w:lang/>
        </w:rPr>
        <w:t>حقوق</w:t>
      </w:r>
      <w:r w:rsidRPr="00CA5ECC">
        <w:rPr>
          <w:rtl/>
          <w:lang/>
        </w:rPr>
        <w:t xml:space="preserve"> </w:t>
      </w:r>
      <w:r w:rsidRPr="00CA5ECC">
        <w:rPr>
          <w:rStyle w:val="hps"/>
          <w:color w:val="000000"/>
          <w:rtl/>
          <w:lang/>
        </w:rPr>
        <w:t>المرأة؛</w:t>
      </w:r>
    </w:p>
    <w:p w:rsidR="00CA5ECC" w:rsidRDefault="00FA0B64" w:rsidP="00CA5ECC">
      <w:pPr>
        <w:pStyle w:val="Bullet1GA"/>
        <w:tabs>
          <w:tab w:val="clear" w:pos="2041"/>
          <w:tab w:val="left" w:pos="1953"/>
        </w:tabs>
        <w:bidi/>
        <w:ind w:left="1939"/>
        <w:rPr>
          <w:rStyle w:val="hps"/>
          <w:rFonts w:hint="cs"/>
          <w:color w:val="000000"/>
          <w:lang/>
        </w:rPr>
      </w:pPr>
      <w:r w:rsidRPr="00CA5ECC">
        <w:rPr>
          <w:rStyle w:val="hps"/>
          <w:color w:val="000000"/>
          <w:rtl/>
          <w:lang/>
        </w:rPr>
        <w:t>إصدار</w:t>
      </w:r>
      <w:r w:rsidRPr="00CA5ECC">
        <w:rPr>
          <w:rtl/>
          <w:lang/>
        </w:rPr>
        <w:t xml:space="preserve"> </w:t>
      </w:r>
      <w:r w:rsidRPr="00CA5ECC">
        <w:rPr>
          <w:rStyle w:val="hps"/>
          <w:color w:val="000000"/>
          <w:rtl/>
          <w:lang/>
        </w:rPr>
        <w:t>قرار مشترك</w:t>
      </w:r>
      <w:r w:rsidRPr="00CA5ECC">
        <w:rPr>
          <w:rtl/>
          <w:lang/>
        </w:rPr>
        <w:t xml:space="preserve"> </w:t>
      </w:r>
      <w:r w:rsidRPr="00CA5ECC">
        <w:rPr>
          <w:rStyle w:val="hps"/>
          <w:color w:val="000000"/>
          <w:rtl/>
          <w:lang/>
        </w:rPr>
        <w:t>بين وزارات</w:t>
      </w:r>
      <w:r w:rsidRPr="00CA5ECC">
        <w:rPr>
          <w:rtl/>
          <w:lang/>
        </w:rPr>
        <w:t xml:space="preserve"> </w:t>
      </w:r>
      <w:r w:rsidRPr="00CA5ECC">
        <w:rPr>
          <w:rStyle w:val="hps"/>
          <w:color w:val="000000"/>
          <w:rtl/>
          <w:lang/>
        </w:rPr>
        <w:t>التضامن الوطني</w:t>
      </w:r>
      <w:r w:rsidRPr="00CA5ECC">
        <w:rPr>
          <w:rtl/>
          <w:lang/>
        </w:rPr>
        <w:t xml:space="preserve"> </w:t>
      </w:r>
      <w:r w:rsidRPr="00CA5ECC">
        <w:rPr>
          <w:rStyle w:val="hps"/>
          <w:color w:val="000000"/>
          <w:rtl/>
          <w:lang/>
        </w:rPr>
        <w:t>والنهوض بالمرأة</w:t>
      </w:r>
      <w:r w:rsidRPr="00CA5ECC">
        <w:rPr>
          <w:rtl/>
          <w:lang/>
        </w:rPr>
        <w:t xml:space="preserve"> </w:t>
      </w:r>
      <w:r w:rsidRPr="00CA5ECC">
        <w:rPr>
          <w:rStyle w:val="hps"/>
          <w:color w:val="000000"/>
          <w:rtl/>
          <w:lang/>
        </w:rPr>
        <w:t>الطفل</w:t>
      </w:r>
      <w:r w:rsidRPr="00CA5ECC">
        <w:rPr>
          <w:rtl/>
          <w:lang/>
        </w:rPr>
        <w:t xml:space="preserve">، والصحة </w:t>
      </w:r>
      <w:r w:rsidRPr="00CA5ECC">
        <w:rPr>
          <w:rStyle w:val="hps"/>
          <w:color w:val="000000"/>
          <w:rtl/>
          <w:lang/>
        </w:rPr>
        <w:t>والنظافة العامة</w:t>
      </w:r>
      <w:r w:rsidRPr="00CA5ECC">
        <w:rPr>
          <w:rtl/>
          <w:lang/>
        </w:rPr>
        <w:t xml:space="preserve">؛ </w:t>
      </w:r>
      <w:r w:rsidRPr="00CA5ECC">
        <w:rPr>
          <w:rStyle w:val="hps"/>
          <w:color w:val="000000"/>
          <w:rtl/>
          <w:lang/>
        </w:rPr>
        <w:t>والأمن و</w:t>
      </w:r>
      <w:r w:rsidRPr="00CA5ECC">
        <w:rPr>
          <w:rtl/>
          <w:lang/>
        </w:rPr>
        <w:t xml:space="preserve">الحماية المدنية؛ </w:t>
      </w:r>
      <w:r w:rsidRPr="00CA5ECC">
        <w:rPr>
          <w:rStyle w:val="hps"/>
          <w:color w:val="000000"/>
          <w:rtl/>
          <w:lang/>
        </w:rPr>
        <w:t>والعدل، و</w:t>
      </w:r>
      <w:r w:rsidRPr="00CA5ECC">
        <w:rPr>
          <w:rtl/>
          <w:lang/>
        </w:rPr>
        <w:t xml:space="preserve">إدارة </w:t>
      </w:r>
      <w:r w:rsidRPr="00CA5ECC">
        <w:rPr>
          <w:rStyle w:val="hps"/>
          <w:color w:val="000000"/>
          <w:rtl/>
          <w:lang/>
        </w:rPr>
        <w:t>الأراضي</w:t>
      </w:r>
      <w:r w:rsidRPr="00CA5ECC">
        <w:rPr>
          <w:rtl/>
          <w:lang/>
        </w:rPr>
        <w:t xml:space="preserve"> </w:t>
      </w:r>
      <w:r w:rsidRPr="00CA5ECC">
        <w:rPr>
          <w:rStyle w:val="hps"/>
          <w:color w:val="000000"/>
          <w:rtl/>
          <w:lang/>
        </w:rPr>
        <w:t>والشؤون</w:t>
      </w:r>
      <w:r w:rsidRPr="00CA5ECC">
        <w:rPr>
          <w:rtl/>
          <w:lang/>
        </w:rPr>
        <w:t xml:space="preserve"> </w:t>
      </w:r>
      <w:r w:rsidRPr="00CA5ECC">
        <w:rPr>
          <w:rStyle w:val="hps"/>
          <w:color w:val="000000"/>
          <w:rtl/>
          <w:lang/>
        </w:rPr>
        <w:t>السياسية</w:t>
      </w:r>
      <w:r w:rsidRPr="00CA5ECC">
        <w:rPr>
          <w:rtl/>
          <w:lang/>
        </w:rPr>
        <w:t xml:space="preserve"> بشأن </w:t>
      </w:r>
      <w:r w:rsidRPr="00CA5ECC">
        <w:rPr>
          <w:rStyle w:val="hps"/>
          <w:color w:val="000000"/>
          <w:rtl/>
          <w:lang/>
        </w:rPr>
        <w:t>حظر</w:t>
      </w:r>
      <w:r w:rsidRPr="00CA5ECC">
        <w:rPr>
          <w:rtl/>
          <w:lang/>
        </w:rPr>
        <w:t xml:space="preserve"> </w:t>
      </w:r>
      <w:r w:rsidRPr="00CA5ECC">
        <w:rPr>
          <w:rStyle w:val="hps"/>
          <w:color w:val="000000"/>
          <w:rtl/>
          <w:lang/>
        </w:rPr>
        <w:t>تشويه</w:t>
      </w:r>
      <w:r w:rsidRPr="00CA5ECC">
        <w:rPr>
          <w:rtl/>
          <w:lang/>
        </w:rPr>
        <w:t xml:space="preserve"> </w:t>
      </w:r>
      <w:r w:rsidRPr="00CA5ECC">
        <w:rPr>
          <w:rStyle w:val="hps"/>
          <w:color w:val="000000"/>
          <w:rtl/>
          <w:lang/>
        </w:rPr>
        <w:t>الأعضاء التناسلية للإناث</w:t>
      </w:r>
      <w:r w:rsidRPr="00CA5ECC">
        <w:rPr>
          <w:rtl/>
          <w:lang/>
        </w:rPr>
        <w:t xml:space="preserve"> </w:t>
      </w:r>
      <w:r w:rsidRPr="00CA5ECC">
        <w:rPr>
          <w:rStyle w:val="hps"/>
          <w:color w:val="000000"/>
          <w:rtl/>
          <w:lang/>
        </w:rPr>
        <w:t>في المرافق</w:t>
      </w:r>
      <w:r w:rsidRPr="00CA5ECC">
        <w:rPr>
          <w:rtl/>
          <w:lang/>
        </w:rPr>
        <w:t xml:space="preserve"> </w:t>
      </w:r>
      <w:r w:rsidRPr="00CA5ECC">
        <w:rPr>
          <w:rStyle w:val="hps"/>
          <w:color w:val="000000"/>
          <w:rtl/>
          <w:lang/>
        </w:rPr>
        <w:t>الصحية العامة والخاصة</w:t>
      </w:r>
      <w:r w:rsidRPr="00CA5ECC">
        <w:rPr>
          <w:rtl/>
          <w:lang/>
        </w:rPr>
        <w:t xml:space="preserve"> </w:t>
      </w:r>
      <w:r w:rsidRPr="00CA5ECC">
        <w:rPr>
          <w:rStyle w:val="hps"/>
          <w:color w:val="000000"/>
          <w:rtl/>
          <w:lang/>
        </w:rPr>
        <w:t>في جمهورية</w:t>
      </w:r>
      <w:r w:rsidRPr="00CA5ECC">
        <w:rPr>
          <w:rtl/>
          <w:lang/>
        </w:rPr>
        <w:t xml:space="preserve"> </w:t>
      </w:r>
      <w:r w:rsidRPr="00CA5ECC">
        <w:rPr>
          <w:rStyle w:val="hps"/>
          <w:color w:val="000000"/>
          <w:rtl/>
          <w:lang/>
        </w:rPr>
        <w:t>غينيا؛</w:t>
      </w:r>
    </w:p>
    <w:p w:rsidR="00CA5ECC" w:rsidRPr="00CA5ECC" w:rsidRDefault="00FA0B64" w:rsidP="00CA5ECC">
      <w:pPr>
        <w:pStyle w:val="Bullet1GA"/>
        <w:tabs>
          <w:tab w:val="clear" w:pos="2041"/>
          <w:tab w:val="left" w:pos="1953"/>
        </w:tabs>
        <w:bidi/>
        <w:ind w:left="1939"/>
        <w:rPr>
          <w:rFonts w:hint="cs"/>
          <w:color w:val="000000"/>
          <w:lang/>
        </w:rPr>
      </w:pPr>
      <w:r w:rsidRPr="00CA5ECC">
        <w:rPr>
          <w:rStyle w:val="hps"/>
          <w:color w:val="000000"/>
          <w:rtl/>
          <w:lang/>
        </w:rPr>
        <w:t>إنتاج</w:t>
      </w:r>
      <w:r w:rsidRPr="00CA5ECC">
        <w:rPr>
          <w:rtl/>
          <w:lang/>
        </w:rPr>
        <w:t xml:space="preserve"> </w:t>
      </w:r>
      <w:r w:rsidRPr="00CA5ECC">
        <w:rPr>
          <w:rStyle w:val="hps"/>
          <w:color w:val="000000"/>
          <w:rtl/>
          <w:lang/>
        </w:rPr>
        <w:t>برامج التوعية</w:t>
      </w:r>
      <w:r w:rsidRPr="00CA5ECC">
        <w:rPr>
          <w:rtl/>
          <w:lang/>
        </w:rPr>
        <w:t xml:space="preserve"> التي تُبث </w:t>
      </w:r>
      <w:r w:rsidRPr="00CA5ECC">
        <w:rPr>
          <w:rStyle w:val="hps"/>
          <w:color w:val="000000"/>
          <w:rtl/>
          <w:lang/>
        </w:rPr>
        <w:t>في</w:t>
      </w:r>
      <w:r w:rsidRPr="00CA5ECC">
        <w:rPr>
          <w:rtl/>
          <w:lang/>
        </w:rPr>
        <w:t xml:space="preserve"> </w:t>
      </w:r>
      <w:r w:rsidRPr="00CA5ECC">
        <w:rPr>
          <w:rStyle w:val="hps"/>
          <w:color w:val="000000"/>
          <w:rtl/>
          <w:lang/>
        </w:rPr>
        <w:t>التلفزيون والإذاعة</w:t>
      </w:r>
      <w:r w:rsidRPr="00CA5ECC">
        <w:rPr>
          <w:rtl/>
          <w:lang/>
        </w:rPr>
        <w:t xml:space="preserve"> </w:t>
      </w:r>
      <w:r w:rsidRPr="00CA5ECC">
        <w:rPr>
          <w:rStyle w:val="hps"/>
          <w:color w:val="000000"/>
          <w:rtl/>
          <w:lang/>
        </w:rPr>
        <w:t>العامة والخاصة</w:t>
      </w:r>
      <w:r w:rsidRPr="00CA5ECC">
        <w:rPr>
          <w:rtl/>
          <w:lang/>
        </w:rPr>
        <w:t xml:space="preserve"> </w:t>
      </w:r>
      <w:r w:rsidRPr="00CA5ECC">
        <w:rPr>
          <w:rStyle w:val="hps"/>
          <w:color w:val="000000"/>
          <w:rtl/>
          <w:lang/>
        </w:rPr>
        <w:t>بشأن أخطار</w:t>
      </w:r>
      <w:r w:rsidRPr="00CA5ECC">
        <w:rPr>
          <w:rtl/>
          <w:lang/>
        </w:rPr>
        <w:t xml:space="preserve"> </w:t>
      </w:r>
      <w:r w:rsidRPr="00CA5ECC">
        <w:rPr>
          <w:rStyle w:val="hps"/>
          <w:color w:val="000000"/>
          <w:rtl/>
          <w:lang/>
        </w:rPr>
        <w:t>ختان الإناث</w:t>
      </w:r>
      <w:r w:rsidRPr="00CA5ECC">
        <w:rPr>
          <w:rtl/>
          <w:lang/>
        </w:rPr>
        <w:t xml:space="preserve"> </w:t>
      </w:r>
      <w:r w:rsidRPr="00CA5ECC">
        <w:rPr>
          <w:rStyle w:val="hps"/>
          <w:color w:val="000000"/>
          <w:rtl/>
          <w:lang/>
        </w:rPr>
        <w:t>و</w:t>
      </w:r>
      <w:r w:rsidRPr="00CA5ECC">
        <w:rPr>
          <w:rtl/>
          <w:lang/>
        </w:rPr>
        <w:t xml:space="preserve">غيره من أشكال العنف </w:t>
      </w:r>
      <w:r w:rsidRPr="00CA5ECC">
        <w:rPr>
          <w:rStyle w:val="hps"/>
          <w:color w:val="000000"/>
          <w:rtl/>
          <w:lang/>
        </w:rPr>
        <w:t>القائم على نوع الجنس</w:t>
      </w:r>
      <w:r w:rsidRPr="00CA5ECC">
        <w:rPr>
          <w:rtl/>
          <w:lang/>
        </w:rPr>
        <w:t>؛</w:t>
      </w:r>
    </w:p>
    <w:p w:rsidR="00CA5ECC" w:rsidRDefault="00FA0B64" w:rsidP="00CA5ECC">
      <w:pPr>
        <w:pStyle w:val="Bullet1GA"/>
        <w:tabs>
          <w:tab w:val="clear" w:pos="2041"/>
          <w:tab w:val="left" w:pos="1953"/>
        </w:tabs>
        <w:bidi/>
        <w:ind w:left="1939"/>
        <w:rPr>
          <w:rStyle w:val="hps"/>
          <w:rFonts w:hint="cs"/>
          <w:color w:val="000000"/>
          <w:lang/>
        </w:rPr>
      </w:pPr>
      <w:r w:rsidRPr="00CA5ECC">
        <w:rPr>
          <w:rStyle w:val="hps"/>
          <w:color w:val="000000"/>
          <w:rtl/>
          <w:lang/>
        </w:rPr>
        <w:t>إصدار</w:t>
      </w:r>
      <w:r w:rsidRPr="00CA5ECC">
        <w:rPr>
          <w:rtl/>
          <w:lang/>
        </w:rPr>
        <w:t xml:space="preserve"> </w:t>
      </w:r>
      <w:r w:rsidRPr="00CA5ECC">
        <w:rPr>
          <w:rStyle w:val="hps"/>
          <w:color w:val="000000"/>
          <w:rtl/>
          <w:lang/>
        </w:rPr>
        <w:t>قرار مشترك</w:t>
      </w:r>
      <w:r w:rsidRPr="00CA5ECC">
        <w:rPr>
          <w:rtl/>
          <w:lang/>
        </w:rPr>
        <w:t xml:space="preserve"> </w:t>
      </w:r>
      <w:r w:rsidRPr="00CA5ECC">
        <w:rPr>
          <w:rStyle w:val="hps"/>
          <w:color w:val="000000"/>
          <w:rtl/>
          <w:lang/>
        </w:rPr>
        <w:t>بين وزارات</w:t>
      </w:r>
      <w:r w:rsidRPr="00CA5ECC">
        <w:rPr>
          <w:rtl/>
          <w:lang/>
        </w:rPr>
        <w:t xml:space="preserve"> </w:t>
      </w:r>
      <w:r w:rsidRPr="00CA5ECC">
        <w:rPr>
          <w:rStyle w:val="hps"/>
          <w:color w:val="000000"/>
          <w:rtl/>
          <w:lang/>
        </w:rPr>
        <w:t>التعليم قبل الجامعي</w:t>
      </w:r>
      <w:r w:rsidRPr="00CA5ECC">
        <w:rPr>
          <w:rtl/>
          <w:lang/>
        </w:rPr>
        <w:t xml:space="preserve"> </w:t>
      </w:r>
      <w:r w:rsidRPr="00CA5ECC">
        <w:rPr>
          <w:rStyle w:val="hps"/>
          <w:color w:val="000000"/>
          <w:rtl/>
          <w:lang/>
        </w:rPr>
        <w:t>و</w:t>
      </w:r>
      <w:r w:rsidRPr="00CA5ECC">
        <w:rPr>
          <w:rtl/>
          <w:lang/>
        </w:rPr>
        <w:t xml:space="preserve">التعليم المدني </w:t>
      </w:r>
      <w:r w:rsidRPr="00CA5ECC">
        <w:rPr>
          <w:rStyle w:val="hps"/>
          <w:color w:val="000000"/>
          <w:rtl/>
          <w:lang/>
        </w:rPr>
        <w:t>والتعليم التقني</w:t>
      </w:r>
      <w:r w:rsidRPr="00CA5ECC">
        <w:rPr>
          <w:rtl/>
          <w:lang/>
        </w:rPr>
        <w:t xml:space="preserve"> </w:t>
      </w:r>
      <w:r w:rsidRPr="00CA5ECC">
        <w:rPr>
          <w:rStyle w:val="hps"/>
          <w:color w:val="000000"/>
          <w:rtl/>
          <w:lang/>
        </w:rPr>
        <w:t>والتدريب المهني</w:t>
      </w:r>
      <w:r w:rsidRPr="00CA5ECC">
        <w:rPr>
          <w:rtl/>
          <w:lang/>
        </w:rPr>
        <w:t xml:space="preserve">، والتعليم العالي </w:t>
      </w:r>
      <w:r w:rsidRPr="00CA5ECC">
        <w:rPr>
          <w:rStyle w:val="hps"/>
          <w:color w:val="000000"/>
          <w:rtl/>
          <w:lang/>
        </w:rPr>
        <w:t>والبحث العلمي</w:t>
      </w:r>
      <w:r w:rsidRPr="00CA5ECC">
        <w:rPr>
          <w:rtl/>
          <w:lang/>
        </w:rPr>
        <w:t xml:space="preserve"> </w:t>
      </w:r>
      <w:r w:rsidRPr="00CA5ECC">
        <w:rPr>
          <w:rStyle w:val="hps"/>
          <w:color w:val="000000"/>
          <w:rtl/>
          <w:lang/>
        </w:rPr>
        <w:t>لبرمجة</w:t>
      </w:r>
      <w:r w:rsidRPr="00CA5ECC">
        <w:rPr>
          <w:rtl/>
          <w:lang/>
        </w:rPr>
        <w:t xml:space="preserve"> </w:t>
      </w:r>
      <w:r w:rsidRPr="00CA5ECC">
        <w:rPr>
          <w:rStyle w:val="hps"/>
          <w:color w:val="000000"/>
          <w:rtl/>
          <w:lang/>
        </w:rPr>
        <w:t>وحدات تعليمية</w:t>
      </w:r>
      <w:r w:rsidRPr="00CA5ECC">
        <w:rPr>
          <w:rtl/>
          <w:lang/>
        </w:rPr>
        <w:t xml:space="preserve"> </w:t>
      </w:r>
      <w:r w:rsidRPr="00CA5ECC">
        <w:rPr>
          <w:rStyle w:val="hps"/>
          <w:color w:val="000000"/>
          <w:rtl/>
          <w:lang/>
        </w:rPr>
        <w:t>تتعلق</w:t>
      </w:r>
      <w:r w:rsidRPr="00CA5ECC">
        <w:rPr>
          <w:rtl/>
          <w:lang/>
        </w:rPr>
        <w:t xml:space="preserve"> </w:t>
      </w:r>
      <w:r w:rsidRPr="00CA5ECC">
        <w:rPr>
          <w:rStyle w:val="hps"/>
          <w:color w:val="000000"/>
          <w:rtl/>
          <w:lang/>
        </w:rPr>
        <w:t>بتشويه</w:t>
      </w:r>
      <w:r w:rsidRPr="00CA5ECC">
        <w:rPr>
          <w:rtl/>
          <w:lang/>
        </w:rPr>
        <w:t xml:space="preserve"> </w:t>
      </w:r>
      <w:r w:rsidRPr="00CA5ECC">
        <w:rPr>
          <w:rStyle w:val="hps"/>
          <w:color w:val="000000"/>
          <w:rtl/>
          <w:lang/>
        </w:rPr>
        <w:t>الأعضاء التناسلية للإناث</w:t>
      </w:r>
      <w:r w:rsidRPr="00CA5ECC">
        <w:rPr>
          <w:rtl/>
          <w:lang/>
        </w:rPr>
        <w:t xml:space="preserve"> </w:t>
      </w:r>
      <w:r w:rsidRPr="00CA5ECC">
        <w:rPr>
          <w:rStyle w:val="hps"/>
          <w:color w:val="000000"/>
          <w:rtl/>
          <w:lang/>
        </w:rPr>
        <w:t>في</w:t>
      </w:r>
      <w:r w:rsidRPr="00CA5ECC">
        <w:rPr>
          <w:rtl/>
          <w:lang/>
        </w:rPr>
        <w:t xml:space="preserve"> </w:t>
      </w:r>
      <w:r w:rsidRPr="00CA5ECC">
        <w:rPr>
          <w:rStyle w:val="hps"/>
          <w:color w:val="000000"/>
          <w:rtl/>
          <w:lang/>
        </w:rPr>
        <w:t>المؤسسات التعليمية؛</w:t>
      </w:r>
    </w:p>
    <w:p w:rsidR="00CA5ECC" w:rsidRPr="00CA5ECC" w:rsidRDefault="00FA0B64" w:rsidP="00CA5ECC">
      <w:pPr>
        <w:pStyle w:val="Bullet1GA"/>
        <w:tabs>
          <w:tab w:val="clear" w:pos="2041"/>
          <w:tab w:val="left" w:pos="1953"/>
        </w:tabs>
        <w:bidi/>
        <w:ind w:left="1939"/>
        <w:rPr>
          <w:rFonts w:hint="cs"/>
          <w:color w:val="000000"/>
          <w:lang/>
        </w:rPr>
      </w:pPr>
      <w:r w:rsidRPr="00CA5ECC">
        <w:rPr>
          <w:rStyle w:val="hps"/>
          <w:color w:val="000000"/>
          <w:rtl/>
          <w:lang/>
        </w:rPr>
        <w:t>إصدار</w:t>
      </w:r>
      <w:r w:rsidRPr="00CA5ECC">
        <w:rPr>
          <w:rtl/>
          <w:lang/>
        </w:rPr>
        <w:t xml:space="preserve"> </w:t>
      </w:r>
      <w:r w:rsidRPr="00CA5ECC">
        <w:rPr>
          <w:rStyle w:val="hps"/>
          <w:color w:val="000000"/>
          <w:rtl/>
          <w:lang/>
        </w:rPr>
        <w:t>قرار من</w:t>
      </w:r>
      <w:r w:rsidRPr="00CA5ECC">
        <w:rPr>
          <w:rtl/>
          <w:lang/>
        </w:rPr>
        <w:t xml:space="preserve"> قبل </w:t>
      </w:r>
      <w:r w:rsidRPr="00CA5ECC">
        <w:rPr>
          <w:rStyle w:val="hps"/>
          <w:color w:val="000000"/>
          <w:rtl/>
          <w:lang/>
        </w:rPr>
        <w:t>وزير الاتصال</w:t>
      </w:r>
      <w:r w:rsidRPr="00CA5ECC">
        <w:rPr>
          <w:rtl/>
          <w:lang/>
        </w:rPr>
        <w:t xml:space="preserve"> </w:t>
      </w:r>
      <w:r w:rsidRPr="00CA5ECC">
        <w:rPr>
          <w:rStyle w:val="hps"/>
          <w:color w:val="000000"/>
          <w:rtl/>
          <w:lang/>
        </w:rPr>
        <w:t>يحظر</w:t>
      </w:r>
      <w:r w:rsidRPr="00CA5ECC">
        <w:rPr>
          <w:rtl/>
          <w:lang/>
        </w:rPr>
        <w:t xml:space="preserve"> </w:t>
      </w:r>
      <w:r w:rsidRPr="00CA5ECC">
        <w:rPr>
          <w:rStyle w:val="hps"/>
          <w:color w:val="000000"/>
          <w:rtl/>
          <w:lang/>
        </w:rPr>
        <w:t>نشر</w:t>
      </w:r>
      <w:r w:rsidRPr="00CA5ECC">
        <w:rPr>
          <w:rtl/>
          <w:lang/>
        </w:rPr>
        <w:t xml:space="preserve"> الإعلانات والبيانات </w:t>
      </w:r>
      <w:r w:rsidRPr="00CA5ECC">
        <w:rPr>
          <w:rStyle w:val="hps"/>
          <w:color w:val="000000"/>
          <w:rtl/>
          <w:lang/>
        </w:rPr>
        <w:t>المتعلقة بال</w:t>
      </w:r>
      <w:r w:rsidRPr="00CA5ECC">
        <w:rPr>
          <w:rtl/>
          <w:lang/>
        </w:rPr>
        <w:t xml:space="preserve">ترويج </w:t>
      </w:r>
      <w:r w:rsidRPr="00CA5ECC">
        <w:rPr>
          <w:rStyle w:val="hps"/>
          <w:color w:val="000000"/>
          <w:rtl/>
          <w:lang/>
        </w:rPr>
        <w:t>لعمليات</w:t>
      </w:r>
      <w:r w:rsidRPr="00CA5ECC">
        <w:rPr>
          <w:rtl/>
          <w:lang/>
        </w:rPr>
        <w:t xml:space="preserve"> </w:t>
      </w:r>
      <w:r w:rsidRPr="00CA5ECC">
        <w:rPr>
          <w:rStyle w:val="hps"/>
          <w:color w:val="000000"/>
          <w:rtl/>
          <w:lang/>
        </w:rPr>
        <w:t>تشويه</w:t>
      </w:r>
      <w:r w:rsidRPr="00CA5ECC">
        <w:rPr>
          <w:rtl/>
          <w:lang/>
        </w:rPr>
        <w:t xml:space="preserve"> </w:t>
      </w:r>
      <w:r w:rsidRPr="00CA5ECC">
        <w:rPr>
          <w:rStyle w:val="hps"/>
          <w:color w:val="000000"/>
          <w:rtl/>
          <w:lang/>
        </w:rPr>
        <w:t>الأعضاء التناسلية للإناث</w:t>
      </w:r>
      <w:r w:rsidRPr="00CA5ECC">
        <w:rPr>
          <w:rtl/>
          <w:lang/>
        </w:rPr>
        <w:t>؛</w:t>
      </w:r>
    </w:p>
    <w:p w:rsidR="00CA5ECC" w:rsidRPr="00CA5ECC" w:rsidRDefault="00FA0B64" w:rsidP="00CA5ECC">
      <w:pPr>
        <w:pStyle w:val="Bullet1GA"/>
        <w:tabs>
          <w:tab w:val="clear" w:pos="2041"/>
          <w:tab w:val="left" w:pos="1953"/>
        </w:tabs>
        <w:bidi/>
        <w:ind w:left="1939"/>
        <w:rPr>
          <w:rFonts w:hint="cs"/>
          <w:color w:val="000000"/>
          <w:lang/>
        </w:rPr>
      </w:pPr>
      <w:r w:rsidRPr="00CA5ECC">
        <w:rPr>
          <w:rtl/>
          <w:lang/>
        </w:rPr>
        <w:t xml:space="preserve">إصدار </w:t>
      </w:r>
      <w:r w:rsidRPr="00CA5ECC">
        <w:rPr>
          <w:rStyle w:val="hps"/>
          <w:color w:val="000000"/>
          <w:rtl/>
          <w:lang/>
        </w:rPr>
        <w:t>قرار من قبل</w:t>
      </w:r>
      <w:r w:rsidRPr="00CA5ECC">
        <w:rPr>
          <w:rtl/>
          <w:lang/>
        </w:rPr>
        <w:t xml:space="preserve"> </w:t>
      </w:r>
      <w:r w:rsidRPr="00CA5ECC">
        <w:rPr>
          <w:rStyle w:val="hps"/>
          <w:color w:val="000000"/>
          <w:rtl/>
          <w:lang/>
        </w:rPr>
        <w:t>وزير الأمن</w:t>
      </w:r>
      <w:r w:rsidRPr="00CA5ECC">
        <w:rPr>
          <w:rtl/>
          <w:lang/>
        </w:rPr>
        <w:t xml:space="preserve"> </w:t>
      </w:r>
      <w:r w:rsidRPr="00CA5ECC">
        <w:rPr>
          <w:rStyle w:val="hps"/>
          <w:color w:val="000000"/>
          <w:rtl/>
          <w:lang/>
        </w:rPr>
        <w:t>والحماية المدنية</w:t>
      </w:r>
      <w:r w:rsidRPr="00CA5ECC">
        <w:rPr>
          <w:rtl/>
          <w:lang/>
        </w:rPr>
        <w:t xml:space="preserve"> </w:t>
      </w:r>
      <w:r w:rsidRPr="00CA5ECC">
        <w:rPr>
          <w:rStyle w:val="hps"/>
          <w:color w:val="000000"/>
          <w:rtl/>
          <w:lang/>
        </w:rPr>
        <w:t>متعلق</w:t>
      </w:r>
      <w:r w:rsidRPr="00CA5ECC">
        <w:rPr>
          <w:rtl/>
          <w:lang/>
        </w:rPr>
        <w:t xml:space="preserve"> ب</w:t>
      </w:r>
      <w:r w:rsidRPr="00CA5ECC">
        <w:rPr>
          <w:rStyle w:val="hps"/>
          <w:color w:val="000000"/>
          <w:rtl/>
          <w:lang/>
        </w:rPr>
        <w:t>متابعة التنفيذ</w:t>
      </w:r>
      <w:r w:rsidRPr="00CA5ECC">
        <w:rPr>
          <w:rtl/>
          <w:lang/>
        </w:rPr>
        <w:t xml:space="preserve"> </w:t>
      </w:r>
      <w:r w:rsidRPr="00CA5ECC">
        <w:rPr>
          <w:rStyle w:val="hps"/>
          <w:color w:val="000000"/>
          <w:rtl/>
          <w:lang/>
        </w:rPr>
        <w:t>الفعلي لنصوص قوانين</w:t>
      </w:r>
      <w:r w:rsidRPr="00CA5ECC">
        <w:rPr>
          <w:rtl/>
          <w:lang/>
        </w:rPr>
        <w:t xml:space="preserve"> </w:t>
      </w:r>
      <w:r w:rsidRPr="00CA5ECC">
        <w:rPr>
          <w:rStyle w:val="hps"/>
          <w:color w:val="000000"/>
          <w:rtl/>
          <w:lang/>
        </w:rPr>
        <w:t>قمع</w:t>
      </w:r>
      <w:r w:rsidRPr="00CA5ECC">
        <w:rPr>
          <w:rtl/>
          <w:lang/>
        </w:rPr>
        <w:t xml:space="preserve"> </w:t>
      </w:r>
      <w:r w:rsidRPr="00CA5ECC">
        <w:rPr>
          <w:rStyle w:val="hps"/>
          <w:color w:val="000000"/>
          <w:rtl/>
          <w:lang/>
        </w:rPr>
        <w:t>ممارسة تشويه</w:t>
      </w:r>
      <w:r w:rsidRPr="00CA5ECC">
        <w:rPr>
          <w:rtl/>
          <w:lang/>
        </w:rPr>
        <w:t xml:space="preserve"> </w:t>
      </w:r>
      <w:r w:rsidRPr="00CA5ECC">
        <w:rPr>
          <w:rStyle w:val="hps"/>
          <w:color w:val="000000"/>
          <w:rtl/>
          <w:lang/>
        </w:rPr>
        <w:t>الأعضاء التناسلية للإناث</w:t>
      </w:r>
      <w:r w:rsidRPr="00CA5ECC">
        <w:rPr>
          <w:rtl/>
          <w:lang/>
        </w:rPr>
        <w:t>؛</w:t>
      </w:r>
    </w:p>
    <w:p w:rsidR="00CA5ECC" w:rsidRPr="00CA5ECC" w:rsidRDefault="00FA0B64" w:rsidP="00CA5ECC">
      <w:pPr>
        <w:pStyle w:val="Bullet1GA"/>
        <w:tabs>
          <w:tab w:val="clear" w:pos="2041"/>
          <w:tab w:val="left" w:pos="1953"/>
        </w:tabs>
        <w:bidi/>
        <w:ind w:left="1939"/>
        <w:rPr>
          <w:rFonts w:hint="cs"/>
          <w:color w:val="000000"/>
          <w:lang/>
        </w:rPr>
      </w:pPr>
      <w:r w:rsidRPr="00CA5ECC">
        <w:rPr>
          <w:rStyle w:val="hps"/>
          <w:color w:val="000000"/>
          <w:rtl/>
          <w:lang/>
        </w:rPr>
        <w:t>إصدار</w:t>
      </w:r>
      <w:r w:rsidRPr="00CA5ECC">
        <w:rPr>
          <w:rtl/>
          <w:lang/>
        </w:rPr>
        <w:t xml:space="preserve"> </w:t>
      </w:r>
      <w:r w:rsidRPr="00CA5ECC">
        <w:rPr>
          <w:rStyle w:val="hps"/>
          <w:color w:val="000000"/>
          <w:rtl/>
          <w:lang/>
        </w:rPr>
        <w:t>قرار</w:t>
      </w:r>
      <w:r w:rsidRPr="00CA5ECC">
        <w:rPr>
          <w:rtl/>
          <w:lang/>
        </w:rPr>
        <w:t xml:space="preserve"> </w:t>
      </w:r>
      <w:r w:rsidRPr="00CA5ECC">
        <w:rPr>
          <w:rStyle w:val="hps"/>
          <w:color w:val="000000"/>
          <w:rtl/>
          <w:lang/>
        </w:rPr>
        <w:t>من قبل وزير</w:t>
      </w:r>
      <w:r w:rsidRPr="00CA5ECC">
        <w:rPr>
          <w:rtl/>
          <w:lang/>
        </w:rPr>
        <w:t xml:space="preserve"> </w:t>
      </w:r>
      <w:r w:rsidRPr="00CA5ECC">
        <w:rPr>
          <w:rStyle w:val="hps"/>
          <w:color w:val="000000"/>
          <w:rtl/>
          <w:lang/>
        </w:rPr>
        <w:t>التضامن الوطني</w:t>
      </w:r>
      <w:r w:rsidRPr="00CA5ECC">
        <w:rPr>
          <w:rtl/>
          <w:lang/>
        </w:rPr>
        <w:t xml:space="preserve"> </w:t>
      </w:r>
      <w:r w:rsidRPr="00CA5ECC">
        <w:rPr>
          <w:rStyle w:val="hps"/>
          <w:color w:val="000000"/>
          <w:rtl/>
          <w:lang/>
        </w:rPr>
        <w:t>والنهوض بالمرأة</w:t>
      </w:r>
      <w:r w:rsidRPr="00CA5ECC">
        <w:rPr>
          <w:rtl/>
          <w:lang/>
        </w:rPr>
        <w:t xml:space="preserve"> </w:t>
      </w:r>
      <w:r w:rsidRPr="00CA5ECC">
        <w:rPr>
          <w:rStyle w:val="hps"/>
          <w:color w:val="000000"/>
          <w:rtl/>
          <w:lang/>
        </w:rPr>
        <w:t>والطفل</w:t>
      </w:r>
      <w:r w:rsidRPr="00CA5ECC">
        <w:rPr>
          <w:rtl/>
          <w:lang/>
        </w:rPr>
        <w:t xml:space="preserve"> </w:t>
      </w:r>
      <w:r w:rsidRPr="00CA5ECC">
        <w:rPr>
          <w:rStyle w:val="hps"/>
          <w:color w:val="000000"/>
          <w:rtl/>
          <w:lang/>
        </w:rPr>
        <w:t>يتعلق بمتابعة التنفيذ الفعلي للقرار</w:t>
      </w:r>
      <w:r w:rsidRPr="00CA5ECC">
        <w:rPr>
          <w:rtl/>
          <w:lang/>
        </w:rPr>
        <w:t xml:space="preserve"> ال</w:t>
      </w:r>
      <w:r w:rsidRPr="00CA5ECC">
        <w:rPr>
          <w:rStyle w:val="hps"/>
          <w:color w:val="000000"/>
          <w:rtl/>
          <w:lang/>
        </w:rPr>
        <w:t>مشترك</w:t>
      </w:r>
      <w:r w:rsidRPr="00CA5ECC">
        <w:rPr>
          <w:rtl/>
          <w:lang/>
        </w:rPr>
        <w:t xml:space="preserve"> </w:t>
      </w:r>
      <w:r w:rsidRPr="00CA5ECC">
        <w:rPr>
          <w:rStyle w:val="hps"/>
          <w:color w:val="000000"/>
          <w:rtl/>
          <w:lang/>
        </w:rPr>
        <w:t>الذي يحظر</w:t>
      </w:r>
      <w:r w:rsidRPr="00CA5ECC">
        <w:rPr>
          <w:rtl/>
          <w:lang/>
        </w:rPr>
        <w:t xml:space="preserve"> </w:t>
      </w:r>
      <w:r w:rsidRPr="00CA5ECC">
        <w:rPr>
          <w:rStyle w:val="hps"/>
          <w:color w:val="000000"/>
          <w:rtl/>
          <w:lang/>
        </w:rPr>
        <w:t>ممارسة تشويه</w:t>
      </w:r>
      <w:r w:rsidRPr="00CA5ECC">
        <w:rPr>
          <w:rtl/>
          <w:lang/>
        </w:rPr>
        <w:t xml:space="preserve"> </w:t>
      </w:r>
      <w:r w:rsidRPr="00CA5ECC">
        <w:rPr>
          <w:rStyle w:val="hps"/>
          <w:color w:val="000000"/>
          <w:rtl/>
          <w:lang/>
        </w:rPr>
        <w:t>الأعضاء التناسلية للإناث</w:t>
      </w:r>
      <w:r w:rsidRPr="00CA5ECC">
        <w:rPr>
          <w:rtl/>
          <w:lang/>
        </w:rPr>
        <w:t xml:space="preserve"> </w:t>
      </w:r>
      <w:r w:rsidRPr="00CA5ECC">
        <w:rPr>
          <w:rStyle w:val="hps"/>
          <w:color w:val="000000"/>
          <w:rtl/>
          <w:lang/>
        </w:rPr>
        <w:t>في المرافق الصحية</w:t>
      </w:r>
      <w:r w:rsidRPr="00CA5ECC">
        <w:rPr>
          <w:rtl/>
          <w:lang/>
        </w:rPr>
        <w:t xml:space="preserve"> </w:t>
      </w:r>
      <w:r w:rsidRPr="00CA5ECC">
        <w:rPr>
          <w:rStyle w:val="hps"/>
          <w:color w:val="000000"/>
          <w:rtl/>
          <w:lang/>
        </w:rPr>
        <w:t>في</w:t>
      </w:r>
      <w:r w:rsidRPr="00CA5ECC">
        <w:rPr>
          <w:rtl/>
          <w:lang/>
        </w:rPr>
        <w:t xml:space="preserve"> </w:t>
      </w:r>
      <w:r w:rsidRPr="00CA5ECC">
        <w:rPr>
          <w:rStyle w:val="hps"/>
          <w:color w:val="000000"/>
          <w:rtl/>
          <w:lang/>
        </w:rPr>
        <w:t>غينيا؛</w:t>
      </w:r>
    </w:p>
    <w:p w:rsidR="00CA5ECC" w:rsidRPr="00CA5ECC" w:rsidRDefault="00FA0B64" w:rsidP="00CA5ECC">
      <w:pPr>
        <w:pStyle w:val="Bullet1GA"/>
        <w:tabs>
          <w:tab w:val="clear" w:pos="2041"/>
          <w:tab w:val="left" w:pos="1953"/>
        </w:tabs>
        <w:bidi/>
        <w:ind w:left="1939"/>
        <w:rPr>
          <w:rFonts w:hint="cs"/>
          <w:color w:val="000000"/>
          <w:lang/>
        </w:rPr>
      </w:pPr>
      <w:r w:rsidRPr="00CA5ECC">
        <w:rPr>
          <w:rStyle w:val="hps"/>
          <w:color w:val="000000"/>
          <w:rtl/>
          <w:lang/>
        </w:rPr>
        <w:t>إنشاء</w:t>
      </w:r>
      <w:r w:rsidRPr="00CA5ECC">
        <w:rPr>
          <w:rtl/>
          <w:lang/>
        </w:rPr>
        <w:t xml:space="preserve"> </w:t>
      </w:r>
      <w:r w:rsidRPr="00CA5ECC">
        <w:rPr>
          <w:rStyle w:val="hps"/>
          <w:color w:val="000000"/>
          <w:rtl/>
          <w:lang/>
        </w:rPr>
        <w:t>مراكز</w:t>
      </w:r>
      <w:r w:rsidRPr="00CA5ECC">
        <w:rPr>
          <w:rtl/>
          <w:lang/>
        </w:rPr>
        <w:t xml:space="preserve"> محلية </w:t>
      </w:r>
      <w:r w:rsidRPr="00CA5ECC">
        <w:rPr>
          <w:rStyle w:val="hps"/>
          <w:color w:val="000000"/>
          <w:rtl/>
          <w:lang/>
        </w:rPr>
        <w:t>للمعلومات</w:t>
      </w:r>
      <w:r w:rsidRPr="00CA5ECC">
        <w:rPr>
          <w:rtl/>
          <w:lang/>
        </w:rPr>
        <w:t xml:space="preserve"> </w:t>
      </w:r>
      <w:r w:rsidRPr="00CA5ECC">
        <w:rPr>
          <w:rStyle w:val="hps"/>
          <w:color w:val="000000"/>
          <w:rtl/>
          <w:lang/>
        </w:rPr>
        <w:t>خاصة با</w:t>
      </w:r>
      <w:r w:rsidRPr="00CA5ECC">
        <w:rPr>
          <w:rtl/>
          <w:lang/>
        </w:rPr>
        <w:t>لنساء؛</w:t>
      </w:r>
    </w:p>
    <w:p w:rsidR="00CA5ECC" w:rsidRDefault="00FA0B64" w:rsidP="00CA5ECC">
      <w:pPr>
        <w:pStyle w:val="Bullet1GA"/>
        <w:tabs>
          <w:tab w:val="clear" w:pos="2041"/>
          <w:tab w:val="left" w:pos="1953"/>
        </w:tabs>
        <w:bidi/>
        <w:ind w:left="1939"/>
        <w:rPr>
          <w:rStyle w:val="hps"/>
          <w:rFonts w:hint="cs"/>
          <w:color w:val="000000"/>
          <w:lang/>
        </w:rPr>
      </w:pPr>
      <w:r w:rsidRPr="00CA5ECC">
        <w:rPr>
          <w:rStyle w:val="hps"/>
          <w:color w:val="000000"/>
          <w:rtl/>
          <w:lang/>
        </w:rPr>
        <w:t>إنشاء المجلس</w:t>
      </w:r>
      <w:r w:rsidRPr="00CA5ECC">
        <w:rPr>
          <w:rtl/>
          <w:lang/>
        </w:rPr>
        <w:t xml:space="preserve"> ال</w:t>
      </w:r>
      <w:r w:rsidRPr="00CA5ECC">
        <w:rPr>
          <w:rStyle w:val="hpsatn"/>
          <w:color w:val="000000"/>
          <w:rtl/>
          <w:lang/>
        </w:rPr>
        <w:t xml:space="preserve">غيني </w:t>
      </w:r>
      <w:r w:rsidRPr="00CA5ECC">
        <w:rPr>
          <w:rStyle w:val="hps"/>
          <w:color w:val="000000"/>
          <w:rtl/>
          <w:lang/>
        </w:rPr>
        <w:t>للمرأة</w:t>
      </w:r>
      <w:r w:rsidRPr="00CA5ECC">
        <w:rPr>
          <w:rtl/>
          <w:lang/>
        </w:rPr>
        <w:t xml:space="preserve"> في جميع أنحاء </w:t>
      </w:r>
      <w:r w:rsidRPr="00CA5ECC">
        <w:rPr>
          <w:rStyle w:val="hps"/>
          <w:color w:val="000000"/>
          <w:rtl/>
          <w:lang/>
        </w:rPr>
        <w:t>البلد لتشجيع</w:t>
      </w:r>
      <w:r w:rsidRPr="00CA5ECC">
        <w:rPr>
          <w:rtl/>
          <w:lang/>
        </w:rPr>
        <w:t xml:space="preserve"> ال</w:t>
      </w:r>
      <w:r w:rsidRPr="00CA5ECC">
        <w:rPr>
          <w:rStyle w:val="hps"/>
          <w:color w:val="000000"/>
          <w:rtl/>
          <w:lang/>
        </w:rPr>
        <w:t>مبادرات</w:t>
      </w:r>
      <w:r w:rsidRPr="00CA5ECC">
        <w:rPr>
          <w:rtl/>
          <w:lang/>
        </w:rPr>
        <w:t xml:space="preserve"> </w:t>
      </w:r>
      <w:r w:rsidRPr="00CA5ECC">
        <w:rPr>
          <w:rStyle w:val="hps"/>
          <w:color w:val="000000"/>
          <w:rtl/>
          <w:lang/>
        </w:rPr>
        <w:t>النسوية بتعزيز</w:t>
      </w:r>
      <w:r w:rsidRPr="00CA5ECC">
        <w:rPr>
          <w:rtl/>
          <w:lang/>
        </w:rPr>
        <w:t xml:space="preserve"> </w:t>
      </w:r>
      <w:r w:rsidRPr="00CA5ECC">
        <w:rPr>
          <w:rStyle w:val="hps"/>
          <w:color w:val="000000"/>
          <w:rtl/>
          <w:lang/>
        </w:rPr>
        <w:t>القدرة على التدخل</w:t>
      </w:r>
      <w:r w:rsidRPr="00CA5ECC">
        <w:rPr>
          <w:rtl/>
          <w:lang/>
        </w:rPr>
        <w:t xml:space="preserve"> </w:t>
      </w:r>
      <w:r w:rsidRPr="00CA5ECC">
        <w:rPr>
          <w:rStyle w:val="hps"/>
          <w:color w:val="000000"/>
          <w:rtl/>
          <w:lang/>
        </w:rPr>
        <w:t>وتمكين المرأة</w:t>
      </w:r>
      <w:r w:rsidRPr="00CA5ECC">
        <w:rPr>
          <w:rtl/>
          <w:lang/>
        </w:rPr>
        <w:t xml:space="preserve"> </w:t>
      </w:r>
      <w:r w:rsidRPr="00CA5ECC">
        <w:rPr>
          <w:rStyle w:val="hps"/>
          <w:color w:val="000000"/>
          <w:rtl/>
          <w:lang/>
        </w:rPr>
        <w:t>على جميع المستويات؛</w:t>
      </w:r>
    </w:p>
    <w:p w:rsidR="00CA5ECC" w:rsidRPr="00CA5ECC" w:rsidRDefault="00FA0B64" w:rsidP="00CA5ECC">
      <w:pPr>
        <w:pStyle w:val="Bullet1GA"/>
        <w:tabs>
          <w:tab w:val="clear" w:pos="2041"/>
          <w:tab w:val="left" w:pos="1953"/>
        </w:tabs>
        <w:bidi/>
        <w:ind w:left="1939"/>
        <w:rPr>
          <w:rFonts w:hint="cs"/>
          <w:color w:val="000000"/>
          <w:lang/>
        </w:rPr>
      </w:pPr>
      <w:r w:rsidRPr="00CA5ECC">
        <w:rPr>
          <w:rStyle w:val="hps"/>
          <w:color w:val="000000"/>
          <w:rtl/>
          <w:lang/>
        </w:rPr>
        <w:t>توجيه الدعوة</w:t>
      </w:r>
      <w:r w:rsidRPr="00CA5ECC">
        <w:rPr>
          <w:rtl/>
          <w:lang/>
        </w:rPr>
        <w:t xml:space="preserve"> ل</w:t>
      </w:r>
      <w:r w:rsidRPr="00CA5ECC">
        <w:rPr>
          <w:rStyle w:val="hps"/>
          <w:color w:val="000000"/>
          <w:rtl/>
          <w:lang/>
        </w:rPr>
        <w:t>سلطات</w:t>
      </w:r>
      <w:r w:rsidRPr="00CA5ECC">
        <w:rPr>
          <w:rtl/>
          <w:lang/>
        </w:rPr>
        <w:t xml:space="preserve"> </w:t>
      </w:r>
      <w:r w:rsidRPr="00CA5ECC">
        <w:rPr>
          <w:rStyle w:val="hps"/>
          <w:color w:val="000000"/>
          <w:rtl/>
          <w:lang/>
        </w:rPr>
        <w:t>أربع إدارات مكلفة بالتعليم، وقد أدت إلى إصدار أربعة بيانات</w:t>
      </w:r>
      <w:r w:rsidRPr="00CA5ECC">
        <w:rPr>
          <w:rtl/>
          <w:lang/>
        </w:rPr>
        <w:t xml:space="preserve"> </w:t>
      </w:r>
      <w:r w:rsidRPr="00CA5ECC">
        <w:rPr>
          <w:rStyle w:val="hps"/>
          <w:color w:val="000000"/>
          <w:rtl/>
          <w:lang/>
        </w:rPr>
        <w:t>من قبل رؤساء</w:t>
      </w:r>
      <w:r w:rsidRPr="00CA5ECC">
        <w:rPr>
          <w:rtl/>
          <w:lang/>
        </w:rPr>
        <w:t xml:space="preserve"> تلك </w:t>
      </w:r>
      <w:r w:rsidRPr="00CA5ECC">
        <w:rPr>
          <w:rStyle w:val="hps"/>
          <w:color w:val="000000"/>
          <w:rtl/>
          <w:lang/>
        </w:rPr>
        <w:t>الإدارات</w:t>
      </w:r>
      <w:r w:rsidRPr="00CA5ECC">
        <w:rPr>
          <w:rtl/>
          <w:lang/>
        </w:rPr>
        <w:t xml:space="preserve"> </w:t>
      </w:r>
      <w:r w:rsidRPr="00CA5ECC">
        <w:rPr>
          <w:rStyle w:val="hps"/>
          <w:color w:val="000000"/>
          <w:rtl/>
          <w:lang/>
        </w:rPr>
        <w:t>لدمج</w:t>
      </w:r>
      <w:r w:rsidRPr="00CA5ECC">
        <w:rPr>
          <w:rtl/>
          <w:lang/>
        </w:rPr>
        <w:t xml:space="preserve"> مراعاة المنظور الجنساني </w:t>
      </w:r>
      <w:r w:rsidRPr="00CA5ECC">
        <w:rPr>
          <w:rStyle w:val="hps"/>
          <w:color w:val="000000"/>
          <w:rtl/>
          <w:lang/>
        </w:rPr>
        <w:t>في الدورات التدريبية</w:t>
      </w:r>
      <w:r w:rsidRPr="00CA5ECC">
        <w:rPr>
          <w:rtl/>
          <w:lang/>
        </w:rPr>
        <w:t xml:space="preserve"> </w:t>
      </w:r>
      <w:r w:rsidRPr="00CA5ECC">
        <w:rPr>
          <w:rStyle w:val="hps"/>
          <w:color w:val="000000"/>
          <w:rtl/>
          <w:lang/>
        </w:rPr>
        <w:t>على مختلف المستويات؛</w:t>
      </w:r>
    </w:p>
    <w:p w:rsidR="00CA5ECC" w:rsidRPr="00CA5ECC" w:rsidRDefault="00FA0B64" w:rsidP="00CA5ECC">
      <w:pPr>
        <w:pStyle w:val="Bullet1GA"/>
        <w:tabs>
          <w:tab w:val="clear" w:pos="2041"/>
          <w:tab w:val="left" w:pos="1953"/>
        </w:tabs>
        <w:bidi/>
        <w:ind w:left="1939"/>
        <w:rPr>
          <w:rFonts w:hint="cs"/>
          <w:color w:val="000000"/>
          <w:lang/>
        </w:rPr>
      </w:pPr>
      <w:r w:rsidRPr="00CA5ECC">
        <w:rPr>
          <w:rtl/>
          <w:lang/>
        </w:rPr>
        <w:t xml:space="preserve">توجيه </w:t>
      </w:r>
      <w:r w:rsidRPr="00CA5ECC">
        <w:rPr>
          <w:rStyle w:val="hps"/>
          <w:color w:val="000000"/>
          <w:rtl/>
          <w:lang/>
        </w:rPr>
        <w:t>الدعوة</w:t>
      </w:r>
      <w:r w:rsidRPr="00CA5ECC">
        <w:rPr>
          <w:rtl/>
          <w:lang/>
        </w:rPr>
        <w:t xml:space="preserve"> </w:t>
      </w:r>
      <w:r w:rsidRPr="00CA5ECC">
        <w:rPr>
          <w:rStyle w:val="hps"/>
          <w:color w:val="000000"/>
          <w:rtl/>
          <w:lang/>
        </w:rPr>
        <w:t>لإدارات</w:t>
      </w:r>
      <w:r w:rsidRPr="00CA5ECC">
        <w:rPr>
          <w:rtl/>
          <w:lang/>
        </w:rPr>
        <w:t xml:space="preserve"> </w:t>
      </w:r>
      <w:r w:rsidRPr="00CA5ECC">
        <w:rPr>
          <w:rStyle w:val="hps"/>
          <w:color w:val="000000"/>
          <w:rtl/>
          <w:lang/>
        </w:rPr>
        <w:t>الدفاع الوطني</w:t>
      </w:r>
      <w:r w:rsidRPr="00CA5ECC">
        <w:rPr>
          <w:rtl/>
          <w:lang/>
        </w:rPr>
        <w:t xml:space="preserve"> </w:t>
      </w:r>
      <w:r w:rsidRPr="00CA5ECC">
        <w:rPr>
          <w:rStyle w:val="hps"/>
          <w:color w:val="000000"/>
          <w:rtl/>
          <w:lang/>
        </w:rPr>
        <w:t>والشرطة و</w:t>
      </w:r>
      <w:r w:rsidRPr="00CA5ECC">
        <w:rPr>
          <w:rtl/>
          <w:lang/>
        </w:rPr>
        <w:t xml:space="preserve">القوات شبه العسكرية، </w:t>
      </w:r>
      <w:r w:rsidRPr="00CA5ECC">
        <w:rPr>
          <w:rStyle w:val="hps"/>
          <w:color w:val="000000"/>
          <w:rtl/>
          <w:lang/>
        </w:rPr>
        <w:t xml:space="preserve">وقد أدت </w:t>
      </w:r>
      <w:r w:rsidRPr="00CA5ECC">
        <w:rPr>
          <w:rtl/>
          <w:lang/>
        </w:rPr>
        <w:t xml:space="preserve">إلى إصدار </w:t>
      </w:r>
      <w:r w:rsidRPr="00CA5ECC">
        <w:rPr>
          <w:rStyle w:val="hps"/>
          <w:color w:val="000000"/>
          <w:rtl/>
          <w:lang/>
        </w:rPr>
        <w:t>إعلان</w:t>
      </w:r>
      <w:r w:rsidRPr="00CA5ECC">
        <w:rPr>
          <w:rtl/>
          <w:lang/>
        </w:rPr>
        <w:t xml:space="preserve"> </w:t>
      </w:r>
      <w:r w:rsidRPr="00CA5ECC">
        <w:rPr>
          <w:rStyle w:val="hps"/>
          <w:color w:val="000000"/>
          <w:rtl/>
          <w:lang/>
        </w:rPr>
        <w:t>دمج</w:t>
      </w:r>
      <w:r w:rsidRPr="00CA5ECC">
        <w:rPr>
          <w:rtl/>
          <w:lang/>
        </w:rPr>
        <w:t xml:space="preserve"> </w:t>
      </w:r>
      <w:r w:rsidRPr="00CA5ECC">
        <w:rPr>
          <w:rStyle w:val="hps"/>
          <w:color w:val="000000"/>
          <w:rtl/>
          <w:lang/>
        </w:rPr>
        <w:t>وحدة</w:t>
      </w:r>
      <w:r w:rsidRPr="00CA5ECC">
        <w:rPr>
          <w:rtl/>
          <w:lang/>
        </w:rPr>
        <w:t xml:space="preserve"> </w:t>
      </w:r>
      <w:r w:rsidRPr="00CA5ECC">
        <w:rPr>
          <w:rStyle w:val="hps"/>
          <w:color w:val="000000"/>
          <w:rtl/>
          <w:lang/>
        </w:rPr>
        <w:t>العنف</w:t>
      </w:r>
      <w:r w:rsidRPr="00CA5ECC">
        <w:rPr>
          <w:rtl/>
          <w:lang/>
        </w:rPr>
        <w:t xml:space="preserve"> </w:t>
      </w:r>
      <w:r w:rsidRPr="00CA5ECC">
        <w:rPr>
          <w:rStyle w:val="hps"/>
          <w:color w:val="000000"/>
          <w:rtl/>
          <w:lang/>
        </w:rPr>
        <w:t>القائم على نوع الجنس</w:t>
      </w:r>
      <w:r w:rsidRPr="00CA5ECC">
        <w:rPr>
          <w:rtl/>
          <w:lang/>
        </w:rPr>
        <w:t xml:space="preserve"> </w:t>
      </w:r>
      <w:r w:rsidRPr="00CA5ECC">
        <w:rPr>
          <w:rStyle w:val="hps"/>
          <w:color w:val="000000"/>
          <w:rtl/>
          <w:lang/>
        </w:rPr>
        <w:t>في مناهج</w:t>
      </w:r>
      <w:r w:rsidRPr="00CA5ECC">
        <w:rPr>
          <w:rtl/>
          <w:lang/>
        </w:rPr>
        <w:t xml:space="preserve"> </w:t>
      </w:r>
      <w:r w:rsidRPr="00CA5ECC">
        <w:rPr>
          <w:rStyle w:val="hps"/>
          <w:color w:val="000000"/>
          <w:rtl/>
          <w:lang/>
        </w:rPr>
        <w:t>التدريب و</w:t>
      </w:r>
      <w:r w:rsidRPr="00CA5ECC">
        <w:rPr>
          <w:rtl/>
          <w:lang/>
        </w:rPr>
        <w:t>إعادة التدريب؛</w:t>
      </w:r>
    </w:p>
    <w:p w:rsidR="00CA5ECC" w:rsidRPr="00CA5ECC" w:rsidRDefault="00FA0B64" w:rsidP="00CA5ECC">
      <w:pPr>
        <w:pStyle w:val="Bullet1GA"/>
        <w:tabs>
          <w:tab w:val="clear" w:pos="2041"/>
          <w:tab w:val="left" w:pos="1953"/>
        </w:tabs>
        <w:bidi/>
        <w:ind w:left="1939"/>
        <w:rPr>
          <w:rFonts w:hint="cs"/>
          <w:color w:val="000000"/>
          <w:lang/>
        </w:rPr>
      </w:pPr>
      <w:r w:rsidRPr="00CA5ECC">
        <w:rPr>
          <w:rStyle w:val="hps"/>
          <w:color w:val="000000"/>
          <w:rtl/>
          <w:lang/>
        </w:rPr>
        <w:t>إنشاء</w:t>
      </w:r>
      <w:r w:rsidRPr="00CA5ECC">
        <w:rPr>
          <w:rtl/>
          <w:lang/>
        </w:rPr>
        <w:t xml:space="preserve"> </w:t>
      </w:r>
      <w:r w:rsidRPr="00CA5ECC">
        <w:rPr>
          <w:rStyle w:val="hps"/>
          <w:color w:val="000000"/>
          <w:rtl/>
          <w:lang/>
        </w:rPr>
        <w:t>فريق مواضيعي وطني معني بقضايا الجنسين</w:t>
      </w:r>
      <w:r w:rsidRPr="00CA5ECC">
        <w:rPr>
          <w:rtl/>
          <w:lang/>
        </w:rPr>
        <w:t xml:space="preserve"> </w:t>
      </w:r>
      <w:r w:rsidRPr="00CA5ECC">
        <w:rPr>
          <w:rStyle w:val="hps"/>
          <w:color w:val="000000"/>
          <w:rtl/>
          <w:lang/>
        </w:rPr>
        <w:t>يتضمن</w:t>
      </w:r>
      <w:r w:rsidRPr="00CA5ECC">
        <w:rPr>
          <w:rtl/>
          <w:lang/>
        </w:rPr>
        <w:t xml:space="preserve"> </w:t>
      </w:r>
      <w:r w:rsidRPr="00CA5ECC">
        <w:rPr>
          <w:rStyle w:val="hps"/>
          <w:color w:val="000000"/>
          <w:rtl/>
          <w:lang/>
        </w:rPr>
        <w:t>مجموعة واسعة من الهياكل الرسمية وهياكل المجتمع</w:t>
      </w:r>
      <w:r w:rsidRPr="00CA5ECC">
        <w:rPr>
          <w:rtl/>
          <w:lang/>
        </w:rPr>
        <w:t xml:space="preserve"> </w:t>
      </w:r>
      <w:r w:rsidRPr="00CA5ECC">
        <w:rPr>
          <w:rStyle w:val="hps"/>
          <w:color w:val="000000"/>
          <w:rtl/>
          <w:lang/>
        </w:rPr>
        <w:t>المدني</w:t>
      </w:r>
      <w:r w:rsidRPr="00CA5ECC">
        <w:rPr>
          <w:rtl/>
          <w:lang/>
        </w:rPr>
        <w:t xml:space="preserve"> ومنظومة الأمم المتحدة لدمج مراعاة المنظور الجنساني </w:t>
      </w:r>
      <w:r w:rsidRPr="00CA5ECC">
        <w:rPr>
          <w:rStyle w:val="hps"/>
          <w:color w:val="000000"/>
          <w:rtl/>
          <w:lang/>
        </w:rPr>
        <w:t>في التنمية؛</w:t>
      </w:r>
    </w:p>
    <w:p w:rsidR="00CA5ECC" w:rsidRDefault="00FA0B64" w:rsidP="00CA5ECC">
      <w:pPr>
        <w:pStyle w:val="Bullet1GA"/>
        <w:tabs>
          <w:tab w:val="clear" w:pos="2041"/>
          <w:tab w:val="left" w:pos="1953"/>
        </w:tabs>
        <w:bidi/>
        <w:ind w:left="1939"/>
        <w:rPr>
          <w:rStyle w:val="hps"/>
          <w:rFonts w:hint="cs"/>
          <w:color w:val="000000"/>
          <w:lang/>
        </w:rPr>
      </w:pPr>
      <w:r w:rsidRPr="00CA5ECC">
        <w:rPr>
          <w:rStyle w:val="hps"/>
          <w:color w:val="000000"/>
          <w:rtl/>
          <w:lang/>
        </w:rPr>
        <w:t>تكوين</w:t>
      </w:r>
      <w:r w:rsidRPr="00CA5ECC">
        <w:rPr>
          <w:rtl/>
          <w:lang/>
        </w:rPr>
        <w:t xml:space="preserve"> </w:t>
      </w:r>
      <w:r w:rsidRPr="00CA5ECC">
        <w:rPr>
          <w:rStyle w:val="hps"/>
          <w:color w:val="000000"/>
          <w:rtl/>
          <w:lang/>
        </w:rPr>
        <w:t>مجموعة الحماية</w:t>
      </w:r>
      <w:r w:rsidRPr="00CA5ECC">
        <w:rPr>
          <w:rtl/>
          <w:lang/>
        </w:rPr>
        <w:t xml:space="preserve"> </w:t>
      </w:r>
      <w:r w:rsidRPr="00CA5ECC">
        <w:rPr>
          <w:rStyle w:val="hps"/>
          <w:color w:val="000000"/>
          <w:rtl/>
          <w:lang/>
        </w:rPr>
        <w:t>بالتعاون</w:t>
      </w:r>
      <w:r w:rsidRPr="00CA5ECC">
        <w:rPr>
          <w:rtl/>
          <w:lang/>
        </w:rPr>
        <w:t xml:space="preserve"> </w:t>
      </w:r>
      <w:r w:rsidRPr="00CA5ECC">
        <w:rPr>
          <w:rStyle w:val="hps"/>
          <w:color w:val="000000"/>
          <w:rtl/>
          <w:lang/>
        </w:rPr>
        <w:t>مع صندوق الأمم المتحدة</w:t>
      </w:r>
      <w:r w:rsidRPr="00CA5ECC">
        <w:rPr>
          <w:rtl/>
          <w:lang/>
        </w:rPr>
        <w:t xml:space="preserve"> للسكان </w:t>
      </w:r>
      <w:r w:rsidRPr="00CA5ECC">
        <w:rPr>
          <w:rStyle w:val="hps"/>
          <w:color w:val="000000"/>
          <w:rtl/>
          <w:lang/>
        </w:rPr>
        <w:t>ومنظومة الأمم</w:t>
      </w:r>
      <w:r w:rsidRPr="00CA5ECC">
        <w:rPr>
          <w:rtl/>
          <w:lang/>
        </w:rPr>
        <w:t xml:space="preserve"> </w:t>
      </w:r>
      <w:r w:rsidRPr="00CA5ECC">
        <w:rPr>
          <w:rStyle w:val="hps"/>
          <w:color w:val="000000"/>
          <w:rtl/>
          <w:lang/>
        </w:rPr>
        <w:t>المتحدة من أجل</w:t>
      </w:r>
      <w:r w:rsidRPr="00CA5ECC">
        <w:rPr>
          <w:rtl/>
          <w:lang/>
        </w:rPr>
        <w:t xml:space="preserve"> توفير ال</w:t>
      </w:r>
      <w:r w:rsidRPr="00CA5ECC">
        <w:rPr>
          <w:rStyle w:val="hps"/>
          <w:color w:val="000000"/>
          <w:rtl/>
          <w:lang/>
        </w:rPr>
        <w:t>حماية الخاصة</w:t>
      </w:r>
      <w:r w:rsidRPr="00CA5ECC">
        <w:rPr>
          <w:rtl/>
          <w:lang/>
        </w:rPr>
        <w:t xml:space="preserve"> </w:t>
      </w:r>
      <w:r w:rsidRPr="00CA5ECC">
        <w:rPr>
          <w:rStyle w:val="hps"/>
          <w:color w:val="000000"/>
          <w:rtl/>
          <w:lang/>
        </w:rPr>
        <w:t>للفئات الضعيفة</w:t>
      </w:r>
      <w:r w:rsidRPr="00CA5ECC">
        <w:rPr>
          <w:rtl/>
          <w:lang/>
        </w:rPr>
        <w:t xml:space="preserve">، بما فيها النساء </w:t>
      </w:r>
      <w:r w:rsidRPr="00CA5ECC">
        <w:rPr>
          <w:rStyle w:val="hps"/>
          <w:color w:val="000000"/>
          <w:rtl/>
          <w:lang/>
        </w:rPr>
        <w:t>خلال الأزمات</w:t>
      </w:r>
      <w:r w:rsidRPr="00CA5ECC">
        <w:rPr>
          <w:rtl/>
          <w:lang/>
        </w:rPr>
        <w:t xml:space="preserve"> </w:t>
      </w:r>
      <w:r w:rsidRPr="00CA5ECC">
        <w:rPr>
          <w:rStyle w:val="hps"/>
          <w:color w:val="000000"/>
          <w:rtl/>
          <w:lang/>
        </w:rPr>
        <w:t xml:space="preserve">وفي حالات </w:t>
      </w:r>
      <w:r w:rsidRPr="00CA5ECC">
        <w:rPr>
          <w:rtl/>
          <w:lang/>
        </w:rPr>
        <w:t xml:space="preserve">العنف </w:t>
      </w:r>
      <w:r w:rsidRPr="00CA5ECC">
        <w:rPr>
          <w:rFonts w:hint="cs"/>
          <w:rtl/>
          <w:lang/>
        </w:rPr>
        <w:t>الجنساني</w:t>
      </w:r>
      <w:r w:rsidRPr="00CA5ECC">
        <w:rPr>
          <w:rStyle w:val="hps"/>
          <w:color w:val="000000"/>
          <w:rtl/>
          <w:lang/>
        </w:rPr>
        <w:t>؛</w:t>
      </w:r>
    </w:p>
    <w:p w:rsidR="00CA5ECC" w:rsidRPr="00CA5ECC" w:rsidRDefault="00FA0B64" w:rsidP="00CA5ECC">
      <w:pPr>
        <w:pStyle w:val="Bullet1GA"/>
        <w:tabs>
          <w:tab w:val="clear" w:pos="2041"/>
          <w:tab w:val="left" w:pos="1953"/>
        </w:tabs>
        <w:bidi/>
        <w:ind w:left="1939"/>
        <w:rPr>
          <w:rStyle w:val="hps"/>
          <w:rFonts w:hint="cs"/>
          <w:color w:val="000000"/>
          <w:spacing w:val="-2"/>
          <w:lang/>
        </w:rPr>
      </w:pPr>
      <w:r w:rsidRPr="00CA5ECC">
        <w:rPr>
          <w:rStyle w:val="hps"/>
          <w:color w:val="000000"/>
          <w:rtl/>
          <w:lang/>
        </w:rPr>
        <w:t>تنظيم</w:t>
      </w:r>
      <w:r w:rsidRPr="00CA5ECC">
        <w:rPr>
          <w:rtl/>
          <w:lang/>
        </w:rPr>
        <w:t xml:space="preserve"> </w:t>
      </w:r>
      <w:r w:rsidRPr="00CA5ECC">
        <w:rPr>
          <w:rStyle w:val="hps"/>
          <w:color w:val="000000"/>
          <w:rtl/>
          <w:lang/>
        </w:rPr>
        <w:t>مائدة مستديرة</w:t>
      </w:r>
      <w:r w:rsidRPr="00CA5ECC">
        <w:rPr>
          <w:rtl/>
          <w:lang/>
        </w:rPr>
        <w:t xml:space="preserve"> </w:t>
      </w:r>
      <w:r w:rsidRPr="00CA5ECC">
        <w:rPr>
          <w:rStyle w:val="hps"/>
          <w:color w:val="000000"/>
          <w:rtl/>
          <w:lang/>
        </w:rPr>
        <w:t>تمخض عنها إنشاء</w:t>
      </w:r>
      <w:r w:rsidRPr="00CA5ECC">
        <w:rPr>
          <w:rtl/>
          <w:lang/>
        </w:rPr>
        <w:t xml:space="preserve"> </w:t>
      </w:r>
      <w:r w:rsidRPr="00CA5ECC">
        <w:rPr>
          <w:rStyle w:val="hps"/>
          <w:color w:val="000000"/>
          <w:rtl/>
          <w:lang/>
        </w:rPr>
        <w:t>شبكة</w:t>
      </w:r>
      <w:r w:rsidRPr="00CA5ECC">
        <w:rPr>
          <w:rtl/>
          <w:lang/>
        </w:rPr>
        <w:t xml:space="preserve"> </w:t>
      </w:r>
      <w:r w:rsidRPr="00CA5ECC">
        <w:rPr>
          <w:rStyle w:val="hps"/>
          <w:color w:val="000000"/>
          <w:rtl/>
          <w:lang/>
        </w:rPr>
        <w:t>ولجنة توجيهية</w:t>
      </w:r>
      <w:r w:rsidRPr="00CA5ECC">
        <w:rPr>
          <w:rtl/>
          <w:lang/>
        </w:rPr>
        <w:t xml:space="preserve"> </w:t>
      </w:r>
      <w:r w:rsidRPr="00CA5ECC">
        <w:rPr>
          <w:rStyle w:val="hps"/>
          <w:color w:val="000000"/>
          <w:rtl/>
          <w:lang/>
        </w:rPr>
        <w:t xml:space="preserve">معنية </w:t>
      </w:r>
      <w:r w:rsidRPr="00CA5ECC">
        <w:rPr>
          <w:rStyle w:val="hps"/>
          <w:color w:val="000000"/>
          <w:spacing w:val="-2"/>
          <w:rtl/>
          <w:lang/>
        </w:rPr>
        <w:t>بالقرار</w:t>
      </w:r>
      <w:r w:rsidR="00CA5ECC" w:rsidRPr="00CA5ECC">
        <w:rPr>
          <w:rFonts w:hint="cs"/>
          <w:spacing w:val="-2"/>
          <w:rtl/>
          <w:lang/>
        </w:rPr>
        <w:t> </w:t>
      </w:r>
      <w:r w:rsidR="00CA5ECC" w:rsidRPr="00CA5ECC">
        <w:rPr>
          <w:rStyle w:val="hps"/>
          <w:color w:val="000000"/>
          <w:spacing w:val="-2"/>
          <w:rtl/>
          <w:lang/>
        </w:rPr>
        <w:t>1325</w:t>
      </w:r>
      <w:r w:rsidRPr="00CA5ECC">
        <w:rPr>
          <w:rStyle w:val="hps"/>
          <w:color w:val="000000"/>
          <w:spacing w:val="-2"/>
          <w:rtl/>
          <w:lang/>
        </w:rPr>
        <w:t>(2000)</w:t>
      </w:r>
      <w:r w:rsidRPr="00CA5ECC">
        <w:rPr>
          <w:spacing w:val="-2"/>
          <w:rtl/>
          <w:lang/>
        </w:rPr>
        <w:t xml:space="preserve"> </w:t>
      </w:r>
      <w:r w:rsidRPr="00CA5ECC">
        <w:rPr>
          <w:rStyle w:val="hps"/>
          <w:color w:val="000000"/>
          <w:spacing w:val="-2"/>
          <w:rtl/>
          <w:lang/>
        </w:rPr>
        <w:t>لمجلس</w:t>
      </w:r>
      <w:r w:rsidRPr="00CA5ECC">
        <w:rPr>
          <w:spacing w:val="-2"/>
          <w:rtl/>
          <w:lang/>
        </w:rPr>
        <w:t xml:space="preserve"> </w:t>
      </w:r>
      <w:r w:rsidRPr="00CA5ECC">
        <w:rPr>
          <w:rStyle w:val="hps"/>
          <w:color w:val="000000"/>
          <w:spacing w:val="-2"/>
          <w:rtl/>
          <w:lang/>
        </w:rPr>
        <w:t>الأمن التابع للأمم</w:t>
      </w:r>
      <w:r w:rsidRPr="00CA5ECC">
        <w:rPr>
          <w:spacing w:val="-2"/>
          <w:rtl/>
          <w:lang/>
        </w:rPr>
        <w:t xml:space="preserve"> </w:t>
      </w:r>
      <w:r w:rsidRPr="00CA5ECC">
        <w:rPr>
          <w:rStyle w:val="hps"/>
          <w:color w:val="000000"/>
          <w:spacing w:val="-2"/>
          <w:rtl/>
          <w:lang/>
        </w:rPr>
        <w:t>المتحدة</w:t>
      </w:r>
      <w:r w:rsidRPr="00CA5ECC">
        <w:rPr>
          <w:spacing w:val="-2"/>
          <w:rtl/>
          <w:lang/>
        </w:rPr>
        <w:t xml:space="preserve"> </w:t>
      </w:r>
      <w:r w:rsidRPr="00CA5ECC">
        <w:rPr>
          <w:rStyle w:val="hps"/>
          <w:color w:val="000000"/>
          <w:spacing w:val="-2"/>
          <w:rtl/>
          <w:lang/>
        </w:rPr>
        <w:t>بشأن المرأة والسلام</w:t>
      </w:r>
      <w:r w:rsidRPr="00CA5ECC">
        <w:rPr>
          <w:spacing w:val="-2"/>
          <w:rtl/>
          <w:lang/>
        </w:rPr>
        <w:t xml:space="preserve"> </w:t>
      </w:r>
      <w:r w:rsidRPr="00CA5ECC">
        <w:rPr>
          <w:rStyle w:val="hps"/>
          <w:color w:val="000000"/>
          <w:spacing w:val="-2"/>
          <w:rtl/>
          <w:lang/>
        </w:rPr>
        <w:t>والأمن؛</w:t>
      </w:r>
    </w:p>
    <w:p w:rsidR="00CA5ECC" w:rsidRPr="00CA5ECC" w:rsidRDefault="00FA0B64" w:rsidP="00CA5ECC">
      <w:pPr>
        <w:pStyle w:val="Bullet1GA"/>
        <w:tabs>
          <w:tab w:val="clear" w:pos="2041"/>
          <w:tab w:val="left" w:pos="1953"/>
        </w:tabs>
        <w:bidi/>
        <w:ind w:left="1939"/>
        <w:rPr>
          <w:rFonts w:hint="cs"/>
          <w:color w:val="000000"/>
          <w:lang/>
        </w:rPr>
      </w:pPr>
      <w:r w:rsidRPr="00CA5ECC">
        <w:rPr>
          <w:rStyle w:val="hps"/>
          <w:color w:val="000000"/>
          <w:rtl/>
          <w:lang/>
        </w:rPr>
        <w:t>تدريب</w:t>
      </w:r>
      <w:r w:rsidRPr="00CA5ECC">
        <w:rPr>
          <w:rtl/>
          <w:lang/>
        </w:rPr>
        <w:t xml:space="preserve"> </w:t>
      </w:r>
      <w:r w:rsidRPr="00CA5ECC">
        <w:rPr>
          <w:rStyle w:val="hps"/>
          <w:color w:val="000000"/>
          <w:rtl/>
          <w:lang/>
        </w:rPr>
        <w:t>240 من أعضاء</w:t>
      </w:r>
      <w:r w:rsidRPr="00CA5ECC">
        <w:rPr>
          <w:rtl/>
          <w:lang/>
        </w:rPr>
        <w:t xml:space="preserve"> </w:t>
      </w:r>
      <w:r w:rsidRPr="00CA5ECC">
        <w:rPr>
          <w:rStyle w:val="hps"/>
          <w:color w:val="000000"/>
          <w:rtl/>
          <w:lang/>
        </w:rPr>
        <w:t>لجان اتفاقية</w:t>
      </w:r>
      <w:r w:rsidRPr="00CA5ECC">
        <w:rPr>
          <w:rtl/>
          <w:lang/>
        </w:rPr>
        <w:t xml:space="preserve"> </w:t>
      </w:r>
      <w:r w:rsidRPr="00CA5ECC">
        <w:rPr>
          <w:rStyle w:val="hps"/>
          <w:color w:val="000000"/>
          <w:rtl/>
          <w:lang/>
        </w:rPr>
        <w:t>القضاء على جميع</w:t>
      </w:r>
      <w:r w:rsidRPr="00CA5ECC">
        <w:rPr>
          <w:rtl/>
          <w:lang/>
        </w:rPr>
        <w:t xml:space="preserve"> </w:t>
      </w:r>
      <w:r w:rsidRPr="00CA5ECC">
        <w:rPr>
          <w:rStyle w:val="hps"/>
          <w:color w:val="000000"/>
          <w:rtl/>
          <w:lang/>
        </w:rPr>
        <w:t>أشكال التمييز</w:t>
      </w:r>
      <w:r w:rsidRPr="00CA5ECC">
        <w:rPr>
          <w:rtl/>
          <w:lang/>
        </w:rPr>
        <w:t xml:space="preserve"> </w:t>
      </w:r>
      <w:r w:rsidRPr="00CA5ECC">
        <w:rPr>
          <w:rStyle w:val="hps"/>
          <w:color w:val="000000"/>
          <w:rtl/>
          <w:lang/>
        </w:rPr>
        <w:t>ضد المرأة الخمس</w:t>
      </w:r>
      <w:r w:rsidRPr="00CA5ECC">
        <w:rPr>
          <w:rtl/>
          <w:lang/>
        </w:rPr>
        <w:t xml:space="preserve"> </w:t>
      </w:r>
      <w:r w:rsidRPr="00CA5ECC">
        <w:rPr>
          <w:rStyle w:val="hps"/>
          <w:color w:val="000000"/>
          <w:rtl/>
          <w:lang/>
        </w:rPr>
        <w:t>والفريق المواضيعي الوطني المعني بالقضايا الجنسانية</w:t>
      </w:r>
      <w:r w:rsidRPr="00CA5ECC">
        <w:rPr>
          <w:rtl/>
          <w:lang/>
        </w:rPr>
        <w:t xml:space="preserve"> </w:t>
      </w:r>
      <w:r w:rsidRPr="00CA5ECC">
        <w:rPr>
          <w:rStyle w:val="hps"/>
          <w:color w:val="000000"/>
          <w:rtl/>
          <w:lang/>
        </w:rPr>
        <w:t>على</w:t>
      </w:r>
      <w:r w:rsidRPr="00CA5ECC">
        <w:rPr>
          <w:rtl/>
          <w:lang/>
        </w:rPr>
        <w:t xml:space="preserve"> </w:t>
      </w:r>
      <w:r w:rsidRPr="00CA5ECC">
        <w:rPr>
          <w:rStyle w:val="hps"/>
          <w:color w:val="000000"/>
          <w:rtl/>
          <w:lang/>
        </w:rPr>
        <w:t>موضوع</w:t>
      </w:r>
      <w:r w:rsidRPr="00CA5ECC">
        <w:rPr>
          <w:rtl/>
          <w:lang/>
        </w:rPr>
        <w:t xml:space="preserve"> </w:t>
      </w:r>
      <w:r w:rsidRPr="00CA5ECC">
        <w:rPr>
          <w:rStyle w:val="hps"/>
          <w:color w:val="000000"/>
          <w:rtl/>
          <w:lang/>
        </w:rPr>
        <w:t>الميزنة التي تراعي المنظور الجنساني</w:t>
      </w:r>
      <w:r w:rsidRPr="00CA5ECC">
        <w:rPr>
          <w:rtl/>
          <w:lang/>
        </w:rPr>
        <w:t>؛</w:t>
      </w:r>
    </w:p>
    <w:p w:rsidR="00CA5ECC" w:rsidRDefault="00FA0B64" w:rsidP="00CA5ECC">
      <w:pPr>
        <w:pStyle w:val="Bullet1GA"/>
        <w:tabs>
          <w:tab w:val="clear" w:pos="2041"/>
          <w:tab w:val="left" w:pos="1953"/>
        </w:tabs>
        <w:bidi/>
        <w:ind w:left="1939"/>
        <w:rPr>
          <w:rStyle w:val="hps"/>
          <w:rFonts w:hint="cs"/>
          <w:color w:val="000000"/>
          <w:lang/>
        </w:rPr>
      </w:pPr>
      <w:r w:rsidRPr="00CA5ECC">
        <w:rPr>
          <w:rStyle w:val="hps"/>
          <w:color w:val="000000"/>
          <w:rtl/>
          <w:lang/>
        </w:rPr>
        <w:t>وضع</w:t>
      </w:r>
      <w:r w:rsidRPr="00CA5ECC">
        <w:rPr>
          <w:rtl/>
          <w:lang/>
        </w:rPr>
        <w:t xml:space="preserve"> </w:t>
      </w:r>
      <w:r w:rsidRPr="00CA5ECC">
        <w:rPr>
          <w:rStyle w:val="hps"/>
          <w:color w:val="000000"/>
          <w:rtl/>
          <w:lang/>
        </w:rPr>
        <w:t>خطط عمل</w:t>
      </w:r>
      <w:r w:rsidRPr="00CA5ECC">
        <w:rPr>
          <w:rtl/>
          <w:lang/>
        </w:rPr>
        <w:t xml:space="preserve"> </w:t>
      </w:r>
      <w:r w:rsidRPr="00CA5ECC">
        <w:rPr>
          <w:rStyle w:val="hps"/>
          <w:color w:val="000000"/>
          <w:rtl/>
          <w:lang/>
        </w:rPr>
        <w:t>تنفيذية إقليمية</w:t>
      </w:r>
      <w:r w:rsidRPr="00CA5ECC">
        <w:rPr>
          <w:rtl/>
          <w:lang/>
        </w:rPr>
        <w:t xml:space="preserve"> </w:t>
      </w:r>
      <w:r w:rsidRPr="00CA5ECC">
        <w:rPr>
          <w:rStyle w:val="hps"/>
          <w:color w:val="000000"/>
          <w:rtl/>
          <w:lang/>
        </w:rPr>
        <w:t>لمتابعة</w:t>
      </w:r>
      <w:r w:rsidRPr="00CA5ECC">
        <w:rPr>
          <w:rtl/>
          <w:lang/>
        </w:rPr>
        <w:t xml:space="preserve"> توصيات الدورة </w:t>
      </w:r>
      <w:r w:rsidRPr="00CA5ECC">
        <w:rPr>
          <w:rStyle w:val="hps"/>
          <w:color w:val="000000"/>
          <w:rtl/>
          <w:lang/>
        </w:rPr>
        <w:t>39</w:t>
      </w:r>
      <w:r w:rsidRPr="00CA5ECC">
        <w:rPr>
          <w:rtl/>
          <w:lang/>
        </w:rPr>
        <w:t xml:space="preserve"> </w:t>
      </w:r>
      <w:r w:rsidRPr="00CA5ECC">
        <w:rPr>
          <w:rStyle w:val="hps"/>
          <w:color w:val="000000"/>
          <w:rtl/>
          <w:lang/>
        </w:rPr>
        <w:t>للجنة الأمم المتحدة المعنية</w:t>
      </w:r>
      <w:r w:rsidRPr="00CA5ECC">
        <w:rPr>
          <w:rtl/>
          <w:lang/>
        </w:rPr>
        <w:t xml:space="preserve"> ب</w:t>
      </w:r>
      <w:r w:rsidRPr="00CA5ECC">
        <w:rPr>
          <w:rStyle w:val="hps"/>
          <w:color w:val="000000"/>
          <w:rtl/>
          <w:lang/>
        </w:rPr>
        <w:t>اتفاقية</w:t>
      </w:r>
      <w:r w:rsidRPr="00CA5ECC">
        <w:rPr>
          <w:rtl/>
          <w:lang/>
        </w:rPr>
        <w:t xml:space="preserve"> </w:t>
      </w:r>
      <w:r w:rsidRPr="00CA5ECC">
        <w:rPr>
          <w:rStyle w:val="hps"/>
          <w:color w:val="000000"/>
          <w:rtl/>
          <w:lang/>
        </w:rPr>
        <w:t>القضاء على جميع</w:t>
      </w:r>
      <w:r w:rsidRPr="00CA5ECC">
        <w:rPr>
          <w:rtl/>
          <w:lang/>
        </w:rPr>
        <w:t xml:space="preserve"> </w:t>
      </w:r>
      <w:r w:rsidRPr="00CA5ECC">
        <w:rPr>
          <w:rStyle w:val="hps"/>
          <w:color w:val="000000"/>
          <w:rtl/>
          <w:lang/>
        </w:rPr>
        <w:t>أشكال التمييز</w:t>
      </w:r>
      <w:r w:rsidRPr="00CA5ECC">
        <w:rPr>
          <w:rtl/>
          <w:lang/>
        </w:rPr>
        <w:t xml:space="preserve"> </w:t>
      </w:r>
      <w:r w:rsidR="00DD4A83">
        <w:rPr>
          <w:rStyle w:val="hps"/>
          <w:color w:val="000000"/>
          <w:rtl/>
          <w:lang/>
        </w:rPr>
        <w:t>ضد المرأة</w:t>
      </w:r>
      <w:r w:rsidRPr="00CA5ECC">
        <w:rPr>
          <w:rStyle w:val="hps"/>
          <w:color w:val="000000"/>
          <w:rtl/>
          <w:lang/>
        </w:rPr>
        <w:t>؛</w:t>
      </w:r>
    </w:p>
    <w:p w:rsidR="00CA5ECC" w:rsidRPr="00CA5ECC" w:rsidRDefault="00FA0B64" w:rsidP="00CA5ECC">
      <w:pPr>
        <w:pStyle w:val="Bullet1GA"/>
        <w:tabs>
          <w:tab w:val="clear" w:pos="2041"/>
          <w:tab w:val="left" w:pos="1953"/>
        </w:tabs>
        <w:bidi/>
        <w:ind w:left="1939"/>
        <w:rPr>
          <w:rFonts w:hint="cs"/>
          <w:color w:val="000000"/>
          <w:lang/>
        </w:rPr>
      </w:pPr>
      <w:r w:rsidRPr="00CA5ECC">
        <w:rPr>
          <w:rStyle w:val="hps"/>
          <w:color w:val="000000"/>
          <w:rtl/>
          <w:lang/>
        </w:rPr>
        <w:t>إنشاء</w:t>
      </w:r>
      <w:r w:rsidRPr="00CA5ECC">
        <w:rPr>
          <w:rtl/>
          <w:lang/>
        </w:rPr>
        <w:t xml:space="preserve"> </w:t>
      </w:r>
      <w:r w:rsidRPr="00CA5ECC">
        <w:rPr>
          <w:rStyle w:val="hps"/>
          <w:color w:val="000000"/>
          <w:rtl/>
          <w:lang/>
        </w:rPr>
        <w:t>أربع</w:t>
      </w:r>
      <w:r w:rsidRPr="00CA5ECC">
        <w:rPr>
          <w:rtl/>
          <w:lang/>
        </w:rPr>
        <w:t xml:space="preserve">ة </w:t>
      </w:r>
      <w:r w:rsidRPr="00CA5ECC">
        <w:rPr>
          <w:rStyle w:val="hps"/>
          <w:color w:val="000000"/>
          <w:rtl/>
          <w:lang/>
        </w:rPr>
        <w:t xml:space="preserve">مراكز </w:t>
      </w:r>
      <w:r w:rsidR="00CA5ECC">
        <w:rPr>
          <w:rFonts w:hint="cs"/>
          <w:rtl/>
          <w:lang w:bidi="ar-EG"/>
        </w:rPr>
        <w:t>"</w:t>
      </w:r>
      <w:r w:rsidRPr="00CA5ECC">
        <w:rPr>
          <w:rStyle w:val="hps"/>
          <w:color w:val="000000"/>
          <w:lang/>
        </w:rPr>
        <w:t>PEC</w:t>
      </w:r>
      <w:r w:rsidR="00CA5ECC">
        <w:rPr>
          <w:rFonts w:hint="cs"/>
          <w:rtl/>
          <w:lang w:bidi="ar-EG"/>
        </w:rPr>
        <w:t>"</w:t>
      </w:r>
      <w:r w:rsidRPr="00CA5ECC">
        <w:rPr>
          <w:rtl/>
          <w:lang/>
        </w:rPr>
        <w:t xml:space="preserve"> </w:t>
      </w:r>
      <w:r w:rsidRPr="00CA5ECC">
        <w:rPr>
          <w:rStyle w:val="hps"/>
          <w:color w:val="000000"/>
          <w:rtl/>
          <w:lang/>
        </w:rPr>
        <w:t>نموذجية</w:t>
      </w:r>
      <w:r w:rsidRPr="00CA5ECC">
        <w:rPr>
          <w:rtl/>
          <w:lang/>
        </w:rPr>
        <w:t xml:space="preserve"> </w:t>
      </w:r>
      <w:r w:rsidRPr="00CA5ECC">
        <w:rPr>
          <w:rStyle w:val="hps"/>
          <w:color w:val="000000"/>
          <w:rtl/>
          <w:lang/>
        </w:rPr>
        <w:t>في المناطق حيث ينتشر العنف القائم على نوع الجنس</w:t>
      </w:r>
      <w:r w:rsidRPr="00CA5ECC">
        <w:rPr>
          <w:rtl/>
          <w:lang/>
        </w:rPr>
        <w:t xml:space="preserve"> </w:t>
      </w:r>
      <w:r w:rsidRPr="00CA5ECC">
        <w:rPr>
          <w:rStyle w:val="hpsatn"/>
          <w:color w:val="000000"/>
          <w:rtl/>
          <w:lang/>
        </w:rPr>
        <w:t>(</w:t>
      </w:r>
      <w:r w:rsidRPr="00CA5ECC">
        <w:rPr>
          <w:rtl/>
          <w:lang/>
        </w:rPr>
        <w:t xml:space="preserve">كوناكري، </w:t>
      </w:r>
      <w:proofErr w:type="spellStart"/>
      <w:r w:rsidRPr="00CA5ECC">
        <w:rPr>
          <w:rStyle w:val="hps"/>
          <w:color w:val="000000"/>
          <w:rtl/>
          <w:lang/>
        </w:rPr>
        <w:t>و</w:t>
      </w:r>
      <w:r w:rsidRPr="00CA5ECC">
        <w:rPr>
          <w:rtl/>
          <w:lang/>
        </w:rPr>
        <w:t>نزيريكوري</w:t>
      </w:r>
      <w:proofErr w:type="spellEnd"/>
      <w:r w:rsidR="00F041DA">
        <w:rPr>
          <w:rFonts w:hint="cs"/>
          <w:rtl/>
          <w:lang/>
        </w:rPr>
        <w:t>،</w:t>
      </w:r>
      <w:r w:rsidRPr="00CA5ECC">
        <w:rPr>
          <w:rtl/>
          <w:lang/>
        </w:rPr>
        <w:t xml:space="preserve"> </w:t>
      </w:r>
      <w:proofErr w:type="spellStart"/>
      <w:r w:rsidRPr="00CA5ECC">
        <w:rPr>
          <w:rtl/>
          <w:lang/>
        </w:rPr>
        <w:t>و</w:t>
      </w:r>
      <w:r w:rsidRPr="00CA5ECC">
        <w:rPr>
          <w:rStyle w:val="hps"/>
          <w:color w:val="000000"/>
          <w:rtl/>
          <w:lang/>
        </w:rPr>
        <w:t>بوكي</w:t>
      </w:r>
      <w:proofErr w:type="spellEnd"/>
      <w:r w:rsidRPr="00CA5ECC">
        <w:rPr>
          <w:rtl/>
          <w:lang/>
        </w:rPr>
        <w:t>)؛</w:t>
      </w:r>
    </w:p>
    <w:p w:rsidR="00CA5ECC" w:rsidRPr="00CA5ECC" w:rsidRDefault="00FA0B64" w:rsidP="00CA5ECC">
      <w:pPr>
        <w:pStyle w:val="Bullet1GA"/>
        <w:tabs>
          <w:tab w:val="clear" w:pos="2041"/>
          <w:tab w:val="left" w:pos="1953"/>
        </w:tabs>
        <w:bidi/>
        <w:ind w:left="1939"/>
        <w:rPr>
          <w:rFonts w:hint="cs"/>
          <w:color w:val="000000"/>
          <w:lang/>
        </w:rPr>
      </w:pPr>
      <w:r w:rsidRPr="00CA5ECC">
        <w:rPr>
          <w:rtl/>
          <w:lang/>
        </w:rPr>
        <w:t xml:space="preserve">تنظيم </w:t>
      </w:r>
      <w:r w:rsidRPr="00CA5ECC">
        <w:rPr>
          <w:rStyle w:val="hps"/>
          <w:color w:val="000000"/>
          <w:rtl/>
          <w:lang/>
        </w:rPr>
        <w:t>ثماني حلقات عمل</w:t>
      </w:r>
      <w:r w:rsidRPr="00CA5ECC">
        <w:rPr>
          <w:rtl/>
          <w:lang/>
        </w:rPr>
        <w:t xml:space="preserve"> </w:t>
      </w:r>
      <w:r w:rsidRPr="00CA5ECC">
        <w:rPr>
          <w:rStyle w:val="hps"/>
          <w:color w:val="000000"/>
          <w:rtl/>
          <w:lang/>
        </w:rPr>
        <w:t>لنشر</w:t>
      </w:r>
      <w:r w:rsidRPr="00CA5ECC">
        <w:rPr>
          <w:rtl/>
          <w:lang/>
        </w:rPr>
        <w:t xml:space="preserve"> ال</w:t>
      </w:r>
      <w:r w:rsidRPr="00CA5ECC">
        <w:rPr>
          <w:rStyle w:val="hps"/>
          <w:color w:val="000000"/>
          <w:rtl/>
          <w:lang/>
        </w:rPr>
        <w:t>توصيات الصادرة عن الدورة</w:t>
      </w:r>
      <w:r w:rsidRPr="00CA5ECC">
        <w:rPr>
          <w:rtl/>
          <w:lang/>
        </w:rPr>
        <w:t xml:space="preserve"> </w:t>
      </w:r>
      <w:r w:rsidRPr="00CA5ECC">
        <w:rPr>
          <w:rStyle w:val="hps"/>
          <w:color w:val="000000"/>
          <w:rtl/>
          <w:lang/>
        </w:rPr>
        <w:t>39</w:t>
      </w:r>
      <w:r w:rsidRPr="00CA5ECC">
        <w:rPr>
          <w:rtl/>
          <w:lang/>
        </w:rPr>
        <w:t xml:space="preserve"> التي انكبت على النظر في ا</w:t>
      </w:r>
      <w:r w:rsidRPr="00CA5ECC">
        <w:rPr>
          <w:rStyle w:val="hps"/>
          <w:color w:val="000000"/>
          <w:rtl/>
          <w:lang/>
        </w:rPr>
        <w:t>ل</w:t>
      </w:r>
      <w:r w:rsidRPr="00CA5ECC">
        <w:rPr>
          <w:rtl/>
          <w:lang/>
        </w:rPr>
        <w:t>تقارير الدورية المتعلقة ب</w:t>
      </w:r>
      <w:r w:rsidRPr="00CA5ECC">
        <w:rPr>
          <w:rStyle w:val="hps"/>
          <w:color w:val="000000"/>
          <w:rtl/>
          <w:lang/>
        </w:rPr>
        <w:t>اتفاقية</w:t>
      </w:r>
      <w:r w:rsidRPr="00CA5ECC">
        <w:rPr>
          <w:rtl/>
          <w:lang/>
        </w:rPr>
        <w:t xml:space="preserve"> </w:t>
      </w:r>
      <w:r w:rsidRPr="00CA5ECC">
        <w:rPr>
          <w:rStyle w:val="hps"/>
          <w:color w:val="000000"/>
          <w:rtl/>
          <w:lang/>
        </w:rPr>
        <w:t>القضاء على جميع</w:t>
      </w:r>
      <w:r w:rsidRPr="00CA5ECC">
        <w:rPr>
          <w:rtl/>
          <w:lang/>
        </w:rPr>
        <w:t xml:space="preserve"> </w:t>
      </w:r>
      <w:r w:rsidRPr="00CA5ECC">
        <w:rPr>
          <w:rStyle w:val="hps"/>
          <w:color w:val="000000"/>
          <w:rtl/>
          <w:lang/>
        </w:rPr>
        <w:t>أشكال التمييز</w:t>
      </w:r>
      <w:r w:rsidRPr="00CA5ECC">
        <w:rPr>
          <w:rtl/>
          <w:lang/>
        </w:rPr>
        <w:t xml:space="preserve"> </w:t>
      </w:r>
      <w:r w:rsidRPr="00CA5ECC">
        <w:rPr>
          <w:rStyle w:val="hps"/>
          <w:color w:val="000000"/>
          <w:rtl/>
          <w:lang/>
        </w:rPr>
        <w:t>ضد المرأة (2010-2011)</w:t>
      </w:r>
      <w:r w:rsidRPr="00CA5ECC">
        <w:rPr>
          <w:rtl/>
          <w:lang/>
        </w:rPr>
        <w:t xml:space="preserve"> </w:t>
      </w:r>
      <w:r w:rsidRPr="00CA5ECC">
        <w:rPr>
          <w:rStyle w:val="hps"/>
          <w:color w:val="000000"/>
          <w:rtl/>
          <w:lang/>
        </w:rPr>
        <w:t>و</w:t>
      </w:r>
      <w:r w:rsidRPr="00CA5ECC">
        <w:rPr>
          <w:rtl/>
          <w:lang/>
        </w:rPr>
        <w:t xml:space="preserve">توصيات الدورة </w:t>
      </w:r>
      <w:r w:rsidRPr="00CA5ECC">
        <w:rPr>
          <w:rStyle w:val="hps"/>
          <w:color w:val="000000"/>
          <w:rtl/>
          <w:lang/>
        </w:rPr>
        <w:t>الإقليمية</w:t>
      </w:r>
      <w:r w:rsidRPr="00CA5ECC">
        <w:rPr>
          <w:rtl/>
          <w:lang/>
        </w:rPr>
        <w:t xml:space="preserve"> </w:t>
      </w:r>
      <w:r w:rsidRPr="00CA5ECC">
        <w:rPr>
          <w:rStyle w:val="hps"/>
          <w:color w:val="000000"/>
          <w:rtl/>
          <w:lang/>
        </w:rPr>
        <w:t>54</w:t>
      </w:r>
      <w:r w:rsidRPr="00CA5ECC">
        <w:rPr>
          <w:rtl/>
          <w:lang/>
        </w:rPr>
        <w:t xml:space="preserve"> </w:t>
      </w:r>
      <w:r w:rsidRPr="00CA5ECC">
        <w:rPr>
          <w:rStyle w:val="hps"/>
          <w:color w:val="000000"/>
          <w:rtl/>
          <w:lang/>
        </w:rPr>
        <w:t>لتقييم تنفيذ</w:t>
      </w:r>
      <w:r w:rsidRPr="00CA5ECC">
        <w:rPr>
          <w:rtl/>
          <w:lang/>
        </w:rPr>
        <w:t xml:space="preserve"> </w:t>
      </w:r>
      <w:r w:rsidRPr="00CA5ECC">
        <w:rPr>
          <w:rStyle w:val="hps"/>
          <w:color w:val="000000"/>
          <w:rtl/>
          <w:lang/>
        </w:rPr>
        <w:t>منهاج عمل بيجين</w:t>
      </w:r>
      <w:r w:rsidRPr="00CA5ECC">
        <w:rPr>
          <w:rtl/>
          <w:lang/>
        </w:rPr>
        <w:t xml:space="preserve"> </w:t>
      </w:r>
      <w:r w:rsidRPr="00CA5ECC">
        <w:rPr>
          <w:rStyle w:val="hpsatn"/>
          <w:color w:val="000000"/>
          <w:rtl/>
          <w:lang/>
        </w:rPr>
        <w:t>(</w:t>
      </w:r>
      <w:r w:rsidRPr="00CA5ECC">
        <w:rPr>
          <w:rStyle w:val="hps"/>
          <w:color w:val="000000"/>
          <w:rtl/>
          <w:lang/>
        </w:rPr>
        <w:t>بيجين+15)</w:t>
      </w:r>
      <w:r w:rsidRPr="00CA5ECC">
        <w:rPr>
          <w:rtl/>
          <w:lang/>
        </w:rPr>
        <w:t xml:space="preserve"> </w:t>
      </w:r>
      <w:r w:rsidRPr="00CA5ECC">
        <w:rPr>
          <w:rStyle w:val="hps"/>
          <w:color w:val="000000"/>
          <w:rtl/>
          <w:lang/>
        </w:rPr>
        <w:t>في عام 2011؛</w:t>
      </w:r>
    </w:p>
    <w:p w:rsidR="00CA5ECC" w:rsidRPr="00CA5ECC" w:rsidRDefault="00FA0B64" w:rsidP="00CA5ECC">
      <w:pPr>
        <w:pStyle w:val="Bullet1GA"/>
        <w:tabs>
          <w:tab w:val="clear" w:pos="2041"/>
          <w:tab w:val="left" w:pos="1953"/>
        </w:tabs>
        <w:bidi/>
        <w:ind w:left="1939"/>
        <w:rPr>
          <w:rFonts w:hint="cs"/>
          <w:color w:val="000000"/>
          <w:lang/>
        </w:rPr>
      </w:pPr>
      <w:r w:rsidRPr="00CA5ECC">
        <w:rPr>
          <w:rStyle w:val="hps"/>
          <w:color w:val="000000"/>
          <w:rtl/>
          <w:lang/>
        </w:rPr>
        <w:t>وضع</w:t>
      </w:r>
      <w:r w:rsidRPr="00CA5ECC">
        <w:rPr>
          <w:rtl/>
          <w:lang/>
        </w:rPr>
        <w:t xml:space="preserve"> </w:t>
      </w:r>
      <w:r w:rsidRPr="00CA5ECC">
        <w:rPr>
          <w:rStyle w:val="hps"/>
          <w:color w:val="000000"/>
          <w:rtl/>
          <w:lang/>
        </w:rPr>
        <w:t>خطة استراتيجية</w:t>
      </w:r>
      <w:r w:rsidRPr="00CA5ECC">
        <w:rPr>
          <w:rtl/>
          <w:lang/>
        </w:rPr>
        <w:t xml:space="preserve"> </w:t>
      </w:r>
      <w:r w:rsidRPr="00CA5ECC">
        <w:rPr>
          <w:rStyle w:val="hps"/>
          <w:color w:val="000000"/>
          <w:rtl/>
          <w:lang/>
        </w:rPr>
        <w:t>لعقد</w:t>
      </w:r>
      <w:r w:rsidRPr="00CA5ECC">
        <w:rPr>
          <w:rtl/>
          <w:lang/>
        </w:rPr>
        <w:t xml:space="preserve"> </w:t>
      </w:r>
      <w:r w:rsidRPr="00CA5ECC">
        <w:rPr>
          <w:rStyle w:val="hps"/>
          <w:color w:val="000000"/>
          <w:rtl/>
          <w:lang/>
        </w:rPr>
        <w:t>المرأة</w:t>
      </w:r>
      <w:r w:rsidRPr="00CA5ECC">
        <w:rPr>
          <w:rtl/>
          <w:lang/>
        </w:rPr>
        <w:t xml:space="preserve"> </w:t>
      </w:r>
      <w:r w:rsidRPr="00CA5ECC">
        <w:rPr>
          <w:rStyle w:val="hps"/>
          <w:color w:val="000000"/>
          <w:rtl/>
          <w:lang/>
        </w:rPr>
        <w:t>الأفريقية (2010-2015)</w:t>
      </w:r>
      <w:r w:rsidRPr="00CA5ECC">
        <w:rPr>
          <w:rtl/>
          <w:lang/>
        </w:rPr>
        <w:t>؛</w:t>
      </w:r>
    </w:p>
    <w:p w:rsidR="00CA5ECC" w:rsidRDefault="00FA0B64" w:rsidP="00CA5ECC">
      <w:pPr>
        <w:pStyle w:val="Bullet1GA"/>
        <w:tabs>
          <w:tab w:val="clear" w:pos="2041"/>
          <w:tab w:val="left" w:pos="1953"/>
        </w:tabs>
        <w:bidi/>
        <w:ind w:left="1939"/>
        <w:rPr>
          <w:rStyle w:val="hps"/>
          <w:rFonts w:hint="cs"/>
          <w:color w:val="000000"/>
          <w:lang/>
        </w:rPr>
      </w:pPr>
      <w:r w:rsidRPr="00CA5ECC">
        <w:rPr>
          <w:rStyle w:val="hps"/>
          <w:color w:val="000000"/>
          <w:rtl/>
          <w:lang/>
        </w:rPr>
        <w:t>وضع</w:t>
      </w:r>
      <w:r w:rsidRPr="00CA5ECC">
        <w:rPr>
          <w:rtl/>
          <w:lang/>
        </w:rPr>
        <w:t xml:space="preserve"> </w:t>
      </w:r>
      <w:r w:rsidRPr="00CA5ECC">
        <w:rPr>
          <w:rStyle w:val="hps"/>
          <w:color w:val="000000"/>
          <w:rtl/>
          <w:lang/>
        </w:rPr>
        <w:t>سياسة وطنية</w:t>
      </w:r>
      <w:r w:rsidRPr="00CA5ECC">
        <w:rPr>
          <w:rtl/>
          <w:lang/>
        </w:rPr>
        <w:t xml:space="preserve"> </w:t>
      </w:r>
      <w:r w:rsidRPr="00CA5ECC">
        <w:rPr>
          <w:rStyle w:val="hps"/>
          <w:color w:val="000000"/>
          <w:rtl/>
          <w:lang/>
        </w:rPr>
        <w:t>للأسرة</w:t>
      </w:r>
      <w:r w:rsidRPr="00CA5ECC">
        <w:rPr>
          <w:rtl/>
          <w:lang/>
        </w:rPr>
        <w:t xml:space="preserve"> </w:t>
      </w:r>
      <w:r w:rsidRPr="00CA5ECC">
        <w:rPr>
          <w:rStyle w:val="hps"/>
          <w:color w:val="000000"/>
          <w:rtl/>
          <w:lang/>
        </w:rPr>
        <w:t>وتنظيم</w:t>
      </w:r>
      <w:r w:rsidRPr="00CA5ECC">
        <w:rPr>
          <w:rtl/>
          <w:lang/>
        </w:rPr>
        <w:t xml:space="preserve"> </w:t>
      </w:r>
      <w:r w:rsidRPr="00CA5ECC">
        <w:rPr>
          <w:rStyle w:val="hps"/>
          <w:color w:val="000000"/>
          <w:rtl/>
          <w:lang/>
        </w:rPr>
        <w:t>قافلة</w:t>
      </w:r>
      <w:r w:rsidRPr="00CA5ECC">
        <w:rPr>
          <w:rtl/>
          <w:lang/>
        </w:rPr>
        <w:t xml:space="preserve"> ل</w:t>
      </w:r>
      <w:r w:rsidRPr="00CA5ECC">
        <w:rPr>
          <w:rStyle w:val="hps"/>
          <w:color w:val="000000"/>
          <w:rtl/>
          <w:lang/>
        </w:rPr>
        <w:t>نشر</w:t>
      </w:r>
      <w:r w:rsidRPr="00CA5ECC">
        <w:rPr>
          <w:rtl/>
          <w:lang/>
        </w:rPr>
        <w:t xml:space="preserve"> </w:t>
      </w:r>
      <w:r w:rsidRPr="00CA5ECC">
        <w:rPr>
          <w:rStyle w:val="hps"/>
          <w:color w:val="000000"/>
          <w:rtl/>
          <w:lang/>
        </w:rPr>
        <w:t>محتواها</w:t>
      </w:r>
      <w:r w:rsidRPr="00CA5ECC">
        <w:rPr>
          <w:rtl/>
          <w:lang/>
        </w:rPr>
        <w:t xml:space="preserve"> </w:t>
      </w:r>
      <w:r w:rsidRPr="00CA5ECC">
        <w:rPr>
          <w:rStyle w:val="hps"/>
          <w:color w:val="000000"/>
          <w:rtl/>
          <w:lang/>
        </w:rPr>
        <w:t>بدعم من</w:t>
      </w:r>
      <w:r w:rsidRPr="00CA5ECC">
        <w:rPr>
          <w:rtl/>
          <w:lang/>
        </w:rPr>
        <w:t xml:space="preserve"> </w:t>
      </w:r>
      <w:r w:rsidRPr="00CA5ECC">
        <w:rPr>
          <w:rStyle w:val="hps"/>
          <w:color w:val="000000"/>
          <w:rtl/>
          <w:lang/>
        </w:rPr>
        <w:t>وسائط الإعلام الحديثة</w:t>
      </w:r>
      <w:r w:rsidRPr="00CA5ECC">
        <w:rPr>
          <w:rtl/>
          <w:lang/>
        </w:rPr>
        <w:t xml:space="preserve"> </w:t>
      </w:r>
      <w:r w:rsidRPr="00CA5ECC">
        <w:rPr>
          <w:rStyle w:val="hps"/>
          <w:color w:val="000000"/>
          <w:rtl/>
          <w:lang/>
        </w:rPr>
        <w:t>والتقليدية</w:t>
      </w:r>
      <w:r w:rsidRPr="00CA5ECC">
        <w:rPr>
          <w:rtl/>
          <w:lang/>
        </w:rPr>
        <w:t xml:space="preserve"> في </w:t>
      </w:r>
      <w:r w:rsidRPr="00CA5ECC">
        <w:rPr>
          <w:rStyle w:val="hps"/>
          <w:color w:val="000000"/>
          <w:rtl/>
          <w:lang/>
        </w:rPr>
        <w:t>عام 2010؛</w:t>
      </w:r>
    </w:p>
    <w:p w:rsidR="00CA5ECC" w:rsidRDefault="00FA0B64" w:rsidP="00CA5ECC">
      <w:pPr>
        <w:pStyle w:val="Bullet1GA"/>
        <w:tabs>
          <w:tab w:val="clear" w:pos="2041"/>
          <w:tab w:val="left" w:pos="1953"/>
        </w:tabs>
        <w:bidi/>
        <w:ind w:left="1939"/>
        <w:rPr>
          <w:rStyle w:val="hps"/>
          <w:rFonts w:hint="cs"/>
          <w:color w:val="000000"/>
          <w:lang/>
        </w:rPr>
      </w:pPr>
      <w:r w:rsidRPr="00CA5ECC">
        <w:rPr>
          <w:rStyle w:val="hps"/>
          <w:color w:val="000000"/>
          <w:rtl/>
          <w:lang/>
        </w:rPr>
        <w:t>تنظيم قافلة</w:t>
      </w:r>
      <w:r w:rsidRPr="00CA5ECC">
        <w:rPr>
          <w:rtl/>
          <w:lang/>
        </w:rPr>
        <w:t xml:space="preserve"> </w:t>
      </w:r>
      <w:r w:rsidRPr="00CA5ECC">
        <w:rPr>
          <w:rStyle w:val="hps"/>
          <w:color w:val="000000"/>
          <w:rtl/>
          <w:lang/>
        </w:rPr>
        <w:t>لتعميم أحكام</w:t>
      </w:r>
      <w:r w:rsidRPr="00CA5ECC">
        <w:rPr>
          <w:rtl/>
          <w:lang/>
        </w:rPr>
        <w:t xml:space="preserve"> </w:t>
      </w:r>
      <w:r w:rsidRPr="00CA5ECC">
        <w:rPr>
          <w:rStyle w:val="hps"/>
          <w:color w:val="000000"/>
          <w:rtl/>
          <w:lang/>
        </w:rPr>
        <w:t>النصوص القانونية</w:t>
      </w:r>
      <w:r w:rsidRPr="00CA5ECC">
        <w:rPr>
          <w:rtl/>
          <w:lang/>
        </w:rPr>
        <w:t xml:space="preserve"> </w:t>
      </w:r>
      <w:r w:rsidRPr="00CA5ECC">
        <w:rPr>
          <w:rStyle w:val="hps"/>
          <w:color w:val="000000"/>
          <w:rtl/>
          <w:lang/>
        </w:rPr>
        <w:t>التي تقمع</w:t>
      </w:r>
      <w:r w:rsidRPr="00CA5ECC">
        <w:rPr>
          <w:rtl/>
          <w:lang/>
        </w:rPr>
        <w:t xml:space="preserve"> </w:t>
      </w:r>
      <w:r w:rsidR="006E40D6">
        <w:rPr>
          <w:rStyle w:val="hps"/>
          <w:color w:val="000000"/>
          <w:rtl/>
          <w:lang/>
        </w:rPr>
        <w:t>تشويه الأعضاء التناسلية للإناث/</w:t>
      </w:r>
      <w:r w:rsidRPr="00CA5ECC">
        <w:rPr>
          <w:rStyle w:val="hps"/>
          <w:color w:val="000000"/>
          <w:rtl/>
          <w:lang/>
        </w:rPr>
        <w:t>ختان الإناث</w:t>
      </w:r>
      <w:r w:rsidRPr="00CA5ECC">
        <w:rPr>
          <w:rtl/>
          <w:lang/>
        </w:rPr>
        <w:t xml:space="preserve"> </w:t>
      </w:r>
      <w:r w:rsidRPr="00CA5ECC">
        <w:rPr>
          <w:rStyle w:val="hps"/>
          <w:color w:val="000000"/>
          <w:rtl/>
          <w:lang/>
        </w:rPr>
        <w:t>باستخدام</w:t>
      </w:r>
      <w:r w:rsidRPr="00CA5ECC">
        <w:rPr>
          <w:rtl/>
          <w:lang/>
        </w:rPr>
        <w:t xml:space="preserve"> </w:t>
      </w:r>
      <w:r w:rsidRPr="00CA5ECC">
        <w:rPr>
          <w:rStyle w:val="hps"/>
          <w:color w:val="000000"/>
          <w:rtl/>
          <w:lang/>
        </w:rPr>
        <w:t>وسائط الإعلام الحديثة</w:t>
      </w:r>
      <w:r w:rsidRPr="00CA5ECC">
        <w:rPr>
          <w:rtl/>
          <w:lang/>
        </w:rPr>
        <w:t xml:space="preserve"> </w:t>
      </w:r>
      <w:r w:rsidRPr="00CA5ECC">
        <w:rPr>
          <w:rStyle w:val="hps"/>
          <w:color w:val="000000"/>
          <w:rtl/>
          <w:lang/>
        </w:rPr>
        <w:t>والتقليدية؛</w:t>
      </w:r>
    </w:p>
    <w:p w:rsidR="00CA5ECC" w:rsidRDefault="00FA0B64" w:rsidP="00CA5ECC">
      <w:pPr>
        <w:pStyle w:val="Bullet1GA"/>
        <w:tabs>
          <w:tab w:val="clear" w:pos="2041"/>
          <w:tab w:val="left" w:pos="1953"/>
        </w:tabs>
        <w:bidi/>
        <w:ind w:left="1939"/>
        <w:rPr>
          <w:rStyle w:val="hps"/>
          <w:rFonts w:hint="cs"/>
          <w:color w:val="000000"/>
          <w:lang/>
        </w:rPr>
      </w:pPr>
      <w:r w:rsidRPr="00CA5ECC">
        <w:rPr>
          <w:rtl/>
          <w:lang/>
        </w:rPr>
        <w:t xml:space="preserve">تنظيم </w:t>
      </w:r>
      <w:r w:rsidRPr="00CA5ECC">
        <w:rPr>
          <w:rStyle w:val="hps"/>
          <w:color w:val="000000"/>
          <w:rtl/>
          <w:lang/>
        </w:rPr>
        <w:t>ورشات عمل</w:t>
      </w:r>
      <w:r w:rsidRPr="00CA5ECC">
        <w:rPr>
          <w:rtl/>
          <w:lang/>
        </w:rPr>
        <w:t xml:space="preserve"> </w:t>
      </w:r>
      <w:r w:rsidRPr="00CA5ECC">
        <w:rPr>
          <w:rStyle w:val="hps"/>
          <w:color w:val="000000"/>
          <w:rtl/>
          <w:lang/>
        </w:rPr>
        <w:t>إقليمية في فاراناه</w:t>
      </w:r>
      <w:r w:rsidRPr="00CA5ECC">
        <w:rPr>
          <w:rtl/>
          <w:lang/>
        </w:rPr>
        <w:t xml:space="preserve"> و</w:t>
      </w:r>
      <w:r w:rsidRPr="00CA5ECC">
        <w:rPr>
          <w:rStyle w:val="hps"/>
          <w:color w:val="000000"/>
          <w:rtl/>
          <w:lang/>
        </w:rPr>
        <w:t>نزيريكوري</w:t>
      </w:r>
      <w:r w:rsidRPr="00CA5ECC">
        <w:rPr>
          <w:rtl/>
          <w:lang/>
        </w:rPr>
        <w:t xml:space="preserve"> </w:t>
      </w:r>
      <w:r w:rsidRPr="00CA5ECC">
        <w:rPr>
          <w:rStyle w:val="hps"/>
          <w:color w:val="000000"/>
          <w:rtl/>
          <w:lang/>
        </w:rPr>
        <w:t>بشأن الرعاية</w:t>
      </w:r>
      <w:r w:rsidRPr="00CA5ECC">
        <w:rPr>
          <w:rtl/>
          <w:lang/>
        </w:rPr>
        <w:t xml:space="preserve"> الطبية </w:t>
      </w:r>
      <w:r w:rsidRPr="00CA5ECC">
        <w:rPr>
          <w:rStyle w:val="hps"/>
          <w:color w:val="000000"/>
          <w:rtl/>
          <w:lang/>
        </w:rPr>
        <w:t>المخصصة</w:t>
      </w:r>
      <w:r w:rsidRPr="00CA5ECC">
        <w:rPr>
          <w:rtl/>
          <w:lang/>
        </w:rPr>
        <w:t xml:space="preserve"> ل</w:t>
      </w:r>
      <w:r w:rsidRPr="00CA5ECC">
        <w:rPr>
          <w:rStyle w:val="hps"/>
          <w:color w:val="000000"/>
          <w:rtl/>
          <w:lang/>
        </w:rPr>
        <w:t>مضاعفات تشويه الأعضاء التناسلية للإناث/ختان الإناث</w:t>
      </w:r>
      <w:r w:rsidRPr="00CA5ECC">
        <w:rPr>
          <w:rtl/>
          <w:lang/>
        </w:rPr>
        <w:t xml:space="preserve"> </w:t>
      </w:r>
      <w:r w:rsidRPr="00CA5ECC">
        <w:rPr>
          <w:rStyle w:val="hps"/>
          <w:color w:val="000000"/>
          <w:rtl/>
          <w:lang/>
        </w:rPr>
        <w:t>في عام 2009؛</w:t>
      </w:r>
    </w:p>
    <w:p w:rsidR="00CA5ECC" w:rsidRPr="00CA5ECC" w:rsidRDefault="00FA0B64" w:rsidP="00CA5ECC">
      <w:pPr>
        <w:pStyle w:val="Bullet1GA"/>
        <w:tabs>
          <w:tab w:val="clear" w:pos="2041"/>
          <w:tab w:val="left" w:pos="1953"/>
        </w:tabs>
        <w:bidi/>
        <w:ind w:left="1939"/>
        <w:rPr>
          <w:rFonts w:hint="cs"/>
          <w:color w:val="000000"/>
          <w:lang/>
        </w:rPr>
      </w:pPr>
      <w:r w:rsidRPr="00CA5ECC">
        <w:rPr>
          <w:rStyle w:val="hps"/>
          <w:color w:val="000000"/>
          <w:rtl/>
          <w:lang/>
        </w:rPr>
        <w:t>تنظيم تدريب</w:t>
      </w:r>
      <w:r w:rsidRPr="00CA5ECC">
        <w:rPr>
          <w:rtl/>
          <w:lang/>
        </w:rPr>
        <w:t xml:space="preserve"> لحلقات الوصل بالمجتمع المحلي </w:t>
      </w:r>
      <w:r w:rsidRPr="00CA5ECC">
        <w:rPr>
          <w:rStyle w:val="hps"/>
          <w:color w:val="000000"/>
          <w:rtl/>
          <w:lang/>
        </w:rPr>
        <w:t>بشأن</w:t>
      </w:r>
      <w:r w:rsidRPr="00CA5ECC">
        <w:rPr>
          <w:rtl/>
          <w:lang/>
        </w:rPr>
        <w:t xml:space="preserve"> </w:t>
      </w:r>
      <w:r w:rsidRPr="00CA5ECC">
        <w:rPr>
          <w:rStyle w:val="hps"/>
          <w:color w:val="000000"/>
          <w:rtl/>
          <w:lang/>
        </w:rPr>
        <w:t>المعايير الاجتماعية</w:t>
      </w:r>
      <w:r w:rsidRPr="00CA5ECC">
        <w:rPr>
          <w:rtl/>
          <w:lang/>
        </w:rPr>
        <w:t xml:space="preserve"> </w:t>
      </w:r>
      <w:r w:rsidRPr="00CA5ECC">
        <w:rPr>
          <w:rStyle w:val="hps"/>
          <w:color w:val="000000"/>
          <w:rtl/>
          <w:lang/>
        </w:rPr>
        <w:t>المتعلقة</w:t>
      </w:r>
      <w:r w:rsidRPr="00CA5ECC">
        <w:rPr>
          <w:rtl/>
          <w:lang/>
        </w:rPr>
        <w:t xml:space="preserve"> ب</w:t>
      </w:r>
      <w:r w:rsidRPr="00CA5ECC">
        <w:rPr>
          <w:rStyle w:val="hps"/>
          <w:color w:val="000000"/>
          <w:rtl/>
          <w:lang/>
        </w:rPr>
        <w:t>تشويه الأعضاء التناسلية للإناث/ختان الإناث في عام 2011</w:t>
      </w:r>
      <w:r w:rsidRPr="00CA5ECC">
        <w:rPr>
          <w:rtl/>
          <w:lang/>
        </w:rPr>
        <w:t xml:space="preserve"> في </w:t>
      </w:r>
      <w:r w:rsidRPr="00CA5ECC">
        <w:rPr>
          <w:rStyle w:val="hps"/>
          <w:color w:val="000000"/>
          <w:rtl/>
          <w:lang/>
        </w:rPr>
        <w:t>كينديا</w:t>
      </w:r>
      <w:r w:rsidRPr="00CA5ECC">
        <w:rPr>
          <w:rtl/>
          <w:lang/>
        </w:rPr>
        <w:t xml:space="preserve"> </w:t>
      </w:r>
      <w:r w:rsidRPr="00CA5ECC">
        <w:rPr>
          <w:rStyle w:val="hps"/>
          <w:color w:val="000000"/>
          <w:rtl/>
          <w:lang/>
        </w:rPr>
        <w:t>بتمويل</w:t>
      </w:r>
      <w:r w:rsidRPr="00CA5ECC">
        <w:rPr>
          <w:rtl/>
          <w:lang/>
        </w:rPr>
        <w:t xml:space="preserve"> من </w:t>
      </w:r>
      <w:r w:rsidRPr="00CA5ECC">
        <w:rPr>
          <w:rStyle w:val="hps"/>
          <w:color w:val="000000"/>
          <w:rtl/>
          <w:lang/>
        </w:rPr>
        <w:t>البرنامج المشترك</w:t>
      </w:r>
      <w:r w:rsidRPr="00CA5ECC">
        <w:rPr>
          <w:rtl/>
          <w:lang/>
        </w:rPr>
        <w:t>؛</w:t>
      </w:r>
    </w:p>
    <w:p w:rsidR="00FA0B64" w:rsidRPr="00CA5ECC" w:rsidRDefault="00FA0B64" w:rsidP="00CA5ECC">
      <w:pPr>
        <w:pStyle w:val="Bullet1GA"/>
        <w:tabs>
          <w:tab w:val="clear" w:pos="2041"/>
          <w:tab w:val="left" w:pos="1953"/>
        </w:tabs>
        <w:bidi/>
        <w:ind w:left="1939"/>
        <w:rPr>
          <w:rStyle w:val="hps"/>
          <w:color w:val="000000"/>
          <w:rtl/>
          <w:lang/>
        </w:rPr>
      </w:pPr>
      <w:r w:rsidRPr="00CA5ECC">
        <w:rPr>
          <w:rtl/>
          <w:lang/>
        </w:rPr>
        <w:t>إنجاز ال</w:t>
      </w:r>
      <w:r w:rsidRPr="00CA5ECC">
        <w:rPr>
          <w:rStyle w:val="hps"/>
          <w:color w:val="000000"/>
          <w:rtl/>
          <w:lang/>
        </w:rPr>
        <w:t>دراسة المتعلقة</w:t>
      </w:r>
      <w:r w:rsidRPr="00CA5ECC">
        <w:rPr>
          <w:rtl/>
          <w:lang/>
        </w:rPr>
        <w:t xml:space="preserve"> ب</w:t>
      </w:r>
      <w:r w:rsidRPr="00CA5ECC">
        <w:rPr>
          <w:rStyle w:val="hps"/>
          <w:color w:val="000000"/>
          <w:rtl/>
          <w:lang/>
        </w:rPr>
        <w:t>الخادمات</w:t>
      </w:r>
      <w:r w:rsidRPr="00CA5ECC">
        <w:rPr>
          <w:rtl/>
          <w:lang/>
        </w:rPr>
        <w:t xml:space="preserve"> </w:t>
      </w:r>
      <w:r w:rsidRPr="00CA5ECC">
        <w:rPr>
          <w:rStyle w:val="hps"/>
          <w:color w:val="000000"/>
          <w:rtl/>
          <w:lang/>
        </w:rPr>
        <w:t>في عام 2011.</w:t>
      </w:r>
    </w:p>
    <w:p w:rsidR="00FA0B64" w:rsidRPr="00CA5ECC" w:rsidRDefault="00CA5ECC" w:rsidP="00CA5ECC">
      <w:pPr>
        <w:pStyle w:val="H23GA"/>
        <w:rPr>
          <w:rStyle w:val="hps"/>
          <w:rFonts w:hint="cs"/>
          <w:color w:val="000000"/>
          <w:rtl/>
          <w:lang/>
        </w:rPr>
      </w:pPr>
      <w:r w:rsidRPr="00CA5ECC">
        <w:rPr>
          <w:rStyle w:val="hps"/>
          <w:rFonts w:hint="cs"/>
          <w:color w:val="000000"/>
          <w:rtl/>
          <w:lang/>
        </w:rPr>
        <w:tab/>
      </w:r>
      <w:r w:rsidRPr="00CA5ECC">
        <w:rPr>
          <w:rStyle w:val="hps"/>
          <w:rFonts w:hint="cs"/>
          <w:color w:val="000000"/>
          <w:rtl/>
          <w:lang/>
        </w:rPr>
        <w:tab/>
      </w:r>
      <w:r w:rsidR="00FA0B64" w:rsidRPr="00CA5ECC">
        <w:rPr>
          <w:rStyle w:val="hps"/>
          <w:color w:val="000000"/>
          <w:rtl/>
          <w:lang/>
        </w:rPr>
        <w:t>الإجراءات</w:t>
      </w:r>
      <w:r w:rsidR="00FA0B64" w:rsidRPr="00CA5ECC">
        <w:rPr>
          <w:rtl/>
          <w:lang/>
        </w:rPr>
        <w:t xml:space="preserve"> المتخذة </w:t>
      </w:r>
      <w:r w:rsidR="00FA0B64" w:rsidRPr="00CA5ECC">
        <w:rPr>
          <w:rStyle w:val="hps"/>
          <w:color w:val="000000"/>
          <w:rtl/>
          <w:lang/>
        </w:rPr>
        <w:t>من قبل المجتمع المدني</w:t>
      </w:r>
    </w:p>
    <w:p w:rsidR="00FA0B64" w:rsidRPr="00CA5ECC" w:rsidRDefault="00FA0B64" w:rsidP="00CA5ECC">
      <w:pPr>
        <w:pStyle w:val="Bullet1GA"/>
        <w:tabs>
          <w:tab w:val="clear" w:pos="2041"/>
          <w:tab w:val="left" w:pos="1953"/>
        </w:tabs>
        <w:bidi/>
        <w:ind w:left="1939"/>
        <w:rPr>
          <w:rFonts w:hint="cs"/>
          <w:rtl/>
        </w:rPr>
      </w:pPr>
      <w:r w:rsidRPr="00CA5ECC">
        <w:rPr>
          <w:rtl/>
        </w:rPr>
        <w:t>تعميم الوعي بحقوق</w:t>
      </w:r>
      <w:r w:rsidRPr="00CA5ECC">
        <w:rPr>
          <w:rtl/>
          <w:lang/>
        </w:rPr>
        <w:t xml:space="preserve"> </w:t>
      </w:r>
      <w:r w:rsidRPr="00CA5ECC">
        <w:rPr>
          <w:rtl/>
        </w:rPr>
        <w:t>المرأة؛</w:t>
      </w:r>
    </w:p>
    <w:p w:rsidR="00FA0B64" w:rsidRPr="00CA5ECC" w:rsidRDefault="00FA0B64" w:rsidP="00CA5ECC">
      <w:pPr>
        <w:pStyle w:val="Bullet1GA"/>
        <w:tabs>
          <w:tab w:val="clear" w:pos="2041"/>
          <w:tab w:val="left" w:pos="1953"/>
        </w:tabs>
        <w:bidi/>
        <w:ind w:left="1939"/>
        <w:rPr>
          <w:rFonts w:hint="cs"/>
          <w:rtl/>
        </w:rPr>
      </w:pPr>
      <w:r w:rsidRPr="00CA5ECC">
        <w:rPr>
          <w:rtl/>
        </w:rPr>
        <w:t>تدريب القيادات السياسية والدينية على حقوق المرأة؛</w:t>
      </w:r>
    </w:p>
    <w:p w:rsidR="00CA5ECC" w:rsidRDefault="00FA0B64" w:rsidP="00094F2B">
      <w:pPr>
        <w:pStyle w:val="Bullet1GA"/>
        <w:tabs>
          <w:tab w:val="clear" w:pos="2041"/>
          <w:tab w:val="left" w:pos="1953"/>
        </w:tabs>
        <w:bidi/>
        <w:ind w:left="1939"/>
        <w:rPr>
          <w:rFonts w:hint="cs"/>
        </w:rPr>
      </w:pPr>
      <w:r w:rsidRPr="00CA5ECC">
        <w:rPr>
          <w:rtl/>
        </w:rPr>
        <w:t>تدريب العاملين في مجال العدل وأعضاء قوات الدفاع والأمن على مضمون اتفاقية القضاء على جميع أشكال التمي</w:t>
      </w:r>
      <w:r w:rsidR="00094F2B">
        <w:rPr>
          <w:rtl/>
        </w:rPr>
        <w:t>يز ضد المرأة وعلى القرارات 1325(2000)، و1820(2008)، و1888</w:t>
      </w:r>
      <w:r w:rsidRPr="00CA5ECC">
        <w:rPr>
          <w:rtl/>
        </w:rPr>
        <w:t>(2009)، و</w:t>
      </w:r>
      <w:r w:rsidR="00094F2B">
        <w:rPr>
          <w:rFonts w:hint="cs"/>
          <w:rtl/>
        </w:rPr>
        <w:t>1889</w:t>
      </w:r>
      <w:r w:rsidRPr="00CA5ECC">
        <w:rPr>
          <w:rtl/>
        </w:rPr>
        <w:t>(2009) لمجلس الأمن التابع للأمم</w:t>
      </w:r>
      <w:r w:rsidR="00094F2B">
        <w:rPr>
          <w:rFonts w:hint="cs"/>
          <w:rtl/>
        </w:rPr>
        <w:t> </w:t>
      </w:r>
      <w:r w:rsidRPr="00CA5ECC">
        <w:rPr>
          <w:rtl/>
        </w:rPr>
        <w:t>المتحدة؛</w:t>
      </w:r>
    </w:p>
    <w:p w:rsidR="00FA0B64" w:rsidRPr="00CA5ECC" w:rsidRDefault="00FA0B64" w:rsidP="00CA5ECC">
      <w:pPr>
        <w:pStyle w:val="Bullet1GA"/>
        <w:tabs>
          <w:tab w:val="clear" w:pos="2041"/>
          <w:tab w:val="left" w:pos="1953"/>
        </w:tabs>
        <w:bidi/>
        <w:ind w:left="1939"/>
        <w:rPr>
          <w:rFonts w:hint="cs"/>
          <w:rtl/>
        </w:rPr>
      </w:pPr>
      <w:r w:rsidRPr="00CA5ECC">
        <w:rPr>
          <w:rtl/>
        </w:rPr>
        <w:t>إنشاء مراكز الإنصات والمساعدة القانونية؛</w:t>
      </w:r>
    </w:p>
    <w:p w:rsidR="00FA0B64" w:rsidRPr="00CA5ECC" w:rsidRDefault="00FA0B64" w:rsidP="00CA5ECC">
      <w:pPr>
        <w:pStyle w:val="Bullet1GA"/>
        <w:tabs>
          <w:tab w:val="clear" w:pos="2041"/>
          <w:tab w:val="left" w:pos="1953"/>
        </w:tabs>
        <w:bidi/>
        <w:ind w:left="1939"/>
        <w:rPr>
          <w:rFonts w:hint="cs"/>
          <w:rtl/>
        </w:rPr>
      </w:pPr>
      <w:r w:rsidRPr="00CA5ECC">
        <w:rPr>
          <w:rtl/>
        </w:rPr>
        <w:t>تدريب العاملين في وسائط الإعلام على حقوق للمرأة؛</w:t>
      </w:r>
    </w:p>
    <w:p w:rsidR="00FA0B64" w:rsidRPr="00CA5ECC" w:rsidRDefault="00FA0B64" w:rsidP="00CA5ECC">
      <w:pPr>
        <w:pStyle w:val="Bullet1GA"/>
        <w:tabs>
          <w:tab w:val="clear" w:pos="2041"/>
          <w:tab w:val="left" w:pos="1953"/>
        </w:tabs>
        <w:bidi/>
        <w:ind w:left="1939"/>
      </w:pPr>
      <w:r w:rsidRPr="00CA5ECC">
        <w:rPr>
          <w:rtl/>
        </w:rPr>
        <w:t>إ</w:t>
      </w:r>
      <w:r w:rsidR="00094F2B">
        <w:rPr>
          <w:rtl/>
        </w:rPr>
        <w:t xml:space="preserve">نشاء العديد من الهياكل الموحدة </w:t>
      </w:r>
      <w:r w:rsidRPr="00CA5ECC">
        <w:rPr>
          <w:rtl/>
        </w:rPr>
        <w:t xml:space="preserve">على شكل </w:t>
      </w:r>
      <w:r w:rsidR="00094F2B">
        <w:rPr>
          <w:rtl/>
        </w:rPr>
        <w:t xml:space="preserve">ائتلافات للمنظمات غير الحكومية </w:t>
      </w:r>
      <w:r w:rsidRPr="00CA5ECC">
        <w:rPr>
          <w:rtl/>
        </w:rPr>
        <w:t xml:space="preserve">لتعزيز حماية حقوق المرأة مثل الاتحاد الغيني لشبكات النساء من أجل تحقيق السلام والتنمية، والشبكة الأفريقية للنساء العاملات في مجال الصيد - فرع غينيا، ومؤسسة </w:t>
      </w:r>
      <w:r w:rsidR="00CA5ECC">
        <w:rPr>
          <w:rFonts w:hint="cs"/>
          <w:rtl/>
        </w:rPr>
        <w:t>"</w:t>
      </w:r>
      <w:r w:rsidRPr="00CA5ECC">
        <w:t>CEFE</w:t>
      </w:r>
      <w:r w:rsidR="00CA5ECC">
        <w:rPr>
          <w:rFonts w:hint="cs"/>
          <w:rtl/>
        </w:rPr>
        <w:t xml:space="preserve">" </w:t>
      </w:r>
      <w:r w:rsidRPr="00CA5ECC">
        <w:rPr>
          <w:rtl/>
        </w:rPr>
        <w:t>والائتلاف الغيني الوطني لتوفير التعليم للجميع. وقد تم إحياء شبكة النساء الأفريقيات الوزيرات والبرلمانيات لغينيا والائتلاف الوطني الغيني من أجل ضمان حقوق ومواطنة النساء وشبكة نساء نهر مانو لتحقيق السلام، وشبكات المتدينين المسيحيين والمسلمين.</w:t>
      </w:r>
    </w:p>
    <w:p w:rsidR="00FA0B64" w:rsidRPr="00CA5ECC" w:rsidRDefault="00FA0B64" w:rsidP="00CA5ECC">
      <w:pPr>
        <w:pStyle w:val="H23GA"/>
        <w:jc w:val="left"/>
        <w:rPr>
          <w:rFonts w:hint="cs"/>
          <w:rtl/>
          <w:lang w:val="fr-CH"/>
        </w:rPr>
      </w:pPr>
      <w:r w:rsidRPr="00CA5ECC">
        <w:rPr>
          <w:lang w:val="fr-CH"/>
        </w:rPr>
        <w:tab/>
      </w:r>
      <w:r w:rsidR="00CA5ECC">
        <w:rPr>
          <w:rtl/>
          <w:lang w:val="fr-CH"/>
        </w:rPr>
        <w:tab/>
      </w:r>
      <w:r w:rsidRPr="00CA5ECC">
        <w:rPr>
          <w:rtl/>
          <w:lang w:val="fr-CH"/>
        </w:rPr>
        <w:t>المادة 3</w:t>
      </w:r>
      <w:r w:rsidR="00CA5ECC">
        <w:rPr>
          <w:rFonts w:hint="cs"/>
          <w:rtl/>
          <w:lang w:val="fr-CH"/>
        </w:rPr>
        <w:br/>
      </w:r>
      <w:r w:rsidRPr="00CA5ECC">
        <w:rPr>
          <w:rtl/>
          <w:lang w:val="fr-CH"/>
        </w:rPr>
        <w:t>النهوض بالمرأة</w:t>
      </w:r>
    </w:p>
    <w:p w:rsidR="00FA0B64" w:rsidRPr="00CA5ECC" w:rsidRDefault="00FA0B64" w:rsidP="00CA5ECC">
      <w:pPr>
        <w:pStyle w:val="SingleTxtGA"/>
        <w:rPr>
          <w:lang w:val="fr-CH"/>
        </w:rPr>
      </w:pPr>
      <w:r w:rsidRPr="00CA5ECC">
        <w:rPr>
          <w:rtl/>
          <w:lang w:val="fr-CH"/>
        </w:rPr>
        <w:t>32-</w:t>
      </w:r>
      <w:r w:rsidR="00CA5ECC">
        <w:rPr>
          <w:rFonts w:hint="cs"/>
          <w:rtl/>
          <w:lang w:val="fr-CH"/>
        </w:rPr>
        <w:tab/>
      </w:r>
      <w:r w:rsidRPr="00CA5ECC">
        <w:rPr>
          <w:rStyle w:val="hps"/>
          <w:color w:val="000000"/>
          <w:rtl/>
          <w:lang/>
        </w:rPr>
        <w:t>تتخذ الدول الأطراف</w:t>
      </w:r>
      <w:r w:rsidRPr="00CA5ECC">
        <w:rPr>
          <w:rtl/>
          <w:lang/>
        </w:rPr>
        <w:t xml:space="preserve"> كل </w:t>
      </w:r>
      <w:r w:rsidRPr="00CA5ECC">
        <w:rPr>
          <w:rStyle w:val="hps"/>
          <w:color w:val="000000"/>
          <w:rtl/>
          <w:lang/>
        </w:rPr>
        <w:t>التدابير المناسبة وفي جميع</w:t>
      </w:r>
      <w:r w:rsidRPr="00CA5ECC">
        <w:rPr>
          <w:rtl/>
          <w:lang/>
        </w:rPr>
        <w:t xml:space="preserve"> </w:t>
      </w:r>
      <w:r w:rsidRPr="00CA5ECC">
        <w:rPr>
          <w:rStyle w:val="hps"/>
          <w:color w:val="000000"/>
          <w:rtl/>
          <w:lang/>
        </w:rPr>
        <w:t>الميادين، ولا</w:t>
      </w:r>
      <w:r w:rsidRPr="00CA5ECC">
        <w:rPr>
          <w:rtl/>
          <w:lang/>
        </w:rPr>
        <w:t xml:space="preserve"> </w:t>
      </w:r>
      <w:r w:rsidRPr="00CA5ECC">
        <w:rPr>
          <w:rStyle w:val="hps"/>
          <w:color w:val="000000"/>
          <w:rtl/>
          <w:lang/>
        </w:rPr>
        <w:t>سيما في الميادين</w:t>
      </w:r>
      <w:r w:rsidRPr="00CA5ECC">
        <w:rPr>
          <w:rtl/>
          <w:lang/>
        </w:rPr>
        <w:t xml:space="preserve"> </w:t>
      </w:r>
      <w:r w:rsidRPr="00CA5ECC">
        <w:rPr>
          <w:rStyle w:val="hps"/>
          <w:color w:val="000000"/>
          <w:rtl/>
          <w:lang/>
        </w:rPr>
        <w:t>السياسية والاجتماعية</w:t>
      </w:r>
      <w:r w:rsidRPr="00CA5ECC">
        <w:rPr>
          <w:rtl/>
          <w:lang/>
        </w:rPr>
        <w:t xml:space="preserve"> </w:t>
      </w:r>
      <w:r w:rsidRPr="00CA5ECC">
        <w:rPr>
          <w:rStyle w:val="hps"/>
          <w:color w:val="000000"/>
          <w:rtl/>
          <w:lang/>
        </w:rPr>
        <w:t>والاقتصادية و</w:t>
      </w:r>
      <w:r w:rsidRPr="00CA5ECC">
        <w:rPr>
          <w:rtl/>
          <w:lang/>
        </w:rPr>
        <w:t>الثقافية</w:t>
      </w:r>
      <w:r w:rsidRPr="00CA5ECC">
        <w:rPr>
          <w:rStyle w:val="hps"/>
          <w:color w:val="000000"/>
          <w:rtl/>
          <w:lang/>
        </w:rPr>
        <w:t>،</w:t>
      </w:r>
      <w:r w:rsidRPr="00CA5ECC">
        <w:rPr>
          <w:rtl/>
          <w:lang/>
        </w:rPr>
        <w:t xml:space="preserve"> </w:t>
      </w:r>
      <w:r w:rsidRPr="00CA5ECC">
        <w:rPr>
          <w:rStyle w:val="hps"/>
          <w:color w:val="000000"/>
          <w:rtl/>
          <w:lang/>
        </w:rPr>
        <w:t>بما في ذلك</w:t>
      </w:r>
      <w:r w:rsidRPr="00CA5ECC">
        <w:rPr>
          <w:rtl/>
          <w:lang/>
        </w:rPr>
        <w:t xml:space="preserve"> </w:t>
      </w:r>
      <w:r w:rsidRPr="00CA5ECC">
        <w:rPr>
          <w:rStyle w:val="hps"/>
          <w:color w:val="000000"/>
          <w:rtl/>
          <w:lang/>
        </w:rPr>
        <w:t>التدابير التشريعية، ل</w:t>
      </w:r>
      <w:r w:rsidRPr="00CA5ECC">
        <w:rPr>
          <w:rtl/>
          <w:lang/>
        </w:rPr>
        <w:t xml:space="preserve">كفالة تطور المرأة الكامل </w:t>
      </w:r>
      <w:r w:rsidRPr="00CA5ECC">
        <w:rPr>
          <w:rStyle w:val="hps"/>
          <w:color w:val="000000"/>
          <w:rtl/>
          <w:lang/>
        </w:rPr>
        <w:t>وتقدمها</w:t>
      </w:r>
      <w:r w:rsidRPr="00CA5ECC">
        <w:rPr>
          <w:rtl/>
          <w:lang/>
        </w:rPr>
        <w:t xml:space="preserve"> </w:t>
      </w:r>
      <w:r w:rsidRPr="00CA5ECC">
        <w:rPr>
          <w:rStyle w:val="hps"/>
          <w:color w:val="000000"/>
          <w:rtl/>
          <w:lang/>
        </w:rPr>
        <w:t>حتى تضمن</w:t>
      </w:r>
      <w:r w:rsidRPr="00CA5ECC">
        <w:rPr>
          <w:rtl/>
          <w:lang/>
        </w:rPr>
        <w:t xml:space="preserve"> لها </w:t>
      </w:r>
      <w:r w:rsidRPr="00CA5ECC">
        <w:rPr>
          <w:rStyle w:val="hps"/>
          <w:color w:val="000000"/>
          <w:rtl/>
          <w:lang/>
        </w:rPr>
        <w:t xml:space="preserve">ممارسة </w:t>
      </w:r>
      <w:r w:rsidRPr="00CA5ECC">
        <w:rPr>
          <w:rtl/>
          <w:lang/>
        </w:rPr>
        <w:t xml:space="preserve">حقوق الإنسان </w:t>
      </w:r>
      <w:r w:rsidRPr="00CA5ECC">
        <w:rPr>
          <w:rStyle w:val="hps"/>
          <w:color w:val="000000"/>
          <w:rtl/>
          <w:lang/>
        </w:rPr>
        <w:t>والحريات الأساسية و</w:t>
      </w:r>
      <w:r w:rsidRPr="00CA5ECC">
        <w:rPr>
          <w:rtl/>
          <w:lang/>
        </w:rPr>
        <w:t xml:space="preserve">التمتع بها </w:t>
      </w:r>
      <w:r w:rsidRPr="00CA5ECC">
        <w:rPr>
          <w:rStyle w:val="hps"/>
          <w:color w:val="000000"/>
          <w:rtl/>
          <w:lang/>
        </w:rPr>
        <w:t>على قدم</w:t>
      </w:r>
      <w:r w:rsidRPr="00CA5ECC">
        <w:rPr>
          <w:rtl/>
          <w:lang/>
        </w:rPr>
        <w:t xml:space="preserve"> </w:t>
      </w:r>
      <w:r w:rsidRPr="00CA5ECC">
        <w:rPr>
          <w:rStyle w:val="hps"/>
          <w:color w:val="000000"/>
          <w:rtl/>
          <w:lang/>
        </w:rPr>
        <w:t>المساواة مع الرجل</w:t>
      </w:r>
      <w:r w:rsidRPr="00CA5ECC">
        <w:rPr>
          <w:rtl/>
          <w:lang/>
        </w:rPr>
        <w:t>.</w:t>
      </w:r>
    </w:p>
    <w:p w:rsidR="00FA0B64" w:rsidRPr="00CA5ECC" w:rsidRDefault="00FA0B64" w:rsidP="00CA5ECC">
      <w:pPr>
        <w:pStyle w:val="SingleTxtGA"/>
        <w:rPr>
          <w:rStyle w:val="hps"/>
          <w:color w:val="000000"/>
          <w:rtl/>
          <w:lang/>
        </w:rPr>
      </w:pPr>
      <w:r w:rsidRPr="00CA5ECC">
        <w:rPr>
          <w:rtl/>
          <w:lang w:val="fr-CH"/>
        </w:rPr>
        <w:t>33-</w:t>
      </w:r>
      <w:r w:rsidR="00CA5ECC">
        <w:rPr>
          <w:rFonts w:hint="cs"/>
          <w:rtl/>
          <w:lang w:val="fr-CH"/>
        </w:rPr>
        <w:tab/>
      </w:r>
      <w:r w:rsidRPr="00CA5ECC">
        <w:rPr>
          <w:rStyle w:val="hps"/>
          <w:color w:val="000000"/>
          <w:rtl/>
          <w:lang/>
        </w:rPr>
        <w:t>ويُكفل</w:t>
      </w:r>
      <w:r w:rsidRPr="00CA5ECC">
        <w:rPr>
          <w:rtl/>
          <w:lang/>
        </w:rPr>
        <w:t xml:space="preserve"> </w:t>
      </w:r>
      <w:r w:rsidRPr="00CA5ECC">
        <w:rPr>
          <w:rStyle w:val="hps"/>
          <w:color w:val="000000"/>
          <w:rtl/>
          <w:lang/>
        </w:rPr>
        <w:t>النهوض بالمرأة</w:t>
      </w:r>
      <w:r w:rsidRPr="00CA5ECC">
        <w:rPr>
          <w:rtl/>
          <w:lang/>
        </w:rPr>
        <w:t xml:space="preserve"> </w:t>
      </w:r>
      <w:r w:rsidRPr="00CA5ECC">
        <w:rPr>
          <w:rStyle w:val="hps"/>
          <w:color w:val="000000"/>
          <w:rtl/>
          <w:lang/>
        </w:rPr>
        <w:t>من خلال</w:t>
      </w:r>
      <w:r w:rsidRPr="00CA5ECC">
        <w:rPr>
          <w:rtl/>
          <w:lang/>
        </w:rPr>
        <w:t xml:space="preserve"> </w:t>
      </w:r>
      <w:r w:rsidRPr="00CA5ECC">
        <w:rPr>
          <w:rStyle w:val="hps"/>
          <w:color w:val="000000"/>
          <w:rtl/>
          <w:lang/>
        </w:rPr>
        <w:t>آلية</w:t>
      </w:r>
      <w:r w:rsidRPr="00CA5ECC">
        <w:rPr>
          <w:rtl/>
          <w:lang/>
        </w:rPr>
        <w:t xml:space="preserve"> </w:t>
      </w:r>
      <w:r w:rsidRPr="00CA5ECC">
        <w:rPr>
          <w:rStyle w:val="hps"/>
          <w:color w:val="000000"/>
          <w:rtl/>
          <w:lang/>
        </w:rPr>
        <w:t>مؤسسية فعالة</w:t>
      </w:r>
      <w:r w:rsidRPr="00CA5ECC">
        <w:rPr>
          <w:rtl/>
          <w:lang/>
        </w:rPr>
        <w:t xml:space="preserve">، </w:t>
      </w:r>
      <w:r w:rsidRPr="00CA5ECC">
        <w:rPr>
          <w:rStyle w:val="hps"/>
          <w:color w:val="000000"/>
          <w:rtl/>
          <w:lang/>
        </w:rPr>
        <w:t>لديها</w:t>
      </w:r>
      <w:r w:rsidRPr="00CA5ECC">
        <w:rPr>
          <w:rtl/>
          <w:lang/>
        </w:rPr>
        <w:t xml:space="preserve"> </w:t>
      </w:r>
      <w:r w:rsidRPr="00CA5ECC">
        <w:rPr>
          <w:rStyle w:val="hps"/>
          <w:color w:val="000000"/>
          <w:rtl/>
          <w:lang/>
        </w:rPr>
        <w:t>سياسات واقعية</w:t>
      </w:r>
      <w:r w:rsidRPr="00CA5ECC">
        <w:rPr>
          <w:rtl/>
          <w:lang/>
        </w:rPr>
        <w:t xml:space="preserve"> </w:t>
      </w:r>
      <w:r w:rsidRPr="00CA5ECC">
        <w:rPr>
          <w:rStyle w:val="hps"/>
          <w:color w:val="000000"/>
          <w:rtl/>
          <w:lang/>
        </w:rPr>
        <w:t>ويدعمها</w:t>
      </w:r>
      <w:r w:rsidRPr="00CA5ECC">
        <w:rPr>
          <w:rtl/>
          <w:lang/>
        </w:rPr>
        <w:t xml:space="preserve"> </w:t>
      </w:r>
      <w:r w:rsidRPr="00CA5ECC">
        <w:rPr>
          <w:rStyle w:val="hps"/>
          <w:color w:val="000000"/>
          <w:rtl/>
          <w:lang/>
        </w:rPr>
        <w:t>مجتمع مدني</w:t>
      </w:r>
      <w:r w:rsidRPr="00CA5ECC">
        <w:rPr>
          <w:rtl/>
          <w:lang/>
        </w:rPr>
        <w:t xml:space="preserve"> </w:t>
      </w:r>
      <w:r w:rsidRPr="00CA5ECC">
        <w:rPr>
          <w:rStyle w:val="hps"/>
          <w:color w:val="000000"/>
          <w:rtl/>
          <w:lang/>
        </w:rPr>
        <w:t>مفعم بالحيوية</w:t>
      </w:r>
      <w:r w:rsidRPr="00CA5ECC">
        <w:rPr>
          <w:rtl/>
          <w:lang/>
        </w:rPr>
        <w:t xml:space="preserve"> </w:t>
      </w:r>
      <w:r w:rsidRPr="00CA5ECC">
        <w:rPr>
          <w:rStyle w:val="hps"/>
          <w:color w:val="000000"/>
          <w:rtl/>
          <w:lang/>
        </w:rPr>
        <w:t>ومسؤول.</w:t>
      </w:r>
    </w:p>
    <w:p w:rsidR="00FA0B64" w:rsidRPr="00CA5ECC" w:rsidRDefault="00CA5ECC" w:rsidP="00CA5ECC">
      <w:pPr>
        <w:pStyle w:val="H23GA"/>
        <w:rPr>
          <w:rStyle w:val="hps"/>
          <w:color w:val="000000"/>
          <w:rtl/>
          <w:lang/>
        </w:rPr>
      </w:pPr>
      <w:r>
        <w:rPr>
          <w:rFonts w:hint="cs"/>
          <w:rtl/>
          <w:lang w:val="fr-CH"/>
        </w:rPr>
        <w:tab/>
      </w:r>
      <w:r>
        <w:rPr>
          <w:rFonts w:hint="cs"/>
          <w:rtl/>
          <w:lang w:val="fr-CH"/>
        </w:rPr>
        <w:tab/>
      </w:r>
      <w:r w:rsidR="00FA0B64" w:rsidRPr="00CA5ECC">
        <w:rPr>
          <w:rtl/>
          <w:lang w:val="fr-CH"/>
        </w:rPr>
        <w:t>الآلية</w:t>
      </w:r>
      <w:r w:rsidR="00FA0B64" w:rsidRPr="00CA5ECC">
        <w:rPr>
          <w:rtl/>
          <w:lang/>
        </w:rPr>
        <w:t xml:space="preserve"> ال</w:t>
      </w:r>
      <w:r w:rsidR="00FA0B64" w:rsidRPr="00CA5ECC">
        <w:rPr>
          <w:rStyle w:val="hps"/>
          <w:color w:val="000000"/>
          <w:rtl/>
          <w:lang/>
        </w:rPr>
        <w:t>مؤسسية</w:t>
      </w:r>
    </w:p>
    <w:p w:rsidR="00FA0B64" w:rsidRPr="00CA5ECC" w:rsidRDefault="00FA0B64" w:rsidP="00CA5ECC">
      <w:pPr>
        <w:pStyle w:val="SingleTxtGA"/>
        <w:rPr>
          <w:lang w:val="fr-CH"/>
        </w:rPr>
      </w:pPr>
      <w:r w:rsidRPr="00CA5ECC">
        <w:rPr>
          <w:rtl/>
          <w:lang w:val="fr-CH"/>
        </w:rPr>
        <w:t>34-</w:t>
      </w:r>
      <w:r w:rsidR="00CA5ECC">
        <w:rPr>
          <w:rFonts w:hint="cs"/>
          <w:rtl/>
          <w:lang w:val="fr-CH"/>
        </w:rPr>
        <w:tab/>
      </w:r>
      <w:r w:rsidRPr="00CA5ECC">
        <w:rPr>
          <w:rStyle w:val="hps"/>
          <w:color w:val="000000"/>
          <w:rtl/>
          <w:lang/>
        </w:rPr>
        <w:t>تتولى في غينيا</w:t>
      </w:r>
      <w:r w:rsidRPr="00CA5ECC">
        <w:rPr>
          <w:rtl/>
          <w:lang/>
        </w:rPr>
        <w:t xml:space="preserve"> </w:t>
      </w:r>
      <w:r w:rsidRPr="00CA5ECC">
        <w:rPr>
          <w:rStyle w:val="hps"/>
          <w:color w:val="000000"/>
          <w:rtl/>
          <w:lang/>
        </w:rPr>
        <w:t>كل من وزارة</w:t>
      </w:r>
      <w:r w:rsidRPr="00CA5ECC">
        <w:rPr>
          <w:rtl/>
          <w:lang/>
        </w:rPr>
        <w:t xml:space="preserve"> </w:t>
      </w:r>
      <w:r w:rsidRPr="00CA5ECC">
        <w:rPr>
          <w:rStyle w:val="hps"/>
          <w:color w:val="000000"/>
          <w:rtl/>
          <w:lang/>
        </w:rPr>
        <w:t>الدولة للشؤون الاجتماعية</w:t>
      </w:r>
      <w:r w:rsidRPr="00CA5ECC">
        <w:rPr>
          <w:rtl/>
          <w:lang/>
        </w:rPr>
        <w:t xml:space="preserve"> </w:t>
      </w:r>
      <w:r w:rsidRPr="00CA5ECC">
        <w:rPr>
          <w:rStyle w:val="hps"/>
          <w:color w:val="000000"/>
          <w:rtl/>
          <w:lang/>
        </w:rPr>
        <w:t>والنهوض بالمرأة</w:t>
      </w:r>
      <w:r w:rsidRPr="00CA5ECC">
        <w:rPr>
          <w:rtl/>
          <w:lang/>
        </w:rPr>
        <w:t xml:space="preserve"> </w:t>
      </w:r>
      <w:r w:rsidRPr="00CA5ECC">
        <w:rPr>
          <w:rStyle w:val="hps"/>
          <w:color w:val="000000"/>
          <w:rtl/>
          <w:lang/>
        </w:rPr>
        <w:t>والطفل</w:t>
      </w:r>
      <w:r w:rsidRPr="00CA5ECC">
        <w:rPr>
          <w:rtl/>
          <w:lang/>
        </w:rPr>
        <w:t xml:space="preserve"> </w:t>
      </w:r>
      <w:r w:rsidRPr="00CA5ECC">
        <w:rPr>
          <w:rStyle w:val="hps"/>
          <w:color w:val="000000"/>
          <w:rtl/>
          <w:lang/>
        </w:rPr>
        <w:t>والوزارة المفوضة</w:t>
      </w:r>
      <w:r w:rsidRPr="00CA5ECC">
        <w:rPr>
          <w:rtl/>
          <w:lang/>
        </w:rPr>
        <w:t xml:space="preserve"> </w:t>
      </w:r>
      <w:r w:rsidRPr="00CA5ECC">
        <w:rPr>
          <w:rStyle w:val="hps"/>
          <w:color w:val="000000"/>
          <w:rtl/>
          <w:lang/>
        </w:rPr>
        <w:t>تعزيز و</w:t>
      </w:r>
      <w:r w:rsidRPr="00CA5ECC">
        <w:rPr>
          <w:rtl/>
          <w:lang/>
        </w:rPr>
        <w:t>حماية النساء</w:t>
      </w:r>
      <w:r w:rsidRPr="00CA5ECC">
        <w:rPr>
          <w:rStyle w:val="hps"/>
          <w:color w:val="000000"/>
          <w:rtl/>
          <w:lang/>
        </w:rPr>
        <w:t>/الفتيات و</w:t>
      </w:r>
      <w:r w:rsidRPr="00CA5ECC">
        <w:rPr>
          <w:rtl/>
          <w:lang/>
        </w:rPr>
        <w:t>الأطفال</w:t>
      </w:r>
      <w:r w:rsidRPr="00CA5ECC">
        <w:rPr>
          <w:rStyle w:val="hps"/>
          <w:color w:val="000000"/>
          <w:rtl/>
          <w:lang/>
        </w:rPr>
        <w:t>.</w:t>
      </w:r>
    </w:p>
    <w:p w:rsidR="00FA0B64" w:rsidRPr="00CA5ECC" w:rsidRDefault="00FA0B64" w:rsidP="00CA5ECC">
      <w:pPr>
        <w:pStyle w:val="SingleTxtGA"/>
        <w:rPr>
          <w:rStyle w:val="hps"/>
          <w:color w:val="000000"/>
          <w:rtl/>
          <w:lang/>
        </w:rPr>
      </w:pPr>
      <w:r w:rsidRPr="00CA5ECC">
        <w:rPr>
          <w:rtl/>
          <w:lang w:val="fr-CH"/>
        </w:rPr>
        <w:t>35-</w:t>
      </w:r>
      <w:r w:rsidR="00CA5ECC">
        <w:rPr>
          <w:rFonts w:hint="cs"/>
          <w:rtl/>
          <w:lang w:val="fr-CH"/>
        </w:rPr>
        <w:tab/>
      </w:r>
      <w:r w:rsidRPr="00CA5ECC">
        <w:rPr>
          <w:rStyle w:val="hps"/>
          <w:color w:val="000000"/>
          <w:rtl/>
          <w:lang/>
        </w:rPr>
        <w:t>ولكن ينبغي</w:t>
      </w:r>
      <w:r w:rsidRPr="00CA5ECC">
        <w:rPr>
          <w:rtl/>
          <w:lang/>
        </w:rPr>
        <w:t xml:space="preserve"> </w:t>
      </w:r>
      <w:r w:rsidRPr="00CA5ECC">
        <w:rPr>
          <w:rStyle w:val="hps"/>
          <w:color w:val="000000"/>
          <w:rtl/>
          <w:lang/>
        </w:rPr>
        <w:t>الإشارة في هذا الصدد إلى أن</w:t>
      </w:r>
      <w:r w:rsidRPr="00CA5ECC">
        <w:rPr>
          <w:rtl/>
          <w:lang/>
        </w:rPr>
        <w:t xml:space="preserve"> </w:t>
      </w:r>
      <w:r w:rsidRPr="00CA5ECC">
        <w:rPr>
          <w:rStyle w:val="hps"/>
          <w:color w:val="000000"/>
          <w:rtl/>
          <w:lang/>
        </w:rPr>
        <w:t>جميع الإدارات الوزارية و</w:t>
      </w:r>
      <w:r w:rsidRPr="00CA5ECC">
        <w:rPr>
          <w:rtl/>
          <w:lang/>
        </w:rPr>
        <w:t>المؤسسات الجمهورية، وال</w:t>
      </w:r>
      <w:r w:rsidRPr="00CA5ECC">
        <w:rPr>
          <w:rStyle w:val="hps"/>
          <w:color w:val="000000"/>
          <w:rtl/>
          <w:lang/>
        </w:rPr>
        <w:t>مؤسسة المستقلة</w:t>
      </w:r>
      <w:r w:rsidRPr="00CA5ECC">
        <w:rPr>
          <w:rtl/>
          <w:lang/>
        </w:rPr>
        <w:t xml:space="preserve"> المعنية ب</w:t>
      </w:r>
      <w:r w:rsidRPr="00CA5ECC">
        <w:rPr>
          <w:rStyle w:val="hps"/>
          <w:color w:val="000000"/>
          <w:rtl/>
          <w:lang/>
        </w:rPr>
        <w:t>حقوق الإنسان و</w:t>
      </w:r>
      <w:r w:rsidRPr="00CA5ECC">
        <w:rPr>
          <w:rtl/>
          <w:lang/>
        </w:rPr>
        <w:t xml:space="preserve">المجتمع </w:t>
      </w:r>
      <w:r w:rsidRPr="00CA5ECC">
        <w:rPr>
          <w:rStyle w:val="hps"/>
          <w:color w:val="000000"/>
          <w:rtl/>
          <w:lang/>
        </w:rPr>
        <w:t>المدني تعمل كلها على</w:t>
      </w:r>
      <w:r w:rsidRPr="00CA5ECC">
        <w:rPr>
          <w:rtl/>
          <w:lang/>
        </w:rPr>
        <w:t xml:space="preserve"> </w:t>
      </w:r>
      <w:r w:rsidRPr="00CA5ECC">
        <w:rPr>
          <w:rStyle w:val="hps"/>
          <w:color w:val="000000"/>
          <w:rtl/>
          <w:lang/>
        </w:rPr>
        <w:t>النهوض بالقضايا الجنسانية.</w:t>
      </w:r>
    </w:p>
    <w:p w:rsidR="00FA0B64" w:rsidRPr="00CA5ECC" w:rsidRDefault="00FA0B64" w:rsidP="00CA5ECC">
      <w:pPr>
        <w:pStyle w:val="SingleTxtGA"/>
        <w:rPr>
          <w:rFonts w:hint="cs"/>
          <w:rtl/>
          <w:lang/>
        </w:rPr>
      </w:pPr>
      <w:r w:rsidRPr="00CA5ECC">
        <w:rPr>
          <w:rtl/>
          <w:lang w:val="fr-CH"/>
        </w:rPr>
        <w:t>36-</w:t>
      </w:r>
      <w:r w:rsidR="00CA5ECC">
        <w:rPr>
          <w:rFonts w:hint="cs"/>
          <w:rtl/>
          <w:lang w:val="fr-CH"/>
        </w:rPr>
        <w:tab/>
      </w:r>
      <w:r w:rsidRPr="00CA5ECC">
        <w:rPr>
          <w:rtl/>
          <w:lang w:val="fr-CH"/>
        </w:rPr>
        <w:t>و</w:t>
      </w:r>
      <w:r w:rsidRPr="00CA5ECC">
        <w:rPr>
          <w:rStyle w:val="hps"/>
          <w:color w:val="000000"/>
          <w:rtl/>
          <w:lang/>
        </w:rPr>
        <w:t>توجد حاليا</w:t>
      </w:r>
      <w:r w:rsidR="00CA5ECC">
        <w:rPr>
          <w:rStyle w:val="hps"/>
          <w:rFonts w:hint="cs"/>
          <w:color w:val="000000"/>
          <w:rtl/>
          <w:lang/>
        </w:rPr>
        <w:t>ً</w:t>
      </w:r>
      <w:r w:rsidRPr="00CA5ECC">
        <w:rPr>
          <w:rStyle w:val="hps"/>
          <w:color w:val="000000"/>
          <w:rtl/>
          <w:lang/>
        </w:rPr>
        <w:t xml:space="preserve"> مديريات وطنية جديدة ودوائر جديدة في وزارة الدولة</w:t>
      </w:r>
      <w:r w:rsidRPr="00CA5ECC">
        <w:rPr>
          <w:rtl/>
          <w:lang/>
        </w:rPr>
        <w:t>:</w:t>
      </w:r>
    </w:p>
    <w:p w:rsidR="00FA0B64" w:rsidRPr="00CA5ECC" w:rsidRDefault="00FA0B64" w:rsidP="00CA5ECC">
      <w:pPr>
        <w:pStyle w:val="Bullet1GA"/>
        <w:tabs>
          <w:tab w:val="clear" w:pos="2041"/>
          <w:tab w:val="left" w:pos="1953"/>
        </w:tabs>
        <w:bidi/>
        <w:ind w:left="1939"/>
        <w:rPr>
          <w:rFonts w:hint="cs"/>
          <w:rtl/>
        </w:rPr>
      </w:pPr>
      <w:r w:rsidRPr="00CA5ECC">
        <w:rPr>
          <w:rtl/>
        </w:rPr>
        <w:t>مديريات النهوض بالمرأة وبالقضايا الجنسانية، والأسرة، والدائرة الوطنية لدعم النساء الذاتي؛</w:t>
      </w:r>
    </w:p>
    <w:p w:rsidR="00FA0B64" w:rsidRPr="00CA5ECC" w:rsidRDefault="00FA0B64" w:rsidP="00CA5ECC">
      <w:pPr>
        <w:pStyle w:val="Bullet1GA"/>
        <w:tabs>
          <w:tab w:val="clear" w:pos="2041"/>
          <w:tab w:val="left" w:pos="1953"/>
        </w:tabs>
        <w:bidi/>
        <w:ind w:left="1939"/>
        <w:rPr>
          <w:rFonts w:hint="cs"/>
          <w:rtl/>
        </w:rPr>
      </w:pPr>
      <w:r w:rsidRPr="00CA5ECC">
        <w:rPr>
          <w:rtl/>
        </w:rPr>
        <w:t>خلايا قضايا الجنسين الموجودة في جميع الإدارات والمؤسسات الجمهورية المرتبة كشعب إدارات؛</w:t>
      </w:r>
    </w:p>
    <w:p w:rsidR="00FA0B64" w:rsidRPr="00CA5ECC" w:rsidRDefault="00FA0B64" w:rsidP="00CA5ECC">
      <w:pPr>
        <w:pStyle w:val="Bullet1GA"/>
        <w:tabs>
          <w:tab w:val="clear" w:pos="2041"/>
          <w:tab w:val="left" w:pos="1953"/>
        </w:tabs>
        <w:bidi/>
        <w:ind w:left="1939"/>
        <w:rPr>
          <w:rFonts w:hint="cs"/>
          <w:rtl/>
        </w:rPr>
      </w:pPr>
      <w:r w:rsidRPr="00CA5ECC">
        <w:rPr>
          <w:rtl/>
        </w:rPr>
        <w:t>صندوق التنمية الاجتماعية والتضامن؛</w:t>
      </w:r>
    </w:p>
    <w:p w:rsidR="00FA0B64" w:rsidRPr="00CA5ECC" w:rsidRDefault="00FA0B64" w:rsidP="00CA5ECC">
      <w:pPr>
        <w:pStyle w:val="Bullet1GA"/>
        <w:tabs>
          <w:tab w:val="clear" w:pos="2041"/>
          <w:tab w:val="left" w:pos="1953"/>
        </w:tabs>
        <w:bidi/>
        <w:ind w:left="1939"/>
        <w:rPr>
          <w:rFonts w:hint="cs"/>
          <w:rtl/>
        </w:rPr>
      </w:pPr>
      <w:r w:rsidRPr="00CA5ECC">
        <w:rPr>
          <w:rtl/>
        </w:rPr>
        <w:t>المرصد الوطني لمكافحة العنف القائم على نوع الجنس؛</w:t>
      </w:r>
    </w:p>
    <w:p w:rsidR="00FA0B64" w:rsidRPr="00CA5ECC" w:rsidRDefault="00FA0B64" w:rsidP="00CB0CC3">
      <w:pPr>
        <w:pStyle w:val="Bullet1GA"/>
        <w:tabs>
          <w:tab w:val="clear" w:pos="2041"/>
          <w:tab w:val="left" w:pos="1953"/>
        </w:tabs>
        <w:bidi/>
        <w:ind w:left="1939"/>
      </w:pPr>
      <w:r w:rsidRPr="00CA5ECC">
        <w:rPr>
          <w:rtl/>
        </w:rPr>
        <w:t>المجموعة المعنية بحماية الفئات الضعيفة عند الأزمات</w:t>
      </w:r>
      <w:r w:rsidR="00CB0CC3">
        <w:rPr>
          <w:rFonts w:hint="cs"/>
          <w:rtl/>
        </w:rPr>
        <w:t>.</w:t>
      </w:r>
    </w:p>
    <w:p w:rsidR="00FA0B64" w:rsidRPr="00CA5ECC" w:rsidRDefault="00FA0B64" w:rsidP="00C462A4">
      <w:pPr>
        <w:pStyle w:val="SingleTxtGA"/>
        <w:rPr>
          <w:lang w:val="fr-CH"/>
        </w:rPr>
      </w:pPr>
      <w:r w:rsidRPr="00CA5ECC">
        <w:rPr>
          <w:rtl/>
          <w:lang w:val="fr-CH"/>
        </w:rPr>
        <w:t>37-</w:t>
      </w:r>
      <w:r w:rsidR="00C462A4">
        <w:rPr>
          <w:rFonts w:hint="cs"/>
          <w:rtl/>
          <w:lang w:val="fr-CH"/>
        </w:rPr>
        <w:tab/>
      </w:r>
      <w:r w:rsidRPr="00CA5ECC">
        <w:rPr>
          <w:rtl/>
          <w:lang w:val="fr-CH"/>
        </w:rPr>
        <w:t>و</w:t>
      </w:r>
      <w:r w:rsidRPr="00CA5ECC">
        <w:rPr>
          <w:rStyle w:val="hps"/>
          <w:color w:val="000000"/>
          <w:rtl/>
          <w:lang/>
        </w:rPr>
        <w:t>توجد</w:t>
      </w:r>
      <w:r w:rsidRPr="00CA5ECC">
        <w:rPr>
          <w:rStyle w:val="shorttext"/>
          <w:color w:val="000000"/>
          <w:rtl/>
          <w:lang/>
        </w:rPr>
        <w:t xml:space="preserve"> </w:t>
      </w:r>
      <w:r w:rsidRPr="00CA5ECC">
        <w:rPr>
          <w:rStyle w:val="hps"/>
          <w:color w:val="000000"/>
          <w:rtl/>
          <w:lang/>
        </w:rPr>
        <w:t>سياسات رئيسية</w:t>
      </w:r>
      <w:r w:rsidRPr="00CA5ECC">
        <w:rPr>
          <w:rStyle w:val="shorttext"/>
          <w:color w:val="000000"/>
          <w:rtl/>
          <w:lang/>
        </w:rPr>
        <w:t xml:space="preserve"> </w:t>
      </w:r>
      <w:r w:rsidRPr="00CA5ECC">
        <w:rPr>
          <w:rStyle w:val="hps"/>
          <w:color w:val="000000"/>
          <w:rtl/>
          <w:lang/>
        </w:rPr>
        <w:t>تكفل النهوض بالمرأة.</w:t>
      </w:r>
      <w:r w:rsidRPr="00CA5ECC">
        <w:rPr>
          <w:rtl/>
          <w:lang/>
        </w:rPr>
        <w:t xml:space="preserve"> </w:t>
      </w:r>
      <w:r w:rsidRPr="00CA5ECC">
        <w:rPr>
          <w:rStyle w:val="hps"/>
          <w:color w:val="000000"/>
          <w:rtl/>
          <w:lang/>
        </w:rPr>
        <w:t>وهي:</w:t>
      </w:r>
    </w:p>
    <w:p w:rsidR="00FA0B64" w:rsidRPr="00C462A4" w:rsidRDefault="00C462A4" w:rsidP="00C462A4">
      <w:pPr>
        <w:pStyle w:val="H1GA"/>
        <w:rPr>
          <w:rStyle w:val="hps"/>
          <w:color w:val="000000"/>
          <w:rtl/>
          <w:lang/>
        </w:rPr>
      </w:pPr>
      <w:r w:rsidRPr="00C462A4">
        <w:rPr>
          <w:rFonts w:hint="cs"/>
          <w:rtl/>
          <w:lang w:val="fr-CH"/>
        </w:rPr>
        <w:tab/>
      </w:r>
      <w:r w:rsidRPr="00C462A4">
        <w:rPr>
          <w:rtl/>
          <w:lang w:val="fr-CH"/>
        </w:rPr>
        <w:t>ألف</w:t>
      </w:r>
      <w:r w:rsidR="00FA0B64" w:rsidRPr="00C462A4">
        <w:rPr>
          <w:rtl/>
          <w:lang w:val="fr-CH"/>
        </w:rPr>
        <w:t>-</w:t>
      </w:r>
      <w:r w:rsidRPr="00C462A4">
        <w:rPr>
          <w:rFonts w:hint="cs"/>
          <w:rtl/>
          <w:lang w:val="fr-CH"/>
        </w:rPr>
        <w:tab/>
      </w:r>
      <w:r w:rsidR="00FA0B64" w:rsidRPr="00C462A4">
        <w:rPr>
          <w:rStyle w:val="hps"/>
          <w:color w:val="000000"/>
          <w:rtl/>
          <w:lang/>
        </w:rPr>
        <w:t>السياسة الوطنية الجنسانية</w:t>
      </w:r>
    </w:p>
    <w:p w:rsidR="00FA0B64" w:rsidRPr="00CA5ECC" w:rsidRDefault="00FA0B64" w:rsidP="00C462A4">
      <w:pPr>
        <w:pStyle w:val="SingleTxtGA"/>
        <w:rPr>
          <w:rtl/>
          <w:lang/>
        </w:rPr>
      </w:pPr>
      <w:r w:rsidRPr="00CA5ECC">
        <w:rPr>
          <w:rtl/>
          <w:lang w:val="fr-CH"/>
        </w:rPr>
        <w:t>38-</w:t>
      </w:r>
      <w:r w:rsidR="00C462A4">
        <w:rPr>
          <w:rFonts w:hint="cs"/>
          <w:rtl/>
          <w:lang w:val="fr-CH"/>
        </w:rPr>
        <w:tab/>
      </w:r>
      <w:r w:rsidRPr="00CA5ECC">
        <w:rPr>
          <w:rtl/>
          <w:lang w:val="fr-CH"/>
        </w:rPr>
        <w:t xml:space="preserve">فيما يلي </w:t>
      </w:r>
      <w:r w:rsidRPr="00CA5ECC">
        <w:rPr>
          <w:rStyle w:val="hps"/>
          <w:color w:val="000000"/>
          <w:rtl/>
          <w:lang/>
        </w:rPr>
        <w:t>المحاور الإستراتيجية</w:t>
      </w:r>
      <w:r w:rsidRPr="00CA5ECC">
        <w:rPr>
          <w:rtl/>
          <w:lang/>
        </w:rPr>
        <w:t xml:space="preserve"> </w:t>
      </w:r>
      <w:r w:rsidRPr="00CA5ECC">
        <w:rPr>
          <w:rStyle w:val="hps"/>
          <w:color w:val="000000"/>
          <w:rtl/>
          <w:lang/>
        </w:rPr>
        <w:t>لتلك السياسة:</w:t>
      </w:r>
      <w:r w:rsidRPr="00CA5ECC">
        <w:rPr>
          <w:rtl/>
          <w:lang/>
        </w:rPr>
        <w:t xml:space="preserve"> </w:t>
      </w:r>
    </w:p>
    <w:p w:rsidR="00FA0B64" w:rsidRPr="00CA5ECC" w:rsidRDefault="00FA0B64" w:rsidP="00C462A4">
      <w:pPr>
        <w:pStyle w:val="Bullet1GA"/>
        <w:tabs>
          <w:tab w:val="clear" w:pos="2041"/>
          <w:tab w:val="left" w:pos="1939"/>
        </w:tabs>
        <w:bidi/>
        <w:ind w:left="1939"/>
        <w:rPr>
          <w:rtl/>
        </w:rPr>
      </w:pPr>
      <w:r w:rsidRPr="00CA5ECC">
        <w:rPr>
          <w:rtl/>
        </w:rPr>
        <w:t>إمكانية الاستفادة من الخدمات الاجتماعية الأساسية: التعليم - الصحة – الرعاية الخاصة بفيروس نقص المناعة البشرية/الإيدز - المياه والنظافة العامة والصرف الصحي؛</w:t>
      </w:r>
    </w:p>
    <w:p w:rsidR="00FA0B64" w:rsidRPr="00C462A4" w:rsidRDefault="00FA0B64" w:rsidP="00CA5ECC">
      <w:pPr>
        <w:pStyle w:val="Bullet1GA"/>
        <w:tabs>
          <w:tab w:val="clear" w:pos="2041"/>
          <w:tab w:val="left" w:pos="1953"/>
        </w:tabs>
        <w:bidi/>
        <w:ind w:left="1939"/>
        <w:rPr>
          <w:spacing w:val="-4"/>
          <w:rtl/>
        </w:rPr>
      </w:pPr>
      <w:r w:rsidRPr="00C462A4">
        <w:rPr>
          <w:spacing w:val="-4"/>
          <w:rtl/>
        </w:rPr>
        <w:t>احترام حقوق الإنسان والقضاء على العنف: الحقوق الأساسية</w:t>
      </w:r>
      <w:r w:rsidR="00F041DA">
        <w:rPr>
          <w:rFonts w:hint="cs"/>
          <w:spacing w:val="-4"/>
          <w:rtl/>
        </w:rPr>
        <w:t xml:space="preserve"> </w:t>
      </w:r>
      <w:r w:rsidRPr="00C462A4">
        <w:rPr>
          <w:spacing w:val="-4"/>
          <w:rtl/>
        </w:rPr>
        <w:t>- الفتيات - العنف - الاتجار بالأشخاص؛</w:t>
      </w:r>
    </w:p>
    <w:p w:rsidR="00FA0B64" w:rsidRPr="00CA5ECC" w:rsidRDefault="00FA0B64" w:rsidP="00CA5ECC">
      <w:pPr>
        <w:pStyle w:val="Bullet1GA"/>
        <w:tabs>
          <w:tab w:val="clear" w:pos="2041"/>
          <w:tab w:val="left" w:pos="1953"/>
        </w:tabs>
        <w:bidi/>
        <w:ind w:left="1939"/>
        <w:rPr>
          <w:rtl/>
        </w:rPr>
      </w:pPr>
      <w:r w:rsidRPr="00CA5ECC">
        <w:rPr>
          <w:rtl/>
        </w:rPr>
        <w:t>الوصول إلى الموارد والتحكم فيها والتقاسم العادل للعائدات: الاقتصاد - الفقر - البيئة؛</w:t>
      </w:r>
    </w:p>
    <w:p w:rsidR="00FA0B64" w:rsidRPr="00CA5ECC" w:rsidRDefault="00FA0B64" w:rsidP="00C462A4">
      <w:pPr>
        <w:pStyle w:val="Bullet1GA"/>
        <w:tabs>
          <w:tab w:val="clear" w:pos="2041"/>
          <w:tab w:val="left" w:pos="1953"/>
        </w:tabs>
        <w:bidi/>
        <w:ind w:left="1939"/>
        <w:rPr>
          <w:rtl/>
        </w:rPr>
      </w:pPr>
      <w:r w:rsidRPr="00CA5ECC">
        <w:rPr>
          <w:rtl/>
        </w:rPr>
        <w:t xml:space="preserve">تحسين الحوكمة وتحقيق الوصول المتكافئ إلى هيئات اتخاذ القرار: السلطة - وسائط الإعلام - الآليات المؤسسية </w:t>
      </w:r>
      <w:r w:rsidR="00C462A4">
        <w:rPr>
          <w:rFonts w:hint="cs"/>
          <w:rtl/>
        </w:rPr>
        <w:t>-</w:t>
      </w:r>
      <w:r w:rsidRPr="00CA5ECC">
        <w:rPr>
          <w:rtl/>
        </w:rPr>
        <w:t xml:space="preserve"> النزاعات المسلحة - تكنولوجيا المعلومات والاتصالات؛</w:t>
      </w:r>
    </w:p>
    <w:p w:rsidR="00FA0B64" w:rsidRPr="00CA5ECC" w:rsidRDefault="00FA0B64" w:rsidP="00C462A4">
      <w:pPr>
        <w:pStyle w:val="Bullet1GA"/>
        <w:tabs>
          <w:tab w:val="clear" w:pos="2041"/>
          <w:tab w:val="left" w:pos="1953"/>
        </w:tabs>
        <w:bidi/>
        <w:ind w:left="1939"/>
        <w:rPr>
          <w:rtl/>
        </w:rPr>
      </w:pPr>
      <w:r w:rsidRPr="00CA5ECC">
        <w:rPr>
          <w:rtl/>
        </w:rPr>
        <w:t>تعميم مراعاة المنظور الجنساني في الاقتصاد الكلي: سياسات وبرامج التنمية الوطنية</w:t>
      </w:r>
      <w:r w:rsidR="00C462A4">
        <w:rPr>
          <w:rFonts w:hint="cs"/>
          <w:rtl/>
        </w:rPr>
        <w:t> </w:t>
      </w:r>
      <w:r w:rsidRPr="00CA5ECC">
        <w:rPr>
          <w:rtl/>
        </w:rPr>
        <w:t xml:space="preserve">- التخطيط والميزنة الوطنيان </w:t>
      </w:r>
      <w:r w:rsidR="00C462A4">
        <w:rPr>
          <w:rFonts w:hint="cs"/>
          <w:rtl/>
        </w:rPr>
        <w:t>-</w:t>
      </w:r>
      <w:r w:rsidRPr="00CA5ECC">
        <w:rPr>
          <w:rtl/>
        </w:rPr>
        <w:t xml:space="preserve"> مؤشر التنمية وعدم المساواة بين الجنسين في أفريقيا (الدليل الأفريقي للجنسانية والتنمية) من أجل صياغة البيانات المصنفة حسب نوع الجنس.</w:t>
      </w:r>
    </w:p>
    <w:p w:rsidR="00FA0B64" w:rsidRPr="00CA5ECC" w:rsidRDefault="00FA0B64" w:rsidP="00FD4DDC">
      <w:pPr>
        <w:pStyle w:val="H1GA"/>
        <w:rPr>
          <w:lang w:val="fr-CH"/>
        </w:rPr>
      </w:pPr>
      <w:r w:rsidRPr="00CA5ECC">
        <w:rPr>
          <w:lang w:val="fr-CH"/>
        </w:rPr>
        <w:tab/>
      </w:r>
      <w:r w:rsidRPr="00CA5ECC">
        <w:rPr>
          <w:rtl/>
          <w:lang w:val="fr-CH"/>
        </w:rPr>
        <w:t>باء-</w:t>
      </w:r>
      <w:r w:rsidR="00FD4DDC">
        <w:rPr>
          <w:rFonts w:hint="cs"/>
          <w:rtl/>
          <w:lang w:val="fr-CH"/>
        </w:rPr>
        <w:tab/>
      </w:r>
      <w:r w:rsidRPr="00CA5ECC">
        <w:rPr>
          <w:rtl/>
          <w:lang w:val="fr-CH"/>
        </w:rPr>
        <w:t>السياسة الوطنية للنهوض بالمرأة المنقحة عام 2006</w:t>
      </w:r>
    </w:p>
    <w:p w:rsidR="00FA0B64" w:rsidRPr="00CA5ECC" w:rsidRDefault="00FA0B64" w:rsidP="00FD4DDC">
      <w:pPr>
        <w:pStyle w:val="SingleTxtGA"/>
        <w:rPr>
          <w:lang w:val="fr-CH"/>
        </w:rPr>
      </w:pPr>
      <w:r w:rsidRPr="00CA5ECC">
        <w:rPr>
          <w:rtl/>
          <w:lang w:val="fr-CH"/>
        </w:rPr>
        <w:t>39-</w:t>
      </w:r>
      <w:r w:rsidR="00FD4DDC">
        <w:rPr>
          <w:rFonts w:hint="cs"/>
          <w:rtl/>
          <w:lang w:val="fr-CH"/>
        </w:rPr>
        <w:tab/>
      </w:r>
      <w:r w:rsidRPr="00CA5ECC">
        <w:rPr>
          <w:rtl/>
          <w:lang w:val="fr-CH"/>
        </w:rPr>
        <w:t>تقوم السياسة الوطنية للنهوض بالمرأة على أربعة محاور استراتيجية تشمل اثني عشر مجالا</w:t>
      </w:r>
      <w:r w:rsidR="00F041DA">
        <w:rPr>
          <w:rFonts w:hint="cs"/>
          <w:rtl/>
          <w:lang w:val="fr-CH"/>
        </w:rPr>
        <w:t>ً</w:t>
      </w:r>
      <w:r w:rsidRPr="00CA5ECC">
        <w:rPr>
          <w:rtl/>
          <w:lang w:val="fr-CH"/>
        </w:rPr>
        <w:t xml:space="preserve"> ذا أولوية من مجالات إعلان ومنهاج عمل بيجين، وهي:</w:t>
      </w:r>
    </w:p>
    <w:p w:rsidR="00FA0B64" w:rsidRPr="00CA5ECC" w:rsidRDefault="00FD4DDC" w:rsidP="00FD4DDC">
      <w:pPr>
        <w:pStyle w:val="SingleTxtGA"/>
        <w:rPr>
          <w:lang w:val="fr-CH"/>
        </w:rPr>
      </w:pPr>
      <w:r>
        <w:rPr>
          <w:rFonts w:hint="cs"/>
          <w:rtl/>
          <w:lang w:val="fr-CH"/>
        </w:rPr>
        <w:tab/>
      </w:r>
      <w:r w:rsidR="00FA0B64" w:rsidRPr="00CA5ECC">
        <w:rPr>
          <w:rtl/>
          <w:lang w:val="fr-CH"/>
        </w:rPr>
        <w:t>1-</w:t>
      </w:r>
      <w:r>
        <w:rPr>
          <w:rFonts w:hint="cs"/>
          <w:rtl/>
          <w:lang w:val="fr-CH"/>
        </w:rPr>
        <w:tab/>
      </w:r>
      <w:r w:rsidR="00FA0B64" w:rsidRPr="00CA5ECC">
        <w:rPr>
          <w:rtl/>
          <w:lang w:val="fr-CH"/>
        </w:rPr>
        <w:t>تحسين الإطار القانوني للنهوض بالمرأة وحمايتها؛</w:t>
      </w:r>
    </w:p>
    <w:p w:rsidR="00FA0B64" w:rsidRPr="00CA5ECC" w:rsidRDefault="00FD4DDC" w:rsidP="00FD4DDC">
      <w:pPr>
        <w:pStyle w:val="SingleTxtGA"/>
        <w:rPr>
          <w:lang w:val="fr-CH"/>
        </w:rPr>
      </w:pPr>
      <w:r>
        <w:rPr>
          <w:rFonts w:hint="cs"/>
          <w:rtl/>
          <w:lang w:val="fr-CH"/>
        </w:rPr>
        <w:tab/>
      </w:r>
      <w:r w:rsidR="00FA0B64" w:rsidRPr="00CA5ECC">
        <w:rPr>
          <w:rtl/>
          <w:lang w:val="fr-CH"/>
        </w:rPr>
        <w:t>2-</w:t>
      </w:r>
      <w:r>
        <w:rPr>
          <w:rFonts w:hint="cs"/>
          <w:rtl/>
          <w:lang w:val="fr-CH"/>
        </w:rPr>
        <w:tab/>
      </w:r>
      <w:r w:rsidR="00FA0B64" w:rsidRPr="00CA5ECC">
        <w:rPr>
          <w:rtl/>
          <w:lang w:val="fr-CH"/>
        </w:rPr>
        <w:t>النهوض بالمرأة في المجال الاقتصادي؛</w:t>
      </w:r>
    </w:p>
    <w:p w:rsidR="00FA0B64" w:rsidRPr="00CA5ECC" w:rsidRDefault="00FD4DDC" w:rsidP="00FD4DDC">
      <w:pPr>
        <w:pStyle w:val="SingleTxtGA"/>
        <w:rPr>
          <w:lang w:val="fr-CH"/>
        </w:rPr>
      </w:pPr>
      <w:r>
        <w:rPr>
          <w:rFonts w:hint="cs"/>
          <w:rtl/>
          <w:lang w:val="fr-CH"/>
        </w:rPr>
        <w:tab/>
      </w:r>
      <w:r w:rsidR="00FA0B64" w:rsidRPr="00CA5ECC">
        <w:rPr>
          <w:rtl/>
          <w:lang w:val="fr-CH"/>
        </w:rPr>
        <w:t>3-</w:t>
      </w:r>
      <w:r>
        <w:rPr>
          <w:rFonts w:hint="cs"/>
          <w:rtl/>
          <w:lang w:val="fr-CH"/>
        </w:rPr>
        <w:tab/>
      </w:r>
      <w:r w:rsidR="00FA0B64" w:rsidRPr="00CA5ECC">
        <w:rPr>
          <w:rtl/>
          <w:lang w:val="fr-CH"/>
        </w:rPr>
        <w:t>تحسين وضع المرأة الاجتماعي والثقافي والسياسي وتعزيز دورها في الأسرة؛</w:t>
      </w:r>
    </w:p>
    <w:p w:rsidR="00FA0B64" w:rsidRPr="00CA5ECC" w:rsidRDefault="00FD4DDC" w:rsidP="00FD4DDC">
      <w:pPr>
        <w:pStyle w:val="SingleTxtGA"/>
        <w:rPr>
          <w:lang w:val="fr-CH"/>
        </w:rPr>
      </w:pPr>
      <w:r>
        <w:rPr>
          <w:rFonts w:hint="cs"/>
          <w:rtl/>
          <w:lang w:val="fr-CH"/>
        </w:rPr>
        <w:tab/>
      </w:r>
      <w:r w:rsidR="00FA0B64" w:rsidRPr="00CA5ECC">
        <w:rPr>
          <w:rtl/>
          <w:lang w:val="fr-CH"/>
        </w:rPr>
        <w:t>4-</w:t>
      </w:r>
      <w:r>
        <w:rPr>
          <w:rFonts w:hint="cs"/>
          <w:rtl/>
          <w:lang w:val="fr-CH"/>
        </w:rPr>
        <w:tab/>
      </w:r>
      <w:r w:rsidR="00FA0B64" w:rsidRPr="00CA5ECC">
        <w:rPr>
          <w:rtl/>
          <w:lang w:val="fr-CH"/>
        </w:rPr>
        <w:t>تعزيز الإطار المؤسسي للنهوض بالمرأة.</w:t>
      </w:r>
    </w:p>
    <w:p w:rsidR="00FA0B64" w:rsidRPr="00CA5ECC" w:rsidRDefault="00FA0B64" w:rsidP="00FD4DDC">
      <w:pPr>
        <w:pStyle w:val="SingleTxtGA"/>
        <w:rPr>
          <w:lang w:val="fr-CH"/>
        </w:rPr>
      </w:pPr>
      <w:r w:rsidRPr="00CA5ECC">
        <w:rPr>
          <w:rFonts w:hint="cs"/>
          <w:rtl/>
          <w:lang w:val="fr-CH"/>
        </w:rPr>
        <w:t>40-</w:t>
      </w:r>
      <w:r w:rsidR="00FD4DDC">
        <w:rPr>
          <w:rFonts w:hint="cs"/>
          <w:rtl/>
          <w:lang w:val="fr-CH"/>
        </w:rPr>
        <w:tab/>
      </w:r>
      <w:r w:rsidRPr="00CA5ECC">
        <w:rPr>
          <w:rtl/>
          <w:lang w:val="fr-CH"/>
        </w:rPr>
        <w:t>أما المحور الثاني من محاور تلك السياسة فيتعلق بالمرأة في المجال الاقتصادي، وهو يروم تحقيق الأهداف ذات الأولوية التالية:</w:t>
      </w:r>
    </w:p>
    <w:p w:rsidR="00FA0B64" w:rsidRPr="00CA5ECC" w:rsidRDefault="00FA0B64" w:rsidP="00CA5ECC">
      <w:pPr>
        <w:pStyle w:val="Bullet1GA"/>
        <w:tabs>
          <w:tab w:val="clear" w:pos="2041"/>
          <w:tab w:val="left" w:pos="1953"/>
        </w:tabs>
        <w:bidi/>
        <w:ind w:left="1939"/>
      </w:pPr>
      <w:r w:rsidRPr="00CA5ECC">
        <w:rPr>
          <w:rtl/>
        </w:rPr>
        <w:t>النهوض بالمرأة في المجال الاقتصادي؛</w:t>
      </w:r>
    </w:p>
    <w:p w:rsidR="00FA0B64" w:rsidRPr="00CA5ECC" w:rsidRDefault="00FA0B64" w:rsidP="00CA5ECC">
      <w:pPr>
        <w:pStyle w:val="Bullet1GA"/>
        <w:tabs>
          <w:tab w:val="clear" w:pos="2041"/>
          <w:tab w:val="left" w:pos="1953"/>
        </w:tabs>
        <w:bidi/>
        <w:ind w:left="1939"/>
      </w:pPr>
      <w:r w:rsidRPr="00CA5ECC">
        <w:rPr>
          <w:rtl/>
        </w:rPr>
        <w:t>تمكين النساء من أداء دورهن الاقتصادي بشكل أفضل في مجالات الزراعة وتربية الماشية، وصيد الأسماك، والحرف، والقطاع غير النظامي والتعدين؛</w:t>
      </w:r>
    </w:p>
    <w:p w:rsidR="00FA0B64" w:rsidRPr="00CA5ECC" w:rsidRDefault="00FA0B64" w:rsidP="00CA5ECC">
      <w:pPr>
        <w:pStyle w:val="Bullet1GA"/>
        <w:tabs>
          <w:tab w:val="clear" w:pos="2041"/>
          <w:tab w:val="left" w:pos="1953"/>
        </w:tabs>
        <w:bidi/>
        <w:ind w:left="1939"/>
      </w:pPr>
      <w:r w:rsidRPr="00CA5ECC">
        <w:rPr>
          <w:rtl/>
        </w:rPr>
        <w:t>تسهيل حصول النساء على الائتمان؛</w:t>
      </w:r>
    </w:p>
    <w:p w:rsidR="00FA0B64" w:rsidRPr="00CA5ECC" w:rsidRDefault="00FA0B64" w:rsidP="00CA5ECC">
      <w:pPr>
        <w:pStyle w:val="Bullet1GA"/>
        <w:tabs>
          <w:tab w:val="clear" w:pos="2041"/>
          <w:tab w:val="left" w:pos="1953"/>
        </w:tabs>
        <w:bidi/>
        <w:ind w:left="1939"/>
      </w:pPr>
      <w:r w:rsidRPr="00CA5ECC">
        <w:rPr>
          <w:rtl/>
        </w:rPr>
        <w:t>تخفيف عبء العمل بالنسبة للنساء، وعلى وجه الخصوص في المناطق الريفية وفي ضواحي المناطق الحضرية؛</w:t>
      </w:r>
    </w:p>
    <w:p w:rsidR="00FA0B64" w:rsidRPr="00CA5ECC" w:rsidRDefault="00FA0B64" w:rsidP="00CA5ECC">
      <w:pPr>
        <w:pStyle w:val="Bullet1GA"/>
        <w:tabs>
          <w:tab w:val="clear" w:pos="2041"/>
          <w:tab w:val="left" w:pos="1953"/>
        </w:tabs>
        <w:bidi/>
        <w:ind w:left="1939"/>
      </w:pPr>
      <w:r w:rsidRPr="00CA5ECC">
        <w:rPr>
          <w:rtl/>
        </w:rPr>
        <w:t>تطوير الأعمال الحرة النسائية؛</w:t>
      </w:r>
    </w:p>
    <w:p w:rsidR="00FA0B64" w:rsidRPr="00CA5ECC" w:rsidRDefault="00FA0B64" w:rsidP="00CA5ECC">
      <w:pPr>
        <w:pStyle w:val="Bullet1GA"/>
        <w:tabs>
          <w:tab w:val="clear" w:pos="2041"/>
          <w:tab w:val="left" w:pos="1953"/>
        </w:tabs>
        <w:bidi/>
        <w:ind w:left="1939"/>
      </w:pPr>
      <w:r w:rsidRPr="00CA5ECC">
        <w:rPr>
          <w:rtl/>
        </w:rPr>
        <w:t>الزيادة في دخل النساء من خلال تحسين فرص حصولهن على المدخلات؛</w:t>
      </w:r>
    </w:p>
    <w:p w:rsidR="00FA0B64" w:rsidRPr="00CA5ECC" w:rsidRDefault="00FA0B64" w:rsidP="00CA5ECC">
      <w:pPr>
        <w:pStyle w:val="Bullet1GA"/>
        <w:tabs>
          <w:tab w:val="clear" w:pos="2041"/>
          <w:tab w:val="left" w:pos="1953"/>
        </w:tabs>
        <w:bidi/>
        <w:ind w:left="1939"/>
      </w:pPr>
      <w:r w:rsidRPr="00CA5ECC">
        <w:rPr>
          <w:rtl/>
        </w:rPr>
        <w:t>تعزيز قدرات النساء في المجالات التقنية والتكنولوجية وفي الأعمال الحرة؛</w:t>
      </w:r>
    </w:p>
    <w:p w:rsidR="00FA0B64" w:rsidRPr="00CA5ECC" w:rsidRDefault="00FA0B64" w:rsidP="00CA5ECC">
      <w:pPr>
        <w:pStyle w:val="Bullet1GA"/>
        <w:tabs>
          <w:tab w:val="clear" w:pos="2041"/>
          <w:tab w:val="left" w:pos="1953"/>
        </w:tabs>
        <w:bidi/>
        <w:ind w:left="1939"/>
      </w:pPr>
      <w:r w:rsidRPr="00CA5ECC">
        <w:rPr>
          <w:rtl/>
        </w:rPr>
        <w:t>تحسين مستوى التنظيم؛</w:t>
      </w:r>
    </w:p>
    <w:p w:rsidR="00FA0B64" w:rsidRPr="00CA5ECC" w:rsidRDefault="00FA0B64" w:rsidP="00CA5ECC">
      <w:pPr>
        <w:pStyle w:val="Bullet1GA"/>
        <w:tabs>
          <w:tab w:val="clear" w:pos="2041"/>
          <w:tab w:val="left" w:pos="1953"/>
        </w:tabs>
        <w:bidi/>
        <w:ind w:left="1939"/>
        <w:rPr>
          <w:rtl/>
        </w:rPr>
      </w:pPr>
      <w:r w:rsidRPr="00CA5ECC">
        <w:rPr>
          <w:rtl/>
        </w:rPr>
        <w:t>تعزيز المهارات التقنية في إدارة البرامج والمشاريع الإنمائية.</w:t>
      </w:r>
    </w:p>
    <w:p w:rsidR="00FA0B64" w:rsidRPr="00FD4DDC" w:rsidRDefault="00FA0B64" w:rsidP="00FD4DDC">
      <w:pPr>
        <w:pStyle w:val="H1GA"/>
        <w:rPr>
          <w:rStyle w:val="hps"/>
          <w:color w:val="000000"/>
          <w:rtl/>
          <w:lang/>
        </w:rPr>
      </w:pPr>
      <w:r w:rsidRPr="00FD4DDC">
        <w:rPr>
          <w:rtl/>
          <w:lang w:val="fr-CH"/>
        </w:rPr>
        <w:tab/>
      </w:r>
      <w:r w:rsidR="00FD4DDC" w:rsidRPr="00FD4DDC">
        <w:rPr>
          <w:rtl/>
          <w:lang w:val="fr-CH"/>
        </w:rPr>
        <w:t>جيم-</w:t>
      </w:r>
      <w:r w:rsidRPr="00FD4DDC">
        <w:rPr>
          <w:rtl/>
          <w:lang w:val="fr-CH"/>
        </w:rPr>
        <w:tab/>
        <w:t>ال</w:t>
      </w:r>
      <w:r w:rsidRPr="00FD4DDC">
        <w:rPr>
          <w:rStyle w:val="hps"/>
          <w:color w:val="000000"/>
          <w:rtl/>
          <w:lang/>
        </w:rPr>
        <w:t>سياسة الوطنية</w:t>
      </w:r>
      <w:r w:rsidRPr="00FD4DDC">
        <w:rPr>
          <w:rStyle w:val="shorttext"/>
          <w:color w:val="000000"/>
          <w:rtl/>
          <w:lang/>
        </w:rPr>
        <w:t xml:space="preserve"> </w:t>
      </w:r>
      <w:r w:rsidRPr="00FD4DDC">
        <w:rPr>
          <w:rStyle w:val="hps"/>
          <w:color w:val="000000"/>
          <w:rtl/>
          <w:lang/>
        </w:rPr>
        <w:t>للأسرة</w:t>
      </w:r>
    </w:p>
    <w:p w:rsidR="00FA0B64" w:rsidRPr="00CA5ECC" w:rsidRDefault="00FA0B64" w:rsidP="00F041DA">
      <w:pPr>
        <w:pStyle w:val="SingleTxtGA"/>
        <w:rPr>
          <w:lang w:val="fr-CH"/>
        </w:rPr>
      </w:pPr>
      <w:r w:rsidRPr="00CA5ECC">
        <w:rPr>
          <w:rtl/>
          <w:lang w:val="fr-CH"/>
        </w:rPr>
        <w:t>41-</w:t>
      </w:r>
      <w:r w:rsidR="00FD4DDC">
        <w:rPr>
          <w:rFonts w:hint="cs"/>
          <w:rtl/>
          <w:lang w:val="fr-CH"/>
        </w:rPr>
        <w:tab/>
      </w:r>
      <w:r w:rsidRPr="00CA5ECC">
        <w:rPr>
          <w:rtl/>
          <w:lang w:val="fr-CH"/>
        </w:rPr>
        <w:t>تهدف السياسة الوطنية للأسرة إلى تعزيز الإطار العائلي المواتي لنماء الأفراد النفسي والاجتماعي وتعزيز قدرتهم على المشاركة في بناء الوطن.</w:t>
      </w:r>
    </w:p>
    <w:p w:rsidR="00FA0B64" w:rsidRPr="00CA5ECC" w:rsidRDefault="00FA0B64" w:rsidP="00F041DA">
      <w:pPr>
        <w:pStyle w:val="SingleTxtGA"/>
        <w:rPr>
          <w:rtl/>
          <w:lang w:val="fr-CH"/>
        </w:rPr>
      </w:pPr>
      <w:r w:rsidRPr="00CA5ECC">
        <w:rPr>
          <w:rtl/>
          <w:lang w:val="fr-CH"/>
        </w:rPr>
        <w:t>42-</w:t>
      </w:r>
      <w:r w:rsidR="00FD4DDC">
        <w:rPr>
          <w:rFonts w:hint="cs"/>
          <w:rtl/>
          <w:lang w:val="fr-CH"/>
        </w:rPr>
        <w:tab/>
      </w:r>
      <w:r w:rsidRPr="00CA5ECC">
        <w:rPr>
          <w:rtl/>
          <w:lang w:val="fr-CH"/>
        </w:rPr>
        <w:t>وترتكز السياسة الوطنية للأسرة على تحسين العلاقات الأسرية وظروف تعليم الأجيال الشابة، وتحقيق رفاه الأسرة الذي ينعم به الجميع.</w:t>
      </w:r>
    </w:p>
    <w:p w:rsidR="00FA0B64" w:rsidRPr="00CA5ECC" w:rsidRDefault="00FA0B64" w:rsidP="00F041DA">
      <w:pPr>
        <w:pStyle w:val="SingleTxtGA"/>
        <w:rPr>
          <w:rStyle w:val="hps"/>
          <w:rFonts w:hint="cs"/>
          <w:color w:val="000000"/>
          <w:rtl/>
          <w:lang/>
        </w:rPr>
      </w:pPr>
      <w:r w:rsidRPr="00CA5ECC">
        <w:rPr>
          <w:rtl/>
          <w:lang w:val="fr-CH"/>
        </w:rPr>
        <w:t>43-</w:t>
      </w:r>
      <w:r w:rsidR="00FD4DDC">
        <w:rPr>
          <w:rFonts w:hint="cs"/>
          <w:rtl/>
          <w:lang w:val="fr-CH"/>
        </w:rPr>
        <w:tab/>
      </w:r>
      <w:r w:rsidRPr="00CA5ECC">
        <w:rPr>
          <w:rStyle w:val="hps"/>
          <w:color w:val="000000"/>
          <w:rtl/>
          <w:lang/>
        </w:rPr>
        <w:t>وتؤكد تلك السياسة مجددا</w:t>
      </w:r>
      <w:r w:rsidR="00D3169C">
        <w:rPr>
          <w:rFonts w:hint="cs"/>
          <w:rtl/>
          <w:lang/>
        </w:rPr>
        <w:t>ً</w:t>
      </w:r>
      <w:r w:rsidRPr="00CA5ECC">
        <w:rPr>
          <w:rtl/>
          <w:lang/>
        </w:rPr>
        <w:t xml:space="preserve"> </w:t>
      </w:r>
      <w:r w:rsidRPr="00CA5ECC">
        <w:rPr>
          <w:rStyle w:val="hps"/>
          <w:color w:val="000000"/>
          <w:rtl/>
          <w:lang/>
        </w:rPr>
        <w:t>على المساواة</w:t>
      </w:r>
      <w:r w:rsidRPr="00CA5ECC">
        <w:rPr>
          <w:rtl/>
          <w:lang/>
        </w:rPr>
        <w:t xml:space="preserve"> </w:t>
      </w:r>
      <w:r w:rsidRPr="00CA5ECC">
        <w:rPr>
          <w:rStyle w:val="hps"/>
          <w:color w:val="000000"/>
          <w:rtl/>
          <w:lang/>
        </w:rPr>
        <w:t>بين الرجل</w:t>
      </w:r>
      <w:r w:rsidRPr="00CA5ECC">
        <w:rPr>
          <w:rtl/>
          <w:lang/>
        </w:rPr>
        <w:t xml:space="preserve"> </w:t>
      </w:r>
      <w:r w:rsidRPr="00CA5ECC">
        <w:rPr>
          <w:rStyle w:val="hps"/>
          <w:color w:val="000000"/>
          <w:rtl/>
          <w:lang/>
        </w:rPr>
        <w:t>والمرأة:</w:t>
      </w:r>
    </w:p>
    <w:p w:rsidR="00FA0B64" w:rsidRPr="00CA5ECC" w:rsidRDefault="00FA0B64" w:rsidP="00CA5ECC">
      <w:pPr>
        <w:pStyle w:val="Bullet1GA"/>
        <w:tabs>
          <w:tab w:val="clear" w:pos="2041"/>
          <w:tab w:val="left" w:pos="1953"/>
        </w:tabs>
        <w:bidi/>
        <w:ind w:left="1939"/>
        <w:rPr>
          <w:rFonts w:hint="cs"/>
          <w:rtl/>
        </w:rPr>
      </w:pPr>
      <w:r w:rsidRPr="00CA5ECC">
        <w:rPr>
          <w:rtl/>
        </w:rPr>
        <w:t>الزواج ورعاية الأسرة؛</w:t>
      </w:r>
    </w:p>
    <w:p w:rsidR="00FA0B64" w:rsidRPr="00CA5ECC" w:rsidRDefault="00FA0B64" w:rsidP="00CA5ECC">
      <w:pPr>
        <w:pStyle w:val="Bullet1GA"/>
        <w:tabs>
          <w:tab w:val="clear" w:pos="2041"/>
          <w:tab w:val="left" w:pos="1953"/>
        </w:tabs>
        <w:bidi/>
        <w:ind w:left="1939"/>
        <w:rPr>
          <w:rFonts w:hint="cs"/>
          <w:rtl/>
        </w:rPr>
      </w:pPr>
      <w:r w:rsidRPr="00CA5ECC">
        <w:rPr>
          <w:rtl/>
        </w:rPr>
        <w:t>التعليم والصحة للجميع؛</w:t>
      </w:r>
    </w:p>
    <w:p w:rsidR="00FA0B64" w:rsidRPr="00CA5ECC" w:rsidRDefault="00FA0B64" w:rsidP="00CA5ECC">
      <w:pPr>
        <w:pStyle w:val="Bullet1GA"/>
        <w:tabs>
          <w:tab w:val="clear" w:pos="2041"/>
          <w:tab w:val="left" w:pos="1953"/>
        </w:tabs>
        <w:bidi/>
        <w:ind w:left="1939"/>
        <w:rPr>
          <w:rFonts w:hint="cs"/>
          <w:rtl/>
        </w:rPr>
      </w:pPr>
      <w:r w:rsidRPr="00CA5ECC">
        <w:rPr>
          <w:rtl/>
        </w:rPr>
        <w:t>خلق فرص العمل وحمايتها؛</w:t>
      </w:r>
    </w:p>
    <w:p w:rsidR="00FA0B64" w:rsidRPr="00CA5ECC" w:rsidRDefault="00FA0B64" w:rsidP="00CA5ECC">
      <w:pPr>
        <w:pStyle w:val="Bullet1GA"/>
        <w:tabs>
          <w:tab w:val="clear" w:pos="2041"/>
          <w:tab w:val="left" w:pos="1953"/>
        </w:tabs>
        <w:bidi/>
        <w:ind w:left="1939"/>
        <w:rPr>
          <w:rFonts w:hint="cs"/>
          <w:rtl/>
        </w:rPr>
      </w:pPr>
      <w:r w:rsidRPr="00CA5ECC">
        <w:rPr>
          <w:rtl/>
        </w:rPr>
        <w:t>حماية الشباب والنهوض بهم؛</w:t>
      </w:r>
    </w:p>
    <w:p w:rsidR="00FA0B64" w:rsidRPr="00CA5ECC" w:rsidRDefault="00FA0B64" w:rsidP="00CA5ECC">
      <w:pPr>
        <w:pStyle w:val="Bullet1GA"/>
        <w:tabs>
          <w:tab w:val="clear" w:pos="2041"/>
          <w:tab w:val="left" w:pos="1953"/>
        </w:tabs>
        <w:bidi/>
        <w:ind w:left="1939"/>
        <w:rPr>
          <w:rFonts w:hint="cs"/>
          <w:rtl/>
        </w:rPr>
      </w:pPr>
      <w:r w:rsidRPr="00CA5ECC">
        <w:rPr>
          <w:rtl/>
        </w:rPr>
        <w:t>حماية الأطفال وكبار السن والأشخاص المعاقين.</w:t>
      </w:r>
    </w:p>
    <w:p w:rsidR="00FA0B64" w:rsidRPr="00CA5ECC" w:rsidRDefault="00FA0B64" w:rsidP="00F041DA">
      <w:pPr>
        <w:pStyle w:val="SingleTxtGA"/>
        <w:rPr>
          <w:rFonts w:hint="cs"/>
          <w:rtl/>
          <w:lang w:val="fr-CH"/>
        </w:rPr>
      </w:pPr>
      <w:r w:rsidRPr="00CA5ECC">
        <w:rPr>
          <w:rtl/>
          <w:lang w:val="fr-CH"/>
        </w:rPr>
        <w:t>44-</w:t>
      </w:r>
      <w:r w:rsidR="00FD4DDC">
        <w:rPr>
          <w:rFonts w:hint="cs"/>
          <w:rtl/>
          <w:lang w:val="fr-CH"/>
        </w:rPr>
        <w:tab/>
      </w:r>
      <w:r w:rsidRPr="00CA5ECC">
        <w:rPr>
          <w:rtl/>
          <w:lang w:val="fr-CH"/>
        </w:rPr>
        <w:t>أما مبادئ تلك السياسة فهي:</w:t>
      </w:r>
    </w:p>
    <w:p w:rsidR="00FA0B64" w:rsidRPr="00CA5ECC" w:rsidRDefault="00FA0B64" w:rsidP="00CA5ECC">
      <w:pPr>
        <w:pStyle w:val="Bullet1GA"/>
        <w:tabs>
          <w:tab w:val="clear" w:pos="2041"/>
          <w:tab w:val="left" w:pos="1953"/>
        </w:tabs>
        <w:bidi/>
        <w:ind w:left="1939"/>
        <w:rPr>
          <w:rFonts w:hint="cs"/>
          <w:rtl/>
        </w:rPr>
      </w:pPr>
      <w:r w:rsidRPr="00CA5ECC">
        <w:rPr>
          <w:rtl/>
        </w:rPr>
        <w:t>التربية الأسرية المدمجة في المجهود العام لبناء الدولة؛</w:t>
      </w:r>
    </w:p>
    <w:p w:rsidR="00FA0B64" w:rsidRPr="00CA5ECC" w:rsidRDefault="00FA0B64" w:rsidP="00CA5ECC">
      <w:pPr>
        <w:pStyle w:val="Bullet1GA"/>
        <w:tabs>
          <w:tab w:val="clear" w:pos="2041"/>
          <w:tab w:val="left" w:pos="1953"/>
        </w:tabs>
        <w:bidi/>
        <w:ind w:left="1939"/>
        <w:rPr>
          <w:rFonts w:hint="cs"/>
          <w:rtl/>
        </w:rPr>
      </w:pPr>
      <w:r w:rsidRPr="00CA5ECC">
        <w:rPr>
          <w:rtl/>
        </w:rPr>
        <w:t>تكوين الأسرة التي تحترم التقاليد الثقافية الوطنية ولكنها متجهة بحزم نحو المستقبل؛</w:t>
      </w:r>
    </w:p>
    <w:p w:rsidR="00FA0B64" w:rsidRPr="00CA5ECC" w:rsidRDefault="00FA0B64" w:rsidP="00CA5ECC">
      <w:pPr>
        <w:pStyle w:val="Bullet1GA"/>
        <w:tabs>
          <w:tab w:val="clear" w:pos="2041"/>
          <w:tab w:val="left" w:pos="1953"/>
        </w:tabs>
        <w:bidi/>
        <w:ind w:left="1939"/>
        <w:rPr>
          <w:rtl/>
        </w:rPr>
      </w:pPr>
      <w:r w:rsidRPr="00CA5ECC">
        <w:rPr>
          <w:rtl/>
        </w:rPr>
        <w:t>التضامن العائلي في بوتقة اندماج الأعراق والمناطق الثقافية والجغرافية.</w:t>
      </w:r>
    </w:p>
    <w:p w:rsidR="00FA0B64" w:rsidRPr="00CB0CC3" w:rsidRDefault="00FD4DDC" w:rsidP="00CB0CC3">
      <w:pPr>
        <w:pStyle w:val="H1GA"/>
        <w:rPr>
          <w:rStyle w:val="hps"/>
          <w:color w:val="000000"/>
          <w:sz w:val="34"/>
          <w:rtl/>
          <w:lang/>
        </w:rPr>
      </w:pPr>
      <w:r w:rsidRPr="00CB0CC3">
        <w:rPr>
          <w:rFonts w:hint="cs"/>
          <w:sz w:val="34"/>
          <w:rtl/>
          <w:lang w:val="fr-CH"/>
        </w:rPr>
        <w:tab/>
      </w:r>
      <w:r w:rsidR="00FA0B64" w:rsidRPr="00CB0CC3">
        <w:rPr>
          <w:sz w:val="34"/>
          <w:rtl/>
          <w:lang w:val="fr-CH"/>
        </w:rPr>
        <w:t>دال-</w:t>
      </w:r>
      <w:r w:rsidRPr="00CB0CC3">
        <w:rPr>
          <w:rFonts w:hint="cs"/>
          <w:sz w:val="34"/>
          <w:rtl/>
          <w:lang w:val="fr-CH"/>
        </w:rPr>
        <w:tab/>
      </w:r>
      <w:r w:rsidR="00FA0B64" w:rsidRPr="00CB0CC3">
        <w:rPr>
          <w:rStyle w:val="hps"/>
          <w:color w:val="000000"/>
          <w:sz w:val="34"/>
          <w:rtl/>
          <w:lang/>
        </w:rPr>
        <w:t>الاستراتيجية الوطنية</w:t>
      </w:r>
      <w:r w:rsidR="00FA0B64" w:rsidRPr="00CB0CC3">
        <w:rPr>
          <w:sz w:val="34"/>
          <w:rtl/>
          <w:lang/>
        </w:rPr>
        <w:t xml:space="preserve"> </w:t>
      </w:r>
      <w:r w:rsidR="00FA0B64" w:rsidRPr="00CB0CC3">
        <w:rPr>
          <w:rStyle w:val="hps"/>
          <w:color w:val="000000"/>
          <w:sz w:val="34"/>
          <w:rtl/>
          <w:lang/>
        </w:rPr>
        <w:t>لمكافحة</w:t>
      </w:r>
      <w:r w:rsidR="00FA0B64" w:rsidRPr="00CB0CC3">
        <w:rPr>
          <w:sz w:val="34"/>
          <w:rtl/>
          <w:lang/>
        </w:rPr>
        <w:t xml:space="preserve"> </w:t>
      </w:r>
      <w:r w:rsidR="00FA0B64" w:rsidRPr="00CB0CC3">
        <w:rPr>
          <w:rStyle w:val="hps"/>
          <w:color w:val="000000"/>
          <w:sz w:val="34"/>
          <w:rtl/>
          <w:lang/>
        </w:rPr>
        <w:t>العنف</w:t>
      </w:r>
      <w:r w:rsidR="00FA0B64" w:rsidRPr="00CB0CC3">
        <w:rPr>
          <w:sz w:val="34"/>
          <w:rtl/>
          <w:lang/>
        </w:rPr>
        <w:t xml:space="preserve"> </w:t>
      </w:r>
      <w:r w:rsidR="00FA0B64" w:rsidRPr="00CB0CC3">
        <w:rPr>
          <w:rStyle w:val="hps"/>
          <w:color w:val="000000"/>
          <w:sz w:val="34"/>
          <w:rtl/>
          <w:lang/>
        </w:rPr>
        <w:t>القائم على نوع الجنس</w:t>
      </w:r>
    </w:p>
    <w:p w:rsidR="00FD4DDC" w:rsidRDefault="00FA0B64" w:rsidP="00F041DA">
      <w:pPr>
        <w:pStyle w:val="SingleTxtGA"/>
        <w:rPr>
          <w:rFonts w:hint="cs"/>
          <w:rtl/>
          <w:lang/>
        </w:rPr>
      </w:pPr>
      <w:r w:rsidRPr="00CA5ECC">
        <w:rPr>
          <w:rStyle w:val="hps"/>
          <w:color w:val="000000"/>
          <w:rtl/>
          <w:lang/>
        </w:rPr>
        <w:t>45-</w:t>
      </w:r>
      <w:r w:rsidR="00FD4DDC">
        <w:rPr>
          <w:rFonts w:hint="cs"/>
          <w:rtl/>
          <w:lang/>
        </w:rPr>
        <w:tab/>
      </w:r>
      <w:r w:rsidRPr="00CA5ECC">
        <w:rPr>
          <w:rtl/>
          <w:lang/>
        </w:rPr>
        <w:t xml:space="preserve">تروم </w:t>
      </w:r>
      <w:r w:rsidRPr="00CA5ECC">
        <w:rPr>
          <w:rStyle w:val="hps"/>
          <w:color w:val="000000"/>
          <w:rtl/>
          <w:lang/>
        </w:rPr>
        <w:t>الاستراتيجية الوطنية</w:t>
      </w:r>
      <w:r w:rsidRPr="00CA5ECC">
        <w:rPr>
          <w:rtl/>
          <w:lang/>
        </w:rPr>
        <w:t xml:space="preserve"> </w:t>
      </w:r>
      <w:r w:rsidRPr="00CA5ECC">
        <w:rPr>
          <w:rStyle w:val="hps"/>
          <w:color w:val="000000"/>
          <w:rtl/>
          <w:lang/>
        </w:rPr>
        <w:t>لمكافحة</w:t>
      </w:r>
      <w:r w:rsidRPr="00CA5ECC">
        <w:rPr>
          <w:rtl/>
          <w:lang/>
        </w:rPr>
        <w:t xml:space="preserve"> </w:t>
      </w:r>
      <w:r w:rsidRPr="00CA5ECC">
        <w:rPr>
          <w:rStyle w:val="hps"/>
          <w:color w:val="000000"/>
          <w:rtl/>
          <w:lang/>
        </w:rPr>
        <w:t>العنف</w:t>
      </w:r>
      <w:r w:rsidRPr="00CA5ECC">
        <w:rPr>
          <w:rtl/>
          <w:lang/>
        </w:rPr>
        <w:t xml:space="preserve"> </w:t>
      </w:r>
      <w:r w:rsidRPr="00CA5ECC">
        <w:rPr>
          <w:rStyle w:val="hps"/>
          <w:color w:val="000000"/>
          <w:rtl/>
          <w:lang/>
        </w:rPr>
        <w:t>القائم على نوع الجنس تحقيق</w:t>
      </w:r>
      <w:r w:rsidRPr="00CA5ECC">
        <w:rPr>
          <w:rtl/>
          <w:lang/>
        </w:rPr>
        <w:t xml:space="preserve"> </w:t>
      </w:r>
      <w:r w:rsidRPr="00CA5ECC">
        <w:rPr>
          <w:rStyle w:val="hps"/>
          <w:color w:val="000000"/>
          <w:rtl/>
          <w:lang/>
        </w:rPr>
        <w:t>ثلاثة أهداف</w:t>
      </w:r>
      <w:r w:rsidRPr="00CA5ECC">
        <w:rPr>
          <w:rtl/>
          <w:lang/>
        </w:rPr>
        <w:t xml:space="preserve"> </w:t>
      </w:r>
      <w:r w:rsidRPr="00CA5ECC">
        <w:rPr>
          <w:rStyle w:val="hps"/>
          <w:color w:val="000000"/>
          <w:rtl/>
          <w:lang/>
        </w:rPr>
        <w:t>أساسية:</w:t>
      </w:r>
    </w:p>
    <w:p w:rsidR="00FA0B64" w:rsidRPr="00CA5ECC" w:rsidRDefault="00FA0B64" w:rsidP="00FD4DDC">
      <w:pPr>
        <w:pStyle w:val="Bullet1GA"/>
        <w:tabs>
          <w:tab w:val="clear" w:pos="2041"/>
          <w:tab w:val="left" w:pos="1939"/>
        </w:tabs>
        <w:bidi/>
        <w:ind w:left="1939"/>
        <w:rPr>
          <w:rtl/>
        </w:rPr>
      </w:pPr>
      <w:r w:rsidRPr="00CA5ECC">
        <w:rPr>
          <w:rtl/>
        </w:rPr>
        <w:t>وضع استراتيجية وطنية لمكافحة العنف القائم على نوع الجنس؛</w:t>
      </w:r>
    </w:p>
    <w:p w:rsidR="00FD4DDC" w:rsidRDefault="00FA0B64" w:rsidP="00FD4DDC">
      <w:pPr>
        <w:pStyle w:val="Bullet1GA"/>
        <w:tabs>
          <w:tab w:val="clear" w:pos="2041"/>
          <w:tab w:val="left" w:pos="1953"/>
        </w:tabs>
        <w:bidi/>
        <w:ind w:left="1939"/>
        <w:rPr>
          <w:rFonts w:hint="cs"/>
        </w:rPr>
      </w:pPr>
      <w:r w:rsidRPr="00CA5ECC">
        <w:rPr>
          <w:rtl/>
        </w:rPr>
        <w:t>وضع خطة عمل متعلقة بالتنفيذ العملي للاستراتيجية الوطنية لمكافحة العنف القائم على أساس نوع الجنس؛</w:t>
      </w:r>
    </w:p>
    <w:p w:rsidR="00FA0B64" w:rsidRPr="00CA5ECC" w:rsidRDefault="00FA0B64" w:rsidP="00FD4DDC">
      <w:pPr>
        <w:pStyle w:val="Bullet1GA"/>
        <w:tabs>
          <w:tab w:val="clear" w:pos="2041"/>
          <w:tab w:val="left" w:pos="1953"/>
        </w:tabs>
        <w:bidi/>
        <w:ind w:left="1939"/>
        <w:rPr>
          <w:rtl/>
        </w:rPr>
      </w:pPr>
      <w:r w:rsidRPr="00CA5ECC">
        <w:rPr>
          <w:rtl/>
        </w:rPr>
        <w:t>تحديد ولاية المرصد الوطني لمكافحة العنف القائم على نوع الجنس.</w:t>
      </w:r>
    </w:p>
    <w:p w:rsidR="00FA0B64" w:rsidRPr="00FD4DDC" w:rsidRDefault="00FD4DDC" w:rsidP="00FD4DDC">
      <w:pPr>
        <w:pStyle w:val="H23GA"/>
        <w:rPr>
          <w:rStyle w:val="hps"/>
          <w:color w:val="000000"/>
          <w:rtl/>
          <w:lang/>
        </w:rPr>
      </w:pPr>
      <w:r>
        <w:rPr>
          <w:rStyle w:val="hps"/>
          <w:rFonts w:hint="cs"/>
          <w:color w:val="000000"/>
          <w:rtl/>
          <w:lang/>
        </w:rPr>
        <w:tab/>
      </w:r>
      <w:r w:rsidRPr="00FD4DDC">
        <w:rPr>
          <w:rStyle w:val="hps"/>
          <w:rFonts w:hint="cs"/>
          <w:color w:val="000000"/>
          <w:rtl/>
          <w:lang/>
        </w:rPr>
        <w:tab/>
      </w:r>
      <w:r w:rsidR="00FA0B64" w:rsidRPr="00FD4DDC">
        <w:rPr>
          <w:rStyle w:val="hps"/>
          <w:color w:val="000000"/>
          <w:rtl/>
          <w:lang/>
        </w:rPr>
        <w:t>ظهور</w:t>
      </w:r>
      <w:r w:rsidR="00FA0B64" w:rsidRPr="00FD4DDC">
        <w:rPr>
          <w:rtl/>
          <w:lang/>
        </w:rPr>
        <w:t xml:space="preserve"> </w:t>
      </w:r>
      <w:r w:rsidR="00FA0B64" w:rsidRPr="00FD4DDC">
        <w:rPr>
          <w:rStyle w:val="hps"/>
          <w:color w:val="000000"/>
          <w:rtl/>
          <w:lang/>
        </w:rPr>
        <w:t>مجتمع مدني</w:t>
      </w:r>
      <w:r w:rsidR="00FA0B64" w:rsidRPr="00FD4DDC">
        <w:rPr>
          <w:rtl/>
          <w:lang/>
        </w:rPr>
        <w:t xml:space="preserve"> </w:t>
      </w:r>
      <w:r w:rsidR="00FA0B64" w:rsidRPr="00FD4DDC">
        <w:rPr>
          <w:rStyle w:val="hps"/>
          <w:color w:val="000000"/>
          <w:rtl/>
          <w:lang/>
        </w:rPr>
        <w:t>فعال</w:t>
      </w:r>
    </w:p>
    <w:p w:rsidR="00FA0B64" w:rsidRPr="00CA5ECC" w:rsidRDefault="00FA0B64" w:rsidP="00F041DA">
      <w:pPr>
        <w:pStyle w:val="SingleTxtGA"/>
        <w:rPr>
          <w:rtl/>
          <w:lang/>
        </w:rPr>
      </w:pPr>
      <w:r w:rsidRPr="00CA5ECC">
        <w:rPr>
          <w:rStyle w:val="hps"/>
          <w:color w:val="000000"/>
          <w:rtl/>
          <w:lang/>
        </w:rPr>
        <w:t>46-</w:t>
      </w:r>
      <w:r w:rsidR="00FD4DDC">
        <w:rPr>
          <w:rStyle w:val="hps"/>
          <w:rFonts w:hint="cs"/>
          <w:color w:val="000000"/>
          <w:rtl/>
          <w:lang/>
        </w:rPr>
        <w:tab/>
      </w:r>
      <w:r w:rsidRPr="00CA5ECC">
        <w:rPr>
          <w:rStyle w:val="hps"/>
          <w:color w:val="000000"/>
          <w:rtl/>
          <w:lang/>
        </w:rPr>
        <w:t>يشارك</w:t>
      </w:r>
      <w:r w:rsidRPr="00CA5ECC">
        <w:rPr>
          <w:rtl/>
          <w:lang/>
        </w:rPr>
        <w:t xml:space="preserve"> </w:t>
      </w:r>
      <w:r w:rsidRPr="00CA5ECC">
        <w:rPr>
          <w:rStyle w:val="hps"/>
          <w:color w:val="000000"/>
          <w:rtl/>
          <w:lang/>
        </w:rPr>
        <w:t>أكثر من مائة منظمة غير حكومية</w:t>
      </w:r>
      <w:r w:rsidRPr="00CA5ECC">
        <w:rPr>
          <w:rtl/>
          <w:lang/>
        </w:rPr>
        <w:t xml:space="preserve"> </w:t>
      </w:r>
      <w:r w:rsidRPr="00CA5ECC">
        <w:rPr>
          <w:rStyle w:val="hps"/>
          <w:color w:val="000000"/>
          <w:rtl/>
          <w:lang/>
        </w:rPr>
        <w:t>نسوية</w:t>
      </w:r>
      <w:r w:rsidRPr="00CA5ECC">
        <w:rPr>
          <w:rtl/>
          <w:lang/>
        </w:rPr>
        <w:t xml:space="preserve"> </w:t>
      </w:r>
      <w:r w:rsidRPr="00CA5ECC">
        <w:rPr>
          <w:rStyle w:val="hps"/>
          <w:color w:val="000000"/>
          <w:rtl/>
          <w:lang/>
        </w:rPr>
        <w:t>ومختلطة</w:t>
      </w:r>
      <w:r w:rsidRPr="00CA5ECC">
        <w:rPr>
          <w:rtl/>
          <w:lang/>
        </w:rPr>
        <w:t xml:space="preserve"> </w:t>
      </w:r>
      <w:r w:rsidRPr="00CA5ECC">
        <w:rPr>
          <w:rStyle w:val="hps"/>
          <w:color w:val="000000"/>
          <w:rtl/>
          <w:lang/>
        </w:rPr>
        <w:t>في مختلف مجالات النشاط</w:t>
      </w:r>
      <w:r w:rsidRPr="00CA5ECC">
        <w:rPr>
          <w:rtl/>
          <w:lang/>
        </w:rPr>
        <w:t>.</w:t>
      </w:r>
      <w:r w:rsidR="00D3169C">
        <w:rPr>
          <w:rFonts w:hint="cs"/>
          <w:rtl/>
          <w:lang/>
        </w:rPr>
        <w:t> </w:t>
      </w:r>
      <w:r w:rsidRPr="00CA5ECC">
        <w:rPr>
          <w:rtl/>
          <w:lang/>
        </w:rPr>
        <w:t xml:space="preserve">وتشكل </w:t>
      </w:r>
      <w:r w:rsidRPr="00CA5ECC">
        <w:rPr>
          <w:rStyle w:val="hps"/>
          <w:color w:val="000000"/>
          <w:rtl/>
          <w:lang/>
        </w:rPr>
        <w:t>تلك المنظمات غير الحكومية</w:t>
      </w:r>
      <w:r w:rsidRPr="00CA5ECC">
        <w:rPr>
          <w:rtl/>
          <w:lang/>
        </w:rPr>
        <w:t xml:space="preserve"> </w:t>
      </w:r>
      <w:r w:rsidRPr="00CA5ECC">
        <w:rPr>
          <w:rStyle w:val="hps"/>
          <w:color w:val="000000"/>
          <w:rtl/>
          <w:lang/>
        </w:rPr>
        <w:t>جزءا</w:t>
      </w:r>
      <w:r w:rsidR="00D3169C">
        <w:rPr>
          <w:rFonts w:hint="cs"/>
          <w:rtl/>
          <w:lang/>
        </w:rPr>
        <w:t>ً</w:t>
      </w:r>
      <w:r w:rsidRPr="00CA5ECC">
        <w:rPr>
          <w:rtl/>
          <w:lang/>
        </w:rPr>
        <w:t xml:space="preserve"> </w:t>
      </w:r>
      <w:r w:rsidRPr="00CA5ECC">
        <w:rPr>
          <w:rStyle w:val="hps"/>
          <w:color w:val="000000"/>
          <w:rtl/>
          <w:lang/>
        </w:rPr>
        <w:t>لا يتجزأ من</w:t>
      </w:r>
      <w:r w:rsidRPr="00CA5ECC">
        <w:rPr>
          <w:rtl/>
          <w:lang/>
        </w:rPr>
        <w:t xml:space="preserve"> </w:t>
      </w:r>
      <w:r w:rsidRPr="00CA5ECC">
        <w:rPr>
          <w:rStyle w:val="hps"/>
          <w:color w:val="000000"/>
          <w:rtl/>
          <w:lang/>
        </w:rPr>
        <w:t>الآليات الوطنية المعنية بال</w:t>
      </w:r>
      <w:r w:rsidRPr="00CA5ECC">
        <w:rPr>
          <w:rtl/>
          <w:lang/>
        </w:rPr>
        <w:t>نهوض بالمرأة.</w:t>
      </w:r>
    </w:p>
    <w:p w:rsidR="00FA0B64" w:rsidRPr="00CA5ECC" w:rsidRDefault="00FD4DDC" w:rsidP="00FD4DDC">
      <w:pPr>
        <w:pStyle w:val="H23GA"/>
        <w:jc w:val="left"/>
        <w:rPr>
          <w:lang w:val="fr-CH"/>
        </w:rPr>
      </w:pPr>
      <w:r>
        <w:rPr>
          <w:rFonts w:hint="cs"/>
          <w:rtl/>
          <w:lang w:val="fr-CH"/>
        </w:rPr>
        <w:tab/>
      </w:r>
      <w:r>
        <w:rPr>
          <w:rFonts w:hint="cs"/>
          <w:rtl/>
          <w:lang w:val="fr-CH"/>
        </w:rPr>
        <w:tab/>
      </w:r>
      <w:r w:rsidR="00FA0B64" w:rsidRPr="00CA5ECC">
        <w:rPr>
          <w:rtl/>
          <w:lang w:val="fr-CH"/>
        </w:rPr>
        <w:t>المادة 4</w:t>
      </w:r>
      <w:r>
        <w:rPr>
          <w:rFonts w:hint="cs"/>
          <w:rtl/>
          <w:lang w:val="fr-CH"/>
        </w:rPr>
        <w:br/>
      </w:r>
      <w:r w:rsidR="00FA0B64" w:rsidRPr="00CA5ECC">
        <w:rPr>
          <w:rtl/>
          <w:lang w:val="fr-CH"/>
        </w:rPr>
        <w:t>تدابير التمييز الإيجابي والتدابير الخاصة المتخذة لصالح المرأة</w:t>
      </w:r>
    </w:p>
    <w:p w:rsidR="00FA0B64" w:rsidRPr="00CA5ECC" w:rsidRDefault="00FA0B64" w:rsidP="00F041DA">
      <w:pPr>
        <w:pStyle w:val="SingleTxtGA"/>
        <w:rPr>
          <w:rtl/>
          <w:lang w:val="fr-CH"/>
        </w:rPr>
      </w:pPr>
      <w:r w:rsidRPr="00CA5ECC">
        <w:rPr>
          <w:rtl/>
          <w:lang w:val="fr-CH"/>
        </w:rPr>
        <w:t>47-</w:t>
      </w:r>
      <w:r w:rsidR="00FD4DDC">
        <w:rPr>
          <w:rFonts w:hint="cs"/>
          <w:rtl/>
          <w:lang w:val="fr-CH"/>
        </w:rPr>
        <w:tab/>
      </w:r>
      <w:r w:rsidRPr="00CA5ECC">
        <w:rPr>
          <w:rtl/>
          <w:lang w:val="fr-CH"/>
        </w:rPr>
        <w:t>سيُرَكز هنا على التدابير المتخذة في مجالات التعليم والصحة والعمل.</w:t>
      </w:r>
    </w:p>
    <w:p w:rsidR="00FD4DDC" w:rsidRPr="00FD4DDC" w:rsidRDefault="00FD4DDC" w:rsidP="00FD4DDC">
      <w:pPr>
        <w:pStyle w:val="H23GA"/>
        <w:rPr>
          <w:rFonts w:hint="cs"/>
          <w:rtl/>
          <w:lang/>
        </w:rPr>
      </w:pPr>
      <w:r w:rsidRPr="00FD4DDC">
        <w:rPr>
          <w:rStyle w:val="hps"/>
          <w:rFonts w:hint="cs"/>
          <w:color w:val="000000"/>
          <w:rtl/>
          <w:lang/>
        </w:rPr>
        <w:tab/>
      </w:r>
      <w:r w:rsidRPr="00FD4DDC">
        <w:rPr>
          <w:rStyle w:val="hps"/>
          <w:rFonts w:hint="cs"/>
          <w:color w:val="000000"/>
          <w:rtl/>
          <w:lang/>
        </w:rPr>
        <w:tab/>
      </w:r>
      <w:r w:rsidR="00FA0B64" w:rsidRPr="00FD4DDC">
        <w:rPr>
          <w:rStyle w:val="hps"/>
          <w:color w:val="000000"/>
          <w:rtl/>
          <w:lang/>
        </w:rPr>
        <w:t>التعليم</w:t>
      </w:r>
    </w:p>
    <w:p w:rsidR="00FA0B64" w:rsidRDefault="00FD4DDC" w:rsidP="00F041DA">
      <w:pPr>
        <w:pStyle w:val="SingleTxtGA"/>
        <w:rPr>
          <w:rStyle w:val="hps"/>
          <w:rFonts w:hint="cs"/>
          <w:color w:val="000000"/>
          <w:rtl/>
          <w:lang/>
        </w:rPr>
      </w:pPr>
      <w:r>
        <w:rPr>
          <w:rStyle w:val="hps"/>
          <w:rFonts w:hint="cs"/>
          <w:color w:val="000000"/>
          <w:rtl/>
          <w:lang/>
        </w:rPr>
        <w:t>48-</w:t>
      </w:r>
      <w:r>
        <w:rPr>
          <w:rStyle w:val="hps"/>
          <w:rFonts w:hint="cs"/>
          <w:color w:val="000000"/>
          <w:rtl/>
          <w:lang/>
        </w:rPr>
        <w:tab/>
      </w:r>
      <w:r w:rsidR="00FA0B64" w:rsidRPr="00CA5ECC">
        <w:rPr>
          <w:rtl/>
          <w:lang/>
        </w:rPr>
        <w:t xml:space="preserve">فيما يلي </w:t>
      </w:r>
      <w:r w:rsidR="00FA0B64" w:rsidRPr="00CA5ECC">
        <w:rPr>
          <w:rStyle w:val="hps"/>
          <w:color w:val="000000"/>
          <w:rtl/>
          <w:lang/>
        </w:rPr>
        <w:t>أهم التدابير:</w:t>
      </w:r>
    </w:p>
    <w:p w:rsidR="00FD4DDC" w:rsidRPr="00CA5ECC" w:rsidRDefault="00FD4DDC" w:rsidP="00FD4DDC">
      <w:pPr>
        <w:pStyle w:val="H23GA"/>
        <w:rPr>
          <w:rStyle w:val="hps"/>
          <w:rFonts w:hint="cs"/>
          <w:color w:val="000000"/>
          <w:rtl/>
          <w:lang/>
        </w:rPr>
      </w:pPr>
      <w:r>
        <w:rPr>
          <w:rStyle w:val="hps"/>
          <w:rFonts w:hint="cs"/>
          <w:color w:val="000000"/>
          <w:rtl/>
          <w:lang/>
        </w:rPr>
        <w:tab/>
      </w:r>
      <w:r>
        <w:rPr>
          <w:rStyle w:val="hps"/>
          <w:rFonts w:hint="cs"/>
          <w:color w:val="000000"/>
          <w:rtl/>
          <w:lang/>
        </w:rPr>
        <w:tab/>
        <w:t>التعليم</w:t>
      </w:r>
    </w:p>
    <w:p w:rsidR="00FA0B64" w:rsidRPr="00CA5ECC" w:rsidRDefault="00FA0B64" w:rsidP="00CA5ECC">
      <w:pPr>
        <w:pStyle w:val="Bullet1GA"/>
        <w:tabs>
          <w:tab w:val="clear" w:pos="2041"/>
          <w:tab w:val="left" w:pos="1953"/>
        </w:tabs>
        <w:bidi/>
        <w:ind w:left="1939"/>
        <w:rPr>
          <w:rFonts w:hint="cs"/>
          <w:rtl/>
        </w:rPr>
      </w:pPr>
      <w:r w:rsidRPr="00CA5ECC">
        <w:rPr>
          <w:rtl/>
        </w:rPr>
        <w:t>إلغاء تدابير الاستبعاد المطبقة على الفتيات الحوامل في الفصول الدراسية، وإتاحة الفرصة لهن للحصول على إجازة أكاديمية أو مدرسية؛</w:t>
      </w:r>
    </w:p>
    <w:p w:rsidR="00FA0B64" w:rsidRPr="00CA5ECC" w:rsidRDefault="00FA0B64" w:rsidP="00CA5ECC">
      <w:pPr>
        <w:pStyle w:val="Bullet1GA"/>
        <w:tabs>
          <w:tab w:val="clear" w:pos="2041"/>
          <w:tab w:val="left" w:pos="1953"/>
        </w:tabs>
        <w:bidi/>
        <w:ind w:left="1939"/>
        <w:rPr>
          <w:rFonts w:hint="cs"/>
          <w:rtl/>
        </w:rPr>
      </w:pPr>
      <w:r w:rsidRPr="00CA5ECC">
        <w:rPr>
          <w:rtl/>
        </w:rPr>
        <w:t>إنشاء لجان الإنصاف في الوزارات المعنية بالتعليم؛</w:t>
      </w:r>
    </w:p>
    <w:p w:rsidR="00FD4DDC" w:rsidRDefault="00FA0B64" w:rsidP="00FD4DDC">
      <w:pPr>
        <w:pStyle w:val="Bullet1GA"/>
        <w:tabs>
          <w:tab w:val="clear" w:pos="2041"/>
          <w:tab w:val="left" w:pos="1953"/>
        </w:tabs>
        <w:bidi/>
        <w:ind w:left="1939"/>
        <w:rPr>
          <w:rFonts w:hint="cs"/>
        </w:rPr>
      </w:pPr>
      <w:r w:rsidRPr="00CA5ECC">
        <w:rPr>
          <w:rtl/>
        </w:rPr>
        <w:t>تدريب موظفي نظام التعليم في مجال مراعاة المنظور الجنساني في نظام التعليم الغيني؛</w:t>
      </w:r>
    </w:p>
    <w:p w:rsidR="00FA0B64" w:rsidRPr="00CA5ECC" w:rsidRDefault="00FA0B64" w:rsidP="00FD4DDC">
      <w:pPr>
        <w:pStyle w:val="Bullet1GA"/>
        <w:tabs>
          <w:tab w:val="clear" w:pos="2041"/>
          <w:tab w:val="left" w:pos="1953"/>
        </w:tabs>
        <w:bidi/>
        <w:ind w:left="1939"/>
        <w:rPr>
          <w:rFonts w:hint="cs"/>
          <w:rtl/>
        </w:rPr>
      </w:pPr>
      <w:r w:rsidRPr="00CA5ECC">
        <w:rPr>
          <w:rtl/>
        </w:rPr>
        <w:t>التوعية بقضايا الجنسين؛</w:t>
      </w:r>
    </w:p>
    <w:p w:rsidR="00FA0B64" w:rsidRPr="00CA5ECC" w:rsidRDefault="00FA0B64" w:rsidP="00CA5ECC">
      <w:pPr>
        <w:pStyle w:val="Bullet1GA"/>
        <w:tabs>
          <w:tab w:val="clear" w:pos="2041"/>
          <w:tab w:val="left" w:pos="1953"/>
        </w:tabs>
        <w:bidi/>
        <w:ind w:left="1939"/>
        <w:rPr>
          <w:rFonts w:hint="cs"/>
          <w:rtl/>
        </w:rPr>
      </w:pPr>
      <w:r w:rsidRPr="00CA5ECC">
        <w:rPr>
          <w:rtl/>
        </w:rPr>
        <w:t>إنشاء أمانة تقنية معنية بالإنصاف؛</w:t>
      </w:r>
    </w:p>
    <w:p w:rsidR="00FA0B64" w:rsidRPr="00CA5ECC" w:rsidRDefault="00FA0B64" w:rsidP="00CA5ECC">
      <w:pPr>
        <w:pStyle w:val="Bullet1GA"/>
        <w:tabs>
          <w:tab w:val="clear" w:pos="2041"/>
          <w:tab w:val="left" w:pos="1953"/>
        </w:tabs>
        <w:bidi/>
        <w:ind w:left="1939"/>
        <w:rPr>
          <w:rFonts w:hint="cs"/>
          <w:rtl/>
        </w:rPr>
      </w:pPr>
      <w:r w:rsidRPr="00CA5ECC">
        <w:rPr>
          <w:rtl/>
        </w:rPr>
        <w:t>إحياء تدريس قضايا الجنسين في جامعة كوناكري؛</w:t>
      </w:r>
    </w:p>
    <w:p w:rsidR="00FA0B64" w:rsidRPr="00CA5ECC" w:rsidRDefault="00FA0B64" w:rsidP="00CA5ECC">
      <w:pPr>
        <w:pStyle w:val="Bullet1GA"/>
        <w:tabs>
          <w:tab w:val="clear" w:pos="2041"/>
          <w:tab w:val="left" w:pos="1953"/>
        </w:tabs>
        <w:bidi/>
        <w:ind w:left="1939"/>
        <w:rPr>
          <w:rFonts w:hint="cs"/>
          <w:rtl/>
        </w:rPr>
      </w:pPr>
      <w:r w:rsidRPr="00CA5ECC">
        <w:rPr>
          <w:rtl/>
        </w:rPr>
        <w:t>إقامة نظام تعليم مختلط؛</w:t>
      </w:r>
    </w:p>
    <w:p w:rsidR="00FD4DDC" w:rsidRDefault="00FA0B64" w:rsidP="00FD4DDC">
      <w:pPr>
        <w:pStyle w:val="Bullet1GA"/>
        <w:tabs>
          <w:tab w:val="clear" w:pos="2041"/>
          <w:tab w:val="left" w:pos="1953"/>
        </w:tabs>
        <w:bidi/>
        <w:ind w:left="1939"/>
        <w:rPr>
          <w:rFonts w:hint="cs"/>
        </w:rPr>
      </w:pPr>
      <w:r w:rsidRPr="00CA5ECC">
        <w:rPr>
          <w:rtl/>
        </w:rPr>
        <w:t>إنشاء المراصد المعنية بالعنف الممارس ضد الفتيات في المدارس والجامعات؛</w:t>
      </w:r>
    </w:p>
    <w:p w:rsidR="00FA0B64" w:rsidRPr="00CA5ECC" w:rsidRDefault="00FA0B64" w:rsidP="00FD4DDC">
      <w:pPr>
        <w:pStyle w:val="Bullet1GA"/>
        <w:tabs>
          <w:tab w:val="clear" w:pos="2041"/>
          <w:tab w:val="left" w:pos="1953"/>
        </w:tabs>
        <w:bidi/>
        <w:ind w:left="1939"/>
        <w:rPr>
          <w:rtl/>
        </w:rPr>
      </w:pPr>
      <w:r w:rsidRPr="00CA5ECC">
        <w:rPr>
          <w:rtl/>
        </w:rPr>
        <w:t>إنشاء قسم مكلف حصرا</w:t>
      </w:r>
      <w:r w:rsidR="00D3169C">
        <w:rPr>
          <w:rFonts w:hint="cs"/>
          <w:rtl/>
        </w:rPr>
        <w:t>ً</w:t>
      </w:r>
      <w:r w:rsidRPr="00CA5ECC">
        <w:rPr>
          <w:rtl/>
        </w:rPr>
        <w:t xml:space="preserve"> بتعزيز محو الأمية واللغات الوطنية.</w:t>
      </w:r>
    </w:p>
    <w:p w:rsidR="00FD4DDC" w:rsidRPr="00FD4DDC" w:rsidRDefault="00FD4DDC" w:rsidP="00FD4DDC">
      <w:pPr>
        <w:pStyle w:val="H23GA"/>
        <w:rPr>
          <w:rFonts w:hint="cs"/>
          <w:color w:val="000000"/>
          <w:rtl/>
          <w:lang/>
        </w:rPr>
      </w:pPr>
      <w:r w:rsidRPr="00FD4DDC">
        <w:rPr>
          <w:rStyle w:val="hps"/>
          <w:rFonts w:hint="cs"/>
          <w:color w:val="000000"/>
          <w:rtl/>
          <w:lang/>
        </w:rPr>
        <w:tab/>
      </w:r>
      <w:r w:rsidRPr="00FD4DDC">
        <w:rPr>
          <w:rStyle w:val="hps"/>
          <w:rFonts w:hint="cs"/>
          <w:color w:val="000000"/>
          <w:rtl/>
          <w:lang/>
        </w:rPr>
        <w:tab/>
      </w:r>
      <w:r w:rsidR="00FA0B64" w:rsidRPr="00FD4DDC">
        <w:rPr>
          <w:rStyle w:val="hps"/>
          <w:color w:val="000000"/>
          <w:rtl/>
          <w:lang/>
        </w:rPr>
        <w:t>الصحة</w:t>
      </w:r>
    </w:p>
    <w:p w:rsidR="00FA0B64" w:rsidRPr="00CA5ECC" w:rsidRDefault="00FA0B64" w:rsidP="00FD4DDC">
      <w:pPr>
        <w:pStyle w:val="Bullet1GA"/>
        <w:tabs>
          <w:tab w:val="clear" w:pos="2041"/>
          <w:tab w:val="left" w:pos="1953"/>
        </w:tabs>
        <w:bidi/>
        <w:ind w:left="1939"/>
      </w:pPr>
      <w:r w:rsidRPr="00CA5ECC">
        <w:rPr>
          <w:rtl/>
        </w:rPr>
        <w:t>اتخاذ تدبير إجراء العملية القيصرية مجانا</w:t>
      </w:r>
      <w:r w:rsidR="00D3169C">
        <w:rPr>
          <w:rFonts w:hint="cs"/>
          <w:rtl/>
        </w:rPr>
        <w:t>ً</w:t>
      </w:r>
      <w:r w:rsidRPr="00CA5ECC">
        <w:rPr>
          <w:rtl/>
        </w:rPr>
        <w:t xml:space="preserve"> من جانب حملة تسريع وتيرة الحد من وفيات الأمومة في أفريقيا (من خلال تنفيذ الحملة الأفريقية للحد من وفيات الأمومة)؛</w:t>
      </w:r>
    </w:p>
    <w:p w:rsidR="00FA0B64" w:rsidRPr="00CA5ECC" w:rsidRDefault="00FA0B64" w:rsidP="00FD4DDC">
      <w:pPr>
        <w:pStyle w:val="Bullet1GA"/>
        <w:tabs>
          <w:tab w:val="clear" w:pos="2041"/>
          <w:tab w:val="left" w:pos="1953"/>
        </w:tabs>
        <w:bidi/>
        <w:ind w:left="1939"/>
      </w:pPr>
      <w:r w:rsidRPr="00CA5ECC">
        <w:rPr>
          <w:rtl/>
        </w:rPr>
        <w:t xml:space="preserve">إنشاء جمعية التأمين المتبادل ضد المخاطر المرتبطة بالحمل والوضع في إطار برنامج </w:t>
      </w:r>
      <w:r w:rsidR="00FD4DDC">
        <w:rPr>
          <w:rFonts w:hint="cs"/>
          <w:rtl/>
        </w:rPr>
        <w:t>"</w:t>
      </w:r>
      <w:r w:rsidRPr="00CA5ECC">
        <w:rPr>
          <w:rtl/>
        </w:rPr>
        <w:t>الأمومة الآمنة</w:t>
      </w:r>
      <w:r w:rsidR="00FD4DDC">
        <w:rPr>
          <w:rFonts w:hint="cs"/>
          <w:rtl/>
        </w:rPr>
        <w:t>"</w:t>
      </w:r>
      <w:r w:rsidRPr="00CA5ECC">
        <w:rPr>
          <w:rtl/>
        </w:rPr>
        <w:t xml:space="preserve">؛ </w:t>
      </w:r>
    </w:p>
    <w:p w:rsidR="00FD4DDC" w:rsidRDefault="00FA0B64" w:rsidP="00D3169C">
      <w:pPr>
        <w:pStyle w:val="Bullet1GA"/>
        <w:tabs>
          <w:tab w:val="clear" w:pos="2041"/>
          <w:tab w:val="left" w:pos="1953"/>
        </w:tabs>
        <w:bidi/>
        <w:ind w:left="1939"/>
        <w:rPr>
          <w:rFonts w:hint="cs"/>
        </w:rPr>
      </w:pPr>
      <w:r w:rsidRPr="00CA5ECC">
        <w:rPr>
          <w:rtl/>
        </w:rPr>
        <w:t>تدريب موظفي بعض المراكز الصحية والمستشفيات التي تقدم الرعاية الطبية لحالات</w:t>
      </w:r>
      <w:r w:rsidR="00D3169C">
        <w:rPr>
          <w:rFonts w:hint="cs"/>
          <w:rtl/>
        </w:rPr>
        <w:t> </w:t>
      </w:r>
      <w:r w:rsidRPr="00CA5ECC">
        <w:rPr>
          <w:rtl/>
        </w:rPr>
        <w:t>العنف القائم على نوع الجنس ومضاعفات تشويه الأعضاء التناسلية للإناث/ختان الإناث؛</w:t>
      </w:r>
    </w:p>
    <w:p w:rsidR="00FA0B64" w:rsidRPr="00CA5ECC" w:rsidRDefault="00FA0B64" w:rsidP="00FD4DDC">
      <w:pPr>
        <w:pStyle w:val="Bullet1GA"/>
        <w:tabs>
          <w:tab w:val="clear" w:pos="2041"/>
          <w:tab w:val="left" w:pos="1953"/>
        </w:tabs>
        <w:bidi/>
        <w:ind w:left="1939"/>
        <w:rPr>
          <w:rFonts w:hint="cs"/>
          <w:rtl/>
        </w:rPr>
      </w:pPr>
      <w:r w:rsidRPr="00CA5ECC">
        <w:rPr>
          <w:rtl/>
        </w:rPr>
        <w:t>توعية السكان بفوائد المساعدة خلال عمليات الوضع والرعاية السابقة للولادة، وتقديم المشورة بشأن فيروس نقص المناعة البشرية/الإيدز؛</w:t>
      </w:r>
    </w:p>
    <w:p w:rsidR="00FA0B64" w:rsidRPr="00CA5ECC" w:rsidRDefault="00FA0B64" w:rsidP="00CA5ECC">
      <w:pPr>
        <w:pStyle w:val="Bullet1GA"/>
        <w:tabs>
          <w:tab w:val="clear" w:pos="2041"/>
          <w:tab w:val="left" w:pos="1953"/>
        </w:tabs>
        <w:bidi/>
        <w:ind w:left="1939"/>
        <w:rPr>
          <w:rFonts w:hint="cs"/>
          <w:rtl/>
        </w:rPr>
      </w:pPr>
      <w:r w:rsidRPr="00CA5ECC">
        <w:rPr>
          <w:rtl/>
        </w:rPr>
        <w:t>تدريب طبيب جراح وطبيب أمراض النساء و13 ممرضا</w:t>
      </w:r>
      <w:r w:rsidR="00CB0CC3">
        <w:rPr>
          <w:rFonts w:hint="cs"/>
          <w:rtl/>
        </w:rPr>
        <w:t>ً</w:t>
      </w:r>
      <w:r w:rsidRPr="00CA5ECC">
        <w:rPr>
          <w:rtl/>
        </w:rPr>
        <w:t xml:space="preserve"> وم</w:t>
      </w:r>
      <w:r w:rsidR="006E40D6">
        <w:rPr>
          <w:rtl/>
        </w:rPr>
        <w:t>مرضة و</w:t>
      </w:r>
      <w:r w:rsidRPr="00CA5ECC">
        <w:rPr>
          <w:rtl/>
        </w:rPr>
        <w:t>72 قابلة قروية في مجال تقديم الرعاية التمريضية للمصابات بالنواسير؛</w:t>
      </w:r>
    </w:p>
    <w:p w:rsidR="00FA0B64" w:rsidRPr="00CA5ECC" w:rsidRDefault="00FA0B64" w:rsidP="00CA5ECC">
      <w:pPr>
        <w:pStyle w:val="Bullet1GA"/>
        <w:tabs>
          <w:tab w:val="clear" w:pos="2041"/>
          <w:tab w:val="left" w:pos="1953"/>
        </w:tabs>
        <w:bidi/>
        <w:ind w:left="1939"/>
        <w:rPr>
          <w:rFonts w:hint="cs"/>
          <w:rtl/>
        </w:rPr>
      </w:pPr>
      <w:r w:rsidRPr="00CA5ECC">
        <w:rPr>
          <w:rtl/>
        </w:rPr>
        <w:t>عولجت مائتان واثنتين وثلاثين امرأة من المصابات بنواسير الولادة وتكللت 192 حالة منها بالشفاء، مع تسجيل نسبة شفاء بلغت 83 في المائة؛</w:t>
      </w:r>
    </w:p>
    <w:p w:rsidR="00FA0B64" w:rsidRPr="00CA5ECC" w:rsidRDefault="00FA0B64" w:rsidP="00CA5ECC">
      <w:pPr>
        <w:pStyle w:val="Bullet1GA"/>
        <w:tabs>
          <w:tab w:val="clear" w:pos="2041"/>
          <w:tab w:val="left" w:pos="1953"/>
        </w:tabs>
        <w:bidi/>
        <w:ind w:left="1939"/>
        <w:rPr>
          <w:rFonts w:hint="cs"/>
          <w:rtl/>
        </w:rPr>
      </w:pPr>
      <w:r w:rsidRPr="00CA5ECC">
        <w:rPr>
          <w:rtl/>
        </w:rPr>
        <w:t>اتخاذ تدبير رئاسي متعلق بمجانية العملية القيصرية.</w:t>
      </w:r>
    </w:p>
    <w:p w:rsidR="00F041DA" w:rsidRPr="00F041DA" w:rsidRDefault="00F041DA" w:rsidP="00F041DA">
      <w:pPr>
        <w:pStyle w:val="H23GA"/>
        <w:rPr>
          <w:rFonts w:hint="cs"/>
          <w:rtl/>
        </w:rPr>
      </w:pPr>
      <w:r w:rsidRPr="00F041DA">
        <w:rPr>
          <w:rFonts w:hint="cs"/>
          <w:rtl/>
        </w:rPr>
        <w:tab/>
      </w:r>
      <w:r w:rsidRPr="00F041DA">
        <w:rPr>
          <w:rFonts w:hint="cs"/>
          <w:rtl/>
        </w:rPr>
        <w:tab/>
        <w:t>العمل</w:t>
      </w:r>
    </w:p>
    <w:p w:rsidR="00FA0B64" w:rsidRPr="00CA5ECC" w:rsidRDefault="00FA0B64" w:rsidP="00FD4DDC">
      <w:pPr>
        <w:pStyle w:val="SingleTxtGA"/>
        <w:rPr>
          <w:rStyle w:val="hps"/>
          <w:rFonts w:hint="cs"/>
          <w:rtl/>
        </w:rPr>
      </w:pPr>
      <w:r w:rsidRPr="00CA5ECC">
        <w:rPr>
          <w:rStyle w:val="hps"/>
          <w:color w:val="000000"/>
          <w:rtl/>
          <w:lang/>
        </w:rPr>
        <w:t>49-</w:t>
      </w:r>
      <w:r w:rsidR="00FD4DDC">
        <w:rPr>
          <w:rFonts w:hint="cs"/>
          <w:rtl/>
          <w:lang/>
        </w:rPr>
        <w:tab/>
      </w:r>
      <w:r w:rsidRPr="00CA5ECC">
        <w:rPr>
          <w:rStyle w:val="hps"/>
          <w:color w:val="000000"/>
          <w:rtl/>
          <w:lang/>
        </w:rPr>
        <w:t>بالرغم من</w:t>
      </w:r>
      <w:r w:rsidRPr="00CA5ECC">
        <w:rPr>
          <w:rtl/>
          <w:lang/>
        </w:rPr>
        <w:t xml:space="preserve"> </w:t>
      </w:r>
      <w:r w:rsidRPr="00CA5ECC">
        <w:rPr>
          <w:rStyle w:val="hps"/>
          <w:color w:val="000000"/>
          <w:rtl/>
          <w:lang/>
        </w:rPr>
        <w:t>تنفيذ</w:t>
      </w:r>
      <w:r w:rsidRPr="00CA5ECC">
        <w:rPr>
          <w:rtl/>
          <w:lang/>
        </w:rPr>
        <w:t xml:space="preserve"> </w:t>
      </w:r>
      <w:r w:rsidRPr="00CA5ECC">
        <w:rPr>
          <w:rStyle w:val="hps"/>
          <w:color w:val="000000"/>
          <w:rtl/>
          <w:lang/>
        </w:rPr>
        <w:t>تدابير محددة</w:t>
      </w:r>
      <w:r w:rsidRPr="00CA5ECC">
        <w:rPr>
          <w:rtl/>
          <w:lang/>
        </w:rPr>
        <w:t xml:space="preserve">، نعاين </w:t>
      </w:r>
      <w:r w:rsidRPr="00CA5ECC">
        <w:rPr>
          <w:rStyle w:val="hps"/>
          <w:color w:val="000000"/>
          <w:rtl/>
          <w:lang/>
        </w:rPr>
        <w:t>غياب خطة عمل</w:t>
      </w:r>
      <w:r w:rsidRPr="00CA5ECC">
        <w:rPr>
          <w:rtl/>
          <w:lang/>
        </w:rPr>
        <w:t xml:space="preserve"> </w:t>
      </w:r>
      <w:r w:rsidRPr="00CA5ECC">
        <w:rPr>
          <w:rStyle w:val="hps"/>
          <w:color w:val="000000"/>
          <w:rtl/>
          <w:lang/>
        </w:rPr>
        <w:t>حقيقية</w:t>
      </w:r>
      <w:r w:rsidRPr="00CA5ECC">
        <w:rPr>
          <w:rtl/>
          <w:lang/>
        </w:rPr>
        <w:t xml:space="preserve"> </w:t>
      </w:r>
      <w:r w:rsidRPr="00CA5ECC">
        <w:rPr>
          <w:rStyle w:val="hps"/>
          <w:color w:val="000000"/>
          <w:rtl/>
          <w:lang/>
        </w:rPr>
        <w:t>أو سياسة</w:t>
      </w:r>
      <w:r w:rsidRPr="00CA5ECC">
        <w:rPr>
          <w:rtl/>
          <w:lang/>
        </w:rPr>
        <w:t xml:space="preserve"> </w:t>
      </w:r>
      <w:r w:rsidRPr="00CA5ECC">
        <w:rPr>
          <w:rStyle w:val="hps"/>
          <w:color w:val="000000"/>
          <w:rtl/>
          <w:lang/>
        </w:rPr>
        <w:t>لتوظيف</w:t>
      </w:r>
      <w:r w:rsidRPr="00CA5ECC">
        <w:rPr>
          <w:rtl/>
          <w:lang/>
        </w:rPr>
        <w:t xml:space="preserve"> </w:t>
      </w:r>
      <w:r w:rsidRPr="00CA5ECC">
        <w:rPr>
          <w:rStyle w:val="hps"/>
          <w:color w:val="000000"/>
          <w:rtl/>
          <w:lang/>
        </w:rPr>
        <w:t>النساء.</w:t>
      </w:r>
      <w:r w:rsidRPr="00CA5ECC">
        <w:rPr>
          <w:rtl/>
          <w:lang/>
        </w:rPr>
        <w:t xml:space="preserve"> ويعمل </w:t>
      </w:r>
      <w:r w:rsidRPr="00CA5ECC">
        <w:rPr>
          <w:rStyle w:val="hps"/>
          <w:color w:val="000000"/>
          <w:rtl/>
          <w:lang/>
        </w:rPr>
        <w:t>معظم</w:t>
      </w:r>
      <w:r w:rsidRPr="00CA5ECC">
        <w:rPr>
          <w:rtl/>
          <w:lang/>
        </w:rPr>
        <w:t xml:space="preserve"> </w:t>
      </w:r>
      <w:r w:rsidRPr="00CA5ECC">
        <w:rPr>
          <w:rStyle w:val="hps"/>
          <w:color w:val="000000"/>
          <w:rtl/>
          <w:lang/>
        </w:rPr>
        <w:t>النساء</w:t>
      </w:r>
      <w:r w:rsidRPr="00CA5ECC">
        <w:rPr>
          <w:rtl/>
          <w:lang/>
        </w:rPr>
        <w:t xml:space="preserve"> </w:t>
      </w:r>
      <w:r w:rsidRPr="00CA5ECC">
        <w:rPr>
          <w:rStyle w:val="hps"/>
          <w:color w:val="000000"/>
          <w:rtl/>
          <w:lang/>
        </w:rPr>
        <w:t>الغينيات</w:t>
      </w:r>
      <w:r w:rsidRPr="00CA5ECC">
        <w:rPr>
          <w:rtl/>
          <w:lang/>
        </w:rPr>
        <w:t xml:space="preserve"> </w:t>
      </w:r>
      <w:r w:rsidRPr="00CA5ECC">
        <w:rPr>
          <w:rStyle w:val="hps"/>
          <w:color w:val="000000"/>
          <w:rtl/>
          <w:lang/>
        </w:rPr>
        <w:t>في القطاع غير النظامي.</w:t>
      </w:r>
      <w:r w:rsidRPr="00CA5ECC">
        <w:rPr>
          <w:rtl/>
          <w:lang/>
        </w:rPr>
        <w:t xml:space="preserve"> و</w:t>
      </w:r>
      <w:r w:rsidRPr="00CA5ECC">
        <w:rPr>
          <w:rStyle w:val="hps"/>
          <w:color w:val="000000"/>
          <w:rtl/>
          <w:lang/>
        </w:rPr>
        <w:t>لا يمكن تحديد</w:t>
      </w:r>
      <w:r w:rsidRPr="00CA5ECC">
        <w:rPr>
          <w:rtl/>
          <w:lang/>
        </w:rPr>
        <w:t xml:space="preserve"> </w:t>
      </w:r>
      <w:r w:rsidRPr="00CA5ECC">
        <w:rPr>
          <w:rStyle w:val="hps"/>
          <w:color w:val="000000"/>
          <w:rtl/>
          <w:lang/>
        </w:rPr>
        <w:t>نسبة ال</w:t>
      </w:r>
      <w:r w:rsidRPr="00CA5ECC">
        <w:rPr>
          <w:rtl/>
          <w:lang/>
        </w:rPr>
        <w:t xml:space="preserve">نساء العاملات </w:t>
      </w:r>
      <w:r w:rsidRPr="00CA5ECC">
        <w:rPr>
          <w:rStyle w:val="hps"/>
          <w:color w:val="000000"/>
          <w:rtl/>
          <w:lang/>
        </w:rPr>
        <w:t>في الاقتصاد غير النظامي</w:t>
      </w:r>
      <w:r w:rsidRPr="00CA5ECC">
        <w:rPr>
          <w:rtl/>
          <w:lang/>
        </w:rPr>
        <w:t xml:space="preserve">، كما </w:t>
      </w:r>
      <w:r w:rsidRPr="00CA5ECC">
        <w:rPr>
          <w:rStyle w:val="hps"/>
          <w:color w:val="000000"/>
          <w:rtl/>
          <w:lang/>
        </w:rPr>
        <w:t>لا يمكن إنكار أهمية</w:t>
      </w:r>
      <w:r w:rsidRPr="00CA5ECC">
        <w:rPr>
          <w:rtl/>
          <w:lang/>
        </w:rPr>
        <w:t xml:space="preserve"> </w:t>
      </w:r>
      <w:r w:rsidRPr="00CA5ECC">
        <w:rPr>
          <w:rStyle w:val="hps"/>
          <w:color w:val="000000"/>
          <w:rtl/>
          <w:lang/>
        </w:rPr>
        <w:t>مشاركتهن.</w:t>
      </w:r>
      <w:r w:rsidRPr="00CA5ECC">
        <w:rPr>
          <w:rtl/>
          <w:lang/>
        </w:rPr>
        <w:t xml:space="preserve"> </w:t>
      </w:r>
      <w:r w:rsidRPr="00CA5ECC">
        <w:rPr>
          <w:rStyle w:val="hps"/>
          <w:color w:val="000000"/>
          <w:rtl/>
          <w:lang/>
        </w:rPr>
        <w:t>وتوجد النساء في الأسواق على وجه الخصوص</w:t>
      </w:r>
      <w:r w:rsidRPr="00CA5ECC">
        <w:rPr>
          <w:rtl/>
          <w:lang/>
        </w:rPr>
        <w:t xml:space="preserve"> ك</w:t>
      </w:r>
      <w:r w:rsidRPr="00CA5ECC">
        <w:rPr>
          <w:rStyle w:val="hps"/>
          <w:color w:val="000000"/>
          <w:rtl/>
          <w:lang/>
        </w:rPr>
        <w:t>تاجرات</w:t>
      </w:r>
      <w:r w:rsidRPr="00CA5ECC">
        <w:rPr>
          <w:rtl/>
          <w:lang/>
        </w:rPr>
        <w:t xml:space="preserve"> </w:t>
      </w:r>
      <w:r w:rsidRPr="00CA5ECC">
        <w:rPr>
          <w:rStyle w:val="hps"/>
          <w:color w:val="000000"/>
          <w:rtl/>
          <w:lang/>
        </w:rPr>
        <w:t>أو كممارسات لنشطات</w:t>
      </w:r>
      <w:r w:rsidRPr="00CA5ECC">
        <w:rPr>
          <w:rtl/>
          <w:lang/>
        </w:rPr>
        <w:t xml:space="preserve"> </w:t>
      </w:r>
      <w:r w:rsidRPr="00CA5ECC">
        <w:rPr>
          <w:rStyle w:val="hps"/>
          <w:color w:val="000000"/>
          <w:rtl/>
          <w:lang/>
        </w:rPr>
        <w:t>الصباغة مثلا</w:t>
      </w:r>
      <w:r w:rsidR="00FD4DDC">
        <w:rPr>
          <w:rStyle w:val="hps"/>
          <w:rFonts w:hint="cs"/>
          <w:color w:val="000000"/>
          <w:rtl/>
          <w:lang/>
        </w:rPr>
        <w:t>ً</w:t>
      </w:r>
      <w:r w:rsidRPr="00CA5ECC">
        <w:rPr>
          <w:rStyle w:val="hps"/>
          <w:color w:val="000000"/>
          <w:rtl/>
          <w:lang/>
        </w:rPr>
        <w:t>.</w:t>
      </w:r>
      <w:r w:rsidRPr="00CA5ECC">
        <w:rPr>
          <w:rStyle w:val="hps"/>
          <w:rtl/>
        </w:rPr>
        <w:t xml:space="preserve"> </w:t>
      </w:r>
    </w:p>
    <w:p w:rsidR="00FA0B64" w:rsidRPr="00CA5ECC" w:rsidRDefault="00FA0B64" w:rsidP="00F041DA">
      <w:pPr>
        <w:pStyle w:val="Bullet1GA"/>
        <w:tabs>
          <w:tab w:val="clear" w:pos="2041"/>
          <w:tab w:val="left" w:pos="1953"/>
        </w:tabs>
        <w:bidi/>
        <w:spacing w:after="60"/>
        <w:ind w:left="1939"/>
        <w:rPr>
          <w:rStyle w:val="hps"/>
          <w:rFonts w:hint="cs"/>
          <w:color w:val="000000"/>
          <w:rtl/>
          <w:lang/>
        </w:rPr>
      </w:pPr>
      <w:r w:rsidRPr="00CA5ECC">
        <w:rPr>
          <w:rtl/>
        </w:rPr>
        <w:t>حظر</w:t>
      </w:r>
      <w:r w:rsidRPr="00CA5ECC">
        <w:rPr>
          <w:color w:val="000000"/>
          <w:rtl/>
          <w:lang/>
        </w:rPr>
        <w:t xml:space="preserve"> </w:t>
      </w:r>
      <w:r w:rsidRPr="00CA5ECC">
        <w:rPr>
          <w:rStyle w:val="hps"/>
          <w:color w:val="000000"/>
          <w:rtl/>
          <w:lang/>
        </w:rPr>
        <w:t>فصل المرأة</w:t>
      </w:r>
      <w:r w:rsidRPr="00CA5ECC">
        <w:rPr>
          <w:color w:val="000000"/>
          <w:rtl/>
          <w:lang/>
        </w:rPr>
        <w:t xml:space="preserve"> </w:t>
      </w:r>
      <w:r w:rsidRPr="00CA5ECC">
        <w:rPr>
          <w:rStyle w:val="hps"/>
          <w:color w:val="000000"/>
          <w:rtl/>
          <w:lang/>
        </w:rPr>
        <w:t>لأسباب</w:t>
      </w:r>
      <w:r w:rsidRPr="00CA5ECC">
        <w:rPr>
          <w:color w:val="000000"/>
          <w:rtl/>
          <w:lang/>
        </w:rPr>
        <w:t xml:space="preserve"> </w:t>
      </w:r>
      <w:r w:rsidRPr="00CA5ECC">
        <w:rPr>
          <w:rStyle w:val="hps"/>
          <w:color w:val="000000"/>
          <w:rtl/>
          <w:lang/>
        </w:rPr>
        <w:t>تتعلق بالحمل</w:t>
      </w:r>
      <w:r w:rsidRPr="00CA5ECC">
        <w:rPr>
          <w:color w:val="000000"/>
          <w:rtl/>
          <w:lang/>
        </w:rPr>
        <w:t xml:space="preserve"> </w:t>
      </w:r>
      <w:r w:rsidRPr="00CA5ECC">
        <w:rPr>
          <w:rStyle w:val="hps"/>
          <w:color w:val="000000"/>
          <w:rtl/>
          <w:lang/>
        </w:rPr>
        <w:t>أو</w:t>
      </w:r>
      <w:r w:rsidRPr="00CA5ECC">
        <w:rPr>
          <w:color w:val="000000"/>
          <w:rtl/>
          <w:lang/>
        </w:rPr>
        <w:t xml:space="preserve"> </w:t>
      </w:r>
      <w:r w:rsidRPr="00CA5ECC">
        <w:rPr>
          <w:rStyle w:val="hps"/>
          <w:color w:val="000000"/>
          <w:rtl/>
          <w:lang/>
        </w:rPr>
        <w:t>الولادة؛</w:t>
      </w:r>
    </w:p>
    <w:p w:rsidR="00FA0B64" w:rsidRPr="00CA5ECC" w:rsidRDefault="00FA0B64" w:rsidP="00CA5ECC">
      <w:pPr>
        <w:pStyle w:val="Bullet1GA"/>
        <w:tabs>
          <w:tab w:val="clear" w:pos="2041"/>
          <w:tab w:val="left" w:pos="1953"/>
        </w:tabs>
        <w:bidi/>
        <w:ind w:left="1939"/>
        <w:rPr>
          <w:rStyle w:val="hps"/>
          <w:color w:val="000000"/>
          <w:rtl/>
          <w:lang/>
        </w:rPr>
      </w:pPr>
      <w:r w:rsidRPr="00CA5ECC">
        <w:rPr>
          <w:rStyle w:val="hps"/>
          <w:color w:val="000000"/>
          <w:rtl/>
          <w:lang/>
        </w:rPr>
        <w:t>حظر</w:t>
      </w:r>
      <w:r w:rsidRPr="00CA5ECC">
        <w:rPr>
          <w:color w:val="000000"/>
          <w:rtl/>
          <w:lang/>
        </w:rPr>
        <w:t xml:space="preserve"> </w:t>
      </w:r>
      <w:r w:rsidRPr="00CA5ECC">
        <w:rPr>
          <w:rStyle w:val="hps"/>
          <w:color w:val="000000"/>
          <w:rtl/>
          <w:lang/>
        </w:rPr>
        <w:t>عمل النساء ليلا</w:t>
      </w:r>
      <w:r w:rsidR="00FD4DDC">
        <w:rPr>
          <w:rStyle w:val="hps"/>
          <w:rFonts w:hint="cs"/>
          <w:color w:val="000000"/>
          <w:rtl/>
          <w:lang/>
        </w:rPr>
        <w:t>ً</w:t>
      </w:r>
      <w:r w:rsidRPr="00CA5ECC">
        <w:rPr>
          <w:rStyle w:val="hps"/>
          <w:color w:val="000000"/>
          <w:rtl/>
          <w:lang/>
        </w:rPr>
        <w:t>.</w:t>
      </w:r>
    </w:p>
    <w:p w:rsidR="00FA0B64" w:rsidRPr="00CA5ECC" w:rsidRDefault="00FA0B64" w:rsidP="00FD4DDC">
      <w:pPr>
        <w:pStyle w:val="H23GA"/>
        <w:rPr>
          <w:rtl/>
          <w:lang w:val="fr-CH"/>
        </w:rPr>
      </w:pPr>
      <w:r w:rsidRPr="00CA5ECC">
        <w:rPr>
          <w:lang w:val="fr-CH"/>
        </w:rPr>
        <w:tab/>
      </w:r>
      <w:r w:rsidRPr="00CA5ECC">
        <w:rPr>
          <w:lang w:val="fr-CH"/>
        </w:rPr>
        <w:tab/>
      </w:r>
      <w:r w:rsidRPr="00CA5ECC">
        <w:rPr>
          <w:rtl/>
          <w:lang w:val="fr-CH"/>
        </w:rPr>
        <w:t>المادة 5</w:t>
      </w:r>
      <w:r w:rsidR="00FD4DDC">
        <w:rPr>
          <w:rFonts w:hint="cs"/>
          <w:rtl/>
          <w:lang w:val="fr-CH"/>
        </w:rPr>
        <w:tab/>
      </w:r>
      <w:r w:rsidR="00FD4DDC">
        <w:rPr>
          <w:rFonts w:hint="cs"/>
          <w:rtl/>
          <w:lang w:val="fr-CH"/>
        </w:rPr>
        <w:br/>
      </w:r>
      <w:r w:rsidRPr="00CA5ECC">
        <w:rPr>
          <w:rtl/>
          <w:lang w:val="fr-CH"/>
        </w:rPr>
        <w:t>تمييز الأدوار والقوالب النمطية: تغيير السلوك في توزيع الأدوار الاجتماعية ومكافحة القوالب النمطية الضارة بالمرأة</w:t>
      </w:r>
    </w:p>
    <w:p w:rsidR="00FA0B64" w:rsidRPr="00CA5ECC" w:rsidRDefault="00FA0B64" w:rsidP="00F041DA">
      <w:pPr>
        <w:pStyle w:val="SingleTxtGA"/>
        <w:spacing w:line="370" w:lineRule="exact"/>
        <w:rPr>
          <w:lang w:val="fr-CH"/>
        </w:rPr>
      </w:pPr>
      <w:r w:rsidRPr="00CA5ECC">
        <w:rPr>
          <w:rtl/>
          <w:lang w:val="fr-CH"/>
        </w:rPr>
        <w:t>50-</w:t>
      </w:r>
      <w:r w:rsidR="00FD4DDC">
        <w:rPr>
          <w:rFonts w:hint="cs"/>
          <w:rtl/>
          <w:lang w:val="fr-CH"/>
        </w:rPr>
        <w:tab/>
      </w:r>
      <w:r w:rsidRPr="00CA5ECC">
        <w:rPr>
          <w:rtl/>
          <w:lang w:val="fr-CH"/>
        </w:rPr>
        <w:t>تحكم غينيا السلطة الأبوية التي تقتضي سيادة الرجل على المرأة، والفتى على الفتاة.</w:t>
      </w:r>
    </w:p>
    <w:p w:rsidR="00FA0B64" w:rsidRPr="00CA5ECC" w:rsidRDefault="00FA0B64" w:rsidP="00F041DA">
      <w:pPr>
        <w:pStyle w:val="SingleTxtGA"/>
        <w:spacing w:line="370" w:lineRule="exact"/>
        <w:rPr>
          <w:lang w:val="fr-CH"/>
        </w:rPr>
      </w:pPr>
      <w:r w:rsidRPr="00CA5ECC">
        <w:rPr>
          <w:rtl/>
          <w:lang w:val="fr-CH"/>
        </w:rPr>
        <w:t>51-</w:t>
      </w:r>
      <w:r w:rsidR="00FD4DDC">
        <w:rPr>
          <w:rFonts w:hint="cs"/>
          <w:rtl/>
          <w:lang w:val="fr-CH"/>
        </w:rPr>
        <w:tab/>
      </w:r>
      <w:r w:rsidRPr="00CA5ECC">
        <w:rPr>
          <w:rtl/>
          <w:lang w:val="fr-CH"/>
        </w:rPr>
        <w:t>ولذلك يسود</w:t>
      </w:r>
      <w:r w:rsidRPr="00CA5ECC">
        <w:rPr>
          <w:rtl/>
          <w:lang/>
        </w:rPr>
        <w:t xml:space="preserve"> </w:t>
      </w:r>
      <w:r w:rsidRPr="00CA5ECC">
        <w:rPr>
          <w:rStyle w:val="hps"/>
          <w:color w:val="000000"/>
          <w:rtl/>
          <w:lang/>
        </w:rPr>
        <w:t>عدم المساواة</w:t>
      </w:r>
      <w:r w:rsidRPr="00CA5ECC">
        <w:rPr>
          <w:rtl/>
          <w:lang/>
        </w:rPr>
        <w:t xml:space="preserve"> </w:t>
      </w:r>
      <w:r w:rsidRPr="00CA5ECC">
        <w:rPr>
          <w:rStyle w:val="hps"/>
          <w:color w:val="000000"/>
          <w:rtl/>
          <w:lang/>
        </w:rPr>
        <w:t>في توزيع</w:t>
      </w:r>
      <w:r w:rsidRPr="00CA5ECC">
        <w:rPr>
          <w:rtl/>
          <w:lang/>
        </w:rPr>
        <w:t xml:space="preserve"> </w:t>
      </w:r>
      <w:r w:rsidRPr="00CA5ECC">
        <w:rPr>
          <w:rStyle w:val="hps"/>
          <w:color w:val="000000"/>
          <w:rtl/>
          <w:lang/>
        </w:rPr>
        <w:t>الأدوار الاجتماعية</w:t>
      </w:r>
      <w:r w:rsidRPr="00CA5ECC">
        <w:rPr>
          <w:rtl/>
          <w:lang/>
        </w:rPr>
        <w:t>، حيث يعهد ب</w:t>
      </w:r>
      <w:r w:rsidRPr="00CA5ECC">
        <w:rPr>
          <w:rStyle w:val="hps"/>
          <w:color w:val="000000"/>
          <w:rtl/>
          <w:lang/>
        </w:rPr>
        <w:t>المهام</w:t>
      </w:r>
      <w:r w:rsidRPr="00CA5ECC">
        <w:rPr>
          <w:rtl/>
          <w:lang/>
        </w:rPr>
        <w:t xml:space="preserve"> الثانوية </w:t>
      </w:r>
      <w:r w:rsidRPr="00CA5ECC">
        <w:rPr>
          <w:rStyle w:val="hps"/>
          <w:color w:val="000000"/>
          <w:rtl/>
          <w:lang/>
        </w:rPr>
        <w:t>مثل</w:t>
      </w:r>
      <w:r w:rsidRPr="00CA5ECC">
        <w:rPr>
          <w:rtl/>
          <w:lang/>
        </w:rPr>
        <w:t xml:space="preserve"> </w:t>
      </w:r>
      <w:r w:rsidRPr="00CA5ECC">
        <w:rPr>
          <w:rStyle w:val="hps"/>
          <w:color w:val="000000"/>
          <w:rtl/>
          <w:lang/>
        </w:rPr>
        <w:t>جلب المياه</w:t>
      </w:r>
      <w:r w:rsidRPr="00CA5ECC">
        <w:rPr>
          <w:rtl/>
          <w:lang/>
        </w:rPr>
        <w:t xml:space="preserve">، والطبخ، </w:t>
      </w:r>
      <w:r w:rsidRPr="00CA5ECC">
        <w:rPr>
          <w:rStyle w:val="hps"/>
          <w:color w:val="000000"/>
          <w:rtl/>
          <w:lang/>
        </w:rPr>
        <w:t>والكنس</w:t>
      </w:r>
      <w:r w:rsidRPr="00CA5ECC">
        <w:rPr>
          <w:rtl/>
          <w:lang/>
        </w:rPr>
        <w:t xml:space="preserve"> </w:t>
      </w:r>
      <w:r w:rsidRPr="00CA5ECC">
        <w:rPr>
          <w:rStyle w:val="hps"/>
          <w:color w:val="000000"/>
          <w:rtl/>
          <w:lang/>
        </w:rPr>
        <w:t>للنساء/الفتيات. وتعتبر بعض</w:t>
      </w:r>
      <w:r w:rsidRPr="00CA5ECC">
        <w:rPr>
          <w:rtl/>
          <w:lang/>
        </w:rPr>
        <w:t xml:space="preserve"> </w:t>
      </w:r>
      <w:r w:rsidRPr="00CA5ECC">
        <w:rPr>
          <w:rStyle w:val="hps"/>
          <w:color w:val="000000"/>
          <w:rtl/>
          <w:lang/>
        </w:rPr>
        <w:t>المهن</w:t>
      </w:r>
      <w:r w:rsidRPr="00CA5ECC">
        <w:rPr>
          <w:rtl/>
          <w:lang/>
        </w:rPr>
        <w:t xml:space="preserve"> </w:t>
      </w:r>
      <w:r w:rsidRPr="00CA5ECC">
        <w:rPr>
          <w:rStyle w:val="hps"/>
          <w:color w:val="000000"/>
          <w:rtl/>
          <w:lang/>
        </w:rPr>
        <w:t>خاصة بالإناث</w:t>
      </w:r>
      <w:r w:rsidRPr="00CA5ECC">
        <w:rPr>
          <w:rtl/>
          <w:lang/>
        </w:rPr>
        <w:t xml:space="preserve">، مثل </w:t>
      </w:r>
      <w:r w:rsidRPr="00CA5ECC">
        <w:rPr>
          <w:rStyle w:val="hps"/>
          <w:color w:val="000000"/>
          <w:rtl/>
          <w:lang/>
        </w:rPr>
        <w:t>مهنة</w:t>
      </w:r>
      <w:r w:rsidRPr="00CA5ECC">
        <w:rPr>
          <w:rtl/>
          <w:lang/>
        </w:rPr>
        <w:t xml:space="preserve"> </w:t>
      </w:r>
      <w:r w:rsidRPr="00CA5ECC">
        <w:rPr>
          <w:rStyle w:val="hps"/>
          <w:color w:val="000000"/>
          <w:rtl/>
          <w:lang/>
        </w:rPr>
        <w:t>الكاتبة</w:t>
      </w:r>
      <w:r w:rsidRPr="00CA5ECC">
        <w:rPr>
          <w:rtl/>
          <w:lang/>
        </w:rPr>
        <w:t>.</w:t>
      </w:r>
    </w:p>
    <w:p w:rsidR="00FA0B64" w:rsidRPr="00CA5ECC" w:rsidRDefault="00FA0B64" w:rsidP="00F041DA">
      <w:pPr>
        <w:pStyle w:val="SingleTxtGA"/>
        <w:spacing w:line="370" w:lineRule="exact"/>
        <w:rPr>
          <w:lang w:val="fr-CH"/>
        </w:rPr>
      </w:pPr>
      <w:r w:rsidRPr="00CA5ECC">
        <w:rPr>
          <w:rtl/>
          <w:lang w:val="fr-CH"/>
        </w:rPr>
        <w:t>52-</w:t>
      </w:r>
      <w:r w:rsidR="00FD4DDC">
        <w:rPr>
          <w:rFonts w:hint="cs"/>
          <w:rtl/>
          <w:lang w:val="fr-CH"/>
        </w:rPr>
        <w:tab/>
      </w:r>
      <w:r w:rsidRPr="00CA5ECC">
        <w:rPr>
          <w:rtl/>
          <w:lang w:val="fr-CH"/>
        </w:rPr>
        <w:t xml:space="preserve">ويشكل </w:t>
      </w:r>
      <w:r w:rsidRPr="00CA5ECC">
        <w:rPr>
          <w:rStyle w:val="hps"/>
          <w:color w:val="000000"/>
          <w:rtl/>
          <w:lang/>
        </w:rPr>
        <w:t>الت</w:t>
      </w:r>
      <w:r w:rsidR="00FD4DDC">
        <w:rPr>
          <w:rStyle w:val="hps"/>
          <w:rFonts w:hint="cs"/>
          <w:color w:val="000000"/>
          <w:rtl/>
          <w:lang/>
        </w:rPr>
        <w:t>ع</w:t>
      </w:r>
      <w:r w:rsidRPr="00CA5ECC">
        <w:rPr>
          <w:rStyle w:val="hps"/>
          <w:color w:val="000000"/>
          <w:rtl/>
          <w:lang/>
        </w:rPr>
        <w:t>رض</w:t>
      </w:r>
      <w:r w:rsidRPr="00CA5ECC">
        <w:rPr>
          <w:rtl/>
          <w:lang/>
        </w:rPr>
        <w:t xml:space="preserve"> </w:t>
      </w:r>
      <w:r w:rsidRPr="00CA5ECC">
        <w:rPr>
          <w:rStyle w:val="hps"/>
          <w:color w:val="000000"/>
          <w:rtl/>
          <w:lang/>
        </w:rPr>
        <w:t>الضار الممارس</w:t>
      </w:r>
      <w:r w:rsidRPr="00CA5ECC">
        <w:rPr>
          <w:rtl/>
          <w:lang/>
        </w:rPr>
        <w:t xml:space="preserve"> </w:t>
      </w:r>
      <w:r w:rsidRPr="00CA5ECC">
        <w:rPr>
          <w:rStyle w:val="hps"/>
          <w:color w:val="000000"/>
          <w:rtl/>
          <w:lang/>
        </w:rPr>
        <w:t>ضد النساء</w:t>
      </w:r>
      <w:r w:rsidRPr="00CA5ECC">
        <w:rPr>
          <w:rtl/>
          <w:lang/>
        </w:rPr>
        <w:t xml:space="preserve"> </w:t>
      </w:r>
      <w:r w:rsidRPr="00CA5ECC">
        <w:rPr>
          <w:rStyle w:val="hps"/>
          <w:color w:val="000000"/>
          <w:rtl/>
          <w:lang/>
        </w:rPr>
        <w:t>أساس</w:t>
      </w:r>
      <w:r w:rsidRPr="00CA5ECC">
        <w:rPr>
          <w:rtl/>
          <w:lang/>
        </w:rPr>
        <w:t xml:space="preserve"> </w:t>
      </w:r>
      <w:r w:rsidRPr="00CA5ECC">
        <w:rPr>
          <w:rStyle w:val="hps"/>
          <w:color w:val="000000"/>
          <w:rtl/>
          <w:lang/>
        </w:rPr>
        <w:t>العنف</w:t>
      </w:r>
      <w:r w:rsidRPr="00CA5ECC">
        <w:rPr>
          <w:rtl/>
          <w:lang/>
        </w:rPr>
        <w:t xml:space="preserve"> الذي يستهدفهن. و</w:t>
      </w:r>
      <w:r w:rsidRPr="00CA5ECC">
        <w:rPr>
          <w:rStyle w:val="hps"/>
          <w:color w:val="000000"/>
          <w:rtl/>
          <w:lang/>
        </w:rPr>
        <w:t>هذا هو</w:t>
      </w:r>
      <w:r w:rsidRPr="00CA5ECC">
        <w:rPr>
          <w:rtl/>
          <w:lang/>
        </w:rPr>
        <w:t xml:space="preserve"> </w:t>
      </w:r>
      <w:r w:rsidRPr="00CA5ECC">
        <w:rPr>
          <w:rStyle w:val="hps"/>
          <w:color w:val="000000"/>
          <w:rtl/>
          <w:lang/>
        </w:rPr>
        <w:t>الحال بالنسبة لل</w:t>
      </w:r>
      <w:r w:rsidRPr="00CA5ECC">
        <w:rPr>
          <w:rtl/>
          <w:lang/>
        </w:rPr>
        <w:t xml:space="preserve">أرملة </w:t>
      </w:r>
      <w:r w:rsidRPr="00CA5ECC">
        <w:rPr>
          <w:rStyle w:val="hps"/>
          <w:color w:val="000000"/>
          <w:rtl/>
          <w:lang/>
        </w:rPr>
        <w:t>التي ينظر إليها كمسؤولة عن وفاة</w:t>
      </w:r>
      <w:r w:rsidRPr="00CA5ECC">
        <w:rPr>
          <w:rtl/>
          <w:lang/>
        </w:rPr>
        <w:t xml:space="preserve"> </w:t>
      </w:r>
      <w:r w:rsidRPr="00CA5ECC">
        <w:rPr>
          <w:rStyle w:val="hps"/>
          <w:color w:val="000000"/>
          <w:rtl/>
          <w:lang/>
        </w:rPr>
        <w:t>زوجها وتُعَرض لممارسات</w:t>
      </w:r>
      <w:r w:rsidRPr="00CA5ECC">
        <w:rPr>
          <w:rtl/>
          <w:lang/>
        </w:rPr>
        <w:t xml:space="preserve"> </w:t>
      </w:r>
      <w:r w:rsidRPr="00CA5ECC">
        <w:rPr>
          <w:rStyle w:val="hps"/>
          <w:color w:val="000000"/>
          <w:rtl/>
          <w:lang/>
        </w:rPr>
        <w:t>الترمل</w:t>
      </w:r>
      <w:r w:rsidRPr="00CA5ECC">
        <w:rPr>
          <w:rtl/>
          <w:lang/>
        </w:rPr>
        <w:t xml:space="preserve"> ال</w:t>
      </w:r>
      <w:r w:rsidRPr="00CA5ECC">
        <w:rPr>
          <w:rStyle w:val="hps"/>
          <w:color w:val="000000"/>
          <w:rtl/>
          <w:lang/>
        </w:rPr>
        <w:t>مهينة</w:t>
      </w:r>
      <w:r w:rsidRPr="00CA5ECC">
        <w:rPr>
          <w:rtl/>
          <w:lang/>
        </w:rPr>
        <w:t xml:space="preserve"> في غالب</w:t>
      </w:r>
      <w:r w:rsidRPr="00CA5ECC">
        <w:rPr>
          <w:rStyle w:val="hps"/>
          <w:color w:val="000000"/>
          <w:rtl/>
          <w:lang/>
        </w:rPr>
        <w:t xml:space="preserve"> الأحيان.</w:t>
      </w:r>
    </w:p>
    <w:p w:rsidR="00FA0B64" w:rsidRPr="00CA5ECC" w:rsidRDefault="00FA0B64" w:rsidP="00F041DA">
      <w:pPr>
        <w:pStyle w:val="SingleTxtGA"/>
        <w:spacing w:line="370" w:lineRule="exact"/>
        <w:rPr>
          <w:rtl/>
          <w:lang w:val="fr-CH"/>
        </w:rPr>
      </w:pPr>
      <w:r w:rsidRPr="00CA5ECC">
        <w:rPr>
          <w:rtl/>
          <w:lang w:val="fr-CH"/>
        </w:rPr>
        <w:t>53-</w:t>
      </w:r>
      <w:r w:rsidR="00FD4DDC">
        <w:rPr>
          <w:rFonts w:hint="cs"/>
          <w:rtl/>
          <w:lang w:val="fr-CH"/>
        </w:rPr>
        <w:tab/>
      </w:r>
      <w:r w:rsidRPr="00CA5ECC">
        <w:rPr>
          <w:rtl/>
          <w:lang w:val="fr-CH"/>
        </w:rPr>
        <w:t>ومن أجل التصدي للصور النمطية الضارة بالمرأة وحمل جميع السكان على تغيير سلوكهم، نظمت الحكومة الغينية، بمساعدة منظمات المجتمع المدني، حملات للقضاء على عدة ممارسات، من خلال دعم الشركاء الإنمائيين.</w:t>
      </w:r>
    </w:p>
    <w:p w:rsidR="00FA0B64" w:rsidRPr="00CA5ECC" w:rsidRDefault="00FD4DDC" w:rsidP="00FD4DDC">
      <w:pPr>
        <w:pStyle w:val="H23GA"/>
        <w:jc w:val="left"/>
        <w:rPr>
          <w:lang w:val="fr-CH"/>
        </w:rPr>
      </w:pPr>
      <w:r>
        <w:rPr>
          <w:rFonts w:hint="cs"/>
          <w:rtl/>
          <w:lang w:val="fr-CH"/>
        </w:rPr>
        <w:tab/>
      </w:r>
      <w:r>
        <w:rPr>
          <w:rFonts w:hint="cs"/>
          <w:rtl/>
          <w:lang w:val="fr-CH"/>
        </w:rPr>
        <w:tab/>
      </w:r>
      <w:r w:rsidR="00FA0B64" w:rsidRPr="00CA5ECC">
        <w:rPr>
          <w:rtl/>
          <w:lang w:val="fr-CH"/>
        </w:rPr>
        <w:t>المادة 6</w:t>
      </w:r>
      <w:r>
        <w:rPr>
          <w:rFonts w:hint="cs"/>
          <w:rtl/>
          <w:lang w:val="fr-CH"/>
        </w:rPr>
        <w:br/>
      </w:r>
      <w:r w:rsidR="00FA0B64" w:rsidRPr="00CA5ECC">
        <w:rPr>
          <w:rtl/>
          <w:lang w:val="fr-CH"/>
        </w:rPr>
        <w:t xml:space="preserve">الاتجار بالنساء واستغلالهن في البغاء </w:t>
      </w:r>
    </w:p>
    <w:p w:rsidR="00FA0B64" w:rsidRPr="00CA5ECC" w:rsidRDefault="00FA0B64" w:rsidP="00F041DA">
      <w:pPr>
        <w:pStyle w:val="SingleTxtGA"/>
        <w:spacing w:line="370" w:lineRule="exact"/>
        <w:rPr>
          <w:rtl/>
          <w:lang w:val="fr-CH"/>
        </w:rPr>
      </w:pPr>
      <w:r w:rsidRPr="00CA5ECC">
        <w:rPr>
          <w:rtl/>
          <w:lang w:val="fr-CH"/>
        </w:rPr>
        <w:t>54-</w:t>
      </w:r>
      <w:r w:rsidR="00FD4DDC">
        <w:rPr>
          <w:rFonts w:hint="cs"/>
          <w:rtl/>
          <w:lang w:val="fr-CH"/>
        </w:rPr>
        <w:tab/>
      </w:r>
      <w:r w:rsidRPr="00CA5ECC">
        <w:rPr>
          <w:rtl/>
          <w:lang w:val="fr-CH"/>
        </w:rPr>
        <w:t>تتخذ الدول الأطراف جميع التدابير المناسبة لقمع جميع أشكال الاتجار بالنساء واستغلالهن في البغاء، بما في ذلك وضع الأحكام التشريعية.</w:t>
      </w:r>
    </w:p>
    <w:p w:rsidR="00FA0B64" w:rsidRPr="00CA5ECC" w:rsidRDefault="00FA0B64" w:rsidP="00F041DA">
      <w:pPr>
        <w:pStyle w:val="SingleTxtGA"/>
        <w:spacing w:line="370" w:lineRule="exact"/>
        <w:rPr>
          <w:lang w:val="fr-CH"/>
        </w:rPr>
      </w:pPr>
      <w:r w:rsidRPr="00CA5ECC">
        <w:rPr>
          <w:rtl/>
          <w:lang w:val="fr-CH"/>
        </w:rPr>
        <w:t>55-</w:t>
      </w:r>
      <w:r w:rsidR="00FD4DDC">
        <w:rPr>
          <w:rFonts w:hint="cs"/>
          <w:rtl/>
          <w:lang w:val="fr-CH"/>
        </w:rPr>
        <w:tab/>
      </w:r>
      <w:r w:rsidRPr="00CA5ECC">
        <w:rPr>
          <w:rtl/>
          <w:lang w:val="fr-CH"/>
        </w:rPr>
        <w:t>و</w:t>
      </w:r>
      <w:r w:rsidRPr="00CA5ECC">
        <w:rPr>
          <w:color w:val="000000"/>
          <w:rtl/>
        </w:rPr>
        <w:t>يُجرِّم</w:t>
      </w:r>
      <w:r w:rsidRPr="00CA5ECC">
        <w:rPr>
          <w:rtl/>
          <w:lang w:val="fr-CH"/>
        </w:rPr>
        <w:t xml:space="preserve"> القانون الجنائي الاتجار بالنساء في غينيا حسب ظروف ارتكاب ذلك الفعل. ولم تب</w:t>
      </w:r>
      <w:r w:rsidR="00F041DA">
        <w:rPr>
          <w:rFonts w:hint="cs"/>
          <w:rtl/>
          <w:lang w:val="fr-CH"/>
        </w:rPr>
        <w:t>ت</w:t>
      </w:r>
      <w:r w:rsidRPr="00CA5ECC">
        <w:rPr>
          <w:rtl/>
          <w:lang w:val="fr-CH"/>
        </w:rPr>
        <w:t xml:space="preserve"> محاكم الجنايات لحد الآن في حالات عديدة لكونها تعقد دوراتها للأسف بشكل غير منتظم بسبب عدم كفاية الوسائل المتاحة لها. أما بخصوص الاستغلال في البغاء، فيجري اتخاذ ترتيبات في وزارات الشؤون الاجتماعية والطفولة والأمن لتقنين هذا المجال الذي يعرف حاليا</w:t>
      </w:r>
      <w:r w:rsidR="00D3169C">
        <w:rPr>
          <w:rFonts w:hint="cs"/>
          <w:rtl/>
          <w:lang w:val="fr-CH"/>
        </w:rPr>
        <w:t>ً</w:t>
      </w:r>
      <w:r w:rsidRPr="00CA5ECC">
        <w:rPr>
          <w:rtl/>
          <w:lang w:val="fr-CH"/>
        </w:rPr>
        <w:t xml:space="preserve"> غزو الشبكات الصينية والنيجيرية واللبنانية.</w:t>
      </w:r>
    </w:p>
    <w:p w:rsidR="00FA0B64" w:rsidRPr="00CA5ECC" w:rsidRDefault="00FA0B64" w:rsidP="00F041DA">
      <w:pPr>
        <w:pStyle w:val="SingleTxtGA"/>
        <w:spacing w:line="370" w:lineRule="exact"/>
        <w:rPr>
          <w:rtl/>
          <w:lang w:val="fr-CH"/>
        </w:rPr>
      </w:pPr>
      <w:r w:rsidRPr="00CA5ECC">
        <w:rPr>
          <w:rtl/>
          <w:lang w:val="fr-CH"/>
        </w:rPr>
        <w:t>56-</w:t>
      </w:r>
      <w:r w:rsidR="00FD4DDC">
        <w:rPr>
          <w:rFonts w:hint="cs"/>
          <w:rtl/>
          <w:lang w:val="fr-CH"/>
        </w:rPr>
        <w:tab/>
      </w:r>
      <w:r w:rsidRPr="00CA5ECC">
        <w:rPr>
          <w:rtl/>
          <w:lang w:val="fr-CH"/>
        </w:rPr>
        <w:t>وكذلك الشأن بالنسبة للقوادة.</w:t>
      </w:r>
    </w:p>
    <w:p w:rsidR="00FA0B64" w:rsidRPr="00CA5ECC" w:rsidRDefault="00FD4DDC" w:rsidP="00FD4DDC">
      <w:pPr>
        <w:pStyle w:val="H23GA"/>
        <w:jc w:val="left"/>
        <w:rPr>
          <w:lang w:val="fr-CH"/>
        </w:rPr>
      </w:pPr>
      <w:r>
        <w:rPr>
          <w:rFonts w:hint="cs"/>
          <w:rtl/>
          <w:lang w:val="fr-CH"/>
        </w:rPr>
        <w:tab/>
      </w:r>
      <w:r>
        <w:rPr>
          <w:rFonts w:hint="cs"/>
          <w:rtl/>
          <w:lang w:val="fr-CH"/>
        </w:rPr>
        <w:tab/>
      </w:r>
      <w:r w:rsidR="00FA0B64" w:rsidRPr="00CA5ECC">
        <w:rPr>
          <w:rtl/>
          <w:lang w:val="fr-CH"/>
        </w:rPr>
        <w:t>المادة 7</w:t>
      </w:r>
      <w:r>
        <w:rPr>
          <w:rFonts w:hint="cs"/>
          <w:rtl/>
          <w:lang w:val="fr-CH"/>
        </w:rPr>
        <w:br/>
      </w:r>
      <w:r w:rsidR="00FA0B64" w:rsidRPr="00CA5ECC">
        <w:rPr>
          <w:rtl/>
          <w:lang w:val="fr-CH"/>
        </w:rPr>
        <w:t>النساء في الحياة السياسية والعامة</w:t>
      </w:r>
    </w:p>
    <w:p w:rsidR="00FA0B64" w:rsidRPr="00CB0CC3" w:rsidRDefault="00FA0B64" w:rsidP="00FD4DDC">
      <w:pPr>
        <w:pStyle w:val="SingleTxtGA"/>
        <w:rPr>
          <w:spacing w:val="-2"/>
          <w:lang w:val="fr-CH"/>
        </w:rPr>
      </w:pPr>
      <w:r w:rsidRPr="00CB0CC3">
        <w:rPr>
          <w:spacing w:val="-2"/>
          <w:rtl/>
          <w:lang w:val="fr-CH"/>
        </w:rPr>
        <w:t>57-</w:t>
      </w:r>
      <w:r w:rsidR="00FD4DDC" w:rsidRPr="00CB0CC3">
        <w:rPr>
          <w:rFonts w:hint="cs"/>
          <w:spacing w:val="-2"/>
          <w:rtl/>
          <w:lang w:val="fr-CH"/>
        </w:rPr>
        <w:tab/>
      </w:r>
      <w:r w:rsidRPr="00CB0CC3">
        <w:rPr>
          <w:spacing w:val="-2"/>
          <w:rtl/>
          <w:lang w:val="fr-CH"/>
        </w:rPr>
        <w:t>تتخذ الدول الأطراف جميع التدابير المناسبة للقضاء على التمييز ضد النساء في الحياة السياسية والعامة للبلد، وتضمن لهن بشكل خاص الحقوق التالية، في ظل المساواة مع الرجال:</w:t>
      </w:r>
    </w:p>
    <w:p w:rsidR="00FA0B64" w:rsidRPr="00CA5ECC" w:rsidRDefault="00FA0B64" w:rsidP="00CA5ECC">
      <w:pPr>
        <w:pStyle w:val="Bullet1GA"/>
        <w:tabs>
          <w:tab w:val="clear" w:pos="2041"/>
          <w:tab w:val="left" w:pos="1953"/>
        </w:tabs>
        <w:bidi/>
        <w:ind w:left="1939"/>
        <w:rPr>
          <w:color w:val="000000"/>
          <w:lang w:val="fr-CH"/>
        </w:rPr>
      </w:pPr>
      <w:r w:rsidRPr="00CA5ECC">
        <w:rPr>
          <w:color w:val="000000"/>
          <w:rtl/>
          <w:lang w:val="fr-CH"/>
        </w:rPr>
        <w:t>التصويت في جميع الانتخابات والاستفتاءات العامة، والترشيح لعضوية جميع الهيئات المنتخبة بالاقتراع العام؛</w:t>
      </w:r>
    </w:p>
    <w:p w:rsidR="00FA0B64" w:rsidRPr="00CA5ECC" w:rsidRDefault="00FA0B64" w:rsidP="00CA5ECC">
      <w:pPr>
        <w:pStyle w:val="Bullet1GA"/>
        <w:tabs>
          <w:tab w:val="clear" w:pos="2041"/>
          <w:tab w:val="left" w:pos="1953"/>
        </w:tabs>
        <w:bidi/>
        <w:ind w:left="1939"/>
        <w:rPr>
          <w:color w:val="000000"/>
          <w:lang w:val="fr-CH"/>
        </w:rPr>
      </w:pPr>
      <w:r w:rsidRPr="00CA5ECC">
        <w:rPr>
          <w:color w:val="000000"/>
          <w:rtl/>
          <w:lang w:val="fr-CH"/>
        </w:rPr>
        <w:t>المشاركة في وضع السياسات الحكومية وفي تنفيذها؛</w:t>
      </w:r>
    </w:p>
    <w:p w:rsidR="00FA0B64" w:rsidRPr="00CA5ECC" w:rsidRDefault="00FA0B64" w:rsidP="00CA5ECC">
      <w:pPr>
        <w:pStyle w:val="Bullet1GA"/>
        <w:tabs>
          <w:tab w:val="clear" w:pos="2041"/>
          <w:tab w:val="left" w:pos="1953"/>
        </w:tabs>
        <w:bidi/>
        <w:ind w:left="1939"/>
        <w:rPr>
          <w:color w:val="000000"/>
          <w:lang w:val="fr-CH"/>
        </w:rPr>
      </w:pPr>
      <w:r w:rsidRPr="00CA5ECC">
        <w:rPr>
          <w:color w:val="000000"/>
          <w:rtl/>
          <w:lang w:val="fr-CH"/>
        </w:rPr>
        <w:t xml:space="preserve">تقلد </w:t>
      </w:r>
      <w:r w:rsidRPr="00CA5ECC">
        <w:rPr>
          <w:rtl/>
        </w:rPr>
        <w:t>الوظائف</w:t>
      </w:r>
      <w:r w:rsidRPr="00CA5ECC">
        <w:rPr>
          <w:color w:val="000000"/>
          <w:rtl/>
          <w:lang w:val="fr-CH"/>
        </w:rPr>
        <w:t xml:space="preserve"> العامة وتأدية جميع المهام العامة على جميع المستويات الحكومية؛</w:t>
      </w:r>
    </w:p>
    <w:p w:rsidR="00FA0B64" w:rsidRPr="00CA5ECC" w:rsidRDefault="00FA0B64" w:rsidP="00CA5ECC">
      <w:pPr>
        <w:pStyle w:val="Bullet1GA"/>
        <w:tabs>
          <w:tab w:val="clear" w:pos="2041"/>
          <w:tab w:val="left" w:pos="1953"/>
        </w:tabs>
        <w:bidi/>
        <w:ind w:left="1939"/>
        <w:rPr>
          <w:color w:val="000000"/>
          <w:lang w:val="fr-CH"/>
        </w:rPr>
      </w:pPr>
      <w:r w:rsidRPr="00CA5ECC">
        <w:rPr>
          <w:color w:val="000000"/>
          <w:rtl/>
          <w:lang w:val="fr-CH"/>
        </w:rPr>
        <w:t xml:space="preserve">المشاركة </w:t>
      </w:r>
      <w:r w:rsidRPr="00CA5ECC">
        <w:rPr>
          <w:rtl/>
        </w:rPr>
        <w:t>في</w:t>
      </w:r>
      <w:r w:rsidRPr="00CA5ECC">
        <w:rPr>
          <w:color w:val="000000"/>
          <w:rtl/>
          <w:lang w:val="fr-CH"/>
        </w:rPr>
        <w:t xml:space="preserve"> المنظمات والرابطات غير الحكومية التي تعنى بالحياة العامة والسياسية للبلد.</w:t>
      </w:r>
    </w:p>
    <w:p w:rsidR="00FA0B64" w:rsidRPr="00CA5ECC" w:rsidRDefault="00FA0B64" w:rsidP="00FD4DDC">
      <w:pPr>
        <w:pStyle w:val="SingleTxtGA"/>
        <w:rPr>
          <w:rtl/>
          <w:lang w:val="fr-CH"/>
        </w:rPr>
      </w:pPr>
      <w:r w:rsidRPr="00CA5ECC">
        <w:rPr>
          <w:rtl/>
          <w:lang w:val="fr-CH"/>
        </w:rPr>
        <w:t>58-</w:t>
      </w:r>
      <w:r w:rsidR="00FD4DDC">
        <w:rPr>
          <w:rFonts w:hint="cs"/>
          <w:rtl/>
          <w:lang w:val="fr-CH"/>
        </w:rPr>
        <w:tab/>
      </w:r>
      <w:r w:rsidRPr="00CA5ECC">
        <w:rPr>
          <w:rtl/>
          <w:lang w:val="fr-CH"/>
        </w:rPr>
        <w:t xml:space="preserve">تنص المادة 8 من الدستور الغيني على ما يلي: </w:t>
      </w:r>
      <w:r w:rsidR="00FD4DDC">
        <w:rPr>
          <w:rFonts w:hint="cs"/>
          <w:rtl/>
          <w:lang w:bidi="ar-EG"/>
        </w:rPr>
        <w:t>"</w:t>
      </w:r>
      <w:r w:rsidRPr="00CA5ECC">
        <w:rPr>
          <w:rtl/>
          <w:lang w:val="fr-CH"/>
        </w:rPr>
        <w:t>جميع الناس متساوون أمام القانون. ويتمتع الرجال والنساء بنفس الحقوق. ولا يجوز تفضيل أي شخص أو الإضرار به على أساس نوع جنسه، أو ميلاده، أو عرقه أو آرائه السياسية أو الفلسفية أو الدينية</w:t>
      </w:r>
      <w:r w:rsidR="00FD4DDC">
        <w:rPr>
          <w:rFonts w:hint="cs"/>
          <w:rtl/>
          <w:lang w:bidi="ar-EG"/>
        </w:rPr>
        <w:t>"</w:t>
      </w:r>
      <w:r w:rsidRPr="00CA5ECC">
        <w:rPr>
          <w:rtl/>
          <w:lang w:val="fr-CH"/>
        </w:rPr>
        <w:t>.</w:t>
      </w:r>
    </w:p>
    <w:p w:rsidR="00FA0B64" w:rsidRPr="00CA5ECC" w:rsidRDefault="00FA0B64" w:rsidP="00FD4DDC">
      <w:pPr>
        <w:pStyle w:val="SingleTxtGA"/>
        <w:rPr>
          <w:lang w:val="fr-CH"/>
        </w:rPr>
      </w:pPr>
      <w:r w:rsidRPr="00CA5ECC">
        <w:rPr>
          <w:rtl/>
          <w:lang w:val="fr-CH"/>
        </w:rPr>
        <w:t>59-</w:t>
      </w:r>
      <w:r w:rsidR="00FD4DDC">
        <w:rPr>
          <w:rFonts w:hint="cs"/>
          <w:rtl/>
          <w:lang w:val="fr-CH"/>
        </w:rPr>
        <w:tab/>
      </w:r>
      <w:r w:rsidRPr="00CA5ECC">
        <w:rPr>
          <w:rtl/>
          <w:lang w:val="fr-CH"/>
        </w:rPr>
        <w:t>وهكذا، فإن الدستور لا يقيد حقوق النساء فيما يتعلق بمشاركتهن في المجال السياسي والعام.</w:t>
      </w:r>
    </w:p>
    <w:p w:rsidR="00FA0B64" w:rsidRPr="00CA5ECC" w:rsidRDefault="00FA0B64" w:rsidP="00FD4DDC">
      <w:pPr>
        <w:pStyle w:val="SingleTxtGA"/>
        <w:rPr>
          <w:rtl/>
          <w:lang w:val="fr-CH"/>
        </w:rPr>
      </w:pPr>
      <w:r w:rsidRPr="00CA5ECC">
        <w:rPr>
          <w:rtl/>
          <w:lang w:val="fr-CH"/>
        </w:rPr>
        <w:t>60-</w:t>
      </w:r>
      <w:r w:rsidR="00FD4DDC">
        <w:rPr>
          <w:rFonts w:hint="cs"/>
          <w:rtl/>
          <w:lang w:val="fr-CH"/>
        </w:rPr>
        <w:tab/>
      </w:r>
      <w:r w:rsidRPr="00CA5ECC">
        <w:rPr>
          <w:rtl/>
          <w:lang w:val="fr-CH"/>
        </w:rPr>
        <w:t xml:space="preserve">ولتعزيز وصول المرأة إلى ممارسة السلطة على مستوى القاعدة، تنص المادة 103 من قانون الانتخابات الجديد على ما يلي: </w:t>
      </w:r>
      <w:r w:rsidR="00FD4DDC">
        <w:rPr>
          <w:rFonts w:hint="cs"/>
          <w:rtl/>
          <w:lang w:bidi="ar-EG"/>
        </w:rPr>
        <w:t>"</w:t>
      </w:r>
      <w:r w:rsidRPr="00CA5ECC">
        <w:rPr>
          <w:rtl/>
          <w:lang w:bidi="ar-EG"/>
        </w:rPr>
        <w:t xml:space="preserve">يجب أن يخصص </w:t>
      </w:r>
      <w:r w:rsidRPr="00CA5ECC">
        <w:rPr>
          <w:rtl/>
          <w:lang w:val="fr-CH"/>
        </w:rPr>
        <w:t>كل مجلس منطقة أو مجلس حي على الأقل ثلث (1/3) مقاعد عضويته للنساء</w:t>
      </w:r>
      <w:r w:rsidR="00FD4DDC">
        <w:rPr>
          <w:rFonts w:hint="cs"/>
          <w:rtl/>
          <w:lang w:bidi="ar-EG"/>
        </w:rPr>
        <w:t>"</w:t>
      </w:r>
      <w:r w:rsidRPr="00CA5ECC">
        <w:rPr>
          <w:rtl/>
          <w:lang w:val="fr-CH"/>
        </w:rPr>
        <w:t>.</w:t>
      </w:r>
    </w:p>
    <w:p w:rsidR="00FA0B64" w:rsidRPr="00CA5ECC" w:rsidRDefault="00FA0B64" w:rsidP="00FD4DDC">
      <w:pPr>
        <w:pStyle w:val="SingleTxtGA"/>
        <w:rPr>
          <w:lang w:val="fr-CH"/>
        </w:rPr>
      </w:pPr>
      <w:r w:rsidRPr="00CA5ECC">
        <w:rPr>
          <w:rtl/>
          <w:lang w:val="fr-CH"/>
        </w:rPr>
        <w:t>61-</w:t>
      </w:r>
      <w:r w:rsidR="00FD4DDC">
        <w:rPr>
          <w:rFonts w:hint="cs"/>
          <w:rtl/>
          <w:lang w:val="fr-CH"/>
        </w:rPr>
        <w:tab/>
      </w:r>
      <w:r w:rsidRPr="00CA5ECC">
        <w:rPr>
          <w:rtl/>
          <w:lang w:val="fr-CH"/>
        </w:rPr>
        <w:t>ووردت نفس الفكرة مجددا</w:t>
      </w:r>
      <w:r w:rsidR="00D3169C">
        <w:rPr>
          <w:rFonts w:hint="cs"/>
          <w:rtl/>
          <w:lang w:val="fr-CH"/>
        </w:rPr>
        <w:t>ً</w:t>
      </w:r>
      <w:r w:rsidRPr="00CA5ECC">
        <w:rPr>
          <w:rtl/>
          <w:lang w:val="fr-CH"/>
        </w:rPr>
        <w:t xml:space="preserve"> في المادة 115 من نفس القانون فيما يتعلق بانتخاب المجالس البلدية. وتنص هذه المادة على وجوب أن تبلغ حصة النساء من قائمة المرشحين نسبة</w:t>
      </w:r>
      <w:r w:rsidR="00FD4DDC">
        <w:rPr>
          <w:rFonts w:hint="cs"/>
          <w:rtl/>
          <w:lang w:val="fr-CH"/>
        </w:rPr>
        <w:t> </w:t>
      </w:r>
      <w:r w:rsidRPr="00CA5ECC">
        <w:rPr>
          <w:rtl/>
          <w:lang w:val="fr-CH"/>
        </w:rPr>
        <w:t>30 في المائة على الأقل.</w:t>
      </w:r>
    </w:p>
    <w:p w:rsidR="00FA0B64" w:rsidRPr="00CA5ECC" w:rsidRDefault="00FA0B64" w:rsidP="00FD4DDC">
      <w:pPr>
        <w:pStyle w:val="SingleTxtGA"/>
        <w:rPr>
          <w:rtl/>
          <w:lang w:val="fr-CH"/>
        </w:rPr>
      </w:pPr>
      <w:r w:rsidRPr="00CA5ECC">
        <w:rPr>
          <w:rtl/>
          <w:lang w:val="fr-CH"/>
        </w:rPr>
        <w:t>62-</w:t>
      </w:r>
      <w:r w:rsidR="00FD4DDC">
        <w:rPr>
          <w:rFonts w:hint="cs"/>
          <w:rtl/>
          <w:lang w:val="fr-CH"/>
        </w:rPr>
        <w:tab/>
      </w:r>
      <w:r w:rsidRPr="00CA5ECC">
        <w:rPr>
          <w:rtl/>
          <w:lang w:val="fr-CH"/>
        </w:rPr>
        <w:t>وقد ذُكر مبدأ الحصص أيضا</w:t>
      </w:r>
      <w:r w:rsidR="00FD4DDC">
        <w:rPr>
          <w:rFonts w:hint="cs"/>
          <w:rtl/>
          <w:lang w:val="fr-CH"/>
        </w:rPr>
        <w:t>ً</w:t>
      </w:r>
      <w:r w:rsidRPr="00CA5ECC">
        <w:rPr>
          <w:rtl/>
          <w:lang w:val="fr-CH"/>
        </w:rPr>
        <w:t xml:space="preserve"> في المادة 129 من قانون الانتخابات فيما يتعلق بانتخاب نواب الجمعية الوطنية.</w:t>
      </w:r>
    </w:p>
    <w:p w:rsidR="00FA0B64" w:rsidRPr="00CA5ECC" w:rsidRDefault="00FA0B64" w:rsidP="00FD4DDC">
      <w:pPr>
        <w:pStyle w:val="SingleTxtGA"/>
        <w:rPr>
          <w:lang w:val="fr-CH"/>
        </w:rPr>
      </w:pPr>
      <w:r w:rsidRPr="00CA5ECC">
        <w:rPr>
          <w:rtl/>
          <w:lang w:val="fr-CH"/>
        </w:rPr>
        <w:t>63-</w:t>
      </w:r>
      <w:r w:rsidR="00FD4DDC">
        <w:rPr>
          <w:rFonts w:hint="cs"/>
          <w:rtl/>
          <w:lang w:val="fr-CH"/>
        </w:rPr>
        <w:tab/>
      </w:r>
      <w:r w:rsidRPr="00CA5ECC">
        <w:rPr>
          <w:rtl/>
          <w:lang w:val="fr-CH"/>
        </w:rPr>
        <w:t>أما من حيث وصول المرأة إلى مواقع اتخاذ القرار في الإدارة، فلا يشكل أي حكم من أحكام النظام الأساسي العام للخدمة العامة أو من أحكام النظم الأساسية الخاصة عقبة تحول دون ذلك.</w:t>
      </w:r>
    </w:p>
    <w:p w:rsidR="00FA0B64" w:rsidRDefault="00FA0B64" w:rsidP="00FD4DDC">
      <w:pPr>
        <w:pStyle w:val="SingleTxtGA"/>
        <w:rPr>
          <w:rFonts w:hint="cs"/>
          <w:rtl/>
          <w:lang w:val="fr-CH"/>
        </w:rPr>
      </w:pPr>
      <w:r w:rsidRPr="00CA5ECC">
        <w:rPr>
          <w:rtl/>
          <w:lang w:val="fr-CH"/>
        </w:rPr>
        <w:t>64-</w:t>
      </w:r>
      <w:r w:rsidR="00FD4DDC">
        <w:rPr>
          <w:rFonts w:hint="cs"/>
          <w:rtl/>
          <w:lang w:val="fr-CH"/>
        </w:rPr>
        <w:tab/>
      </w:r>
      <w:r w:rsidRPr="00CA5ECC">
        <w:rPr>
          <w:rtl/>
          <w:lang w:val="fr-CH"/>
        </w:rPr>
        <w:t>وبالرغم من المساواة التي تنص عليها أحكام القانون، يختلف الواقع اختلافا</w:t>
      </w:r>
      <w:r w:rsidR="00FD4DDC">
        <w:rPr>
          <w:rFonts w:hint="cs"/>
          <w:rtl/>
          <w:lang w:val="fr-CH"/>
        </w:rPr>
        <w:t>ً</w:t>
      </w:r>
      <w:r w:rsidRPr="00CA5ECC">
        <w:rPr>
          <w:rtl/>
          <w:lang w:val="fr-CH"/>
        </w:rPr>
        <w:t xml:space="preserve"> كبيرا</w:t>
      </w:r>
      <w:r w:rsidR="00FD4DDC">
        <w:rPr>
          <w:rFonts w:hint="cs"/>
          <w:rtl/>
          <w:lang w:val="fr-CH"/>
        </w:rPr>
        <w:t>ً</w:t>
      </w:r>
      <w:r w:rsidRPr="00CA5ECC">
        <w:rPr>
          <w:rtl/>
          <w:lang w:val="fr-CH"/>
        </w:rPr>
        <w:t>. ويتضح ذلك من خلال الجدول التالي:</w:t>
      </w:r>
    </w:p>
    <w:tbl>
      <w:tblPr>
        <w:bidiVisual/>
        <w:tblW w:w="7370" w:type="dxa"/>
        <w:tblInd w:w="1134" w:type="dxa"/>
        <w:tblBorders>
          <w:top w:val="single" w:sz="4" w:space="0" w:color="auto"/>
        </w:tblBorders>
        <w:tblCellMar>
          <w:left w:w="0" w:type="dxa"/>
          <w:right w:w="0" w:type="dxa"/>
        </w:tblCellMar>
        <w:tblLook w:val="04A0"/>
      </w:tblPr>
      <w:tblGrid>
        <w:gridCol w:w="4626"/>
        <w:gridCol w:w="914"/>
        <w:gridCol w:w="915"/>
        <w:gridCol w:w="915"/>
      </w:tblGrid>
      <w:tr w:rsidR="004D415F" w:rsidRPr="004D415F" w:rsidTr="008310A7">
        <w:trPr>
          <w:trHeight w:val="240"/>
          <w:tblHeader/>
        </w:trPr>
        <w:tc>
          <w:tcPr>
            <w:tcW w:w="4626" w:type="dxa"/>
            <w:tcBorders>
              <w:top w:val="single" w:sz="4" w:space="0" w:color="auto"/>
              <w:bottom w:val="single" w:sz="12" w:space="0" w:color="auto"/>
            </w:tcBorders>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hint="cs"/>
                <w:iCs/>
                <w:sz w:val="18"/>
                <w:szCs w:val="26"/>
                <w:lang w:val="fr-CH"/>
              </w:rPr>
            </w:pPr>
            <w:r>
              <w:rPr>
                <w:rFonts w:ascii="Times New Roman" w:hAnsi="Times New Roman" w:cs="Traditional Arabic" w:hint="cs"/>
                <w:iCs/>
                <w:sz w:val="18"/>
                <w:szCs w:val="26"/>
                <w:rtl/>
                <w:lang w:val="fr-CH"/>
              </w:rPr>
              <w:t>اسم المؤسسة</w:t>
            </w:r>
          </w:p>
        </w:tc>
        <w:tc>
          <w:tcPr>
            <w:tcW w:w="914" w:type="dxa"/>
            <w:tcBorders>
              <w:top w:val="single" w:sz="4" w:space="0" w:color="auto"/>
              <w:bottom w:val="single" w:sz="12" w:space="0" w:color="auto"/>
            </w:tcBorders>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hint="cs"/>
                <w:iCs/>
                <w:sz w:val="18"/>
                <w:szCs w:val="26"/>
                <w:lang w:val="fr-CH"/>
              </w:rPr>
            </w:pPr>
            <w:r>
              <w:rPr>
                <w:rFonts w:ascii="Times New Roman" w:hAnsi="Times New Roman" w:cs="Traditional Arabic" w:hint="cs"/>
                <w:iCs/>
                <w:sz w:val="18"/>
                <w:szCs w:val="26"/>
                <w:rtl/>
                <w:lang w:val="fr-CH"/>
              </w:rPr>
              <w:t>الرجال</w:t>
            </w:r>
          </w:p>
        </w:tc>
        <w:tc>
          <w:tcPr>
            <w:tcW w:w="915" w:type="dxa"/>
            <w:tcBorders>
              <w:top w:val="single" w:sz="4" w:space="0" w:color="auto"/>
              <w:bottom w:val="single" w:sz="12" w:space="0" w:color="auto"/>
            </w:tcBorders>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hint="cs"/>
                <w:iCs/>
                <w:sz w:val="18"/>
                <w:szCs w:val="26"/>
                <w:lang w:val="fr-CH"/>
              </w:rPr>
            </w:pPr>
            <w:r>
              <w:rPr>
                <w:rFonts w:ascii="Times New Roman" w:hAnsi="Times New Roman" w:cs="Traditional Arabic" w:hint="cs"/>
                <w:iCs/>
                <w:sz w:val="18"/>
                <w:szCs w:val="26"/>
                <w:rtl/>
                <w:lang w:val="fr-CH"/>
              </w:rPr>
              <w:t>النساء</w:t>
            </w:r>
          </w:p>
        </w:tc>
        <w:tc>
          <w:tcPr>
            <w:tcW w:w="915" w:type="dxa"/>
            <w:tcBorders>
              <w:top w:val="single" w:sz="4" w:space="0" w:color="auto"/>
              <w:bottom w:val="single" w:sz="12" w:space="0" w:color="auto"/>
            </w:tcBorders>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b/>
                <w:bCs/>
                <w:iCs/>
                <w:sz w:val="18"/>
                <w:szCs w:val="26"/>
                <w:lang w:val="fr-CH"/>
              </w:rPr>
            </w:pPr>
            <w:r w:rsidRPr="004D415F">
              <w:rPr>
                <w:rFonts w:ascii="Times New Roman" w:hAnsi="Times New Roman" w:cs="Traditional Arabic"/>
                <w:b/>
                <w:bCs/>
                <w:iCs/>
                <w:sz w:val="18"/>
                <w:szCs w:val="26"/>
                <w:rtl/>
                <w:lang w:val="fr-CH"/>
              </w:rPr>
              <w:t>المجموع</w:t>
            </w:r>
          </w:p>
        </w:tc>
      </w:tr>
      <w:tr w:rsidR="004D415F" w:rsidRPr="004D415F" w:rsidTr="008310A7">
        <w:trPr>
          <w:trHeight w:val="240"/>
        </w:trPr>
        <w:tc>
          <w:tcPr>
            <w:tcW w:w="4626" w:type="dxa"/>
            <w:tcBorders>
              <w:top w:val="single" w:sz="12" w:space="0" w:color="auto"/>
            </w:tcBorders>
            <w:shd w:val="clear" w:color="auto" w:fill="auto"/>
            <w:vAlign w:val="bottom"/>
          </w:tcPr>
          <w:p w:rsidR="004D415F" w:rsidRPr="004D415F" w:rsidRDefault="004D415F" w:rsidP="004D415F">
            <w:pPr>
              <w:pStyle w:val="ListNumber3"/>
              <w:keepNext/>
              <w:numPr>
                <w:ilvl w:val="0"/>
                <w:numId w:val="0"/>
              </w:numPr>
              <w:tabs>
                <w:tab w:val="left" w:pos="553"/>
              </w:tabs>
              <w:spacing w:before="60" w:after="60" w:line="300" w:lineRule="exact"/>
              <w:ind w:left="57"/>
              <w:jc w:val="left"/>
              <w:rPr>
                <w:sz w:val="18"/>
                <w:szCs w:val="26"/>
                <w:lang w:val="fr-CH"/>
              </w:rPr>
            </w:pPr>
            <w:r w:rsidRPr="004D415F">
              <w:rPr>
                <w:sz w:val="18"/>
                <w:szCs w:val="26"/>
                <w:rtl/>
                <w:lang w:val="fr-CH"/>
              </w:rPr>
              <w:t>1-</w:t>
            </w:r>
            <w:r>
              <w:rPr>
                <w:rFonts w:hint="cs"/>
                <w:sz w:val="18"/>
                <w:szCs w:val="26"/>
                <w:rtl/>
                <w:lang w:val="fr-CH"/>
              </w:rPr>
              <w:tab/>
            </w:r>
            <w:r w:rsidRPr="004D415F">
              <w:rPr>
                <w:sz w:val="18"/>
                <w:szCs w:val="26"/>
                <w:rtl/>
                <w:lang w:val="fr-CH"/>
              </w:rPr>
              <w:t>المجلس الوطني للانتقال</w:t>
            </w:r>
          </w:p>
        </w:tc>
        <w:tc>
          <w:tcPr>
            <w:tcW w:w="914" w:type="dxa"/>
            <w:tcBorders>
              <w:top w:val="single" w:sz="12" w:space="0" w:color="auto"/>
            </w:tcBorders>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١١٩</w:t>
            </w:r>
          </w:p>
        </w:tc>
        <w:tc>
          <w:tcPr>
            <w:tcW w:w="915" w:type="dxa"/>
            <w:tcBorders>
              <w:top w:val="single" w:sz="12" w:space="0" w:color="auto"/>
            </w:tcBorders>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٤٠</w:t>
            </w:r>
          </w:p>
        </w:tc>
        <w:tc>
          <w:tcPr>
            <w:tcW w:w="915" w:type="dxa"/>
            <w:tcBorders>
              <w:top w:val="single" w:sz="12" w:space="0" w:color="auto"/>
            </w:tcBorders>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b/>
                <w:bCs/>
                <w:sz w:val="18"/>
                <w:szCs w:val="26"/>
                <w:lang w:val="fr-CH"/>
              </w:rPr>
            </w:pPr>
            <w:r w:rsidRPr="004D415F">
              <w:rPr>
                <w:rFonts w:ascii="Times New Roman" w:hAnsi="Times New Roman" w:cs="Traditional Arabic"/>
                <w:b/>
                <w:bCs/>
                <w:sz w:val="18"/>
                <w:szCs w:val="26"/>
                <w:rtl/>
                <w:lang w:val="fr-CH"/>
              </w:rPr>
              <w:t>١٥٩</w:t>
            </w:r>
          </w:p>
        </w:tc>
      </w:tr>
      <w:tr w:rsidR="004D415F" w:rsidRPr="004D415F" w:rsidTr="008310A7">
        <w:trPr>
          <w:trHeight w:val="240"/>
        </w:trPr>
        <w:tc>
          <w:tcPr>
            <w:tcW w:w="4626" w:type="dxa"/>
            <w:shd w:val="clear" w:color="auto" w:fill="auto"/>
            <w:vAlign w:val="bottom"/>
          </w:tcPr>
          <w:p w:rsidR="004D415F" w:rsidRPr="004D415F" w:rsidRDefault="004D415F" w:rsidP="004D415F">
            <w:pPr>
              <w:pStyle w:val="ListNumber3"/>
              <w:keepNext/>
              <w:numPr>
                <w:ilvl w:val="0"/>
                <w:numId w:val="0"/>
              </w:numPr>
              <w:tabs>
                <w:tab w:val="left" w:pos="553"/>
              </w:tabs>
              <w:spacing w:before="60" w:after="60" w:line="300" w:lineRule="exact"/>
              <w:ind w:left="57"/>
              <w:jc w:val="left"/>
              <w:rPr>
                <w:sz w:val="18"/>
                <w:szCs w:val="26"/>
                <w:rtl/>
                <w:lang w:val="fr-CH"/>
              </w:rPr>
            </w:pPr>
            <w:r w:rsidRPr="004D415F">
              <w:rPr>
                <w:sz w:val="18"/>
                <w:szCs w:val="26"/>
                <w:rtl/>
                <w:lang w:val="fr-CH"/>
              </w:rPr>
              <w:t>النسبة المئوية</w:t>
            </w:r>
          </w:p>
        </w:tc>
        <w:tc>
          <w:tcPr>
            <w:tcW w:w="914"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٧٧</w:t>
            </w:r>
            <w:r w:rsidRPr="004D415F">
              <w:rPr>
                <w:rFonts w:ascii="Times New Roman" w:hAnsi="Times New Roman" w:cs="Traditional Arabic"/>
                <w:sz w:val="18"/>
                <w:szCs w:val="26"/>
                <w:lang w:val="fr-CH"/>
              </w:rPr>
              <w:t> </w:t>
            </w:r>
            <w:r>
              <w:rPr>
                <w:rFonts w:ascii="Times New Roman" w:hAnsi="Times New Roman" w:cs="Traditional Arabic"/>
                <w:sz w:val="18"/>
                <w:szCs w:val="26"/>
                <w:rtl/>
                <w:lang w:val="fr-CH"/>
              </w:rPr>
              <w:t>٪</w:t>
            </w:r>
          </w:p>
        </w:tc>
        <w:tc>
          <w:tcPr>
            <w:tcW w:w="915"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٢٣</w:t>
            </w:r>
            <w:r w:rsidRPr="004D415F">
              <w:rPr>
                <w:rFonts w:ascii="Times New Roman" w:hAnsi="Times New Roman" w:cs="Traditional Arabic"/>
                <w:sz w:val="18"/>
                <w:szCs w:val="26"/>
                <w:lang w:val="fr-CH"/>
              </w:rPr>
              <w:t> </w:t>
            </w:r>
            <w:r>
              <w:rPr>
                <w:rFonts w:ascii="Times New Roman" w:hAnsi="Times New Roman" w:cs="Traditional Arabic"/>
                <w:sz w:val="18"/>
                <w:szCs w:val="26"/>
                <w:rtl/>
                <w:lang w:val="fr-CH"/>
              </w:rPr>
              <w:t>٪</w:t>
            </w:r>
          </w:p>
        </w:tc>
        <w:tc>
          <w:tcPr>
            <w:tcW w:w="915"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b/>
                <w:bCs/>
                <w:sz w:val="18"/>
                <w:szCs w:val="26"/>
                <w:lang w:val="fr-CH"/>
              </w:rPr>
            </w:pPr>
            <w:r w:rsidRPr="004D415F">
              <w:rPr>
                <w:rFonts w:ascii="Times New Roman" w:hAnsi="Times New Roman" w:cs="Traditional Arabic"/>
                <w:b/>
                <w:bCs/>
                <w:sz w:val="18"/>
                <w:szCs w:val="26"/>
                <w:rtl/>
                <w:lang w:val="fr-CH"/>
              </w:rPr>
              <w:t>١٠٠</w:t>
            </w:r>
            <w:r w:rsidRPr="004D415F">
              <w:rPr>
                <w:rFonts w:ascii="Times New Roman" w:hAnsi="Times New Roman" w:cs="Traditional Arabic"/>
                <w:b/>
                <w:bCs/>
                <w:sz w:val="18"/>
                <w:szCs w:val="26"/>
                <w:lang w:val="fr-CH"/>
              </w:rPr>
              <w:t> </w:t>
            </w:r>
            <w:r w:rsidRPr="004D415F">
              <w:rPr>
                <w:rFonts w:ascii="Times New Roman" w:hAnsi="Times New Roman" w:cs="Traditional Arabic"/>
                <w:b/>
                <w:bCs/>
                <w:sz w:val="18"/>
                <w:szCs w:val="26"/>
                <w:rtl/>
                <w:lang w:val="fr-CH"/>
              </w:rPr>
              <w:t>٪</w:t>
            </w:r>
          </w:p>
        </w:tc>
      </w:tr>
      <w:tr w:rsidR="004D415F" w:rsidRPr="004D415F" w:rsidTr="008310A7">
        <w:trPr>
          <w:trHeight w:val="240"/>
        </w:trPr>
        <w:tc>
          <w:tcPr>
            <w:tcW w:w="4626" w:type="dxa"/>
            <w:shd w:val="clear" w:color="auto" w:fill="auto"/>
            <w:vAlign w:val="bottom"/>
          </w:tcPr>
          <w:p w:rsidR="004D415F" w:rsidRPr="004D415F" w:rsidRDefault="004D415F" w:rsidP="004D415F">
            <w:pPr>
              <w:pStyle w:val="ListNumber3"/>
              <w:keepNext/>
              <w:numPr>
                <w:ilvl w:val="0"/>
                <w:numId w:val="0"/>
              </w:numPr>
              <w:tabs>
                <w:tab w:val="left" w:pos="553"/>
              </w:tabs>
              <w:spacing w:before="60" w:after="60" w:line="300" w:lineRule="exact"/>
              <w:ind w:left="57"/>
              <w:jc w:val="left"/>
              <w:rPr>
                <w:sz w:val="18"/>
                <w:szCs w:val="26"/>
                <w:lang w:val="fr-CH"/>
              </w:rPr>
            </w:pPr>
            <w:r w:rsidRPr="004D415F">
              <w:rPr>
                <w:sz w:val="18"/>
                <w:szCs w:val="26"/>
                <w:rtl/>
                <w:lang w:val="fr-CH"/>
              </w:rPr>
              <w:t>2-</w:t>
            </w:r>
            <w:r>
              <w:rPr>
                <w:rFonts w:hint="cs"/>
                <w:sz w:val="18"/>
                <w:szCs w:val="26"/>
                <w:rtl/>
                <w:lang w:val="fr-CH"/>
              </w:rPr>
              <w:tab/>
            </w:r>
            <w:r w:rsidRPr="004D415F">
              <w:rPr>
                <w:sz w:val="18"/>
                <w:szCs w:val="26"/>
                <w:rtl/>
                <w:lang w:val="fr-CH"/>
              </w:rPr>
              <w:t>المحكمة العليا</w:t>
            </w:r>
          </w:p>
        </w:tc>
        <w:tc>
          <w:tcPr>
            <w:tcW w:w="914"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١٣</w:t>
            </w:r>
          </w:p>
        </w:tc>
        <w:tc>
          <w:tcPr>
            <w:tcW w:w="915"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٥</w:t>
            </w:r>
          </w:p>
        </w:tc>
        <w:tc>
          <w:tcPr>
            <w:tcW w:w="915"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b/>
                <w:bCs/>
                <w:sz w:val="18"/>
                <w:szCs w:val="26"/>
                <w:lang w:val="fr-CH"/>
              </w:rPr>
            </w:pPr>
            <w:r w:rsidRPr="004D415F">
              <w:rPr>
                <w:rFonts w:ascii="Times New Roman" w:hAnsi="Times New Roman" w:cs="Traditional Arabic"/>
                <w:b/>
                <w:bCs/>
                <w:sz w:val="18"/>
                <w:szCs w:val="26"/>
                <w:rtl/>
                <w:lang w:val="fr-CH"/>
              </w:rPr>
              <w:t>١٨</w:t>
            </w:r>
          </w:p>
        </w:tc>
      </w:tr>
      <w:tr w:rsidR="004D415F" w:rsidRPr="004D415F" w:rsidTr="008310A7">
        <w:trPr>
          <w:trHeight w:val="240"/>
        </w:trPr>
        <w:tc>
          <w:tcPr>
            <w:tcW w:w="4626" w:type="dxa"/>
            <w:shd w:val="clear" w:color="auto" w:fill="auto"/>
            <w:vAlign w:val="bottom"/>
          </w:tcPr>
          <w:p w:rsidR="004D415F" w:rsidRPr="004D415F" w:rsidRDefault="004D415F" w:rsidP="004D415F">
            <w:pPr>
              <w:pStyle w:val="ListNumber3"/>
              <w:keepNext/>
              <w:numPr>
                <w:ilvl w:val="0"/>
                <w:numId w:val="0"/>
              </w:numPr>
              <w:tabs>
                <w:tab w:val="left" w:pos="553"/>
              </w:tabs>
              <w:spacing w:before="60" w:after="60" w:line="300" w:lineRule="exact"/>
              <w:ind w:left="57"/>
              <w:jc w:val="left"/>
              <w:rPr>
                <w:sz w:val="18"/>
                <w:szCs w:val="26"/>
                <w:rtl/>
                <w:lang w:val="fr-CH"/>
              </w:rPr>
            </w:pPr>
            <w:r w:rsidRPr="004D415F">
              <w:rPr>
                <w:sz w:val="18"/>
                <w:szCs w:val="26"/>
                <w:rtl/>
                <w:lang w:val="fr-CH"/>
              </w:rPr>
              <w:t>النسبة المئوية</w:t>
            </w:r>
          </w:p>
        </w:tc>
        <w:tc>
          <w:tcPr>
            <w:tcW w:w="914"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٧٢</w:t>
            </w:r>
            <w:r w:rsidRPr="004D415F">
              <w:rPr>
                <w:rFonts w:ascii="Times New Roman" w:hAnsi="Times New Roman" w:cs="Traditional Arabic"/>
                <w:sz w:val="18"/>
                <w:szCs w:val="26"/>
                <w:lang w:val="fr-CH"/>
              </w:rPr>
              <w:t> </w:t>
            </w:r>
            <w:r>
              <w:rPr>
                <w:rFonts w:ascii="Times New Roman" w:hAnsi="Times New Roman" w:cs="Traditional Arabic"/>
                <w:sz w:val="18"/>
                <w:szCs w:val="26"/>
                <w:rtl/>
                <w:lang w:val="fr-CH"/>
              </w:rPr>
              <w:t>٪</w:t>
            </w:r>
          </w:p>
        </w:tc>
        <w:tc>
          <w:tcPr>
            <w:tcW w:w="915"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٢٨</w:t>
            </w:r>
            <w:r w:rsidRPr="004D415F">
              <w:rPr>
                <w:rFonts w:ascii="Times New Roman" w:hAnsi="Times New Roman" w:cs="Traditional Arabic"/>
                <w:sz w:val="18"/>
                <w:szCs w:val="26"/>
                <w:lang w:val="fr-CH"/>
              </w:rPr>
              <w:t> </w:t>
            </w:r>
            <w:r>
              <w:rPr>
                <w:rFonts w:ascii="Times New Roman" w:hAnsi="Times New Roman" w:cs="Traditional Arabic"/>
                <w:sz w:val="18"/>
                <w:szCs w:val="26"/>
                <w:rtl/>
                <w:lang w:val="fr-CH"/>
              </w:rPr>
              <w:t>٪</w:t>
            </w:r>
          </w:p>
        </w:tc>
        <w:tc>
          <w:tcPr>
            <w:tcW w:w="915"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b/>
                <w:bCs/>
                <w:sz w:val="18"/>
                <w:szCs w:val="26"/>
                <w:lang w:val="fr-CH"/>
              </w:rPr>
            </w:pPr>
            <w:r w:rsidRPr="004D415F">
              <w:rPr>
                <w:rFonts w:ascii="Times New Roman" w:hAnsi="Times New Roman" w:cs="Traditional Arabic"/>
                <w:b/>
                <w:bCs/>
                <w:sz w:val="18"/>
                <w:szCs w:val="26"/>
                <w:rtl/>
                <w:lang w:val="fr-CH"/>
              </w:rPr>
              <w:t>١٠٠</w:t>
            </w:r>
            <w:r w:rsidRPr="004D415F">
              <w:rPr>
                <w:rFonts w:ascii="Times New Roman" w:hAnsi="Times New Roman" w:cs="Traditional Arabic"/>
                <w:b/>
                <w:bCs/>
                <w:sz w:val="18"/>
                <w:szCs w:val="26"/>
                <w:lang w:val="fr-CH"/>
              </w:rPr>
              <w:t> </w:t>
            </w:r>
            <w:r w:rsidRPr="004D415F">
              <w:rPr>
                <w:rFonts w:ascii="Times New Roman" w:hAnsi="Times New Roman" w:cs="Traditional Arabic"/>
                <w:b/>
                <w:bCs/>
                <w:sz w:val="18"/>
                <w:szCs w:val="26"/>
                <w:rtl/>
                <w:lang w:val="fr-CH"/>
              </w:rPr>
              <w:t>٪</w:t>
            </w:r>
          </w:p>
        </w:tc>
      </w:tr>
      <w:tr w:rsidR="004D415F" w:rsidRPr="004D415F" w:rsidTr="008310A7">
        <w:trPr>
          <w:trHeight w:val="240"/>
        </w:trPr>
        <w:tc>
          <w:tcPr>
            <w:tcW w:w="4626" w:type="dxa"/>
            <w:shd w:val="clear" w:color="auto" w:fill="auto"/>
            <w:vAlign w:val="bottom"/>
          </w:tcPr>
          <w:p w:rsidR="004D415F" w:rsidRPr="004D415F" w:rsidRDefault="004D415F" w:rsidP="004D415F">
            <w:pPr>
              <w:pStyle w:val="ListNumber3"/>
              <w:keepNext/>
              <w:numPr>
                <w:ilvl w:val="0"/>
                <w:numId w:val="0"/>
              </w:numPr>
              <w:tabs>
                <w:tab w:val="left" w:pos="553"/>
              </w:tabs>
              <w:spacing w:before="60" w:after="60" w:line="300" w:lineRule="exact"/>
              <w:ind w:left="57"/>
              <w:jc w:val="left"/>
              <w:rPr>
                <w:sz w:val="18"/>
                <w:szCs w:val="26"/>
                <w:lang w:val="fr-CH"/>
              </w:rPr>
            </w:pPr>
            <w:r w:rsidRPr="004D415F">
              <w:rPr>
                <w:sz w:val="18"/>
                <w:szCs w:val="26"/>
                <w:rtl/>
                <w:lang w:val="fr-CH"/>
              </w:rPr>
              <w:t>3-</w:t>
            </w:r>
            <w:r>
              <w:rPr>
                <w:rFonts w:hint="cs"/>
                <w:sz w:val="18"/>
                <w:szCs w:val="26"/>
                <w:rtl/>
                <w:lang w:val="fr-CH"/>
              </w:rPr>
              <w:tab/>
            </w:r>
            <w:r w:rsidRPr="004D415F">
              <w:rPr>
                <w:sz w:val="18"/>
                <w:szCs w:val="26"/>
                <w:rtl/>
                <w:lang w:val="fr-CH"/>
              </w:rPr>
              <w:t>اللجنة الانتخابية الوطنية المستقلة</w:t>
            </w:r>
          </w:p>
        </w:tc>
        <w:tc>
          <w:tcPr>
            <w:tcW w:w="914"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٢٣</w:t>
            </w:r>
          </w:p>
        </w:tc>
        <w:tc>
          <w:tcPr>
            <w:tcW w:w="915"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٢</w:t>
            </w:r>
          </w:p>
        </w:tc>
        <w:tc>
          <w:tcPr>
            <w:tcW w:w="915"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b/>
                <w:bCs/>
                <w:sz w:val="18"/>
                <w:szCs w:val="26"/>
                <w:lang w:val="fr-CH"/>
              </w:rPr>
            </w:pPr>
            <w:r w:rsidRPr="004D415F">
              <w:rPr>
                <w:rFonts w:ascii="Times New Roman" w:hAnsi="Times New Roman" w:cs="Traditional Arabic"/>
                <w:b/>
                <w:bCs/>
                <w:sz w:val="18"/>
                <w:szCs w:val="26"/>
                <w:rtl/>
                <w:lang w:val="fr-CH"/>
              </w:rPr>
              <w:t>٢٥</w:t>
            </w:r>
          </w:p>
        </w:tc>
      </w:tr>
      <w:tr w:rsidR="004D415F" w:rsidRPr="004D415F" w:rsidTr="008310A7">
        <w:trPr>
          <w:trHeight w:val="240"/>
        </w:trPr>
        <w:tc>
          <w:tcPr>
            <w:tcW w:w="4626" w:type="dxa"/>
            <w:shd w:val="clear" w:color="auto" w:fill="auto"/>
            <w:vAlign w:val="bottom"/>
          </w:tcPr>
          <w:p w:rsidR="004D415F" w:rsidRPr="004D415F" w:rsidRDefault="004D415F" w:rsidP="004D415F">
            <w:pPr>
              <w:pStyle w:val="ListNumber3"/>
              <w:keepNext/>
              <w:numPr>
                <w:ilvl w:val="0"/>
                <w:numId w:val="0"/>
              </w:numPr>
              <w:tabs>
                <w:tab w:val="left" w:pos="553"/>
              </w:tabs>
              <w:spacing w:before="60" w:after="60" w:line="300" w:lineRule="exact"/>
              <w:ind w:left="57"/>
              <w:jc w:val="left"/>
              <w:rPr>
                <w:sz w:val="18"/>
                <w:szCs w:val="26"/>
                <w:rtl/>
                <w:lang w:val="fr-CH"/>
              </w:rPr>
            </w:pPr>
            <w:r w:rsidRPr="004D415F">
              <w:rPr>
                <w:sz w:val="18"/>
                <w:szCs w:val="26"/>
                <w:rtl/>
                <w:lang w:val="fr-CH"/>
              </w:rPr>
              <w:t>النسبة المئوية</w:t>
            </w:r>
          </w:p>
        </w:tc>
        <w:tc>
          <w:tcPr>
            <w:tcW w:w="914"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٩٢</w:t>
            </w:r>
            <w:r w:rsidRPr="004D415F">
              <w:rPr>
                <w:rFonts w:ascii="Times New Roman" w:hAnsi="Times New Roman" w:cs="Traditional Arabic"/>
                <w:sz w:val="18"/>
                <w:szCs w:val="26"/>
                <w:lang w:val="fr-CH"/>
              </w:rPr>
              <w:t> </w:t>
            </w:r>
            <w:r>
              <w:rPr>
                <w:rFonts w:ascii="Times New Roman" w:hAnsi="Times New Roman" w:cs="Traditional Arabic"/>
                <w:sz w:val="18"/>
                <w:szCs w:val="26"/>
                <w:rtl/>
                <w:lang w:val="fr-CH"/>
              </w:rPr>
              <w:t>٪</w:t>
            </w:r>
          </w:p>
        </w:tc>
        <w:tc>
          <w:tcPr>
            <w:tcW w:w="915"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٨</w:t>
            </w:r>
            <w:r w:rsidRPr="004D415F">
              <w:rPr>
                <w:rFonts w:ascii="Times New Roman" w:hAnsi="Times New Roman" w:cs="Traditional Arabic"/>
                <w:sz w:val="18"/>
                <w:szCs w:val="26"/>
                <w:lang w:val="fr-CH"/>
              </w:rPr>
              <w:t> </w:t>
            </w:r>
            <w:r>
              <w:rPr>
                <w:rFonts w:ascii="Times New Roman" w:hAnsi="Times New Roman" w:cs="Traditional Arabic"/>
                <w:sz w:val="18"/>
                <w:szCs w:val="26"/>
                <w:rtl/>
                <w:lang w:val="fr-CH"/>
              </w:rPr>
              <w:t>٪</w:t>
            </w:r>
          </w:p>
        </w:tc>
        <w:tc>
          <w:tcPr>
            <w:tcW w:w="915"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b/>
                <w:bCs/>
                <w:sz w:val="18"/>
                <w:szCs w:val="26"/>
                <w:lang w:val="fr-CH"/>
              </w:rPr>
            </w:pPr>
            <w:r w:rsidRPr="004D415F">
              <w:rPr>
                <w:rFonts w:ascii="Times New Roman" w:hAnsi="Times New Roman" w:cs="Traditional Arabic"/>
                <w:b/>
                <w:bCs/>
                <w:sz w:val="18"/>
                <w:szCs w:val="26"/>
                <w:rtl/>
                <w:lang w:val="fr-CH"/>
              </w:rPr>
              <w:t>١٠٠</w:t>
            </w:r>
            <w:r w:rsidRPr="004D415F">
              <w:rPr>
                <w:rFonts w:ascii="Times New Roman" w:hAnsi="Times New Roman" w:cs="Traditional Arabic"/>
                <w:b/>
                <w:bCs/>
                <w:sz w:val="18"/>
                <w:szCs w:val="26"/>
                <w:lang w:val="fr-CH"/>
              </w:rPr>
              <w:t> </w:t>
            </w:r>
            <w:r w:rsidRPr="004D415F">
              <w:rPr>
                <w:rFonts w:ascii="Times New Roman" w:hAnsi="Times New Roman" w:cs="Traditional Arabic"/>
                <w:b/>
                <w:bCs/>
                <w:sz w:val="18"/>
                <w:szCs w:val="26"/>
                <w:rtl/>
                <w:lang w:val="fr-CH"/>
              </w:rPr>
              <w:t>٪</w:t>
            </w:r>
          </w:p>
        </w:tc>
      </w:tr>
      <w:tr w:rsidR="004D415F" w:rsidRPr="004D415F" w:rsidTr="008310A7">
        <w:trPr>
          <w:trHeight w:val="240"/>
        </w:trPr>
        <w:tc>
          <w:tcPr>
            <w:tcW w:w="4626" w:type="dxa"/>
            <w:shd w:val="clear" w:color="auto" w:fill="auto"/>
            <w:vAlign w:val="bottom"/>
          </w:tcPr>
          <w:p w:rsidR="004D415F" w:rsidRPr="004D415F" w:rsidRDefault="004D415F" w:rsidP="004D415F">
            <w:pPr>
              <w:pStyle w:val="ListNumber3"/>
              <w:keepNext/>
              <w:numPr>
                <w:ilvl w:val="0"/>
                <w:numId w:val="0"/>
              </w:numPr>
              <w:tabs>
                <w:tab w:val="left" w:pos="553"/>
              </w:tabs>
              <w:spacing w:before="60" w:after="60" w:line="300" w:lineRule="exact"/>
              <w:ind w:left="57"/>
              <w:jc w:val="left"/>
              <w:rPr>
                <w:sz w:val="18"/>
                <w:szCs w:val="26"/>
                <w:lang w:val="fr-CH"/>
              </w:rPr>
            </w:pPr>
            <w:r w:rsidRPr="004D415F">
              <w:rPr>
                <w:sz w:val="18"/>
                <w:szCs w:val="26"/>
                <w:rtl/>
                <w:lang w:val="fr-CH"/>
              </w:rPr>
              <w:t>4-</w:t>
            </w:r>
            <w:r>
              <w:rPr>
                <w:rFonts w:hint="cs"/>
                <w:sz w:val="18"/>
                <w:szCs w:val="26"/>
                <w:rtl/>
                <w:lang w:val="fr-CH"/>
              </w:rPr>
              <w:tab/>
            </w:r>
            <w:r w:rsidRPr="004D415F">
              <w:rPr>
                <w:sz w:val="18"/>
                <w:szCs w:val="26"/>
                <w:rtl/>
                <w:lang w:val="fr-CH"/>
              </w:rPr>
              <w:t>المجلس الاقتصادي والاجتماعي</w:t>
            </w:r>
          </w:p>
        </w:tc>
        <w:tc>
          <w:tcPr>
            <w:tcW w:w="914"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٣٤</w:t>
            </w:r>
          </w:p>
        </w:tc>
        <w:tc>
          <w:tcPr>
            <w:tcW w:w="915"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١١</w:t>
            </w:r>
          </w:p>
        </w:tc>
        <w:tc>
          <w:tcPr>
            <w:tcW w:w="915"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b/>
                <w:bCs/>
                <w:sz w:val="18"/>
                <w:szCs w:val="26"/>
                <w:lang w:val="fr-CH"/>
              </w:rPr>
            </w:pPr>
            <w:r w:rsidRPr="004D415F">
              <w:rPr>
                <w:rFonts w:ascii="Times New Roman" w:hAnsi="Times New Roman" w:cs="Traditional Arabic"/>
                <w:b/>
                <w:bCs/>
                <w:sz w:val="18"/>
                <w:szCs w:val="26"/>
                <w:rtl/>
                <w:lang w:val="fr-CH"/>
              </w:rPr>
              <w:t>٤٥</w:t>
            </w:r>
          </w:p>
        </w:tc>
      </w:tr>
      <w:tr w:rsidR="004D415F" w:rsidRPr="004D415F" w:rsidTr="008310A7">
        <w:trPr>
          <w:trHeight w:val="240"/>
        </w:trPr>
        <w:tc>
          <w:tcPr>
            <w:tcW w:w="4626" w:type="dxa"/>
            <w:shd w:val="clear" w:color="auto" w:fill="auto"/>
            <w:vAlign w:val="bottom"/>
          </w:tcPr>
          <w:p w:rsidR="004D415F" w:rsidRPr="004D415F" w:rsidRDefault="004D415F" w:rsidP="004D415F">
            <w:pPr>
              <w:pStyle w:val="ListNumber3"/>
              <w:keepNext/>
              <w:numPr>
                <w:ilvl w:val="0"/>
                <w:numId w:val="0"/>
              </w:numPr>
              <w:tabs>
                <w:tab w:val="left" w:pos="553"/>
              </w:tabs>
              <w:spacing w:before="60" w:after="60" w:line="300" w:lineRule="exact"/>
              <w:ind w:left="57"/>
              <w:jc w:val="left"/>
              <w:rPr>
                <w:sz w:val="18"/>
                <w:szCs w:val="26"/>
                <w:rtl/>
                <w:lang w:val="fr-CH"/>
              </w:rPr>
            </w:pPr>
            <w:r w:rsidRPr="004D415F">
              <w:rPr>
                <w:sz w:val="18"/>
                <w:szCs w:val="26"/>
                <w:rtl/>
                <w:lang w:val="fr-CH"/>
              </w:rPr>
              <w:t>النسبة المئوية</w:t>
            </w:r>
          </w:p>
        </w:tc>
        <w:tc>
          <w:tcPr>
            <w:tcW w:w="914"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٧٦</w:t>
            </w:r>
            <w:r w:rsidRPr="004D415F">
              <w:rPr>
                <w:rFonts w:ascii="Times New Roman" w:hAnsi="Times New Roman" w:cs="Traditional Arabic"/>
                <w:sz w:val="18"/>
                <w:szCs w:val="26"/>
                <w:lang w:val="fr-CH"/>
              </w:rPr>
              <w:t> </w:t>
            </w:r>
            <w:r>
              <w:rPr>
                <w:rFonts w:ascii="Times New Roman" w:hAnsi="Times New Roman" w:cs="Traditional Arabic"/>
                <w:sz w:val="18"/>
                <w:szCs w:val="26"/>
                <w:rtl/>
                <w:lang w:val="fr-CH"/>
              </w:rPr>
              <w:t>٪</w:t>
            </w:r>
          </w:p>
        </w:tc>
        <w:tc>
          <w:tcPr>
            <w:tcW w:w="915"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٢٤</w:t>
            </w:r>
            <w:r w:rsidRPr="004D415F">
              <w:rPr>
                <w:rFonts w:ascii="Times New Roman" w:hAnsi="Times New Roman" w:cs="Traditional Arabic"/>
                <w:sz w:val="18"/>
                <w:szCs w:val="26"/>
                <w:lang w:val="fr-CH"/>
              </w:rPr>
              <w:t> </w:t>
            </w:r>
            <w:r>
              <w:rPr>
                <w:rFonts w:ascii="Times New Roman" w:hAnsi="Times New Roman" w:cs="Traditional Arabic"/>
                <w:sz w:val="18"/>
                <w:szCs w:val="26"/>
                <w:rtl/>
                <w:lang w:val="fr-CH"/>
              </w:rPr>
              <w:t>٪</w:t>
            </w:r>
          </w:p>
        </w:tc>
        <w:tc>
          <w:tcPr>
            <w:tcW w:w="915"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b/>
                <w:bCs/>
                <w:sz w:val="18"/>
                <w:szCs w:val="26"/>
                <w:lang w:val="fr-CH"/>
              </w:rPr>
            </w:pPr>
            <w:r w:rsidRPr="004D415F">
              <w:rPr>
                <w:rFonts w:ascii="Times New Roman" w:hAnsi="Times New Roman" w:cs="Traditional Arabic"/>
                <w:b/>
                <w:bCs/>
                <w:sz w:val="18"/>
                <w:szCs w:val="26"/>
                <w:rtl/>
                <w:lang w:val="fr-CH"/>
              </w:rPr>
              <w:t>١٠٠</w:t>
            </w:r>
            <w:r w:rsidRPr="004D415F">
              <w:rPr>
                <w:rFonts w:ascii="Times New Roman" w:hAnsi="Times New Roman" w:cs="Traditional Arabic"/>
                <w:b/>
                <w:bCs/>
                <w:sz w:val="18"/>
                <w:szCs w:val="26"/>
                <w:lang w:val="fr-CH"/>
              </w:rPr>
              <w:t> </w:t>
            </w:r>
            <w:r w:rsidRPr="004D415F">
              <w:rPr>
                <w:rFonts w:ascii="Times New Roman" w:hAnsi="Times New Roman" w:cs="Traditional Arabic"/>
                <w:b/>
                <w:bCs/>
                <w:sz w:val="18"/>
                <w:szCs w:val="26"/>
                <w:rtl/>
                <w:lang w:val="fr-CH"/>
              </w:rPr>
              <w:t>٪</w:t>
            </w:r>
          </w:p>
        </w:tc>
      </w:tr>
      <w:tr w:rsidR="004D415F" w:rsidRPr="004D415F" w:rsidTr="008310A7">
        <w:trPr>
          <w:trHeight w:val="240"/>
        </w:trPr>
        <w:tc>
          <w:tcPr>
            <w:tcW w:w="4626" w:type="dxa"/>
            <w:shd w:val="clear" w:color="auto" w:fill="auto"/>
            <w:vAlign w:val="bottom"/>
          </w:tcPr>
          <w:p w:rsidR="004D415F" w:rsidRPr="004D415F" w:rsidRDefault="004D415F" w:rsidP="004D415F">
            <w:pPr>
              <w:pStyle w:val="ListNumber3"/>
              <w:keepNext/>
              <w:numPr>
                <w:ilvl w:val="0"/>
                <w:numId w:val="0"/>
              </w:numPr>
              <w:tabs>
                <w:tab w:val="left" w:pos="553"/>
              </w:tabs>
              <w:spacing w:before="60" w:after="60" w:line="300" w:lineRule="exact"/>
              <w:ind w:left="57"/>
              <w:jc w:val="left"/>
              <w:rPr>
                <w:sz w:val="18"/>
                <w:szCs w:val="26"/>
                <w:lang w:val="fr-CH"/>
              </w:rPr>
            </w:pPr>
            <w:r w:rsidRPr="004D415F">
              <w:rPr>
                <w:sz w:val="18"/>
                <w:szCs w:val="26"/>
                <w:rtl/>
                <w:lang w:val="fr-CH"/>
              </w:rPr>
              <w:t>5-</w:t>
            </w:r>
            <w:r>
              <w:rPr>
                <w:rFonts w:hint="cs"/>
                <w:sz w:val="18"/>
                <w:szCs w:val="26"/>
                <w:rtl/>
                <w:lang w:val="fr-CH"/>
              </w:rPr>
              <w:tab/>
            </w:r>
            <w:r w:rsidRPr="004D415F">
              <w:rPr>
                <w:sz w:val="18"/>
                <w:szCs w:val="26"/>
                <w:rtl/>
                <w:lang w:val="fr-CH"/>
              </w:rPr>
              <w:t>المجلس الوطني للاتصالات</w:t>
            </w:r>
          </w:p>
        </w:tc>
        <w:tc>
          <w:tcPr>
            <w:tcW w:w="914"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٧</w:t>
            </w:r>
          </w:p>
        </w:tc>
        <w:tc>
          <w:tcPr>
            <w:tcW w:w="915"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٢</w:t>
            </w:r>
          </w:p>
        </w:tc>
        <w:tc>
          <w:tcPr>
            <w:tcW w:w="915" w:type="dxa"/>
            <w:shd w:val="clear" w:color="auto" w:fill="auto"/>
            <w:vAlign w:val="bottom"/>
          </w:tcPr>
          <w:p w:rsidR="004D415F" w:rsidRPr="004D415F" w:rsidRDefault="004D415F" w:rsidP="004D415F">
            <w:pPr>
              <w:pStyle w:val="ListParagraph"/>
              <w:keepNext/>
              <w:bidi/>
              <w:spacing w:before="60" w:after="60" w:line="300" w:lineRule="exact"/>
              <w:ind w:left="57"/>
              <w:rPr>
                <w:rFonts w:ascii="Times New Roman" w:hAnsi="Times New Roman" w:cs="Traditional Arabic"/>
                <w:b/>
                <w:bCs/>
                <w:sz w:val="18"/>
                <w:szCs w:val="26"/>
                <w:lang w:val="fr-CH"/>
              </w:rPr>
            </w:pPr>
            <w:r w:rsidRPr="004D415F">
              <w:rPr>
                <w:rFonts w:ascii="Times New Roman" w:hAnsi="Times New Roman" w:cs="Traditional Arabic"/>
                <w:b/>
                <w:bCs/>
                <w:sz w:val="18"/>
                <w:szCs w:val="26"/>
                <w:rtl/>
                <w:lang w:val="fr-CH"/>
              </w:rPr>
              <w:t>٩</w:t>
            </w:r>
          </w:p>
        </w:tc>
      </w:tr>
      <w:tr w:rsidR="004D415F" w:rsidRPr="004D415F" w:rsidTr="008310A7">
        <w:trPr>
          <w:trHeight w:val="240"/>
        </w:trPr>
        <w:tc>
          <w:tcPr>
            <w:tcW w:w="4626" w:type="dxa"/>
            <w:tcBorders>
              <w:bottom w:val="single" w:sz="12" w:space="0" w:color="auto"/>
            </w:tcBorders>
            <w:shd w:val="clear" w:color="auto" w:fill="auto"/>
            <w:vAlign w:val="bottom"/>
          </w:tcPr>
          <w:p w:rsidR="004D415F" w:rsidRPr="004D415F" w:rsidRDefault="004D415F" w:rsidP="004D415F">
            <w:pPr>
              <w:pStyle w:val="ListNumber3"/>
              <w:numPr>
                <w:ilvl w:val="0"/>
                <w:numId w:val="0"/>
              </w:numPr>
              <w:tabs>
                <w:tab w:val="left" w:pos="553"/>
              </w:tabs>
              <w:spacing w:before="60" w:after="60" w:line="300" w:lineRule="exact"/>
              <w:ind w:left="57"/>
              <w:jc w:val="left"/>
              <w:rPr>
                <w:sz w:val="18"/>
                <w:szCs w:val="26"/>
                <w:lang w:val="fr-CH"/>
              </w:rPr>
            </w:pPr>
            <w:r w:rsidRPr="004D415F">
              <w:rPr>
                <w:sz w:val="18"/>
                <w:szCs w:val="26"/>
                <w:rtl/>
                <w:lang w:val="fr-CH"/>
              </w:rPr>
              <w:t xml:space="preserve">النسبة المئوية </w:t>
            </w:r>
          </w:p>
        </w:tc>
        <w:tc>
          <w:tcPr>
            <w:tcW w:w="914" w:type="dxa"/>
            <w:tcBorders>
              <w:bottom w:val="single" w:sz="12" w:space="0" w:color="auto"/>
            </w:tcBorders>
            <w:shd w:val="clear" w:color="auto" w:fill="auto"/>
            <w:vAlign w:val="bottom"/>
          </w:tcPr>
          <w:p w:rsidR="004D415F" w:rsidRPr="004D415F" w:rsidRDefault="004D415F" w:rsidP="004D415F">
            <w:pPr>
              <w:pStyle w:val="ListParagraph"/>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٧٨</w:t>
            </w:r>
            <w:r w:rsidRPr="004D415F">
              <w:rPr>
                <w:rFonts w:ascii="Times New Roman" w:hAnsi="Times New Roman" w:cs="Traditional Arabic"/>
                <w:sz w:val="18"/>
                <w:szCs w:val="26"/>
                <w:lang w:val="fr-CH"/>
              </w:rPr>
              <w:t> </w:t>
            </w:r>
            <w:r>
              <w:rPr>
                <w:rFonts w:ascii="Times New Roman" w:hAnsi="Times New Roman" w:cs="Traditional Arabic"/>
                <w:sz w:val="18"/>
                <w:szCs w:val="26"/>
                <w:rtl/>
                <w:lang w:val="fr-CH"/>
              </w:rPr>
              <w:t>٪</w:t>
            </w:r>
          </w:p>
        </w:tc>
        <w:tc>
          <w:tcPr>
            <w:tcW w:w="915" w:type="dxa"/>
            <w:tcBorders>
              <w:bottom w:val="single" w:sz="12" w:space="0" w:color="auto"/>
            </w:tcBorders>
            <w:shd w:val="clear" w:color="auto" w:fill="auto"/>
            <w:vAlign w:val="bottom"/>
          </w:tcPr>
          <w:p w:rsidR="004D415F" w:rsidRPr="004D415F" w:rsidRDefault="004D415F" w:rsidP="004D415F">
            <w:pPr>
              <w:pStyle w:val="ListParagraph"/>
              <w:bidi/>
              <w:spacing w:before="60" w:after="60" w:line="300" w:lineRule="exact"/>
              <w:ind w:left="57"/>
              <w:rPr>
                <w:rFonts w:ascii="Times New Roman" w:hAnsi="Times New Roman" w:cs="Traditional Arabic"/>
                <w:sz w:val="18"/>
                <w:szCs w:val="26"/>
                <w:lang w:val="fr-CH"/>
              </w:rPr>
            </w:pPr>
            <w:r w:rsidRPr="004D415F">
              <w:rPr>
                <w:rFonts w:ascii="Times New Roman" w:hAnsi="Times New Roman" w:cs="Traditional Arabic"/>
                <w:sz w:val="18"/>
                <w:szCs w:val="26"/>
                <w:rtl/>
                <w:lang w:val="fr-CH"/>
              </w:rPr>
              <w:t>٢٢</w:t>
            </w:r>
            <w:r w:rsidRPr="004D415F">
              <w:rPr>
                <w:rFonts w:ascii="Times New Roman" w:hAnsi="Times New Roman" w:cs="Traditional Arabic"/>
                <w:sz w:val="18"/>
                <w:szCs w:val="26"/>
                <w:lang w:val="fr-CH"/>
              </w:rPr>
              <w:t> </w:t>
            </w:r>
            <w:r>
              <w:rPr>
                <w:rFonts w:ascii="Times New Roman" w:hAnsi="Times New Roman" w:cs="Traditional Arabic"/>
                <w:sz w:val="18"/>
                <w:szCs w:val="26"/>
                <w:rtl/>
                <w:lang w:val="fr-CH"/>
              </w:rPr>
              <w:t>٪</w:t>
            </w:r>
          </w:p>
        </w:tc>
        <w:tc>
          <w:tcPr>
            <w:tcW w:w="915" w:type="dxa"/>
            <w:tcBorders>
              <w:bottom w:val="single" w:sz="12" w:space="0" w:color="auto"/>
            </w:tcBorders>
            <w:shd w:val="clear" w:color="auto" w:fill="auto"/>
            <w:vAlign w:val="bottom"/>
          </w:tcPr>
          <w:p w:rsidR="004D415F" w:rsidRPr="004D415F" w:rsidRDefault="004D415F" w:rsidP="004D415F">
            <w:pPr>
              <w:pStyle w:val="ListParagraph"/>
              <w:bidi/>
              <w:spacing w:before="60" w:after="60" w:line="300" w:lineRule="exact"/>
              <w:ind w:left="57"/>
              <w:rPr>
                <w:rFonts w:ascii="Times New Roman" w:hAnsi="Times New Roman" w:cs="Traditional Arabic"/>
                <w:b/>
                <w:bCs/>
                <w:sz w:val="18"/>
                <w:szCs w:val="26"/>
                <w:lang w:val="fr-CH"/>
              </w:rPr>
            </w:pPr>
            <w:r w:rsidRPr="004D415F">
              <w:rPr>
                <w:rFonts w:ascii="Times New Roman" w:hAnsi="Times New Roman" w:cs="Traditional Arabic"/>
                <w:b/>
                <w:bCs/>
                <w:sz w:val="18"/>
                <w:szCs w:val="26"/>
                <w:rtl/>
                <w:lang w:val="fr-CH"/>
              </w:rPr>
              <w:t>١٠٠</w:t>
            </w:r>
            <w:r w:rsidRPr="004D415F">
              <w:rPr>
                <w:rFonts w:ascii="Times New Roman" w:hAnsi="Times New Roman" w:cs="Traditional Arabic"/>
                <w:b/>
                <w:bCs/>
                <w:sz w:val="18"/>
                <w:szCs w:val="26"/>
                <w:lang w:val="fr-CH"/>
              </w:rPr>
              <w:t> </w:t>
            </w:r>
            <w:r w:rsidRPr="004D415F">
              <w:rPr>
                <w:rFonts w:ascii="Times New Roman" w:hAnsi="Times New Roman" w:cs="Traditional Arabic"/>
                <w:b/>
                <w:bCs/>
                <w:sz w:val="18"/>
                <w:szCs w:val="26"/>
                <w:rtl/>
                <w:lang w:val="fr-CH"/>
              </w:rPr>
              <w:t>٪</w:t>
            </w:r>
          </w:p>
        </w:tc>
      </w:tr>
    </w:tbl>
    <w:p w:rsidR="00FA0B64" w:rsidRPr="00CA5ECC" w:rsidRDefault="00FA0B64" w:rsidP="004D415F">
      <w:pPr>
        <w:pStyle w:val="SingleTxtGA"/>
        <w:spacing w:before="240"/>
        <w:rPr>
          <w:lang w:val="fr-CH"/>
        </w:rPr>
      </w:pPr>
      <w:r w:rsidRPr="00CA5ECC">
        <w:rPr>
          <w:rtl/>
          <w:lang w:val="fr-CH"/>
        </w:rPr>
        <w:t>65-</w:t>
      </w:r>
      <w:r w:rsidR="004D415F">
        <w:rPr>
          <w:rFonts w:hint="cs"/>
          <w:rtl/>
          <w:lang w:val="fr-CH"/>
        </w:rPr>
        <w:tab/>
      </w:r>
      <w:r w:rsidRPr="00CA5ECC">
        <w:rPr>
          <w:rStyle w:val="hps"/>
          <w:color w:val="000000"/>
          <w:rtl/>
          <w:lang/>
        </w:rPr>
        <w:t>وتوجد حاليا</w:t>
      </w:r>
      <w:r w:rsidR="004D415F">
        <w:rPr>
          <w:rStyle w:val="hps"/>
          <w:rFonts w:hint="cs"/>
          <w:color w:val="000000"/>
          <w:rtl/>
          <w:lang/>
        </w:rPr>
        <w:t>ً</w:t>
      </w:r>
      <w:r w:rsidRPr="00CA5ECC">
        <w:rPr>
          <w:rStyle w:val="hps"/>
          <w:color w:val="000000"/>
          <w:rtl/>
          <w:lang/>
        </w:rPr>
        <w:t xml:space="preserve"> حاكمة منطقة واحدة</w:t>
      </w:r>
      <w:r w:rsidRPr="00CA5ECC">
        <w:rPr>
          <w:rtl/>
          <w:lang/>
        </w:rPr>
        <w:t xml:space="preserve"> </w:t>
      </w:r>
      <w:r w:rsidRPr="00CA5ECC">
        <w:rPr>
          <w:rStyle w:val="hps"/>
          <w:color w:val="000000"/>
          <w:rtl/>
          <w:lang/>
        </w:rPr>
        <w:t>و3 محافظات.</w:t>
      </w:r>
    </w:p>
    <w:p w:rsidR="00FA0B64" w:rsidRPr="00CA5ECC" w:rsidRDefault="00FA0B64" w:rsidP="004D415F">
      <w:pPr>
        <w:pStyle w:val="SingleTxtGA"/>
        <w:rPr>
          <w:lang w:val="fr-CH"/>
        </w:rPr>
      </w:pPr>
      <w:r w:rsidRPr="00CA5ECC">
        <w:rPr>
          <w:rtl/>
          <w:lang w:val="fr-CH"/>
        </w:rPr>
        <w:t>66-</w:t>
      </w:r>
      <w:r w:rsidR="004D415F">
        <w:rPr>
          <w:rFonts w:hint="cs"/>
          <w:rtl/>
          <w:lang w:val="fr-CH"/>
        </w:rPr>
        <w:tab/>
      </w:r>
      <w:r w:rsidRPr="00CA5ECC">
        <w:rPr>
          <w:rtl/>
          <w:lang w:val="fr-CH"/>
        </w:rPr>
        <w:t>ولا توجد حاليا</w:t>
      </w:r>
      <w:r w:rsidR="00CB0CC3">
        <w:rPr>
          <w:rFonts w:hint="cs"/>
          <w:rtl/>
          <w:lang w:val="fr-CH"/>
        </w:rPr>
        <w:t>ً</w:t>
      </w:r>
      <w:r w:rsidRPr="00CA5ECC">
        <w:rPr>
          <w:rtl/>
          <w:lang w:val="fr-CH"/>
        </w:rPr>
        <w:t xml:space="preserve"> سوى 8 نائبات محافظين مقارنة مع 296 نائب محافظ، ومساعدة نائب محافظ واحدة من أصل 301 مساعدا.</w:t>
      </w:r>
    </w:p>
    <w:p w:rsidR="00FA0B64" w:rsidRPr="00CA5ECC" w:rsidRDefault="00FA0B64" w:rsidP="004D415F">
      <w:pPr>
        <w:pStyle w:val="SingleTxtGA"/>
        <w:rPr>
          <w:lang w:val="fr-CH"/>
        </w:rPr>
      </w:pPr>
      <w:r w:rsidRPr="00CA5ECC">
        <w:rPr>
          <w:rtl/>
          <w:lang w:val="fr-CH"/>
        </w:rPr>
        <w:t>67-</w:t>
      </w:r>
      <w:r w:rsidR="004D415F">
        <w:rPr>
          <w:rFonts w:hint="cs"/>
          <w:rtl/>
          <w:lang w:val="fr-CH"/>
        </w:rPr>
        <w:tab/>
      </w:r>
      <w:r w:rsidRPr="00CA5ECC">
        <w:rPr>
          <w:rtl/>
          <w:lang w:val="fr-CH"/>
        </w:rPr>
        <w:t>ومعنى ذلك أن المساواة بين الرجال والنساء في عمليات اتخاذ القرار ما زالت بعيدة المنال، حيث إن المؤشرات الإحصائية تصلح لقياس عدم المساواة.</w:t>
      </w:r>
    </w:p>
    <w:p w:rsidR="00FA0B64" w:rsidRPr="00CA5ECC" w:rsidRDefault="00FA0B64" w:rsidP="004D415F">
      <w:pPr>
        <w:pStyle w:val="SingleTxtGA"/>
        <w:rPr>
          <w:lang w:val="fr-CH"/>
        </w:rPr>
      </w:pPr>
      <w:r w:rsidRPr="00CA5ECC">
        <w:rPr>
          <w:rtl/>
          <w:lang w:val="fr-CH"/>
        </w:rPr>
        <w:t>68-</w:t>
      </w:r>
      <w:r w:rsidR="004D415F">
        <w:rPr>
          <w:rFonts w:hint="cs"/>
          <w:rtl/>
          <w:lang w:val="fr-CH"/>
        </w:rPr>
        <w:tab/>
      </w:r>
      <w:r w:rsidRPr="00CA5ECC">
        <w:rPr>
          <w:rtl/>
          <w:lang w:val="fr-CH"/>
        </w:rPr>
        <w:t>وهناك 7 وزيرات من أصل 36 وزيرا</w:t>
      </w:r>
      <w:r w:rsidR="00CB0CC3">
        <w:rPr>
          <w:rFonts w:hint="cs"/>
          <w:rtl/>
          <w:lang w:val="fr-CH"/>
        </w:rPr>
        <w:t>ً</w:t>
      </w:r>
      <w:r w:rsidRPr="00CA5ECC">
        <w:rPr>
          <w:rtl/>
          <w:lang w:val="fr-CH"/>
        </w:rPr>
        <w:t xml:space="preserve"> في الحكومة، و3 رئيسات بلديات من مجموع</w:t>
      </w:r>
      <w:r w:rsidR="004D415F">
        <w:rPr>
          <w:rFonts w:hint="cs"/>
          <w:rtl/>
          <w:lang w:val="fr-CH"/>
        </w:rPr>
        <w:t> </w:t>
      </w:r>
      <w:r w:rsidRPr="00CA5ECC">
        <w:rPr>
          <w:rtl/>
          <w:lang w:val="fr-CH"/>
        </w:rPr>
        <w:t>38 رئيس بلدية.</w:t>
      </w:r>
    </w:p>
    <w:p w:rsidR="00FA0B64" w:rsidRPr="00CA5ECC" w:rsidRDefault="00FA0B64" w:rsidP="004D415F">
      <w:pPr>
        <w:pStyle w:val="SingleTxtGA"/>
        <w:rPr>
          <w:lang w:val="fr-CH"/>
        </w:rPr>
      </w:pPr>
      <w:r w:rsidRPr="00CA5ECC">
        <w:rPr>
          <w:rtl/>
          <w:lang w:val="fr-CH"/>
        </w:rPr>
        <w:t>69-</w:t>
      </w:r>
      <w:r w:rsidR="004D415F">
        <w:rPr>
          <w:rFonts w:hint="cs"/>
          <w:rtl/>
          <w:lang w:val="fr-CH"/>
        </w:rPr>
        <w:tab/>
      </w:r>
      <w:r w:rsidRPr="00CA5ECC">
        <w:rPr>
          <w:rtl/>
          <w:lang w:val="fr-CH"/>
        </w:rPr>
        <w:t>ولا يمكن تفسير ضعف تمثيل المرأة في عملية اتخاذ القرار في غينيا من الناحية القانونية لأن النصوص والقوانين متوفرة، ولكن يمكن أن يعزى ذلك الضعف إلى جهل تلك النصوص والقوانين وعدم تنفيذها على أرض الواقع.</w:t>
      </w:r>
    </w:p>
    <w:p w:rsidR="00FA0B64" w:rsidRPr="00CA5ECC" w:rsidRDefault="004D415F" w:rsidP="004D415F">
      <w:pPr>
        <w:pStyle w:val="H23GA"/>
        <w:jc w:val="left"/>
        <w:rPr>
          <w:rtl/>
          <w:lang w:val="fr-CH"/>
        </w:rPr>
      </w:pPr>
      <w:r>
        <w:rPr>
          <w:rFonts w:hint="cs"/>
          <w:rtl/>
          <w:lang w:val="fr-CH"/>
        </w:rPr>
        <w:tab/>
      </w:r>
      <w:r>
        <w:rPr>
          <w:lang w:val="fr-CH"/>
        </w:rPr>
        <w:tab/>
      </w:r>
      <w:r w:rsidR="00FA0B64" w:rsidRPr="00CA5ECC">
        <w:rPr>
          <w:rtl/>
          <w:lang w:val="fr-CH"/>
        </w:rPr>
        <w:t>المادة 8</w:t>
      </w:r>
      <w:r>
        <w:rPr>
          <w:rFonts w:hint="cs"/>
          <w:rtl/>
          <w:lang w:val="fr-CH"/>
        </w:rPr>
        <w:br/>
      </w:r>
      <w:r w:rsidR="00FA0B64" w:rsidRPr="00CA5ECC">
        <w:rPr>
          <w:rtl/>
          <w:lang w:val="fr-CH"/>
        </w:rPr>
        <w:t>التمثيل والمشاركة على الصعيد الدولي</w:t>
      </w:r>
    </w:p>
    <w:p w:rsidR="00FA0B64" w:rsidRPr="00CA5ECC" w:rsidRDefault="00FA0B64" w:rsidP="004D415F">
      <w:pPr>
        <w:pStyle w:val="SingleTxtGA"/>
        <w:rPr>
          <w:lang w:val="fr-CH"/>
        </w:rPr>
      </w:pPr>
      <w:r w:rsidRPr="00CA5ECC">
        <w:rPr>
          <w:rtl/>
          <w:lang w:val="fr-CH"/>
        </w:rPr>
        <w:t>70-</w:t>
      </w:r>
      <w:r w:rsidR="004D415F">
        <w:rPr>
          <w:rFonts w:hint="cs"/>
          <w:rtl/>
          <w:lang w:val="fr-CH"/>
        </w:rPr>
        <w:tab/>
      </w:r>
      <w:r w:rsidRPr="00CA5ECC">
        <w:rPr>
          <w:rtl/>
          <w:lang w:val="fr-CH"/>
        </w:rPr>
        <w:t>تتخذ الدول الأطراف جميع التدابير المناسبة لكي تكفل للنساء فرصة تمثيل حكومتهن على الصعيد الدولي والمشاركة في أعمال المنظمات الدولية، على قدم المساواة مع الرجال ودون أي تمييز.</w:t>
      </w:r>
    </w:p>
    <w:p w:rsidR="00FA0B64" w:rsidRPr="00CA5ECC" w:rsidRDefault="00FA0B64" w:rsidP="004D415F">
      <w:pPr>
        <w:pStyle w:val="SingleTxtGA"/>
        <w:rPr>
          <w:lang w:val="fr-CH"/>
        </w:rPr>
      </w:pPr>
      <w:r w:rsidRPr="00CA5ECC">
        <w:rPr>
          <w:rtl/>
          <w:lang w:val="fr-CH"/>
        </w:rPr>
        <w:t>71-</w:t>
      </w:r>
      <w:r w:rsidR="004D415F">
        <w:rPr>
          <w:rFonts w:hint="cs"/>
          <w:rtl/>
          <w:lang w:val="fr-CH"/>
        </w:rPr>
        <w:tab/>
      </w:r>
      <w:r w:rsidRPr="00CA5ECC">
        <w:rPr>
          <w:rtl/>
          <w:lang w:val="fr-CH"/>
        </w:rPr>
        <w:t>ولو أنه لم يرد ذكر التمييز ضد المرأة في هذا المجال في أي نص، قليلا</w:t>
      </w:r>
      <w:r w:rsidR="006E40D6">
        <w:rPr>
          <w:rFonts w:hint="cs"/>
          <w:rtl/>
          <w:lang w:val="fr-CH"/>
        </w:rPr>
        <w:t>ً</w:t>
      </w:r>
      <w:r w:rsidRPr="00CA5ECC">
        <w:rPr>
          <w:rtl/>
          <w:lang w:val="fr-CH"/>
        </w:rPr>
        <w:t xml:space="preserve"> جدا</w:t>
      </w:r>
      <w:r w:rsidR="006E40D6">
        <w:rPr>
          <w:rFonts w:hint="cs"/>
          <w:rtl/>
          <w:lang w:val="fr-CH"/>
        </w:rPr>
        <w:t>ً</w:t>
      </w:r>
      <w:r w:rsidRPr="00CA5ECC">
        <w:rPr>
          <w:rtl/>
          <w:lang w:val="fr-CH"/>
        </w:rPr>
        <w:t xml:space="preserve"> ما تساهم النساء الغينيات في الحياة العامة الدولية.</w:t>
      </w:r>
    </w:p>
    <w:p w:rsidR="00FA0B64" w:rsidRPr="00CA5ECC" w:rsidRDefault="00FA0B64" w:rsidP="004D415F">
      <w:pPr>
        <w:pStyle w:val="SingleTxtGA"/>
        <w:rPr>
          <w:lang w:val="fr-CH"/>
        </w:rPr>
      </w:pPr>
      <w:r w:rsidRPr="00CA5ECC">
        <w:rPr>
          <w:rtl/>
          <w:lang w:val="fr-CH"/>
        </w:rPr>
        <w:t>72-</w:t>
      </w:r>
      <w:r w:rsidR="004D415F">
        <w:rPr>
          <w:rFonts w:hint="cs"/>
          <w:rtl/>
          <w:lang w:val="fr-CH"/>
        </w:rPr>
        <w:tab/>
      </w:r>
      <w:r w:rsidRPr="00CA5ECC">
        <w:rPr>
          <w:rtl/>
          <w:lang w:val="fr-CH"/>
        </w:rPr>
        <w:t>ولا توجد حتى الآن سوى امرأة واحدة تدير منظمة دون إقليمية، وهي اتحاد نهر مانو، ولا وجود لأية سفيرة.</w:t>
      </w:r>
    </w:p>
    <w:p w:rsidR="00FA0B64" w:rsidRPr="00CA5ECC" w:rsidRDefault="00FA0B64" w:rsidP="004D415F">
      <w:pPr>
        <w:pStyle w:val="SingleTxtGA"/>
        <w:rPr>
          <w:lang w:val="fr-CH"/>
        </w:rPr>
      </w:pPr>
      <w:r w:rsidRPr="00CA5ECC">
        <w:rPr>
          <w:rtl/>
          <w:lang w:val="fr-CH"/>
        </w:rPr>
        <w:t>73-</w:t>
      </w:r>
      <w:r w:rsidR="004D415F">
        <w:rPr>
          <w:rFonts w:hint="cs"/>
          <w:rtl/>
          <w:lang w:val="fr-CH"/>
        </w:rPr>
        <w:tab/>
      </w:r>
      <w:r w:rsidRPr="00CA5ECC">
        <w:rPr>
          <w:rtl/>
          <w:lang w:val="fr-CH"/>
        </w:rPr>
        <w:t>ويدير الرجال الوفود الغينية المكلفة بالمهام في الخارج، ما عدا في بعض الاستثناءات.</w:t>
      </w:r>
    </w:p>
    <w:p w:rsidR="00FA0B64" w:rsidRPr="00CA5ECC" w:rsidRDefault="00FA0B64" w:rsidP="00CB0CC3">
      <w:pPr>
        <w:pStyle w:val="SingleTxtGA"/>
        <w:rPr>
          <w:rtl/>
          <w:lang w:val="fr-CH"/>
        </w:rPr>
      </w:pPr>
      <w:r w:rsidRPr="00CA5ECC">
        <w:rPr>
          <w:rtl/>
          <w:lang w:val="fr-CH"/>
        </w:rPr>
        <w:t>74-</w:t>
      </w:r>
      <w:r w:rsidR="004D415F">
        <w:rPr>
          <w:rFonts w:hint="cs"/>
          <w:rtl/>
          <w:lang w:val="fr-CH"/>
        </w:rPr>
        <w:tab/>
      </w:r>
      <w:r w:rsidRPr="00CA5ECC">
        <w:rPr>
          <w:rtl/>
          <w:lang w:val="fr-CH"/>
        </w:rPr>
        <w:t>ولا يُعَين إلا الرجال عند مشاركة غينيا في مختلف مهام بعثات حفظ السلام أو</w:t>
      </w:r>
      <w:r w:rsidR="00CB0CC3">
        <w:rPr>
          <w:rFonts w:hint="cs"/>
          <w:rtl/>
          <w:lang w:val="fr-CH"/>
        </w:rPr>
        <w:t> </w:t>
      </w:r>
      <w:r w:rsidRPr="00CA5ECC">
        <w:rPr>
          <w:rtl/>
          <w:lang w:val="fr-CH"/>
        </w:rPr>
        <w:t>المساعي الحميدة في الخارج، مع عدا في هايتي حيث لوحظ وجود شرطيات.</w:t>
      </w:r>
    </w:p>
    <w:p w:rsidR="00FA0B64" w:rsidRPr="00CA5ECC" w:rsidRDefault="00FA0B64" w:rsidP="004D415F">
      <w:pPr>
        <w:pStyle w:val="H23GA"/>
        <w:jc w:val="left"/>
        <w:rPr>
          <w:rtl/>
          <w:lang w:val="fr-CH"/>
        </w:rPr>
      </w:pPr>
      <w:r w:rsidRPr="00CA5ECC">
        <w:rPr>
          <w:rtl/>
          <w:lang w:val="fr-CH"/>
        </w:rPr>
        <w:tab/>
      </w:r>
      <w:r w:rsidRPr="00CA5ECC">
        <w:rPr>
          <w:rtl/>
          <w:lang w:val="fr-CH"/>
        </w:rPr>
        <w:tab/>
        <w:t>المادة 9</w:t>
      </w:r>
      <w:r w:rsidR="004D415F">
        <w:rPr>
          <w:rFonts w:hint="cs"/>
          <w:rtl/>
          <w:lang w:val="fr-CH"/>
        </w:rPr>
        <w:br/>
      </w:r>
      <w:r w:rsidRPr="00CA5ECC">
        <w:rPr>
          <w:rtl/>
          <w:lang w:val="fr-CH"/>
        </w:rPr>
        <w:t>الجنسية</w:t>
      </w:r>
    </w:p>
    <w:p w:rsidR="00FA0B64" w:rsidRPr="00CA5ECC" w:rsidRDefault="00FA0B64" w:rsidP="004D415F">
      <w:pPr>
        <w:pStyle w:val="SingleTxtGA"/>
        <w:rPr>
          <w:rtl/>
          <w:lang w:val="fr-CH"/>
        </w:rPr>
      </w:pPr>
      <w:r w:rsidRPr="00CA5ECC">
        <w:rPr>
          <w:rtl/>
          <w:lang w:val="fr-CH"/>
        </w:rPr>
        <w:t>75-</w:t>
      </w:r>
      <w:r w:rsidR="004D415F">
        <w:rPr>
          <w:rFonts w:hint="cs"/>
          <w:rtl/>
          <w:lang w:val="fr-CH"/>
        </w:rPr>
        <w:tab/>
      </w:r>
      <w:r w:rsidRPr="00CA5ECC">
        <w:rPr>
          <w:rtl/>
          <w:lang w:val="fr-CH"/>
        </w:rPr>
        <w:t xml:space="preserve">تنص المادة 9 من </w:t>
      </w:r>
      <w:r w:rsidRPr="00CA5ECC">
        <w:rPr>
          <w:rtl/>
        </w:rPr>
        <w:t>اتفاقية</w:t>
      </w:r>
      <w:r w:rsidRPr="00CA5ECC">
        <w:t xml:space="preserve"> </w:t>
      </w:r>
      <w:r w:rsidRPr="00CA5ECC">
        <w:rPr>
          <w:rtl/>
          <w:lang/>
        </w:rPr>
        <w:t xml:space="preserve">القضاء على جميع أشكال التمييز ضد المرأة </w:t>
      </w:r>
      <w:r w:rsidRPr="00CA5ECC">
        <w:rPr>
          <w:rtl/>
          <w:lang w:val="fr-CH"/>
        </w:rPr>
        <w:t>على ما يلي:</w:t>
      </w:r>
    </w:p>
    <w:p w:rsidR="00FA0B64" w:rsidRPr="00CA5ECC" w:rsidRDefault="004D415F" w:rsidP="004D415F">
      <w:pPr>
        <w:pStyle w:val="SingleTxtGA"/>
        <w:ind w:left="1928"/>
        <w:rPr>
          <w:lang w:val="fr-CH"/>
        </w:rPr>
      </w:pPr>
      <w:r>
        <w:rPr>
          <w:rFonts w:hint="cs"/>
          <w:rtl/>
        </w:rPr>
        <w:tab/>
      </w:r>
      <w:r>
        <w:rPr>
          <w:rFonts w:hint="cs"/>
          <w:rtl/>
          <w:lang w:bidi="ar-EG"/>
        </w:rPr>
        <w:t>"</w:t>
      </w:r>
      <w:r>
        <w:rPr>
          <w:rtl/>
          <w:lang w:val="fr-CH"/>
        </w:rPr>
        <w:t>1</w:t>
      </w:r>
      <w:r w:rsidR="00FA0B64" w:rsidRPr="00CA5ECC">
        <w:rPr>
          <w:rtl/>
          <w:lang/>
        </w:rPr>
        <w:t>-</w:t>
      </w:r>
      <w:r>
        <w:rPr>
          <w:rFonts w:hint="cs"/>
          <w:rtl/>
          <w:lang/>
        </w:rPr>
        <w:tab/>
      </w:r>
      <w:r w:rsidR="00FA0B64" w:rsidRPr="00CA5ECC">
        <w:rPr>
          <w:rtl/>
          <w:lang/>
        </w:rPr>
        <w:t>تمنح الدول الأطراف المرأة حقوقا</w:t>
      </w:r>
      <w:r w:rsidR="00F041DA">
        <w:rPr>
          <w:rFonts w:hint="cs"/>
          <w:rtl/>
          <w:lang/>
        </w:rPr>
        <w:t>ً</w:t>
      </w:r>
      <w:r w:rsidR="00FA0B64" w:rsidRPr="00CA5ECC">
        <w:rPr>
          <w:rtl/>
          <w:lang/>
        </w:rPr>
        <w:t xml:space="preserve"> مساوية لحقوق الرجل في اكتساب جنسيتها أو تغييرها أو الاحتفاظ بها. وتضمن بوجه خاص ألا يترتب على الزواج من أجنبي، أو على تغيير الزوج لجنسيته أثناء الزواج، أن تتغير جنسية الزوجة تلقائيا</w:t>
      </w:r>
      <w:r w:rsidR="00D3169C">
        <w:rPr>
          <w:rFonts w:hint="cs"/>
          <w:rtl/>
          <w:lang/>
        </w:rPr>
        <w:t>ً</w:t>
      </w:r>
      <w:r w:rsidR="00FA0B64" w:rsidRPr="00CA5ECC">
        <w:rPr>
          <w:rtl/>
          <w:lang/>
        </w:rPr>
        <w:t>، أو أن تصبح بلا جنسية، أو أن تفرض عليها جنسية الزوج.</w:t>
      </w:r>
    </w:p>
    <w:p w:rsidR="00FA0B64" w:rsidRPr="00CA5ECC" w:rsidRDefault="004D415F" w:rsidP="004D415F">
      <w:pPr>
        <w:pStyle w:val="SingleTxtGA"/>
        <w:ind w:left="1928"/>
        <w:rPr>
          <w:rFonts w:hint="cs"/>
          <w:lang w:val="fr-CH"/>
        </w:rPr>
      </w:pPr>
      <w:r>
        <w:rPr>
          <w:rFonts w:hint="cs"/>
          <w:rtl/>
          <w:lang w:bidi="ar-EG"/>
        </w:rPr>
        <w:tab/>
        <w:t>"</w:t>
      </w:r>
      <w:r w:rsidR="00FA0B64" w:rsidRPr="00CA5ECC">
        <w:rPr>
          <w:rtl/>
          <w:lang w:val="fr-CH"/>
        </w:rPr>
        <w:t>2-</w:t>
      </w:r>
      <w:r>
        <w:rPr>
          <w:rFonts w:hint="cs"/>
          <w:rtl/>
          <w:lang w:val="fr-CH"/>
        </w:rPr>
        <w:tab/>
      </w:r>
      <w:r w:rsidR="00FA0B64" w:rsidRPr="00CA5ECC">
        <w:rPr>
          <w:rtl/>
          <w:lang w:val="fr-CH"/>
        </w:rPr>
        <w:t>تمنح الدول الأطراف المرأة حقا</w:t>
      </w:r>
      <w:r w:rsidR="00F041DA">
        <w:rPr>
          <w:rFonts w:hint="cs"/>
          <w:rtl/>
          <w:lang w:val="fr-CH"/>
        </w:rPr>
        <w:t>ً</w:t>
      </w:r>
      <w:r w:rsidR="00FA0B64" w:rsidRPr="00CA5ECC">
        <w:rPr>
          <w:rtl/>
          <w:lang w:val="fr-CH"/>
        </w:rPr>
        <w:t xml:space="preserve"> مساويا</w:t>
      </w:r>
      <w:r w:rsidR="00F041DA">
        <w:rPr>
          <w:rFonts w:hint="cs"/>
          <w:rtl/>
          <w:lang w:val="fr-CH"/>
        </w:rPr>
        <w:t>ً</w:t>
      </w:r>
      <w:r w:rsidR="00FA0B64" w:rsidRPr="00CA5ECC">
        <w:rPr>
          <w:rtl/>
          <w:lang w:val="fr-CH"/>
        </w:rPr>
        <w:t xml:space="preserve"> لحق الرجل فيما يتعلق بجنسية أطفالهما</w:t>
      </w:r>
      <w:r>
        <w:rPr>
          <w:rFonts w:hint="cs"/>
          <w:rtl/>
          <w:lang w:val="fr-CH"/>
        </w:rPr>
        <w:t>".</w:t>
      </w:r>
    </w:p>
    <w:p w:rsidR="00FA0B64" w:rsidRPr="00CA5ECC" w:rsidRDefault="00FA0B64" w:rsidP="004D415F">
      <w:pPr>
        <w:pStyle w:val="SingleTxtGA"/>
        <w:rPr>
          <w:lang w:val="fr-CH"/>
        </w:rPr>
      </w:pPr>
      <w:r w:rsidRPr="00CA5ECC">
        <w:rPr>
          <w:rtl/>
          <w:lang w:val="fr-CH"/>
        </w:rPr>
        <w:t>76-</w:t>
      </w:r>
      <w:r w:rsidR="004D415F">
        <w:rPr>
          <w:rFonts w:hint="cs"/>
          <w:rtl/>
          <w:lang w:val="fr-CH"/>
        </w:rPr>
        <w:tab/>
      </w:r>
      <w:r w:rsidRPr="00CA5ECC">
        <w:rPr>
          <w:rtl/>
          <w:lang w:val="fr-CH"/>
        </w:rPr>
        <w:t>بيد أن أحكام قانون الجنسية الغينية تتعارض مع الاتفاقية، حيث ينقل الرجل جنسيته لطفله تلقائيا</w:t>
      </w:r>
      <w:r w:rsidR="004D415F">
        <w:rPr>
          <w:rFonts w:hint="cs"/>
          <w:rtl/>
          <w:lang w:val="fr-CH"/>
        </w:rPr>
        <w:t>ً</w:t>
      </w:r>
      <w:r w:rsidRPr="00CA5ECC">
        <w:rPr>
          <w:rtl/>
          <w:lang w:val="fr-CH"/>
        </w:rPr>
        <w:t>، على عكس الزوجة (إلا في حالات محدودة، إذا كان الأب عديم الجنسية أو</w:t>
      </w:r>
      <w:r w:rsidR="004D415F">
        <w:rPr>
          <w:rFonts w:hint="cs"/>
          <w:rtl/>
          <w:lang w:val="fr-CH"/>
        </w:rPr>
        <w:t> </w:t>
      </w:r>
      <w:r w:rsidRPr="00CA5ECC">
        <w:rPr>
          <w:rtl/>
          <w:lang w:val="fr-CH"/>
        </w:rPr>
        <w:t>مجهول الجنسية).</w:t>
      </w:r>
    </w:p>
    <w:p w:rsidR="00FA0B64" w:rsidRPr="00CA5ECC" w:rsidRDefault="00FA0B64" w:rsidP="00ED0B67">
      <w:pPr>
        <w:pStyle w:val="SingleTxtGA"/>
        <w:rPr>
          <w:rtl/>
          <w:lang w:val="fr-CH"/>
        </w:rPr>
      </w:pPr>
      <w:r w:rsidRPr="00CA5ECC">
        <w:rPr>
          <w:rtl/>
          <w:lang w:val="fr-CH"/>
        </w:rPr>
        <w:t>77-</w:t>
      </w:r>
      <w:r w:rsidR="00ED0B67">
        <w:rPr>
          <w:rFonts w:hint="cs"/>
          <w:rtl/>
          <w:lang w:val="fr-CH"/>
        </w:rPr>
        <w:tab/>
      </w:r>
      <w:r w:rsidRPr="00CA5ECC">
        <w:rPr>
          <w:rtl/>
          <w:lang w:val="fr-CH"/>
        </w:rPr>
        <w:t>وفيما يتعلق بنقل الجنسية في حالات الزواج، ينقل الرجل جنسيته لزوجته وأولاده.</w:t>
      </w:r>
    </w:p>
    <w:p w:rsidR="00FA0B64" w:rsidRPr="00CB0CC3" w:rsidRDefault="00FA0B64" w:rsidP="00D3169C">
      <w:pPr>
        <w:pStyle w:val="SingleTxtGA"/>
        <w:rPr>
          <w:spacing w:val="-2"/>
          <w:rtl/>
          <w:lang w:val="fr-CH"/>
        </w:rPr>
      </w:pPr>
      <w:r w:rsidRPr="00CB0CC3">
        <w:rPr>
          <w:spacing w:val="-2"/>
          <w:rtl/>
          <w:lang w:val="fr-CH"/>
        </w:rPr>
        <w:t>78-</w:t>
      </w:r>
      <w:r w:rsidR="00ED0B67" w:rsidRPr="00CB0CC3">
        <w:rPr>
          <w:rFonts w:hint="cs"/>
          <w:spacing w:val="-2"/>
          <w:rtl/>
          <w:lang w:val="fr-CH"/>
        </w:rPr>
        <w:tab/>
      </w:r>
      <w:r w:rsidRPr="00CB0CC3">
        <w:rPr>
          <w:spacing w:val="-2"/>
          <w:rtl/>
          <w:lang w:val="fr-CH"/>
        </w:rPr>
        <w:t xml:space="preserve">ومن المنتظر أن يعدل إصلاح قانون الأسرة الأحكام المتعلقة بنقل الجنسية إلى الأطفال امتثالا لأحكام </w:t>
      </w:r>
      <w:r w:rsidRPr="00CB0CC3">
        <w:rPr>
          <w:spacing w:val="-2"/>
          <w:rtl/>
        </w:rPr>
        <w:t>اتفاقية</w:t>
      </w:r>
      <w:r w:rsidR="00D3169C">
        <w:rPr>
          <w:rFonts w:hint="cs"/>
          <w:spacing w:val="-2"/>
          <w:rtl/>
        </w:rPr>
        <w:t xml:space="preserve"> </w:t>
      </w:r>
      <w:r w:rsidRPr="00CB0CC3">
        <w:rPr>
          <w:spacing w:val="-2"/>
          <w:rtl/>
          <w:lang/>
        </w:rPr>
        <w:t>القضاء على جميع أشكال التمييز ضد المرأة</w:t>
      </w:r>
      <w:r w:rsidRPr="00CB0CC3">
        <w:rPr>
          <w:spacing w:val="-2"/>
          <w:rtl/>
          <w:lang w:val="fr-CH"/>
        </w:rPr>
        <w:t>. وفيما يتعلق بحقوق المرأة المتزوجة من أجنبي، يمنح القانون المدني المنقح نفس الحقوق للرجال والنساء على حد سواء.</w:t>
      </w:r>
    </w:p>
    <w:p w:rsidR="00FA0B64" w:rsidRPr="00CA5ECC" w:rsidRDefault="00FA0B64" w:rsidP="00ED0B67">
      <w:pPr>
        <w:pStyle w:val="SingleTxtGA"/>
        <w:rPr>
          <w:lang w:val="fr-CH"/>
        </w:rPr>
      </w:pPr>
      <w:r w:rsidRPr="00CA5ECC">
        <w:rPr>
          <w:rtl/>
          <w:lang w:val="fr-CH"/>
        </w:rPr>
        <w:t>79-</w:t>
      </w:r>
      <w:r w:rsidR="00ED0B67">
        <w:rPr>
          <w:rFonts w:hint="cs"/>
          <w:rtl/>
          <w:lang w:val="fr-CH"/>
        </w:rPr>
        <w:tab/>
      </w:r>
      <w:r w:rsidRPr="00CA5ECC">
        <w:rPr>
          <w:rtl/>
          <w:lang w:val="fr-CH"/>
        </w:rPr>
        <w:t>وإن ممارسة الزواج الديني غير المعترف به من قبل الدولة أمر شائع. ويمكن أن تسبب تلك الممارسة بعض المشاكل، وخاصة في حالات تعدد الزوجات، حيث تختلف حقوق الضرائر حسب ما إذا كان الزواج مدنيا</w:t>
      </w:r>
      <w:r w:rsidR="00F041DA">
        <w:rPr>
          <w:rFonts w:hint="cs"/>
          <w:rtl/>
          <w:lang w:val="fr-CH"/>
        </w:rPr>
        <w:t>ً</w:t>
      </w:r>
      <w:r w:rsidRPr="00CA5ECC">
        <w:rPr>
          <w:rtl/>
          <w:lang w:val="fr-CH"/>
        </w:rPr>
        <w:t xml:space="preserve"> أو دينيا</w:t>
      </w:r>
      <w:r w:rsidR="00F041DA">
        <w:rPr>
          <w:rFonts w:hint="cs"/>
          <w:rtl/>
          <w:lang w:val="fr-CH"/>
        </w:rPr>
        <w:t>ً</w:t>
      </w:r>
      <w:r w:rsidRPr="00CA5ECC">
        <w:rPr>
          <w:rtl/>
          <w:lang w:val="fr-CH"/>
        </w:rPr>
        <w:t>.</w:t>
      </w:r>
    </w:p>
    <w:p w:rsidR="00FA0B64" w:rsidRPr="00CA5ECC" w:rsidRDefault="00FA0B64" w:rsidP="00ED0B67">
      <w:pPr>
        <w:pStyle w:val="SingleTxtGA"/>
        <w:rPr>
          <w:lang w:val="fr-CH"/>
        </w:rPr>
      </w:pPr>
      <w:r w:rsidRPr="00CA5ECC">
        <w:rPr>
          <w:rtl/>
          <w:lang w:val="fr-CH"/>
        </w:rPr>
        <w:t>80-</w:t>
      </w:r>
      <w:r w:rsidR="00ED0B67">
        <w:rPr>
          <w:rFonts w:hint="cs"/>
          <w:rtl/>
          <w:lang w:val="fr-CH"/>
        </w:rPr>
        <w:tab/>
      </w:r>
      <w:r w:rsidRPr="00CA5ECC">
        <w:rPr>
          <w:rtl/>
          <w:lang w:val="fr-CH"/>
        </w:rPr>
        <w:t>وتقتضي المساواة في الجنسية بين الرجل والمرأة أن يتمتعا بنفس الحقوق فيما يتعلق باكتسابها والاحتفاظ بها ونقلها وفقدانها.</w:t>
      </w:r>
    </w:p>
    <w:p w:rsidR="00FA0B64" w:rsidRPr="00CA5ECC" w:rsidRDefault="00FA0B64" w:rsidP="00ED0B67">
      <w:pPr>
        <w:pStyle w:val="SingleTxtGA"/>
        <w:rPr>
          <w:lang w:val="fr-CH"/>
        </w:rPr>
      </w:pPr>
      <w:r w:rsidRPr="00CA5ECC">
        <w:rPr>
          <w:rtl/>
          <w:lang w:val="fr-CH"/>
        </w:rPr>
        <w:t>81-</w:t>
      </w:r>
      <w:r w:rsidR="00ED0B67">
        <w:rPr>
          <w:rFonts w:hint="cs"/>
          <w:rtl/>
          <w:lang w:val="fr-CH"/>
        </w:rPr>
        <w:tab/>
      </w:r>
      <w:r w:rsidRPr="00CA5ECC">
        <w:rPr>
          <w:rtl/>
          <w:lang w:val="fr-CH"/>
        </w:rPr>
        <w:t>وتنص المواد من 50 إلى 55 من القانون المدني التي تتطرق لاكتساب الجنسية عن طريق الزواج على إمكانية نقل الزوج الغيني جنسيته إلى امرأة أجنبية عند الزواج.</w:t>
      </w:r>
    </w:p>
    <w:p w:rsidR="00FA0B64" w:rsidRPr="00CA5ECC" w:rsidRDefault="00FA0B64" w:rsidP="00ED0B67">
      <w:pPr>
        <w:pStyle w:val="SingleTxtGA"/>
        <w:rPr>
          <w:lang w:val="fr-CH"/>
        </w:rPr>
      </w:pPr>
      <w:r w:rsidRPr="00CA5ECC">
        <w:rPr>
          <w:rtl/>
          <w:lang w:val="fr-CH"/>
        </w:rPr>
        <w:t>82-</w:t>
      </w:r>
      <w:r w:rsidR="00ED0B67">
        <w:rPr>
          <w:rFonts w:hint="cs"/>
          <w:rtl/>
          <w:lang w:val="fr-CH"/>
        </w:rPr>
        <w:tab/>
      </w:r>
      <w:r w:rsidRPr="00CA5ECC">
        <w:rPr>
          <w:rtl/>
          <w:lang w:val="fr-CH"/>
        </w:rPr>
        <w:t>ولا توفر نفس الإمكانية للمرأة الغينية عند زواجها من أجنبي.</w:t>
      </w:r>
    </w:p>
    <w:p w:rsidR="00FA0B64" w:rsidRPr="00CA5ECC" w:rsidRDefault="00ED0B67" w:rsidP="00ED0B67">
      <w:pPr>
        <w:pStyle w:val="H23GA"/>
        <w:jc w:val="left"/>
        <w:rPr>
          <w:lang w:val="fr-CH"/>
        </w:rPr>
      </w:pPr>
      <w:r>
        <w:rPr>
          <w:rFonts w:hint="cs"/>
          <w:rtl/>
          <w:lang w:val="fr-CH"/>
        </w:rPr>
        <w:tab/>
      </w:r>
      <w:r>
        <w:rPr>
          <w:rFonts w:hint="cs"/>
          <w:rtl/>
          <w:lang w:val="fr-CH"/>
        </w:rPr>
        <w:tab/>
      </w:r>
      <w:r w:rsidR="00FA0B64" w:rsidRPr="00CA5ECC">
        <w:rPr>
          <w:rtl/>
          <w:lang w:val="fr-CH"/>
        </w:rPr>
        <w:t>المادة 10</w:t>
      </w:r>
      <w:r>
        <w:rPr>
          <w:rFonts w:hint="cs"/>
          <w:rtl/>
          <w:lang w:val="fr-CH"/>
        </w:rPr>
        <w:br/>
      </w:r>
      <w:r w:rsidR="00FA0B64" w:rsidRPr="00CA5ECC">
        <w:rPr>
          <w:rtl/>
          <w:lang w:val="fr-CH"/>
        </w:rPr>
        <w:t>المساواة في التعليم</w:t>
      </w:r>
    </w:p>
    <w:p w:rsidR="00FA0B64" w:rsidRPr="00CA5ECC" w:rsidRDefault="00FA0B64" w:rsidP="00F041DA">
      <w:pPr>
        <w:pStyle w:val="SingleTxtGA"/>
        <w:rPr>
          <w:rtl/>
          <w:lang w:val="fr-CH"/>
        </w:rPr>
      </w:pPr>
      <w:r w:rsidRPr="00CA5ECC">
        <w:rPr>
          <w:rtl/>
          <w:lang w:val="fr-CH"/>
        </w:rPr>
        <w:t>83-</w:t>
      </w:r>
      <w:r w:rsidR="00ED0B67">
        <w:rPr>
          <w:rFonts w:hint="cs"/>
          <w:rtl/>
          <w:lang w:val="fr-CH"/>
        </w:rPr>
        <w:tab/>
      </w:r>
      <w:r w:rsidRPr="00CA5ECC">
        <w:rPr>
          <w:rtl/>
          <w:lang w:val="fr-CH"/>
        </w:rPr>
        <w:t xml:space="preserve">تنص المادة 10 من </w:t>
      </w:r>
      <w:r w:rsidRPr="00CA5ECC">
        <w:rPr>
          <w:rtl/>
        </w:rPr>
        <w:t>اتفاقية</w:t>
      </w:r>
      <w:r w:rsidR="00F041DA">
        <w:rPr>
          <w:rFonts w:hint="cs"/>
          <w:rtl/>
        </w:rPr>
        <w:t xml:space="preserve"> </w:t>
      </w:r>
      <w:r w:rsidRPr="00CA5ECC">
        <w:rPr>
          <w:rtl/>
          <w:lang/>
        </w:rPr>
        <w:t xml:space="preserve">القضاء على جميع أشكال التمييز ضد المرأة </w:t>
      </w:r>
      <w:r w:rsidRPr="00CA5ECC">
        <w:rPr>
          <w:rtl/>
          <w:lang w:val="fr-CH"/>
        </w:rPr>
        <w:t>على المساواة في التعليم والتدريب.</w:t>
      </w:r>
    </w:p>
    <w:p w:rsidR="00FA0B64" w:rsidRPr="00CA5ECC" w:rsidRDefault="00FA0B64" w:rsidP="00CB0CC3">
      <w:pPr>
        <w:pStyle w:val="SingleTxtGA"/>
        <w:rPr>
          <w:lang w:val="fr-CH"/>
        </w:rPr>
      </w:pPr>
      <w:r w:rsidRPr="00CA5ECC">
        <w:rPr>
          <w:rtl/>
          <w:lang w:val="fr-CH"/>
        </w:rPr>
        <w:t>84-</w:t>
      </w:r>
      <w:r w:rsidR="00ED0B67">
        <w:rPr>
          <w:rFonts w:hint="cs"/>
          <w:rtl/>
          <w:lang w:val="fr-CH"/>
        </w:rPr>
        <w:tab/>
      </w:r>
      <w:r w:rsidRPr="00CA5ECC">
        <w:rPr>
          <w:rtl/>
          <w:lang w:val="fr-CH"/>
        </w:rPr>
        <w:t>وبالرغم من كون التعليم هو مفتاح النجاح، بلغت نسبة الإناث البالغات من السن</w:t>
      </w:r>
      <w:r w:rsidR="00ED0B67">
        <w:rPr>
          <w:rFonts w:hint="cs"/>
          <w:rtl/>
          <w:lang w:val="fr-CH"/>
        </w:rPr>
        <w:t> </w:t>
      </w:r>
      <w:r w:rsidRPr="00CA5ECC">
        <w:rPr>
          <w:rtl/>
          <w:lang w:val="fr-CH"/>
        </w:rPr>
        <w:t xml:space="preserve">6 سنوات أو أكثر اللائي لم يلتحقن بالمدارس </w:t>
      </w:r>
      <w:r w:rsidR="00CB0CC3">
        <w:rPr>
          <w:rFonts w:hint="cs"/>
          <w:rtl/>
          <w:lang w:val="fr-CH"/>
        </w:rPr>
        <w:t>72</w:t>
      </w:r>
      <w:r w:rsidRPr="00CA5ECC">
        <w:rPr>
          <w:rtl/>
          <w:lang w:val="fr-CH"/>
        </w:rPr>
        <w:t xml:space="preserve"> في المائة مقابل 55 في المائة من الذكور، وفقا</w:t>
      </w:r>
      <w:r w:rsidR="00CB0CC3">
        <w:rPr>
          <w:rFonts w:hint="cs"/>
          <w:rtl/>
          <w:lang w:val="fr-CH"/>
        </w:rPr>
        <w:t>ً</w:t>
      </w:r>
      <w:r w:rsidRPr="00CA5ECC">
        <w:rPr>
          <w:rtl/>
          <w:lang w:val="fr-CH"/>
        </w:rPr>
        <w:t xml:space="preserve"> للدراسة الاستقصائية الديمغرافية والصحية الثالثة/غينيا. </w:t>
      </w:r>
    </w:p>
    <w:p w:rsidR="00FA0B64" w:rsidRPr="00CA5ECC" w:rsidRDefault="00FA0B64" w:rsidP="00ED0B67">
      <w:pPr>
        <w:pStyle w:val="SingleTxtGA"/>
        <w:rPr>
          <w:rtl/>
          <w:lang w:val="fr-CH"/>
        </w:rPr>
      </w:pPr>
      <w:r w:rsidRPr="00CA5ECC">
        <w:rPr>
          <w:rtl/>
          <w:lang w:val="fr-CH"/>
        </w:rPr>
        <w:t>85-</w:t>
      </w:r>
      <w:r w:rsidR="00ED0B67">
        <w:rPr>
          <w:rFonts w:hint="cs"/>
          <w:rtl/>
          <w:lang w:val="fr-CH"/>
        </w:rPr>
        <w:tab/>
      </w:r>
      <w:r w:rsidRPr="00CA5ECC">
        <w:rPr>
          <w:rtl/>
          <w:lang w:val="fr-CH"/>
        </w:rPr>
        <w:t xml:space="preserve">ولا تميز السياسة القطاعية للتعليم بين الفتيان والفتيات. ويتبين ذلك من برنامج </w:t>
      </w:r>
      <w:r w:rsidR="00ED0B67">
        <w:rPr>
          <w:rFonts w:hint="cs"/>
          <w:rtl/>
          <w:lang w:bidi="ar-EG"/>
        </w:rPr>
        <w:t>"</w:t>
      </w:r>
      <w:r w:rsidRPr="00CA5ECC">
        <w:rPr>
          <w:rtl/>
          <w:lang w:val="fr-CH"/>
        </w:rPr>
        <w:t>التعليم للجميع</w:t>
      </w:r>
      <w:r w:rsidR="00ED0B67">
        <w:rPr>
          <w:rFonts w:hint="cs"/>
          <w:rtl/>
          <w:lang w:bidi="ar-EG"/>
        </w:rPr>
        <w:t>"</w:t>
      </w:r>
      <w:r w:rsidRPr="00CA5ECC">
        <w:rPr>
          <w:rtl/>
          <w:lang w:val="fr-CH"/>
        </w:rPr>
        <w:t>، الذي ركز على وجود الفتيات في جميع مراحل التعليم في غينيا.</w:t>
      </w:r>
    </w:p>
    <w:p w:rsidR="00FA0B64" w:rsidRPr="00CA5ECC" w:rsidRDefault="00FA0B64" w:rsidP="00CB0CC3">
      <w:pPr>
        <w:pStyle w:val="SingleTxtGA"/>
        <w:rPr>
          <w:lang w:val="fr-CH"/>
        </w:rPr>
      </w:pPr>
      <w:r w:rsidRPr="00CA5ECC">
        <w:rPr>
          <w:rtl/>
          <w:lang w:val="fr-CH"/>
        </w:rPr>
        <w:t>86-</w:t>
      </w:r>
      <w:r w:rsidR="00ED0B67">
        <w:rPr>
          <w:rFonts w:hint="cs"/>
          <w:rtl/>
          <w:lang w:val="fr-CH"/>
        </w:rPr>
        <w:tab/>
      </w:r>
      <w:r w:rsidRPr="00CA5ECC">
        <w:rPr>
          <w:rtl/>
          <w:lang w:val="fr-CH"/>
        </w:rPr>
        <w:t>ويتميز نظام التعليم الغيني بكونه مقسما</w:t>
      </w:r>
      <w:r w:rsidR="00F041DA">
        <w:rPr>
          <w:rFonts w:hint="cs"/>
          <w:rtl/>
          <w:lang w:val="fr-CH"/>
        </w:rPr>
        <w:t>ً</w:t>
      </w:r>
      <w:r w:rsidRPr="00CA5ECC">
        <w:rPr>
          <w:rtl/>
          <w:lang w:val="fr-CH"/>
        </w:rPr>
        <w:t xml:space="preserve"> إلى مكونين يرتبطان إما بالتعليم النظامي أو</w:t>
      </w:r>
      <w:r w:rsidR="00CB0CC3">
        <w:rPr>
          <w:rFonts w:hint="cs"/>
          <w:rtl/>
          <w:lang w:val="fr-CH"/>
        </w:rPr>
        <w:t> </w:t>
      </w:r>
      <w:r w:rsidRPr="00CA5ECC">
        <w:rPr>
          <w:rtl/>
          <w:lang w:val="fr-CH"/>
        </w:rPr>
        <w:t>بالتعليم غير النظامي، سواء في القطاع الخاص أو في القطاع العام. ونميز بين خمس مستويات في الفئة الأولى:</w:t>
      </w:r>
    </w:p>
    <w:p w:rsidR="00FA0B64" w:rsidRPr="00CA5ECC" w:rsidRDefault="00ED0B67" w:rsidP="00ED0B67">
      <w:pPr>
        <w:pStyle w:val="SingleTxtGA"/>
        <w:rPr>
          <w:lang w:val="fr-CH"/>
        </w:rPr>
      </w:pPr>
      <w:r>
        <w:rPr>
          <w:rFonts w:hint="cs"/>
          <w:rtl/>
          <w:lang w:val="fr-CH"/>
        </w:rPr>
        <w:tab/>
        <w:t>(</w:t>
      </w:r>
      <w:r w:rsidR="00FA0B64" w:rsidRPr="00CA5ECC">
        <w:rPr>
          <w:rtl/>
          <w:lang w:val="fr-CH"/>
        </w:rPr>
        <w:t>أ)</w:t>
      </w:r>
      <w:r>
        <w:rPr>
          <w:rFonts w:hint="cs"/>
          <w:rtl/>
          <w:lang w:val="fr-CH"/>
        </w:rPr>
        <w:tab/>
      </w:r>
      <w:r w:rsidR="00FA0B64" w:rsidRPr="00CA5ECC">
        <w:rPr>
          <w:rtl/>
          <w:lang w:val="fr-CH"/>
        </w:rPr>
        <w:t>التعليم ما قبل المدرسي؛</w:t>
      </w:r>
    </w:p>
    <w:p w:rsidR="00FA0B64" w:rsidRPr="00CA5ECC" w:rsidRDefault="00ED0B67" w:rsidP="00ED0B67">
      <w:pPr>
        <w:pStyle w:val="SingleTxtGA"/>
        <w:rPr>
          <w:lang w:val="fr-CH"/>
        </w:rPr>
      </w:pPr>
      <w:r>
        <w:rPr>
          <w:rFonts w:hint="cs"/>
          <w:rtl/>
          <w:lang w:val="fr-CH"/>
        </w:rPr>
        <w:tab/>
        <w:t>(</w:t>
      </w:r>
      <w:r w:rsidR="00FA0B64" w:rsidRPr="00CA5ECC">
        <w:rPr>
          <w:rtl/>
          <w:lang w:val="fr-CH"/>
        </w:rPr>
        <w:t>ب)</w:t>
      </w:r>
      <w:r>
        <w:rPr>
          <w:rFonts w:hint="cs"/>
          <w:rtl/>
          <w:lang w:val="fr-CH"/>
        </w:rPr>
        <w:tab/>
      </w:r>
      <w:r w:rsidR="00FA0B64" w:rsidRPr="00CA5ECC">
        <w:rPr>
          <w:rtl/>
          <w:lang w:val="fr-CH"/>
        </w:rPr>
        <w:t>التعليم قبل الجامعي والتربية الوطنية؛</w:t>
      </w:r>
    </w:p>
    <w:p w:rsidR="00FA0B64" w:rsidRPr="00CA5ECC" w:rsidRDefault="00ED0B67" w:rsidP="00ED0B67">
      <w:pPr>
        <w:pStyle w:val="SingleTxtGA"/>
        <w:rPr>
          <w:lang w:val="fr-CH"/>
        </w:rPr>
      </w:pPr>
      <w:r>
        <w:rPr>
          <w:rFonts w:hint="cs"/>
          <w:rtl/>
          <w:lang w:val="fr-CH"/>
        </w:rPr>
        <w:tab/>
        <w:t>(</w:t>
      </w:r>
      <w:r w:rsidR="00FA0B64" w:rsidRPr="00CA5ECC">
        <w:rPr>
          <w:rtl/>
          <w:lang w:val="fr-CH"/>
        </w:rPr>
        <w:t>ج)</w:t>
      </w:r>
      <w:r>
        <w:rPr>
          <w:rFonts w:hint="cs"/>
          <w:rtl/>
          <w:lang w:val="fr-CH"/>
        </w:rPr>
        <w:tab/>
      </w:r>
      <w:r w:rsidR="00FA0B64" w:rsidRPr="00CA5ECC">
        <w:rPr>
          <w:rtl/>
          <w:lang w:val="fr-CH"/>
        </w:rPr>
        <w:t>التعليم التقني والتدريب المهني؛</w:t>
      </w:r>
    </w:p>
    <w:p w:rsidR="00FA0B64" w:rsidRPr="00CA5ECC" w:rsidRDefault="00ED0B67" w:rsidP="00ED0B67">
      <w:pPr>
        <w:pStyle w:val="SingleTxtGA"/>
        <w:rPr>
          <w:lang w:val="fr-CH"/>
        </w:rPr>
      </w:pPr>
      <w:r>
        <w:rPr>
          <w:rFonts w:hint="cs"/>
          <w:rtl/>
          <w:lang w:val="fr-CH"/>
        </w:rPr>
        <w:tab/>
        <w:t>(</w:t>
      </w:r>
      <w:r w:rsidR="00FA0B64" w:rsidRPr="00CA5ECC">
        <w:rPr>
          <w:rtl/>
          <w:lang w:val="fr-CH"/>
        </w:rPr>
        <w:t>د)</w:t>
      </w:r>
      <w:r>
        <w:rPr>
          <w:rFonts w:hint="cs"/>
          <w:rtl/>
          <w:lang w:val="fr-CH"/>
        </w:rPr>
        <w:tab/>
      </w:r>
      <w:r w:rsidR="00FA0B64" w:rsidRPr="00CA5ECC">
        <w:rPr>
          <w:rtl/>
          <w:lang w:val="fr-CH"/>
        </w:rPr>
        <w:t>التعليم العالي والبحث العلمي؛</w:t>
      </w:r>
    </w:p>
    <w:p w:rsidR="00FA0B64" w:rsidRPr="00CA5ECC" w:rsidRDefault="00ED0B67" w:rsidP="00ED0B67">
      <w:pPr>
        <w:pStyle w:val="SingleTxtGA"/>
        <w:rPr>
          <w:rtl/>
          <w:lang w:val="fr-CH"/>
        </w:rPr>
      </w:pPr>
      <w:r>
        <w:rPr>
          <w:rFonts w:hint="cs"/>
          <w:rtl/>
          <w:lang w:val="fr-CH"/>
        </w:rPr>
        <w:tab/>
        <w:t>(</w:t>
      </w:r>
      <w:r w:rsidRPr="00ED0B67">
        <w:rPr>
          <w:rFonts w:hint="cs"/>
          <w:sz w:val="30"/>
          <w:rtl/>
          <w:lang w:val="fr-CH"/>
        </w:rPr>
        <w:t>ﻫ</w:t>
      </w:r>
      <w:r>
        <w:rPr>
          <w:rFonts w:hint="cs"/>
          <w:rtl/>
          <w:lang w:val="fr-CH"/>
        </w:rPr>
        <w:t>)</w:t>
      </w:r>
      <w:r>
        <w:rPr>
          <w:rFonts w:hint="cs"/>
          <w:rtl/>
          <w:lang w:val="fr-CH"/>
        </w:rPr>
        <w:tab/>
      </w:r>
      <w:r w:rsidR="00FA0B64" w:rsidRPr="00CA5ECC">
        <w:rPr>
          <w:rtl/>
          <w:lang w:val="fr-CH"/>
        </w:rPr>
        <w:t>محو الأمية واللغات الوطنية.</w:t>
      </w:r>
    </w:p>
    <w:p w:rsidR="00FA0B64" w:rsidRPr="00CA5ECC" w:rsidRDefault="00FA0B64" w:rsidP="00ED0B67">
      <w:pPr>
        <w:pStyle w:val="SingleTxtGA"/>
        <w:rPr>
          <w:rtl/>
          <w:lang w:val="fr-CH"/>
        </w:rPr>
      </w:pPr>
      <w:r w:rsidRPr="00CA5ECC">
        <w:rPr>
          <w:rtl/>
          <w:lang w:val="fr-CH"/>
        </w:rPr>
        <w:t>87-</w:t>
      </w:r>
      <w:r w:rsidR="00ED0B67">
        <w:rPr>
          <w:rFonts w:hint="cs"/>
          <w:rtl/>
          <w:lang w:val="fr-CH"/>
        </w:rPr>
        <w:tab/>
      </w:r>
      <w:r w:rsidRPr="00CA5ECC">
        <w:rPr>
          <w:rtl/>
          <w:lang w:val="fr-CH"/>
        </w:rPr>
        <w:t>ويندرج في الفئة غير النظامية أساسا</w:t>
      </w:r>
      <w:r w:rsidR="00CB76B7">
        <w:rPr>
          <w:rFonts w:hint="cs"/>
          <w:rtl/>
          <w:lang w:val="fr-CH"/>
        </w:rPr>
        <w:t>ً</w:t>
      </w:r>
      <w:r w:rsidRPr="00CA5ECC">
        <w:rPr>
          <w:rtl/>
          <w:lang w:val="fr-CH"/>
        </w:rPr>
        <w:t xml:space="preserve"> محو الأمية لدى الكبار في مراكز تدريب مُعينة أو في مراكز النهوض بالمرأة.</w:t>
      </w:r>
    </w:p>
    <w:p w:rsidR="00FA0B64" w:rsidRPr="00CA5ECC" w:rsidRDefault="00FA0B64" w:rsidP="00ED0B67">
      <w:pPr>
        <w:pStyle w:val="SingleTxtGA"/>
        <w:rPr>
          <w:lang w:val="fr-CH"/>
        </w:rPr>
      </w:pPr>
      <w:r w:rsidRPr="00CA5ECC">
        <w:rPr>
          <w:rtl/>
          <w:lang w:val="fr-CH"/>
        </w:rPr>
        <w:t>88-</w:t>
      </w:r>
      <w:r w:rsidR="00ED0B67">
        <w:rPr>
          <w:rFonts w:hint="cs"/>
          <w:rtl/>
          <w:lang w:val="fr-CH"/>
        </w:rPr>
        <w:tab/>
      </w:r>
      <w:r w:rsidRPr="00CA5ECC">
        <w:rPr>
          <w:rtl/>
          <w:lang w:val="fr-CH"/>
        </w:rPr>
        <w:t>وفي مجال التعليم، حددت أهداف المساواة بين الجنسين بوضوح واقتُرحت بعض الاستراتيجيات. وقد أوليت أهمية بالغة لتحقيق تلك الأهداف، سواء من حيث التخطيط أو</w:t>
      </w:r>
      <w:r w:rsidR="00ED0B67">
        <w:rPr>
          <w:rFonts w:hint="cs"/>
          <w:rtl/>
          <w:lang w:val="fr-CH"/>
        </w:rPr>
        <w:t> </w:t>
      </w:r>
      <w:r w:rsidRPr="00CA5ECC">
        <w:rPr>
          <w:rtl/>
          <w:lang w:val="fr-CH"/>
        </w:rPr>
        <w:t>من حيث تنفيذ البرامج والمشاريع.</w:t>
      </w:r>
    </w:p>
    <w:p w:rsidR="00FA0B64" w:rsidRPr="00CA5ECC" w:rsidRDefault="00FA0B64" w:rsidP="00ED0B67">
      <w:pPr>
        <w:pStyle w:val="SingleTxtGA"/>
        <w:rPr>
          <w:lang w:val="fr-CH"/>
        </w:rPr>
      </w:pPr>
      <w:r w:rsidRPr="00CA5ECC">
        <w:rPr>
          <w:rtl/>
          <w:lang w:val="fr-CH"/>
        </w:rPr>
        <w:t>89-</w:t>
      </w:r>
      <w:r w:rsidR="00ED0B67">
        <w:rPr>
          <w:rFonts w:hint="cs"/>
          <w:rtl/>
          <w:lang w:val="fr-CH"/>
        </w:rPr>
        <w:tab/>
      </w:r>
      <w:r w:rsidRPr="00CA5ECC">
        <w:rPr>
          <w:rtl/>
          <w:lang w:val="fr-CH"/>
        </w:rPr>
        <w:t>وأجريت دراسات للوقوف على الوضع، ونوقشت المشاكل وحددت المؤشرات الجنسانية من بين مؤشرات الأداء.</w:t>
      </w:r>
    </w:p>
    <w:p w:rsidR="00FA0B64" w:rsidRPr="00CA5ECC" w:rsidRDefault="00FA0B64" w:rsidP="00ED0B67">
      <w:pPr>
        <w:pStyle w:val="SingleTxtGA"/>
        <w:rPr>
          <w:lang w:val="fr-CH"/>
        </w:rPr>
      </w:pPr>
      <w:r w:rsidRPr="00CA5ECC">
        <w:rPr>
          <w:rtl/>
          <w:lang w:val="fr-CH"/>
        </w:rPr>
        <w:t>90-</w:t>
      </w:r>
      <w:r w:rsidR="00ED0B67">
        <w:rPr>
          <w:rFonts w:hint="cs"/>
          <w:rtl/>
          <w:lang w:val="fr-CH"/>
        </w:rPr>
        <w:tab/>
      </w:r>
      <w:r w:rsidRPr="00CA5ECC">
        <w:rPr>
          <w:rtl/>
          <w:lang w:val="fr-CH"/>
        </w:rPr>
        <w:t>وإن البيانات الإحصائية للوزارات هي حاليا</w:t>
      </w:r>
      <w:r w:rsidR="00D3169C">
        <w:rPr>
          <w:rFonts w:hint="cs"/>
          <w:rtl/>
          <w:lang w:val="fr-CH"/>
        </w:rPr>
        <w:t>ً</w:t>
      </w:r>
      <w:r w:rsidRPr="00CA5ECC">
        <w:rPr>
          <w:rtl/>
          <w:lang w:val="fr-CH"/>
        </w:rPr>
        <w:t xml:space="preserve"> مصنفة حسب نوع الجنس. ولذلك من الممكن دراسة إمكانية وصول الفتيات والنساء إلى التعليم النظامي وغير النظامي.</w:t>
      </w:r>
    </w:p>
    <w:p w:rsidR="00FA0B64" w:rsidRPr="00CA5ECC" w:rsidRDefault="00FA0B64" w:rsidP="00ED0B67">
      <w:pPr>
        <w:pStyle w:val="SingleTxtGA"/>
        <w:rPr>
          <w:lang w:val="fr-CH"/>
        </w:rPr>
      </w:pPr>
      <w:r w:rsidRPr="00CA5ECC">
        <w:rPr>
          <w:rtl/>
          <w:lang w:val="fr-CH"/>
        </w:rPr>
        <w:t>91-</w:t>
      </w:r>
      <w:r w:rsidR="00ED0B67">
        <w:rPr>
          <w:rFonts w:hint="cs"/>
          <w:rtl/>
          <w:lang w:val="fr-CH"/>
        </w:rPr>
        <w:tab/>
      </w:r>
      <w:r w:rsidRPr="00CA5ECC">
        <w:rPr>
          <w:rtl/>
          <w:lang w:val="fr-CH"/>
        </w:rPr>
        <w:t>أما في مجال التعليم، فقد حددت أهداف المساواة بين الجنسين بوضوح واقترحت بعض الاستراتيجيات، في إطار برنامج التعليم للجميع.</w:t>
      </w:r>
    </w:p>
    <w:p w:rsidR="00FA0B64" w:rsidRPr="00CA5ECC" w:rsidRDefault="00FA0B64" w:rsidP="00ED0B67">
      <w:pPr>
        <w:pStyle w:val="SingleTxtGA"/>
        <w:rPr>
          <w:lang w:val="fr-CH"/>
        </w:rPr>
      </w:pPr>
      <w:r w:rsidRPr="00CA5ECC">
        <w:rPr>
          <w:rtl/>
          <w:lang w:val="fr-CH"/>
        </w:rPr>
        <w:t>92-</w:t>
      </w:r>
      <w:r w:rsidR="00ED0B67">
        <w:rPr>
          <w:rFonts w:hint="cs"/>
          <w:rtl/>
          <w:lang w:val="fr-CH"/>
        </w:rPr>
        <w:tab/>
      </w:r>
      <w:r w:rsidRPr="00CA5ECC">
        <w:rPr>
          <w:rtl/>
          <w:lang w:val="fr-CH"/>
        </w:rPr>
        <w:t>وبالإضافة إلى الإجراءات المتخذة لتحسين معدلات الالتحاق بالمدارس وإبقاء الفتيات فيها، اتخذت إجراءات أخرى لإزالة القوالب النمطية من الكتب المدرسية.</w:t>
      </w:r>
    </w:p>
    <w:p w:rsidR="00FA0B64" w:rsidRPr="00CA5ECC" w:rsidRDefault="00FA0B64" w:rsidP="00F041DA">
      <w:pPr>
        <w:pStyle w:val="SingleTxtGA"/>
        <w:rPr>
          <w:rtl/>
          <w:lang w:val="fr-CH"/>
        </w:rPr>
      </w:pPr>
      <w:r w:rsidRPr="00CA5ECC">
        <w:rPr>
          <w:rtl/>
          <w:lang w:val="fr-CH"/>
        </w:rPr>
        <w:t>93-</w:t>
      </w:r>
      <w:r w:rsidR="00ED0B67">
        <w:rPr>
          <w:rFonts w:hint="cs"/>
          <w:rtl/>
          <w:lang w:val="fr-CH"/>
        </w:rPr>
        <w:tab/>
      </w:r>
      <w:r w:rsidRPr="00CA5ECC">
        <w:rPr>
          <w:rtl/>
          <w:lang w:val="fr-CH"/>
        </w:rPr>
        <w:t>وفي هذا السياق، قام المعهد الوطني للبحوث والعمل التربويين باستعراض مضمون الكتب المدرسية لاستخراج الصور أو الرسائل التي تتضمن ت</w:t>
      </w:r>
      <w:r w:rsidR="00F041DA">
        <w:rPr>
          <w:rFonts w:hint="cs"/>
          <w:rtl/>
          <w:lang w:val="fr-CH"/>
        </w:rPr>
        <w:t>غ</w:t>
      </w:r>
      <w:r w:rsidRPr="00CA5ECC">
        <w:rPr>
          <w:rtl/>
          <w:lang w:val="fr-CH"/>
        </w:rPr>
        <w:t>رضا</w:t>
      </w:r>
      <w:r w:rsidR="00F041DA">
        <w:rPr>
          <w:rFonts w:hint="cs"/>
          <w:rtl/>
          <w:lang w:val="fr-CH"/>
        </w:rPr>
        <w:t>ً</w:t>
      </w:r>
      <w:r w:rsidRPr="00CA5ECC">
        <w:rPr>
          <w:rtl/>
          <w:lang w:val="fr-CH"/>
        </w:rPr>
        <w:t xml:space="preserve"> مضرا</w:t>
      </w:r>
      <w:r w:rsidR="00F041DA">
        <w:rPr>
          <w:rFonts w:hint="cs"/>
          <w:rtl/>
          <w:lang w:val="fr-CH"/>
        </w:rPr>
        <w:t>ً</w:t>
      </w:r>
      <w:r w:rsidRPr="00CA5ECC">
        <w:rPr>
          <w:rtl/>
          <w:lang w:val="fr-CH"/>
        </w:rPr>
        <w:t xml:space="preserve"> بالنساء.</w:t>
      </w:r>
    </w:p>
    <w:p w:rsidR="00FA0B64" w:rsidRPr="00CA5ECC" w:rsidRDefault="00FA0B64" w:rsidP="00ED0B67">
      <w:pPr>
        <w:pStyle w:val="SingleTxtGA"/>
        <w:rPr>
          <w:lang w:val="fr-CH"/>
        </w:rPr>
      </w:pPr>
      <w:r w:rsidRPr="00CA5ECC">
        <w:rPr>
          <w:rtl/>
          <w:lang w:val="fr-CH"/>
        </w:rPr>
        <w:t>94-</w:t>
      </w:r>
      <w:r w:rsidR="00ED0B67">
        <w:rPr>
          <w:rFonts w:hint="cs"/>
          <w:rtl/>
          <w:lang w:val="fr-CH"/>
        </w:rPr>
        <w:tab/>
      </w:r>
      <w:r w:rsidRPr="00CA5ECC">
        <w:rPr>
          <w:rtl/>
          <w:lang w:val="fr-CH"/>
        </w:rPr>
        <w:t>ومن المشاكل التي يثيرها تعليم الفتيات أيضا</w:t>
      </w:r>
      <w:r w:rsidR="006E40D6">
        <w:rPr>
          <w:rFonts w:hint="cs"/>
          <w:rtl/>
          <w:lang w:val="fr-CH"/>
        </w:rPr>
        <w:t>ً</w:t>
      </w:r>
      <w:r w:rsidRPr="00CA5ECC">
        <w:rPr>
          <w:rtl/>
          <w:lang w:val="fr-CH"/>
        </w:rPr>
        <w:t xml:space="preserve"> فرصة التعلم الثانية التي تمنح لمن انقطعوا عن الدراسة.</w:t>
      </w:r>
    </w:p>
    <w:p w:rsidR="00FA0B64" w:rsidRPr="00CA5ECC" w:rsidRDefault="00FA0B64" w:rsidP="00ED0B67">
      <w:pPr>
        <w:pStyle w:val="SingleTxtGA"/>
        <w:rPr>
          <w:rtl/>
          <w:lang w:val="fr-CH"/>
        </w:rPr>
      </w:pPr>
      <w:r w:rsidRPr="00CA5ECC">
        <w:rPr>
          <w:rtl/>
          <w:lang w:val="fr-CH"/>
        </w:rPr>
        <w:t>95-</w:t>
      </w:r>
      <w:r w:rsidR="00ED0B67">
        <w:rPr>
          <w:rFonts w:hint="cs"/>
          <w:rtl/>
          <w:lang w:val="fr-CH"/>
        </w:rPr>
        <w:tab/>
      </w:r>
      <w:r w:rsidRPr="00CA5ECC">
        <w:rPr>
          <w:rtl/>
          <w:lang w:val="fr-CH"/>
        </w:rPr>
        <w:t xml:space="preserve">وفي هذا السياق، أنشأت حكومة غينيا، من خلال وزارة التعليم قبل الجامعي والتربية الوطنية مراكز فرصة التعلم الثانية التي تسمى </w:t>
      </w:r>
      <w:r w:rsidR="00ED0B67">
        <w:rPr>
          <w:rFonts w:hint="cs"/>
          <w:rtl/>
          <w:lang w:bidi="ar-EG"/>
        </w:rPr>
        <w:t>"</w:t>
      </w:r>
      <w:r w:rsidRPr="00CA5ECC">
        <w:rPr>
          <w:rtl/>
          <w:lang w:val="fr-CH"/>
        </w:rPr>
        <w:t>مراكز نافا</w:t>
      </w:r>
      <w:r w:rsidR="00ED0B67">
        <w:rPr>
          <w:rFonts w:hint="cs"/>
          <w:rtl/>
          <w:lang w:bidi="ar-EG"/>
        </w:rPr>
        <w:t>"</w:t>
      </w:r>
      <w:r w:rsidRPr="00CA5ECC">
        <w:rPr>
          <w:rtl/>
          <w:lang w:val="fr-CH"/>
        </w:rPr>
        <w:t>.</w:t>
      </w:r>
    </w:p>
    <w:p w:rsidR="00FA0B64" w:rsidRPr="00CA5ECC" w:rsidRDefault="00FA0B64" w:rsidP="00ED0B67">
      <w:pPr>
        <w:pStyle w:val="SingleTxtGA"/>
        <w:rPr>
          <w:lang w:val="fr-CH"/>
        </w:rPr>
      </w:pPr>
      <w:r w:rsidRPr="00CA5ECC">
        <w:rPr>
          <w:rtl/>
          <w:lang w:val="fr-CH"/>
        </w:rPr>
        <w:t>96-</w:t>
      </w:r>
      <w:r w:rsidR="00ED0B67">
        <w:rPr>
          <w:rFonts w:hint="cs"/>
          <w:rtl/>
          <w:lang w:val="fr-CH"/>
        </w:rPr>
        <w:tab/>
      </w:r>
      <w:r w:rsidRPr="00CA5ECC">
        <w:rPr>
          <w:rtl/>
          <w:lang w:val="fr-CH"/>
        </w:rPr>
        <w:t xml:space="preserve">وإلى جانب </w:t>
      </w:r>
      <w:r w:rsidR="00ED0B67">
        <w:rPr>
          <w:rFonts w:hint="cs"/>
          <w:rtl/>
          <w:lang w:bidi="ar-EG"/>
        </w:rPr>
        <w:t>"</w:t>
      </w:r>
      <w:r w:rsidRPr="00CA5ECC">
        <w:rPr>
          <w:rtl/>
          <w:lang w:val="fr-CH"/>
        </w:rPr>
        <w:t>مراكز نافا</w:t>
      </w:r>
      <w:r w:rsidR="00ED0B67">
        <w:rPr>
          <w:rFonts w:hint="cs"/>
          <w:rtl/>
          <w:lang w:bidi="ar-EG"/>
        </w:rPr>
        <w:t>"</w:t>
      </w:r>
      <w:r w:rsidRPr="00CA5ECC">
        <w:rPr>
          <w:rtl/>
          <w:lang w:val="fr-CH"/>
        </w:rPr>
        <w:t>، توجد مراكز دعم النهوض بالذات المخصصة للنساء في كل من البلديات الحضرية الموجودة في البلد والتي يبلغ عددها 38.</w:t>
      </w:r>
    </w:p>
    <w:p w:rsidR="00FA0B64" w:rsidRPr="00CA5ECC" w:rsidRDefault="00FA0B64" w:rsidP="00ED0B67">
      <w:pPr>
        <w:pStyle w:val="SingleTxtGA"/>
        <w:rPr>
          <w:lang w:val="fr-CH"/>
        </w:rPr>
      </w:pPr>
      <w:r w:rsidRPr="00CA5ECC">
        <w:rPr>
          <w:rtl/>
          <w:lang w:val="fr-CH"/>
        </w:rPr>
        <w:t>97-</w:t>
      </w:r>
      <w:r w:rsidR="00ED0B67">
        <w:rPr>
          <w:rFonts w:hint="cs"/>
          <w:rtl/>
          <w:lang w:val="fr-CH"/>
        </w:rPr>
        <w:tab/>
      </w:r>
      <w:r w:rsidRPr="00CA5ECC">
        <w:rPr>
          <w:rtl/>
          <w:lang w:val="fr-CH"/>
        </w:rPr>
        <w:t>وقد أنشئت هذه المراكز من أجل تمكين الفتيات المنقطعات عن الدراسة من تعلم حرفة ليُعلن أنفسهن في المستقبل.</w:t>
      </w:r>
    </w:p>
    <w:p w:rsidR="00FA0B64" w:rsidRPr="00CA5ECC" w:rsidRDefault="00FA0B64" w:rsidP="00ED0B67">
      <w:pPr>
        <w:pStyle w:val="SingleTxtGA"/>
        <w:rPr>
          <w:lang w:val="fr-CH"/>
        </w:rPr>
      </w:pPr>
      <w:r w:rsidRPr="00CA5ECC">
        <w:rPr>
          <w:rtl/>
          <w:lang w:val="fr-CH"/>
        </w:rPr>
        <w:t>98-</w:t>
      </w:r>
      <w:r w:rsidR="00ED0B67">
        <w:rPr>
          <w:rFonts w:hint="cs"/>
          <w:rtl/>
          <w:lang w:val="fr-CH"/>
        </w:rPr>
        <w:tab/>
      </w:r>
      <w:r w:rsidRPr="00CA5ECC">
        <w:rPr>
          <w:rtl/>
          <w:lang w:val="fr-CH"/>
        </w:rPr>
        <w:t>وتعطينا الجداول التالية لمحة عامة عن واقع تعليم الفتيات في غينيا.</w:t>
      </w:r>
    </w:p>
    <w:p w:rsidR="00FA0B64" w:rsidRPr="00CA5ECC" w:rsidRDefault="00ED0B67" w:rsidP="008310A7">
      <w:pPr>
        <w:pStyle w:val="SingleTxtGA"/>
        <w:spacing w:after="0"/>
        <w:rPr>
          <w:rFonts w:hint="cs"/>
        </w:rPr>
      </w:pPr>
      <w:r>
        <w:rPr>
          <w:rtl/>
        </w:rPr>
        <w:t>الجدول 1</w:t>
      </w:r>
    </w:p>
    <w:p w:rsidR="00FA0B64" w:rsidRPr="00CA5ECC" w:rsidRDefault="00FA0B64" w:rsidP="00ED0B67">
      <w:pPr>
        <w:pStyle w:val="SingleTxtGA"/>
        <w:rPr>
          <w:b/>
          <w:bCs/>
          <w:rtl/>
        </w:rPr>
      </w:pPr>
      <w:r w:rsidRPr="00CA5ECC">
        <w:rPr>
          <w:b/>
          <w:bCs/>
          <w:rtl/>
        </w:rPr>
        <w:t>تطور المتغيرات الرئيسية من 2000-2001 إلى 2009-2010</w:t>
      </w:r>
    </w:p>
    <w:tbl>
      <w:tblPr>
        <w:bidiVisual/>
        <w:tblW w:w="8476" w:type="dxa"/>
        <w:tblInd w:w="1134" w:type="dxa"/>
        <w:tblLayout w:type="fixed"/>
        <w:tblCellMar>
          <w:left w:w="6" w:type="dxa"/>
          <w:right w:w="6" w:type="dxa"/>
        </w:tblCellMar>
        <w:tblLook w:val="04A0"/>
      </w:tblPr>
      <w:tblGrid>
        <w:gridCol w:w="895"/>
        <w:gridCol w:w="770"/>
        <w:gridCol w:w="812"/>
        <w:gridCol w:w="783"/>
        <w:gridCol w:w="798"/>
        <w:gridCol w:w="882"/>
        <w:gridCol w:w="966"/>
        <w:gridCol w:w="924"/>
        <w:gridCol w:w="1044"/>
        <w:gridCol w:w="602"/>
      </w:tblGrid>
      <w:tr w:rsidR="008310A7" w:rsidRPr="008310A7" w:rsidTr="008310A7">
        <w:trPr>
          <w:trHeight w:val="151"/>
        </w:trPr>
        <w:tc>
          <w:tcPr>
            <w:tcW w:w="895" w:type="dxa"/>
            <w:vMerge w:val="restart"/>
            <w:tcBorders>
              <w:top w:val="single" w:sz="4" w:space="0" w:color="auto"/>
            </w:tcBorders>
            <w:shd w:val="clear" w:color="auto" w:fill="auto"/>
            <w:vAlign w:val="bottom"/>
          </w:tcPr>
          <w:p w:rsidR="008310A7" w:rsidRPr="008310A7" w:rsidRDefault="008310A7" w:rsidP="00CB0CC3">
            <w:pPr>
              <w:keepNext/>
              <w:spacing w:before="60" w:after="60" w:line="300" w:lineRule="exact"/>
              <w:ind w:firstLine="57"/>
              <w:jc w:val="left"/>
              <w:rPr>
                <w:rFonts w:hint="cs"/>
                <w:iCs/>
                <w:sz w:val="16"/>
                <w:szCs w:val="24"/>
                <w:lang w:val="fr-CH"/>
              </w:rPr>
            </w:pPr>
            <w:r w:rsidRPr="008310A7">
              <w:rPr>
                <w:rFonts w:hint="cs"/>
                <w:iCs/>
                <w:sz w:val="16"/>
                <w:szCs w:val="24"/>
                <w:rtl/>
                <w:lang w:val="fr-CH"/>
              </w:rPr>
              <w:t>السنوات</w:t>
            </w:r>
          </w:p>
        </w:tc>
        <w:tc>
          <w:tcPr>
            <w:tcW w:w="770" w:type="dxa"/>
            <w:vMerge w:val="restart"/>
            <w:tcBorders>
              <w:top w:val="single" w:sz="4" w:space="0" w:color="auto"/>
            </w:tcBorders>
            <w:shd w:val="clear" w:color="auto" w:fill="auto"/>
            <w:vAlign w:val="bottom"/>
          </w:tcPr>
          <w:p w:rsidR="008310A7" w:rsidRPr="008310A7" w:rsidRDefault="008310A7" w:rsidP="00CB0CC3">
            <w:pPr>
              <w:keepNext/>
              <w:spacing w:before="60" w:after="60" w:line="300" w:lineRule="exact"/>
              <w:ind w:firstLine="57"/>
              <w:jc w:val="left"/>
              <w:rPr>
                <w:rFonts w:hint="cs"/>
                <w:iCs/>
                <w:sz w:val="16"/>
                <w:szCs w:val="24"/>
                <w:lang w:val="fr-CH"/>
              </w:rPr>
            </w:pPr>
            <w:r w:rsidRPr="008310A7">
              <w:rPr>
                <w:rFonts w:hint="cs"/>
                <w:iCs/>
                <w:sz w:val="16"/>
                <w:szCs w:val="24"/>
                <w:rtl/>
                <w:lang w:val="fr-CH"/>
              </w:rPr>
              <w:t>المدارس</w:t>
            </w:r>
          </w:p>
        </w:tc>
        <w:tc>
          <w:tcPr>
            <w:tcW w:w="812" w:type="dxa"/>
            <w:vMerge w:val="restart"/>
            <w:tcBorders>
              <w:top w:val="single" w:sz="4" w:space="0" w:color="auto"/>
            </w:tcBorders>
            <w:shd w:val="clear" w:color="auto" w:fill="auto"/>
            <w:vAlign w:val="bottom"/>
          </w:tcPr>
          <w:p w:rsidR="008310A7" w:rsidRPr="008310A7" w:rsidRDefault="008310A7" w:rsidP="00CB0CC3">
            <w:pPr>
              <w:keepNext/>
              <w:spacing w:before="60" w:after="60" w:line="300" w:lineRule="exact"/>
              <w:ind w:firstLine="57"/>
              <w:jc w:val="left"/>
              <w:rPr>
                <w:rFonts w:hint="cs"/>
                <w:iCs/>
                <w:sz w:val="16"/>
                <w:szCs w:val="24"/>
                <w:lang w:val="fr-CH"/>
              </w:rPr>
            </w:pPr>
            <w:r w:rsidRPr="008310A7">
              <w:rPr>
                <w:rFonts w:hint="cs"/>
                <w:iCs/>
                <w:sz w:val="16"/>
                <w:szCs w:val="24"/>
                <w:rtl/>
                <w:lang w:val="fr-CH"/>
              </w:rPr>
              <w:t>القاعات</w:t>
            </w:r>
          </w:p>
        </w:tc>
        <w:tc>
          <w:tcPr>
            <w:tcW w:w="2463" w:type="dxa"/>
            <w:gridSpan w:val="3"/>
            <w:tcBorders>
              <w:top w:val="single" w:sz="4" w:space="0" w:color="auto"/>
              <w:bottom w:val="single" w:sz="12" w:space="0" w:color="auto"/>
            </w:tcBorders>
            <w:shd w:val="clear" w:color="auto" w:fill="auto"/>
            <w:vAlign w:val="bottom"/>
          </w:tcPr>
          <w:p w:rsidR="008310A7" w:rsidRPr="008310A7" w:rsidRDefault="008310A7" w:rsidP="00CB0CC3">
            <w:pPr>
              <w:keepNext/>
              <w:spacing w:before="60" w:after="60" w:line="300" w:lineRule="exact"/>
              <w:jc w:val="center"/>
              <w:rPr>
                <w:rFonts w:hint="cs"/>
                <w:iCs/>
                <w:sz w:val="16"/>
                <w:szCs w:val="24"/>
                <w:lang w:val="fr-CH"/>
              </w:rPr>
            </w:pPr>
            <w:r w:rsidRPr="008310A7">
              <w:rPr>
                <w:rFonts w:hint="cs"/>
                <w:iCs/>
                <w:sz w:val="16"/>
                <w:szCs w:val="24"/>
                <w:rtl/>
                <w:lang w:val="fr-CH"/>
              </w:rPr>
              <w:t>المعلمون</w:t>
            </w:r>
          </w:p>
        </w:tc>
        <w:tc>
          <w:tcPr>
            <w:tcW w:w="3536" w:type="dxa"/>
            <w:gridSpan w:val="4"/>
            <w:tcBorders>
              <w:top w:val="single" w:sz="4" w:space="0" w:color="auto"/>
              <w:bottom w:val="single" w:sz="12" w:space="0" w:color="auto"/>
            </w:tcBorders>
            <w:shd w:val="clear" w:color="auto" w:fill="auto"/>
            <w:vAlign w:val="bottom"/>
          </w:tcPr>
          <w:p w:rsidR="008310A7" w:rsidRPr="008310A7" w:rsidRDefault="008310A7" w:rsidP="00CB0CC3">
            <w:pPr>
              <w:keepNext/>
              <w:spacing w:before="60" w:after="60" w:line="300" w:lineRule="exact"/>
              <w:jc w:val="center"/>
              <w:rPr>
                <w:rFonts w:hint="cs"/>
                <w:iCs/>
                <w:sz w:val="16"/>
                <w:szCs w:val="24"/>
                <w:lang w:val="fr-CH"/>
              </w:rPr>
            </w:pPr>
            <w:r w:rsidRPr="008310A7">
              <w:rPr>
                <w:rFonts w:hint="cs"/>
                <w:iCs/>
                <w:sz w:val="16"/>
                <w:szCs w:val="24"/>
                <w:rtl/>
                <w:lang w:val="fr-CH"/>
              </w:rPr>
              <w:t>التلاميذ</w:t>
            </w:r>
          </w:p>
        </w:tc>
      </w:tr>
      <w:tr w:rsidR="008310A7" w:rsidRPr="008310A7" w:rsidTr="008310A7">
        <w:trPr>
          <w:trHeight w:val="150"/>
        </w:trPr>
        <w:tc>
          <w:tcPr>
            <w:tcW w:w="895" w:type="dxa"/>
            <w:vMerge/>
            <w:tcBorders>
              <w:bottom w:val="single" w:sz="12" w:space="0" w:color="auto"/>
            </w:tcBorders>
            <w:shd w:val="clear" w:color="auto" w:fill="auto"/>
            <w:vAlign w:val="bottom"/>
          </w:tcPr>
          <w:p w:rsidR="008310A7" w:rsidRPr="008310A7" w:rsidRDefault="008310A7" w:rsidP="00CB0CC3">
            <w:pPr>
              <w:keepNext/>
              <w:spacing w:before="60" w:after="60" w:line="300" w:lineRule="exact"/>
              <w:rPr>
                <w:i/>
                <w:sz w:val="16"/>
                <w:szCs w:val="24"/>
                <w:lang w:val="fr-CH"/>
              </w:rPr>
            </w:pPr>
          </w:p>
        </w:tc>
        <w:tc>
          <w:tcPr>
            <w:tcW w:w="770" w:type="dxa"/>
            <w:vMerge/>
            <w:tcBorders>
              <w:bottom w:val="single" w:sz="12" w:space="0" w:color="auto"/>
            </w:tcBorders>
            <w:shd w:val="clear" w:color="auto" w:fill="auto"/>
            <w:vAlign w:val="bottom"/>
          </w:tcPr>
          <w:p w:rsidR="008310A7" w:rsidRPr="008310A7" w:rsidRDefault="008310A7" w:rsidP="00CB0CC3">
            <w:pPr>
              <w:keepNext/>
              <w:spacing w:before="60" w:after="60" w:line="300" w:lineRule="exact"/>
              <w:jc w:val="right"/>
              <w:rPr>
                <w:i/>
                <w:sz w:val="16"/>
                <w:szCs w:val="24"/>
                <w:lang w:val="fr-CH"/>
              </w:rPr>
            </w:pPr>
          </w:p>
        </w:tc>
        <w:tc>
          <w:tcPr>
            <w:tcW w:w="812" w:type="dxa"/>
            <w:vMerge/>
            <w:tcBorders>
              <w:bottom w:val="single" w:sz="12" w:space="0" w:color="auto"/>
            </w:tcBorders>
            <w:shd w:val="clear" w:color="auto" w:fill="auto"/>
            <w:vAlign w:val="bottom"/>
          </w:tcPr>
          <w:p w:rsidR="008310A7" w:rsidRPr="008310A7" w:rsidRDefault="008310A7" w:rsidP="00CB0CC3">
            <w:pPr>
              <w:keepNext/>
              <w:spacing w:before="60" w:after="60" w:line="300" w:lineRule="exact"/>
              <w:jc w:val="right"/>
              <w:rPr>
                <w:i/>
                <w:sz w:val="16"/>
                <w:szCs w:val="24"/>
                <w:lang w:val="fr-CH"/>
              </w:rPr>
            </w:pPr>
          </w:p>
        </w:tc>
        <w:tc>
          <w:tcPr>
            <w:tcW w:w="783" w:type="dxa"/>
            <w:tcBorders>
              <w:top w:val="single" w:sz="4" w:space="0" w:color="auto"/>
              <w:bottom w:val="single" w:sz="12" w:space="0" w:color="auto"/>
            </w:tcBorders>
            <w:shd w:val="clear" w:color="auto" w:fill="auto"/>
            <w:vAlign w:val="bottom"/>
          </w:tcPr>
          <w:p w:rsidR="008310A7" w:rsidRPr="008310A7" w:rsidRDefault="008310A7" w:rsidP="00CB0CC3">
            <w:pPr>
              <w:keepNext/>
              <w:spacing w:before="60" w:after="60" w:line="300" w:lineRule="exact"/>
              <w:ind w:firstLine="57"/>
              <w:jc w:val="left"/>
              <w:rPr>
                <w:rFonts w:hint="cs"/>
                <w:iCs/>
                <w:sz w:val="16"/>
                <w:szCs w:val="24"/>
                <w:lang w:val="fr-CH"/>
              </w:rPr>
            </w:pPr>
            <w:r w:rsidRPr="008310A7">
              <w:rPr>
                <w:rFonts w:hint="cs"/>
                <w:iCs/>
                <w:sz w:val="16"/>
                <w:szCs w:val="24"/>
                <w:rtl/>
                <w:lang w:val="fr-CH"/>
              </w:rPr>
              <w:t>النساء</w:t>
            </w:r>
          </w:p>
        </w:tc>
        <w:tc>
          <w:tcPr>
            <w:tcW w:w="798" w:type="dxa"/>
            <w:tcBorders>
              <w:top w:val="single" w:sz="4" w:space="0" w:color="auto"/>
              <w:bottom w:val="single" w:sz="12" w:space="0" w:color="auto"/>
            </w:tcBorders>
            <w:shd w:val="clear" w:color="auto" w:fill="auto"/>
            <w:vAlign w:val="bottom"/>
          </w:tcPr>
          <w:p w:rsidR="008310A7" w:rsidRPr="008310A7" w:rsidRDefault="008310A7" w:rsidP="00CB0CC3">
            <w:pPr>
              <w:keepNext/>
              <w:spacing w:before="60" w:after="60" w:line="300" w:lineRule="exact"/>
              <w:ind w:firstLine="57"/>
              <w:jc w:val="left"/>
              <w:rPr>
                <w:rFonts w:hint="cs"/>
                <w:iCs/>
                <w:sz w:val="16"/>
                <w:szCs w:val="24"/>
                <w:lang w:val="fr-CH"/>
              </w:rPr>
            </w:pPr>
            <w:r w:rsidRPr="008310A7">
              <w:rPr>
                <w:rFonts w:hint="cs"/>
                <w:iCs/>
                <w:sz w:val="16"/>
                <w:szCs w:val="24"/>
                <w:rtl/>
                <w:lang w:val="fr-CH"/>
              </w:rPr>
              <w:t>الرجال</w:t>
            </w:r>
          </w:p>
        </w:tc>
        <w:tc>
          <w:tcPr>
            <w:tcW w:w="882" w:type="dxa"/>
            <w:tcBorders>
              <w:top w:val="single" w:sz="4" w:space="0" w:color="auto"/>
              <w:bottom w:val="single" w:sz="12" w:space="0" w:color="auto"/>
            </w:tcBorders>
            <w:shd w:val="clear" w:color="auto" w:fill="auto"/>
            <w:vAlign w:val="bottom"/>
          </w:tcPr>
          <w:p w:rsidR="008310A7" w:rsidRPr="008310A7" w:rsidRDefault="008310A7" w:rsidP="00CB0CC3">
            <w:pPr>
              <w:keepNext/>
              <w:spacing w:before="60" w:after="60" w:line="300" w:lineRule="exact"/>
              <w:ind w:firstLine="57"/>
              <w:jc w:val="left"/>
              <w:rPr>
                <w:rFonts w:hint="cs"/>
                <w:b/>
                <w:bCs/>
                <w:iCs/>
                <w:sz w:val="16"/>
                <w:szCs w:val="24"/>
                <w:lang w:val="fr-CH"/>
              </w:rPr>
            </w:pPr>
            <w:r w:rsidRPr="008310A7">
              <w:rPr>
                <w:rFonts w:hint="cs"/>
                <w:b/>
                <w:bCs/>
                <w:iCs/>
                <w:sz w:val="16"/>
                <w:szCs w:val="24"/>
                <w:rtl/>
                <w:lang w:val="fr-CH"/>
              </w:rPr>
              <w:t>المجموع</w:t>
            </w:r>
          </w:p>
        </w:tc>
        <w:tc>
          <w:tcPr>
            <w:tcW w:w="966" w:type="dxa"/>
            <w:tcBorders>
              <w:top w:val="single" w:sz="4" w:space="0" w:color="auto"/>
              <w:bottom w:val="single" w:sz="12" w:space="0" w:color="auto"/>
            </w:tcBorders>
            <w:shd w:val="clear" w:color="auto" w:fill="auto"/>
            <w:vAlign w:val="bottom"/>
          </w:tcPr>
          <w:p w:rsidR="008310A7" w:rsidRPr="008310A7" w:rsidRDefault="00F041DA" w:rsidP="00CB0CC3">
            <w:pPr>
              <w:keepNext/>
              <w:spacing w:before="60" w:after="60" w:line="300" w:lineRule="exact"/>
              <w:ind w:firstLine="57"/>
              <w:jc w:val="left"/>
              <w:rPr>
                <w:rFonts w:hint="cs"/>
                <w:iCs/>
                <w:sz w:val="16"/>
                <w:szCs w:val="24"/>
                <w:lang w:val="fr-CH"/>
              </w:rPr>
            </w:pPr>
            <w:r>
              <w:rPr>
                <w:rFonts w:hint="cs"/>
                <w:iCs/>
                <w:sz w:val="16"/>
                <w:szCs w:val="24"/>
                <w:rtl/>
                <w:lang w:val="fr-CH"/>
              </w:rPr>
              <w:t>الفتيات</w:t>
            </w:r>
          </w:p>
        </w:tc>
        <w:tc>
          <w:tcPr>
            <w:tcW w:w="924" w:type="dxa"/>
            <w:tcBorders>
              <w:top w:val="single" w:sz="4" w:space="0" w:color="auto"/>
              <w:bottom w:val="single" w:sz="12" w:space="0" w:color="auto"/>
            </w:tcBorders>
            <w:shd w:val="clear" w:color="auto" w:fill="auto"/>
            <w:vAlign w:val="bottom"/>
          </w:tcPr>
          <w:p w:rsidR="008310A7" w:rsidRPr="008310A7" w:rsidRDefault="00F041DA" w:rsidP="00CB0CC3">
            <w:pPr>
              <w:keepNext/>
              <w:spacing w:before="60" w:after="60" w:line="300" w:lineRule="exact"/>
              <w:ind w:firstLine="57"/>
              <w:jc w:val="left"/>
              <w:rPr>
                <w:rFonts w:hint="cs"/>
                <w:iCs/>
                <w:sz w:val="16"/>
                <w:szCs w:val="24"/>
                <w:lang w:val="fr-CH"/>
              </w:rPr>
            </w:pPr>
            <w:r>
              <w:rPr>
                <w:rFonts w:hint="cs"/>
                <w:iCs/>
                <w:sz w:val="16"/>
                <w:szCs w:val="24"/>
                <w:rtl/>
                <w:lang w:val="fr-CH"/>
              </w:rPr>
              <w:t>الفتيان</w:t>
            </w:r>
          </w:p>
        </w:tc>
        <w:tc>
          <w:tcPr>
            <w:tcW w:w="1044" w:type="dxa"/>
            <w:tcBorders>
              <w:top w:val="single" w:sz="4" w:space="0" w:color="auto"/>
              <w:bottom w:val="single" w:sz="12" w:space="0" w:color="auto"/>
            </w:tcBorders>
            <w:shd w:val="clear" w:color="auto" w:fill="auto"/>
            <w:vAlign w:val="bottom"/>
          </w:tcPr>
          <w:p w:rsidR="008310A7" w:rsidRPr="008310A7" w:rsidRDefault="008310A7" w:rsidP="00CB0CC3">
            <w:pPr>
              <w:keepNext/>
              <w:spacing w:before="60" w:after="60" w:line="300" w:lineRule="exact"/>
              <w:ind w:firstLine="57"/>
              <w:jc w:val="left"/>
              <w:rPr>
                <w:rFonts w:hint="cs"/>
                <w:b/>
                <w:bCs/>
                <w:iCs/>
                <w:sz w:val="16"/>
                <w:szCs w:val="24"/>
                <w:lang w:val="fr-CH"/>
              </w:rPr>
            </w:pPr>
            <w:r w:rsidRPr="008310A7">
              <w:rPr>
                <w:rFonts w:hint="cs"/>
                <w:b/>
                <w:bCs/>
                <w:iCs/>
                <w:sz w:val="16"/>
                <w:szCs w:val="24"/>
                <w:rtl/>
                <w:lang w:val="fr-CH"/>
              </w:rPr>
              <w:t>المجموع</w:t>
            </w:r>
          </w:p>
        </w:tc>
        <w:tc>
          <w:tcPr>
            <w:tcW w:w="602" w:type="dxa"/>
            <w:tcBorders>
              <w:top w:val="single" w:sz="4" w:space="0" w:color="auto"/>
              <w:bottom w:val="single" w:sz="12" w:space="0" w:color="auto"/>
            </w:tcBorders>
            <w:shd w:val="clear" w:color="auto" w:fill="auto"/>
            <w:vAlign w:val="bottom"/>
          </w:tcPr>
          <w:p w:rsidR="008310A7" w:rsidRPr="008310A7" w:rsidRDefault="00F041DA" w:rsidP="00CB0CC3">
            <w:pPr>
              <w:keepNext/>
              <w:spacing w:before="60" w:after="60" w:line="300" w:lineRule="exact"/>
              <w:ind w:firstLine="57"/>
              <w:jc w:val="left"/>
              <w:rPr>
                <w:rFonts w:hint="cs"/>
                <w:iCs/>
                <w:sz w:val="16"/>
                <w:szCs w:val="24"/>
                <w:lang w:val="fr-CH"/>
              </w:rPr>
            </w:pPr>
            <w:r>
              <w:rPr>
                <w:rFonts w:hint="cs"/>
                <w:iCs/>
                <w:sz w:val="16"/>
                <w:szCs w:val="24"/>
                <w:rtl/>
                <w:lang w:val="fr-CH"/>
              </w:rPr>
              <w:t>التكافؤ</w:t>
            </w:r>
          </w:p>
        </w:tc>
      </w:tr>
      <w:tr w:rsidR="008310A7" w:rsidRPr="008310A7" w:rsidTr="008310A7">
        <w:tc>
          <w:tcPr>
            <w:tcW w:w="895" w:type="dxa"/>
            <w:tcBorders>
              <w:top w:val="single" w:sz="12" w:space="0" w:color="auto"/>
            </w:tcBorders>
            <w:shd w:val="clear" w:color="auto" w:fill="auto"/>
            <w:vAlign w:val="bottom"/>
          </w:tcPr>
          <w:p w:rsidR="008310A7" w:rsidRPr="008310A7" w:rsidRDefault="008310A7" w:rsidP="00CB0CC3">
            <w:pPr>
              <w:keepNext/>
              <w:spacing w:before="60" w:after="60" w:line="300" w:lineRule="exact"/>
              <w:ind w:firstLine="57"/>
              <w:rPr>
                <w:sz w:val="16"/>
                <w:szCs w:val="24"/>
                <w:lang w:val="fr-CH"/>
              </w:rPr>
            </w:pPr>
            <w:r w:rsidRPr="008310A7">
              <w:rPr>
                <w:sz w:val="16"/>
                <w:szCs w:val="24"/>
                <w:rtl/>
                <w:lang w:val="fr-CH"/>
              </w:rPr>
              <w:t>٢٠٠٠</w:t>
            </w:r>
            <w:r w:rsidRPr="008310A7">
              <w:rPr>
                <w:sz w:val="16"/>
                <w:szCs w:val="24"/>
                <w:lang w:val="fr-CH"/>
              </w:rPr>
              <w:t>-</w:t>
            </w:r>
            <w:r w:rsidRPr="008310A7">
              <w:rPr>
                <w:sz w:val="16"/>
                <w:szCs w:val="24"/>
                <w:rtl/>
                <w:lang w:val="fr-CH"/>
              </w:rPr>
              <w:t>٠١</w:t>
            </w:r>
          </w:p>
        </w:tc>
        <w:tc>
          <w:tcPr>
            <w:tcW w:w="770" w:type="dxa"/>
            <w:tcBorders>
              <w:top w:val="single" w:sz="12" w:space="0" w:color="auto"/>
            </w:tcBorders>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٤</w:t>
            </w:r>
            <w:r w:rsidRPr="008310A7">
              <w:rPr>
                <w:sz w:val="16"/>
                <w:szCs w:val="24"/>
                <w:lang w:val="fr-CH"/>
              </w:rPr>
              <w:t xml:space="preserve"> </w:t>
            </w:r>
            <w:r w:rsidRPr="008310A7">
              <w:rPr>
                <w:sz w:val="16"/>
                <w:szCs w:val="24"/>
                <w:rtl/>
                <w:lang w:val="fr-CH"/>
              </w:rPr>
              <w:t>٦٠٢</w:t>
            </w:r>
          </w:p>
        </w:tc>
        <w:tc>
          <w:tcPr>
            <w:tcW w:w="812" w:type="dxa"/>
            <w:tcBorders>
              <w:top w:val="single" w:sz="12" w:space="0" w:color="auto"/>
            </w:tcBorders>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٢٠</w:t>
            </w:r>
            <w:r w:rsidRPr="008310A7">
              <w:rPr>
                <w:sz w:val="16"/>
                <w:szCs w:val="24"/>
                <w:lang w:val="fr-CH"/>
              </w:rPr>
              <w:t xml:space="preserve"> </w:t>
            </w:r>
            <w:r w:rsidRPr="008310A7">
              <w:rPr>
                <w:sz w:val="16"/>
                <w:szCs w:val="24"/>
                <w:rtl/>
                <w:lang w:val="fr-CH"/>
              </w:rPr>
              <w:t>٠٤٣</w:t>
            </w:r>
          </w:p>
        </w:tc>
        <w:tc>
          <w:tcPr>
            <w:tcW w:w="783" w:type="dxa"/>
            <w:tcBorders>
              <w:top w:val="single" w:sz="12" w:space="0" w:color="auto"/>
            </w:tcBorders>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٤</w:t>
            </w:r>
            <w:r w:rsidRPr="008310A7">
              <w:rPr>
                <w:sz w:val="16"/>
                <w:szCs w:val="24"/>
                <w:lang w:val="fr-CH"/>
              </w:rPr>
              <w:t xml:space="preserve"> </w:t>
            </w:r>
            <w:r w:rsidRPr="008310A7">
              <w:rPr>
                <w:sz w:val="16"/>
                <w:szCs w:val="24"/>
                <w:rtl/>
                <w:lang w:val="fr-CH"/>
              </w:rPr>
              <w:t>٨١٣</w:t>
            </w:r>
          </w:p>
        </w:tc>
        <w:tc>
          <w:tcPr>
            <w:tcW w:w="798" w:type="dxa"/>
            <w:tcBorders>
              <w:top w:val="single" w:sz="12" w:space="0" w:color="auto"/>
            </w:tcBorders>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١٤</w:t>
            </w:r>
            <w:r w:rsidRPr="008310A7">
              <w:rPr>
                <w:sz w:val="16"/>
                <w:szCs w:val="24"/>
                <w:lang w:val="fr-CH"/>
              </w:rPr>
              <w:t xml:space="preserve"> </w:t>
            </w:r>
            <w:r w:rsidRPr="008310A7">
              <w:rPr>
                <w:sz w:val="16"/>
                <w:szCs w:val="24"/>
                <w:rtl/>
                <w:lang w:val="fr-CH"/>
              </w:rPr>
              <w:t>٤٣١</w:t>
            </w:r>
          </w:p>
        </w:tc>
        <w:tc>
          <w:tcPr>
            <w:tcW w:w="882" w:type="dxa"/>
            <w:tcBorders>
              <w:top w:val="single" w:sz="12" w:space="0" w:color="auto"/>
            </w:tcBorders>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١٩</w:t>
            </w:r>
            <w:r w:rsidRPr="008310A7">
              <w:rPr>
                <w:b/>
                <w:bCs/>
                <w:sz w:val="16"/>
                <w:szCs w:val="24"/>
                <w:lang w:val="fr-CH"/>
              </w:rPr>
              <w:t xml:space="preserve"> </w:t>
            </w:r>
            <w:r w:rsidRPr="008310A7">
              <w:rPr>
                <w:b/>
                <w:bCs/>
                <w:sz w:val="16"/>
                <w:szCs w:val="24"/>
                <w:rtl/>
                <w:lang w:val="fr-CH"/>
              </w:rPr>
              <w:t>٢٤٤</w:t>
            </w:r>
          </w:p>
        </w:tc>
        <w:tc>
          <w:tcPr>
            <w:tcW w:w="966" w:type="dxa"/>
            <w:tcBorders>
              <w:top w:val="single" w:sz="12" w:space="0" w:color="auto"/>
            </w:tcBorders>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٣٥٠</w:t>
            </w:r>
            <w:r w:rsidRPr="008310A7">
              <w:rPr>
                <w:sz w:val="16"/>
                <w:szCs w:val="24"/>
                <w:lang w:val="fr-CH"/>
              </w:rPr>
              <w:t xml:space="preserve"> </w:t>
            </w:r>
            <w:r w:rsidRPr="008310A7">
              <w:rPr>
                <w:sz w:val="16"/>
                <w:szCs w:val="24"/>
                <w:rtl/>
                <w:lang w:val="fr-CH"/>
              </w:rPr>
              <w:t>٤٤٦</w:t>
            </w:r>
          </w:p>
        </w:tc>
        <w:tc>
          <w:tcPr>
            <w:tcW w:w="924" w:type="dxa"/>
            <w:tcBorders>
              <w:top w:val="single" w:sz="12" w:space="0" w:color="auto"/>
            </w:tcBorders>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٥٠٣</w:t>
            </w:r>
            <w:r w:rsidRPr="008310A7">
              <w:rPr>
                <w:sz w:val="16"/>
                <w:szCs w:val="24"/>
                <w:lang w:val="fr-CH"/>
              </w:rPr>
              <w:t xml:space="preserve"> </w:t>
            </w:r>
            <w:r w:rsidRPr="008310A7">
              <w:rPr>
                <w:sz w:val="16"/>
                <w:szCs w:val="24"/>
                <w:rtl/>
                <w:lang w:val="fr-CH"/>
              </w:rPr>
              <w:t>١٧٧</w:t>
            </w:r>
          </w:p>
        </w:tc>
        <w:tc>
          <w:tcPr>
            <w:tcW w:w="1044" w:type="dxa"/>
            <w:tcBorders>
              <w:top w:val="single" w:sz="12" w:space="0" w:color="auto"/>
            </w:tcBorders>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٨٥٣</w:t>
            </w:r>
            <w:r w:rsidRPr="008310A7">
              <w:rPr>
                <w:b/>
                <w:bCs/>
                <w:sz w:val="16"/>
                <w:szCs w:val="24"/>
                <w:lang w:val="fr-CH"/>
              </w:rPr>
              <w:t xml:space="preserve"> </w:t>
            </w:r>
            <w:r w:rsidRPr="008310A7">
              <w:rPr>
                <w:b/>
                <w:bCs/>
                <w:sz w:val="16"/>
                <w:szCs w:val="24"/>
                <w:rtl/>
                <w:lang w:val="fr-CH"/>
              </w:rPr>
              <w:t>٦٢٣</w:t>
            </w:r>
          </w:p>
        </w:tc>
        <w:tc>
          <w:tcPr>
            <w:tcW w:w="602" w:type="dxa"/>
            <w:tcBorders>
              <w:top w:val="single" w:sz="12" w:space="0" w:color="auto"/>
            </w:tcBorders>
            <w:shd w:val="clear" w:color="auto" w:fill="auto"/>
            <w:vAlign w:val="bottom"/>
          </w:tcPr>
          <w:p w:rsidR="008310A7" w:rsidRPr="008310A7" w:rsidRDefault="008310A7" w:rsidP="00CB0CC3">
            <w:pPr>
              <w:keepNext/>
              <w:bidi w:val="0"/>
              <w:spacing w:before="60" w:after="60" w:line="300" w:lineRule="exact"/>
              <w:ind w:right="57"/>
              <w:jc w:val="center"/>
              <w:rPr>
                <w:sz w:val="16"/>
                <w:szCs w:val="24"/>
                <w:lang w:val="fr-CH"/>
              </w:rPr>
            </w:pPr>
            <w:r w:rsidRPr="008310A7">
              <w:rPr>
                <w:sz w:val="16"/>
                <w:szCs w:val="24"/>
                <w:rtl/>
                <w:lang w:val="fr-CH"/>
              </w:rPr>
              <w:t>٠</w:t>
            </w:r>
            <w:r w:rsidRPr="008310A7">
              <w:rPr>
                <w:sz w:val="16"/>
                <w:szCs w:val="24"/>
                <w:lang w:val="fr-CH"/>
              </w:rPr>
              <w:t>,</w:t>
            </w:r>
            <w:r w:rsidRPr="008310A7">
              <w:rPr>
                <w:sz w:val="16"/>
                <w:szCs w:val="24"/>
                <w:rtl/>
                <w:lang w:val="fr-CH"/>
              </w:rPr>
              <w:t>٧٠</w:t>
            </w:r>
          </w:p>
        </w:tc>
      </w:tr>
      <w:tr w:rsidR="008310A7" w:rsidRPr="008310A7" w:rsidTr="008310A7">
        <w:tc>
          <w:tcPr>
            <w:tcW w:w="895" w:type="dxa"/>
            <w:shd w:val="clear" w:color="auto" w:fill="auto"/>
            <w:vAlign w:val="bottom"/>
          </w:tcPr>
          <w:p w:rsidR="008310A7" w:rsidRPr="008310A7" w:rsidRDefault="008310A7" w:rsidP="00CB0CC3">
            <w:pPr>
              <w:keepNext/>
              <w:spacing w:before="60" w:after="60" w:line="300" w:lineRule="exact"/>
              <w:ind w:firstLine="57"/>
              <w:rPr>
                <w:sz w:val="16"/>
                <w:szCs w:val="24"/>
                <w:lang w:val="fr-CH"/>
              </w:rPr>
            </w:pPr>
            <w:r w:rsidRPr="008310A7">
              <w:rPr>
                <w:sz w:val="16"/>
                <w:szCs w:val="24"/>
                <w:rtl/>
                <w:lang w:val="fr-CH"/>
              </w:rPr>
              <w:t>٢٠٠١</w:t>
            </w:r>
            <w:r w:rsidRPr="008310A7">
              <w:rPr>
                <w:sz w:val="16"/>
                <w:szCs w:val="24"/>
                <w:lang w:val="fr-CH"/>
              </w:rPr>
              <w:t>-</w:t>
            </w:r>
            <w:r w:rsidRPr="008310A7">
              <w:rPr>
                <w:sz w:val="16"/>
                <w:szCs w:val="24"/>
                <w:rtl/>
                <w:lang w:val="fr-CH"/>
              </w:rPr>
              <w:t>٠٢</w:t>
            </w:r>
          </w:p>
        </w:tc>
        <w:tc>
          <w:tcPr>
            <w:tcW w:w="770"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٥</w:t>
            </w:r>
            <w:r w:rsidRPr="008310A7">
              <w:rPr>
                <w:sz w:val="16"/>
                <w:szCs w:val="24"/>
                <w:lang w:val="fr-CH"/>
              </w:rPr>
              <w:t xml:space="preserve"> </w:t>
            </w:r>
            <w:r w:rsidRPr="008310A7">
              <w:rPr>
                <w:sz w:val="16"/>
                <w:szCs w:val="24"/>
                <w:rtl/>
                <w:lang w:val="fr-CH"/>
              </w:rPr>
              <w:t>٢٧٨</w:t>
            </w:r>
          </w:p>
        </w:tc>
        <w:tc>
          <w:tcPr>
            <w:tcW w:w="812"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٢٣</w:t>
            </w:r>
            <w:r w:rsidRPr="008310A7">
              <w:rPr>
                <w:sz w:val="16"/>
                <w:szCs w:val="24"/>
                <w:lang w:val="fr-CH"/>
              </w:rPr>
              <w:t xml:space="preserve"> </w:t>
            </w:r>
            <w:r w:rsidRPr="008310A7">
              <w:rPr>
                <w:sz w:val="16"/>
                <w:szCs w:val="24"/>
                <w:rtl/>
                <w:lang w:val="fr-CH"/>
              </w:rPr>
              <w:t>٦٥٥</w:t>
            </w:r>
          </w:p>
        </w:tc>
        <w:tc>
          <w:tcPr>
            <w:tcW w:w="783"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٤</w:t>
            </w:r>
            <w:r w:rsidRPr="008310A7">
              <w:rPr>
                <w:sz w:val="16"/>
                <w:szCs w:val="24"/>
                <w:lang w:val="fr-CH"/>
              </w:rPr>
              <w:t xml:space="preserve"> </w:t>
            </w:r>
            <w:r w:rsidRPr="008310A7">
              <w:rPr>
                <w:sz w:val="16"/>
                <w:szCs w:val="24"/>
                <w:rtl/>
                <w:lang w:val="fr-CH"/>
              </w:rPr>
              <w:t>٩٧٩</w:t>
            </w:r>
          </w:p>
        </w:tc>
        <w:tc>
          <w:tcPr>
            <w:tcW w:w="798"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١٦</w:t>
            </w:r>
            <w:r w:rsidRPr="008310A7">
              <w:rPr>
                <w:sz w:val="16"/>
                <w:szCs w:val="24"/>
                <w:lang w:val="fr-CH"/>
              </w:rPr>
              <w:t xml:space="preserve"> </w:t>
            </w:r>
            <w:r w:rsidRPr="008310A7">
              <w:rPr>
                <w:sz w:val="16"/>
                <w:szCs w:val="24"/>
                <w:rtl/>
                <w:lang w:val="fr-CH"/>
              </w:rPr>
              <w:t>١٤٦</w:t>
            </w:r>
          </w:p>
        </w:tc>
        <w:tc>
          <w:tcPr>
            <w:tcW w:w="882"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٢١</w:t>
            </w:r>
            <w:r w:rsidRPr="008310A7">
              <w:rPr>
                <w:b/>
                <w:bCs/>
                <w:sz w:val="16"/>
                <w:szCs w:val="24"/>
                <w:lang w:val="fr-CH"/>
              </w:rPr>
              <w:t xml:space="preserve"> </w:t>
            </w:r>
            <w:r w:rsidRPr="008310A7">
              <w:rPr>
                <w:b/>
                <w:bCs/>
                <w:sz w:val="16"/>
                <w:szCs w:val="24"/>
                <w:rtl/>
                <w:lang w:val="fr-CH"/>
              </w:rPr>
              <w:t>١٢٥</w:t>
            </w:r>
          </w:p>
        </w:tc>
        <w:tc>
          <w:tcPr>
            <w:tcW w:w="966"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٤١٧</w:t>
            </w:r>
            <w:r w:rsidRPr="008310A7">
              <w:rPr>
                <w:sz w:val="16"/>
                <w:szCs w:val="24"/>
                <w:lang w:val="fr-CH"/>
              </w:rPr>
              <w:t xml:space="preserve"> </w:t>
            </w:r>
            <w:r w:rsidRPr="008310A7">
              <w:rPr>
                <w:sz w:val="16"/>
                <w:szCs w:val="24"/>
                <w:rtl/>
                <w:lang w:val="fr-CH"/>
              </w:rPr>
              <w:t>٥٥٦</w:t>
            </w:r>
          </w:p>
        </w:tc>
        <w:tc>
          <w:tcPr>
            <w:tcW w:w="924"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٥٨٠</w:t>
            </w:r>
            <w:r w:rsidRPr="008310A7">
              <w:rPr>
                <w:sz w:val="16"/>
                <w:szCs w:val="24"/>
                <w:lang w:val="fr-CH"/>
              </w:rPr>
              <w:t xml:space="preserve"> </w:t>
            </w:r>
            <w:r w:rsidRPr="008310A7">
              <w:rPr>
                <w:sz w:val="16"/>
                <w:szCs w:val="24"/>
                <w:rtl/>
                <w:lang w:val="fr-CH"/>
              </w:rPr>
              <w:t>٠٨٩</w:t>
            </w:r>
          </w:p>
        </w:tc>
        <w:tc>
          <w:tcPr>
            <w:tcW w:w="1044"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٩٩٧</w:t>
            </w:r>
            <w:r w:rsidRPr="008310A7">
              <w:rPr>
                <w:b/>
                <w:bCs/>
                <w:sz w:val="16"/>
                <w:szCs w:val="24"/>
                <w:lang w:val="fr-CH"/>
              </w:rPr>
              <w:t xml:space="preserve"> </w:t>
            </w:r>
            <w:r w:rsidRPr="008310A7">
              <w:rPr>
                <w:b/>
                <w:bCs/>
                <w:sz w:val="16"/>
                <w:szCs w:val="24"/>
                <w:rtl/>
                <w:lang w:val="fr-CH"/>
              </w:rPr>
              <w:t>٦٤٥</w:t>
            </w:r>
          </w:p>
        </w:tc>
        <w:tc>
          <w:tcPr>
            <w:tcW w:w="602" w:type="dxa"/>
            <w:shd w:val="clear" w:color="auto" w:fill="auto"/>
            <w:vAlign w:val="bottom"/>
          </w:tcPr>
          <w:p w:rsidR="008310A7" w:rsidRPr="008310A7" w:rsidRDefault="008310A7" w:rsidP="00CB0CC3">
            <w:pPr>
              <w:keepNext/>
              <w:bidi w:val="0"/>
              <w:spacing w:before="60" w:after="60" w:line="300" w:lineRule="exact"/>
              <w:ind w:right="57"/>
              <w:jc w:val="center"/>
              <w:rPr>
                <w:sz w:val="16"/>
                <w:szCs w:val="24"/>
                <w:lang w:val="fr-CH"/>
              </w:rPr>
            </w:pPr>
            <w:r w:rsidRPr="008310A7">
              <w:rPr>
                <w:sz w:val="16"/>
                <w:szCs w:val="24"/>
                <w:rtl/>
                <w:lang w:val="fr-CH"/>
              </w:rPr>
              <w:t>٠</w:t>
            </w:r>
            <w:r w:rsidRPr="008310A7">
              <w:rPr>
                <w:sz w:val="16"/>
                <w:szCs w:val="24"/>
                <w:lang w:val="fr-CH"/>
              </w:rPr>
              <w:t>,</w:t>
            </w:r>
            <w:r w:rsidRPr="008310A7">
              <w:rPr>
                <w:sz w:val="16"/>
                <w:szCs w:val="24"/>
                <w:rtl/>
                <w:lang w:val="fr-CH"/>
              </w:rPr>
              <w:t>٧٢</w:t>
            </w:r>
          </w:p>
        </w:tc>
      </w:tr>
      <w:tr w:rsidR="008310A7" w:rsidRPr="008310A7" w:rsidTr="008310A7">
        <w:tc>
          <w:tcPr>
            <w:tcW w:w="895" w:type="dxa"/>
            <w:shd w:val="clear" w:color="auto" w:fill="auto"/>
            <w:vAlign w:val="bottom"/>
          </w:tcPr>
          <w:p w:rsidR="008310A7" w:rsidRPr="008310A7" w:rsidRDefault="008310A7" w:rsidP="00CB0CC3">
            <w:pPr>
              <w:keepNext/>
              <w:spacing w:before="60" w:after="60" w:line="300" w:lineRule="exact"/>
              <w:ind w:firstLine="57"/>
              <w:rPr>
                <w:sz w:val="16"/>
                <w:szCs w:val="24"/>
                <w:lang w:val="fr-CH"/>
              </w:rPr>
            </w:pPr>
            <w:r w:rsidRPr="008310A7">
              <w:rPr>
                <w:sz w:val="16"/>
                <w:szCs w:val="24"/>
                <w:rtl/>
                <w:lang w:val="fr-CH"/>
              </w:rPr>
              <w:t>٢٠٠٢</w:t>
            </w:r>
            <w:r w:rsidRPr="008310A7">
              <w:rPr>
                <w:sz w:val="16"/>
                <w:szCs w:val="24"/>
                <w:lang w:val="fr-CH"/>
              </w:rPr>
              <w:t>-</w:t>
            </w:r>
            <w:r w:rsidRPr="008310A7">
              <w:rPr>
                <w:sz w:val="16"/>
                <w:szCs w:val="24"/>
                <w:rtl/>
                <w:lang w:val="fr-CH"/>
              </w:rPr>
              <w:t>٠٣</w:t>
            </w:r>
          </w:p>
        </w:tc>
        <w:tc>
          <w:tcPr>
            <w:tcW w:w="770"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٥</w:t>
            </w:r>
            <w:r w:rsidRPr="008310A7">
              <w:rPr>
                <w:sz w:val="16"/>
                <w:szCs w:val="24"/>
                <w:lang w:val="fr-CH"/>
              </w:rPr>
              <w:t xml:space="preserve"> </w:t>
            </w:r>
            <w:r w:rsidRPr="008310A7">
              <w:rPr>
                <w:sz w:val="16"/>
                <w:szCs w:val="24"/>
                <w:rtl/>
                <w:lang w:val="fr-CH"/>
              </w:rPr>
              <w:t>٧٦٥</w:t>
            </w:r>
          </w:p>
        </w:tc>
        <w:tc>
          <w:tcPr>
            <w:tcW w:w="812"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٢٤</w:t>
            </w:r>
            <w:r w:rsidRPr="008310A7">
              <w:rPr>
                <w:sz w:val="16"/>
                <w:szCs w:val="24"/>
                <w:lang w:val="fr-CH"/>
              </w:rPr>
              <w:t xml:space="preserve"> </w:t>
            </w:r>
            <w:r w:rsidRPr="008310A7">
              <w:rPr>
                <w:sz w:val="16"/>
                <w:szCs w:val="24"/>
                <w:rtl/>
                <w:lang w:val="fr-CH"/>
              </w:rPr>
              <w:t>٤٩١</w:t>
            </w:r>
          </w:p>
        </w:tc>
        <w:tc>
          <w:tcPr>
            <w:tcW w:w="783"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٥</w:t>
            </w:r>
            <w:r w:rsidRPr="008310A7">
              <w:rPr>
                <w:sz w:val="16"/>
                <w:szCs w:val="24"/>
                <w:lang w:val="fr-CH"/>
              </w:rPr>
              <w:t xml:space="preserve"> </w:t>
            </w:r>
            <w:r w:rsidRPr="008310A7">
              <w:rPr>
                <w:sz w:val="16"/>
                <w:szCs w:val="24"/>
                <w:rtl/>
                <w:lang w:val="fr-CH"/>
              </w:rPr>
              <w:t>٧٢٩</w:t>
            </w:r>
          </w:p>
        </w:tc>
        <w:tc>
          <w:tcPr>
            <w:tcW w:w="798"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١٨</w:t>
            </w:r>
            <w:r w:rsidRPr="008310A7">
              <w:rPr>
                <w:sz w:val="16"/>
                <w:szCs w:val="24"/>
                <w:lang w:val="fr-CH"/>
              </w:rPr>
              <w:t xml:space="preserve"> </w:t>
            </w:r>
            <w:r w:rsidRPr="008310A7">
              <w:rPr>
                <w:sz w:val="16"/>
                <w:szCs w:val="24"/>
                <w:rtl/>
                <w:lang w:val="fr-CH"/>
              </w:rPr>
              <w:t>١٣٠</w:t>
            </w:r>
          </w:p>
        </w:tc>
        <w:tc>
          <w:tcPr>
            <w:tcW w:w="882"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٢٣</w:t>
            </w:r>
            <w:r w:rsidRPr="008310A7">
              <w:rPr>
                <w:b/>
                <w:bCs/>
                <w:sz w:val="16"/>
                <w:szCs w:val="24"/>
                <w:lang w:val="fr-CH"/>
              </w:rPr>
              <w:t xml:space="preserve"> </w:t>
            </w:r>
            <w:r w:rsidRPr="008310A7">
              <w:rPr>
                <w:b/>
                <w:bCs/>
                <w:sz w:val="16"/>
                <w:szCs w:val="24"/>
                <w:rtl/>
                <w:lang w:val="fr-CH"/>
              </w:rPr>
              <w:t>٨٥٩</w:t>
            </w:r>
          </w:p>
        </w:tc>
        <w:tc>
          <w:tcPr>
            <w:tcW w:w="966"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٤٥٨</w:t>
            </w:r>
            <w:r w:rsidRPr="008310A7">
              <w:rPr>
                <w:sz w:val="16"/>
                <w:szCs w:val="24"/>
                <w:lang w:val="fr-CH"/>
              </w:rPr>
              <w:t xml:space="preserve"> </w:t>
            </w:r>
            <w:r w:rsidRPr="008310A7">
              <w:rPr>
                <w:sz w:val="16"/>
                <w:szCs w:val="24"/>
                <w:rtl/>
                <w:lang w:val="fr-CH"/>
              </w:rPr>
              <w:t>١١٦</w:t>
            </w:r>
          </w:p>
        </w:tc>
        <w:tc>
          <w:tcPr>
            <w:tcW w:w="924"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٦١٥</w:t>
            </w:r>
            <w:r w:rsidRPr="008310A7">
              <w:rPr>
                <w:sz w:val="16"/>
                <w:szCs w:val="24"/>
                <w:lang w:val="fr-CH"/>
              </w:rPr>
              <w:t xml:space="preserve"> </w:t>
            </w:r>
            <w:r w:rsidRPr="008310A7">
              <w:rPr>
                <w:sz w:val="16"/>
                <w:szCs w:val="24"/>
                <w:rtl/>
                <w:lang w:val="fr-CH"/>
              </w:rPr>
              <w:t>٣٤٢</w:t>
            </w:r>
          </w:p>
        </w:tc>
        <w:tc>
          <w:tcPr>
            <w:tcW w:w="1044"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es-ES"/>
              </w:rPr>
            </w:pPr>
            <w:r w:rsidRPr="008310A7">
              <w:rPr>
                <w:b/>
                <w:bCs/>
                <w:sz w:val="16"/>
                <w:szCs w:val="24"/>
                <w:rtl/>
                <w:lang w:val="fr-CH"/>
              </w:rPr>
              <w:t>١</w:t>
            </w:r>
            <w:r w:rsidRPr="008310A7">
              <w:rPr>
                <w:b/>
                <w:bCs/>
                <w:sz w:val="16"/>
                <w:szCs w:val="24"/>
                <w:lang w:val="fr-CH"/>
              </w:rPr>
              <w:t xml:space="preserve"> </w:t>
            </w:r>
            <w:r w:rsidRPr="008310A7">
              <w:rPr>
                <w:b/>
                <w:bCs/>
                <w:sz w:val="16"/>
                <w:szCs w:val="24"/>
                <w:rtl/>
                <w:lang w:val="es-ES"/>
              </w:rPr>
              <w:t>٠٧٣</w:t>
            </w:r>
            <w:r w:rsidRPr="008310A7">
              <w:rPr>
                <w:b/>
                <w:bCs/>
                <w:sz w:val="16"/>
                <w:szCs w:val="24"/>
                <w:lang w:val="es-ES"/>
              </w:rPr>
              <w:t xml:space="preserve"> </w:t>
            </w:r>
            <w:r w:rsidRPr="008310A7">
              <w:rPr>
                <w:b/>
                <w:bCs/>
                <w:sz w:val="16"/>
                <w:szCs w:val="24"/>
                <w:rtl/>
                <w:lang w:val="es-ES"/>
              </w:rPr>
              <w:t>٤٥٨</w:t>
            </w:r>
          </w:p>
        </w:tc>
        <w:tc>
          <w:tcPr>
            <w:tcW w:w="602" w:type="dxa"/>
            <w:shd w:val="clear" w:color="auto" w:fill="auto"/>
            <w:vAlign w:val="bottom"/>
          </w:tcPr>
          <w:p w:rsidR="008310A7" w:rsidRPr="008310A7" w:rsidRDefault="008310A7" w:rsidP="00CB0CC3">
            <w:pPr>
              <w:keepNext/>
              <w:bidi w:val="0"/>
              <w:spacing w:before="60" w:after="60" w:line="300" w:lineRule="exact"/>
              <w:ind w:right="57"/>
              <w:jc w:val="center"/>
              <w:rPr>
                <w:sz w:val="16"/>
                <w:szCs w:val="24"/>
                <w:lang w:val="fr-CH"/>
              </w:rPr>
            </w:pPr>
            <w:r w:rsidRPr="008310A7">
              <w:rPr>
                <w:sz w:val="16"/>
                <w:szCs w:val="24"/>
                <w:rtl/>
                <w:lang w:val="fr-CH"/>
              </w:rPr>
              <w:t>٠</w:t>
            </w:r>
            <w:r w:rsidRPr="008310A7">
              <w:rPr>
                <w:sz w:val="16"/>
                <w:szCs w:val="24"/>
                <w:lang w:val="fr-CH"/>
              </w:rPr>
              <w:t>,</w:t>
            </w:r>
            <w:r w:rsidRPr="008310A7">
              <w:rPr>
                <w:sz w:val="16"/>
                <w:szCs w:val="24"/>
                <w:rtl/>
                <w:lang w:val="fr-CH"/>
              </w:rPr>
              <w:t>٧٤</w:t>
            </w:r>
          </w:p>
        </w:tc>
      </w:tr>
      <w:tr w:rsidR="008310A7" w:rsidRPr="008310A7" w:rsidTr="008310A7">
        <w:tc>
          <w:tcPr>
            <w:tcW w:w="895" w:type="dxa"/>
            <w:shd w:val="clear" w:color="auto" w:fill="auto"/>
            <w:vAlign w:val="bottom"/>
          </w:tcPr>
          <w:p w:rsidR="008310A7" w:rsidRPr="008310A7" w:rsidRDefault="008310A7" w:rsidP="00CB0CC3">
            <w:pPr>
              <w:keepNext/>
              <w:spacing w:before="60" w:after="60" w:line="300" w:lineRule="exact"/>
              <w:ind w:firstLine="57"/>
              <w:rPr>
                <w:sz w:val="16"/>
                <w:szCs w:val="24"/>
                <w:lang w:val="fr-CH"/>
              </w:rPr>
            </w:pPr>
            <w:r w:rsidRPr="008310A7">
              <w:rPr>
                <w:sz w:val="16"/>
                <w:szCs w:val="24"/>
                <w:rtl/>
                <w:lang w:val="fr-CH"/>
              </w:rPr>
              <w:t>٢٠٠٣</w:t>
            </w:r>
            <w:r w:rsidRPr="008310A7">
              <w:rPr>
                <w:sz w:val="16"/>
                <w:szCs w:val="24"/>
                <w:lang w:val="fr-CH"/>
              </w:rPr>
              <w:t>-</w:t>
            </w:r>
            <w:r w:rsidRPr="008310A7">
              <w:rPr>
                <w:sz w:val="16"/>
                <w:szCs w:val="24"/>
                <w:rtl/>
                <w:lang w:val="fr-CH"/>
              </w:rPr>
              <w:t>٠٤</w:t>
            </w:r>
          </w:p>
        </w:tc>
        <w:tc>
          <w:tcPr>
            <w:tcW w:w="770"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٦</w:t>
            </w:r>
            <w:r w:rsidRPr="008310A7">
              <w:rPr>
                <w:sz w:val="16"/>
                <w:szCs w:val="24"/>
                <w:lang w:val="fr-CH"/>
              </w:rPr>
              <w:t xml:space="preserve"> </w:t>
            </w:r>
            <w:r w:rsidRPr="008310A7">
              <w:rPr>
                <w:sz w:val="16"/>
                <w:szCs w:val="24"/>
                <w:rtl/>
                <w:lang w:val="fr-CH"/>
              </w:rPr>
              <w:t>١٤٠</w:t>
            </w:r>
          </w:p>
        </w:tc>
        <w:tc>
          <w:tcPr>
            <w:tcW w:w="812"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٢٥</w:t>
            </w:r>
            <w:r w:rsidRPr="008310A7">
              <w:rPr>
                <w:sz w:val="16"/>
                <w:szCs w:val="24"/>
                <w:lang w:val="fr-CH"/>
              </w:rPr>
              <w:t xml:space="preserve"> </w:t>
            </w:r>
            <w:r w:rsidRPr="008310A7">
              <w:rPr>
                <w:sz w:val="16"/>
                <w:szCs w:val="24"/>
                <w:rtl/>
                <w:lang w:val="fr-CH"/>
              </w:rPr>
              <w:t>٨٦٣</w:t>
            </w:r>
          </w:p>
        </w:tc>
        <w:tc>
          <w:tcPr>
            <w:tcW w:w="783"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٦</w:t>
            </w:r>
            <w:r w:rsidRPr="008310A7">
              <w:rPr>
                <w:sz w:val="16"/>
                <w:szCs w:val="24"/>
                <w:lang w:val="fr-CH"/>
              </w:rPr>
              <w:t xml:space="preserve"> </w:t>
            </w:r>
            <w:r w:rsidRPr="008310A7">
              <w:rPr>
                <w:sz w:val="16"/>
                <w:szCs w:val="24"/>
                <w:rtl/>
                <w:lang w:val="fr-CH"/>
              </w:rPr>
              <w:t>١١٩</w:t>
            </w:r>
          </w:p>
        </w:tc>
        <w:tc>
          <w:tcPr>
            <w:tcW w:w="798"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١٩</w:t>
            </w:r>
            <w:r w:rsidRPr="008310A7">
              <w:rPr>
                <w:sz w:val="16"/>
                <w:szCs w:val="24"/>
                <w:lang w:val="fr-CH"/>
              </w:rPr>
              <w:t xml:space="preserve"> </w:t>
            </w:r>
            <w:r w:rsidRPr="008310A7">
              <w:rPr>
                <w:sz w:val="16"/>
                <w:szCs w:val="24"/>
                <w:rtl/>
                <w:lang w:val="fr-CH"/>
              </w:rPr>
              <w:t>٢٤٢</w:t>
            </w:r>
          </w:p>
        </w:tc>
        <w:tc>
          <w:tcPr>
            <w:tcW w:w="882"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٢٥</w:t>
            </w:r>
            <w:r w:rsidRPr="008310A7">
              <w:rPr>
                <w:b/>
                <w:bCs/>
                <w:sz w:val="16"/>
                <w:szCs w:val="24"/>
                <w:lang w:val="fr-CH"/>
              </w:rPr>
              <w:t xml:space="preserve"> </w:t>
            </w:r>
            <w:r w:rsidRPr="008310A7">
              <w:rPr>
                <w:b/>
                <w:bCs/>
                <w:sz w:val="16"/>
                <w:szCs w:val="24"/>
                <w:rtl/>
                <w:lang w:val="fr-CH"/>
              </w:rPr>
              <w:t>٣٦١</w:t>
            </w:r>
          </w:p>
        </w:tc>
        <w:tc>
          <w:tcPr>
            <w:tcW w:w="966"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٤٩٧</w:t>
            </w:r>
            <w:r w:rsidRPr="008310A7">
              <w:rPr>
                <w:sz w:val="16"/>
                <w:szCs w:val="24"/>
                <w:lang w:val="fr-CH"/>
              </w:rPr>
              <w:t xml:space="preserve"> </w:t>
            </w:r>
            <w:r w:rsidRPr="008310A7">
              <w:rPr>
                <w:sz w:val="16"/>
                <w:szCs w:val="24"/>
                <w:rtl/>
                <w:lang w:val="fr-CH"/>
              </w:rPr>
              <w:t>١٢٢</w:t>
            </w:r>
          </w:p>
        </w:tc>
        <w:tc>
          <w:tcPr>
            <w:tcW w:w="924"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٦٥٠</w:t>
            </w:r>
            <w:r w:rsidRPr="008310A7">
              <w:rPr>
                <w:sz w:val="16"/>
                <w:szCs w:val="24"/>
                <w:lang w:val="fr-CH"/>
              </w:rPr>
              <w:t xml:space="preserve"> </w:t>
            </w:r>
            <w:r w:rsidRPr="008310A7">
              <w:rPr>
                <w:sz w:val="16"/>
                <w:szCs w:val="24"/>
                <w:rtl/>
                <w:lang w:val="fr-CH"/>
              </w:rPr>
              <w:t>٢٦٦</w:t>
            </w:r>
          </w:p>
        </w:tc>
        <w:tc>
          <w:tcPr>
            <w:tcW w:w="1044"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١</w:t>
            </w:r>
            <w:r w:rsidRPr="008310A7">
              <w:rPr>
                <w:b/>
                <w:bCs/>
                <w:sz w:val="16"/>
                <w:szCs w:val="24"/>
                <w:lang w:val="fr-CH"/>
              </w:rPr>
              <w:t xml:space="preserve"> </w:t>
            </w:r>
            <w:r w:rsidRPr="008310A7">
              <w:rPr>
                <w:b/>
                <w:bCs/>
                <w:sz w:val="16"/>
                <w:szCs w:val="24"/>
                <w:rtl/>
                <w:lang w:val="fr-CH"/>
              </w:rPr>
              <w:t>١٤٧</w:t>
            </w:r>
            <w:r w:rsidRPr="008310A7">
              <w:rPr>
                <w:b/>
                <w:bCs/>
                <w:sz w:val="16"/>
                <w:szCs w:val="24"/>
                <w:lang w:val="fr-CH"/>
              </w:rPr>
              <w:t xml:space="preserve"> </w:t>
            </w:r>
            <w:r w:rsidRPr="008310A7">
              <w:rPr>
                <w:b/>
                <w:bCs/>
                <w:sz w:val="16"/>
                <w:szCs w:val="24"/>
                <w:rtl/>
                <w:lang w:val="fr-CH"/>
              </w:rPr>
              <w:t>٣٨٨</w:t>
            </w:r>
          </w:p>
        </w:tc>
        <w:tc>
          <w:tcPr>
            <w:tcW w:w="602" w:type="dxa"/>
            <w:shd w:val="clear" w:color="auto" w:fill="auto"/>
            <w:vAlign w:val="bottom"/>
          </w:tcPr>
          <w:p w:rsidR="008310A7" w:rsidRPr="008310A7" w:rsidRDefault="008310A7" w:rsidP="00CB0CC3">
            <w:pPr>
              <w:keepNext/>
              <w:bidi w:val="0"/>
              <w:spacing w:before="60" w:after="60" w:line="300" w:lineRule="exact"/>
              <w:ind w:right="57"/>
              <w:jc w:val="center"/>
              <w:rPr>
                <w:sz w:val="16"/>
                <w:szCs w:val="24"/>
                <w:lang w:val="fr-CH"/>
              </w:rPr>
            </w:pPr>
            <w:r w:rsidRPr="008310A7">
              <w:rPr>
                <w:sz w:val="16"/>
                <w:szCs w:val="24"/>
                <w:rtl/>
                <w:lang w:val="fr-CH"/>
              </w:rPr>
              <w:t>٠</w:t>
            </w:r>
            <w:r w:rsidRPr="008310A7">
              <w:rPr>
                <w:sz w:val="16"/>
                <w:szCs w:val="24"/>
                <w:lang w:val="fr-CH"/>
              </w:rPr>
              <w:t>,</w:t>
            </w:r>
            <w:r w:rsidRPr="008310A7">
              <w:rPr>
                <w:sz w:val="16"/>
                <w:szCs w:val="24"/>
                <w:rtl/>
                <w:lang w:val="fr-CH"/>
              </w:rPr>
              <w:t>٧٦</w:t>
            </w:r>
          </w:p>
        </w:tc>
      </w:tr>
      <w:tr w:rsidR="008310A7" w:rsidRPr="008310A7" w:rsidTr="008310A7">
        <w:tc>
          <w:tcPr>
            <w:tcW w:w="895" w:type="dxa"/>
            <w:shd w:val="clear" w:color="auto" w:fill="auto"/>
            <w:vAlign w:val="bottom"/>
          </w:tcPr>
          <w:p w:rsidR="008310A7" w:rsidRPr="008310A7" w:rsidRDefault="008310A7" w:rsidP="00CB0CC3">
            <w:pPr>
              <w:keepNext/>
              <w:spacing w:before="60" w:after="60" w:line="300" w:lineRule="exact"/>
              <w:ind w:firstLine="57"/>
              <w:rPr>
                <w:sz w:val="16"/>
                <w:szCs w:val="24"/>
                <w:lang w:val="fr-CH"/>
              </w:rPr>
            </w:pPr>
            <w:r w:rsidRPr="008310A7">
              <w:rPr>
                <w:sz w:val="16"/>
                <w:szCs w:val="24"/>
                <w:rtl/>
                <w:lang w:val="fr-CH"/>
              </w:rPr>
              <w:t>٢٠٠٤</w:t>
            </w:r>
            <w:r w:rsidRPr="008310A7">
              <w:rPr>
                <w:sz w:val="16"/>
                <w:szCs w:val="24"/>
                <w:lang w:val="fr-CH"/>
              </w:rPr>
              <w:t>-</w:t>
            </w:r>
            <w:r w:rsidRPr="008310A7">
              <w:rPr>
                <w:sz w:val="16"/>
                <w:szCs w:val="24"/>
                <w:rtl/>
                <w:lang w:val="fr-CH"/>
              </w:rPr>
              <w:t>٠٥</w:t>
            </w:r>
          </w:p>
        </w:tc>
        <w:tc>
          <w:tcPr>
            <w:tcW w:w="770"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٦</w:t>
            </w:r>
            <w:r w:rsidRPr="008310A7">
              <w:rPr>
                <w:sz w:val="16"/>
                <w:szCs w:val="24"/>
                <w:lang w:val="fr-CH"/>
              </w:rPr>
              <w:t xml:space="preserve"> </w:t>
            </w:r>
            <w:r w:rsidRPr="008310A7">
              <w:rPr>
                <w:sz w:val="16"/>
                <w:szCs w:val="24"/>
                <w:rtl/>
                <w:lang w:val="fr-CH"/>
              </w:rPr>
              <w:t>٤٢٩</w:t>
            </w:r>
          </w:p>
        </w:tc>
        <w:tc>
          <w:tcPr>
            <w:tcW w:w="812"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٢٧</w:t>
            </w:r>
            <w:r w:rsidRPr="008310A7">
              <w:rPr>
                <w:sz w:val="16"/>
                <w:szCs w:val="24"/>
                <w:lang w:val="fr-CH"/>
              </w:rPr>
              <w:t xml:space="preserve"> </w:t>
            </w:r>
            <w:r w:rsidRPr="008310A7">
              <w:rPr>
                <w:sz w:val="16"/>
                <w:szCs w:val="24"/>
                <w:rtl/>
                <w:lang w:val="fr-CH"/>
              </w:rPr>
              <w:t>٠١٨</w:t>
            </w:r>
          </w:p>
        </w:tc>
        <w:tc>
          <w:tcPr>
            <w:tcW w:w="783"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٦</w:t>
            </w:r>
            <w:r w:rsidRPr="008310A7">
              <w:rPr>
                <w:sz w:val="16"/>
                <w:szCs w:val="24"/>
                <w:lang w:val="fr-CH"/>
              </w:rPr>
              <w:t xml:space="preserve"> </w:t>
            </w:r>
            <w:r w:rsidRPr="008310A7">
              <w:rPr>
                <w:sz w:val="16"/>
                <w:szCs w:val="24"/>
                <w:rtl/>
                <w:lang w:val="fr-CH"/>
              </w:rPr>
              <w:t>٥٤٠</w:t>
            </w:r>
          </w:p>
        </w:tc>
        <w:tc>
          <w:tcPr>
            <w:tcW w:w="798"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٢٠</w:t>
            </w:r>
            <w:r w:rsidRPr="008310A7">
              <w:rPr>
                <w:sz w:val="16"/>
                <w:szCs w:val="24"/>
                <w:lang w:val="fr-CH"/>
              </w:rPr>
              <w:t xml:space="preserve"> </w:t>
            </w:r>
            <w:r w:rsidRPr="008310A7">
              <w:rPr>
                <w:sz w:val="16"/>
                <w:szCs w:val="24"/>
                <w:rtl/>
                <w:lang w:val="fr-CH"/>
              </w:rPr>
              <w:t>٣٥٧</w:t>
            </w:r>
          </w:p>
        </w:tc>
        <w:tc>
          <w:tcPr>
            <w:tcW w:w="882"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٢٦</w:t>
            </w:r>
            <w:r w:rsidRPr="008310A7">
              <w:rPr>
                <w:b/>
                <w:bCs/>
                <w:sz w:val="16"/>
                <w:szCs w:val="24"/>
                <w:lang w:val="fr-CH"/>
              </w:rPr>
              <w:t xml:space="preserve"> </w:t>
            </w:r>
            <w:r w:rsidRPr="008310A7">
              <w:rPr>
                <w:b/>
                <w:bCs/>
                <w:sz w:val="16"/>
                <w:szCs w:val="24"/>
                <w:rtl/>
                <w:lang w:val="fr-CH"/>
              </w:rPr>
              <w:t>٨٩٧</w:t>
            </w:r>
          </w:p>
        </w:tc>
        <w:tc>
          <w:tcPr>
            <w:tcW w:w="966"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٥٣١</w:t>
            </w:r>
            <w:r w:rsidRPr="008310A7">
              <w:rPr>
                <w:sz w:val="16"/>
                <w:szCs w:val="24"/>
                <w:lang w:val="fr-CH"/>
              </w:rPr>
              <w:t xml:space="preserve"> </w:t>
            </w:r>
            <w:r w:rsidRPr="008310A7">
              <w:rPr>
                <w:sz w:val="16"/>
                <w:szCs w:val="24"/>
                <w:rtl/>
                <w:lang w:val="fr-CH"/>
              </w:rPr>
              <w:t>٩٨٧</w:t>
            </w:r>
          </w:p>
        </w:tc>
        <w:tc>
          <w:tcPr>
            <w:tcW w:w="924"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٦٧٤</w:t>
            </w:r>
            <w:r w:rsidRPr="008310A7">
              <w:rPr>
                <w:sz w:val="16"/>
                <w:szCs w:val="24"/>
                <w:lang w:val="fr-CH"/>
              </w:rPr>
              <w:t xml:space="preserve"> </w:t>
            </w:r>
            <w:r w:rsidRPr="008310A7">
              <w:rPr>
                <w:sz w:val="16"/>
                <w:szCs w:val="24"/>
                <w:rtl/>
                <w:lang w:val="fr-CH"/>
              </w:rPr>
              <w:t>٧٥٦</w:t>
            </w:r>
          </w:p>
        </w:tc>
        <w:tc>
          <w:tcPr>
            <w:tcW w:w="1044"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١</w:t>
            </w:r>
            <w:r w:rsidRPr="008310A7">
              <w:rPr>
                <w:b/>
                <w:bCs/>
                <w:sz w:val="16"/>
                <w:szCs w:val="24"/>
                <w:lang w:val="fr-CH"/>
              </w:rPr>
              <w:t xml:space="preserve"> </w:t>
            </w:r>
            <w:r w:rsidRPr="008310A7">
              <w:rPr>
                <w:b/>
                <w:bCs/>
                <w:sz w:val="16"/>
                <w:szCs w:val="24"/>
                <w:rtl/>
                <w:lang w:val="fr-CH"/>
              </w:rPr>
              <w:t>٢٠٦</w:t>
            </w:r>
            <w:r w:rsidRPr="008310A7">
              <w:rPr>
                <w:b/>
                <w:bCs/>
                <w:sz w:val="16"/>
                <w:szCs w:val="24"/>
                <w:lang w:val="fr-CH"/>
              </w:rPr>
              <w:t xml:space="preserve"> </w:t>
            </w:r>
            <w:r w:rsidRPr="008310A7">
              <w:rPr>
                <w:b/>
                <w:bCs/>
                <w:sz w:val="16"/>
                <w:szCs w:val="24"/>
                <w:rtl/>
                <w:lang w:val="fr-CH"/>
              </w:rPr>
              <w:t>٧٤٣</w:t>
            </w:r>
          </w:p>
        </w:tc>
        <w:tc>
          <w:tcPr>
            <w:tcW w:w="602" w:type="dxa"/>
            <w:shd w:val="clear" w:color="auto" w:fill="auto"/>
            <w:vAlign w:val="bottom"/>
          </w:tcPr>
          <w:p w:rsidR="008310A7" w:rsidRPr="008310A7" w:rsidRDefault="008310A7" w:rsidP="00CB0CC3">
            <w:pPr>
              <w:keepNext/>
              <w:bidi w:val="0"/>
              <w:spacing w:before="60" w:after="60" w:line="300" w:lineRule="exact"/>
              <w:ind w:right="57"/>
              <w:jc w:val="center"/>
              <w:rPr>
                <w:sz w:val="16"/>
                <w:szCs w:val="24"/>
                <w:lang w:val="fr-CH"/>
              </w:rPr>
            </w:pPr>
            <w:r w:rsidRPr="008310A7">
              <w:rPr>
                <w:sz w:val="16"/>
                <w:szCs w:val="24"/>
                <w:rtl/>
                <w:lang w:val="fr-CH"/>
              </w:rPr>
              <w:t>٠</w:t>
            </w:r>
            <w:r w:rsidRPr="008310A7">
              <w:rPr>
                <w:sz w:val="16"/>
                <w:szCs w:val="24"/>
                <w:lang w:val="fr-CH"/>
              </w:rPr>
              <w:t>,</w:t>
            </w:r>
            <w:r w:rsidRPr="008310A7">
              <w:rPr>
                <w:sz w:val="16"/>
                <w:szCs w:val="24"/>
                <w:rtl/>
                <w:lang w:val="fr-CH"/>
              </w:rPr>
              <w:t>٧٩</w:t>
            </w:r>
          </w:p>
        </w:tc>
      </w:tr>
      <w:tr w:rsidR="008310A7" w:rsidRPr="008310A7" w:rsidTr="008310A7">
        <w:tc>
          <w:tcPr>
            <w:tcW w:w="895" w:type="dxa"/>
            <w:shd w:val="clear" w:color="auto" w:fill="auto"/>
            <w:vAlign w:val="bottom"/>
          </w:tcPr>
          <w:p w:rsidR="008310A7" w:rsidRPr="008310A7" w:rsidRDefault="008310A7" w:rsidP="00CB0CC3">
            <w:pPr>
              <w:keepNext/>
              <w:spacing w:before="60" w:after="60" w:line="300" w:lineRule="exact"/>
              <w:ind w:firstLine="57"/>
              <w:rPr>
                <w:sz w:val="16"/>
                <w:szCs w:val="24"/>
                <w:lang w:val="fr-CH"/>
              </w:rPr>
            </w:pPr>
            <w:r w:rsidRPr="008310A7">
              <w:rPr>
                <w:sz w:val="16"/>
                <w:szCs w:val="24"/>
                <w:rtl/>
                <w:lang w:val="fr-CH"/>
              </w:rPr>
              <w:t>٢٠٠٥</w:t>
            </w:r>
            <w:r w:rsidRPr="008310A7">
              <w:rPr>
                <w:sz w:val="16"/>
                <w:szCs w:val="24"/>
                <w:lang w:val="fr-CH"/>
              </w:rPr>
              <w:t>-</w:t>
            </w:r>
            <w:r w:rsidRPr="008310A7">
              <w:rPr>
                <w:sz w:val="16"/>
                <w:szCs w:val="24"/>
                <w:rtl/>
                <w:lang w:val="fr-CH"/>
              </w:rPr>
              <w:t>٠٦</w:t>
            </w:r>
          </w:p>
        </w:tc>
        <w:tc>
          <w:tcPr>
            <w:tcW w:w="770"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٦</w:t>
            </w:r>
            <w:r w:rsidRPr="008310A7">
              <w:rPr>
                <w:sz w:val="16"/>
                <w:szCs w:val="24"/>
                <w:lang w:val="fr-CH"/>
              </w:rPr>
              <w:t xml:space="preserve"> </w:t>
            </w:r>
            <w:r w:rsidRPr="008310A7">
              <w:rPr>
                <w:sz w:val="16"/>
                <w:szCs w:val="24"/>
                <w:rtl/>
                <w:lang w:val="fr-CH"/>
              </w:rPr>
              <w:t>٨١٥</w:t>
            </w:r>
          </w:p>
        </w:tc>
        <w:tc>
          <w:tcPr>
            <w:tcW w:w="812"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٢٨</w:t>
            </w:r>
            <w:r w:rsidRPr="008310A7">
              <w:rPr>
                <w:sz w:val="16"/>
                <w:szCs w:val="24"/>
                <w:lang w:val="fr-CH"/>
              </w:rPr>
              <w:t xml:space="preserve"> </w:t>
            </w:r>
            <w:r w:rsidRPr="008310A7">
              <w:rPr>
                <w:sz w:val="16"/>
                <w:szCs w:val="24"/>
                <w:rtl/>
                <w:lang w:val="fr-CH"/>
              </w:rPr>
              <w:t>٧٨٣</w:t>
            </w:r>
          </w:p>
        </w:tc>
        <w:tc>
          <w:tcPr>
            <w:tcW w:w="783"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٧</w:t>
            </w:r>
            <w:r w:rsidRPr="008310A7">
              <w:rPr>
                <w:sz w:val="16"/>
                <w:szCs w:val="24"/>
                <w:lang w:val="fr-CH"/>
              </w:rPr>
              <w:t xml:space="preserve"> </w:t>
            </w:r>
            <w:r w:rsidRPr="008310A7">
              <w:rPr>
                <w:sz w:val="16"/>
                <w:szCs w:val="24"/>
                <w:rtl/>
                <w:lang w:val="fr-CH"/>
              </w:rPr>
              <w:t>١٠٤</w:t>
            </w:r>
          </w:p>
        </w:tc>
        <w:tc>
          <w:tcPr>
            <w:tcW w:w="798"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٢١</w:t>
            </w:r>
            <w:r w:rsidRPr="008310A7">
              <w:rPr>
                <w:sz w:val="16"/>
                <w:szCs w:val="24"/>
                <w:lang w:val="fr-CH"/>
              </w:rPr>
              <w:t xml:space="preserve"> </w:t>
            </w:r>
            <w:r w:rsidRPr="008310A7">
              <w:rPr>
                <w:sz w:val="16"/>
                <w:szCs w:val="24"/>
                <w:rtl/>
                <w:lang w:val="fr-CH"/>
              </w:rPr>
              <w:t>١٩٢</w:t>
            </w:r>
          </w:p>
        </w:tc>
        <w:tc>
          <w:tcPr>
            <w:tcW w:w="882"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٢٨</w:t>
            </w:r>
            <w:r w:rsidRPr="008310A7">
              <w:rPr>
                <w:b/>
                <w:bCs/>
                <w:sz w:val="16"/>
                <w:szCs w:val="24"/>
                <w:lang w:val="fr-CH"/>
              </w:rPr>
              <w:t xml:space="preserve"> </w:t>
            </w:r>
            <w:r w:rsidRPr="008310A7">
              <w:rPr>
                <w:b/>
                <w:bCs/>
                <w:sz w:val="16"/>
                <w:szCs w:val="24"/>
                <w:rtl/>
                <w:lang w:val="fr-CH"/>
              </w:rPr>
              <w:t>٢٩٦</w:t>
            </w:r>
          </w:p>
        </w:tc>
        <w:tc>
          <w:tcPr>
            <w:tcW w:w="966"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٥٦٣</w:t>
            </w:r>
            <w:r w:rsidRPr="008310A7">
              <w:rPr>
                <w:sz w:val="16"/>
                <w:szCs w:val="24"/>
                <w:lang w:val="fr-CH"/>
              </w:rPr>
              <w:t xml:space="preserve"> </w:t>
            </w:r>
            <w:r w:rsidRPr="008310A7">
              <w:rPr>
                <w:sz w:val="16"/>
                <w:szCs w:val="24"/>
                <w:rtl/>
                <w:lang w:val="fr-CH"/>
              </w:rPr>
              <w:t>٨٠٥</w:t>
            </w:r>
          </w:p>
        </w:tc>
        <w:tc>
          <w:tcPr>
            <w:tcW w:w="924"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٦٩٤</w:t>
            </w:r>
            <w:r w:rsidRPr="008310A7">
              <w:rPr>
                <w:sz w:val="16"/>
                <w:szCs w:val="24"/>
                <w:lang w:val="fr-CH"/>
              </w:rPr>
              <w:t xml:space="preserve"> </w:t>
            </w:r>
            <w:r w:rsidRPr="008310A7">
              <w:rPr>
                <w:sz w:val="16"/>
                <w:szCs w:val="24"/>
                <w:rtl/>
                <w:lang w:val="fr-CH"/>
              </w:rPr>
              <w:t>٢٣٣</w:t>
            </w:r>
          </w:p>
        </w:tc>
        <w:tc>
          <w:tcPr>
            <w:tcW w:w="1044"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١</w:t>
            </w:r>
            <w:r w:rsidRPr="008310A7">
              <w:rPr>
                <w:b/>
                <w:bCs/>
                <w:sz w:val="16"/>
                <w:szCs w:val="24"/>
                <w:lang w:val="fr-CH"/>
              </w:rPr>
              <w:t xml:space="preserve"> </w:t>
            </w:r>
            <w:r w:rsidRPr="008310A7">
              <w:rPr>
                <w:b/>
                <w:bCs/>
                <w:sz w:val="16"/>
                <w:szCs w:val="24"/>
                <w:rtl/>
                <w:lang w:val="fr-CH"/>
              </w:rPr>
              <w:t>٢٥٨</w:t>
            </w:r>
            <w:r w:rsidRPr="008310A7">
              <w:rPr>
                <w:b/>
                <w:bCs/>
                <w:sz w:val="16"/>
                <w:szCs w:val="24"/>
                <w:lang w:val="fr-CH"/>
              </w:rPr>
              <w:t xml:space="preserve"> </w:t>
            </w:r>
            <w:r w:rsidRPr="008310A7">
              <w:rPr>
                <w:b/>
                <w:bCs/>
                <w:sz w:val="16"/>
                <w:szCs w:val="24"/>
                <w:rtl/>
                <w:lang w:val="fr-CH"/>
              </w:rPr>
              <w:t>٠٣٨</w:t>
            </w:r>
          </w:p>
        </w:tc>
        <w:tc>
          <w:tcPr>
            <w:tcW w:w="602" w:type="dxa"/>
            <w:shd w:val="clear" w:color="auto" w:fill="auto"/>
            <w:vAlign w:val="bottom"/>
          </w:tcPr>
          <w:p w:rsidR="008310A7" w:rsidRPr="008310A7" w:rsidRDefault="008310A7" w:rsidP="00CB0CC3">
            <w:pPr>
              <w:keepNext/>
              <w:bidi w:val="0"/>
              <w:spacing w:before="60" w:after="60" w:line="300" w:lineRule="exact"/>
              <w:ind w:right="57"/>
              <w:jc w:val="center"/>
              <w:rPr>
                <w:sz w:val="16"/>
                <w:szCs w:val="24"/>
                <w:lang w:val="fr-CH"/>
              </w:rPr>
            </w:pPr>
            <w:r w:rsidRPr="008310A7">
              <w:rPr>
                <w:sz w:val="16"/>
                <w:szCs w:val="24"/>
                <w:rtl/>
                <w:lang w:val="fr-CH"/>
              </w:rPr>
              <w:t>٠</w:t>
            </w:r>
            <w:r w:rsidRPr="008310A7">
              <w:rPr>
                <w:sz w:val="16"/>
                <w:szCs w:val="24"/>
                <w:lang w:val="fr-CH"/>
              </w:rPr>
              <w:t>,</w:t>
            </w:r>
            <w:r w:rsidRPr="008310A7">
              <w:rPr>
                <w:sz w:val="16"/>
                <w:szCs w:val="24"/>
                <w:rtl/>
                <w:lang w:val="fr-CH"/>
              </w:rPr>
              <w:t>٨١</w:t>
            </w:r>
          </w:p>
        </w:tc>
      </w:tr>
      <w:tr w:rsidR="008310A7" w:rsidRPr="008310A7" w:rsidTr="008310A7">
        <w:tc>
          <w:tcPr>
            <w:tcW w:w="895" w:type="dxa"/>
            <w:shd w:val="clear" w:color="auto" w:fill="auto"/>
            <w:vAlign w:val="bottom"/>
          </w:tcPr>
          <w:p w:rsidR="008310A7" w:rsidRPr="008310A7" w:rsidRDefault="008310A7" w:rsidP="00CB0CC3">
            <w:pPr>
              <w:keepNext/>
              <w:spacing w:before="60" w:after="60" w:line="300" w:lineRule="exact"/>
              <w:ind w:firstLine="57"/>
              <w:rPr>
                <w:sz w:val="16"/>
                <w:szCs w:val="24"/>
                <w:lang w:val="fr-CH"/>
              </w:rPr>
            </w:pPr>
            <w:r w:rsidRPr="008310A7">
              <w:rPr>
                <w:sz w:val="16"/>
                <w:szCs w:val="24"/>
                <w:rtl/>
                <w:lang w:val="fr-CH"/>
              </w:rPr>
              <w:t>٢٠٠٦</w:t>
            </w:r>
            <w:r w:rsidRPr="008310A7">
              <w:rPr>
                <w:sz w:val="16"/>
                <w:szCs w:val="24"/>
                <w:lang w:val="fr-CH"/>
              </w:rPr>
              <w:t>-</w:t>
            </w:r>
            <w:r w:rsidRPr="008310A7">
              <w:rPr>
                <w:sz w:val="16"/>
                <w:szCs w:val="24"/>
                <w:rtl/>
                <w:lang w:val="fr-CH"/>
              </w:rPr>
              <w:t>٠٧</w:t>
            </w:r>
          </w:p>
        </w:tc>
        <w:tc>
          <w:tcPr>
            <w:tcW w:w="770"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٧</w:t>
            </w:r>
            <w:r w:rsidRPr="008310A7">
              <w:rPr>
                <w:sz w:val="16"/>
                <w:szCs w:val="24"/>
                <w:lang w:val="fr-CH"/>
              </w:rPr>
              <w:t xml:space="preserve"> </w:t>
            </w:r>
            <w:r w:rsidRPr="008310A7">
              <w:rPr>
                <w:sz w:val="16"/>
                <w:szCs w:val="24"/>
                <w:rtl/>
                <w:lang w:val="fr-CH"/>
              </w:rPr>
              <w:t>١٢٤</w:t>
            </w:r>
          </w:p>
        </w:tc>
        <w:tc>
          <w:tcPr>
            <w:tcW w:w="812"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٣٠</w:t>
            </w:r>
            <w:r w:rsidRPr="008310A7">
              <w:rPr>
                <w:sz w:val="16"/>
                <w:szCs w:val="24"/>
                <w:lang w:val="fr-CH"/>
              </w:rPr>
              <w:t xml:space="preserve"> </w:t>
            </w:r>
            <w:r w:rsidRPr="008310A7">
              <w:rPr>
                <w:sz w:val="16"/>
                <w:szCs w:val="24"/>
                <w:rtl/>
                <w:lang w:val="fr-CH"/>
              </w:rPr>
              <w:t>٤٨٦</w:t>
            </w:r>
          </w:p>
        </w:tc>
        <w:tc>
          <w:tcPr>
            <w:tcW w:w="783"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٧</w:t>
            </w:r>
            <w:r w:rsidRPr="008310A7">
              <w:rPr>
                <w:sz w:val="16"/>
                <w:szCs w:val="24"/>
                <w:lang w:val="fr-CH"/>
              </w:rPr>
              <w:t xml:space="preserve"> </w:t>
            </w:r>
            <w:r w:rsidRPr="008310A7">
              <w:rPr>
                <w:sz w:val="16"/>
                <w:szCs w:val="24"/>
                <w:rtl/>
                <w:lang w:val="fr-CH"/>
              </w:rPr>
              <w:t>٥٧٩</w:t>
            </w:r>
          </w:p>
        </w:tc>
        <w:tc>
          <w:tcPr>
            <w:tcW w:w="798"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٢١</w:t>
            </w:r>
            <w:r w:rsidRPr="008310A7">
              <w:rPr>
                <w:sz w:val="16"/>
                <w:szCs w:val="24"/>
                <w:lang w:val="fr-CH"/>
              </w:rPr>
              <w:t xml:space="preserve"> </w:t>
            </w:r>
            <w:r w:rsidRPr="008310A7">
              <w:rPr>
                <w:sz w:val="16"/>
                <w:szCs w:val="24"/>
                <w:rtl/>
                <w:lang w:val="fr-CH"/>
              </w:rPr>
              <w:t>٤٧٠</w:t>
            </w:r>
          </w:p>
        </w:tc>
        <w:tc>
          <w:tcPr>
            <w:tcW w:w="882"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٢٩</w:t>
            </w:r>
            <w:r w:rsidRPr="008310A7">
              <w:rPr>
                <w:b/>
                <w:bCs/>
                <w:sz w:val="16"/>
                <w:szCs w:val="24"/>
                <w:lang w:val="fr-CH"/>
              </w:rPr>
              <w:t xml:space="preserve"> </w:t>
            </w:r>
            <w:r w:rsidRPr="008310A7">
              <w:rPr>
                <w:b/>
                <w:bCs/>
                <w:sz w:val="16"/>
                <w:szCs w:val="24"/>
                <w:rtl/>
                <w:lang w:val="fr-CH"/>
              </w:rPr>
              <w:t>٠٤٩</w:t>
            </w:r>
          </w:p>
        </w:tc>
        <w:tc>
          <w:tcPr>
            <w:tcW w:w="966"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٥٩٦</w:t>
            </w:r>
            <w:r w:rsidRPr="008310A7">
              <w:rPr>
                <w:sz w:val="16"/>
                <w:szCs w:val="24"/>
                <w:lang w:val="fr-CH"/>
              </w:rPr>
              <w:t xml:space="preserve"> </w:t>
            </w:r>
            <w:r w:rsidRPr="008310A7">
              <w:rPr>
                <w:sz w:val="16"/>
                <w:szCs w:val="24"/>
                <w:rtl/>
                <w:lang w:val="fr-CH"/>
              </w:rPr>
              <w:t>٠١٥</w:t>
            </w:r>
          </w:p>
        </w:tc>
        <w:tc>
          <w:tcPr>
            <w:tcW w:w="924"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٧٢١</w:t>
            </w:r>
            <w:r w:rsidRPr="008310A7">
              <w:rPr>
                <w:sz w:val="16"/>
                <w:szCs w:val="24"/>
                <w:lang w:val="fr-CH"/>
              </w:rPr>
              <w:t xml:space="preserve"> </w:t>
            </w:r>
            <w:r w:rsidRPr="008310A7">
              <w:rPr>
                <w:sz w:val="16"/>
                <w:szCs w:val="24"/>
                <w:rtl/>
                <w:lang w:val="fr-CH"/>
              </w:rPr>
              <w:t>٧٧٦</w:t>
            </w:r>
          </w:p>
        </w:tc>
        <w:tc>
          <w:tcPr>
            <w:tcW w:w="1044"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١</w:t>
            </w:r>
            <w:r w:rsidRPr="008310A7">
              <w:rPr>
                <w:b/>
                <w:bCs/>
                <w:sz w:val="16"/>
                <w:szCs w:val="24"/>
                <w:lang w:val="fr-CH"/>
              </w:rPr>
              <w:t xml:space="preserve"> </w:t>
            </w:r>
            <w:r w:rsidRPr="008310A7">
              <w:rPr>
                <w:b/>
                <w:bCs/>
                <w:sz w:val="16"/>
                <w:szCs w:val="24"/>
                <w:rtl/>
                <w:lang w:val="es-ES"/>
              </w:rPr>
              <w:t>٣١٧</w:t>
            </w:r>
            <w:r w:rsidRPr="008310A7">
              <w:rPr>
                <w:b/>
                <w:bCs/>
                <w:sz w:val="16"/>
                <w:szCs w:val="24"/>
                <w:lang w:val="es-ES"/>
              </w:rPr>
              <w:t xml:space="preserve"> </w:t>
            </w:r>
            <w:r w:rsidRPr="008310A7">
              <w:rPr>
                <w:b/>
                <w:bCs/>
                <w:sz w:val="16"/>
                <w:szCs w:val="24"/>
                <w:rtl/>
                <w:lang w:val="es-ES"/>
              </w:rPr>
              <w:t>٧٩١</w:t>
            </w:r>
          </w:p>
        </w:tc>
        <w:tc>
          <w:tcPr>
            <w:tcW w:w="602" w:type="dxa"/>
            <w:shd w:val="clear" w:color="auto" w:fill="auto"/>
            <w:vAlign w:val="bottom"/>
          </w:tcPr>
          <w:p w:rsidR="008310A7" w:rsidRPr="008310A7" w:rsidRDefault="008310A7" w:rsidP="00CB0CC3">
            <w:pPr>
              <w:keepNext/>
              <w:bidi w:val="0"/>
              <w:spacing w:before="60" w:after="60" w:line="300" w:lineRule="exact"/>
              <w:ind w:right="57"/>
              <w:jc w:val="center"/>
              <w:rPr>
                <w:sz w:val="16"/>
                <w:szCs w:val="24"/>
                <w:lang w:val="fr-CH"/>
              </w:rPr>
            </w:pPr>
            <w:r w:rsidRPr="008310A7">
              <w:rPr>
                <w:sz w:val="16"/>
                <w:szCs w:val="24"/>
                <w:rtl/>
                <w:lang w:val="fr-CH"/>
              </w:rPr>
              <w:t>٠</w:t>
            </w:r>
            <w:r w:rsidRPr="008310A7">
              <w:rPr>
                <w:sz w:val="16"/>
                <w:szCs w:val="24"/>
                <w:lang w:val="fr-CH"/>
              </w:rPr>
              <w:t>,</w:t>
            </w:r>
            <w:r w:rsidRPr="008310A7">
              <w:rPr>
                <w:sz w:val="16"/>
                <w:szCs w:val="24"/>
                <w:rtl/>
                <w:lang w:val="fr-CH"/>
              </w:rPr>
              <w:t>٨٣</w:t>
            </w:r>
          </w:p>
        </w:tc>
      </w:tr>
      <w:tr w:rsidR="008310A7" w:rsidRPr="008310A7" w:rsidTr="008310A7">
        <w:tc>
          <w:tcPr>
            <w:tcW w:w="895" w:type="dxa"/>
            <w:shd w:val="clear" w:color="auto" w:fill="auto"/>
            <w:vAlign w:val="bottom"/>
          </w:tcPr>
          <w:p w:rsidR="008310A7" w:rsidRPr="008310A7" w:rsidRDefault="008310A7" w:rsidP="00CB0CC3">
            <w:pPr>
              <w:keepNext/>
              <w:spacing w:before="60" w:after="60" w:line="300" w:lineRule="exact"/>
              <w:ind w:firstLine="57"/>
              <w:rPr>
                <w:sz w:val="16"/>
                <w:szCs w:val="24"/>
                <w:lang w:val="fr-CH"/>
              </w:rPr>
            </w:pPr>
            <w:r w:rsidRPr="008310A7">
              <w:rPr>
                <w:sz w:val="16"/>
                <w:szCs w:val="24"/>
                <w:rtl/>
                <w:lang w:val="fr-CH"/>
              </w:rPr>
              <w:t>٢٠٠٧</w:t>
            </w:r>
            <w:r w:rsidRPr="008310A7">
              <w:rPr>
                <w:sz w:val="16"/>
                <w:szCs w:val="24"/>
                <w:lang w:val="fr-CH"/>
              </w:rPr>
              <w:t>-</w:t>
            </w:r>
            <w:r w:rsidRPr="008310A7">
              <w:rPr>
                <w:sz w:val="16"/>
                <w:szCs w:val="24"/>
                <w:rtl/>
                <w:lang w:val="fr-CH"/>
              </w:rPr>
              <w:t>٠٨</w:t>
            </w:r>
          </w:p>
        </w:tc>
        <w:tc>
          <w:tcPr>
            <w:tcW w:w="770"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٧</w:t>
            </w:r>
            <w:r w:rsidRPr="008310A7">
              <w:rPr>
                <w:sz w:val="16"/>
                <w:szCs w:val="24"/>
                <w:lang w:val="fr-CH"/>
              </w:rPr>
              <w:t xml:space="preserve"> </w:t>
            </w:r>
            <w:r w:rsidRPr="008310A7">
              <w:rPr>
                <w:sz w:val="16"/>
                <w:szCs w:val="24"/>
                <w:rtl/>
                <w:lang w:val="fr-CH"/>
              </w:rPr>
              <w:t>٣٩١</w:t>
            </w:r>
          </w:p>
        </w:tc>
        <w:tc>
          <w:tcPr>
            <w:tcW w:w="812"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٣٢</w:t>
            </w:r>
            <w:r w:rsidRPr="008310A7">
              <w:rPr>
                <w:sz w:val="16"/>
                <w:szCs w:val="24"/>
                <w:lang w:val="fr-CH"/>
              </w:rPr>
              <w:t xml:space="preserve"> </w:t>
            </w:r>
            <w:r w:rsidRPr="008310A7">
              <w:rPr>
                <w:sz w:val="16"/>
                <w:szCs w:val="24"/>
                <w:rtl/>
                <w:lang w:val="fr-CH"/>
              </w:rPr>
              <w:t>٠٧٣</w:t>
            </w:r>
          </w:p>
        </w:tc>
        <w:tc>
          <w:tcPr>
            <w:tcW w:w="783"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٨</w:t>
            </w:r>
            <w:r w:rsidRPr="008310A7">
              <w:rPr>
                <w:sz w:val="16"/>
                <w:szCs w:val="24"/>
                <w:lang w:val="fr-CH"/>
              </w:rPr>
              <w:t xml:space="preserve"> </w:t>
            </w:r>
            <w:r w:rsidRPr="008310A7">
              <w:rPr>
                <w:sz w:val="16"/>
                <w:szCs w:val="24"/>
                <w:rtl/>
                <w:lang w:val="fr-CH"/>
              </w:rPr>
              <w:t>٥٥١</w:t>
            </w:r>
          </w:p>
        </w:tc>
        <w:tc>
          <w:tcPr>
            <w:tcW w:w="798"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٢٢</w:t>
            </w:r>
            <w:r w:rsidRPr="008310A7">
              <w:rPr>
                <w:sz w:val="16"/>
                <w:szCs w:val="24"/>
                <w:lang w:val="fr-CH"/>
              </w:rPr>
              <w:t xml:space="preserve"> </w:t>
            </w:r>
            <w:r w:rsidRPr="008310A7">
              <w:rPr>
                <w:sz w:val="16"/>
                <w:szCs w:val="24"/>
                <w:rtl/>
                <w:lang w:val="fr-CH"/>
              </w:rPr>
              <w:t>٣٨٢</w:t>
            </w:r>
          </w:p>
        </w:tc>
        <w:tc>
          <w:tcPr>
            <w:tcW w:w="882"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٣٠</w:t>
            </w:r>
            <w:r w:rsidRPr="008310A7">
              <w:rPr>
                <w:b/>
                <w:bCs/>
                <w:sz w:val="16"/>
                <w:szCs w:val="24"/>
                <w:lang w:val="fr-CH"/>
              </w:rPr>
              <w:t xml:space="preserve"> </w:t>
            </w:r>
            <w:r w:rsidRPr="008310A7">
              <w:rPr>
                <w:b/>
                <w:bCs/>
                <w:sz w:val="16"/>
                <w:szCs w:val="24"/>
                <w:rtl/>
                <w:lang w:val="fr-CH"/>
              </w:rPr>
              <w:t>٩٣٣</w:t>
            </w:r>
          </w:p>
        </w:tc>
        <w:tc>
          <w:tcPr>
            <w:tcW w:w="966"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٦١٦</w:t>
            </w:r>
            <w:r w:rsidRPr="008310A7">
              <w:rPr>
                <w:sz w:val="16"/>
                <w:szCs w:val="24"/>
                <w:lang w:val="fr-CH"/>
              </w:rPr>
              <w:t xml:space="preserve"> </w:t>
            </w:r>
            <w:r w:rsidRPr="008310A7">
              <w:rPr>
                <w:sz w:val="16"/>
                <w:szCs w:val="24"/>
                <w:rtl/>
                <w:lang w:val="fr-CH"/>
              </w:rPr>
              <w:t>١٣٥</w:t>
            </w:r>
          </w:p>
        </w:tc>
        <w:tc>
          <w:tcPr>
            <w:tcW w:w="924"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٧٤٨</w:t>
            </w:r>
            <w:r w:rsidRPr="008310A7">
              <w:rPr>
                <w:sz w:val="16"/>
                <w:szCs w:val="24"/>
                <w:lang w:val="fr-CH"/>
              </w:rPr>
              <w:t xml:space="preserve"> </w:t>
            </w:r>
            <w:r w:rsidRPr="008310A7">
              <w:rPr>
                <w:sz w:val="16"/>
                <w:szCs w:val="24"/>
                <w:rtl/>
                <w:lang w:val="fr-CH"/>
              </w:rPr>
              <w:t>٣٥٦</w:t>
            </w:r>
          </w:p>
        </w:tc>
        <w:tc>
          <w:tcPr>
            <w:tcW w:w="1044"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١</w:t>
            </w:r>
            <w:r w:rsidRPr="008310A7">
              <w:rPr>
                <w:b/>
                <w:bCs/>
                <w:sz w:val="16"/>
                <w:szCs w:val="24"/>
                <w:lang w:val="fr-CH"/>
              </w:rPr>
              <w:t xml:space="preserve"> </w:t>
            </w:r>
            <w:r w:rsidRPr="008310A7">
              <w:rPr>
                <w:b/>
                <w:bCs/>
                <w:sz w:val="16"/>
                <w:szCs w:val="24"/>
                <w:rtl/>
                <w:lang w:val="es-ES"/>
              </w:rPr>
              <w:t>٣٦٤</w:t>
            </w:r>
            <w:r w:rsidRPr="008310A7">
              <w:rPr>
                <w:b/>
                <w:bCs/>
                <w:sz w:val="16"/>
                <w:szCs w:val="24"/>
                <w:lang w:val="es-ES"/>
              </w:rPr>
              <w:t xml:space="preserve"> </w:t>
            </w:r>
            <w:r w:rsidRPr="008310A7">
              <w:rPr>
                <w:b/>
                <w:bCs/>
                <w:sz w:val="16"/>
                <w:szCs w:val="24"/>
                <w:rtl/>
                <w:lang w:val="es-ES"/>
              </w:rPr>
              <w:t>٤٩١</w:t>
            </w:r>
          </w:p>
        </w:tc>
        <w:tc>
          <w:tcPr>
            <w:tcW w:w="602" w:type="dxa"/>
            <w:shd w:val="clear" w:color="auto" w:fill="auto"/>
            <w:vAlign w:val="bottom"/>
          </w:tcPr>
          <w:p w:rsidR="008310A7" w:rsidRPr="008310A7" w:rsidRDefault="008310A7" w:rsidP="00CB0CC3">
            <w:pPr>
              <w:keepNext/>
              <w:bidi w:val="0"/>
              <w:spacing w:before="60" w:after="60" w:line="300" w:lineRule="exact"/>
              <w:ind w:right="57"/>
              <w:jc w:val="center"/>
              <w:rPr>
                <w:sz w:val="16"/>
                <w:szCs w:val="24"/>
                <w:lang w:val="fr-CH"/>
              </w:rPr>
            </w:pPr>
            <w:r w:rsidRPr="008310A7">
              <w:rPr>
                <w:sz w:val="16"/>
                <w:szCs w:val="24"/>
                <w:rtl/>
                <w:lang w:val="fr-CH"/>
              </w:rPr>
              <w:t>٠</w:t>
            </w:r>
            <w:r w:rsidRPr="008310A7">
              <w:rPr>
                <w:sz w:val="16"/>
                <w:szCs w:val="24"/>
                <w:lang w:val="fr-CH"/>
              </w:rPr>
              <w:t>,</w:t>
            </w:r>
            <w:r w:rsidRPr="008310A7">
              <w:rPr>
                <w:sz w:val="16"/>
                <w:szCs w:val="24"/>
                <w:rtl/>
                <w:lang w:val="fr-CH"/>
              </w:rPr>
              <w:t>٨٢</w:t>
            </w:r>
          </w:p>
        </w:tc>
      </w:tr>
      <w:tr w:rsidR="008310A7" w:rsidRPr="008310A7" w:rsidTr="008310A7">
        <w:tc>
          <w:tcPr>
            <w:tcW w:w="895" w:type="dxa"/>
            <w:shd w:val="clear" w:color="auto" w:fill="auto"/>
            <w:vAlign w:val="bottom"/>
          </w:tcPr>
          <w:p w:rsidR="008310A7" w:rsidRPr="008310A7" w:rsidRDefault="008310A7" w:rsidP="00CB0CC3">
            <w:pPr>
              <w:keepNext/>
              <w:spacing w:before="60" w:after="60" w:line="300" w:lineRule="exact"/>
              <w:ind w:firstLine="57"/>
              <w:rPr>
                <w:sz w:val="16"/>
                <w:szCs w:val="24"/>
                <w:lang w:val="fr-CH"/>
              </w:rPr>
            </w:pPr>
            <w:r w:rsidRPr="008310A7">
              <w:rPr>
                <w:sz w:val="16"/>
                <w:szCs w:val="24"/>
                <w:rtl/>
                <w:lang w:val="fr-CH"/>
              </w:rPr>
              <w:t>٢٠٠٨</w:t>
            </w:r>
            <w:r w:rsidRPr="008310A7">
              <w:rPr>
                <w:sz w:val="16"/>
                <w:szCs w:val="24"/>
                <w:lang w:val="fr-CH"/>
              </w:rPr>
              <w:t>-</w:t>
            </w:r>
            <w:r w:rsidRPr="008310A7">
              <w:rPr>
                <w:sz w:val="16"/>
                <w:szCs w:val="24"/>
                <w:rtl/>
                <w:lang w:val="fr-CH"/>
              </w:rPr>
              <w:t>٠٩</w:t>
            </w:r>
          </w:p>
        </w:tc>
        <w:tc>
          <w:tcPr>
            <w:tcW w:w="770"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٧</w:t>
            </w:r>
            <w:r w:rsidRPr="008310A7">
              <w:rPr>
                <w:sz w:val="16"/>
                <w:szCs w:val="24"/>
                <w:lang w:val="fr-CH"/>
              </w:rPr>
              <w:t xml:space="preserve"> </w:t>
            </w:r>
            <w:r w:rsidRPr="008310A7">
              <w:rPr>
                <w:sz w:val="16"/>
                <w:szCs w:val="24"/>
                <w:rtl/>
                <w:lang w:val="fr-CH"/>
              </w:rPr>
              <w:t>٥٩٨</w:t>
            </w:r>
          </w:p>
        </w:tc>
        <w:tc>
          <w:tcPr>
            <w:tcW w:w="812"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٣٢</w:t>
            </w:r>
            <w:r w:rsidRPr="008310A7">
              <w:rPr>
                <w:sz w:val="16"/>
                <w:szCs w:val="24"/>
                <w:lang w:val="fr-CH"/>
              </w:rPr>
              <w:t xml:space="preserve"> </w:t>
            </w:r>
            <w:r w:rsidRPr="008310A7">
              <w:rPr>
                <w:sz w:val="16"/>
                <w:szCs w:val="24"/>
                <w:rtl/>
                <w:lang w:val="fr-CH"/>
              </w:rPr>
              <w:t>٧٢١</w:t>
            </w:r>
          </w:p>
        </w:tc>
        <w:tc>
          <w:tcPr>
            <w:tcW w:w="783"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٨</w:t>
            </w:r>
            <w:r w:rsidRPr="008310A7">
              <w:rPr>
                <w:sz w:val="16"/>
                <w:szCs w:val="24"/>
                <w:lang w:val="fr-CH"/>
              </w:rPr>
              <w:t xml:space="preserve"> </w:t>
            </w:r>
            <w:r w:rsidRPr="008310A7">
              <w:rPr>
                <w:sz w:val="16"/>
                <w:szCs w:val="24"/>
                <w:rtl/>
                <w:lang w:val="fr-CH"/>
              </w:rPr>
              <w:t>٧٧٠</w:t>
            </w:r>
          </w:p>
        </w:tc>
        <w:tc>
          <w:tcPr>
            <w:tcW w:w="798"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٢٣</w:t>
            </w:r>
            <w:r w:rsidRPr="008310A7">
              <w:rPr>
                <w:sz w:val="16"/>
                <w:szCs w:val="24"/>
                <w:lang w:val="fr-CH"/>
              </w:rPr>
              <w:t xml:space="preserve"> </w:t>
            </w:r>
            <w:r w:rsidRPr="008310A7">
              <w:rPr>
                <w:sz w:val="16"/>
                <w:szCs w:val="24"/>
                <w:rtl/>
                <w:lang w:val="fr-CH"/>
              </w:rPr>
              <w:t>٠٤٠</w:t>
            </w:r>
          </w:p>
        </w:tc>
        <w:tc>
          <w:tcPr>
            <w:tcW w:w="882"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٣١</w:t>
            </w:r>
            <w:r w:rsidRPr="008310A7">
              <w:rPr>
                <w:b/>
                <w:bCs/>
                <w:sz w:val="16"/>
                <w:szCs w:val="24"/>
                <w:lang w:val="fr-CH"/>
              </w:rPr>
              <w:t xml:space="preserve"> </w:t>
            </w:r>
            <w:r w:rsidRPr="008310A7">
              <w:rPr>
                <w:b/>
                <w:bCs/>
                <w:sz w:val="16"/>
                <w:szCs w:val="24"/>
                <w:rtl/>
                <w:lang w:val="fr-CH"/>
              </w:rPr>
              <w:t>٨١٠</w:t>
            </w:r>
          </w:p>
        </w:tc>
        <w:tc>
          <w:tcPr>
            <w:tcW w:w="966"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٦٢٩</w:t>
            </w:r>
            <w:r w:rsidRPr="008310A7">
              <w:rPr>
                <w:sz w:val="16"/>
                <w:szCs w:val="24"/>
                <w:lang w:val="fr-CH"/>
              </w:rPr>
              <w:t xml:space="preserve"> </w:t>
            </w:r>
            <w:r w:rsidRPr="008310A7">
              <w:rPr>
                <w:sz w:val="16"/>
                <w:szCs w:val="24"/>
                <w:rtl/>
                <w:lang w:val="fr-CH"/>
              </w:rPr>
              <w:t>٠٢٤</w:t>
            </w:r>
          </w:p>
        </w:tc>
        <w:tc>
          <w:tcPr>
            <w:tcW w:w="924"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٧٦٠</w:t>
            </w:r>
            <w:r w:rsidRPr="008310A7">
              <w:rPr>
                <w:sz w:val="16"/>
                <w:szCs w:val="24"/>
                <w:lang w:val="fr-CH"/>
              </w:rPr>
              <w:t xml:space="preserve"> </w:t>
            </w:r>
            <w:r w:rsidRPr="008310A7">
              <w:rPr>
                <w:sz w:val="16"/>
                <w:szCs w:val="24"/>
                <w:rtl/>
                <w:lang w:val="fr-CH"/>
              </w:rPr>
              <w:t>٦٦١</w:t>
            </w:r>
          </w:p>
        </w:tc>
        <w:tc>
          <w:tcPr>
            <w:tcW w:w="1044"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١</w:t>
            </w:r>
            <w:r w:rsidRPr="008310A7">
              <w:rPr>
                <w:b/>
                <w:bCs/>
                <w:sz w:val="16"/>
                <w:szCs w:val="24"/>
                <w:lang w:val="fr-CH"/>
              </w:rPr>
              <w:t xml:space="preserve"> </w:t>
            </w:r>
            <w:r w:rsidRPr="008310A7">
              <w:rPr>
                <w:b/>
                <w:bCs/>
                <w:sz w:val="16"/>
                <w:szCs w:val="24"/>
                <w:rtl/>
                <w:lang w:val="es-ES"/>
              </w:rPr>
              <w:t>٣٨٩</w:t>
            </w:r>
            <w:r w:rsidRPr="008310A7">
              <w:rPr>
                <w:b/>
                <w:bCs/>
                <w:sz w:val="16"/>
                <w:szCs w:val="24"/>
                <w:lang w:val="es-ES"/>
              </w:rPr>
              <w:t xml:space="preserve"> </w:t>
            </w:r>
            <w:r w:rsidRPr="008310A7">
              <w:rPr>
                <w:b/>
                <w:bCs/>
                <w:sz w:val="16"/>
                <w:szCs w:val="24"/>
                <w:rtl/>
                <w:lang w:val="es-ES"/>
              </w:rPr>
              <w:t>٦٨٥</w:t>
            </w:r>
          </w:p>
        </w:tc>
        <w:tc>
          <w:tcPr>
            <w:tcW w:w="602" w:type="dxa"/>
            <w:shd w:val="clear" w:color="auto" w:fill="auto"/>
            <w:vAlign w:val="bottom"/>
          </w:tcPr>
          <w:p w:rsidR="008310A7" w:rsidRPr="008310A7" w:rsidRDefault="008310A7" w:rsidP="00CB0CC3">
            <w:pPr>
              <w:keepNext/>
              <w:bidi w:val="0"/>
              <w:spacing w:before="60" w:after="60" w:line="300" w:lineRule="exact"/>
              <w:ind w:right="57"/>
              <w:jc w:val="center"/>
              <w:rPr>
                <w:sz w:val="16"/>
                <w:szCs w:val="24"/>
                <w:lang w:val="fr-CH"/>
              </w:rPr>
            </w:pPr>
            <w:r w:rsidRPr="008310A7">
              <w:rPr>
                <w:sz w:val="16"/>
                <w:szCs w:val="24"/>
                <w:rtl/>
                <w:lang w:val="fr-CH"/>
              </w:rPr>
              <w:t>٠</w:t>
            </w:r>
            <w:r w:rsidRPr="008310A7">
              <w:rPr>
                <w:sz w:val="16"/>
                <w:szCs w:val="24"/>
                <w:lang w:val="fr-CH"/>
              </w:rPr>
              <w:t>,</w:t>
            </w:r>
            <w:r w:rsidRPr="008310A7">
              <w:rPr>
                <w:sz w:val="16"/>
                <w:szCs w:val="24"/>
                <w:rtl/>
                <w:lang w:val="fr-CH"/>
              </w:rPr>
              <w:t>٨٣</w:t>
            </w:r>
          </w:p>
        </w:tc>
      </w:tr>
      <w:tr w:rsidR="008310A7" w:rsidRPr="008310A7" w:rsidTr="008310A7">
        <w:tc>
          <w:tcPr>
            <w:tcW w:w="895" w:type="dxa"/>
            <w:shd w:val="clear" w:color="auto" w:fill="auto"/>
            <w:vAlign w:val="bottom"/>
          </w:tcPr>
          <w:p w:rsidR="008310A7" w:rsidRPr="008310A7" w:rsidRDefault="008310A7" w:rsidP="00CB0CC3">
            <w:pPr>
              <w:keepNext/>
              <w:spacing w:before="60" w:after="60" w:line="300" w:lineRule="exact"/>
              <w:ind w:firstLine="57"/>
              <w:rPr>
                <w:sz w:val="16"/>
                <w:szCs w:val="24"/>
                <w:lang w:val="fr-CH"/>
              </w:rPr>
            </w:pPr>
            <w:r w:rsidRPr="008310A7">
              <w:rPr>
                <w:sz w:val="16"/>
                <w:szCs w:val="24"/>
                <w:rtl/>
                <w:lang w:val="fr-CH"/>
              </w:rPr>
              <w:t>٢٠٠٩</w:t>
            </w:r>
            <w:r w:rsidRPr="008310A7">
              <w:rPr>
                <w:sz w:val="16"/>
                <w:szCs w:val="24"/>
                <w:lang w:val="fr-CH"/>
              </w:rPr>
              <w:t>-</w:t>
            </w:r>
            <w:r w:rsidRPr="008310A7">
              <w:rPr>
                <w:sz w:val="16"/>
                <w:szCs w:val="24"/>
                <w:rtl/>
                <w:lang w:val="fr-CH"/>
              </w:rPr>
              <w:t>١٠</w:t>
            </w:r>
          </w:p>
        </w:tc>
        <w:tc>
          <w:tcPr>
            <w:tcW w:w="770"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٧</w:t>
            </w:r>
            <w:r w:rsidRPr="008310A7">
              <w:rPr>
                <w:sz w:val="16"/>
                <w:szCs w:val="24"/>
                <w:lang w:val="fr-CH"/>
              </w:rPr>
              <w:t xml:space="preserve"> </w:t>
            </w:r>
            <w:r w:rsidRPr="008310A7">
              <w:rPr>
                <w:sz w:val="16"/>
                <w:szCs w:val="24"/>
                <w:rtl/>
                <w:lang w:val="fr-CH"/>
              </w:rPr>
              <w:t>٨١٥</w:t>
            </w:r>
          </w:p>
        </w:tc>
        <w:tc>
          <w:tcPr>
            <w:tcW w:w="812"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٣٣</w:t>
            </w:r>
            <w:r w:rsidRPr="008310A7">
              <w:rPr>
                <w:sz w:val="16"/>
                <w:szCs w:val="24"/>
                <w:lang w:val="fr-CH"/>
              </w:rPr>
              <w:t xml:space="preserve"> </w:t>
            </w:r>
            <w:r w:rsidRPr="008310A7">
              <w:rPr>
                <w:sz w:val="16"/>
                <w:szCs w:val="24"/>
                <w:rtl/>
                <w:lang w:val="fr-CH"/>
              </w:rPr>
              <w:t>٧٥٥</w:t>
            </w:r>
          </w:p>
        </w:tc>
        <w:tc>
          <w:tcPr>
            <w:tcW w:w="783"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٩</w:t>
            </w:r>
            <w:r w:rsidRPr="008310A7">
              <w:rPr>
                <w:sz w:val="16"/>
                <w:szCs w:val="24"/>
                <w:lang w:val="fr-CH"/>
              </w:rPr>
              <w:t xml:space="preserve"> </w:t>
            </w:r>
            <w:r w:rsidRPr="008310A7">
              <w:rPr>
                <w:sz w:val="16"/>
                <w:szCs w:val="24"/>
                <w:rtl/>
                <w:lang w:val="fr-CH"/>
              </w:rPr>
              <w:t>٩١٣</w:t>
            </w:r>
          </w:p>
        </w:tc>
        <w:tc>
          <w:tcPr>
            <w:tcW w:w="798"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٢٤</w:t>
            </w:r>
            <w:r w:rsidRPr="008310A7">
              <w:rPr>
                <w:sz w:val="16"/>
                <w:szCs w:val="24"/>
                <w:lang w:val="fr-CH"/>
              </w:rPr>
              <w:t xml:space="preserve"> </w:t>
            </w:r>
            <w:r w:rsidRPr="008310A7">
              <w:rPr>
                <w:sz w:val="16"/>
                <w:szCs w:val="24"/>
                <w:rtl/>
                <w:lang w:val="fr-CH"/>
              </w:rPr>
              <w:t>٥٣٨</w:t>
            </w:r>
          </w:p>
        </w:tc>
        <w:tc>
          <w:tcPr>
            <w:tcW w:w="882"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٣٤</w:t>
            </w:r>
            <w:r w:rsidRPr="008310A7">
              <w:rPr>
                <w:b/>
                <w:bCs/>
                <w:sz w:val="16"/>
                <w:szCs w:val="24"/>
                <w:lang w:val="fr-CH"/>
              </w:rPr>
              <w:t xml:space="preserve"> </w:t>
            </w:r>
            <w:r w:rsidRPr="008310A7">
              <w:rPr>
                <w:b/>
                <w:bCs/>
                <w:sz w:val="16"/>
                <w:szCs w:val="24"/>
                <w:rtl/>
                <w:lang w:val="fr-CH"/>
              </w:rPr>
              <w:t>٤٥١</w:t>
            </w:r>
          </w:p>
        </w:tc>
        <w:tc>
          <w:tcPr>
            <w:tcW w:w="966"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٦٥٠</w:t>
            </w:r>
            <w:r w:rsidRPr="008310A7">
              <w:rPr>
                <w:sz w:val="16"/>
                <w:szCs w:val="24"/>
                <w:lang w:val="fr-CH"/>
              </w:rPr>
              <w:t xml:space="preserve"> </w:t>
            </w:r>
            <w:r w:rsidRPr="008310A7">
              <w:rPr>
                <w:sz w:val="16"/>
                <w:szCs w:val="24"/>
                <w:rtl/>
                <w:lang w:val="fr-CH"/>
              </w:rPr>
              <w:t>٤٥٥</w:t>
            </w:r>
          </w:p>
        </w:tc>
        <w:tc>
          <w:tcPr>
            <w:tcW w:w="924" w:type="dxa"/>
            <w:shd w:val="clear" w:color="auto" w:fill="auto"/>
            <w:vAlign w:val="bottom"/>
          </w:tcPr>
          <w:p w:rsidR="008310A7" w:rsidRPr="008310A7" w:rsidRDefault="008310A7" w:rsidP="00CB0CC3">
            <w:pPr>
              <w:keepNext/>
              <w:bidi w:val="0"/>
              <w:spacing w:before="60" w:after="60" w:line="300" w:lineRule="exact"/>
              <w:ind w:right="57"/>
              <w:jc w:val="right"/>
              <w:rPr>
                <w:sz w:val="16"/>
                <w:szCs w:val="24"/>
                <w:lang w:val="fr-CH"/>
              </w:rPr>
            </w:pPr>
            <w:r w:rsidRPr="008310A7">
              <w:rPr>
                <w:sz w:val="16"/>
                <w:szCs w:val="24"/>
                <w:rtl/>
                <w:lang w:val="fr-CH"/>
              </w:rPr>
              <w:t>٨٠٢</w:t>
            </w:r>
            <w:r w:rsidRPr="008310A7">
              <w:rPr>
                <w:sz w:val="16"/>
                <w:szCs w:val="24"/>
                <w:lang w:val="fr-CH"/>
              </w:rPr>
              <w:t xml:space="preserve"> </w:t>
            </w:r>
            <w:r w:rsidRPr="008310A7">
              <w:rPr>
                <w:sz w:val="16"/>
                <w:szCs w:val="24"/>
                <w:rtl/>
                <w:lang w:val="fr-CH"/>
              </w:rPr>
              <w:t>٩٠٠</w:t>
            </w:r>
          </w:p>
        </w:tc>
        <w:tc>
          <w:tcPr>
            <w:tcW w:w="1044" w:type="dxa"/>
            <w:shd w:val="clear" w:color="auto" w:fill="auto"/>
            <w:vAlign w:val="bottom"/>
          </w:tcPr>
          <w:p w:rsidR="008310A7" w:rsidRPr="008310A7" w:rsidRDefault="008310A7" w:rsidP="00CB0CC3">
            <w:pPr>
              <w:keepNext/>
              <w:bidi w:val="0"/>
              <w:spacing w:before="60" w:after="60" w:line="300" w:lineRule="exact"/>
              <w:ind w:right="57"/>
              <w:jc w:val="right"/>
              <w:rPr>
                <w:b/>
                <w:bCs/>
                <w:sz w:val="16"/>
                <w:szCs w:val="24"/>
                <w:lang w:val="fr-CH"/>
              </w:rPr>
            </w:pPr>
            <w:r w:rsidRPr="008310A7">
              <w:rPr>
                <w:b/>
                <w:bCs/>
                <w:sz w:val="16"/>
                <w:szCs w:val="24"/>
                <w:rtl/>
                <w:lang w:val="fr-CH"/>
              </w:rPr>
              <w:t>١</w:t>
            </w:r>
            <w:r w:rsidRPr="008310A7">
              <w:rPr>
                <w:b/>
                <w:bCs/>
                <w:sz w:val="16"/>
                <w:szCs w:val="24"/>
                <w:lang w:val="fr-CH"/>
              </w:rPr>
              <w:t xml:space="preserve"> </w:t>
            </w:r>
            <w:r w:rsidRPr="008310A7">
              <w:rPr>
                <w:b/>
                <w:bCs/>
                <w:sz w:val="16"/>
                <w:szCs w:val="24"/>
                <w:rtl/>
                <w:lang w:val="es-ES"/>
              </w:rPr>
              <w:t>٤٥٣</w:t>
            </w:r>
            <w:r w:rsidRPr="008310A7">
              <w:rPr>
                <w:b/>
                <w:bCs/>
                <w:sz w:val="16"/>
                <w:szCs w:val="24"/>
                <w:lang w:val="es-ES"/>
              </w:rPr>
              <w:t xml:space="preserve"> </w:t>
            </w:r>
            <w:r w:rsidRPr="008310A7">
              <w:rPr>
                <w:b/>
                <w:bCs/>
                <w:sz w:val="16"/>
                <w:szCs w:val="24"/>
                <w:rtl/>
                <w:lang w:val="es-ES"/>
              </w:rPr>
              <w:t>٣٥٥</w:t>
            </w:r>
          </w:p>
        </w:tc>
        <w:tc>
          <w:tcPr>
            <w:tcW w:w="602" w:type="dxa"/>
            <w:shd w:val="clear" w:color="auto" w:fill="auto"/>
            <w:vAlign w:val="bottom"/>
          </w:tcPr>
          <w:p w:rsidR="008310A7" w:rsidRPr="008310A7" w:rsidRDefault="008310A7" w:rsidP="00CB0CC3">
            <w:pPr>
              <w:keepNext/>
              <w:bidi w:val="0"/>
              <w:spacing w:before="60" w:after="60" w:line="300" w:lineRule="exact"/>
              <w:ind w:right="57"/>
              <w:jc w:val="center"/>
              <w:rPr>
                <w:sz w:val="16"/>
                <w:szCs w:val="24"/>
                <w:lang w:val="fr-CH"/>
              </w:rPr>
            </w:pPr>
            <w:r w:rsidRPr="008310A7">
              <w:rPr>
                <w:sz w:val="16"/>
                <w:szCs w:val="24"/>
                <w:rtl/>
                <w:lang w:val="fr-CH"/>
              </w:rPr>
              <w:t>٠</w:t>
            </w:r>
            <w:r w:rsidRPr="008310A7">
              <w:rPr>
                <w:sz w:val="16"/>
                <w:szCs w:val="24"/>
                <w:lang w:val="fr-CH"/>
              </w:rPr>
              <w:t>,</w:t>
            </w:r>
            <w:r w:rsidRPr="008310A7">
              <w:rPr>
                <w:sz w:val="16"/>
                <w:szCs w:val="24"/>
                <w:rtl/>
                <w:lang w:val="fr-CH"/>
              </w:rPr>
              <w:t>٨١</w:t>
            </w:r>
          </w:p>
        </w:tc>
      </w:tr>
      <w:tr w:rsidR="008310A7" w:rsidRPr="008310A7" w:rsidTr="008310A7">
        <w:tc>
          <w:tcPr>
            <w:tcW w:w="895" w:type="dxa"/>
            <w:tcBorders>
              <w:bottom w:val="single" w:sz="12" w:space="0" w:color="auto"/>
            </w:tcBorders>
            <w:shd w:val="clear" w:color="auto" w:fill="auto"/>
            <w:vAlign w:val="bottom"/>
          </w:tcPr>
          <w:p w:rsidR="008310A7" w:rsidRPr="008310A7" w:rsidRDefault="008310A7" w:rsidP="00CB0CC3">
            <w:pPr>
              <w:spacing w:before="60" w:after="60" w:line="300" w:lineRule="exact"/>
              <w:ind w:firstLine="57"/>
              <w:rPr>
                <w:sz w:val="16"/>
                <w:szCs w:val="24"/>
                <w:lang w:val="fr-CH"/>
              </w:rPr>
            </w:pPr>
            <w:r w:rsidRPr="008310A7">
              <w:rPr>
                <w:sz w:val="16"/>
                <w:szCs w:val="24"/>
                <w:lang w:val="fr-CH"/>
              </w:rPr>
              <w:t>TAMA*</w:t>
            </w:r>
          </w:p>
        </w:tc>
        <w:tc>
          <w:tcPr>
            <w:tcW w:w="770" w:type="dxa"/>
            <w:tcBorders>
              <w:bottom w:val="single" w:sz="12" w:space="0" w:color="auto"/>
            </w:tcBorders>
            <w:shd w:val="clear" w:color="auto" w:fill="auto"/>
            <w:vAlign w:val="bottom"/>
          </w:tcPr>
          <w:p w:rsidR="008310A7" w:rsidRPr="008310A7" w:rsidRDefault="008310A7" w:rsidP="00CB0CC3">
            <w:pPr>
              <w:spacing w:before="60" w:after="60" w:line="300" w:lineRule="exact"/>
              <w:ind w:left="57"/>
              <w:jc w:val="left"/>
              <w:rPr>
                <w:sz w:val="16"/>
                <w:szCs w:val="24"/>
                <w:lang w:val="fr-CH"/>
              </w:rPr>
            </w:pPr>
            <w:r w:rsidRPr="008310A7">
              <w:rPr>
                <w:sz w:val="16"/>
                <w:szCs w:val="24"/>
                <w:rtl/>
                <w:lang w:val="fr-CH"/>
              </w:rPr>
              <w:t>٧</w:t>
            </w:r>
            <w:r w:rsidRPr="008310A7">
              <w:rPr>
                <w:rFonts w:cs="Times New Roman"/>
                <w:sz w:val="16"/>
                <w:szCs w:val="24"/>
                <w:rtl/>
                <w:lang w:val="fr-CH"/>
              </w:rPr>
              <w:t>٫</w:t>
            </w:r>
            <w:r w:rsidRPr="008310A7">
              <w:rPr>
                <w:sz w:val="16"/>
                <w:szCs w:val="24"/>
                <w:rtl/>
                <w:lang w:val="fr-CH"/>
              </w:rPr>
              <w:t>٨</w:t>
            </w:r>
            <w:r w:rsidRPr="008310A7">
              <w:rPr>
                <w:sz w:val="16"/>
                <w:szCs w:val="24"/>
                <w:lang w:val="fr-CH"/>
              </w:rPr>
              <w:t> </w:t>
            </w:r>
            <w:r>
              <w:rPr>
                <w:sz w:val="16"/>
                <w:szCs w:val="24"/>
                <w:rtl/>
                <w:lang w:val="fr-CH"/>
              </w:rPr>
              <w:t>٪</w:t>
            </w:r>
          </w:p>
        </w:tc>
        <w:tc>
          <w:tcPr>
            <w:tcW w:w="812" w:type="dxa"/>
            <w:tcBorders>
              <w:bottom w:val="single" w:sz="12" w:space="0" w:color="auto"/>
            </w:tcBorders>
            <w:shd w:val="clear" w:color="auto" w:fill="auto"/>
            <w:vAlign w:val="bottom"/>
          </w:tcPr>
          <w:p w:rsidR="008310A7" w:rsidRPr="008310A7" w:rsidRDefault="008310A7" w:rsidP="00CB0CC3">
            <w:pPr>
              <w:spacing w:before="60" w:after="60" w:line="300" w:lineRule="exact"/>
              <w:ind w:left="57"/>
              <w:jc w:val="left"/>
              <w:rPr>
                <w:sz w:val="16"/>
                <w:szCs w:val="24"/>
                <w:lang w:val="fr-CH"/>
              </w:rPr>
            </w:pPr>
            <w:r w:rsidRPr="008310A7">
              <w:rPr>
                <w:sz w:val="16"/>
                <w:szCs w:val="24"/>
                <w:rtl/>
                <w:lang w:val="fr-CH"/>
              </w:rPr>
              <w:t>٧</w:t>
            </w:r>
            <w:r w:rsidRPr="008310A7">
              <w:rPr>
                <w:rFonts w:cs="Times New Roman"/>
                <w:sz w:val="16"/>
                <w:szCs w:val="24"/>
                <w:rtl/>
                <w:lang w:val="fr-CH"/>
              </w:rPr>
              <w:t>٫</w:t>
            </w:r>
            <w:r w:rsidRPr="008310A7">
              <w:rPr>
                <w:sz w:val="16"/>
                <w:szCs w:val="24"/>
                <w:rtl/>
                <w:lang w:val="fr-CH"/>
              </w:rPr>
              <w:t>٦</w:t>
            </w:r>
            <w:r w:rsidRPr="008310A7">
              <w:rPr>
                <w:sz w:val="16"/>
                <w:szCs w:val="24"/>
                <w:lang w:val="fr-CH"/>
              </w:rPr>
              <w:t> </w:t>
            </w:r>
            <w:r>
              <w:rPr>
                <w:sz w:val="16"/>
                <w:szCs w:val="24"/>
                <w:rtl/>
                <w:lang w:val="fr-CH"/>
              </w:rPr>
              <w:t>٪</w:t>
            </w:r>
          </w:p>
        </w:tc>
        <w:tc>
          <w:tcPr>
            <w:tcW w:w="783" w:type="dxa"/>
            <w:tcBorders>
              <w:bottom w:val="single" w:sz="12" w:space="0" w:color="auto"/>
            </w:tcBorders>
            <w:shd w:val="clear" w:color="auto" w:fill="auto"/>
            <w:vAlign w:val="bottom"/>
          </w:tcPr>
          <w:p w:rsidR="008310A7" w:rsidRPr="008310A7" w:rsidRDefault="008310A7" w:rsidP="00CB0CC3">
            <w:pPr>
              <w:spacing w:before="60" w:after="60" w:line="300" w:lineRule="exact"/>
              <w:ind w:left="57"/>
              <w:jc w:val="left"/>
              <w:rPr>
                <w:sz w:val="16"/>
                <w:szCs w:val="24"/>
                <w:lang w:val="fr-CH"/>
              </w:rPr>
            </w:pPr>
            <w:r w:rsidRPr="008310A7">
              <w:rPr>
                <w:sz w:val="16"/>
                <w:szCs w:val="24"/>
                <w:rtl/>
                <w:lang w:val="fr-CH"/>
              </w:rPr>
              <w:t>١١</w:t>
            </w:r>
            <w:r w:rsidRPr="008310A7">
              <w:rPr>
                <w:rFonts w:cs="Times New Roman"/>
                <w:sz w:val="16"/>
                <w:szCs w:val="24"/>
                <w:rtl/>
                <w:lang w:val="fr-CH"/>
              </w:rPr>
              <w:t>٫</w:t>
            </w:r>
            <w:r w:rsidRPr="008310A7">
              <w:rPr>
                <w:sz w:val="16"/>
                <w:szCs w:val="24"/>
                <w:rtl/>
                <w:lang w:val="fr-CH"/>
              </w:rPr>
              <w:t>٨</w:t>
            </w:r>
            <w:r w:rsidRPr="008310A7">
              <w:rPr>
                <w:sz w:val="16"/>
                <w:szCs w:val="24"/>
                <w:lang w:val="fr-CH"/>
              </w:rPr>
              <w:t> </w:t>
            </w:r>
            <w:r>
              <w:rPr>
                <w:sz w:val="16"/>
                <w:szCs w:val="24"/>
                <w:rtl/>
                <w:lang w:val="fr-CH"/>
              </w:rPr>
              <w:t>٪</w:t>
            </w:r>
          </w:p>
        </w:tc>
        <w:tc>
          <w:tcPr>
            <w:tcW w:w="798" w:type="dxa"/>
            <w:tcBorders>
              <w:bottom w:val="single" w:sz="12" w:space="0" w:color="auto"/>
            </w:tcBorders>
            <w:shd w:val="clear" w:color="auto" w:fill="auto"/>
            <w:vAlign w:val="bottom"/>
          </w:tcPr>
          <w:p w:rsidR="008310A7" w:rsidRPr="008310A7" w:rsidRDefault="008310A7" w:rsidP="00CB0CC3">
            <w:pPr>
              <w:spacing w:before="60" w:after="60" w:line="300" w:lineRule="exact"/>
              <w:ind w:left="57"/>
              <w:jc w:val="left"/>
              <w:rPr>
                <w:sz w:val="16"/>
                <w:szCs w:val="24"/>
                <w:lang w:val="fr-CH"/>
              </w:rPr>
            </w:pPr>
            <w:r w:rsidRPr="008310A7">
              <w:rPr>
                <w:sz w:val="16"/>
                <w:szCs w:val="24"/>
                <w:rtl/>
                <w:lang w:val="fr-CH"/>
              </w:rPr>
              <w:t>٧</w:t>
            </w:r>
            <w:r w:rsidRPr="008310A7">
              <w:rPr>
                <w:rFonts w:cs="Times New Roman"/>
                <w:sz w:val="16"/>
                <w:szCs w:val="24"/>
                <w:rtl/>
                <w:lang w:val="fr-CH"/>
              </w:rPr>
              <w:t>٫</w:t>
            </w:r>
            <w:r w:rsidRPr="008310A7">
              <w:rPr>
                <w:sz w:val="16"/>
                <w:szCs w:val="24"/>
                <w:rtl/>
                <w:lang w:val="fr-CH"/>
              </w:rPr>
              <w:t>٨</w:t>
            </w:r>
            <w:r w:rsidRPr="008310A7">
              <w:rPr>
                <w:sz w:val="16"/>
                <w:szCs w:val="24"/>
                <w:lang w:val="fr-CH"/>
              </w:rPr>
              <w:t> </w:t>
            </w:r>
            <w:r>
              <w:rPr>
                <w:sz w:val="16"/>
                <w:szCs w:val="24"/>
                <w:rtl/>
                <w:lang w:val="fr-CH"/>
              </w:rPr>
              <w:t>٪</w:t>
            </w:r>
          </w:p>
        </w:tc>
        <w:tc>
          <w:tcPr>
            <w:tcW w:w="882" w:type="dxa"/>
            <w:tcBorders>
              <w:bottom w:val="single" w:sz="12" w:space="0" w:color="auto"/>
            </w:tcBorders>
            <w:shd w:val="clear" w:color="auto" w:fill="auto"/>
            <w:vAlign w:val="bottom"/>
          </w:tcPr>
          <w:p w:rsidR="008310A7" w:rsidRPr="008310A7" w:rsidRDefault="008310A7" w:rsidP="00CB0CC3">
            <w:pPr>
              <w:spacing w:before="60" w:after="60" w:line="300" w:lineRule="exact"/>
              <w:ind w:left="57"/>
              <w:jc w:val="left"/>
              <w:rPr>
                <w:b/>
                <w:bCs/>
                <w:sz w:val="16"/>
                <w:szCs w:val="24"/>
                <w:lang w:val="fr-CH"/>
              </w:rPr>
            </w:pPr>
            <w:r w:rsidRPr="008310A7">
              <w:rPr>
                <w:b/>
                <w:bCs/>
                <w:sz w:val="16"/>
                <w:szCs w:val="24"/>
                <w:rtl/>
                <w:lang w:val="fr-CH"/>
              </w:rPr>
              <w:t>٨</w:t>
            </w:r>
            <w:r w:rsidRPr="008310A7">
              <w:rPr>
                <w:rFonts w:cs="Times New Roman"/>
                <w:b/>
                <w:bCs/>
                <w:sz w:val="16"/>
                <w:szCs w:val="24"/>
                <w:rtl/>
                <w:lang w:val="fr-CH"/>
              </w:rPr>
              <w:t>٫</w:t>
            </w:r>
            <w:r w:rsidRPr="008310A7">
              <w:rPr>
                <w:b/>
                <w:bCs/>
                <w:sz w:val="16"/>
                <w:szCs w:val="24"/>
                <w:rtl/>
                <w:lang w:val="fr-CH"/>
              </w:rPr>
              <w:t>٨</w:t>
            </w:r>
            <w:r w:rsidRPr="008310A7">
              <w:rPr>
                <w:b/>
                <w:bCs/>
                <w:sz w:val="16"/>
                <w:szCs w:val="24"/>
                <w:lang w:val="fr-CH"/>
              </w:rPr>
              <w:t> </w:t>
            </w:r>
            <w:r w:rsidRPr="008310A7">
              <w:rPr>
                <w:b/>
                <w:bCs/>
                <w:sz w:val="16"/>
                <w:szCs w:val="24"/>
                <w:rtl/>
                <w:lang w:val="fr-CH"/>
              </w:rPr>
              <w:t>٪</w:t>
            </w:r>
          </w:p>
        </w:tc>
        <w:tc>
          <w:tcPr>
            <w:tcW w:w="966" w:type="dxa"/>
            <w:tcBorders>
              <w:bottom w:val="single" w:sz="12" w:space="0" w:color="auto"/>
            </w:tcBorders>
            <w:shd w:val="clear" w:color="auto" w:fill="auto"/>
            <w:vAlign w:val="bottom"/>
          </w:tcPr>
          <w:p w:rsidR="008310A7" w:rsidRPr="008310A7" w:rsidRDefault="008310A7" w:rsidP="00CB0CC3">
            <w:pPr>
              <w:spacing w:before="60" w:after="60" w:line="300" w:lineRule="exact"/>
              <w:ind w:left="57"/>
              <w:jc w:val="left"/>
              <w:rPr>
                <w:sz w:val="16"/>
                <w:szCs w:val="24"/>
                <w:lang w:val="fr-CH"/>
              </w:rPr>
            </w:pPr>
            <w:r w:rsidRPr="008310A7">
              <w:rPr>
                <w:sz w:val="16"/>
                <w:szCs w:val="24"/>
                <w:rtl/>
                <w:lang w:val="fr-CH"/>
              </w:rPr>
              <w:t>٩</w:t>
            </w:r>
            <w:r w:rsidRPr="008310A7">
              <w:rPr>
                <w:rFonts w:cs="Times New Roman"/>
                <w:sz w:val="16"/>
                <w:szCs w:val="24"/>
                <w:rtl/>
                <w:lang w:val="fr-CH"/>
              </w:rPr>
              <w:t>٫</w:t>
            </w:r>
            <w:r w:rsidRPr="008310A7">
              <w:rPr>
                <w:sz w:val="16"/>
                <w:szCs w:val="24"/>
                <w:rtl/>
                <w:lang w:val="fr-CH"/>
              </w:rPr>
              <w:t>٥</w:t>
            </w:r>
            <w:r w:rsidRPr="008310A7">
              <w:rPr>
                <w:sz w:val="16"/>
                <w:szCs w:val="24"/>
                <w:lang w:val="fr-CH"/>
              </w:rPr>
              <w:t> </w:t>
            </w:r>
            <w:r>
              <w:rPr>
                <w:sz w:val="16"/>
                <w:szCs w:val="24"/>
                <w:rtl/>
                <w:lang w:val="fr-CH"/>
              </w:rPr>
              <w:t>٪</w:t>
            </w:r>
          </w:p>
        </w:tc>
        <w:tc>
          <w:tcPr>
            <w:tcW w:w="924" w:type="dxa"/>
            <w:tcBorders>
              <w:bottom w:val="single" w:sz="12" w:space="0" w:color="auto"/>
            </w:tcBorders>
            <w:shd w:val="clear" w:color="auto" w:fill="auto"/>
            <w:vAlign w:val="bottom"/>
          </w:tcPr>
          <w:p w:rsidR="008310A7" w:rsidRPr="008310A7" w:rsidRDefault="008310A7" w:rsidP="00CB0CC3">
            <w:pPr>
              <w:spacing w:before="60" w:after="60" w:line="300" w:lineRule="exact"/>
              <w:ind w:left="57"/>
              <w:jc w:val="left"/>
              <w:rPr>
                <w:sz w:val="16"/>
                <w:szCs w:val="24"/>
                <w:lang w:val="fr-CH"/>
              </w:rPr>
            </w:pPr>
            <w:r w:rsidRPr="008310A7">
              <w:rPr>
                <w:sz w:val="16"/>
                <w:szCs w:val="24"/>
                <w:rtl/>
                <w:lang w:val="fr-CH"/>
              </w:rPr>
              <w:t>٦</w:t>
            </w:r>
            <w:r w:rsidRPr="008310A7">
              <w:rPr>
                <w:rFonts w:cs="Times New Roman"/>
                <w:sz w:val="16"/>
                <w:szCs w:val="24"/>
                <w:rtl/>
                <w:lang w:val="fr-CH"/>
              </w:rPr>
              <w:t>٫</w:t>
            </w:r>
            <w:r w:rsidRPr="008310A7">
              <w:rPr>
                <w:sz w:val="16"/>
                <w:szCs w:val="24"/>
                <w:rtl/>
                <w:lang w:val="fr-CH"/>
              </w:rPr>
              <w:t>٦</w:t>
            </w:r>
            <w:r w:rsidRPr="008310A7">
              <w:rPr>
                <w:sz w:val="16"/>
                <w:szCs w:val="24"/>
                <w:lang w:val="fr-CH"/>
              </w:rPr>
              <w:t> </w:t>
            </w:r>
            <w:r>
              <w:rPr>
                <w:sz w:val="16"/>
                <w:szCs w:val="24"/>
                <w:rtl/>
                <w:lang w:val="fr-CH"/>
              </w:rPr>
              <w:t>٪</w:t>
            </w:r>
          </w:p>
        </w:tc>
        <w:tc>
          <w:tcPr>
            <w:tcW w:w="1044" w:type="dxa"/>
            <w:tcBorders>
              <w:bottom w:val="single" w:sz="12" w:space="0" w:color="auto"/>
            </w:tcBorders>
            <w:shd w:val="clear" w:color="auto" w:fill="auto"/>
            <w:vAlign w:val="bottom"/>
          </w:tcPr>
          <w:p w:rsidR="008310A7" w:rsidRPr="008310A7" w:rsidRDefault="008310A7" w:rsidP="00CB0CC3">
            <w:pPr>
              <w:spacing w:before="60" w:after="60" w:line="300" w:lineRule="exact"/>
              <w:ind w:left="57"/>
              <w:jc w:val="left"/>
              <w:rPr>
                <w:sz w:val="16"/>
                <w:szCs w:val="24"/>
                <w:lang w:val="fr-CH"/>
              </w:rPr>
            </w:pPr>
            <w:r w:rsidRPr="008310A7">
              <w:rPr>
                <w:sz w:val="16"/>
                <w:szCs w:val="24"/>
                <w:rtl/>
                <w:lang w:val="fr-CH"/>
              </w:rPr>
              <w:t>٧</w:t>
            </w:r>
            <w:r w:rsidRPr="008310A7">
              <w:rPr>
                <w:rFonts w:cs="Times New Roman"/>
                <w:sz w:val="16"/>
                <w:szCs w:val="24"/>
                <w:rtl/>
                <w:lang w:val="fr-CH"/>
              </w:rPr>
              <w:t>٫</w:t>
            </w:r>
            <w:r w:rsidRPr="008310A7">
              <w:rPr>
                <w:sz w:val="16"/>
                <w:szCs w:val="24"/>
                <w:rtl/>
                <w:lang w:val="fr-CH"/>
              </w:rPr>
              <w:t>٨</w:t>
            </w:r>
            <w:r w:rsidRPr="008310A7">
              <w:rPr>
                <w:sz w:val="16"/>
                <w:szCs w:val="24"/>
                <w:lang w:val="fr-CH"/>
              </w:rPr>
              <w:t> </w:t>
            </w:r>
            <w:r>
              <w:rPr>
                <w:sz w:val="16"/>
                <w:szCs w:val="24"/>
                <w:rtl/>
                <w:lang w:val="fr-CH"/>
              </w:rPr>
              <w:t>٪</w:t>
            </w:r>
          </w:p>
        </w:tc>
        <w:tc>
          <w:tcPr>
            <w:tcW w:w="602" w:type="dxa"/>
            <w:tcBorders>
              <w:bottom w:val="single" w:sz="12" w:space="0" w:color="auto"/>
            </w:tcBorders>
            <w:shd w:val="clear" w:color="auto" w:fill="auto"/>
            <w:vAlign w:val="bottom"/>
          </w:tcPr>
          <w:p w:rsidR="008310A7" w:rsidRPr="008310A7" w:rsidRDefault="008310A7" w:rsidP="00CB0CC3">
            <w:pPr>
              <w:spacing w:before="60" w:after="60" w:line="300" w:lineRule="exact"/>
              <w:ind w:left="57"/>
              <w:jc w:val="left"/>
              <w:rPr>
                <w:sz w:val="16"/>
                <w:szCs w:val="24"/>
                <w:lang w:val="fr-CH"/>
              </w:rPr>
            </w:pPr>
            <w:r w:rsidRPr="008310A7">
              <w:rPr>
                <w:sz w:val="16"/>
                <w:szCs w:val="24"/>
                <w:rtl/>
                <w:lang w:val="fr-CH"/>
              </w:rPr>
              <w:t>١</w:t>
            </w:r>
            <w:r w:rsidRPr="008310A7">
              <w:rPr>
                <w:rFonts w:cs="Times New Roman"/>
                <w:sz w:val="16"/>
                <w:szCs w:val="24"/>
                <w:rtl/>
                <w:lang w:val="fr-CH"/>
              </w:rPr>
              <w:t>٫</w:t>
            </w:r>
            <w:r w:rsidRPr="008310A7">
              <w:rPr>
                <w:sz w:val="16"/>
                <w:szCs w:val="24"/>
                <w:rtl/>
                <w:lang w:val="fr-CH"/>
              </w:rPr>
              <w:t>٨</w:t>
            </w:r>
            <w:r w:rsidRPr="008310A7">
              <w:rPr>
                <w:sz w:val="16"/>
                <w:szCs w:val="24"/>
                <w:lang w:val="fr-CH"/>
              </w:rPr>
              <w:t> </w:t>
            </w:r>
            <w:r>
              <w:rPr>
                <w:sz w:val="16"/>
                <w:szCs w:val="24"/>
                <w:rtl/>
                <w:lang w:val="fr-CH"/>
              </w:rPr>
              <w:t>٪</w:t>
            </w:r>
          </w:p>
        </w:tc>
      </w:tr>
    </w:tbl>
    <w:p w:rsidR="00FA0B64" w:rsidRPr="00CA5ECC" w:rsidRDefault="00CB0CC3" w:rsidP="008310A7">
      <w:pPr>
        <w:pStyle w:val="SingleTxtGA"/>
        <w:spacing w:after="0"/>
        <w:rPr>
          <w:rFonts w:hint="cs"/>
        </w:rPr>
      </w:pPr>
      <w:r>
        <w:rPr>
          <w:rtl/>
        </w:rPr>
        <w:br w:type="page"/>
      </w:r>
      <w:r w:rsidR="008310A7">
        <w:rPr>
          <w:rtl/>
        </w:rPr>
        <w:t>الجدول 2</w:t>
      </w:r>
    </w:p>
    <w:p w:rsidR="00FA0B64" w:rsidRDefault="00FA0B64" w:rsidP="00B259EA">
      <w:pPr>
        <w:pStyle w:val="SingleTxtGA"/>
        <w:rPr>
          <w:rFonts w:hint="cs"/>
          <w:b/>
          <w:bCs/>
          <w:rtl/>
        </w:rPr>
      </w:pPr>
      <w:r w:rsidRPr="00CA5ECC">
        <w:rPr>
          <w:b/>
          <w:bCs/>
          <w:rtl/>
        </w:rPr>
        <w:t>تطور المعدلات الإجمالية للالتحاق بالمدارس حسب نوع الجنس من 2000-2001 إلى</w:t>
      </w:r>
      <w:r w:rsidR="00B259EA">
        <w:rPr>
          <w:rFonts w:hint="cs"/>
          <w:b/>
          <w:bCs/>
          <w:rtl/>
        </w:rPr>
        <w:t> </w:t>
      </w:r>
      <w:r w:rsidRPr="00CA5ECC">
        <w:rPr>
          <w:b/>
          <w:bCs/>
          <w:rtl/>
        </w:rPr>
        <w:t>2009-2010</w:t>
      </w:r>
    </w:p>
    <w:tbl>
      <w:tblPr>
        <w:bidiVisual/>
        <w:tblW w:w="8441" w:type="dxa"/>
        <w:tblInd w:w="1183" w:type="dxa"/>
        <w:tblLayout w:type="fixed"/>
        <w:tblCellMar>
          <w:left w:w="0" w:type="dxa"/>
          <w:right w:w="0" w:type="dxa"/>
        </w:tblCellMar>
        <w:tblLook w:val="04A0"/>
      </w:tblPr>
      <w:tblGrid>
        <w:gridCol w:w="742"/>
        <w:gridCol w:w="795"/>
        <w:gridCol w:w="767"/>
        <w:gridCol w:w="767"/>
        <w:gridCol w:w="767"/>
        <w:gridCol w:w="767"/>
        <w:gridCol w:w="767"/>
        <w:gridCol w:w="767"/>
        <w:gridCol w:w="767"/>
        <w:gridCol w:w="767"/>
        <w:gridCol w:w="768"/>
      </w:tblGrid>
      <w:tr w:rsidR="006F721E" w:rsidRPr="003948E2" w:rsidTr="00B259EA">
        <w:trPr>
          <w:trHeight w:val="70"/>
        </w:trPr>
        <w:tc>
          <w:tcPr>
            <w:tcW w:w="742" w:type="dxa"/>
            <w:tcBorders>
              <w:top w:val="single" w:sz="4" w:space="0" w:color="auto"/>
            </w:tcBorders>
            <w:vAlign w:val="bottom"/>
          </w:tcPr>
          <w:p w:rsidR="006F721E" w:rsidRPr="003948E2" w:rsidRDefault="006F721E" w:rsidP="000D6FEF">
            <w:pPr>
              <w:keepNext/>
              <w:spacing w:before="60" w:after="60" w:line="300" w:lineRule="exact"/>
              <w:rPr>
                <w:rFonts w:hint="cs"/>
                <w:iCs/>
                <w:sz w:val="16"/>
                <w:szCs w:val="24"/>
                <w:lang w:val="fr-CH"/>
              </w:rPr>
            </w:pPr>
          </w:p>
        </w:tc>
        <w:tc>
          <w:tcPr>
            <w:tcW w:w="7699" w:type="dxa"/>
            <w:gridSpan w:val="10"/>
            <w:tcBorders>
              <w:top w:val="single" w:sz="4" w:space="0" w:color="auto"/>
              <w:bottom w:val="single" w:sz="4" w:space="0" w:color="auto"/>
            </w:tcBorders>
            <w:shd w:val="clear" w:color="auto" w:fill="auto"/>
            <w:vAlign w:val="bottom"/>
          </w:tcPr>
          <w:p w:rsidR="006F721E" w:rsidRPr="003948E2" w:rsidRDefault="006F721E" w:rsidP="000D6FEF">
            <w:pPr>
              <w:keepNext/>
              <w:spacing w:before="60" w:after="60" w:line="300" w:lineRule="exact"/>
              <w:jc w:val="center"/>
              <w:rPr>
                <w:iCs/>
                <w:sz w:val="16"/>
                <w:szCs w:val="24"/>
                <w:lang w:val="fr-CH"/>
              </w:rPr>
            </w:pPr>
            <w:r w:rsidRPr="003948E2">
              <w:rPr>
                <w:rFonts w:hint="cs"/>
                <w:iCs/>
                <w:sz w:val="16"/>
                <w:szCs w:val="24"/>
                <w:rtl/>
                <w:lang w:val="fr-CH"/>
              </w:rPr>
              <w:t>السنوات</w:t>
            </w:r>
          </w:p>
        </w:tc>
      </w:tr>
      <w:tr w:rsidR="006F721E" w:rsidRPr="003948E2" w:rsidTr="006F721E">
        <w:trPr>
          <w:trHeight w:val="150"/>
        </w:trPr>
        <w:tc>
          <w:tcPr>
            <w:tcW w:w="742" w:type="dxa"/>
            <w:tcBorders>
              <w:bottom w:val="single" w:sz="12" w:space="0" w:color="auto"/>
            </w:tcBorders>
            <w:vAlign w:val="bottom"/>
          </w:tcPr>
          <w:p w:rsidR="006F721E" w:rsidRPr="003948E2" w:rsidRDefault="006F721E" w:rsidP="000D6FEF">
            <w:pPr>
              <w:keepNext/>
              <w:spacing w:before="60" w:after="60" w:line="300" w:lineRule="exact"/>
              <w:ind w:left="57"/>
              <w:rPr>
                <w:i/>
                <w:spacing w:val="-4"/>
                <w:sz w:val="16"/>
                <w:szCs w:val="24"/>
                <w:lang w:val="fr-CH"/>
              </w:rPr>
            </w:pPr>
            <w:r w:rsidRPr="003948E2">
              <w:rPr>
                <w:rFonts w:hint="cs"/>
                <w:iCs/>
                <w:spacing w:val="-4"/>
                <w:sz w:val="16"/>
                <w:szCs w:val="24"/>
                <w:rtl/>
                <w:lang w:val="fr-CH"/>
              </w:rPr>
              <w:t>نوع الجنس</w:t>
            </w:r>
          </w:p>
        </w:tc>
        <w:tc>
          <w:tcPr>
            <w:tcW w:w="795" w:type="dxa"/>
            <w:tcBorders>
              <w:top w:val="single" w:sz="4" w:space="0" w:color="auto"/>
              <w:bottom w:val="single" w:sz="12" w:space="0" w:color="auto"/>
            </w:tcBorders>
            <w:shd w:val="clear" w:color="auto" w:fill="auto"/>
            <w:vAlign w:val="bottom"/>
          </w:tcPr>
          <w:p w:rsidR="006F721E" w:rsidRPr="003948E2" w:rsidRDefault="006F721E" w:rsidP="000D6FEF">
            <w:pPr>
              <w:keepNext/>
              <w:spacing w:before="60" w:after="60" w:line="300" w:lineRule="exact"/>
              <w:ind w:left="57"/>
              <w:jc w:val="left"/>
              <w:rPr>
                <w:iCs/>
                <w:spacing w:val="-6"/>
                <w:sz w:val="16"/>
                <w:szCs w:val="24"/>
                <w:lang w:val="fr-CH"/>
              </w:rPr>
            </w:pPr>
            <w:r w:rsidRPr="003948E2">
              <w:rPr>
                <w:iCs/>
                <w:spacing w:val="-6"/>
                <w:sz w:val="16"/>
                <w:szCs w:val="24"/>
                <w:rtl/>
                <w:lang w:val="fr-CH"/>
              </w:rPr>
              <w:t>٢٠٠٠</w:t>
            </w:r>
            <w:r w:rsidRPr="003948E2">
              <w:rPr>
                <w:iCs/>
                <w:spacing w:val="-6"/>
                <w:sz w:val="16"/>
                <w:szCs w:val="24"/>
                <w:lang w:val="fr-CH"/>
              </w:rPr>
              <w:t>-</w:t>
            </w:r>
            <w:r w:rsidRPr="003948E2">
              <w:rPr>
                <w:iCs/>
                <w:spacing w:val="-6"/>
                <w:sz w:val="16"/>
                <w:szCs w:val="24"/>
                <w:rtl/>
                <w:lang w:val="fr-CH"/>
              </w:rPr>
              <w:t>٠١</w:t>
            </w:r>
          </w:p>
        </w:tc>
        <w:tc>
          <w:tcPr>
            <w:tcW w:w="767" w:type="dxa"/>
            <w:tcBorders>
              <w:top w:val="single" w:sz="4" w:space="0" w:color="auto"/>
              <w:bottom w:val="single" w:sz="12" w:space="0" w:color="auto"/>
            </w:tcBorders>
            <w:shd w:val="clear" w:color="auto" w:fill="auto"/>
            <w:vAlign w:val="bottom"/>
          </w:tcPr>
          <w:p w:rsidR="006F721E" w:rsidRPr="003948E2" w:rsidRDefault="006F721E" w:rsidP="000D6FEF">
            <w:pPr>
              <w:keepNext/>
              <w:spacing w:before="60" w:after="60" w:line="300" w:lineRule="exact"/>
              <w:ind w:left="57"/>
              <w:jc w:val="left"/>
              <w:rPr>
                <w:iCs/>
                <w:spacing w:val="-4"/>
                <w:sz w:val="16"/>
                <w:szCs w:val="24"/>
                <w:lang w:val="fr-CH"/>
              </w:rPr>
            </w:pPr>
            <w:r w:rsidRPr="003948E2">
              <w:rPr>
                <w:iCs/>
                <w:spacing w:val="-4"/>
                <w:sz w:val="16"/>
                <w:szCs w:val="24"/>
                <w:rtl/>
                <w:lang w:val="fr-CH"/>
              </w:rPr>
              <w:t>٢٠٠١</w:t>
            </w:r>
            <w:r w:rsidRPr="003948E2">
              <w:rPr>
                <w:iCs/>
                <w:spacing w:val="-4"/>
                <w:sz w:val="16"/>
                <w:szCs w:val="24"/>
                <w:lang w:val="fr-CH"/>
              </w:rPr>
              <w:t>-</w:t>
            </w:r>
            <w:r w:rsidRPr="003948E2">
              <w:rPr>
                <w:iCs/>
                <w:spacing w:val="-4"/>
                <w:sz w:val="16"/>
                <w:szCs w:val="24"/>
                <w:rtl/>
                <w:lang w:val="fr-CH"/>
              </w:rPr>
              <w:t>٠٢</w:t>
            </w:r>
          </w:p>
        </w:tc>
        <w:tc>
          <w:tcPr>
            <w:tcW w:w="767" w:type="dxa"/>
            <w:tcBorders>
              <w:top w:val="single" w:sz="4" w:space="0" w:color="auto"/>
              <w:bottom w:val="single" w:sz="12" w:space="0" w:color="auto"/>
            </w:tcBorders>
            <w:shd w:val="clear" w:color="auto" w:fill="auto"/>
            <w:vAlign w:val="bottom"/>
          </w:tcPr>
          <w:p w:rsidR="006F721E" w:rsidRPr="003948E2" w:rsidRDefault="006F721E" w:rsidP="000D6FEF">
            <w:pPr>
              <w:keepNext/>
              <w:spacing w:before="60" w:after="60" w:line="300" w:lineRule="exact"/>
              <w:ind w:left="57"/>
              <w:jc w:val="left"/>
              <w:rPr>
                <w:iCs/>
                <w:spacing w:val="-4"/>
                <w:sz w:val="16"/>
                <w:szCs w:val="24"/>
                <w:lang w:val="fr-CH"/>
              </w:rPr>
            </w:pPr>
            <w:r w:rsidRPr="003948E2">
              <w:rPr>
                <w:iCs/>
                <w:spacing w:val="-4"/>
                <w:sz w:val="16"/>
                <w:szCs w:val="24"/>
                <w:rtl/>
                <w:lang w:val="fr-CH"/>
              </w:rPr>
              <w:t>٢٠٠٢</w:t>
            </w:r>
            <w:r w:rsidRPr="003948E2">
              <w:rPr>
                <w:iCs/>
                <w:spacing w:val="-4"/>
                <w:sz w:val="16"/>
                <w:szCs w:val="24"/>
                <w:lang w:val="fr-CH"/>
              </w:rPr>
              <w:t>-</w:t>
            </w:r>
            <w:r w:rsidRPr="003948E2">
              <w:rPr>
                <w:iCs/>
                <w:spacing w:val="-4"/>
                <w:sz w:val="16"/>
                <w:szCs w:val="24"/>
                <w:rtl/>
                <w:lang w:val="fr-CH"/>
              </w:rPr>
              <w:t>٠٣</w:t>
            </w:r>
          </w:p>
        </w:tc>
        <w:tc>
          <w:tcPr>
            <w:tcW w:w="767" w:type="dxa"/>
            <w:tcBorders>
              <w:top w:val="single" w:sz="4" w:space="0" w:color="auto"/>
              <w:bottom w:val="single" w:sz="12" w:space="0" w:color="auto"/>
            </w:tcBorders>
            <w:shd w:val="clear" w:color="auto" w:fill="auto"/>
            <w:vAlign w:val="bottom"/>
          </w:tcPr>
          <w:p w:rsidR="006F721E" w:rsidRPr="003948E2" w:rsidRDefault="006F721E" w:rsidP="000D6FEF">
            <w:pPr>
              <w:keepNext/>
              <w:spacing w:before="60" w:after="60" w:line="300" w:lineRule="exact"/>
              <w:ind w:left="57"/>
              <w:jc w:val="left"/>
              <w:rPr>
                <w:iCs/>
                <w:spacing w:val="-4"/>
                <w:sz w:val="16"/>
                <w:szCs w:val="24"/>
                <w:lang w:val="fr-CH"/>
              </w:rPr>
            </w:pPr>
            <w:r w:rsidRPr="003948E2">
              <w:rPr>
                <w:iCs/>
                <w:spacing w:val="-4"/>
                <w:sz w:val="16"/>
                <w:szCs w:val="24"/>
                <w:rtl/>
                <w:lang w:val="fr-CH"/>
              </w:rPr>
              <w:t>٢٠٠٣</w:t>
            </w:r>
            <w:r w:rsidRPr="003948E2">
              <w:rPr>
                <w:iCs/>
                <w:spacing w:val="-4"/>
                <w:sz w:val="16"/>
                <w:szCs w:val="24"/>
                <w:lang w:val="fr-CH"/>
              </w:rPr>
              <w:t>-</w:t>
            </w:r>
            <w:r w:rsidRPr="003948E2">
              <w:rPr>
                <w:iCs/>
                <w:spacing w:val="-4"/>
                <w:sz w:val="16"/>
                <w:szCs w:val="24"/>
                <w:rtl/>
                <w:lang w:val="fr-CH"/>
              </w:rPr>
              <w:t>٠٤</w:t>
            </w:r>
          </w:p>
        </w:tc>
        <w:tc>
          <w:tcPr>
            <w:tcW w:w="767" w:type="dxa"/>
            <w:tcBorders>
              <w:top w:val="single" w:sz="4" w:space="0" w:color="auto"/>
              <w:bottom w:val="single" w:sz="12" w:space="0" w:color="auto"/>
            </w:tcBorders>
            <w:shd w:val="clear" w:color="auto" w:fill="auto"/>
            <w:vAlign w:val="bottom"/>
          </w:tcPr>
          <w:p w:rsidR="006F721E" w:rsidRPr="003948E2" w:rsidRDefault="006F721E" w:rsidP="000D6FEF">
            <w:pPr>
              <w:keepNext/>
              <w:spacing w:before="60" w:after="60" w:line="300" w:lineRule="exact"/>
              <w:ind w:left="57"/>
              <w:jc w:val="left"/>
              <w:rPr>
                <w:iCs/>
                <w:spacing w:val="-4"/>
                <w:sz w:val="16"/>
                <w:szCs w:val="24"/>
                <w:lang w:val="fr-CH"/>
              </w:rPr>
            </w:pPr>
            <w:r w:rsidRPr="003948E2">
              <w:rPr>
                <w:iCs/>
                <w:spacing w:val="-4"/>
                <w:sz w:val="16"/>
                <w:szCs w:val="24"/>
                <w:rtl/>
                <w:lang w:val="fr-CH"/>
              </w:rPr>
              <w:t>٢٠٠٤</w:t>
            </w:r>
            <w:r w:rsidRPr="003948E2">
              <w:rPr>
                <w:iCs/>
                <w:spacing w:val="-4"/>
                <w:sz w:val="16"/>
                <w:szCs w:val="24"/>
                <w:lang w:val="fr-CH"/>
              </w:rPr>
              <w:t>-</w:t>
            </w:r>
            <w:r w:rsidRPr="003948E2">
              <w:rPr>
                <w:iCs/>
                <w:spacing w:val="-4"/>
                <w:sz w:val="16"/>
                <w:szCs w:val="24"/>
                <w:rtl/>
                <w:lang w:val="fr-CH"/>
              </w:rPr>
              <w:t>٠٥</w:t>
            </w:r>
          </w:p>
        </w:tc>
        <w:tc>
          <w:tcPr>
            <w:tcW w:w="767" w:type="dxa"/>
            <w:tcBorders>
              <w:top w:val="single" w:sz="4" w:space="0" w:color="auto"/>
              <w:bottom w:val="single" w:sz="12" w:space="0" w:color="auto"/>
            </w:tcBorders>
            <w:shd w:val="clear" w:color="auto" w:fill="auto"/>
            <w:vAlign w:val="bottom"/>
          </w:tcPr>
          <w:p w:rsidR="006F721E" w:rsidRPr="003948E2" w:rsidRDefault="006F721E" w:rsidP="000D6FEF">
            <w:pPr>
              <w:keepNext/>
              <w:spacing w:before="60" w:after="60" w:line="300" w:lineRule="exact"/>
              <w:ind w:left="57"/>
              <w:jc w:val="left"/>
              <w:rPr>
                <w:iCs/>
                <w:spacing w:val="-4"/>
                <w:sz w:val="16"/>
                <w:szCs w:val="24"/>
                <w:lang w:val="fr-CH"/>
              </w:rPr>
            </w:pPr>
            <w:r w:rsidRPr="003948E2">
              <w:rPr>
                <w:iCs/>
                <w:spacing w:val="-4"/>
                <w:sz w:val="16"/>
                <w:szCs w:val="24"/>
                <w:rtl/>
                <w:lang w:val="fr-CH"/>
              </w:rPr>
              <w:t>٢٠٠٥</w:t>
            </w:r>
            <w:r w:rsidRPr="003948E2">
              <w:rPr>
                <w:iCs/>
                <w:spacing w:val="-4"/>
                <w:sz w:val="16"/>
                <w:szCs w:val="24"/>
                <w:lang w:val="fr-CH"/>
              </w:rPr>
              <w:t>-</w:t>
            </w:r>
            <w:r w:rsidRPr="003948E2">
              <w:rPr>
                <w:iCs/>
                <w:spacing w:val="-4"/>
                <w:sz w:val="16"/>
                <w:szCs w:val="24"/>
                <w:rtl/>
                <w:lang w:val="fr-CH"/>
              </w:rPr>
              <w:t>٠٦</w:t>
            </w:r>
          </w:p>
        </w:tc>
        <w:tc>
          <w:tcPr>
            <w:tcW w:w="767" w:type="dxa"/>
            <w:tcBorders>
              <w:top w:val="single" w:sz="4" w:space="0" w:color="auto"/>
              <w:bottom w:val="single" w:sz="12" w:space="0" w:color="auto"/>
            </w:tcBorders>
            <w:shd w:val="clear" w:color="auto" w:fill="auto"/>
            <w:vAlign w:val="bottom"/>
          </w:tcPr>
          <w:p w:rsidR="006F721E" w:rsidRPr="003948E2" w:rsidRDefault="006F721E" w:rsidP="000D6FEF">
            <w:pPr>
              <w:keepNext/>
              <w:spacing w:before="60" w:after="60" w:line="300" w:lineRule="exact"/>
              <w:ind w:left="57"/>
              <w:jc w:val="left"/>
              <w:rPr>
                <w:iCs/>
                <w:spacing w:val="-4"/>
                <w:sz w:val="16"/>
                <w:szCs w:val="24"/>
                <w:lang w:val="fr-CH"/>
              </w:rPr>
            </w:pPr>
            <w:r w:rsidRPr="003948E2">
              <w:rPr>
                <w:iCs/>
                <w:spacing w:val="-4"/>
                <w:sz w:val="16"/>
                <w:szCs w:val="24"/>
                <w:rtl/>
                <w:lang w:val="fr-CH"/>
              </w:rPr>
              <w:t>٢٠٠٦</w:t>
            </w:r>
            <w:r w:rsidRPr="003948E2">
              <w:rPr>
                <w:iCs/>
                <w:spacing w:val="-4"/>
                <w:sz w:val="16"/>
                <w:szCs w:val="24"/>
                <w:lang w:val="fr-CH"/>
              </w:rPr>
              <w:t>-</w:t>
            </w:r>
            <w:r w:rsidRPr="003948E2">
              <w:rPr>
                <w:iCs/>
                <w:spacing w:val="-4"/>
                <w:sz w:val="16"/>
                <w:szCs w:val="24"/>
                <w:rtl/>
                <w:lang w:val="fr-CH"/>
              </w:rPr>
              <w:t>٠٧</w:t>
            </w:r>
          </w:p>
        </w:tc>
        <w:tc>
          <w:tcPr>
            <w:tcW w:w="767" w:type="dxa"/>
            <w:tcBorders>
              <w:top w:val="single" w:sz="4" w:space="0" w:color="auto"/>
              <w:bottom w:val="single" w:sz="12" w:space="0" w:color="auto"/>
            </w:tcBorders>
            <w:shd w:val="clear" w:color="auto" w:fill="auto"/>
            <w:vAlign w:val="bottom"/>
          </w:tcPr>
          <w:p w:rsidR="006F721E" w:rsidRPr="003948E2" w:rsidRDefault="006F721E" w:rsidP="000D6FEF">
            <w:pPr>
              <w:keepNext/>
              <w:spacing w:before="60" w:after="60" w:line="300" w:lineRule="exact"/>
              <w:ind w:left="57"/>
              <w:jc w:val="left"/>
              <w:rPr>
                <w:iCs/>
                <w:spacing w:val="-4"/>
                <w:sz w:val="16"/>
                <w:szCs w:val="24"/>
                <w:lang w:val="fr-CH"/>
              </w:rPr>
            </w:pPr>
            <w:r w:rsidRPr="003948E2">
              <w:rPr>
                <w:iCs/>
                <w:spacing w:val="-4"/>
                <w:sz w:val="16"/>
                <w:szCs w:val="24"/>
                <w:rtl/>
                <w:lang w:val="fr-CH"/>
              </w:rPr>
              <w:t>٢٠٠٧</w:t>
            </w:r>
            <w:r w:rsidRPr="003948E2">
              <w:rPr>
                <w:iCs/>
                <w:spacing w:val="-4"/>
                <w:sz w:val="16"/>
                <w:szCs w:val="24"/>
                <w:lang w:val="fr-CH"/>
              </w:rPr>
              <w:t>-</w:t>
            </w:r>
            <w:r w:rsidRPr="003948E2">
              <w:rPr>
                <w:iCs/>
                <w:spacing w:val="-4"/>
                <w:sz w:val="16"/>
                <w:szCs w:val="24"/>
                <w:rtl/>
                <w:lang w:val="fr-CH"/>
              </w:rPr>
              <w:t>٠٨</w:t>
            </w:r>
          </w:p>
        </w:tc>
        <w:tc>
          <w:tcPr>
            <w:tcW w:w="767" w:type="dxa"/>
            <w:tcBorders>
              <w:top w:val="single" w:sz="4" w:space="0" w:color="auto"/>
              <w:bottom w:val="single" w:sz="12" w:space="0" w:color="auto"/>
            </w:tcBorders>
            <w:shd w:val="clear" w:color="auto" w:fill="auto"/>
            <w:vAlign w:val="bottom"/>
          </w:tcPr>
          <w:p w:rsidR="006F721E" w:rsidRPr="003948E2" w:rsidRDefault="006F721E" w:rsidP="000D6FEF">
            <w:pPr>
              <w:keepNext/>
              <w:spacing w:before="60" w:after="60" w:line="300" w:lineRule="exact"/>
              <w:ind w:left="57"/>
              <w:jc w:val="left"/>
              <w:rPr>
                <w:iCs/>
                <w:spacing w:val="-4"/>
                <w:sz w:val="16"/>
                <w:szCs w:val="24"/>
                <w:lang w:val="fr-CH"/>
              </w:rPr>
            </w:pPr>
            <w:r w:rsidRPr="003948E2">
              <w:rPr>
                <w:iCs/>
                <w:spacing w:val="-4"/>
                <w:sz w:val="16"/>
                <w:szCs w:val="24"/>
                <w:rtl/>
                <w:lang w:val="fr-CH"/>
              </w:rPr>
              <w:t>٢٠٠٨</w:t>
            </w:r>
            <w:r w:rsidRPr="003948E2">
              <w:rPr>
                <w:iCs/>
                <w:spacing w:val="-4"/>
                <w:sz w:val="16"/>
                <w:szCs w:val="24"/>
                <w:lang w:val="fr-CH"/>
              </w:rPr>
              <w:t>-</w:t>
            </w:r>
            <w:r w:rsidRPr="003948E2">
              <w:rPr>
                <w:iCs/>
                <w:spacing w:val="-4"/>
                <w:sz w:val="16"/>
                <w:szCs w:val="24"/>
                <w:rtl/>
                <w:lang w:val="fr-CH"/>
              </w:rPr>
              <w:t>٠٩</w:t>
            </w:r>
          </w:p>
        </w:tc>
        <w:tc>
          <w:tcPr>
            <w:tcW w:w="768" w:type="dxa"/>
            <w:tcBorders>
              <w:top w:val="single" w:sz="4" w:space="0" w:color="auto"/>
              <w:bottom w:val="single" w:sz="12" w:space="0" w:color="auto"/>
            </w:tcBorders>
            <w:shd w:val="clear" w:color="auto" w:fill="auto"/>
            <w:vAlign w:val="bottom"/>
          </w:tcPr>
          <w:p w:rsidR="006F721E" w:rsidRPr="003948E2" w:rsidRDefault="006F721E" w:rsidP="000D6FEF">
            <w:pPr>
              <w:keepNext/>
              <w:spacing w:before="60" w:after="60" w:line="300" w:lineRule="exact"/>
              <w:ind w:left="57"/>
              <w:jc w:val="left"/>
              <w:rPr>
                <w:iCs/>
                <w:spacing w:val="-4"/>
                <w:sz w:val="16"/>
                <w:szCs w:val="24"/>
                <w:lang w:val="fr-CH"/>
              </w:rPr>
            </w:pPr>
            <w:r w:rsidRPr="003948E2">
              <w:rPr>
                <w:iCs/>
                <w:spacing w:val="-4"/>
                <w:sz w:val="16"/>
                <w:szCs w:val="24"/>
                <w:rtl/>
                <w:lang w:val="fr-CH"/>
              </w:rPr>
              <w:t>٢٠٠٩</w:t>
            </w:r>
            <w:r w:rsidRPr="003948E2">
              <w:rPr>
                <w:iCs/>
                <w:spacing w:val="-4"/>
                <w:sz w:val="16"/>
                <w:szCs w:val="24"/>
                <w:lang w:val="fr-CH"/>
              </w:rPr>
              <w:t>-</w:t>
            </w:r>
            <w:r w:rsidRPr="003948E2">
              <w:rPr>
                <w:iCs/>
                <w:spacing w:val="-4"/>
                <w:sz w:val="16"/>
                <w:szCs w:val="24"/>
                <w:rtl/>
                <w:lang w:val="fr-CH"/>
              </w:rPr>
              <w:t>١٠</w:t>
            </w:r>
          </w:p>
        </w:tc>
      </w:tr>
      <w:tr w:rsidR="003948E2" w:rsidRPr="003948E2" w:rsidTr="006F721E">
        <w:tc>
          <w:tcPr>
            <w:tcW w:w="742" w:type="dxa"/>
            <w:tcBorders>
              <w:top w:val="single" w:sz="12" w:space="0" w:color="auto"/>
            </w:tcBorders>
            <w:vAlign w:val="bottom"/>
          </w:tcPr>
          <w:p w:rsidR="003948E2" w:rsidRPr="003948E2" w:rsidRDefault="003948E2" w:rsidP="000D6FEF">
            <w:pPr>
              <w:keepNext/>
              <w:spacing w:before="60" w:after="60" w:line="300" w:lineRule="exact"/>
              <w:ind w:left="57"/>
              <w:jc w:val="both"/>
              <w:rPr>
                <w:sz w:val="16"/>
                <w:szCs w:val="24"/>
                <w:lang w:val="fr-CH"/>
              </w:rPr>
            </w:pPr>
            <w:r w:rsidRPr="003948E2">
              <w:rPr>
                <w:sz w:val="16"/>
                <w:szCs w:val="24"/>
                <w:rtl/>
                <w:lang w:val="fr-CH"/>
              </w:rPr>
              <w:t>الفتيات</w:t>
            </w:r>
          </w:p>
        </w:tc>
        <w:tc>
          <w:tcPr>
            <w:tcW w:w="795" w:type="dxa"/>
            <w:tcBorders>
              <w:top w:val="single" w:sz="12"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٥١</w:t>
            </w:r>
            <w:r w:rsidRPr="003948E2">
              <w:rPr>
                <w:rFonts w:cs="Times New Roman"/>
                <w:sz w:val="16"/>
                <w:szCs w:val="24"/>
                <w:rtl/>
                <w:lang w:val="fr-CH"/>
              </w:rPr>
              <w:t>٫</w:t>
            </w:r>
            <w:r w:rsidRPr="003948E2">
              <w:rPr>
                <w:sz w:val="16"/>
                <w:szCs w:val="24"/>
                <w:rtl/>
                <w:lang w:val="fr-CH"/>
              </w:rPr>
              <w:t>١</w:t>
            </w:r>
            <w:r w:rsidRPr="003948E2">
              <w:rPr>
                <w:sz w:val="16"/>
                <w:szCs w:val="24"/>
                <w:lang w:val="fr-CH"/>
              </w:rPr>
              <w:t> </w:t>
            </w:r>
            <w:r w:rsidRPr="003948E2">
              <w:rPr>
                <w:sz w:val="16"/>
                <w:szCs w:val="24"/>
                <w:rtl/>
                <w:lang w:val="fr-CH"/>
              </w:rPr>
              <w:t>٪</w:t>
            </w:r>
          </w:p>
        </w:tc>
        <w:tc>
          <w:tcPr>
            <w:tcW w:w="767" w:type="dxa"/>
            <w:tcBorders>
              <w:top w:val="single" w:sz="12"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٥٨</w:t>
            </w:r>
            <w:r w:rsidRPr="003948E2">
              <w:rPr>
                <w:rFonts w:cs="Times New Roman"/>
                <w:sz w:val="16"/>
                <w:szCs w:val="24"/>
                <w:rtl/>
                <w:lang w:val="fr-CH"/>
              </w:rPr>
              <w:t>٫</w:t>
            </w:r>
            <w:r w:rsidRPr="003948E2">
              <w:rPr>
                <w:sz w:val="16"/>
                <w:szCs w:val="24"/>
                <w:rtl/>
                <w:lang w:val="fr-CH"/>
              </w:rPr>
              <w:t>٩</w:t>
            </w:r>
            <w:r w:rsidRPr="003948E2">
              <w:rPr>
                <w:sz w:val="16"/>
                <w:szCs w:val="24"/>
                <w:lang w:val="fr-CH"/>
              </w:rPr>
              <w:t> </w:t>
            </w:r>
            <w:r w:rsidRPr="003948E2">
              <w:rPr>
                <w:sz w:val="16"/>
                <w:szCs w:val="24"/>
                <w:rtl/>
                <w:lang w:val="fr-CH"/>
              </w:rPr>
              <w:t>٪</w:t>
            </w:r>
          </w:p>
        </w:tc>
        <w:tc>
          <w:tcPr>
            <w:tcW w:w="767" w:type="dxa"/>
            <w:tcBorders>
              <w:top w:val="single" w:sz="12"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٦٢</w:t>
            </w:r>
            <w:r w:rsidRPr="003948E2">
              <w:rPr>
                <w:rFonts w:cs="Times New Roman"/>
                <w:sz w:val="16"/>
                <w:szCs w:val="24"/>
                <w:rtl/>
                <w:lang w:val="fr-CH"/>
              </w:rPr>
              <w:t>٫</w:t>
            </w:r>
            <w:r w:rsidRPr="003948E2">
              <w:rPr>
                <w:sz w:val="16"/>
                <w:szCs w:val="24"/>
                <w:rtl/>
                <w:lang w:val="fr-CH"/>
              </w:rPr>
              <w:t>٦</w:t>
            </w:r>
            <w:r w:rsidRPr="003948E2">
              <w:rPr>
                <w:sz w:val="16"/>
                <w:szCs w:val="24"/>
                <w:lang w:val="fr-CH"/>
              </w:rPr>
              <w:t> </w:t>
            </w:r>
            <w:r w:rsidRPr="003948E2">
              <w:rPr>
                <w:sz w:val="16"/>
                <w:szCs w:val="24"/>
                <w:rtl/>
                <w:lang w:val="fr-CH"/>
              </w:rPr>
              <w:t>٪</w:t>
            </w:r>
          </w:p>
        </w:tc>
        <w:tc>
          <w:tcPr>
            <w:tcW w:w="767" w:type="dxa"/>
            <w:tcBorders>
              <w:top w:val="single" w:sz="12"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٦٥</w:t>
            </w:r>
            <w:r w:rsidRPr="003948E2">
              <w:rPr>
                <w:rFonts w:cs="Times New Roman"/>
                <w:sz w:val="16"/>
                <w:szCs w:val="24"/>
                <w:rtl/>
                <w:lang w:val="fr-CH"/>
              </w:rPr>
              <w:t>٫</w:t>
            </w:r>
            <w:r w:rsidRPr="003948E2">
              <w:rPr>
                <w:sz w:val="16"/>
                <w:szCs w:val="24"/>
                <w:rtl/>
                <w:lang w:val="fr-CH"/>
              </w:rPr>
              <w:t>٧</w:t>
            </w:r>
            <w:r w:rsidRPr="003948E2">
              <w:rPr>
                <w:sz w:val="16"/>
                <w:szCs w:val="24"/>
                <w:lang w:val="fr-CH"/>
              </w:rPr>
              <w:t> </w:t>
            </w:r>
            <w:r w:rsidRPr="003948E2">
              <w:rPr>
                <w:sz w:val="16"/>
                <w:szCs w:val="24"/>
                <w:rtl/>
                <w:lang w:val="fr-CH"/>
              </w:rPr>
              <w:t>٪</w:t>
            </w:r>
          </w:p>
        </w:tc>
        <w:tc>
          <w:tcPr>
            <w:tcW w:w="767" w:type="dxa"/>
            <w:tcBorders>
              <w:top w:val="single" w:sz="12"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٦٨</w:t>
            </w:r>
            <w:r w:rsidRPr="003948E2">
              <w:rPr>
                <w:rFonts w:cs="Times New Roman"/>
                <w:sz w:val="16"/>
                <w:szCs w:val="24"/>
                <w:rtl/>
                <w:lang w:val="fr-CH"/>
              </w:rPr>
              <w:t>٫</w:t>
            </w:r>
            <w:r w:rsidRPr="003948E2">
              <w:rPr>
                <w:sz w:val="16"/>
                <w:szCs w:val="24"/>
                <w:rtl/>
                <w:lang w:val="fr-CH"/>
              </w:rPr>
              <w:t>٠</w:t>
            </w:r>
            <w:r w:rsidRPr="003948E2">
              <w:rPr>
                <w:sz w:val="16"/>
                <w:szCs w:val="24"/>
                <w:lang w:val="fr-CH"/>
              </w:rPr>
              <w:t> </w:t>
            </w:r>
            <w:r w:rsidRPr="003948E2">
              <w:rPr>
                <w:sz w:val="16"/>
                <w:szCs w:val="24"/>
                <w:rtl/>
                <w:lang w:val="fr-CH"/>
              </w:rPr>
              <w:t>٪</w:t>
            </w:r>
          </w:p>
        </w:tc>
        <w:tc>
          <w:tcPr>
            <w:tcW w:w="767" w:type="dxa"/>
            <w:tcBorders>
              <w:top w:val="single" w:sz="12"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٦٩</w:t>
            </w:r>
            <w:r w:rsidRPr="003948E2">
              <w:rPr>
                <w:rFonts w:cs="Times New Roman"/>
                <w:sz w:val="16"/>
                <w:szCs w:val="24"/>
                <w:rtl/>
                <w:lang w:val="fr-CH"/>
              </w:rPr>
              <w:t>٫</w:t>
            </w:r>
            <w:r w:rsidRPr="003948E2">
              <w:rPr>
                <w:sz w:val="16"/>
                <w:szCs w:val="24"/>
                <w:rtl/>
                <w:lang w:val="fr-CH"/>
              </w:rPr>
              <w:t>٦</w:t>
            </w:r>
            <w:r w:rsidRPr="003948E2">
              <w:rPr>
                <w:sz w:val="16"/>
                <w:szCs w:val="24"/>
                <w:lang w:val="fr-CH"/>
              </w:rPr>
              <w:t> </w:t>
            </w:r>
            <w:r w:rsidRPr="003948E2">
              <w:rPr>
                <w:sz w:val="16"/>
                <w:szCs w:val="24"/>
                <w:rtl/>
                <w:lang w:val="fr-CH"/>
              </w:rPr>
              <w:t>٪</w:t>
            </w:r>
          </w:p>
        </w:tc>
        <w:tc>
          <w:tcPr>
            <w:tcW w:w="767" w:type="dxa"/>
            <w:tcBorders>
              <w:top w:val="single" w:sz="12"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٧١</w:t>
            </w:r>
            <w:r w:rsidRPr="003948E2">
              <w:rPr>
                <w:rFonts w:cs="Times New Roman"/>
                <w:sz w:val="16"/>
                <w:szCs w:val="24"/>
                <w:rtl/>
                <w:lang w:val="fr-CH"/>
              </w:rPr>
              <w:t>٫</w:t>
            </w:r>
            <w:r w:rsidRPr="003948E2">
              <w:rPr>
                <w:sz w:val="16"/>
                <w:szCs w:val="24"/>
                <w:rtl/>
                <w:lang w:val="fr-CH"/>
              </w:rPr>
              <w:t>٢</w:t>
            </w:r>
            <w:r w:rsidRPr="003948E2">
              <w:rPr>
                <w:sz w:val="16"/>
                <w:szCs w:val="24"/>
                <w:lang w:val="fr-CH"/>
              </w:rPr>
              <w:t> </w:t>
            </w:r>
            <w:r w:rsidRPr="003948E2">
              <w:rPr>
                <w:sz w:val="16"/>
                <w:szCs w:val="24"/>
                <w:rtl/>
                <w:lang w:val="fr-CH"/>
              </w:rPr>
              <w:t>٪</w:t>
            </w:r>
          </w:p>
        </w:tc>
        <w:tc>
          <w:tcPr>
            <w:tcW w:w="767" w:type="dxa"/>
            <w:tcBorders>
              <w:top w:val="single" w:sz="12"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٧١</w:t>
            </w:r>
            <w:r w:rsidRPr="003948E2">
              <w:rPr>
                <w:rFonts w:cs="Times New Roman"/>
                <w:sz w:val="16"/>
                <w:szCs w:val="24"/>
                <w:rtl/>
                <w:lang w:val="fr-CH"/>
              </w:rPr>
              <w:t>٫</w:t>
            </w:r>
            <w:r w:rsidRPr="003948E2">
              <w:rPr>
                <w:sz w:val="16"/>
                <w:szCs w:val="24"/>
                <w:rtl/>
                <w:lang w:val="fr-CH"/>
              </w:rPr>
              <w:t>١</w:t>
            </w:r>
            <w:r w:rsidRPr="003948E2">
              <w:rPr>
                <w:sz w:val="16"/>
                <w:szCs w:val="24"/>
                <w:lang w:val="fr-CH"/>
              </w:rPr>
              <w:t> </w:t>
            </w:r>
            <w:r w:rsidRPr="003948E2">
              <w:rPr>
                <w:sz w:val="16"/>
                <w:szCs w:val="24"/>
                <w:rtl/>
                <w:lang w:val="fr-CH"/>
              </w:rPr>
              <w:t>٪</w:t>
            </w:r>
          </w:p>
        </w:tc>
        <w:tc>
          <w:tcPr>
            <w:tcW w:w="767" w:type="dxa"/>
            <w:tcBorders>
              <w:top w:val="single" w:sz="12"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٧٠</w:t>
            </w:r>
            <w:r w:rsidRPr="003948E2">
              <w:rPr>
                <w:rFonts w:cs="Times New Roman"/>
                <w:sz w:val="16"/>
                <w:szCs w:val="24"/>
                <w:rtl/>
                <w:lang w:val="fr-CH"/>
              </w:rPr>
              <w:t>٫</w:t>
            </w:r>
            <w:r w:rsidRPr="003948E2">
              <w:rPr>
                <w:sz w:val="16"/>
                <w:szCs w:val="24"/>
                <w:rtl/>
                <w:lang w:val="fr-CH"/>
              </w:rPr>
              <w:t>٢</w:t>
            </w:r>
            <w:r w:rsidRPr="003948E2">
              <w:rPr>
                <w:sz w:val="16"/>
                <w:szCs w:val="24"/>
                <w:lang w:val="fr-CH"/>
              </w:rPr>
              <w:t> </w:t>
            </w:r>
            <w:r w:rsidRPr="003948E2">
              <w:rPr>
                <w:sz w:val="16"/>
                <w:szCs w:val="24"/>
                <w:rtl/>
                <w:lang w:val="fr-CH"/>
              </w:rPr>
              <w:t>٪</w:t>
            </w:r>
          </w:p>
        </w:tc>
        <w:tc>
          <w:tcPr>
            <w:tcW w:w="768" w:type="dxa"/>
            <w:tcBorders>
              <w:top w:val="single" w:sz="12"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٧٠</w:t>
            </w:r>
            <w:r w:rsidRPr="003948E2">
              <w:rPr>
                <w:rFonts w:cs="Times New Roman"/>
                <w:sz w:val="16"/>
                <w:szCs w:val="24"/>
                <w:rtl/>
                <w:lang w:val="fr-CH"/>
              </w:rPr>
              <w:t>٫</w:t>
            </w:r>
            <w:r w:rsidRPr="003948E2">
              <w:rPr>
                <w:sz w:val="16"/>
                <w:szCs w:val="24"/>
                <w:rtl/>
                <w:lang w:val="fr-CH"/>
              </w:rPr>
              <w:t>١</w:t>
            </w:r>
            <w:r w:rsidRPr="003948E2">
              <w:rPr>
                <w:sz w:val="16"/>
                <w:szCs w:val="24"/>
                <w:lang w:val="fr-CH"/>
              </w:rPr>
              <w:t> </w:t>
            </w:r>
            <w:r w:rsidRPr="003948E2">
              <w:rPr>
                <w:sz w:val="16"/>
                <w:szCs w:val="24"/>
                <w:rtl/>
                <w:lang w:val="fr-CH"/>
              </w:rPr>
              <w:t>٪</w:t>
            </w:r>
          </w:p>
        </w:tc>
      </w:tr>
      <w:tr w:rsidR="003948E2" w:rsidRPr="003948E2" w:rsidTr="006F721E">
        <w:tc>
          <w:tcPr>
            <w:tcW w:w="742" w:type="dxa"/>
            <w:tcBorders>
              <w:bottom w:val="single" w:sz="4" w:space="0" w:color="auto"/>
            </w:tcBorders>
            <w:vAlign w:val="bottom"/>
          </w:tcPr>
          <w:p w:rsidR="003948E2" w:rsidRPr="003948E2" w:rsidRDefault="003948E2" w:rsidP="000D6FEF">
            <w:pPr>
              <w:keepNext/>
              <w:spacing w:before="60" w:after="60" w:line="300" w:lineRule="exact"/>
              <w:ind w:left="57"/>
              <w:jc w:val="both"/>
              <w:rPr>
                <w:sz w:val="16"/>
                <w:szCs w:val="24"/>
                <w:lang w:val="fr-CH"/>
              </w:rPr>
            </w:pPr>
            <w:r w:rsidRPr="003948E2">
              <w:rPr>
                <w:sz w:val="16"/>
                <w:szCs w:val="24"/>
                <w:rtl/>
                <w:lang w:val="fr-CH"/>
              </w:rPr>
              <w:t>الفتيان</w:t>
            </w:r>
          </w:p>
        </w:tc>
        <w:tc>
          <w:tcPr>
            <w:tcW w:w="795" w:type="dxa"/>
            <w:tcBorders>
              <w:bottom w:val="single" w:sz="4"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٧٣</w:t>
            </w:r>
            <w:r w:rsidRPr="003948E2">
              <w:rPr>
                <w:rFonts w:cs="Times New Roman"/>
                <w:sz w:val="16"/>
                <w:szCs w:val="24"/>
                <w:rtl/>
                <w:lang w:val="fr-CH"/>
              </w:rPr>
              <w:t>٫</w:t>
            </w:r>
            <w:r w:rsidRPr="003948E2">
              <w:rPr>
                <w:sz w:val="16"/>
                <w:szCs w:val="24"/>
                <w:rtl/>
                <w:lang w:val="fr-CH"/>
              </w:rPr>
              <w:t>٢</w:t>
            </w:r>
            <w:r w:rsidRPr="003948E2">
              <w:rPr>
                <w:sz w:val="16"/>
                <w:szCs w:val="24"/>
                <w:lang w:val="fr-CH"/>
              </w:rPr>
              <w:t> </w:t>
            </w:r>
            <w:r w:rsidRPr="003948E2">
              <w:rPr>
                <w:sz w:val="16"/>
                <w:szCs w:val="24"/>
                <w:rtl/>
                <w:lang w:val="fr-CH"/>
              </w:rPr>
              <w:t>٪</w:t>
            </w:r>
          </w:p>
        </w:tc>
        <w:tc>
          <w:tcPr>
            <w:tcW w:w="767" w:type="dxa"/>
            <w:tcBorders>
              <w:bottom w:val="single" w:sz="4"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٨١</w:t>
            </w:r>
            <w:r w:rsidRPr="003948E2">
              <w:rPr>
                <w:rFonts w:cs="Times New Roman"/>
                <w:sz w:val="16"/>
                <w:szCs w:val="24"/>
                <w:rtl/>
                <w:lang w:val="fr-CH"/>
              </w:rPr>
              <w:t>٫</w:t>
            </w:r>
            <w:r w:rsidRPr="003948E2">
              <w:rPr>
                <w:sz w:val="16"/>
                <w:szCs w:val="24"/>
                <w:rtl/>
                <w:lang w:val="fr-CH"/>
              </w:rPr>
              <w:t>٧</w:t>
            </w:r>
            <w:r w:rsidRPr="003948E2">
              <w:rPr>
                <w:sz w:val="16"/>
                <w:szCs w:val="24"/>
                <w:lang w:val="fr-CH"/>
              </w:rPr>
              <w:t> </w:t>
            </w:r>
            <w:r w:rsidRPr="003948E2">
              <w:rPr>
                <w:sz w:val="16"/>
                <w:szCs w:val="24"/>
                <w:rtl/>
                <w:lang w:val="fr-CH"/>
              </w:rPr>
              <w:t>٪</w:t>
            </w:r>
          </w:p>
        </w:tc>
        <w:tc>
          <w:tcPr>
            <w:tcW w:w="767" w:type="dxa"/>
            <w:tcBorders>
              <w:bottom w:val="single" w:sz="4"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٨٣</w:t>
            </w:r>
            <w:r w:rsidRPr="003948E2">
              <w:rPr>
                <w:rFonts w:cs="Times New Roman"/>
                <w:sz w:val="16"/>
                <w:szCs w:val="24"/>
                <w:rtl/>
                <w:lang w:val="fr-CH"/>
              </w:rPr>
              <w:t>٫</w:t>
            </w:r>
            <w:r w:rsidRPr="003948E2">
              <w:rPr>
                <w:sz w:val="16"/>
                <w:szCs w:val="24"/>
                <w:rtl/>
                <w:lang w:val="fr-CH"/>
              </w:rPr>
              <w:t>٨</w:t>
            </w:r>
            <w:r w:rsidRPr="003948E2">
              <w:rPr>
                <w:sz w:val="16"/>
                <w:szCs w:val="24"/>
                <w:lang w:val="fr-CH"/>
              </w:rPr>
              <w:t> </w:t>
            </w:r>
            <w:r w:rsidRPr="003948E2">
              <w:rPr>
                <w:sz w:val="16"/>
                <w:szCs w:val="24"/>
                <w:rtl/>
                <w:lang w:val="fr-CH"/>
              </w:rPr>
              <w:t>٪</w:t>
            </w:r>
          </w:p>
        </w:tc>
        <w:tc>
          <w:tcPr>
            <w:tcW w:w="767" w:type="dxa"/>
            <w:tcBorders>
              <w:bottom w:val="single" w:sz="4"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٨٥</w:t>
            </w:r>
            <w:r w:rsidRPr="003948E2">
              <w:rPr>
                <w:rFonts w:cs="Times New Roman"/>
                <w:sz w:val="16"/>
                <w:szCs w:val="24"/>
                <w:rtl/>
                <w:lang w:val="fr-CH"/>
              </w:rPr>
              <w:t>٫</w:t>
            </w:r>
            <w:r w:rsidRPr="003948E2">
              <w:rPr>
                <w:sz w:val="16"/>
                <w:szCs w:val="24"/>
                <w:rtl/>
                <w:lang w:val="fr-CH"/>
              </w:rPr>
              <w:t>٧</w:t>
            </w:r>
            <w:r w:rsidRPr="003948E2">
              <w:rPr>
                <w:sz w:val="16"/>
                <w:szCs w:val="24"/>
                <w:lang w:val="fr-CH"/>
              </w:rPr>
              <w:t> </w:t>
            </w:r>
            <w:r w:rsidRPr="003948E2">
              <w:rPr>
                <w:sz w:val="16"/>
                <w:szCs w:val="24"/>
                <w:rtl/>
                <w:lang w:val="fr-CH"/>
              </w:rPr>
              <w:t>٪</w:t>
            </w:r>
          </w:p>
        </w:tc>
        <w:tc>
          <w:tcPr>
            <w:tcW w:w="767" w:type="dxa"/>
            <w:tcBorders>
              <w:bottom w:val="single" w:sz="4"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٨٦</w:t>
            </w:r>
            <w:r w:rsidRPr="003948E2">
              <w:rPr>
                <w:rFonts w:cs="Times New Roman"/>
                <w:sz w:val="16"/>
                <w:szCs w:val="24"/>
                <w:rtl/>
                <w:lang w:val="fr-CH"/>
              </w:rPr>
              <w:t>٫</w:t>
            </w:r>
            <w:r w:rsidRPr="003948E2">
              <w:rPr>
                <w:sz w:val="16"/>
                <w:szCs w:val="24"/>
                <w:rtl/>
                <w:lang w:val="fr-CH"/>
              </w:rPr>
              <w:t>٠</w:t>
            </w:r>
            <w:r w:rsidRPr="003948E2">
              <w:rPr>
                <w:sz w:val="16"/>
                <w:szCs w:val="24"/>
                <w:lang w:val="fr-CH"/>
              </w:rPr>
              <w:t> </w:t>
            </w:r>
            <w:r w:rsidRPr="003948E2">
              <w:rPr>
                <w:sz w:val="16"/>
                <w:szCs w:val="24"/>
                <w:rtl/>
                <w:lang w:val="fr-CH"/>
              </w:rPr>
              <w:t>٪</w:t>
            </w:r>
          </w:p>
        </w:tc>
        <w:tc>
          <w:tcPr>
            <w:tcW w:w="767" w:type="dxa"/>
            <w:tcBorders>
              <w:bottom w:val="single" w:sz="4"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٨٥</w:t>
            </w:r>
            <w:r w:rsidRPr="003948E2">
              <w:rPr>
                <w:rFonts w:cs="Times New Roman"/>
                <w:sz w:val="16"/>
                <w:szCs w:val="24"/>
                <w:rtl/>
                <w:lang w:val="fr-CH"/>
              </w:rPr>
              <w:t>٫</w:t>
            </w:r>
            <w:r w:rsidRPr="003948E2">
              <w:rPr>
                <w:sz w:val="16"/>
                <w:szCs w:val="24"/>
                <w:rtl/>
                <w:lang w:val="fr-CH"/>
              </w:rPr>
              <w:t>٦</w:t>
            </w:r>
            <w:r w:rsidRPr="003948E2">
              <w:rPr>
                <w:sz w:val="16"/>
                <w:szCs w:val="24"/>
                <w:lang w:val="fr-CH"/>
              </w:rPr>
              <w:t> </w:t>
            </w:r>
            <w:r w:rsidRPr="003948E2">
              <w:rPr>
                <w:sz w:val="16"/>
                <w:szCs w:val="24"/>
                <w:rtl/>
                <w:lang w:val="fr-CH"/>
              </w:rPr>
              <w:t>٪</w:t>
            </w:r>
          </w:p>
        </w:tc>
        <w:tc>
          <w:tcPr>
            <w:tcW w:w="767" w:type="dxa"/>
            <w:tcBorders>
              <w:bottom w:val="single" w:sz="4"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٨٦</w:t>
            </w:r>
            <w:r w:rsidRPr="003948E2">
              <w:rPr>
                <w:rFonts w:cs="Times New Roman"/>
                <w:sz w:val="16"/>
                <w:szCs w:val="24"/>
                <w:rtl/>
                <w:lang w:val="fr-CH"/>
              </w:rPr>
              <w:t>٫</w:t>
            </w:r>
            <w:r w:rsidRPr="003948E2">
              <w:rPr>
                <w:sz w:val="16"/>
                <w:szCs w:val="24"/>
                <w:rtl/>
                <w:lang w:val="fr-CH"/>
              </w:rPr>
              <w:t>٠</w:t>
            </w:r>
            <w:r w:rsidRPr="003948E2">
              <w:rPr>
                <w:sz w:val="16"/>
                <w:szCs w:val="24"/>
                <w:lang w:val="fr-CH"/>
              </w:rPr>
              <w:t> </w:t>
            </w:r>
            <w:r w:rsidRPr="003948E2">
              <w:rPr>
                <w:sz w:val="16"/>
                <w:szCs w:val="24"/>
                <w:rtl/>
                <w:lang w:val="fr-CH"/>
              </w:rPr>
              <w:t>٪</w:t>
            </w:r>
          </w:p>
        </w:tc>
        <w:tc>
          <w:tcPr>
            <w:tcW w:w="767" w:type="dxa"/>
            <w:tcBorders>
              <w:bottom w:val="single" w:sz="4"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٨٦</w:t>
            </w:r>
            <w:r w:rsidRPr="003948E2">
              <w:rPr>
                <w:rFonts w:cs="Times New Roman"/>
                <w:sz w:val="16"/>
                <w:szCs w:val="24"/>
                <w:rtl/>
                <w:lang w:val="fr-CH"/>
              </w:rPr>
              <w:t>٫</w:t>
            </w:r>
            <w:r w:rsidRPr="003948E2">
              <w:rPr>
                <w:sz w:val="16"/>
                <w:szCs w:val="24"/>
                <w:rtl/>
                <w:lang w:val="fr-CH"/>
              </w:rPr>
              <w:t>٢</w:t>
            </w:r>
            <w:r w:rsidRPr="003948E2">
              <w:rPr>
                <w:sz w:val="16"/>
                <w:szCs w:val="24"/>
                <w:lang w:val="fr-CH"/>
              </w:rPr>
              <w:t> </w:t>
            </w:r>
            <w:r w:rsidRPr="003948E2">
              <w:rPr>
                <w:sz w:val="16"/>
                <w:szCs w:val="24"/>
                <w:rtl/>
                <w:lang w:val="fr-CH"/>
              </w:rPr>
              <w:t>٪</w:t>
            </w:r>
          </w:p>
        </w:tc>
        <w:tc>
          <w:tcPr>
            <w:tcW w:w="767" w:type="dxa"/>
            <w:tcBorders>
              <w:bottom w:val="single" w:sz="4"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٨٤</w:t>
            </w:r>
            <w:r w:rsidRPr="003948E2">
              <w:rPr>
                <w:rFonts w:cs="Times New Roman"/>
                <w:sz w:val="16"/>
                <w:szCs w:val="24"/>
                <w:rtl/>
                <w:lang w:val="fr-CH"/>
              </w:rPr>
              <w:t>٫</w:t>
            </w:r>
            <w:r w:rsidRPr="003948E2">
              <w:rPr>
                <w:sz w:val="16"/>
                <w:szCs w:val="24"/>
                <w:rtl/>
                <w:lang w:val="fr-CH"/>
              </w:rPr>
              <w:t>٧</w:t>
            </w:r>
            <w:r w:rsidRPr="003948E2">
              <w:rPr>
                <w:sz w:val="16"/>
                <w:szCs w:val="24"/>
                <w:lang w:val="fr-CH"/>
              </w:rPr>
              <w:t> </w:t>
            </w:r>
            <w:r w:rsidRPr="003948E2">
              <w:rPr>
                <w:sz w:val="16"/>
                <w:szCs w:val="24"/>
                <w:rtl/>
                <w:lang w:val="fr-CH"/>
              </w:rPr>
              <w:t>٪</w:t>
            </w:r>
          </w:p>
        </w:tc>
        <w:tc>
          <w:tcPr>
            <w:tcW w:w="768" w:type="dxa"/>
            <w:tcBorders>
              <w:bottom w:val="single" w:sz="4" w:space="0" w:color="auto"/>
            </w:tcBorders>
            <w:shd w:val="clear" w:color="auto" w:fill="auto"/>
            <w:vAlign w:val="bottom"/>
          </w:tcPr>
          <w:p w:rsidR="003948E2" w:rsidRPr="003948E2" w:rsidRDefault="003948E2" w:rsidP="000D6FEF">
            <w:pPr>
              <w:keepNext/>
              <w:spacing w:before="40" w:after="40" w:line="300" w:lineRule="exact"/>
              <w:jc w:val="center"/>
              <w:rPr>
                <w:sz w:val="16"/>
                <w:szCs w:val="24"/>
                <w:lang w:val="fr-CH"/>
              </w:rPr>
            </w:pPr>
            <w:r w:rsidRPr="003948E2">
              <w:rPr>
                <w:sz w:val="16"/>
                <w:szCs w:val="24"/>
                <w:rtl/>
                <w:lang w:val="fr-CH"/>
              </w:rPr>
              <w:t>٨٦</w:t>
            </w:r>
            <w:r w:rsidRPr="003948E2">
              <w:rPr>
                <w:rFonts w:cs="Times New Roman"/>
                <w:sz w:val="16"/>
                <w:szCs w:val="24"/>
                <w:rtl/>
                <w:lang w:val="fr-CH"/>
              </w:rPr>
              <w:t>٫</w:t>
            </w:r>
            <w:r w:rsidRPr="003948E2">
              <w:rPr>
                <w:sz w:val="16"/>
                <w:szCs w:val="24"/>
                <w:rtl/>
                <w:lang w:val="fr-CH"/>
              </w:rPr>
              <w:t>٤</w:t>
            </w:r>
            <w:r w:rsidRPr="003948E2">
              <w:rPr>
                <w:sz w:val="16"/>
                <w:szCs w:val="24"/>
                <w:lang w:val="fr-CH"/>
              </w:rPr>
              <w:t> </w:t>
            </w:r>
            <w:r w:rsidRPr="003948E2">
              <w:rPr>
                <w:sz w:val="16"/>
                <w:szCs w:val="24"/>
                <w:rtl/>
                <w:lang w:val="fr-CH"/>
              </w:rPr>
              <w:t>٪</w:t>
            </w:r>
          </w:p>
        </w:tc>
      </w:tr>
      <w:tr w:rsidR="003948E2" w:rsidRPr="003948E2" w:rsidTr="006F721E">
        <w:tc>
          <w:tcPr>
            <w:tcW w:w="742" w:type="dxa"/>
            <w:tcBorders>
              <w:top w:val="single" w:sz="4" w:space="0" w:color="auto"/>
              <w:bottom w:val="single" w:sz="12" w:space="0" w:color="auto"/>
            </w:tcBorders>
            <w:vAlign w:val="bottom"/>
          </w:tcPr>
          <w:p w:rsidR="003948E2" w:rsidRPr="003948E2" w:rsidRDefault="003948E2" w:rsidP="000D6FEF">
            <w:pPr>
              <w:spacing w:before="60" w:after="60" w:line="300" w:lineRule="exact"/>
              <w:ind w:left="57"/>
              <w:jc w:val="both"/>
              <w:rPr>
                <w:bCs/>
                <w:sz w:val="16"/>
                <w:szCs w:val="24"/>
                <w:lang w:val="fr-CH"/>
              </w:rPr>
            </w:pPr>
            <w:r w:rsidRPr="003948E2">
              <w:rPr>
                <w:rFonts w:hint="cs"/>
                <w:bCs/>
                <w:sz w:val="16"/>
                <w:szCs w:val="24"/>
                <w:rtl/>
                <w:lang w:val="fr-CH"/>
              </w:rPr>
              <w:t xml:space="preserve">  </w:t>
            </w:r>
            <w:r w:rsidRPr="003948E2">
              <w:rPr>
                <w:bCs/>
                <w:sz w:val="16"/>
                <w:szCs w:val="24"/>
                <w:rtl/>
                <w:lang w:val="fr-CH"/>
              </w:rPr>
              <w:t>المجموع</w:t>
            </w:r>
          </w:p>
        </w:tc>
        <w:tc>
          <w:tcPr>
            <w:tcW w:w="795" w:type="dxa"/>
            <w:tcBorders>
              <w:top w:val="single" w:sz="4" w:space="0" w:color="auto"/>
              <w:bottom w:val="single" w:sz="12" w:space="0" w:color="auto"/>
            </w:tcBorders>
            <w:shd w:val="clear" w:color="auto" w:fill="auto"/>
            <w:vAlign w:val="bottom"/>
          </w:tcPr>
          <w:p w:rsidR="003948E2" w:rsidRPr="003948E2" w:rsidRDefault="003948E2" w:rsidP="000D6FEF">
            <w:pPr>
              <w:spacing w:before="40" w:after="40" w:line="300" w:lineRule="exact"/>
              <w:jc w:val="center"/>
              <w:rPr>
                <w:bCs/>
                <w:sz w:val="16"/>
                <w:szCs w:val="24"/>
                <w:lang w:val="fr-CH"/>
              </w:rPr>
            </w:pPr>
            <w:r w:rsidRPr="003948E2">
              <w:rPr>
                <w:bCs/>
                <w:sz w:val="16"/>
                <w:szCs w:val="24"/>
                <w:rtl/>
                <w:lang w:val="fr-CH"/>
              </w:rPr>
              <w:t>٦٢</w:t>
            </w:r>
            <w:r w:rsidRPr="003948E2">
              <w:rPr>
                <w:rFonts w:cs="Times New Roman"/>
                <w:bCs/>
                <w:sz w:val="16"/>
                <w:szCs w:val="24"/>
                <w:rtl/>
                <w:lang w:val="fr-CH"/>
              </w:rPr>
              <w:t>٫</w:t>
            </w:r>
            <w:r w:rsidRPr="003948E2">
              <w:rPr>
                <w:bCs/>
                <w:sz w:val="16"/>
                <w:szCs w:val="24"/>
                <w:rtl/>
                <w:lang w:val="fr-CH"/>
              </w:rPr>
              <w:t>٢</w:t>
            </w:r>
            <w:r w:rsidRPr="003948E2">
              <w:rPr>
                <w:bCs/>
                <w:sz w:val="16"/>
                <w:szCs w:val="24"/>
                <w:lang w:val="fr-CH"/>
              </w:rPr>
              <w:t> </w:t>
            </w:r>
            <w:r w:rsidRPr="003948E2">
              <w:rPr>
                <w:bCs/>
                <w:sz w:val="16"/>
                <w:szCs w:val="24"/>
                <w:rtl/>
                <w:lang w:val="fr-CH"/>
              </w:rPr>
              <w:t>٪</w:t>
            </w:r>
          </w:p>
        </w:tc>
        <w:tc>
          <w:tcPr>
            <w:tcW w:w="767" w:type="dxa"/>
            <w:tcBorders>
              <w:top w:val="single" w:sz="4" w:space="0" w:color="auto"/>
              <w:bottom w:val="single" w:sz="12" w:space="0" w:color="auto"/>
            </w:tcBorders>
            <w:shd w:val="clear" w:color="auto" w:fill="auto"/>
            <w:vAlign w:val="bottom"/>
          </w:tcPr>
          <w:p w:rsidR="003948E2" w:rsidRPr="003948E2" w:rsidRDefault="003948E2" w:rsidP="000D6FEF">
            <w:pPr>
              <w:spacing w:before="40" w:after="40" w:line="300" w:lineRule="exact"/>
              <w:jc w:val="center"/>
              <w:rPr>
                <w:bCs/>
                <w:sz w:val="16"/>
                <w:szCs w:val="24"/>
                <w:lang w:val="fr-CH"/>
              </w:rPr>
            </w:pPr>
            <w:r w:rsidRPr="003948E2">
              <w:rPr>
                <w:bCs/>
                <w:sz w:val="16"/>
                <w:szCs w:val="24"/>
                <w:rtl/>
                <w:lang w:val="fr-CH"/>
              </w:rPr>
              <w:t>٧٠</w:t>
            </w:r>
            <w:r w:rsidRPr="003948E2">
              <w:rPr>
                <w:rFonts w:cs="Times New Roman"/>
                <w:bCs/>
                <w:sz w:val="16"/>
                <w:szCs w:val="24"/>
                <w:rtl/>
                <w:lang w:val="fr-CH"/>
              </w:rPr>
              <w:t>٫</w:t>
            </w:r>
            <w:r w:rsidRPr="003948E2">
              <w:rPr>
                <w:bCs/>
                <w:sz w:val="16"/>
                <w:szCs w:val="24"/>
                <w:rtl/>
                <w:lang w:val="fr-CH"/>
              </w:rPr>
              <w:t>٣١</w:t>
            </w:r>
            <w:r w:rsidRPr="003948E2">
              <w:rPr>
                <w:bCs/>
                <w:sz w:val="16"/>
                <w:szCs w:val="24"/>
                <w:lang w:val="fr-CH"/>
              </w:rPr>
              <w:t> </w:t>
            </w:r>
            <w:r w:rsidRPr="003948E2">
              <w:rPr>
                <w:bCs/>
                <w:sz w:val="16"/>
                <w:szCs w:val="24"/>
                <w:rtl/>
                <w:lang w:val="fr-CH"/>
              </w:rPr>
              <w:t>٪</w:t>
            </w:r>
          </w:p>
        </w:tc>
        <w:tc>
          <w:tcPr>
            <w:tcW w:w="767" w:type="dxa"/>
            <w:tcBorders>
              <w:top w:val="single" w:sz="4" w:space="0" w:color="auto"/>
              <w:bottom w:val="single" w:sz="12" w:space="0" w:color="auto"/>
            </w:tcBorders>
            <w:shd w:val="clear" w:color="auto" w:fill="auto"/>
            <w:vAlign w:val="bottom"/>
          </w:tcPr>
          <w:p w:rsidR="003948E2" w:rsidRPr="003948E2" w:rsidRDefault="003948E2" w:rsidP="000D6FEF">
            <w:pPr>
              <w:spacing w:before="40" w:after="40" w:line="300" w:lineRule="exact"/>
              <w:jc w:val="center"/>
              <w:rPr>
                <w:bCs/>
                <w:sz w:val="16"/>
                <w:szCs w:val="24"/>
                <w:lang w:val="fr-CH"/>
              </w:rPr>
            </w:pPr>
            <w:r w:rsidRPr="003948E2">
              <w:rPr>
                <w:bCs/>
                <w:sz w:val="16"/>
                <w:szCs w:val="24"/>
                <w:rtl/>
                <w:lang w:val="fr-CH"/>
              </w:rPr>
              <w:t>٧٣</w:t>
            </w:r>
            <w:r w:rsidRPr="003948E2">
              <w:rPr>
                <w:rFonts w:cs="Times New Roman"/>
                <w:bCs/>
                <w:sz w:val="16"/>
                <w:szCs w:val="24"/>
                <w:rtl/>
                <w:lang w:val="fr-CH"/>
              </w:rPr>
              <w:t>٫</w:t>
            </w:r>
            <w:r w:rsidRPr="003948E2">
              <w:rPr>
                <w:bCs/>
                <w:sz w:val="16"/>
                <w:szCs w:val="24"/>
                <w:rtl/>
                <w:lang w:val="fr-CH"/>
              </w:rPr>
              <w:t>٢</w:t>
            </w:r>
            <w:r w:rsidRPr="003948E2">
              <w:rPr>
                <w:bCs/>
                <w:sz w:val="16"/>
                <w:szCs w:val="24"/>
                <w:lang w:val="fr-CH"/>
              </w:rPr>
              <w:t> </w:t>
            </w:r>
            <w:r w:rsidRPr="003948E2">
              <w:rPr>
                <w:bCs/>
                <w:sz w:val="16"/>
                <w:szCs w:val="24"/>
                <w:rtl/>
                <w:lang w:val="fr-CH"/>
              </w:rPr>
              <w:t>٪</w:t>
            </w:r>
          </w:p>
        </w:tc>
        <w:tc>
          <w:tcPr>
            <w:tcW w:w="767" w:type="dxa"/>
            <w:tcBorders>
              <w:top w:val="single" w:sz="4" w:space="0" w:color="auto"/>
              <w:bottom w:val="single" w:sz="12" w:space="0" w:color="auto"/>
            </w:tcBorders>
            <w:shd w:val="clear" w:color="auto" w:fill="auto"/>
            <w:vAlign w:val="bottom"/>
          </w:tcPr>
          <w:p w:rsidR="003948E2" w:rsidRPr="003948E2" w:rsidRDefault="003948E2" w:rsidP="000D6FEF">
            <w:pPr>
              <w:spacing w:before="40" w:after="40" w:line="300" w:lineRule="exact"/>
              <w:jc w:val="center"/>
              <w:rPr>
                <w:bCs/>
                <w:sz w:val="16"/>
                <w:szCs w:val="24"/>
                <w:lang w:val="fr-CH"/>
              </w:rPr>
            </w:pPr>
            <w:r w:rsidRPr="003948E2">
              <w:rPr>
                <w:bCs/>
                <w:sz w:val="16"/>
                <w:szCs w:val="24"/>
                <w:rtl/>
                <w:lang w:val="fr-CH"/>
              </w:rPr>
              <w:t>٧٥</w:t>
            </w:r>
            <w:r w:rsidRPr="003948E2">
              <w:rPr>
                <w:rFonts w:cs="Times New Roman"/>
                <w:bCs/>
                <w:sz w:val="16"/>
                <w:szCs w:val="24"/>
                <w:rtl/>
                <w:lang w:val="fr-CH"/>
              </w:rPr>
              <w:t>٫</w:t>
            </w:r>
            <w:r w:rsidRPr="003948E2">
              <w:rPr>
                <w:bCs/>
                <w:sz w:val="16"/>
                <w:szCs w:val="24"/>
                <w:rtl/>
                <w:lang w:val="fr-CH"/>
              </w:rPr>
              <w:t>٧</w:t>
            </w:r>
            <w:r w:rsidRPr="003948E2">
              <w:rPr>
                <w:bCs/>
                <w:sz w:val="16"/>
                <w:szCs w:val="24"/>
                <w:lang w:val="fr-CH"/>
              </w:rPr>
              <w:t> </w:t>
            </w:r>
            <w:r w:rsidRPr="003948E2">
              <w:rPr>
                <w:bCs/>
                <w:sz w:val="16"/>
                <w:szCs w:val="24"/>
                <w:rtl/>
                <w:lang w:val="fr-CH"/>
              </w:rPr>
              <w:t>٪</w:t>
            </w:r>
          </w:p>
        </w:tc>
        <w:tc>
          <w:tcPr>
            <w:tcW w:w="767" w:type="dxa"/>
            <w:tcBorders>
              <w:top w:val="single" w:sz="4" w:space="0" w:color="auto"/>
              <w:bottom w:val="single" w:sz="12" w:space="0" w:color="auto"/>
            </w:tcBorders>
            <w:shd w:val="clear" w:color="auto" w:fill="auto"/>
            <w:vAlign w:val="bottom"/>
          </w:tcPr>
          <w:p w:rsidR="003948E2" w:rsidRPr="003948E2" w:rsidRDefault="003948E2" w:rsidP="000D6FEF">
            <w:pPr>
              <w:spacing w:before="40" w:after="40" w:line="300" w:lineRule="exact"/>
              <w:jc w:val="center"/>
              <w:rPr>
                <w:bCs/>
                <w:sz w:val="16"/>
                <w:szCs w:val="24"/>
                <w:lang w:val="fr-CH"/>
              </w:rPr>
            </w:pPr>
            <w:r w:rsidRPr="003948E2">
              <w:rPr>
                <w:bCs/>
                <w:sz w:val="16"/>
                <w:szCs w:val="24"/>
                <w:rtl/>
                <w:lang w:val="fr-CH"/>
              </w:rPr>
              <w:t>٧٧</w:t>
            </w:r>
            <w:r w:rsidRPr="003948E2">
              <w:rPr>
                <w:rFonts w:cs="Times New Roman"/>
                <w:bCs/>
                <w:sz w:val="16"/>
                <w:szCs w:val="24"/>
                <w:rtl/>
                <w:lang w:val="fr-CH"/>
              </w:rPr>
              <w:t>٫</w:t>
            </w:r>
            <w:r w:rsidRPr="003948E2">
              <w:rPr>
                <w:bCs/>
                <w:sz w:val="16"/>
                <w:szCs w:val="24"/>
                <w:rtl/>
                <w:lang w:val="fr-CH"/>
              </w:rPr>
              <w:t>٠</w:t>
            </w:r>
            <w:r w:rsidRPr="003948E2">
              <w:rPr>
                <w:bCs/>
                <w:sz w:val="16"/>
                <w:szCs w:val="24"/>
                <w:lang w:val="fr-CH"/>
              </w:rPr>
              <w:t> </w:t>
            </w:r>
            <w:r w:rsidRPr="003948E2">
              <w:rPr>
                <w:bCs/>
                <w:sz w:val="16"/>
                <w:szCs w:val="24"/>
                <w:rtl/>
                <w:lang w:val="fr-CH"/>
              </w:rPr>
              <w:t>٪</w:t>
            </w:r>
          </w:p>
        </w:tc>
        <w:tc>
          <w:tcPr>
            <w:tcW w:w="767" w:type="dxa"/>
            <w:tcBorders>
              <w:top w:val="single" w:sz="4" w:space="0" w:color="auto"/>
              <w:bottom w:val="single" w:sz="12" w:space="0" w:color="auto"/>
            </w:tcBorders>
            <w:shd w:val="clear" w:color="auto" w:fill="auto"/>
            <w:vAlign w:val="bottom"/>
          </w:tcPr>
          <w:p w:rsidR="003948E2" w:rsidRPr="003948E2" w:rsidRDefault="003948E2" w:rsidP="000D6FEF">
            <w:pPr>
              <w:spacing w:before="40" w:after="40" w:line="300" w:lineRule="exact"/>
              <w:jc w:val="center"/>
              <w:rPr>
                <w:bCs/>
                <w:sz w:val="16"/>
                <w:szCs w:val="24"/>
                <w:lang w:val="fr-CH"/>
              </w:rPr>
            </w:pPr>
            <w:r w:rsidRPr="003948E2">
              <w:rPr>
                <w:bCs/>
                <w:sz w:val="16"/>
                <w:szCs w:val="24"/>
                <w:rtl/>
                <w:lang w:val="fr-CH"/>
              </w:rPr>
              <w:t>٧٧</w:t>
            </w:r>
            <w:r w:rsidRPr="003948E2">
              <w:rPr>
                <w:rFonts w:cs="Times New Roman"/>
                <w:bCs/>
                <w:sz w:val="16"/>
                <w:szCs w:val="24"/>
                <w:rtl/>
                <w:lang w:val="fr-CH"/>
              </w:rPr>
              <w:t>٫</w:t>
            </w:r>
            <w:r w:rsidRPr="003948E2">
              <w:rPr>
                <w:bCs/>
                <w:sz w:val="16"/>
                <w:szCs w:val="24"/>
                <w:rtl/>
                <w:lang w:val="fr-CH"/>
              </w:rPr>
              <w:t>٦</w:t>
            </w:r>
            <w:r w:rsidRPr="003948E2">
              <w:rPr>
                <w:bCs/>
                <w:sz w:val="16"/>
                <w:szCs w:val="24"/>
                <w:lang w:val="fr-CH"/>
              </w:rPr>
              <w:t> </w:t>
            </w:r>
            <w:r w:rsidRPr="003948E2">
              <w:rPr>
                <w:bCs/>
                <w:sz w:val="16"/>
                <w:szCs w:val="24"/>
                <w:rtl/>
                <w:lang w:val="fr-CH"/>
              </w:rPr>
              <w:t>٪</w:t>
            </w:r>
          </w:p>
        </w:tc>
        <w:tc>
          <w:tcPr>
            <w:tcW w:w="767" w:type="dxa"/>
            <w:tcBorders>
              <w:top w:val="single" w:sz="4" w:space="0" w:color="auto"/>
              <w:bottom w:val="single" w:sz="12" w:space="0" w:color="auto"/>
            </w:tcBorders>
            <w:shd w:val="clear" w:color="auto" w:fill="auto"/>
            <w:vAlign w:val="bottom"/>
          </w:tcPr>
          <w:p w:rsidR="003948E2" w:rsidRPr="003948E2" w:rsidRDefault="003948E2" w:rsidP="000D6FEF">
            <w:pPr>
              <w:spacing w:before="40" w:after="40" w:line="300" w:lineRule="exact"/>
              <w:jc w:val="center"/>
              <w:rPr>
                <w:bCs/>
                <w:sz w:val="16"/>
                <w:szCs w:val="24"/>
                <w:lang w:val="fr-CH"/>
              </w:rPr>
            </w:pPr>
            <w:r w:rsidRPr="003948E2">
              <w:rPr>
                <w:bCs/>
                <w:sz w:val="16"/>
                <w:szCs w:val="24"/>
                <w:rtl/>
                <w:lang w:val="fr-CH"/>
              </w:rPr>
              <w:t>٧٨</w:t>
            </w:r>
            <w:r w:rsidRPr="003948E2">
              <w:rPr>
                <w:rFonts w:cs="Times New Roman"/>
                <w:bCs/>
                <w:sz w:val="16"/>
                <w:szCs w:val="24"/>
                <w:rtl/>
                <w:lang w:val="fr-CH"/>
              </w:rPr>
              <w:t>٫</w:t>
            </w:r>
            <w:r w:rsidRPr="003948E2">
              <w:rPr>
                <w:bCs/>
                <w:sz w:val="16"/>
                <w:szCs w:val="24"/>
                <w:rtl/>
                <w:lang w:val="fr-CH"/>
              </w:rPr>
              <w:t>٦</w:t>
            </w:r>
            <w:r w:rsidRPr="003948E2">
              <w:rPr>
                <w:bCs/>
                <w:sz w:val="16"/>
                <w:szCs w:val="24"/>
                <w:lang w:val="fr-CH"/>
              </w:rPr>
              <w:t> </w:t>
            </w:r>
            <w:r w:rsidRPr="003948E2">
              <w:rPr>
                <w:bCs/>
                <w:sz w:val="16"/>
                <w:szCs w:val="24"/>
                <w:rtl/>
                <w:lang w:val="fr-CH"/>
              </w:rPr>
              <w:t>٪</w:t>
            </w:r>
          </w:p>
        </w:tc>
        <w:tc>
          <w:tcPr>
            <w:tcW w:w="767" w:type="dxa"/>
            <w:tcBorders>
              <w:top w:val="single" w:sz="4" w:space="0" w:color="auto"/>
              <w:bottom w:val="single" w:sz="12" w:space="0" w:color="auto"/>
            </w:tcBorders>
            <w:shd w:val="clear" w:color="auto" w:fill="auto"/>
            <w:vAlign w:val="bottom"/>
          </w:tcPr>
          <w:p w:rsidR="003948E2" w:rsidRPr="003948E2" w:rsidRDefault="003948E2" w:rsidP="000D6FEF">
            <w:pPr>
              <w:spacing w:before="40" w:after="40" w:line="300" w:lineRule="exact"/>
              <w:jc w:val="center"/>
              <w:rPr>
                <w:bCs/>
                <w:sz w:val="16"/>
                <w:szCs w:val="24"/>
                <w:lang w:val="fr-CH"/>
              </w:rPr>
            </w:pPr>
            <w:r w:rsidRPr="003948E2">
              <w:rPr>
                <w:bCs/>
                <w:sz w:val="16"/>
                <w:szCs w:val="24"/>
                <w:rtl/>
                <w:lang w:val="fr-CH"/>
              </w:rPr>
              <w:t>٧٨</w:t>
            </w:r>
            <w:r w:rsidRPr="003948E2">
              <w:rPr>
                <w:rFonts w:cs="Times New Roman"/>
                <w:bCs/>
                <w:sz w:val="16"/>
                <w:szCs w:val="24"/>
                <w:rtl/>
                <w:lang w:val="fr-CH"/>
              </w:rPr>
              <w:t>٫</w:t>
            </w:r>
            <w:r w:rsidRPr="003948E2">
              <w:rPr>
                <w:bCs/>
                <w:sz w:val="16"/>
                <w:szCs w:val="24"/>
                <w:rtl/>
                <w:lang w:val="fr-CH"/>
              </w:rPr>
              <w:t>٧</w:t>
            </w:r>
            <w:r w:rsidRPr="003948E2">
              <w:rPr>
                <w:bCs/>
                <w:sz w:val="16"/>
                <w:szCs w:val="24"/>
                <w:lang w:val="fr-CH"/>
              </w:rPr>
              <w:t> </w:t>
            </w:r>
            <w:r w:rsidRPr="003948E2">
              <w:rPr>
                <w:bCs/>
                <w:sz w:val="16"/>
                <w:szCs w:val="24"/>
                <w:rtl/>
                <w:lang w:val="fr-CH"/>
              </w:rPr>
              <w:t>٪</w:t>
            </w:r>
          </w:p>
        </w:tc>
        <w:tc>
          <w:tcPr>
            <w:tcW w:w="767" w:type="dxa"/>
            <w:tcBorders>
              <w:top w:val="single" w:sz="4" w:space="0" w:color="auto"/>
              <w:bottom w:val="single" w:sz="12" w:space="0" w:color="auto"/>
            </w:tcBorders>
            <w:shd w:val="clear" w:color="auto" w:fill="auto"/>
            <w:vAlign w:val="bottom"/>
          </w:tcPr>
          <w:p w:rsidR="003948E2" w:rsidRPr="003948E2" w:rsidRDefault="003948E2" w:rsidP="000D6FEF">
            <w:pPr>
              <w:spacing w:before="40" w:after="40" w:line="300" w:lineRule="exact"/>
              <w:jc w:val="center"/>
              <w:rPr>
                <w:bCs/>
                <w:sz w:val="16"/>
                <w:szCs w:val="24"/>
                <w:lang w:val="fr-CH"/>
              </w:rPr>
            </w:pPr>
            <w:r w:rsidRPr="003948E2">
              <w:rPr>
                <w:bCs/>
                <w:sz w:val="16"/>
                <w:szCs w:val="24"/>
                <w:rtl/>
                <w:lang w:val="fr-CH"/>
              </w:rPr>
              <w:t>٧٧</w:t>
            </w:r>
            <w:r w:rsidRPr="003948E2">
              <w:rPr>
                <w:rFonts w:cs="Times New Roman"/>
                <w:bCs/>
                <w:sz w:val="16"/>
                <w:szCs w:val="24"/>
                <w:rtl/>
                <w:lang w:val="fr-CH"/>
              </w:rPr>
              <w:t>٫</w:t>
            </w:r>
            <w:r w:rsidRPr="003948E2">
              <w:rPr>
                <w:bCs/>
                <w:sz w:val="16"/>
                <w:szCs w:val="24"/>
                <w:rtl/>
                <w:lang w:val="fr-CH"/>
              </w:rPr>
              <w:t>٥</w:t>
            </w:r>
            <w:r w:rsidRPr="003948E2">
              <w:rPr>
                <w:bCs/>
                <w:sz w:val="16"/>
                <w:szCs w:val="24"/>
                <w:lang w:val="fr-CH"/>
              </w:rPr>
              <w:t> </w:t>
            </w:r>
            <w:r w:rsidRPr="003948E2">
              <w:rPr>
                <w:bCs/>
                <w:sz w:val="16"/>
                <w:szCs w:val="24"/>
                <w:rtl/>
                <w:lang w:val="fr-CH"/>
              </w:rPr>
              <w:t>٪</w:t>
            </w:r>
          </w:p>
        </w:tc>
        <w:tc>
          <w:tcPr>
            <w:tcW w:w="768" w:type="dxa"/>
            <w:tcBorders>
              <w:top w:val="single" w:sz="4" w:space="0" w:color="auto"/>
              <w:bottom w:val="single" w:sz="12" w:space="0" w:color="auto"/>
            </w:tcBorders>
            <w:shd w:val="clear" w:color="auto" w:fill="auto"/>
            <w:vAlign w:val="bottom"/>
          </w:tcPr>
          <w:p w:rsidR="003948E2" w:rsidRPr="003948E2" w:rsidRDefault="003948E2" w:rsidP="000D6FEF">
            <w:pPr>
              <w:spacing w:before="40" w:after="40" w:line="300" w:lineRule="exact"/>
              <w:jc w:val="center"/>
              <w:rPr>
                <w:bCs/>
                <w:sz w:val="16"/>
                <w:szCs w:val="24"/>
                <w:lang w:val="fr-CH"/>
              </w:rPr>
            </w:pPr>
            <w:r w:rsidRPr="003948E2">
              <w:rPr>
                <w:bCs/>
                <w:sz w:val="16"/>
                <w:szCs w:val="24"/>
                <w:rtl/>
                <w:lang w:val="fr-CH"/>
              </w:rPr>
              <w:t>٧٨</w:t>
            </w:r>
            <w:r w:rsidRPr="003948E2">
              <w:rPr>
                <w:rFonts w:cs="Times New Roman"/>
                <w:bCs/>
                <w:sz w:val="16"/>
                <w:szCs w:val="24"/>
                <w:rtl/>
                <w:lang w:val="fr-CH"/>
              </w:rPr>
              <w:t>٫</w:t>
            </w:r>
            <w:r w:rsidRPr="003948E2">
              <w:rPr>
                <w:bCs/>
                <w:sz w:val="16"/>
                <w:szCs w:val="24"/>
                <w:rtl/>
                <w:lang w:val="fr-CH"/>
              </w:rPr>
              <w:t>٣</w:t>
            </w:r>
            <w:r w:rsidRPr="003948E2">
              <w:rPr>
                <w:bCs/>
                <w:sz w:val="16"/>
                <w:szCs w:val="24"/>
                <w:lang w:val="fr-CH"/>
              </w:rPr>
              <w:t> </w:t>
            </w:r>
            <w:r w:rsidRPr="003948E2">
              <w:rPr>
                <w:bCs/>
                <w:sz w:val="16"/>
                <w:szCs w:val="24"/>
                <w:rtl/>
                <w:lang w:val="fr-CH"/>
              </w:rPr>
              <w:t>٪</w:t>
            </w:r>
          </w:p>
        </w:tc>
      </w:tr>
    </w:tbl>
    <w:p w:rsidR="00FA0B64" w:rsidRPr="00CA5ECC" w:rsidRDefault="00B259EA" w:rsidP="00B259EA">
      <w:pPr>
        <w:pStyle w:val="SingleTxtGA"/>
        <w:spacing w:before="240" w:after="0"/>
        <w:rPr>
          <w:rFonts w:hint="cs"/>
        </w:rPr>
      </w:pPr>
      <w:r>
        <w:rPr>
          <w:rtl/>
        </w:rPr>
        <w:t>الجدول 3</w:t>
      </w:r>
    </w:p>
    <w:p w:rsidR="00FA0B64" w:rsidRDefault="00FA0B64" w:rsidP="00B259EA">
      <w:pPr>
        <w:pStyle w:val="SingleTxtGA"/>
        <w:rPr>
          <w:rFonts w:ascii="Times New Roman Bold" w:hAnsi="Times New Roman Bold" w:hint="cs"/>
          <w:b/>
          <w:bCs/>
          <w:rtl/>
        </w:rPr>
      </w:pPr>
      <w:r w:rsidRPr="00B259EA">
        <w:rPr>
          <w:rFonts w:ascii="Times New Roman Bold" w:hAnsi="Times New Roman Bold"/>
          <w:b/>
          <w:bCs/>
          <w:rtl/>
        </w:rPr>
        <w:t>المعدلات الإجمالية للالتحاق بالمدارس حس</w:t>
      </w:r>
      <w:r w:rsidR="00B45579">
        <w:rPr>
          <w:rFonts w:ascii="Times New Roman Bold" w:hAnsi="Times New Roman Bold" w:hint="cs"/>
          <w:b/>
          <w:bCs/>
          <w:rtl/>
        </w:rPr>
        <w:t>ـ</w:t>
      </w:r>
      <w:r w:rsidRPr="00B259EA">
        <w:rPr>
          <w:rFonts w:ascii="Times New Roman Bold" w:hAnsi="Times New Roman Bold"/>
          <w:b/>
          <w:bCs/>
          <w:rtl/>
        </w:rPr>
        <w:t>ب المنطقة ونوع الجنس خلال الفترة 2009-2010</w:t>
      </w:r>
    </w:p>
    <w:tbl>
      <w:tblPr>
        <w:bidiVisual/>
        <w:tblW w:w="7251" w:type="dxa"/>
        <w:tblInd w:w="1253" w:type="dxa"/>
        <w:tblLayout w:type="fixed"/>
        <w:tblCellMar>
          <w:left w:w="0" w:type="dxa"/>
          <w:right w:w="0" w:type="dxa"/>
        </w:tblCellMar>
        <w:tblLook w:val="04A0"/>
      </w:tblPr>
      <w:tblGrid>
        <w:gridCol w:w="3415"/>
        <w:gridCol w:w="1610"/>
        <w:gridCol w:w="1218"/>
        <w:gridCol w:w="1008"/>
      </w:tblGrid>
      <w:tr w:rsidR="003948E2" w:rsidRPr="003948E2" w:rsidTr="003948E2">
        <w:trPr>
          <w:trHeight w:val="151"/>
        </w:trPr>
        <w:tc>
          <w:tcPr>
            <w:tcW w:w="3415" w:type="dxa"/>
            <w:vMerge w:val="restart"/>
            <w:tcBorders>
              <w:top w:val="single" w:sz="4" w:space="0" w:color="auto"/>
            </w:tcBorders>
            <w:shd w:val="clear" w:color="auto" w:fill="auto"/>
            <w:vAlign w:val="bottom"/>
          </w:tcPr>
          <w:p w:rsidR="003948E2" w:rsidRPr="003948E2" w:rsidRDefault="003948E2" w:rsidP="000D6FEF">
            <w:pPr>
              <w:keepNext/>
              <w:spacing w:before="60" w:after="60" w:line="300" w:lineRule="exact"/>
              <w:ind w:left="57"/>
              <w:rPr>
                <w:rFonts w:hint="cs"/>
                <w:iCs/>
                <w:sz w:val="18"/>
                <w:szCs w:val="26"/>
                <w:lang w:val="fr-FR"/>
              </w:rPr>
            </w:pPr>
            <w:r w:rsidRPr="003948E2">
              <w:rPr>
                <w:rFonts w:hint="cs"/>
                <w:iCs/>
                <w:sz w:val="18"/>
                <w:szCs w:val="26"/>
                <w:rtl/>
                <w:lang w:val="fr-FR"/>
              </w:rPr>
              <w:t>المناطق</w:t>
            </w:r>
          </w:p>
        </w:tc>
        <w:tc>
          <w:tcPr>
            <w:tcW w:w="3836" w:type="dxa"/>
            <w:gridSpan w:val="3"/>
            <w:tcBorders>
              <w:top w:val="single" w:sz="4" w:space="0" w:color="auto"/>
              <w:bottom w:val="single" w:sz="12" w:space="0" w:color="auto"/>
            </w:tcBorders>
            <w:shd w:val="clear" w:color="auto" w:fill="auto"/>
            <w:vAlign w:val="bottom"/>
          </w:tcPr>
          <w:p w:rsidR="003948E2" w:rsidRPr="003948E2" w:rsidRDefault="003948E2" w:rsidP="000D6FEF">
            <w:pPr>
              <w:keepNext/>
              <w:spacing w:before="60" w:after="60" w:line="300" w:lineRule="exact"/>
              <w:jc w:val="center"/>
              <w:rPr>
                <w:rFonts w:hint="cs"/>
                <w:iCs/>
                <w:sz w:val="18"/>
                <w:szCs w:val="26"/>
                <w:lang w:val="fr-FR"/>
              </w:rPr>
            </w:pPr>
            <w:r w:rsidRPr="003948E2">
              <w:rPr>
                <w:rFonts w:hint="cs"/>
                <w:iCs/>
                <w:sz w:val="18"/>
                <w:szCs w:val="26"/>
                <w:rtl/>
                <w:lang w:val="fr-FR"/>
              </w:rPr>
              <w:t>التلاميذ</w:t>
            </w:r>
          </w:p>
        </w:tc>
      </w:tr>
      <w:tr w:rsidR="003948E2" w:rsidRPr="003948E2" w:rsidTr="00DD16E4">
        <w:trPr>
          <w:trHeight w:val="150"/>
        </w:trPr>
        <w:tc>
          <w:tcPr>
            <w:tcW w:w="3415" w:type="dxa"/>
            <w:vMerge/>
            <w:tcBorders>
              <w:bottom w:val="single" w:sz="12" w:space="0" w:color="auto"/>
            </w:tcBorders>
            <w:shd w:val="clear" w:color="auto" w:fill="auto"/>
            <w:vAlign w:val="bottom"/>
          </w:tcPr>
          <w:p w:rsidR="003948E2" w:rsidRPr="003948E2" w:rsidRDefault="003948E2" w:rsidP="000D6FEF">
            <w:pPr>
              <w:keepNext/>
              <w:spacing w:before="60" w:after="60" w:line="300" w:lineRule="exact"/>
              <w:ind w:left="57"/>
              <w:rPr>
                <w:i/>
                <w:sz w:val="18"/>
                <w:szCs w:val="26"/>
                <w:lang w:val="fr-FR"/>
              </w:rPr>
            </w:pPr>
          </w:p>
        </w:tc>
        <w:tc>
          <w:tcPr>
            <w:tcW w:w="1610" w:type="dxa"/>
            <w:tcBorders>
              <w:top w:val="single" w:sz="4" w:space="0" w:color="auto"/>
              <w:bottom w:val="single" w:sz="12" w:space="0" w:color="auto"/>
            </w:tcBorders>
            <w:shd w:val="clear" w:color="auto" w:fill="auto"/>
            <w:vAlign w:val="bottom"/>
          </w:tcPr>
          <w:p w:rsidR="003948E2" w:rsidRPr="003948E2" w:rsidRDefault="003948E2" w:rsidP="000D6FEF">
            <w:pPr>
              <w:keepNext/>
              <w:spacing w:before="60" w:after="60" w:line="300" w:lineRule="exact"/>
              <w:ind w:left="57"/>
              <w:jc w:val="left"/>
              <w:rPr>
                <w:rFonts w:hint="cs"/>
                <w:iCs/>
                <w:sz w:val="18"/>
                <w:szCs w:val="26"/>
                <w:lang w:val="fr-FR"/>
              </w:rPr>
            </w:pPr>
            <w:r w:rsidRPr="003948E2">
              <w:rPr>
                <w:rFonts w:hint="cs"/>
                <w:iCs/>
                <w:sz w:val="18"/>
                <w:szCs w:val="26"/>
                <w:rtl/>
                <w:lang w:val="fr-FR"/>
              </w:rPr>
              <w:t>الفتيات</w:t>
            </w:r>
          </w:p>
        </w:tc>
        <w:tc>
          <w:tcPr>
            <w:tcW w:w="1218" w:type="dxa"/>
            <w:tcBorders>
              <w:top w:val="single" w:sz="4" w:space="0" w:color="auto"/>
              <w:bottom w:val="single" w:sz="12" w:space="0" w:color="auto"/>
            </w:tcBorders>
            <w:shd w:val="clear" w:color="auto" w:fill="auto"/>
            <w:vAlign w:val="bottom"/>
          </w:tcPr>
          <w:p w:rsidR="003948E2" w:rsidRPr="003948E2" w:rsidRDefault="003948E2" w:rsidP="000D6FEF">
            <w:pPr>
              <w:keepNext/>
              <w:spacing w:before="60" w:after="60" w:line="300" w:lineRule="exact"/>
              <w:ind w:left="57"/>
              <w:jc w:val="left"/>
              <w:rPr>
                <w:rFonts w:hint="cs"/>
                <w:iCs/>
                <w:sz w:val="18"/>
                <w:szCs w:val="26"/>
                <w:rtl/>
                <w:lang w:val="fr-FR"/>
              </w:rPr>
            </w:pPr>
            <w:r w:rsidRPr="003948E2">
              <w:rPr>
                <w:rFonts w:hint="cs"/>
                <w:iCs/>
                <w:sz w:val="18"/>
                <w:szCs w:val="26"/>
                <w:rtl/>
                <w:lang w:val="fr-FR"/>
              </w:rPr>
              <w:t>الفتيان</w:t>
            </w:r>
          </w:p>
        </w:tc>
        <w:tc>
          <w:tcPr>
            <w:tcW w:w="1008" w:type="dxa"/>
            <w:tcBorders>
              <w:top w:val="single" w:sz="4" w:space="0" w:color="auto"/>
              <w:bottom w:val="single" w:sz="12" w:space="0" w:color="auto"/>
            </w:tcBorders>
            <w:shd w:val="clear" w:color="auto" w:fill="auto"/>
            <w:vAlign w:val="bottom"/>
          </w:tcPr>
          <w:p w:rsidR="003948E2" w:rsidRPr="003948E2" w:rsidRDefault="003948E2" w:rsidP="000D6FEF">
            <w:pPr>
              <w:keepNext/>
              <w:spacing w:before="60" w:after="60" w:line="300" w:lineRule="exact"/>
              <w:ind w:left="57"/>
              <w:jc w:val="left"/>
              <w:rPr>
                <w:rFonts w:hint="cs"/>
                <w:b/>
                <w:bCs/>
                <w:iCs/>
                <w:sz w:val="18"/>
                <w:szCs w:val="26"/>
                <w:lang w:val="fr-FR"/>
              </w:rPr>
            </w:pPr>
            <w:r w:rsidRPr="003948E2">
              <w:rPr>
                <w:rFonts w:hint="cs"/>
                <w:b/>
                <w:bCs/>
                <w:iCs/>
                <w:sz w:val="18"/>
                <w:szCs w:val="26"/>
                <w:rtl/>
                <w:lang w:val="fr-FR"/>
              </w:rPr>
              <w:t>المجموع</w:t>
            </w:r>
          </w:p>
        </w:tc>
      </w:tr>
      <w:tr w:rsidR="003948E2" w:rsidRPr="003948E2" w:rsidTr="00DD16E4">
        <w:tc>
          <w:tcPr>
            <w:tcW w:w="3415" w:type="dxa"/>
            <w:tcBorders>
              <w:top w:val="single" w:sz="12" w:space="0" w:color="auto"/>
            </w:tcBorders>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بوكي</w:t>
            </w:r>
          </w:p>
        </w:tc>
        <w:tc>
          <w:tcPr>
            <w:tcW w:w="1610" w:type="dxa"/>
            <w:tcBorders>
              <w:top w:val="single" w:sz="12" w:space="0" w:color="auto"/>
            </w:tcBorders>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٦١</w:t>
            </w:r>
            <w:r w:rsidRPr="003948E2">
              <w:rPr>
                <w:rFonts w:cs="Times New Roman"/>
                <w:sz w:val="18"/>
                <w:szCs w:val="26"/>
                <w:rtl/>
                <w:lang w:val="fr-FR"/>
              </w:rPr>
              <w:t>٫</w:t>
            </w:r>
            <w:r w:rsidRPr="003948E2">
              <w:rPr>
                <w:sz w:val="18"/>
                <w:szCs w:val="26"/>
                <w:rtl/>
                <w:lang w:val="fr-FR"/>
              </w:rPr>
              <w:t>١</w:t>
            </w:r>
            <w:r w:rsidRPr="003948E2">
              <w:rPr>
                <w:sz w:val="18"/>
                <w:szCs w:val="26"/>
                <w:lang w:val="fr-CH"/>
              </w:rPr>
              <w:t> </w:t>
            </w:r>
            <w:r>
              <w:rPr>
                <w:sz w:val="18"/>
                <w:szCs w:val="26"/>
                <w:rtl/>
                <w:lang w:val="fr-CH"/>
              </w:rPr>
              <w:t>٪</w:t>
            </w:r>
          </w:p>
        </w:tc>
        <w:tc>
          <w:tcPr>
            <w:tcW w:w="1218" w:type="dxa"/>
            <w:tcBorders>
              <w:top w:val="single" w:sz="12" w:space="0" w:color="auto"/>
            </w:tcBorders>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٧٥</w:t>
            </w:r>
            <w:r w:rsidRPr="003948E2">
              <w:rPr>
                <w:rFonts w:cs="Times New Roman"/>
                <w:sz w:val="18"/>
                <w:szCs w:val="26"/>
                <w:rtl/>
                <w:lang w:val="fr-FR"/>
              </w:rPr>
              <w:t>٫</w:t>
            </w:r>
            <w:r w:rsidRPr="003948E2">
              <w:rPr>
                <w:sz w:val="18"/>
                <w:szCs w:val="26"/>
                <w:rtl/>
                <w:lang w:val="fr-FR"/>
              </w:rPr>
              <w:t>٢</w:t>
            </w:r>
            <w:r w:rsidRPr="003948E2">
              <w:rPr>
                <w:sz w:val="18"/>
                <w:szCs w:val="26"/>
                <w:lang w:val="fr-CH"/>
              </w:rPr>
              <w:t> </w:t>
            </w:r>
            <w:r>
              <w:rPr>
                <w:sz w:val="18"/>
                <w:szCs w:val="26"/>
                <w:rtl/>
                <w:lang w:val="fr-CH"/>
              </w:rPr>
              <w:t>٪</w:t>
            </w:r>
          </w:p>
        </w:tc>
        <w:tc>
          <w:tcPr>
            <w:tcW w:w="1008" w:type="dxa"/>
            <w:tcBorders>
              <w:top w:val="single" w:sz="12" w:space="0" w:color="auto"/>
            </w:tcBorders>
            <w:shd w:val="clear" w:color="auto" w:fill="auto"/>
            <w:vAlign w:val="bottom"/>
          </w:tcPr>
          <w:p w:rsidR="003948E2" w:rsidRPr="003948E2" w:rsidRDefault="003948E2" w:rsidP="000D6FEF">
            <w:pPr>
              <w:keepNext/>
              <w:spacing w:before="60" w:after="60" w:line="300" w:lineRule="exact"/>
              <w:ind w:left="57"/>
              <w:jc w:val="left"/>
              <w:rPr>
                <w:b/>
                <w:bCs/>
                <w:sz w:val="18"/>
                <w:szCs w:val="26"/>
                <w:lang w:val="fr-FR"/>
              </w:rPr>
            </w:pPr>
            <w:r w:rsidRPr="003948E2">
              <w:rPr>
                <w:b/>
                <w:bCs/>
                <w:sz w:val="18"/>
                <w:szCs w:val="26"/>
                <w:rtl/>
                <w:lang w:val="fr-FR"/>
              </w:rPr>
              <w:t>٦٨</w:t>
            </w:r>
            <w:r w:rsidRPr="003948E2">
              <w:rPr>
                <w:rFonts w:cs="Times New Roman"/>
                <w:b/>
                <w:bCs/>
                <w:sz w:val="18"/>
                <w:szCs w:val="26"/>
                <w:rtl/>
                <w:lang w:val="fr-FR"/>
              </w:rPr>
              <w:t>٫</w:t>
            </w:r>
            <w:r w:rsidRPr="003948E2">
              <w:rPr>
                <w:b/>
                <w:bCs/>
                <w:sz w:val="18"/>
                <w:szCs w:val="26"/>
                <w:rtl/>
                <w:lang w:val="fr-FR"/>
              </w:rPr>
              <w:t>٢</w:t>
            </w:r>
            <w:r w:rsidRPr="003948E2">
              <w:rPr>
                <w:b/>
                <w:bCs/>
                <w:sz w:val="18"/>
                <w:szCs w:val="26"/>
                <w:lang w:val="fr-CH"/>
              </w:rPr>
              <w:t> </w:t>
            </w:r>
            <w:r w:rsidRPr="003948E2">
              <w:rPr>
                <w:b/>
                <w:bCs/>
                <w:sz w:val="18"/>
                <w:szCs w:val="26"/>
                <w:rtl/>
                <w:lang w:val="fr-CH"/>
              </w:rPr>
              <w:t>٪</w:t>
            </w:r>
          </w:p>
        </w:tc>
      </w:tr>
      <w:tr w:rsidR="003948E2" w:rsidRPr="003948E2" w:rsidTr="00DD16E4">
        <w:tc>
          <w:tcPr>
            <w:tcW w:w="3415" w:type="dxa"/>
            <w:shd w:val="clear" w:color="auto" w:fill="auto"/>
            <w:vAlign w:val="bottom"/>
          </w:tcPr>
          <w:p w:rsidR="003948E2" w:rsidRPr="003948E2" w:rsidRDefault="003948E2" w:rsidP="000D6FEF">
            <w:pPr>
              <w:keepNext/>
              <w:spacing w:before="60" w:after="60" w:line="300" w:lineRule="exact"/>
              <w:ind w:left="57"/>
              <w:jc w:val="left"/>
              <w:rPr>
                <w:sz w:val="18"/>
                <w:szCs w:val="26"/>
                <w:lang w:val="es-ES"/>
              </w:rPr>
            </w:pPr>
            <w:r w:rsidRPr="003948E2">
              <w:rPr>
                <w:sz w:val="18"/>
                <w:szCs w:val="26"/>
                <w:rtl/>
                <w:lang w:val="es-ES"/>
              </w:rPr>
              <w:t>كوناكري</w:t>
            </w:r>
          </w:p>
        </w:tc>
        <w:tc>
          <w:tcPr>
            <w:tcW w:w="1610"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١٢٨</w:t>
            </w:r>
            <w:r w:rsidRPr="003948E2">
              <w:rPr>
                <w:rFonts w:cs="Times New Roman"/>
                <w:sz w:val="18"/>
                <w:szCs w:val="26"/>
                <w:rtl/>
                <w:lang w:val="fr-FR"/>
              </w:rPr>
              <w:t>٫</w:t>
            </w:r>
            <w:r w:rsidRPr="003948E2">
              <w:rPr>
                <w:sz w:val="18"/>
                <w:szCs w:val="26"/>
                <w:rtl/>
                <w:lang w:val="fr-FR"/>
              </w:rPr>
              <w:t>٦</w:t>
            </w:r>
            <w:r w:rsidRPr="003948E2">
              <w:rPr>
                <w:sz w:val="18"/>
                <w:szCs w:val="26"/>
                <w:lang w:val="fr-CH"/>
              </w:rPr>
              <w:t> </w:t>
            </w:r>
            <w:r>
              <w:rPr>
                <w:sz w:val="18"/>
                <w:szCs w:val="26"/>
                <w:rtl/>
                <w:lang w:val="fr-CH"/>
              </w:rPr>
              <w:t>٪</w:t>
            </w:r>
          </w:p>
        </w:tc>
        <w:tc>
          <w:tcPr>
            <w:tcW w:w="1218"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١٤٠</w:t>
            </w:r>
            <w:r w:rsidRPr="003948E2">
              <w:rPr>
                <w:rFonts w:cs="Times New Roman"/>
                <w:sz w:val="18"/>
                <w:szCs w:val="26"/>
                <w:rtl/>
                <w:lang w:val="fr-FR"/>
              </w:rPr>
              <w:t>٫</w:t>
            </w:r>
            <w:r w:rsidRPr="003948E2">
              <w:rPr>
                <w:sz w:val="18"/>
                <w:szCs w:val="26"/>
                <w:rtl/>
                <w:lang w:val="fr-FR"/>
              </w:rPr>
              <w:t>٣</w:t>
            </w:r>
            <w:r w:rsidRPr="003948E2">
              <w:rPr>
                <w:sz w:val="18"/>
                <w:szCs w:val="26"/>
                <w:lang w:val="fr-CH"/>
              </w:rPr>
              <w:t> </w:t>
            </w:r>
            <w:r>
              <w:rPr>
                <w:sz w:val="18"/>
                <w:szCs w:val="26"/>
                <w:rtl/>
                <w:lang w:val="fr-CH"/>
              </w:rPr>
              <w:t>٪</w:t>
            </w:r>
          </w:p>
        </w:tc>
        <w:tc>
          <w:tcPr>
            <w:tcW w:w="1008" w:type="dxa"/>
            <w:shd w:val="clear" w:color="auto" w:fill="auto"/>
            <w:vAlign w:val="bottom"/>
          </w:tcPr>
          <w:p w:rsidR="003948E2" w:rsidRPr="003948E2" w:rsidRDefault="003948E2" w:rsidP="000D6FEF">
            <w:pPr>
              <w:keepNext/>
              <w:spacing w:before="60" w:after="60" w:line="300" w:lineRule="exact"/>
              <w:ind w:left="57"/>
              <w:jc w:val="left"/>
              <w:rPr>
                <w:b/>
                <w:bCs/>
                <w:sz w:val="18"/>
                <w:szCs w:val="26"/>
                <w:lang w:val="fr-FR"/>
              </w:rPr>
            </w:pPr>
            <w:r w:rsidRPr="003948E2">
              <w:rPr>
                <w:b/>
                <w:bCs/>
                <w:sz w:val="18"/>
                <w:szCs w:val="26"/>
                <w:rtl/>
                <w:lang w:val="fr-FR"/>
              </w:rPr>
              <w:t>١٣٤</w:t>
            </w:r>
            <w:r w:rsidRPr="003948E2">
              <w:rPr>
                <w:rFonts w:cs="Times New Roman"/>
                <w:b/>
                <w:bCs/>
                <w:sz w:val="18"/>
                <w:szCs w:val="26"/>
                <w:rtl/>
                <w:lang w:val="fr-FR"/>
              </w:rPr>
              <w:t>٫</w:t>
            </w:r>
            <w:r w:rsidRPr="003948E2">
              <w:rPr>
                <w:b/>
                <w:bCs/>
                <w:sz w:val="18"/>
                <w:szCs w:val="26"/>
                <w:rtl/>
                <w:lang w:val="fr-FR"/>
              </w:rPr>
              <w:t>٤</w:t>
            </w:r>
            <w:r w:rsidRPr="003948E2">
              <w:rPr>
                <w:b/>
                <w:bCs/>
                <w:sz w:val="18"/>
                <w:szCs w:val="26"/>
                <w:lang w:val="fr-CH"/>
              </w:rPr>
              <w:t> </w:t>
            </w:r>
            <w:r w:rsidRPr="003948E2">
              <w:rPr>
                <w:b/>
                <w:bCs/>
                <w:sz w:val="18"/>
                <w:szCs w:val="26"/>
                <w:rtl/>
                <w:lang w:val="fr-CH"/>
              </w:rPr>
              <w:t>٪</w:t>
            </w:r>
          </w:p>
        </w:tc>
      </w:tr>
      <w:tr w:rsidR="003948E2" w:rsidRPr="003948E2" w:rsidTr="00DD16E4">
        <w:tc>
          <w:tcPr>
            <w:tcW w:w="3415"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فاراناه</w:t>
            </w:r>
          </w:p>
        </w:tc>
        <w:tc>
          <w:tcPr>
            <w:tcW w:w="1610"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٧٢</w:t>
            </w:r>
            <w:r w:rsidRPr="003948E2">
              <w:rPr>
                <w:rFonts w:cs="Times New Roman"/>
                <w:sz w:val="18"/>
                <w:szCs w:val="26"/>
                <w:rtl/>
                <w:lang w:val="fr-FR"/>
              </w:rPr>
              <w:t>٫</w:t>
            </w:r>
            <w:r w:rsidRPr="003948E2">
              <w:rPr>
                <w:sz w:val="18"/>
                <w:szCs w:val="26"/>
                <w:rtl/>
                <w:lang w:val="fr-FR"/>
              </w:rPr>
              <w:t>٨</w:t>
            </w:r>
            <w:r w:rsidRPr="003948E2">
              <w:rPr>
                <w:sz w:val="18"/>
                <w:szCs w:val="26"/>
                <w:lang w:val="fr-CH"/>
              </w:rPr>
              <w:t> </w:t>
            </w:r>
            <w:r>
              <w:rPr>
                <w:sz w:val="18"/>
                <w:szCs w:val="26"/>
                <w:rtl/>
                <w:lang w:val="fr-CH"/>
              </w:rPr>
              <w:t>٪</w:t>
            </w:r>
          </w:p>
        </w:tc>
        <w:tc>
          <w:tcPr>
            <w:tcW w:w="1218"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٩٨</w:t>
            </w:r>
            <w:r w:rsidRPr="003948E2">
              <w:rPr>
                <w:rFonts w:cs="Times New Roman"/>
                <w:sz w:val="18"/>
                <w:szCs w:val="26"/>
                <w:rtl/>
                <w:lang w:val="fr-FR"/>
              </w:rPr>
              <w:t>٫</w:t>
            </w:r>
            <w:r w:rsidRPr="003948E2">
              <w:rPr>
                <w:sz w:val="18"/>
                <w:szCs w:val="26"/>
                <w:rtl/>
                <w:lang w:val="fr-FR"/>
              </w:rPr>
              <w:t>٨</w:t>
            </w:r>
            <w:r w:rsidRPr="003948E2">
              <w:rPr>
                <w:sz w:val="18"/>
                <w:szCs w:val="26"/>
                <w:lang w:val="fr-CH"/>
              </w:rPr>
              <w:t> </w:t>
            </w:r>
            <w:r>
              <w:rPr>
                <w:sz w:val="18"/>
                <w:szCs w:val="26"/>
                <w:rtl/>
                <w:lang w:val="fr-CH"/>
              </w:rPr>
              <w:t>٪</w:t>
            </w:r>
          </w:p>
        </w:tc>
        <w:tc>
          <w:tcPr>
            <w:tcW w:w="1008" w:type="dxa"/>
            <w:shd w:val="clear" w:color="auto" w:fill="auto"/>
            <w:vAlign w:val="bottom"/>
          </w:tcPr>
          <w:p w:rsidR="003948E2" w:rsidRPr="003948E2" w:rsidRDefault="003948E2" w:rsidP="000D6FEF">
            <w:pPr>
              <w:keepNext/>
              <w:spacing w:before="60" w:after="60" w:line="300" w:lineRule="exact"/>
              <w:ind w:left="57"/>
              <w:jc w:val="left"/>
              <w:rPr>
                <w:b/>
                <w:bCs/>
                <w:sz w:val="18"/>
                <w:szCs w:val="26"/>
                <w:lang w:val="fr-FR"/>
              </w:rPr>
            </w:pPr>
            <w:r w:rsidRPr="003948E2">
              <w:rPr>
                <w:b/>
                <w:bCs/>
                <w:sz w:val="18"/>
                <w:szCs w:val="26"/>
                <w:rtl/>
                <w:lang w:val="fr-FR"/>
              </w:rPr>
              <w:t>٨٦</w:t>
            </w:r>
            <w:r w:rsidRPr="003948E2">
              <w:rPr>
                <w:rFonts w:cs="Times New Roman"/>
                <w:b/>
                <w:bCs/>
                <w:sz w:val="18"/>
                <w:szCs w:val="26"/>
                <w:rtl/>
                <w:lang w:val="fr-FR"/>
              </w:rPr>
              <w:t>٫</w:t>
            </w:r>
            <w:r w:rsidRPr="003948E2">
              <w:rPr>
                <w:b/>
                <w:bCs/>
                <w:sz w:val="18"/>
                <w:szCs w:val="26"/>
                <w:rtl/>
                <w:lang w:val="fr-FR"/>
              </w:rPr>
              <w:t>٠</w:t>
            </w:r>
            <w:r w:rsidRPr="003948E2">
              <w:rPr>
                <w:b/>
                <w:bCs/>
                <w:sz w:val="18"/>
                <w:szCs w:val="26"/>
                <w:lang w:val="fr-CH"/>
              </w:rPr>
              <w:t> </w:t>
            </w:r>
            <w:r w:rsidRPr="003948E2">
              <w:rPr>
                <w:b/>
                <w:bCs/>
                <w:sz w:val="18"/>
                <w:szCs w:val="26"/>
                <w:rtl/>
                <w:lang w:val="fr-CH"/>
              </w:rPr>
              <w:t>٪</w:t>
            </w:r>
          </w:p>
        </w:tc>
      </w:tr>
      <w:tr w:rsidR="003948E2" w:rsidRPr="003948E2" w:rsidTr="00DD16E4">
        <w:tc>
          <w:tcPr>
            <w:tcW w:w="3415"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كانكان</w:t>
            </w:r>
          </w:p>
        </w:tc>
        <w:tc>
          <w:tcPr>
            <w:tcW w:w="1610"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٥٤</w:t>
            </w:r>
            <w:r w:rsidRPr="003948E2">
              <w:rPr>
                <w:rFonts w:cs="Times New Roman"/>
                <w:sz w:val="18"/>
                <w:szCs w:val="26"/>
                <w:rtl/>
                <w:lang w:val="fr-FR"/>
              </w:rPr>
              <w:t>٫</w:t>
            </w:r>
            <w:r w:rsidRPr="003948E2">
              <w:rPr>
                <w:sz w:val="18"/>
                <w:szCs w:val="26"/>
                <w:rtl/>
                <w:lang w:val="fr-FR"/>
              </w:rPr>
              <w:t>١</w:t>
            </w:r>
            <w:r w:rsidRPr="003948E2">
              <w:rPr>
                <w:sz w:val="18"/>
                <w:szCs w:val="26"/>
                <w:lang w:val="fr-CH"/>
              </w:rPr>
              <w:t> </w:t>
            </w:r>
            <w:r>
              <w:rPr>
                <w:sz w:val="18"/>
                <w:szCs w:val="26"/>
                <w:rtl/>
                <w:lang w:val="fr-CH"/>
              </w:rPr>
              <w:t>٪</w:t>
            </w:r>
          </w:p>
        </w:tc>
        <w:tc>
          <w:tcPr>
            <w:tcW w:w="1218"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٧٨</w:t>
            </w:r>
            <w:r w:rsidRPr="003948E2">
              <w:rPr>
                <w:rFonts w:cs="Times New Roman"/>
                <w:sz w:val="18"/>
                <w:szCs w:val="26"/>
                <w:rtl/>
                <w:lang w:val="fr-FR"/>
              </w:rPr>
              <w:t>٫</w:t>
            </w:r>
            <w:r w:rsidRPr="003948E2">
              <w:rPr>
                <w:sz w:val="18"/>
                <w:szCs w:val="26"/>
                <w:rtl/>
                <w:lang w:val="fr-FR"/>
              </w:rPr>
              <w:t>٣</w:t>
            </w:r>
            <w:r w:rsidRPr="003948E2">
              <w:rPr>
                <w:sz w:val="18"/>
                <w:szCs w:val="26"/>
                <w:lang w:val="fr-CH"/>
              </w:rPr>
              <w:t> </w:t>
            </w:r>
            <w:r>
              <w:rPr>
                <w:sz w:val="18"/>
                <w:szCs w:val="26"/>
                <w:rtl/>
                <w:lang w:val="fr-CH"/>
              </w:rPr>
              <w:t>٪</w:t>
            </w:r>
          </w:p>
        </w:tc>
        <w:tc>
          <w:tcPr>
            <w:tcW w:w="1008" w:type="dxa"/>
            <w:shd w:val="clear" w:color="auto" w:fill="auto"/>
            <w:vAlign w:val="bottom"/>
          </w:tcPr>
          <w:p w:rsidR="003948E2" w:rsidRPr="003948E2" w:rsidRDefault="003948E2" w:rsidP="000D6FEF">
            <w:pPr>
              <w:keepNext/>
              <w:spacing w:before="60" w:after="60" w:line="300" w:lineRule="exact"/>
              <w:ind w:left="57"/>
              <w:jc w:val="left"/>
              <w:rPr>
                <w:b/>
                <w:bCs/>
                <w:sz w:val="18"/>
                <w:szCs w:val="26"/>
                <w:lang w:val="fr-FR"/>
              </w:rPr>
            </w:pPr>
            <w:r w:rsidRPr="003948E2">
              <w:rPr>
                <w:b/>
                <w:bCs/>
                <w:sz w:val="18"/>
                <w:szCs w:val="26"/>
                <w:rtl/>
                <w:lang w:val="fr-FR"/>
              </w:rPr>
              <w:t>٦٦</w:t>
            </w:r>
            <w:r w:rsidRPr="003948E2">
              <w:rPr>
                <w:rFonts w:cs="Times New Roman"/>
                <w:b/>
                <w:bCs/>
                <w:sz w:val="18"/>
                <w:szCs w:val="26"/>
                <w:rtl/>
                <w:lang w:val="fr-FR"/>
              </w:rPr>
              <w:t>٫</w:t>
            </w:r>
            <w:r w:rsidRPr="003948E2">
              <w:rPr>
                <w:b/>
                <w:bCs/>
                <w:sz w:val="18"/>
                <w:szCs w:val="26"/>
                <w:rtl/>
                <w:lang w:val="fr-FR"/>
              </w:rPr>
              <w:t>٣</w:t>
            </w:r>
            <w:r w:rsidRPr="003948E2">
              <w:rPr>
                <w:b/>
                <w:bCs/>
                <w:sz w:val="18"/>
                <w:szCs w:val="26"/>
                <w:lang w:val="fr-CH"/>
              </w:rPr>
              <w:t> </w:t>
            </w:r>
            <w:r w:rsidRPr="003948E2">
              <w:rPr>
                <w:b/>
                <w:bCs/>
                <w:sz w:val="18"/>
                <w:szCs w:val="26"/>
                <w:rtl/>
                <w:lang w:val="fr-CH"/>
              </w:rPr>
              <w:t>٪</w:t>
            </w:r>
          </w:p>
        </w:tc>
      </w:tr>
      <w:tr w:rsidR="003948E2" w:rsidRPr="003948E2" w:rsidTr="00DD16E4">
        <w:tc>
          <w:tcPr>
            <w:tcW w:w="3415"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كينديا</w:t>
            </w:r>
          </w:p>
        </w:tc>
        <w:tc>
          <w:tcPr>
            <w:tcW w:w="1610"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٦٣</w:t>
            </w:r>
            <w:r w:rsidRPr="003948E2">
              <w:rPr>
                <w:rFonts w:cs="Times New Roman"/>
                <w:sz w:val="18"/>
                <w:szCs w:val="26"/>
                <w:rtl/>
                <w:lang w:val="fr-FR"/>
              </w:rPr>
              <w:t>٫</w:t>
            </w:r>
            <w:r w:rsidRPr="003948E2">
              <w:rPr>
                <w:sz w:val="18"/>
                <w:szCs w:val="26"/>
                <w:rtl/>
                <w:lang w:val="fr-FR"/>
              </w:rPr>
              <w:t>٨</w:t>
            </w:r>
            <w:r w:rsidRPr="003948E2">
              <w:rPr>
                <w:sz w:val="18"/>
                <w:szCs w:val="26"/>
                <w:lang w:val="fr-CH"/>
              </w:rPr>
              <w:t> </w:t>
            </w:r>
            <w:r>
              <w:rPr>
                <w:sz w:val="18"/>
                <w:szCs w:val="26"/>
                <w:rtl/>
                <w:lang w:val="fr-CH"/>
              </w:rPr>
              <w:t>٪</w:t>
            </w:r>
          </w:p>
        </w:tc>
        <w:tc>
          <w:tcPr>
            <w:tcW w:w="1218"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٨٣</w:t>
            </w:r>
            <w:r w:rsidRPr="003948E2">
              <w:rPr>
                <w:rFonts w:cs="Times New Roman"/>
                <w:sz w:val="18"/>
                <w:szCs w:val="26"/>
                <w:rtl/>
                <w:lang w:val="fr-FR"/>
              </w:rPr>
              <w:t>٫</w:t>
            </w:r>
            <w:r w:rsidRPr="003948E2">
              <w:rPr>
                <w:sz w:val="18"/>
                <w:szCs w:val="26"/>
                <w:rtl/>
                <w:lang w:val="fr-FR"/>
              </w:rPr>
              <w:t>٠</w:t>
            </w:r>
            <w:r w:rsidRPr="003948E2">
              <w:rPr>
                <w:sz w:val="18"/>
                <w:szCs w:val="26"/>
                <w:lang w:val="fr-CH"/>
              </w:rPr>
              <w:t> </w:t>
            </w:r>
            <w:r>
              <w:rPr>
                <w:sz w:val="18"/>
                <w:szCs w:val="26"/>
                <w:rtl/>
                <w:lang w:val="fr-CH"/>
              </w:rPr>
              <w:t>٪</w:t>
            </w:r>
          </w:p>
        </w:tc>
        <w:tc>
          <w:tcPr>
            <w:tcW w:w="1008" w:type="dxa"/>
            <w:shd w:val="clear" w:color="auto" w:fill="auto"/>
            <w:vAlign w:val="bottom"/>
          </w:tcPr>
          <w:p w:rsidR="003948E2" w:rsidRPr="003948E2" w:rsidRDefault="003948E2" w:rsidP="000D6FEF">
            <w:pPr>
              <w:keepNext/>
              <w:spacing w:before="60" w:after="60" w:line="300" w:lineRule="exact"/>
              <w:ind w:left="57"/>
              <w:jc w:val="left"/>
              <w:rPr>
                <w:b/>
                <w:bCs/>
                <w:sz w:val="18"/>
                <w:szCs w:val="26"/>
                <w:lang w:val="fr-FR"/>
              </w:rPr>
            </w:pPr>
            <w:r w:rsidRPr="003948E2">
              <w:rPr>
                <w:b/>
                <w:bCs/>
                <w:sz w:val="18"/>
                <w:szCs w:val="26"/>
                <w:rtl/>
                <w:lang w:val="fr-FR"/>
              </w:rPr>
              <w:t>٧٣</w:t>
            </w:r>
            <w:r w:rsidRPr="003948E2">
              <w:rPr>
                <w:rFonts w:cs="Times New Roman"/>
                <w:b/>
                <w:bCs/>
                <w:sz w:val="18"/>
                <w:szCs w:val="26"/>
                <w:rtl/>
                <w:lang w:val="fr-FR"/>
              </w:rPr>
              <w:t>٫</w:t>
            </w:r>
            <w:r w:rsidRPr="003948E2">
              <w:rPr>
                <w:b/>
                <w:bCs/>
                <w:sz w:val="18"/>
                <w:szCs w:val="26"/>
                <w:rtl/>
                <w:lang w:val="fr-FR"/>
              </w:rPr>
              <w:t>٤</w:t>
            </w:r>
            <w:r w:rsidRPr="003948E2">
              <w:rPr>
                <w:b/>
                <w:bCs/>
                <w:sz w:val="18"/>
                <w:szCs w:val="26"/>
                <w:lang w:val="fr-CH"/>
              </w:rPr>
              <w:t> </w:t>
            </w:r>
            <w:r w:rsidRPr="003948E2">
              <w:rPr>
                <w:b/>
                <w:bCs/>
                <w:sz w:val="18"/>
                <w:szCs w:val="26"/>
                <w:rtl/>
                <w:lang w:val="fr-CH"/>
              </w:rPr>
              <w:t>٪</w:t>
            </w:r>
          </w:p>
        </w:tc>
      </w:tr>
      <w:tr w:rsidR="003948E2" w:rsidRPr="003948E2" w:rsidTr="00DD16E4">
        <w:tc>
          <w:tcPr>
            <w:tcW w:w="3415"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لابي</w:t>
            </w:r>
          </w:p>
        </w:tc>
        <w:tc>
          <w:tcPr>
            <w:tcW w:w="1610"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٦٩</w:t>
            </w:r>
            <w:r w:rsidRPr="003948E2">
              <w:rPr>
                <w:rFonts w:cs="Times New Roman"/>
                <w:sz w:val="18"/>
                <w:szCs w:val="26"/>
                <w:rtl/>
                <w:lang w:val="fr-FR"/>
              </w:rPr>
              <w:t>٫</w:t>
            </w:r>
            <w:r w:rsidRPr="003948E2">
              <w:rPr>
                <w:sz w:val="18"/>
                <w:szCs w:val="26"/>
                <w:rtl/>
                <w:lang w:val="fr-FR"/>
              </w:rPr>
              <w:t>٣</w:t>
            </w:r>
            <w:r w:rsidRPr="003948E2">
              <w:rPr>
                <w:sz w:val="18"/>
                <w:szCs w:val="26"/>
                <w:lang w:val="fr-CH"/>
              </w:rPr>
              <w:t> </w:t>
            </w:r>
            <w:r>
              <w:rPr>
                <w:sz w:val="18"/>
                <w:szCs w:val="26"/>
                <w:rtl/>
                <w:lang w:val="fr-CH"/>
              </w:rPr>
              <w:t>٪</w:t>
            </w:r>
          </w:p>
        </w:tc>
        <w:tc>
          <w:tcPr>
            <w:tcW w:w="1218"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٧٦</w:t>
            </w:r>
            <w:r w:rsidRPr="003948E2">
              <w:rPr>
                <w:rFonts w:cs="Times New Roman"/>
                <w:sz w:val="18"/>
                <w:szCs w:val="26"/>
                <w:rtl/>
                <w:lang w:val="fr-FR"/>
              </w:rPr>
              <w:t>٫</w:t>
            </w:r>
            <w:r w:rsidRPr="003948E2">
              <w:rPr>
                <w:sz w:val="18"/>
                <w:szCs w:val="26"/>
                <w:rtl/>
                <w:lang w:val="fr-FR"/>
              </w:rPr>
              <w:t>٤</w:t>
            </w:r>
            <w:r w:rsidRPr="003948E2">
              <w:rPr>
                <w:sz w:val="18"/>
                <w:szCs w:val="26"/>
                <w:lang w:val="fr-CH"/>
              </w:rPr>
              <w:t> </w:t>
            </w:r>
            <w:r>
              <w:rPr>
                <w:sz w:val="18"/>
                <w:szCs w:val="26"/>
                <w:rtl/>
                <w:lang w:val="fr-CH"/>
              </w:rPr>
              <w:t>٪</w:t>
            </w:r>
          </w:p>
        </w:tc>
        <w:tc>
          <w:tcPr>
            <w:tcW w:w="1008" w:type="dxa"/>
            <w:shd w:val="clear" w:color="auto" w:fill="auto"/>
            <w:vAlign w:val="bottom"/>
          </w:tcPr>
          <w:p w:rsidR="003948E2" w:rsidRPr="003948E2" w:rsidRDefault="003948E2" w:rsidP="000D6FEF">
            <w:pPr>
              <w:keepNext/>
              <w:spacing w:before="60" w:after="60" w:line="300" w:lineRule="exact"/>
              <w:ind w:left="57"/>
              <w:jc w:val="left"/>
              <w:rPr>
                <w:b/>
                <w:bCs/>
                <w:sz w:val="18"/>
                <w:szCs w:val="26"/>
                <w:lang w:val="fr-FR"/>
              </w:rPr>
            </w:pPr>
            <w:r w:rsidRPr="003948E2">
              <w:rPr>
                <w:b/>
                <w:bCs/>
                <w:sz w:val="18"/>
                <w:szCs w:val="26"/>
                <w:rtl/>
                <w:lang w:val="fr-FR"/>
              </w:rPr>
              <w:t>٧٢</w:t>
            </w:r>
            <w:r w:rsidRPr="003948E2">
              <w:rPr>
                <w:rFonts w:cs="Times New Roman"/>
                <w:b/>
                <w:bCs/>
                <w:sz w:val="18"/>
                <w:szCs w:val="26"/>
                <w:rtl/>
                <w:lang w:val="fr-FR"/>
              </w:rPr>
              <w:t>٫</w:t>
            </w:r>
            <w:r w:rsidRPr="003948E2">
              <w:rPr>
                <w:b/>
                <w:bCs/>
                <w:sz w:val="18"/>
                <w:szCs w:val="26"/>
                <w:rtl/>
                <w:lang w:val="fr-FR"/>
              </w:rPr>
              <w:t>٨</w:t>
            </w:r>
            <w:r w:rsidRPr="003948E2">
              <w:rPr>
                <w:b/>
                <w:bCs/>
                <w:sz w:val="18"/>
                <w:szCs w:val="26"/>
                <w:lang w:val="fr-CH"/>
              </w:rPr>
              <w:t> </w:t>
            </w:r>
            <w:r w:rsidRPr="003948E2">
              <w:rPr>
                <w:b/>
                <w:bCs/>
                <w:sz w:val="18"/>
                <w:szCs w:val="26"/>
                <w:rtl/>
                <w:lang w:val="fr-CH"/>
              </w:rPr>
              <w:t>٪</w:t>
            </w:r>
          </w:p>
        </w:tc>
      </w:tr>
      <w:tr w:rsidR="003948E2" w:rsidRPr="003948E2" w:rsidTr="00DD16E4">
        <w:tc>
          <w:tcPr>
            <w:tcW w:w="3415"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مامو</w:t>
            </w:r>
          </w:p>
        </w:tc>
        <w:tc>
          <w:tcPr>
            <w:tcW w:w="1610"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٦٨</w:t>
            </w:r>
            <w:r w:rsidRPr="003948E2">
              <w:rPr>
                <w:rFonts w:cs="Times New Roman"/>
                <w:sz w:val="18"/>
                <w:szCs w:val="26"/>
                <w:rtl/>
                <w:lang w:val="fr-FR"/>
              </w:rPr>
              <w:t>٫</w:t>
            </w:r>
            <w:r w:rsidRPr="003948E2">
              <w:rPr>
                <w:sz w:val="18"/>
                <w:szCs w:val="26"/>
                <w:rtl/>
                <w:lang w:val="fr-FR"/>
              </w:rPr>
              <w:t>٣</w:t>
            </w:r>
            <w:r w:rsidRPr="003948E2">
              <w:rPr>
                <w:sz w:val="18"/>
                <w:szCs w:val="26"/>
                <w:lang w:val="fr-CH"/>
              </w:rPr>
              <w:t> </w:t>
            </w:r>
            <w:r>
              <w:rPr>
                <w:sz w:val="18"/>
                <w:szCs w:val="26"/>
                <w:rtl/>
                <w:lang w:val="fr-CH"/>
              </w:rPr>
              <w:t>٪</w:t>
            </w:r>
          </w:p>
        </w:tc>
        <w:tc>
          <w:tcPr>
            <w:tcW w:w="1218"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٨٤</w:t>
            </w:r>
            <w:r w:rsidRPr="003948E2">
              <w:rPr>
                <w:rFonts w:cs="Times New Roman"/>
                <w:sz w:val="18"/>
                <w:szCs w:val="26"/>
                <w:rtl/>
                <w:lang w:val="fr-FR"/>
              </w:rPr>
              <w:t>٫</w:t>
            </w:r>
            <w:r w:rsidRPr="003948E2">
              <w:rPr>
                <w:sz w:val="18"/>
                <w:szCs w:val="26"/>
                <w:rtl/>
                <w:lang w:val="fr-FR"/>
              </w:rPr>
              <w:t>٤</w:t>
            </w:r>
            <w:r w:rsidRPr="003948E2">
              <w:rPr>
                <w:sz w:val="18"/>
                <w:szCs w:val="26"/>
                <w:lang w:val="fr-CH"/>
              </w:rPr>
              <w:t> </w:t>
            </w:r>
            <w:r>
              <w:rPr>
                <w:sz w:val="18"/>
                <w:szCs w:val="26"/>
                <w:rtl/>
                <w:lang w:val="fr-CH"/>
              </w:rPr>
              <w:t>٪</w:t>
            </w:r>
          </w:p>
        </w:tc>
        <w:tc>
          <w:tcPr>
            <w:tcW w:w="1008" w:type="dxa"/>
            <w:shd w:val="clear" w:color="auto" w:fill="auto"/>
            <w:vAlign w:val="bottom"/>
          </w:tcPr>
          <w:p w:rsidR="003948E2" w:rsidRPr="003948E2" w:rsidRDefault="003948E2" w:rsidP="000D6FEF">
            <w:pPr>
              <w:keepNext/>
              <w:spacing w:before="60" w:after="60" w:line="300" w:lineRule="exact"/>
              <w:ind w:left="57"/>
              <w:jc w:val="left"/>
              <w:rPr>
                <w:b/>
                <w:bCs/>
                <w:sz w:val="18"/>
                <w:szCs w:val="26"/>
                <w:lang w:val="fr-FR"/>
              </w:rPr>
            </w:pPr>
            <w:r w:rsidRPr="003948E2">
              <w:rPr>
                <w:b/>
                <w:bCs/>
                <w:sz w:val="18"/>
                <w:szCs w:val="26"/>
                <w:rtl/>
                <w:lang w:val="fr-FR"/>
              </w:rPr>
              <w:t>٧٦</w:t>
            </w:r>
            <w:r w:rsidRPr="003948E2">
              <w:rPr>
                <w:rFonts w:cs="Times New Roman"/>
                <w:b/>
                <w:bCs/>
                <w:sz w:val="18"/>
                <w:szCs w:val="26"/>
                <w:rtl/>
                <w:lang w:val="fr-FR"/>
              </w:rPr>
              <w:t>٫</w:t>
            </w:r>
            <w:r w:rsidRPr="003948E2">
              <w:rPr>
                <w:b/>
                <w:bCs/>
                <w:sz w:val="18"/>
                <w:szCs w:val="26"/>
                <w:rtl/>
                <w:lang w:val="fr-FR"/>
              </w:rPr>
              <w:t>٥</w:t>
            </w:r>
            <w:r w:rsidRPr="003948E2">
              <w:rPr>
                <w:b/>
                <w:bCs/>
                <w:sz w:val="18"/>
                <w:szCs w:val="26"/>
                <w:lang w:val="fr-CH"/>
              </w:rPr>
              <w:t> </w:t>
            </w:r>
            <w:r w:rsidRPr="003948E2">
              <w:rPr>
                <w:b/>
                <w:bCs/>
                <w:sz w:val="18"/>
                <w:szCs w:val="26"/>
                <w:rtl/>
                <w:lang w:val="fr-CH"/>
              </w:rPr>
              <w:t>٪</w:t>
            </w:r>
          </w:p>
        </w:tc>
      </w:tr>
      <w:tr w:rsidR="003948E2" w:rsidRPr="003948E2" w:rsidTr="00DD16E4">
        <w:tc>
          <w:tcPr>
            <w:tcW w:w="3415"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نزيريكوري</w:t>
            </w:r>
          </w:p>
        </w:tc>
        <w:tc>
          <w:tcPr>
            <w:tcW w:w="1610"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٤٨</w:t>
            </w:r>
            <w:r w:rsidRPr="003948E2">
              <w:rPr>
                <w:rFonts w:cs="Times New Roman"/>
                <w:sz w:val="18"/>
                <w:szCs w:val="26"/>
                <w:rtl/>
                <w:lang w:val="fr-FR"/>
              </w:rPr>
              <w:t>٫</w:t>
            </w:r>
            <w:r w:rsidRPr="003948E2">
              <w:rPr>
                <w:sz w:val="18"/>
                <w:szCs w:val="26"/>
                <w:rtl/>
                <w:lang w:val="fr-FR"/>
              </w:rPr>
              <w:t>٢</w:t>
            </w:r>
            <w:r w:rsidRPr="003948E2">
              <w:rPr>
                <w:sz w:val="18"/>
                <w:szCs w:val="26"/>
                <w:lang w:val="fr-CH"/>
              </w:rPr>
              <w:t> </w:t>
            </w:r>
            <w:r>
              <w:rPr>
                <w:sz w:val="18"/>
                <w:szCs w:val="26"/>
                <w:rtl/>
                <w:lang w:val="fr-CH"/>
              </w:rPr>
              <w:t>٪</w:t>
            </w:r>
          </w:p>
        </w:tc>
        <w:tc>
          <w:tcPr>
            <w:tcW w:w="1218" w:type="dxa"/>
            <w:shd w:val="clear" w:color="auto" w:fill="auto"/>
            <w:vAlign w:val="bottom"/>
          </w:tcPr>
          <w:p w:rsidR="003948E2" w:rsidRPr="003948E2" w:rsidRDefault="003948E2" w:rsidP="000D6FEF">
            <w:pPr>
              <w:keepNext/>
              <w:spacing w:before="60" w:after="60" w:line="300" w:lineRule="exact"/>
              <w:ind w:left="57"/>
              <w:jc w:val="left"/>
              <w:rPr>
                <w:sz w:val="18"/>
                <w:szCs w:val="26"/>
                <w:lang w:val="fr-FR"/>
              </w:rPr>
            </w:pPr>
            <w:r w:rsidRPr="003948E2">
              <w:rPr>
                <w:sz w:val="18"/>
                <w:szCs w:val="26"/>
                <w:rtl/>
                <w:lang w:val="fr-FR"/>
              </w:rPr>
              <w:t>٦٣</w:t>
            </w:r>
            <w:r w:rsidRPr="003948E2">
              <w:rPr>
                <w:rFonts w:cs="Times New Roman"/>
                <w:sz w:val="18"/>
                <w:szCs w:val="26"/>
                <w:rtl/>
                <w:lang w:val="fr-FR"/>
              </w:rPr>
              <w:t>٫</w:t>
            </w:r>
            <w:r w:rsidRPr="003948E2">
              <w:rPr>
                <w:sz w:val="18"/>
                <w:szCs w:val="26"/>
                <w:rtl/>
                <w:lang w:val="fr-FR"/>
              </w:rPr>
              <w:t>٤</w:t>
            </w:r>
            <w:r w:rsidRPr="003948E2">
              <w:rPr>
                <w:sz w:val="18"/>
                <w:szCs w:val="26"/>
                <w:lang w:val="fr-CH"/>
              </w:rPr>
              <w:t> </w:t>
            </w:r>
            <w:r>
              <w:rPr>
                <w:sz w:val="18"/>
                <w:szCs w:val="26"/>
                <w:rtl/>
                <w:lang w:val="fr-CH"/>
              </w:rPr>
              <w:t>٪</w:t>
            </w:r>
          </w:p>
        </w:tc>
        <w:tc>
          <w:tcPr>
            <w:tcW w:w="1008" w:type="dxa"/>
            <w:shd w:val="clear" w:color="auto" w:fill="auto"/>
            <w:vAlign w:val="bottom"/>
          </w:tcPr>
          <w:p w:rsidR="003948E2" w:rsidRPr="003948E2" w:rsidRDefault="003948E2" w:rsidP="000D6FEF">
            <w:pPr>
              <w:keepNext/>
              <w:spacing w:before="60" w:after="60" w:line="300" w:lineRule="exact"/>
              <w:ind w:left="57"/>
              <w:jc w:val="left"/>
              <w:rPr>
                <w:b/>
                <w:bCs/>
                <w:sz w:val="18"/>
                <w:szCs w:val="26"/>
                <w:lang w:val="fr-FR"/>
              </w:rPr>
            </w:pPr>
            <w:r w:rsidRPr="003948E2">
              <w:rPr>
                <w:b/>
                <w:bCs/>
                <w:sz w:val="18"/>
                <w:szCs w:val="26"/>
                <w:rtl/>
                <w:lang w:val="fr-FR"/>
              </w:rPr>
              <w:t>٥٥</w:t>
            </w:r>
            <w:r w:rsidRPr="003948E2">
              <w:rPr>
                <w:rFonts w:cs="Times New Roman"/>
                <w:b/>
                <w:bCs/>
                <w:sz w:val="18"/>
                <w:szCs w:val="26"/>
                <w:rtl/>
                <w:lang w:val="fr-FR"/>
              </w:rPr>
              <w:t>٫</w:t>
            </w:r>
            <w:r w:rsidRPr="003948E2">
              <w:rPr>
                <w:b/>
                <w:bCs/>
                <w:sz w:val="18"/>
                <w:szCs w:val="26"/>
                <w:rtl/>
                <w:lang w:val="fr-FR"/>
              </w:rPr>
              <w:t>٨</w:t>
            </w:r>
            <w:r w:rsidRPr="003948E2">
              <w:rPr>
                <w:b/>
                <w:bCs/>
                <w:sz w:val="18"/>
                <w:szCs w:val="26"/>
                <w:lang w:val="fr-CH"/>
              </w:rPr>
              <w:t> </w:t>
            </w:r>
            <w:r w:rsidRPr="003948E2">
              <w:rPr>
                <w:b/>
                <w:bCs/>
                <w:sz w:val="18"/>
                <w:szCs w:val="26"/>
                <w:rtl/>
                <w:lang w:val="fr-CH"/>
              </w:rPr>
              <w:t>٪</w:t>
            </w:r>
          </w:p>
        </w:tc>
      </w:tr>
      <w:tr w:rsidR="003948E2" w:rsidRPr="003948E2" w:rsidTr="00DD16E4">
        <w:tc>
          <w:tcPr>
            <w:tcW w:w="3415" w:type="dxa"/>
            <w:tcBorders>
              <w:bottom w:val="single" w:sz="12" w:space="0" w:color="auto"/>
            </w:tcBorders>
            <w:shd w:val="clear" w:color="auto" w:fill="auto"/>
            <w:vAlign w:val="bottom"/>
          </w:tcPr>
          <w:p w:rsidR="003948E2" w:rsidRPr="003948E2" w:rsidRDefault="003948E2" w:rsidP="000D6FEF">
            <w:pPr>
              <w:spacing w:before="60" w:after="60" w:line="300" w:lineRule="exact"/>
              <w:ind w:left="57"/>
              <w:jc w:val="left"/>
              <w:rPr>
                <w:bCs/>
                <w:sz w:val="18"/>
                <w:szCs w:val="26"/>
                <w:lang w:val="fr-FR"/>
              </w:rPr>
            </w:pPr>
            <w:r w:rsidRPr="003948E2">
              <w:rPr>
                <w:bCs/>
                <w:sz w:val="18"/>
                <w:szCs w:val="26"/>
                <w:rtl/>
                <w:lang w:val="fr-FR"/>
              </w:rPr>
              <w:t>غينيا</w:t>
            </w:r>
          </w:p>
        </w:tc>
        <w:tc>
          <w:tcPr>
            <w:tcW w:w="1610" w:type="dxa"/>
            <w:tcBorders>
              <w:bottom w:val="single" w:sz="12" w:space="0" w:color="auto"/>
            </w:tcBorders>
            <w:shd w:val="clear" w:color="auto" w:fill="auto"/>
            <w:vAlign w:val="bottom"/>
          </w:tcPr>
          <w:p w:rsidR="003948E2" w:rsidRPr="003948E2" w:rsidRDefault="003948E2" w:rsidP="000D6FEF">
            <w:pPr>
              <w:spacing w:before="60" w:after="60" w:line="300" w:lineRule="exact"/>
              <w:ind w:left="57"/>
              <w:jc w:val="left"/>
              <w:rPr>
                <w:bCs/>
                <w:sz w:val="18"/>
                <w:szCs w:val="26"/>
                <w:lang w:val="fr-FR"/>
              </w:rPr>
            </w:pPr>
            <w:r w:rsidRPr="003948E2">
              <w:rPr>
                <w:bCs/>
                <w:sz w:val="18"/>
                <w:szCs w:val="26"/>
                <w:rtl/>
                <w:lang w:val="fr-FR"/>
              </w:rPr>
              <w:t>٧٠</w:t>
            </w:r>
            <w:r w:rsidRPr="003948E2">
              <w:rPr>
                <w:rFonts w:cs="Times New Roman"/>
                <w:bCs/>
                <w:sz w:val="18"/>
                <w:szCs w:val="26"/>
                <w:rtl/>
                <w:lang w:val="fr-FR"/>
              </w:rPr>
              <w:t>٫</w:t>
            </w:r>
            <w:r w:rsidRPr="003948E2">
              <w:rPr>
                <w:bCs/>
                <w:sz w:val="18"/>
                <w:szCs w:val="26"/>
                <w:rtl/>
                <w:lang w:val="fr-FR"/>
              </w:rPr>
              <w:t>١</w:t>
            </w:r>
            <w:r w:rsidRPr="003948E2">
              <w:rPr>
                <w:bCs/>
                <w:sz w:val="18"/>
                <w:szCs w:val="26"/>
                <w:lang w:val="fr-CH"/>
              </w:rPr>
              <w:t> </w:t>
            </w:r>
            <w:r w:rsidRPr="003948E2">
              <w:rPr>
                <w:bCs/>
                <w:sz w:val="18"/>
                <w:szCs w:val="26"/>
                <w:rtl/>
                <w:lang w:val="fr-CH"/>
              </w:rPr>
              <w:t>٪</w:t>
            </w:r>
          </w:p>
        </w:tc>
        <w:tc>
          <w:tcPr>
            <w:tcW w:w="1218" w:type="dxa"/>
            <w:tcBorders>
              <w:bottom w:val="single" w:sz="12" w:space="0" w:color="auto"/>
            </w:tcBorders>
            <w:shd w:val="clear" w:color="auto" w:fill="auto"/>
            <w:vAlign w:val="bottom"/>
          </w:tcPr>
          <w:p w:rsidR="003948E2" w:rsidRPr="003948E2" w:rsidRDefault="003948E2" w:rsidP="000D6FEF">
            <w:pPr>
              <w:spacing w:before="60" w:after="60" w:line="300" w:lineRule="exact"/>
              <w:ind w:left="57"/>
              <w:jc w:val="left"/>
              <w:rPr>
                <w:bCs/>
                <w:sz w:val="18"/>
                <w:szCs w:val="26"/>
                <w:lang w:val="fr-FR"/>
              </w:rPr>
            </w:pPr>
            <w:r w:rsidRPr="003948E2">
              <w:rPr>
                <w:bCs/>
                <w:sz w:val="18"/>
                <w:szCs w:val="26"/>
                <w:rtl/>
                <w:lang w:val="fr-FR"/>
              </w:rPr>
              <w:t>٨٦</w:t>
            </w:r>
            <w:r w:rsidRPr="003948E2">
              <w:rPr>
                <w:rFonts w:cs="Times New Roman"/>
                <w:bCs/>
                <w:sz w:val="18"/>
                <w:szCs w:val="26"/>
                <w:rtl/>
                <w:lang w:val="fr-FR"/>
              </w:rPr>
              <w:t>٫</w:t>
            </w:r>
            <w:r w:rsidRPr="003948E2">
              <w:rPr>
                <w:bCs/>
                <w:sz w:val="18"/>
                <w:szCs w:val="26"/>
                <w:rtl/>
                <w:lang w:val="fr-FR"/>
              </w:rPr>
              <w:t>٤</w:t>
            </w:r>
            <w:r w:rsidRPr="003948E2">
              <w:rPr>
                <w:bCs/>
                <w:sz w:val="18"/>
                <w:szCs w:val="26"/>
                <w:lang w:val="fr-CH"/>
              </w:rPr>
              <w:t> </w:t>
            </w:r>
            <w:r w:rsidRPr="003948E2">
              <w:rPr>
                <w:bCs/>
                <w:sz w:val="18"/>
                <w:szCs w:val="26"/>
                <w:rtl/>
                <w:lang w:val="fr-CH"/>
              </w:rPr>
              <w:t>٪</w:t>
            </w:r>
          </w:p>
        </w:tc>
        <w:tc>
          <w:tcPr>
            <w:tcW w:w="1008" w:type="dxa"/>
            <w:tcBorders>
              <w:bottom w:val="single" w:sz="12" w:space="0" w:color="auto"/>
            </w:tcBorders>
            <w:shd w:val="clear" w:color="auto" w:fill="auto"/>
            <w:vAlign w:val="bottom"/>
          </w:tcPr>
          <w:p w:rsidR="003948E2" w:rsidRPr="003948E2" w:rsidRDefault="003948E2" w:rsidP="000D6FEF">
            <w:pPr>
              <w:spacing w:before="60" w:after="60" w:line="300" w:lineRule="exact"/>
              <w:ind w:left="57"/>
              <w:jc w:val="left"/>
              <w:rPr>
                <w:bCs/>
                <w:sz w:val="18"/>
                <w:szCs w:val="26"/>
                <w:lang w:val="fr-FR"/>
              </w:rPr>
            </w:pPr>
            <w:r w:rsidRPr="003948E2">
              <w:rPr>
                <w:bCs/>
                <w:sz w:val="18"/>
                <w:szCs w:val="26"/>
                <w:rtl/>
                <w:lang w:val="fr-FR"/>
              </w:rPr>
              <w:t>٧٨</w:t>
            </w:r>
            <w:r w:rsidRPr="003948E2">
              <w:rPr>
                <w:rFonts w:cs="Times New Roman"/>
                <w:bCs/>
                <w:sz w:val="18"/>
                <w:szCs w:val="26"/>
                <w:rtl/>
                <w:lang w:val="fr-FR"/>
              </w:rPr>
              <w:t>٫</w:t>
            </w:r>
            <w:r w:rsidRPr="003948E2">
              <w:rPr>
                <w:bCs/>
                <w:sz w:val="18"/>
                <w:szCs w:val="26"/>
                <w:rtl/>
                <w:lang w:val="fr-FR"/>
              </w:rPr>
              <w:t>٣</w:t>
            </w:r>
            <w:r w:rsidRPr="003948E2">
              <w:rPr>
                <w:bCs/>
                <w:sz w:val="18"/>
                <w:szCs w:val="26"/>
                <w:lang w:val="fr-CH"/>
              </w:rPr>
              <w:t> </w:t>
            </w:r>
            <w:r w:rsidRPr="003948E2">
              <w:rPr>
                <w:bCs/>
                <w:sz w:val="18"/>
                <w:szCs w:val="26"/>
                <w:rtl/>
                <w:lang w:val="fr-CH"/>
              </w:rPr>
              <w:t>٪</w:t>
            </w:r>
          </w:p>
        </w:tc>
      </w:tr>
    </w:tbl>
    <w:p w:rsidR="00FA0B64" w:rsidRPr="00CA5ECC" w:rsidRDefault="00046365" w:rsidP="000D6FEF">
      <w:pPr>
        <w:pStyle w:val="H23GA"/>
        <w:spacing w:before="360"/>
        <w:jc w:val="left"/>
        <w:rPr>
          <w:rtl/>
          <w:lang w:val="fr-CH"/>
        </w:rPr>
      </w:pPr>
      <w:r>
        <w:rPr>
          <w:rFonts w:hint="cs"/>
          <w:rtl/>
          <w:lang w:val="fr-CH"/>
        </w:rPr>
        <w:tab/>
      </w:r>
      <w:r>
        <w:rPr>
          <w:rFonts w:hint="cs"/>
          <w:rtl/>
          <w:lang w:val="fr-CH"/>
        </w:rPr>
        <w:tab/>
      </w:r>
      <w:r w:rsidR="00FA0B64" w:rsidRPr="00CA5ECC">
        <w:rPr>
          <w:rtl/>
          <w:lang w:val="fr-CH"/>
        </w:rPr>
        <w:t>المادة 11</w:t>
      </w:r>
      <w:r>
        <w:rPr>
          <w:rFonts w:hint="cs"/>
          <w:rtl/>
          <w:lang w:val="fr-CH"/>
        </w:rPr>
        <w:br/>
      </w:r>
      <w:r w:rsidR="00FA0B64" w:rsidRPr="00CA5ECC">
        <w:rPr>
          <w:rtl/>
          <w:lang w:val="fr-CH"/>
        </w:rPr>
        <w:t>المساواة في التوظيف والعمل والضمان الاجتماعي</w:t>
      </w:r>
    </w:p>
    <w:p w:rsidR="00FA0B64" w:rsidRPr="00CA5ECC" w:rsidRDefault="00FA0B64" w:rsidP="00046365">
      <w:pPr>
        <w:pStyle w:val="SingleTxtGA"/>
        <w:rPr>
          <w:lang w:val="fr-CH"/>
        </w:rPr>
      </w:pPr>
      <w:r w:rsidRPr="00CA5ECC">
        <w:rPr>
          <w:rtl/>
          <w:lang w:val="fr-CH"/>
        </w:rPr>
        <w:t>99</w:t>
      </w:r>
      <w:r w:rsidR="00046365">
        <w:rPr>
          <w:rFonts w:hint="cs"/>
          <w:rtl/>
          <w:lang w:val="fr-CH"/>
        </w:rPr>
        <w:t>-</w:t>
      </w:r>
      <w:r w:rsidR="00046365">
        <w:rPr>
          <w:rFonts w:hint="cs"/>
          <w:rtl/>
          <w:lang w:val="fr-CH"/>
        </w:rPr>
        <w:tab/>
      </w:r>
      <w:r w:rsidRPr="00CA5ECC">
        <w:rPr>
          <w:rtl/>
          <w:lang w:val="fr-CH"/>
        </w:rPr>
        <w:t>وتنص المادة 20 من الدستور على مبدأ المساواة في هذا المجال، وقد جاء فيها:</w:t>
      </w:r>
    </w:p>
    <w:p w:rsidR="00FA0B64" w:rsidRPr="00CA5ECC" w:rsidRDefault="00046365" w:rsidP="00FB3811">
      <w:pPr>
        <w:pStyle w:val="SingleTxtGA"/>
        <w:ind w:left="1928"/>
        <w:rPr>
          <w:rtl/>
          <w:lang w:val="fr-CH"/>
        </w:rPr>
      </w:pPr>
      <w:r>
        <w:rPr>
          <w:rFonts w:hint="cs"/>
          <w:rtl/>
          <w:lang w:bidi="ar-EG"/>
        </w:rPr>
        <w:tab/>
        <w:t>"</w:t>
      </w:r>
      <w:r w:rsidR="00FA0B64" w:rsidRPr="00CA5ECC">
        <w:rPr>
          <w:rtl/>
          <w:lang w:val="fr-CH"/>
        </w:rPr>
        <w:t xml:space="preserve">يُعترف للجميع بالحق في العمل. </w:t>
      </w:r>
      <w:r w:rsidR="00FA0B64" w:rsidRPr="00CA5ECC">
        <w:rPr>
          <w:rFonts w:hint="cs"/>
          <w:rtl/>
          <w:lang w:val="fr-CH"/>
        </w:rPr>
        <w:t>وتهيئ</w:t>
      </w:r>
      <w:r w:rsidR="00FA0B64" w:rsidRPr="00CA5ECC">
        <w:rPr>
          <w:rtl/>
          <w:lang w:val="fr-CH"/>
        </w:rPr>
        <w:t xml:space="preserve"> الدولة الظروف اللازمة لممارسة هذا الحق ولا يمكن أن ينكر حق أي كان في العمل بسبب نوع جنسه أو عرقه أو</w:t>
      </w:r>
      <w:r w:rsidR="00FB3811">
        <w:rPr>
          <w:rFonts w:hint="cs"/>
          <w:rtl/>
          <w:lang w:val="fr-CH"/>
        </w:rPr>
        <w:t> </w:t>
      </w:r>
      <w:r w:rsidR="00FA0B64" w:rsidRPr="00CA5ECC">
        <w:rPr>
          <w:rtl/>
          <w:lang w:val="fr-CH"/>
        </w:rPr>
        <w:t>أصله الإثني ...</w:t>
      </w:r>
      <w:r>
        <w:rPr>
          <w:rFonts w:hint="cs"/>
          <w:rtl/>
          <w:lang w:bidi="ar-EG"/>
        </w:rPr>
        <w:t>"</w:t>
      </w:r>
      <w:r w:rsidR="00FA0B64" w:rsidRPr="00CA5ECC">
        <w:rPr>
          <w:rtl/>
          <w:lang w:val="fr-CH"/>
        </w:rPr>
        <w:t>.</w:t>
      </w:r>
    </w:p>
    <w:p w:rsidR="00FA0B64" w:rsidRPr="00CA5ECC" w:rsidRDefault="00FA0B64" w:rsidP="00046365">
      <w:pPr>
        <w:pStyle w:val="SingleTxtGA"/>
        <w:rPr>
          <w:lang w:val="fr-CH"/>
        </w:rPr>
      </w:pPr>
      <w:r w:rsidRPr="00CA5ECC">
        <w:rPr>
          <w:rtl/>
          <w:lang w:val="fr-CH"/>
        </w:rPr>
        <w:t>100-</w:t>
      </w:r>
      <w:r w:rsidR="00046365">
        <w:rPr>
          <w:rFonts w:hint="cs"/>
          <w:rtl/>
          <w:lang w:val="fr-CH"/>
        </w:rPr>
        <w:tab/>
      </w:r>
      <w:r w:rsidRPr="00CA5ECC">
        <w:rPr>
          <w:rtl/>
          <w:lang w:val="fr-CH"/>
        </w:rPr>
        <w:t>ويؤكد قانون العمل نفس المبدأ، إذ لا يحدد أي شرط للتوظيف متعلق بنوع الجنس.</w:t>
      </w:r>
    </w:p>
    <w:p w:rsidR="00FA0B64" w:rsidRPr="00CA5ECC" w:rsidRDefault="00FA0B64" w:rsidP="00FB3811">
      <w:pPr>
        <w:pStyle w:val="SingleTxtGA"/>
        <w:rPr>
          <w:lang w:val="fr-CH"/>
        </w:rPr>
      </w:pPr>
      <w:r w:rsidRPr="00CA5ECC">
        <w:rPr>
          <w:rtl/>
          <w:lang w:val="fr-CH"/>
        </w:rPr>
        <w:t>101-</w:t>
      </w:r>
      <w:r w:rsidR="00FB3811">
        <w:rPr>
          <w:rFonts w:hint="cs"/>
          <w:rtl/>
          <w:lang w:val="fr-CH"/>
        </w:rPr>
        <w:tab/>
      </w:r>
      <w:r w:rsidRPr="00CA5ECC">
        <w:rPr>
          <w:rtl/>
          <w:lang w:val="fr-CH"/>
        </w:rPr>
        <w:t>ويذهب ذلك القانون أبعد من ذلك، حيث إنه يحمي الأمومة إذ ينص على إجازة أمومة تدوم من 14 أسبوعا</w:t>
      </w:r>
      <w:r w:rsidR="00CB76B7">
        <w:rPr>
          <w:rFonts w:hint="cs"/>
          <w:rtl/>
          <w:lang w:val="fr-CH"/>
        </w:rPr>
        <w:t>ً</w:t>
      </w:r>
      <w:r w:rsidRPr="00CA5ECC">
        <w:rPr>
          <w:rtl/>
          <w:lang w:val="fr-CH"/>
        </w:rPr>
        <w:t xml:space="preserve"> إلى 16 أسبوعا</w:t>
      </w:r>
      <w:r w:rsidR="00CB76B7">
        <w:rPr>
          <w:rFonts w:hint="cs"/>
          <w:rtl/>
          <w:lang w:val="fr-CH"/>
        </w:rPr>
        <w:t>ً</w:t>
      </w:r>
      <w:r w:rsidRPr="00CA5ECC">
        <w:rPr>
          <w:rtl/>
          <w:lang w:val="fr-CH"/>
        </w:rPr>
        <w:t xml:space="preserve"> في حالة الولادات المتعددة.</w:t>
      </w:r>
    </w:p>
    <w:p w:rsidR="00FA0B64" w:rsidRPr="00CA5ECC" w:rsidRDefault="00FA0B64" w:rsidP="00CA5ECC">
      <w:pPr>
        <w:pStyle w:val="Bullet1GA"/>
        <w:tabs>
          <w:tab w:val="clear" w:pos="2041"/>
          <w:tab w:val="left" w:pos="1953"/>
        </w:tabs>
        <w:bidi/>
        <w:ind w:left="1939"/>
        <w:rPr>
          <w:lang w:val="fr-CH"/>
        </w:rPr>
      </w:pPr>
      <w:r w:rsidRPr="00CA5ECC">
        <w:rPr>
          <w:rtl/>
          <w:lang w:val="fr-CH"/>
        </w:rPr>
        <w:t xml:space="preserve">ويحظر الفصل </w:t>
      </w:r>
      <w:r w:rsidRPr="00CA5ECC">
        <w:rPr>
          <w:rtl/>
        </w:rPr>
        <w:t>بسبب</w:t>
      </w:r>
      <w:r w:rsidRPr="00CA5ECC">
        <w:rPr>
          <w:rtl/>
          <w:lang w:val="fr-CH"/>
        </w:rPr>
        <w:t xml:space="preserve"> الحمل أو الأمومة؛ </w:t>
      </w:r>
    </w:p>
    <w:p w:rsidR="00FA0B64" w:rsidRPr="00CA5ECC" w:rsidRDefault="00FA0B64" w:rsidP="00CA5ECC">
      <w:pPr>
        <w:pStyle w:val="Bullet1GA"/>
        <w:tabs>
          <w:tab w:val="clear" w:pos="2041"/>
          <w:tab w:val="left" w:pos="1953"/>
        </w:tabs>
        <w:bidi/>
        <w:ind w:left="1939"/>
        <w:rPr>
          <w:lang w:val="fr-CH"/>
        </w:rPr>
      </w:pPr>
      <w:r w:rsidRPr="00CA5ECC">
        <w:rPr>
          <w:rtl/>
          <w:lang w:val="fr-CH"/>
        </w:rPr>
        <w:t xml:space="preserve">ويسمح للمرأة </w:t>
      </w:r>
      <w:r w:rsidRPr="00CA5ECC">
        <w:rPr>
          <w:rtl/>
        </w:rPr>
        <w:t>بالحصول</w:t>
      </w:r>
      <w:r w:rsidRPr="00CA5ECC">
        <w:rPr>
          <w:rtl/>
          <w:lang w:val="fr-CH"/>
        </w:rPr>
        <w:t xml:space="preserve"> على إجازة دون أجر لمدة تسعة أشهر بعد إجازة الأمومة.</w:t>
      </w:r>
    </w:p>
    <w:p w:rsidR="00FA0B64" w:rsidRPr="00CA5ECC" w:rsidRDefault="00FA0B64" w:rsidP="00FB3811">
      <w:pPr>
        <w:pStyle w:val="SingleTxtGA"/>
        <w:rPr>
          <w:rtl/>
          <w:lang w:val="fr-CH"/>
        </w:rPr>
      </w:pPr>
      <w:r w:rsidRPr="00CA5ECC">
        <w:rPr>
          <w:rtl/>
          <w:lang w:val="fr-CH"/>
        </w:rPr>
        <w:t>102-</w:t>
      </w:r>
      <w:r w:rsidR="00FB3811">
        <w:rPr>
          <w:rFonts w:hint="cs"/>
          <w:rtl/>
          <w:lang w:val="fr-CH"/>
        </w:rPr>
        <w:tab/>
      </w:r>
      <w:r w:rsidRPr="00CA5ECC">
        <w:rPr>
          <w:rtl/>
          <w:lang w:val="fr-CH"/>
        </w:rPr>
        <w:t>وبالإضافة إلى ذلك، ينص قانون الضمان الاجتماعي على مزايا اجتماعية لفائدة المرأة، سواء كانت موظفة أو زوجة موظف.</w:t>
      </w:r>
    </w:p>
    <w:p w:rsidR="00FA0B64" w:rsidRPr="00CA5ECC" w:rsidRDefault="00FA0B64" w:rsidP="00FB3811">
      <w:pPr>
        <w:pStyle w:val="SingleTxtGA"/>
        <w:rPr>
          <w:lang w:val="fr-CH"/>
        </w:rPr>
      </w:pPr>
      <w:r w:rsidRPr="00CA5ECC">
        <w:rPr>
          <w:rtl/>
          <w:lang w:val="fr-CH"/>
        </w:rPr>
        <w:t>103-</w:t>
      </w:r>
      <w:r w:rsidR="00FB3811">
        <w:rPr>
          <w:rFonts w:hint="cs"/>
          <w:rtl/>
          <w:lang w:val="fr-CH"/>
        </w:rPr>
        <w:tab/>
      </w:r>
      <w:r w:rsidRPr="00CA5ECC">
        <w:rPr>
          <w:rtl/>
          <w:lang w:val="fr-CH"/>
        </w:rPr>
        <w:t>أما بالنسبة للأجور، فلا ينص أي حكم على التمييز، باستثناء النظام الأساسي العام للخدمة العامة الذي لا ينص على استفادة الموظفات المعيلات للأطفال من الإعانات العائلية.</w:t>
      </w:r>
    </w:p>
    <w:p w:rsidR="00FA0B64" w:rsidRPr="00CA5ECC" w:rsidRDefault="00FA0B64" w:rsidP="00FB3811">
      <w:pPr>
        <w:pStyle w:val="SingleTxtGA"/>
        <w:rPr>
          <w:lang w:val="fr-CH"/>
        </w:rPr>
      </w:pPr>
      <w:r w:rsidRPr="00CA5ECC">
        <w:rPr>
          <w:rtl/>
          <w:lang w:val="fr-CH"/>
        </w:rPr>
        <w:t>104-</w:t>
      </w:r>
      <w:r w:rsidR="00FB3811">
        <w:rPr>
          <w:rFonts w:hint="cs"/>
          <w:rtl/>
          <w:lang w:val="fr-CH"/>
        </w:rPr>
        <w:tab/>
      </w:r>
      <w:r w:rsidRPr="00CA5ECC">
        <w:rPr>
          <w:rtl/>
          <w:lang w:val="fr-CH"/>
        </w:rPr>
        <w:t>وحتى يتسنى تمكين المرأة من الجمع بين مسؤوليات العمل وأعباء الأسرة، أنشئت دور حضانة الأطفال، في المناطق الريفية بشكل خاص.</w:t>
      </w:r>
    </w:p>
    <w:p w:rsidR="00FA0B64" w:rsidRPr="00CA5ECC" w:rsidRDefault="00FA0B64" w:rsidP="00FB3811">
      <w:pPr>
        <w:pStyle w:val="SingleTxtGA"/>
        <w:rPr>
          <w:lang w:val="fr-CH"/>
        </w:rPr>
      </w:pPr>
      <w:r w:rsidRPr="00CA5ECC">
        <w:rPr>
          <w:rtl/>
          <w:lang w:val="fr-CH"/>
        </w:rPr>
        <w:t>105-</w:t>
      </w:r>
      <w:r w:rsidR="00FB3811">
        <w:rPr>
          <w:rFonts w:hint="cs"/>
          <w:rtl/>
          <w:lang w:val="fr-CH"/>
        </w:rPr>
        <w:tab/>
      </w:r>
      <w:r w:rsidRPr="00CA5ECC">
        <w:rPr>
          <w:rtl/>
          <w:lang w:val="fr-CH"/>
        </w:rPr>
        <w:t>وبالرغم من هذا المظهر المشرق الذي يبدو عليه مجال التوظيف والعمل، هناك أوجه قصور يتعين الوقوف عليها.</w:t>
      </w:r>
    </w:p>
    <w:p w:rsidR="00FA0B64" w:rsidRPr="00CA5ECC" w:rsidRDefault="00FA0B64" w:rsidP="00FB3811">
      <w:pPr>
        <w:pStyle w:val="SingleTxtGA"/>
        <w:rPr>
          <w:lang w:val="fr-CH"/>
        </w:rPr>
      </w:pPr>
      <w:r w:rsidRPr="00CA5ECC">
        <w:rPr>
          <w:rtl/>
          <w:lang w:val="fr-CH"/>
        </w:rPr>
        <w:t>106-</w:t>
      </w:r>
      <w:r w:rsidR="00FB3811">
        <w:rPr>
          <w:rFonts w:hint="cs"/>
          <w:rtl/>
          <w:lang w:val="fr-CH"/>
        </w:rPr>
        <w:tab/>
      </w:r>
      <w:r w:rsidRPr="00CA5ECC">
        <w:rPr>
          <w:rtl/>
          <w:lang w:val="fr-CH"/>
        </w:rPr>
        <w:t>أولا</w:t>
      </w:r>
      <w:r w:rsidR="00FB3811">
        <w:rPr>
          <w:rFonts w:hint="cs"/>
          <w:rtl/>
          <w:lang w:val="fr-CH"/>
        </w:rPr>
        <w:t>ً</w:t>
      </w:r>
      <w:r w:rsidRPr="00CA5ECC">
        <w:rPr>
          <w:rtl/>
          <w:lang w:val="fr-CH"/>
        </w:rPr>
        <w:t>، قليلات هن النساء اللائي يشغلن مناصب المسؤولية في الإدارة.</w:t>
      </w:r>
    </w:p>
    <w:p w:rsidR="00FA0B64" w:rsidRPr="00CA5ECC" w:rsidRDefault="00FA0B64" w:rsidP="00FB3811">
      <w:pPr>
        <w:pStyle w:val="SingleTxtGA"/>
        <w:rPr>
          <w:lang w:val="fr-CH"/>
        </w:rPr>
      </w:pPr>
      <w:r w:rsidRPr="00CA5ECC">
        <w:rPr>
          <w:rtl/>
          <w:lang w:val="fr-CH"/>
        </w:rPr>
        <w:t>107-</w:t>
      </w:r>
      <w:r w:rsidR="00FB3811">
        <w:rPr>
          <w:rFonts w:hint="cs"/>
          <w:rtl/>
          <w:lang w:val="fr-CH"/>
        </w:rPr>
        <w:tab/>
      </w:r>
      <w:r w:rsidRPr="00CA5ECC">
        <w:rPr>
          <w:rtl/>
          <w:lang w:val="fr-CH"/>
        </w:rPr>
        <w:t>وتختلف الأجور بين الرجال والنساء في غينيا، ولو كانت المساواة في المعاملة هي المبدأ المعتمد.</w:t>
      </w:r>
    </w:p>
    <w:p w:rsidR="00FA0B64" w:rsidRPr="00CA5ECC" w:rsidRDefault="00FA0B64" w:rsidP="00FB3811">
      <w:pPr>
        <w:pStyle w:val="SingleTxtGA"/>
        <w:rPr>
          <w:lang w:val="fr-CH"/>
        </w:rPr>
      </w:pPr>
      <w:r w:rsidRPr="00CA5ECC">
        <w:rPr>
          <w:rtl/>
          <w:lang w:val="fr-CH"/>
        </w:rPr>
        <w:t>108-</w:t>
      </w:r>
      <w:r w:rsidR="00FB3811">
        <w:rPr>
          <w:rFonts w:hint="cs"/>
          <w:rtl/>
          <w:lang w:val="fr-CH"/>
        </w:rPr>
        <w:tab/>
      </w:r>
      <w:r w:rsidRPr="00CA5ECC">
        <w:rPr>
          <w:rFonts w:hint="cs"/>
          <w:rtl/>
          <w:lang w:val="fr-CH"/>
        </w:rPr>
        <w:t>وفيما يلي</w:t>
      </w:r>
      <w:r w:rsidRPr="00CA5ECC">
        <w:rPr>
          <w:rtl/>
          <w:lang w:val="fr-CH"/>
        </w:rPr>
        <w:t xml:space="preserve"> وضع المرأة في مجال العمل في غينيا:</w:t>
      </w:r>
    </w:p>
    <w:p w:rsidR="00FA0B64" w:rsidRPr="00CA5ECC" w:rsidRDefault="00FA0B64" w:rsidP="00FB3811">
      <w:pPr>
        <w:pStyle w:val="SingleTxtGA"/>
        <w:rPr>
          <w:rtl/>
          <w:lang w:val="fr-CH"/>
        </w:rPr>
      </w:pPr>
      <w:r w:rsidRPr="00CA5ECC">
        <w:rPr>
          <w:rtl/>
          <w:lang w:val="fr-CH"/>
        </w:rPr>
        <w:t>109-</w:t>
      </w:r>
      <w:r w:rsidR="00FB3811">
        <w:rPr>
          <w:rFonts w:hint="cs"/>
          <w:rtl/>
          <w:lang w:val="fr-CH"/>
        </w:rPr>
        <w:tab/>
      </w:r>
      <w:r w:rsidRPr="00CA5ECC">
        <w:rPr>
          <w:rtl/>
          <w:lang w:val="fr-CH"/>
        </w:rPr>
        <w:t>وكما هو مبين في الجدول التالي، ينشط السكان الإناث خصوصا</w:t>
      </w:r>
      <w:r w:rsidR="00C63C85">
        <w:rPr>
          <w:rFonts w:hint="cs"/>
          <w:rtl/>
          <w:lang w:val="fr-CH"/>
        </w:rPr>
        <w:t>ً</w:t>
      </w:r>
      <w:r w:rsidRPr="00CA5ECC">
        <w:rPr>
          <w:rtl/>
          <w:lang w:val="fr-CH"/>
        </w:rPr>
        <w:t xml:space="preserve"> في مجال زراعة الكفاف و</w:t>
      </w:r>
      <w:r w:rsidRPr="00CA5ECC">
        <w:rPr>
          <w:rFonts w:hint="cs"/>
          <w:rtl/>
          <w:lang w:val="fr-CH"/>
        </w:rPr>
        <w:t xml:space="preserve">بصفة </w:t>
      </w:r>
      <w:r w:rsidRPr="00CA5ECC">
        <w:rPr>
          <w:rtl/>
          <w:lang w:val="fr-CH"/>
        </w:rPr>
        <w:t>عاملات مزارع وبائعات.</w:t>
      </w:r>
    </w:p>
    <w:p w:rsidR="00FA0B64" w:rsidRPr="00CA5ECC" w:rsidRDefault="00FA0B64" w:rsidP="000D6FEF">
      <w:pPr>
        <w:pStyle w:val="SingleTxtGA"/>
        <w:spacing w:after="0"/>
      </w:pPr>
      <w:r w:rsidRPr="00CA5ECC">
        <w:rPr>
          <w:rtl/>
        </w:rPr>
        <w:t>الجدول 4</w:t>
      </w:r>
    </w:p>
    <w:p w:rsidR="00FA0B64" w:rsidRPr="00CA5ECC" w:rsidRDefault="00FA0B64" w:rsidP="000D6FEF">
      <w:pPr>
        <w:pStyle w:val="SingleTxtGA"/>
        <w:rPr>
          <w:b/>
          <w:bCs/>
          <w:rtl/>
        </w:rPr>
      </w:pPr>
      <w:r w:rsidRPr="00CA5ECC">
        <w:rPr>
          <w:b/>
          <w:bCs/>
          <w:rtl/>
        </w:rPr>
        <w:t>معدلات نشاط الإناث اللائي تتراوح أعمارهن بين 10سنوات و69 سنة: 62 في المائة</w:t>
      </w:r>
    </w:p>
    <w:tbl>
      <w:tblPr>
        <w:tblW w:w="7041" w:type="dxa"/>
        <w:tblInd w:w="1316" w:type="dxa"/>
        <w:tblLayout w:type="fixed"/>
        <w:tblCellMar>
          <w:left w:w="0" w:type="dxa"/>
          <w:right w:w="0" w:type="dxa"/>
        </w:tblCellMar>
        <w:tblLook w:val="04A0"/>
      </w:tblPr>
      <w:tblGrid>
        <w:gridCol w:w="1120"/>
        <w:gridCol w:w="3933"/>
        <w:gridCol w:w="1988"/>
      </w:tblGrid>
      <w:tr w:rsidR="00FA0B64" w:rsidRPr="00CA5ECC" w:rsidTr="000D6FEF">
        <w:tc>
          <w:tcPr>
            <w:tcW w:w="1120" w:type="dxa"/>
            <w:tcBorders>
              <w:top w:val="single" w:sz="4" w:space="0" w:color="auto"/>
              <w:bottom w:val="single" w:sz="12" w:space="0" w:color="auto"/>
            </w:tcBorders>
            <w:shd w:val="clear" w:color="auto" w:fill="auto"/>
            <w:vAlign w:val="bottom"/>
          </w:tcPr>
          <w:p w:rsidR="00FA0B64" w:rsidRPr="000D6FEF" w:rsidRDefault="00FA0B64" w:rsidP="000D6FEF">
            <w:pPr>
              <w:keepNext/>
              <w:spacing w:before="60" w:after="60" w:line="300" w:lineRule="exact"/>
              <w:ind w:left="57"/>
              <w:rPr>
                <w:iCs/>
                <w:sz w:val="18"/>
                <w:szCs w:val="26"/>
              </w:rPr>
            </w:pPr>
            <w:r w:rsidRPr="000D6FEF">
              <w:rPr>
                <w:iCs/>
                <w:sz w:val="18"/>
                <w:szCs w:val="26"/>
                <w:rtl/>
              </w:rPr>
              <w:t>النسب</w:t>
            </w:r>
            <w:r w:rsidRPr="000D6FEF">
              <w:rPr>
                <w:rFonts w:hint="cs"/>
                <w:iCs/>
                <w:sz w:val="18"/>
                <w:szCs w:val="26"/>
                <w:rtl/>
              </w:rPr>
              <w:t>ة</w:t>
            </w:r>
            <w:r w:rsidRPr="000D6FEF">
              <w:rPr>
                <w:iCs/>
                <w:sz w:val="18"/>
                <w:szCs w:val="26"/>
                <w:rtl/>
              </w:rPr>
              <w:t xml:space="preserve"> المئوية</w:t>
            </w:r>
          </w:p>
        </w:tc>
        <w:tc>
          <w:tcPr>
            <w:tcW w:w="3933" w:type="dxa"/>
            <w:tcBorders>
              <w:top w:val="single" w:sz="4" w:space="0" w:color="auto"/>
              <w:bottom w:val="single" w:sz="12" w:space="0" w:color="auto"/>
            </w:tcBorders>
            <w:shd w:val="clear" w:color="auto" w:fill="auto"/>
            <w:vAlign w:val="bottom"/>
          </w:tcPr>
          <w:p w:rsidR="00FA0B64" w:rsidRPr="000D6FEF" w:rsidRDefault="00FA0B64" w:rsidP="000D6FEF">
            <w:pPr>
              <w:keepNext/>
              <w:spacing w:before="60" w:after="60" w:line="300" w:lineRule="exact"/>
              <w:ind w:left="57"/>
              <w:jc w:val="both"/>
              <w:rPr>
                <w:iCs/>
                <w:sz w:val="18"/>
                <w:szCs w:val="26"/>
              </w:rPr>
            </w:pPr>
            <w:r w:rsidRPr="000D6FEF">
              <w:rPr>
                <w:iCs/>
                <w:sz w:val="18"/>
                <w:szCs w:val="26"/>
                <w:rtl/>
              </w:rPr>
              <w:t>المناطق</w:t>
            </w:r>
          </w:p>
        </w:tc>
        <w:tc>
          <w:tcPr>
            <w:tcW w:w="1988" w:type="dxa"/>
            <w:tcBorders>
              <w:top w:val="single" w:sz="4" w:space="0" w:color="auto"/>
              <w:bottom w:val="single" w:sz="12" w:space="0" w:color="auto"/>
            </w:tcBorders>
            <w:shd w:val="clear" w:color="auto" w:fill="auto"/>
            <w:vAlign w:val="bottom"/>
          </w:tcPr>
          <w:p w:rsidR="00FA0B64" w:rsidRPr="000D6FEF" w:rsidRDefault="00FA0B64" w:rsidP="000D6FEF">
            <w:pPr>
              <w:keepNext/>
              <w:spacing w:before="60" w:after="60" w:line="300" w:lineRule="exact"/>
              <w:ind w:left="57"/>
              <w:jc w:val="both"/>
              <w:rPr>
                <w:iCs/>
                <w:sz w:val="18"/>
                <w:szCs w:val="26"/>
              </w:rPr>
            </w:pPr>
            <w:r w:rsidRPr="000D6FEF">
              <w:rPr>
                <w:iCs/>
                <w:sz w:val="18"/>
                <w:szCs w:val="26"/>
                <w:rtl/>
              </w:rPr>
              <w:t>الرقم</w:t>
            </w:r>
          </w:p>
        </w:tc>
      </w:tr>
      <w:tr w:rsidR="00FA0B64" w:rsidRPr="00CA5ECC" w:rsidTr="000D6FEF">
        <w:tc>
          <w:tcPr>
            <w:tcW w:w="1120" w:type="dxa"/>
            <w:tcBorders>
              <w:top w:val="single" w:sz="12" w:space="0" w:color="auto"/>
            </w:tcBorders>
            <w:shd w:val="clear" w:color="auto" w:fill="auto"/>
          </w:tcPr>
          <w:p w:rsidR="00FA0B64" w:rsidRPr="000D6FEF" w:rsidRDefault="00FA0B64" w:rsidP="000D6FEF">
            <w:pPr>
              <w:keepNext/>
              <w:autoSpaceDE w:val="0"/>
              <w:autoSpaceDN w:val="0"/>
              <w:adjustRightInd w:val="0"/>
              <w:spacing w:before="60" w:after="60" w:line="300" w:lineRule="exact"/>
              <w:ind w:left="57"/>
              <w:rPr>
                <w:sz w:val="18"/>
                <w:szCs w:val="26"/>
                <w:lang w:val="fr-CH"/>
              </w:rPr>
            </w:pPr>
            <w:r w:rsidRPr="000D6FEF">
              <w:rPr>
                <w:sz w:val="18"/>
                <w:szCs w:val="26"/>
                <w:rtl/>
                <w:lang w:val="fr-CH"/>
              </w:rPr>
              <w:t>34</w:t>
            </w:r>
            <w:r w:rsidR="000D6FEF">
              <w:rPr>
                <w:rFonts w:hint="cs"/>
                <w:sz w:val="18"/>
                <w:szCs w:val="26"/>
                <w:rtl/>
                <w:lang w:val="fr-CH"/>
              </w:rPr>
              <w:t>٪</w:t>
            </w:r>
          </w:p>
        </w:tc>
        <w:tc>
          <w:tcPr>
            <w:tcW w:w="3933" w:type="dxa"/>
            <w:tcBorders>
              <w:top w:val="single" w:sz="12" w:space="0" w:color="auto"/>
            </w:tcBorders>
            <w:shd w:val="clear" w:color="auto" w:fill="auto"/>
            <w:vAlign w:val="bottom"/>
          </w:tcPr>
          <w:p w:rsidR="00FA0B64" w:rsidRPr="000D6FEF" w:rsidRDefault="00FA0B64" w:rsidP="000D6FEF">
            <w:pPr>
              <w:keepNext/>
              <w:autoSpaceDE w:val="0"/>
              <w:autoSpaceDN w:val="0"/>
              <w:adjustRightInd w:val="0"/>
              <w:spacing w:before="60" w:after="60" w:line="300" w:lineRule="exact"/>
              <w:ind w:left="57"/>
              <w:jc w:val="both"/>
              <w:rPr>
                <w:sz w:val="18"/>
                <w:szCs w:val="26"/>
                <w:lang w:val="fr-CH"/>
              </w:rPr>
            </w:pPr>
            <w:r w:rsidRPr="000D6FEF">
              <w:rPr>
                <w:sz w:val="18"/>
                <w:szCs w:val="26"/>
                <w:rtl/>
                <w:lang w:val="fr-CH"/>
              </w:rPr>
              <w:t>المناطق الحضرية</w:t>
            </w:r>
          </w:p>
        </w:tc>
        <w:tc>
          <w:tcPr>
            <w:tcW w:w="1988" w:type="dxa"/>
            <w:tcBorders>
              <w:top w:val="single" w:sz="12" w:space="0" w:color="auto"/>
            </w:tcBorders>
            <w:shd w:val="clear" w:color="auto" w:fill="auto"/>
            <w:vAlign w:val="bottom"/>
          </w:tcPr>
          <w:p w:rsidR="00FA0B64" w:rsidRPr="000D6FEF" w:rsidRDefault="00FA0B64" w:rsidP="000D6FEF">
            <w:pPr>
              <w:keepNext/>
              <w:autoSpaceDE w:val="0"/>
              <w:autoSpaceDN w:val="0"/>
              <w:adjustRightInd w:val="0"/>
              <w:spacing w:before="60" w:after="60" w:line="300" w:lineRule="exact"/>
              <w:ind w:left="57"/>
              <w:jc w:val="both"/>
              <w:rPr>
                <w:sz w:val="18"/>
                <w:szCs w:val="26"/>
                <w:lang w:val="fr-CH"/>
              </w:rPr>
            </w:pPr>
            <w:r w:rsidRPr="000D6FEF">
              <w:rPr>
                <w:sz w:val="18"/>
                <w:szCs w:val="26"/>
                <w:rtl/>
                <w:lang w:val="fr-CH"/>
              </w:rPr>
              <w:t>1</w:t>
            </w:r>
          </w:p>
        </w:tc>
      </w:tr>
      <w:tr w:rsidR="00FA0B64" w:rsidRPr="00CA5ECC" w:rsidTr="000D6FEF">
        <w:tc>
          <w:tcPr>
            <w:tcW w:w="1120" w:type="dxa"/>
            <w:tcBorders>
              <w:bottom w:val="single" w:sz="12" w:space="0" w:color="auto"/>
            </w:tcBorders>
            <w:shd w:val="clear" w:color="auto" w:fill="auto"/>
          </w:tcPr>
          <w:p w:rsidR="00FA0B64" w:rsidRPr="000D6FEF" w:rsidRDefault="00FA0B64" w:rsidP="000D6FEF">
            <w:pPr>
              <w:autoSpaceDE w:val="0"/>
              <w:autoSpaceDN w:val="0"/>
              <w:adjustRightInd w:val="0"/>
              <w:spacing w:before="60" w:after="60" w:line="300" w:lineRule="exact"/>
              <w:ind w:left="57"/>
              <w:rPr>
                <w:sz w:val="18"/>
                <w:szCs w:val="26"/>
                <w:lang w:val="fr-CH"/>
              </w:rPr>
            </w:pPr>
            <w:r w:rsidRPr="000D6FEF">
              <w:rPr>
                <w:sz w:val="18"/>
                <w:szCs w:val="26"/>
                <w:rtl/>
                <w:lang w:val="fr-CH"/>
              </w:rPr>
              <w:t>75</w:t>
            </w:r>
            <w:r w:rsidR="000D6FEF">
              <w:rPr>
                <w:rFonts w:hint="cs"/>
                <w:sz w:val="18"/>
                <w:szCs w:val="26"/>
                <w:rtl/>
                <w:lang w:val="fr-CH"/>
              </w:rPr>
              <w:t>٪</w:t>
            </w:r>
          </w:p>
        </w:tc>
        <w:tc>
          <w:tcPr>
            <w:tcW w:w="3933" w:type="dxa"/>
            <w:tcBorders>
              <w:bottom w:val="single" w:sz="12" w:space="0" w:color="auto"/>
            </w:tcBorders>
            <w:shd w:val="clear" w:color="auto" w:fill="auto"/>
            <w:vAlign w:val="bottom"/>
          </w:tcPr>
          <w:p w:rsidR="00FA0B64" w:rsidRPr="000D6FEF" w:rsidRDefault="00FA0B64" w:rsidP="000D6FEF">
            <w:pPr>
              <w:autoSpaceDE w:val="0"/>
              <w:autoSpaceDN w:val="0"/>
              <w:adjustRightInd w:val="0"/>
              <w:spacing w:before="60" w:after="60" w:line="300" w:lineRule="exact"/>
              <w:ind w:left="57"/>
              <w:jc w:val="both"/>
              <w:rPr>
                <w:sz w:val="18"/>
                <w:szCs w:val="26"/>
                <w:lang w:val="fr-CH"/>
              </w:rPr>
            </w:pPr>
            <w:r w:rsidRPr="000D6FEF">
              <w:rPr>
                <w:sz w:val="18"/>
                <w:szCs w:val="26"/>
                <w:rtl/>
                <w:lang w:val="fr-CH"/>
              </w:rPr>
              <w:t>المناطق الريفية</w:t>
            </w:r>
          </w:p>
        </w:tc>
        <w:tc>
          <w:tcPr>
            <w:tcW w:w="1988" w:type="dxa"/>
            <w:tcBorders>
              <w:bottom w:val="single" w:sz="12" w:space="0" w:color="auto"/>
            </w:tcBorders>
            <w:shd w:val="clear" w:color="auto" w:fill="auto"/>
            <w:vAlign w:val="bottom"/>
          </w:tcPr>
          <w:p w:rsidR="00FA0B64" w:rsidRPr="000D6FEF" w:rsidRDefault="00FA0B64" w:rsidP="000D6FEF">
            <w:pPr>
              <w:autoSpaceDE w:val="0"/>
              <w:autoSpaceDN w:val="0"/>
              <w:adjustRightInd w:val="0"/>
              <w:spacing w:before="60" w:after="60" w:line="300" w:lineRule="exact"/>
              <w:ind w:left="57"/>
              <w:jc w:val="both"/>
              <w:rPr>
                <w:sz w:val="18"/>
                <w:szCs w:val="26"/>
                <w:lang w:val="fr-CH"/>
              </w:rPr>
            </w:pPr>
            <w:r w:rsidRPr="000D6FEF">
              <w:rPr>
                <w:sz w:val="18"/>
                <w:szCs w:val="26"/>
                <w:rtl/>
                <w:lang w:val="fr-CH"/>
              </w:rPr>
              <w:t>2</w:t>
            </w:r>
          </w:p>
        </w:tc>
      </w:tr>
    </w:tbl>
    <w:p w:rsidR="000D6FEF" w:rsidRDefault="000D6FEF" w:rsidP="000D6FEF">
      <w:pPr>
        <w:pStyle w:val="SingleTxtGA"/>
        <w:spacing w:after="0"/>
        <w:rPr>
          <w:rtl/>
          <w:lang w:val="fr-CH"/>
        </w:rPr>
      </w:pPr>
    </w:p>
    <w:p w:rsidR="00FA0B64" w:rsidRPr="00CA5ECC" w:rsidRDefault="000D6FEF" w:rsidP="000D6FEF">
      <w:pPr>
        <w:pStyle w:val="SingleTxtGA"/>
        <w:spacing w:after="0"/>
        <w:rPr>
          <w:lang w:val="fr-CH"/>
        </w:rPr>
      </w:pPr>
      <w:r>
        <w:rPr>
          <w:rtl/>
          <w:lang w:val="fr-CH"/>
        </w:rPr>
        <w:br w:type="page"/>
      </w:r>
      <w:r w:rsidR="00FA0B64" w:rsidRPr="00CA5ECC">
        <w:rPr>
          <w:rtl/>
          <w:lang w:val="fr-CH"/>
        </w:rPr>
        <w:t>الجدول 5</w:t>
      </w:r>
    </w:p>
    <w:p w:rsidR="00FA0B64" w:rsidRDefault="00FA0B64" w:rsidP="000D6FEF">
      <w:pPr>
        <w:pStyle w:val="SingleTxtGA"/>
        <w:rPr>
          <w:rFonts w:hint="cs"/>
          <w:b/>
          <w:bCs/>
          <w:rtl/>
          <w:lang w:val="fr-CH"/>
        </w:rPr>
      </w:pPr>
      <w:r w:rsidRPr="00CA5ECC">
        <w:rPr>
          <w:b/>
          <w:bCs/>
          <w:rtl/>
          <w:lang w:val="fr-CH"/>
        </w:rPr>
        <w:t>معدل نشاط النساء حسب قطاع النشاط والمنطقة</w:t>
      </w:r>
    </w:p>
    <w:tbl>
      <w:tblPr>
        <w:tblW w:w="7153" w:type="dxa"/>
        <w:tblInd w:w="1246" w:type="dxa"/>
        <w:tblBorders>
          <w:top w:val="single" w:sz="4" w:space="0" w:color="auto"/>
        </w:tblBorders>
        <w:tblCellMar>
          <w:left w:w="0" w:type="dxa"/>
          <w:right w:w="0" w:type="dxa"/>
        </w:tblCellMar>
        <w:tblLook w:val="04A0"/>
      </w:tblPr>
      <w:tblGrid>
        <w:gridCol w:w="1190"/>
        <w:gridCol w:w="3737"/>
        <w:gridCol w:w="2226"/>
      </w:tblGrid>
      <w:tr w:rsidR="000D6FEF" w:rsidRPr="00CA5ECC" w:rsidTr="00501B98">
        <w:trPr>
          <w:trHeight w:val="240"/>
          <w:tblHeader/>
        </w:trPr>
        <w:tc>
          <w:tcPr>
            <w:tcW w:w="1190" w:type="dxa"/>
            <w:tcBorders>
              <w:top w:val="single" w:sz="4" w:space="0" w:color="auto"/>
              <w:bottom w:val="single" w:sz="12" w:space="0" w:color="auto"/>
            </w:tcBorders>
            <w:shd w:val="clear" w:color="auto" w:fill="auto"/>
            <w:vAlign w:val="bottom"/>
          </w:tcPr>
          <w:p w:rsidR="000D6FEF" w:rsidRPr="000D6FEF" w:rsidRDefault="000D6FEF" w:rsidP="000D6FEF">
            <w:pPr>
              <w:keepNext/>
              <w:spacing w:before="60" w:after="60" w:line="280" w:lineRule="exact"/>
              <w:ind w:left="57"/>
              <w:jc w:val="both"/>
              <w:rPr>
                <w:iCs/>
                <w:sz w:val="18"/>
                <w:szCs w:val="26"/>
              </w:rPr>
            </w:pPr>
            <w:r w:rsidRPr="000D6FEF">
              <w:rPr>
                <w:iCs/>
                <w:sz w:val="18"/>
                <w:szCs w:val="26"/>
                <w:rtl/>
              </w:rPr>
              <w:t>النسب</w:t>
            </w:r>
            <w:r w:rsidRPr="000D6FEF">
              <w:rPr>
                <w:rFonts w:hint="cs"/>
                <w:iCs/>
                <w:sz w:val="18"/>
                <w:szCs w:val="26"/>
                <w:rtl/>
              </w:rPr>
              <w:t>ة</w:t>
            </w:r>
            <w:r w:rsidRPr="000D6FEF">
              <w:rPr>
                <w:iCs/>
                <w:sz w:val="18"/>
                <w:szCs w:val="26"/>
                <w:rtl/>
              </w:rPr>
              <w:t xml:space="preserve"> المئوية</w:t>
            </w:r>
          </w:p>
        </w:tc>
        <w:tc>
          <w:tcPr>
            <w:tcW w:w="3737" w:type="dxa"/>
            <w:tcBorders>
              <w:top w:val="single" w:sz="4" w:space="0" w:color="auto"/>
              <w:bottom w:val="single" w:sz="12" w:space="0" w:color="auto"/>
            </w:tcBorders>
            <w:shd w:val="clear" w:color="auto" w:fill="auto"/>
            <w:vAlign w:val="bottom"/>
          </w:tcPr>
          <w:p w:rsidR="000D6FEF" w:rsidRPr="000D6FEF" w:rsidRDefault="000D6FEF" w:rsidP="000D6FEF">
            <w:pPr>
              <w:keepNext/>
              <w:spacing w:before="60" w:after="60" w:line="280" w:lineRule="exact"/>
              <w:ind w:left="57"/>
              <w:jc w:val="both"/>
              <w:rPr>
                <w:iCs/>
                <w:sz w:val="18"/>
                <w:szCs w:val="26"/>
              </w:rPr>
            </w:pPr>
            <w:r w:rsidRPr="000D6FEF">
              <w:rPr>
                <w:iCs/>
                <w:sz w:val="18"/>
                <w:szCs w:val="26"/>
                <w:rtl/>
              </w:rPr>
              <w:t>المناطق</w:t>
            </w:r>
          </w:p>
        </w:tc>
        <w:tc>
          <w:tcPr>
            <w:tcW w:w="2226" w:type="dxa"/>
            <w:tcBorders>
              <w:top w:val="single" w:sz="4" w:space="0" w:color="auto"/>
              <w:bottom w:val="single" w:sz="12" w:space="0" w:color="auto"/>
            </w:tcBorders>
            <w:shd w:val="clear" w:color="auto" w:fill="auto"/>
            <w:vAlign w:val="bottom"/>
          </w:tcPr>
          <w:p w:rsidR="000D6FEF" w:rsidRPr="000D6FEF" w:rsidRDefault="000D6FEF" w:rsidP="000D6FEF">
            <w:pPr>
              <w:keepNext/>
              <w:spacing w:before="60" w:after="60" w:line="280" w:lineRule="exact"/>
              <w:ind w:left="57"/>
              <w:jc w:val="both"/>
              <w:rPr>
                <w:iCs/>
                <w:sz w:val="18"/>
                <w:szCs w:val="26"/>
              </w:rPr>
            </w:pPr>
            <w:r w:rsidRPr="000D6FEF">
              <w:rPr>
                <w:iCs/>
                <w:sz w:val="18"/>
                <w:szCs w:val="26"/>
                <w:rtl/>
              </w:rPr>
              <w:t>الرقم</w:t>
            </w:r>
          </w:p>
        </w:tc>
      </w:tr>
      <w:tr w:rsidR="000D6FEF" w:rsidRPr="00CA5ECC" w:rsidTr="00501B98">
        <w:trPr>
          <w:trHeight w:val="240"/>
        </w:trPr>
        <w:tc>
          <w:tcPr>
            <w:tcW w:w="1190" w:type="dxa"/>
            <w:tcBorders>
              <w:top w:val="single" w:sz="12" w:space="0" w:color="auto"/>
            </w:tcBorders>
            <w:shd w:val="clear" w:color="auto" w:fill="auto"/>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p>
        </w:tc>
        <w:tc>
          <w:tcPr>
            <w:tcW w:w="3737" w:type="dxa"/>
            <w:tcBorders>
              <w:top w:val="single" w:sz="12" w:space="0" w:color="auto"/>
            </w:tcBorders>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r w:rsidRPr="000D6FEF">
              <w:rPr>
                <w:sz w:val="18"/>
                <w:szCs w:val="26"/>
                <w:rtl/>
                <w:lang w:val="fr-CH"/>
              </w:rPr>
              <w:t>المناطق الحضرية</w:t>
            </w:r>
          </w:p>
        </w:tc>
        <w:tc>
          <w:tcPr>
            <w:tcW w:w="2226" w:type="dxa"/>
            <w:tcBorders>
              <w:top w:val="single" w:sz="12" w:space="0" w:color="auto"/>
            </w:tcBorders>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r w:rsidRPr="000D6FEF">
              <w:rPr>
                <w:sz w:val="18"/>
                <w:szCs w:val="26"/>
                <w:rtl/>
                <w:lang w:val="fr-CH"/>
              </w:rPr>
              <w:t>١</w:t>
            </w:r>
          </w:p>
        </w:tc>
      </w:tr>
      <w:tr w:rsidR="000D6FEF" w:rsidRPr="00CA5ECC" w:rsidTr="00501B98">
        <w:trPr>
          <w:trHeight w:val="240"/>
        </w:trPr>
        <w:tc>
          <w:tcPr>
            <w:tcW w:w="1190"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r w:rsidRPr="000D6FEF">
              <w:rPr>
                <w:sz w:val="18"/>
                <w:szCs w:val="26"/>
                <w:rtl/>
                <w:lang w:val="fr-CH"/>
              </w:rPr>
              <w:t>١١</w:t>
            </w:r>
            <w:r>
              <w:rPr>
                <w:rFonts w:hint="cs"/>
                <w:sz w:val="18"/>
                <w:szCs w:val="26"/>
                <w:rtl/>
                <w:lang w:val="fr-CH"/>
              </w:rPr>
              <w:t>٪</w:t>
            </w:r>
          </w:p>
        </w:tc>
        <w:tc>
          <w:tcPr>
            <w:tcW w:w="3737"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r w:rsidRPr="000D6FEF">
              <w:rPr>
                <w:sz w:val="18"/>
                <w:szCs w:val="26"/>
                <w:rtl/>
                <w:lang w:val="fr-CH"/>
              </w:rPr>
              <w:t>القطاع الأولي</w:t>
            </w:r>
          </w:p>
        </w:tc>
        <w:tc>
          <w:tcPr>
            <w:tcW w:w="2226"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p>
        </w:tc>
      </w:tr>
      <w:tr w:rsidR="000D6FEF" w:rsidRPr="00CA5ECC" w:rsidTr="00501B98">
        <w:trPr>
          <w:trHeight w:val="240"/>
        </w:trPr>
        <w:tc>
          <w:tcPr>
            <w:tcW w:w="1190"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rFonts w:hint="cs"/>
                <w:sz w:val="18"/>
                <w:szCs w:val="26"/>
                <w:lang w:val="fr-CH"/>
              </w:rPr>
            </w:pPr>
            <w:r>
              <w:rPr>
                <w:rFonts w:hint="cs"/>
                <w:sz w:val="18"/>
                <w:szCs w:val="26"/>
                <w:rtl/>
                <w:lang w:val="fr-CH"/>
              </w:rPr>
              <w:t>1٪</w:t>
            </w:r>
          </w:p>
        </w:tc>
        <w:tc>
          <w:tcPr>
            <w:tcW w:w="3737"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r w:rsidRPr="000D6FEF">
              <w:rPr>
                <w:sz w:val="18"/>
                <w:szCs w:val="26"/>
                <w:rtl/>
                <w:lang w:val="fr-CH"/>
              </w:rPr>
              <w:t>القطاع الثانوي</w:t>
            </w:r>
          </w:p>
        </w:tc>
        <w:tc>
          <w:tcPr>
            <w:tcW w:w="2226"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p>
        </w:tc>
      </w:tr>
      <w:tr w:rsidR="000D6FEF" w:rsidRPr="00CA5ECC" w:rsidTr="00501B98">
        <w:trPr>
          <w:trHeight w:val="240"/>
        </w:trPr>
        <w:tc>
          <w:tcPr>
            <w:tcW w:w="1190"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r w:rsidRPr="000D6FEF">
              <w:rPr>
                <w:sz w:val="18"/>
                <w:szCs w:val="26"/>
                <w:rtl/>
                <w:lang w:val="fr-CH"/>
              </w:rPr>
              <w:t>٨٨</w:t>
            </w:r>
            <w:r>
              <w:rPr>
                <w:rFonts w:hint="cs"/>
                <w:sz w:val="18"/>
                <w:szCs w:val="26"/>
                <w:rtl/>
                <w:lang w:val="fr-CH"/>
              </w:rPr>
              <w:t>٪</w:t>
            </w:r>
          </w:p>
        </w:tc>
        <w:tc>
          <w:tcPr>
            <w:tcW w:w="3737"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r w:rsidRPr="000D6FEF">
              <w:rPr>
                <w:sz w:val="18"/>
                <w:szCs w:val="26"/>
                <w:rtl/>
                <w:lang w:val="fr-CH"/>
              </w:rPr>
              <w:t>القطاع الثالثي</w:t>
            </w:r>
          </w:p>
        </w:tc>
        <w:tc>
          <w:tcPr>
            <w:tcW w:w="2226"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p>
        </w:tc>
      </w:tr>
      <w:tr w:rsidR="000D6FEF" w:rsidRPr="00CA5ECC" w:rsidTr="00501B98">
        <w:trPr>
          <w:trHeight w:val="240"/>
        </w:trPr>
        <w:tc>
          <w:tcPr>
            <w:tcW w:w="1190"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p>
        </w:tc>
        <w:tc>
          <w:tcPr>
            <w:tcW w:w="3737"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r w:rsidRPr="000D6FEF">
              <w:rPr>
                <w:sz w:val="18"/>
                <w:szCs w:val="26"/>
                <w:rtl/>
                <w:lang w:val="fr-CH"/>
              </w:rPr>
              <w:t>المناطق الريفية</w:t>
            </w:r>
          </w:p>
        </w:tc>
        <w:tc>
          <w:tcPr>
            <w:tcW w:w="2226"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r w:rsidRPr="000D6FEF">
              <w:rPr>
                <w:sz w:val="18"/>
                <w:szCs w:val="26"/>
                <w:rtl/>
                <w:lang w:val="fr-CH"/>
              </w:rPr>
              <w:t>٢</w:t>
            </w:r>
          </w:p>
        </w:tc>
      </w:tr>
      <w:tr w:rsidR="000D6FEF" w:rsidRPr="00CA5ECC" w:rsidTr="00501B98">
        <w:trPr>
          <w:trHeight w:val="240"/>
        </w:trPr>
        <w:tc>
          <w:tcPr>
            <w:tcW w:w="1190"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r w:rsidRPr="000D6FEF">
              <w:rPr>
                <w:sz w:val="18"/>
                <w:szCs w:val="26"/>
                <w:rtl/>
                <w:lang w:val="fr-CH"/>
              </w:rPr>
              <w:t>٩٤</w:t>
            </w:r>
            <w:r>
              <w:rPr>
                <w:rFonts w:hint="cs"/>
                <w:sz w:val="18"/>
                <w:szCs w:val="26"/>
                <w:rtl/>
                <w:lang w:val="fr-CH"/>
              </w:rPr>
              <w:t>٪</w:t>
            </w:r>
          </w:p>
        </w:tc>
        <w:tc>
          <w:tcPr>
            <w:tcW w:w="3737"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r w:rsidRPr="000D6FEF">
              <w:rPr>
                <w:sz w:val="18"/>
                <w:szCs w:val="26"/>
                <w:rtl/>
                <w:lang w:val="fr-CH"/>
              </w:rPr>
              <w:t>القطاع الأولي</w:t>
            </w:r>
          </w:p>
        </w:tc>
        <w:tc>
          <w:tcPr>
            <w:tcW w:w="2226"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p>
        </w:tc>
      </w:tr>
      <w:tr w:rsidR="000D6FEF" w:rsidRPr="00CA5ECC" w:rsidTr="00501B98">
        <w:trPr>
          <w:trHeight w:val="240"/>
        </w:trPr>
        <w:tc>
          <w:tcPr>
            <w:tcW w:w="1190"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rFonts w:hint="cs"/>
                <w:sz w:val="18"/>
                <w:szCs w:val="26"/>
                <w:lang w:val="fr-CH"/>
              </w:rPr>
            </w:pPr>
            <w:r>
              <w:rPr>
                <w:rFonts w:hint="cs"/>
                <w:sz w:val="18"/>
                <w:szCs w:val="26"/>
                <w:rtl/>
                <w:lang w:val="fr-CH"/>
              </w:rPr>
              <w:t>2٪</w:t>
            </w:r>
          </w:p>
        </w:tc>
        <w:tc>
          <w:tcPr>
            <w:tcW w:w="3737"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r w:rsidRPr="000D6FEF">
              <w:rPr>
                <w:sz w:val="18"/>
                <w:szCs w:val="26"/>
                <w:rtl/>
                <w:lang w:val="fr-CH"/>
              </w:rPr>
              <w:t>القطاع الثانوي</w:t>
            </w:r>
          </w:p>
        </w:tc>
        <w:tc>
          <w:tcPr>
            <w:tcW w:w="2226" w:type="dxa"/>
            <w:shd w:val="clear" w:color="auto" w:fill="auto"/>
            <w:vAlign w:val="bottom"/>
          </w:tcPr>
          <w:p w:rsidR="000D6FEF" w:rsidRPr="000D6FEF" w:rsidRDefault="000D6FEF" w:rsidP="000D6FEF">
            <w:pPr>
              <w:keepNext/>
              <w:autoSpaceDE w:val="0"/>
              <w:autoSpaceDN w:val="0"/>
              <w:adjustRightInd w:val="0"/>
              <w:spacing w:before="60" w:after="60" w:line="280" w:lineRule="exact"/>
              <w:ind w:left="57"/>
              <w:jc w:val="both"/>
              <w:rPr>
                <w:sz w:val="18"/>
                <w:szCs w:val="26"/>
                <w:lang w:val="fr-CH"/>
              </w:rPr>
            </w:pPr>
          </w:p>
        </w:tc>
      </w:tr>
      <w:tr w:rsidR="000D6FEF" w:rsidRPr="00CA5ECC" w:rsidTr="00501B98">
        <w:trPr>
          <w:trHeight w:val="240"/>
        </w:trPr>
        <w:tc>
          <w:tcPr>
            <w:tcW w:w="1190" w:type="dxa"/>
            <w:tcBorders>
              <w:bottom w:val="single" w:sz="12" w:space="0" w:color="auto"/>
            </w:tcBorders>
            <w:shd w:val="clear" w:color="auto" w:fill="auto"/>
            <w:vAlign w:val="bottom"/>
          </w:tcPr>
          <w:p w:rsidR="000D6FEF" w:rsidRPr="000D6FEF" w:rsidRDefault="000D6FEF" w:rsidP="000D6FEF">
            <w:pPr>
              <w:autoSpaceDE w:val="0"/>
              <w:autoSpaceDN w:val="0"/>
              <w:adjustRightInd w:val="0"/>
              <w:spacing w:before="60" w:after="60" w:line="280" w:lineRule="exact"/>
              <w:ind w:left="57"/>
              <w:jc w:val="both"/>
              <w:rPr>
                <w:sz w:val="18"/>
                <w:szCs w:val="26"/>
                <w:lang w:val="fr-CH"/>
              </w:rPr>
            </w:pPr>
            <w:r w:rsidRPr="000D6FEF">
              <w:rPr>
                <w:sz w:val="18"/>
                <w:szCs w:val="26"/>
                <w:rtl/>
                <w:lang w:val="fr-CH"/>
              </w:rPr>
              <w:t>٦</w:t>
            </w:r>
            <w:r>
              <w:rPr>
                <w:rFonts w:hint="cs"/>
                <w:sz w:val="18"/>
                <w:szCs w:val="26"/>
                <w:rtl/>
                <w:lang w:val="fr-CH"/>
              </w:rPr>
              <w:t>٪</w:t>
            </w:r>
          </w:p>
        </w:tc>
        <w:tc>
          <w:tcPr>
            <w:tcW w:w="3737" w:type="dxa"/>
            <w:tcBorders>
              <w:bottom w:val="single" w:sz="12" w:space="0" w:color="auto"/>
            </w:tcBorders>
            <w:shd w:val="clear" w:color="auto" w:fill="auto"/>
            <w:vAlign w:val="bottom"/>
          </w:tcPr>
          <w:p w:rsidR="000D6FEF" w:rsidRPr="000D6FEF" w:rsidRDefault="000D6FEF" w:rsidP="000D6FEF">
            <w:pPr>
              <w:autoSpaceDE w:val="0"/>
              <w:autoSpaceDN w:val="0"/>
              <w:adjustRightInd w:val="0"/>
              <w:spacing w:before="60" w:after="60" w:line="280" w:lineRule="exact"/>
              <w:ind w:left="57"/>
              <w:jc w:val="both"/>
              <w:rPr>
                <w:sz w:val="18"/>
                <w:szCs w:val="26"/>
                <w:lang w:val="fr-CH"/>
              </w:rPr>
            </w:pPr>
            <w:r w:rsidRPr="000D6FEF">
              <w:rPr>
                <w:sz w:val="18"/>
                <w:szCs w:val="26"/>
                <w:rtl/>
                <w:lang w:val="fr-CH"/>
              </w:rPr>
              <w:t>القطاع الثالثي</w:t>
            </w:r>
          </w:p>
        </w:tc>
        <w:tc>
          <w:tcPr>
            <w:tcW w:w="2226" w:type="dxa"/>
            <w:tcBorders>
              <w:bottom w:val="single" w:sz="12" w:space="0" w:color="auto"/>
            </w:tcBorders>
            <w:shd w:val="clear" w:color="auto" w:fill="auto"/>
            <w:vAlign w:val="bottom"/>
          </w:tcPr>
          <w:p w:rsidR="000D6FEF" w:rsidRPr="000D6FEF" w:rsidRDefault="000D6FEF" w:rsidP="000D6FEF">
            <w:pPr>
              <w:autoSpaceDE w:val="0"/>
              <w:autoSpaceDN w:val="0"/>
              <w:adjustRightInd w:val="0"/>
              <w:spacing w:before="60" w:after="60" w:line="280" w:lineRule="exact"/>
              <w:ind w:left="57"/>
              <w:jc w:val="both"/>
              <w:rPr>
                <w:sz w:val="18"/>
                <w:szCs w:val="26"/>
                <w:lang w:val="fr-CH"/>
              </w:rPr>
            </w:pPr>
          </w:p>
        </w:tc>
      </w:tr>
    </w:tbl>
    <w:p w:rsidR="00FA0B64" w:rsidRPr="00CA5ECC" w:rsidRDefault="00FA0B64" w:rsidP="000D6FEF">
      <w:pPr>
        <w:pStyle w:val="SingleTxtGA"/>
        <w:spacing w:before="240"/>
        <w:rPr>
          <w:rtl/>
          <w:lang w:val="fr-CH"/>
        </w:rPr>
      </w:pPr>
      <w:r w:rsidRPr="00CA5ECC">
        <w:rPr>
          <w:rtl/>
          <w:lang w:val="fr-CH"/>
        </w:rPr>
        <w:t>110-</w:t>
      </w:r>
      <w:r w:rsidR="000D6FEF">
        <w:rPr>
          <w:rFonts w:hint="cs"/>
          <w:rtl/>
          <w:lang w:val="fr-CH"/>
        </w:rPr>
        <w:tab/>
      </w:r>
      <w:r w:rsidRPr="00CA5ECC">
        <w:rPr>
          <w:rtl/>
          <w:lang w:val="fr-CH"/>
        </w:rPr>
        <w:t>وكما هو مبين في الجدول التالي، ينشط السكان الإناث خصوصا</w:t>
      </w:r>
      <w:r w:rsidR="00C63C85">
        <w:rPr>
          <w:rFonts w:hint="cs"/>
          <w:rtl/>
          <w:lang w:val="fr-CH"/>
        </w:rPr>
        <w:t>ً</w:t>
      </w:r>
      <w:r w:rsidRPr="00CA5ECC">
        <w:rPr>
          <w:rtl/>
          <w:lang w:val="fr-CH"/>
        </w:rPr>
        <w:t xml:space="preserve"> في مجال زراعة الكفاف و</w:t>
      </w:r>
      <w:r w:rsidRPr="00CA5ECC">
        <w:rPr>
          <w:rFonts w:hint="cs"/>
          <w:rtl/>
          <w:lang w:val="fr-CH"/>
        </w:rPr>
        <w:t xml:space="preserve">بصفة </w:t>
      </w:r>
      <w:r w:rsidRPr="00CA5ECC">
        <w:rPr>
          <w:rtl/>
          <w:lang w:val="fr-CH"/>
        </w:rPr>
        <w:t>عاملات مزارع وبائعات.</w:t>
      </w:r>
    </w:p>
    <w:p w:rsidR="00FA0B64" w:rsidRPr="00CA5ECC" w:rsidRDefault="00FA0B64" w:rsidP="000D6FEF">
      <w:pPr>
        <w:pStyle w:val="SingleTxtGA"/>
        <w:spacing w:after="0"/>
        <w:rPr>
          <w:rFonts w:hint="cs"/>
          <w:rtl/>
        </w:rPr>
      </w:pPr>
      <w:r w:rsidRPr="00CA5ECC">
        <w:rPr>
          <w:rtl/>
        </w:rPr>
        <w:t>الجدول 6</w:t>
      </w:r>
    </w:p>
    <w:p w:rsidR="00FA0B64" w:rsidRPr="00CA5ECC" w:rsidRDefault="00FA0B64" w:rsidP="00501B98">
      <w:pPr>
        <w:pStyle w:val="SingleTxtGA"/>
        <w:rPr>
          <w:b/>
          <w:bCs/>
          <w:rtl/>
        </w:rPr>
      </w:pPr>
      <w:r w:rsidRPr="00CA5ECC">
        <w:rPr>
          <w:rFonts w:hint="cs"/>
          <w:b/>
          <w:bCs/>
          <w:rtl/>
        </w:rPr>
        <w:t>توز</w:t>
      </w:r>
      <w:r w:rsidR="00501B98">
        <w:rPr>
          <w:rFonts w:hint="cs"/>
          <w:b/>
          <w:bCs/>
          <w:rtl/>
        </w:rPr>
        <w:t>ي</w:t>
      </w:r>
      <w:r w:rsidRPr="00CA5ECC">
        <w:rPr>
          <w:rFonts w:hint="cs"/>
          <w:b/>
          <w:bCs/>
          <w:rtl/>
        </w:rPr>
        <w:t>ع</w:t>
      </w:r>
      <w:r w:rsidRPr="00CA5ECC">
        <w:rPr>
          <w:b/>
          <w:bCs/>
          <w:rtl/>
        </w:rPr>
        <w:t xml:space="preserve"> الإناث </w:t>
      </w:r>
      <w:r w:rsidRPr="00CA5ECC">
        <w:rPr>
          <w:rFonts w:hint="cs"/>
          <w:b/>
          <w:bCs/>
          <w:rtl/>
        </w:rPr>
        <w:t>العاملات</w:t>
      </w:r>
      <w:r w:rsidRPr="00CA5ECC">
        <w:rPr>
          <w:b/>
          <w:bCs/>
          <w:rtl/>
        </w:rPr>
        <w:t xml:space="preserve"> اللائي تتراوح أعمارهن بين 10سنوات و69 سنة، حسب المهن</w:t>
      </w:r>
    </w:p>
    <w:tbl>
      <w:tblPr>
        <w:tblW w:w="7167" w:type="dxa"/>
        <w:tblInd w:w="1246" w:type="dxa"/>
        <w:tblBorders>
          <w:top w:val="single" w:sz="4" w:space="0" w:color="auto"/>
        </w:tblBorders>
        <w:tblCellMar>
          <w:left w:w="0" w:type="dxa"/>
          <w:right w:w="0" w:type="dxa"/>
        </w:tblCellMar>
        <w:tblLook w:val="04A0"/>
      </w:tblPr>
      <w:tblGrid>
        <w:gridCol w:w="1204"/>
        <w:gridCol w:w="1904"/>
        <w:gridCol w:w="4059"/>
      </w:tblGrid>
      <w:tr w:rsidR="00FA0B64" w:rsidRPr="00CA5ECC" w:rsidTr="00501B98">
        <w:trPr>
          <w:trHeight w:val="240"/>
          <w:tblHeader/>
        </w:trPr>
        <w:tc>
          <w:tcPr>
            <w:tcW w:w="1204" w:type="dxa"/>
            <w:tcBorders>
              <w:top w:val="single" w:sz="4" w:space="0" w:color="auto"/>
              <w:bottom w:val="single" w:sz="12" w:space="0" w:color="auto"/>
            </w:tcBorders>
            <w:shd w:val="clear" w:color="auto" w:fill="auto"/>
            <w:vAlign w:val="bottom"/>
          </w:tcPr>
          <w:p w:rsidR="00FA0B64" w:rsidRPr="00501B98" w:rsidRDefault="00FA0B64" w:rsidP="00501B98">
            <w:pPr>
              <w:autoSpaceDE w:val="0"/>
              <w:autoSpaceDN w:val="0"/>
              <w:adjustRightInd w:val="0"/>
              <w:spacing w:before="40" w:after="40" w:line="280" w:lineRule="exact"/>
              <w:ind w:left="57"/>
              <w:jc w:val="both"/>
              <w:rPr>
                <w:iCs/>
                <w:sz w:val="18"/>
                <w:szCs w:val="26"/>
                <w:lang w:val="fr-CH"/>
              </w:rPr>
            </w:pPr>
            <w:r w:rsidRPr="00501B98">
              <w:rPr>
                <w:iCs/>
                <w:sz w:val="18"/>
                <w:szCs w:val="26"/>
                <w:rtl/>
                <w:lang w:val="fr-CH"/>
              </w:rPr>
              <w:t>النسب</w:t>
            </w:r>
            <w:r w:rsidR="00CB0CC3">
              <w:rPr>
                <w:rFonts w:hint="cs"/>
                <w:iCs/>
                <w:sz w:val="18"/>
                <w:szCs w:val="26"/>
                <w:rtl/>
                <w:lang w:val="fr-CH"/>
              </w:rPr>
              <w:t>ة</w:t>
            </w:r>
            <w:r w:rsidRPr="00501B98">
              <w:rPr>
                <w:iCs/>
                <w:sz w:val="18"/>
                <w:szCs w:val="26"/>
                <w:rtl/>
                <w:lang w:val="fr-CH"/>
              </w:rPr>
              <w:t xml:space="preserve"> المئوية</w:t>
            </w:r>
          </w:p>
        </w:tc>
        <w:tc>
          <w:tcPr>
            <w:tcW w:w="1904" w:type="dxa"/>
            <w:tcBorders>
              <w:top w:val="single" w:sz="4" w:space="0" w:color="auto"/>
              <w:bottom w:val="single" w:sz="12" w:space="0" w:color="auto"/>
            </w:tcBorders>
            <w:shd w:val="clear" w:color="auto" w:fill="auto"/>
            <w:vAlign w:val="bottom"/>
          </w:tcPr>
          <w:p w:rsidR="00FA0B64" w:rsidRPr="00501B98" w:rsidRDefault="00FA0B64" w:rsidP="00501B98">
            <w:pPr>
              <w:autoSpaceDE w:val="0"/>
              <w:autoSpaceDN w:val="0"/>
              <w:adjustRightInd w:val="0"/>
              <w:spacing w:before="40" w:after="40" w:line="280" w:lineRule="exact"/>
              <w:ind w:left="57"/>
              <w:jc w:val="both"/>
              <w:rPr>
                <w:iCs/>
                <w:sz w:val="18"/>
                <w:szCs w:val="26"/>
                <w:lang w:val="fr-CH"/>
              </w:rPr>
            </w:pPr>
            <w:r w:rsidRPr="00501B98">
              <w:rPr>
                <w:iCs/>
                <w:sz w:val="18"/>
                <w:szCs w:val="26"/>
                <w:rtl/>
                <w:lang w:val="fr-CH"/>
              </w:rPr>
              <w:t>العدد</w:t>
            </w:r>
          </w:p>
        </w:tc>
        <w:tc>
          <w:tcPr>
            <w:tcW w:w="4059" w:type="dxa"/>
            <w:tcBorders>
              <w:top w:val="single" w:sz="4" w:space="0" w:color="auto"/>
              <w:bottom w:val="single" w:sz="12" w:space="0" w:color="auto"/>
            </w:tcBorders>
            <w:shd w:val="clear" w:color="auto" w:fill="auto"/>
            <w:vAlign w:val="bottom"/>
          </w:tcPr>
          <w:p w:rsidR="00FA0B64" w:rsidRPr="00501B98" w:rsidRDefault="00FA0B64" w:rsidP="00501B98">
            <w:pPr>
              <w:autoSpaceDE w:val="0"/>
              <w:autoSpaceDN w:val="0"/>
              <w:adjustRightInd w:val="0"/>
              <w:spacing w:before="40" w:after="40" w:line="280" w:lineRule="exact"/>
              <w:ind w:left="57"/>
              <w:jc w:val="both"/>
              <w:rPr>
                <w:iCs/>
                <w:sz w:val="18"/>
                <w:szCs w:val="26"/>
                <w:lang w:val="fr-CH"/>
              </w:rPr>
            </w:pPr>
            <w:r w:rsidRPr="00501B98">
              <w:rPr>
                <w:iCs/>
                <w:sz w:val="18"/>
                <w:szCs w:val="26"/>
                <w:rtl/>
                <w:lang w:val="fr-CH"/>
              </w:rPr>
              <w:t>المهن</w:t>
            </w:r>
          </w:p>
        </w:tc>
      </w:tr>
      <w:tr w:rsidR="000D6FEF" w:rsidRPr="00CA5ECC" w:rsidTr="00501B98">
        <w:trPr>
          <w:trHeight w:val="240"/>
        </w:trPr>
        <w:tc>
          <w:tcPr>
            <w:tcW w:w="1204" w:type="dxa"/>
            <w:tcBorders>
              <w:top w:val="single" w:sz="12" w:space="0" w:color="auto"/>
            </w:tcBorders>
            <w:shd w:val="clear" w:color="auto" w:fill="auto"/>
            <w:vAlign w:val="bottom"/>
          </w:tcPr>
          <w:p w:rsidR="000D6FEF" w:rsidRPr="00501B98" w:rsidRDefault="000D6FEF" w:rsidP="00501B98">
            <w:pPr>
              <w:autoSpaceDE w:val="0"/>
              <w:autoSpaceDN w:val="0"/>
              <w:adjustRightInd w:val="0"/>
              <w:spacing w:before="40" w:after="40" w:line="280" w:lineRule="exact"/>
              <w:ind w:left="57"/>
              <w:jc w:val="left"/>
              <w:rPr>
                <w:sz w:val="18"/>
                <w:szCs w:val="26"/>
                <w:lang w:val="fr-CH"/>
              </w:rPr>
            </w:pPr>
            <w:r w:rsidRPr="00501B98">
              <w:rPr>
                <w:sz w:val="18"/>
                <w:szCs w:val="26"/>
                <w:rtl/>
                <w:lang w:val="fr-CH"/>
              </w:rPr>
              <w:t>٠</w:t>
            </w:r>
            <w:r w:rsidRPr="00501B98">
              <w:rPr>
                <w:rFonts w:cs="Times New Roman"/>
                <w:sz w:val="18"/>
                <w:szCs w:val="26"/>
                <w:rtl/>
                <w:lang w:val="fr-CH"/>
              </w:rPr>
              <w:t>٫</w:t>
            </w:r>
            <w:r w:rsidRPr="00501B98">
              <w:rPr>
                <w:sz w:val="18"/>
                <w:szCs w:val="26"/>
                <w:rtl/>
                <w:lang w:val="fr-CH"/>
              </w:rPr>
              <w:t>١</w:t>
            </w:r>
            <w:r w:rsidRPr="00501B98">
              <w:rPr>
                <w:sz w:val="18"/>
                <w:szCs w:val="26"/>
                <w:lang w:val="fr-CH"/>
              </w:rPr>
              <w:t> </w:t>
            </w:r>
            <w:r w:rsidR="00501B98" w:rsidRPr="00501B98">
              <w:rPr>
                <w:sz w:val="18"/>
                <w:szCs w:val="26"/>
                <w:rtl/>
                <w:lang w:val="fr-CH"/>
              </w:rPr>
              <w:t>٪</w:t>
            </w:r>
          </w:p>
        </w:tc>
        <w:tc>
          <w:tcPr>
            <w:tcW w:w="1904" w:type="dxa"/>
            <w:tcBorders>
              <w:top w:val="single" w:sz="12" w:space="0" w:color="auto"/>
            </w:tcBorders>
            <w:shd w:val="clear" w:color="auto" w:fill="auto"/>
            <w:vAlign w:val="bottom"/>
          </w:tcPr>
          <w:p w:rsidR="000D6FEF" w:rsidRPr="00501B98" w:rsidRDefault="000D6FEF" w:rsidP="00501B98">
            <w:pPr>
              <w:autoSpaceDE w:val="0"/>
              <w:autoSpaceDN w:val="0"/>
              <w:bidi w:val="0"/>
              <w:adjustRightInd w:val="0"/>
              <w:spacing w:before="40" w:after="40" w:line="280" w:lineRule="exact"/>
              <w:ind w:right="57"/>
              <w:jc w:val="right"/>
              <w:rPr>
                <w:sz w:val="18"/>
                <w:szCs w:val="26"/>
                <w:lang w:val="fr-CH"/>
              </w:rPr>
            </w:pPr>
            <w:r w:rsidRPr="00501B98">
              <w:rPr>
                <w:sz w:val="18"/>
                <w:szCs w:val="26"/>
                <w:rtl/>
                <w:lang w:val="fr-CH"/>
              </w:rPr>
              <w:t>١</w:t>
            </w:r>
            <w:r w:rsidRPr="00501B98">
              <w:rPr>
                <w:sz w:val="18"/>
                <w:szCs w:val="26"/>
                <w:lang w:val="fr-CH"/>
              </w:rPr>
              <w:t xml:space="preserve"> </w:t>
            </w:r>
            <w:r w:rsidRPr="00501B98">
              <w:rPr>
                <w:sz w:val="18"/>
                <w:szCs w:val="26"/>
                <w:rtl/>
                <w:lang w:val="fr-CH"/>
              </w:rPr>
              <w:t>٤٨٧</w:t>
            </w:r>
          </w:p>
        </w:tc>
        <w:tc>
          <w:tcPr>
            <w:tcW w:w="4059" w:type="dxa"/>
            <w:tcBorders>
              <w:top w:val="single" w:sz="12" w:space="0" w:color="auto"/>
            </w:tcBorders>
            <w:shd w:val="clear" w:color="auto" w:fill="auto"/>
          </w:tcPr>
          <w:p w:rsidR="000D6FEF" w:rsidRPr="00501B98" w:rsidRDefault="00501B98" w:rsidP="00501B98">
            <w:pPr>
              <w:spacing w:before="40" w:after="40" w:line="280" w:lineRule="exact"/>
              <w:ind w:left="57"/>
              <w:jc w:val="both"/>
              <w:rPr>
                <w:sz w:val="18"/>
                <w:szCs w:val="26"/>
              </w:rPr>
            </w:pPr>
            <w:r>
              <w:rPr>
                <w:sz w:val="18"/>
                <w:szCs w:val="26"/>
                <w:rtl/>
              </w:rPr>
              <w:t>الممرضات/</w:t>
            </w:r>
            <w:r w:rsidR="000D6FEF" w:rsidRPr="00501B98">
              <w:rPr>
                <w:sz w:val="18"/>
                <w:szCs w:val="26"/>
                <w:rtl/>
              </w:rPr>
              <w:t>القابلات</w:t>
            </w:r>
          </w:p>
        </w:tc>
      </w:tr>
      <w:tr w:rsidR="000D6FEF" w:rsidRPr="00CA5ECC" w:rsidTr="00501B98">
        <w:trPr>
          <w:trHeight w:val="240"/>
        </w:trPr>
        <w:tc>
          <w:tcPr>
            <w:tcW w:w="1204" w:type="dxa"/>
            <w:shd w:val="clear" w:color="auto" w:fill="auto"/>
            <w:vAlign w:val="bottom"/>
          </w:tcPr>
          <w:p w:rsidR="000D6FEF" w:rsidRPr="00501B98" w:rsidRDefault="000D6FEF" w:rsidP="00501B98">
            <w:pPr>
              <w:autoSpaceDE w:val="0"/>
              <w:autoSpaceDN w:val="0"/>
              <w:adjustRightInd w:val="0"/>
              <w:spacing w:before="40" w:after="40" w:line="280" w:lineRule="exact"/>
              <w:ind w:left="57"/>
              <w:jc w:val="left"/>
              <w:rPr>
                <w:sz w:val="18"/>
                <w:szCs w:val="26"/>
                <w:lang w:val="fr-CH"/>
              </w:rPr>
            </w:pPr>
            <w:r w:rsidRPr="00501B98">
              <w:rPr>
                <w:sz w:val="18"/>
                <w:szCs w:val="26"/>
                <w:rtl/>
                <w:lang w:val="fr-CH"/>
              </w:rPr>
              <w:t>٠</w:t>
            </w:r>
            <w:r w:rsidRPr="00501B98">
              <w:rPr>
                <w:rFonts w:cs="Times New Roman"/>
                <w:sz w:val="18"/>
                <w:szCs w:val="26"/>
                <w:rtl/>
                <w:lang w:val="fr-CH"/>
              </w:rPr>
              <w:t>٫</w:t>
            </w:r>
            <w:r w:rsidRPr="00501B98">
              <w:rPr>
                <w:sz w:val="18"/>
                <w:szCs w:val="26"/>
                <w:rtl/>
                <w:lang w:val="fr-CH"/>
              </w:rPr>
              <w:t>١</w:t>
            </w:r>
            <w:r w:rsidRPr="00501B98">
              <w:rPr>
                <w:sz w:val="18"/>
                <w:szCs w:val="26"/>
                <w:lang w:val="fr-CH"/>
              </w:rPr>
              <w:t> </w:t>
            </w:r>
            <w:r w:rsidR="00501B98" w:rsidRPr="00501B98">
              <w:rPr>
                <w:sz w:val="18"/>
                <w:szCs w:val="26"/>
                <w:rtl/>
                <w:lang w:val="fr-CH"/>
              </w:rPr>
              <w:t>٪</w:t>
            </w:r>
          </w:p>
        </w:tc>
        <w:tc>
          <w:tcPr>
            <w:tcW w:w="1904" w:type="dxa"/>
            <w:shd w:val="clear" w:color="auto" w:fill="auto"/>
            <w:vAlign w:val="bottom"/>
          </w:tcPr>
          <w:p w:rsidR="000D6FEF" w:rsidRPr="00501B98" w:rsidRDefault="000D6FEF" w:rsidP="00501B98">
            <w:pPr>
              <w:autoSpaceDE w:val="0"/>
              <w:autoSpaceDN w:val="0"/>
              <w:bidi w:val="0"/>
              <w:adjustRightInd w:val="0"/>
              <w:spacing w:before="40" w:after="40" w:line="280" w:lineRule="exact"/>
              <w:ind w:right="57"/>
              <w:jc w:val="right"/>
              <w:rPr>
                <w:sz w:val="18"/>
                <w:szCs w:val="26"/>
                <w:lang w:val="fr-CH"/>
              </w:rPr>
            </w:pPr>
            <w:r w:rsidRPr="00501B98">
              <w:rPr>
                <w:sz w:val="18"/>
                <w:szCs w:val="26"/>
                <w:rtl/>
                <w:lang w:val="fr-CH"/>
              </w:rPr>
              <w:t>١</w:t>
            </w:r>
            <w:r w:rsidRPr="00501B98">
              <w:rPr>
                <w:sz w:val="18"/>
                <w:szCs w:val="26"/>
                <w:lang w:val="fr-CH"/>
              </w:rPr>
              <w:t xml:space="preserve"> </w:t>
            </w:r>
            <w:r w:rsidRPr="00501B98">
              <w:rPr>
                <w:sz w:val="18"/>
                <w:szCs w:val="26"/>
                <w:rtl/>
                <w:lang w:val="fr-CH"/>
              </w:rPr>
              <w:t>١٦١</w:t>
            </w:r>
          </w:p>
        </w:tc>
        <w:tc>
          <w:tcPr>
            <w:tcW w:w="4059" w:type="dxa"/>
            <w:shd w:val="clear" w:color="auto" w:fill="auto"/>
          </w:tcPr>
          <w:p w:rsidR="000D6FEF" w:rsidRPr="00501B98" w:rsidRDefault="00501B98" w:rsidP="00501B98">
            <w:pPr>
              <w:spacing w:before="40" w:after="40" w:line="280" w:lineRule="exact"/>
              <w:ind w:left="57"/>
              <w:jc w:val="both"/>
              <w:rPr>
                <w:sz w:val="18"/>
                <w:szCs w:val="26"/>
              </w:rPr>
            </w:pPr>
            <w:r>
              <w:rPr>
                <w:sz w:val="18"/>
                <w:szCs w:val="26"/>
                <w:rtl/>
              </w:rPr>
              <w:t>المدرسات/</w:t>
            </w:r>
            <w:r w:rsidR="000D6FEF" w:rsidRPr="00501B98">
              <w:rPr>
                <w:sz w:val="18"/>
                <w:szCs w:val="26"/>
                <w:rtl/>
              </w:rPr>
              <w:t>التعليم الثانوي</w:t>
            </w:r>
          </w:p>
        </w:tc>
      </w:tr>
      <w:tr w:rsidR="000D6FEF" w:rsidRPr="00CA5ECC" w:rsidTr="00501B98">
        <w:trPr>
          <w:trHeight w:val="240"/>
        </w:trPr>
        <w:tc>
          <w:tcPr>
            <w:tcW w:w="1204" w:type="dxa"/>
            <w:shd w:val="clear" w:color="auto" w:fill="auto"/>
            <w:vAlign w:val="bottom"/>
          </w:tcPr>
          <w:p w:rsidR="000D6FEF" w:rsidRPr="00501B98" w:rsidRDefault="000D6FEF" w:rsidP="00501B98">
            <w:pPr>
              <w:autoSpaceDE w:val="0"/>
              <w:autoSpaceDN w:val="0"/>
              <w:adjustRightInd w:val="0"/>
              <w:spacing w:before="40" w:after="40" w:line="280" w:lineRule="exact"/>
              <w:ind w:left="57"/>
              <w:jc w:val="left"/>
              <w:rPr>
                <w:sz w:val="18"/>
                <w:szCs w:val="26"/>
                <w:lang w:val="fr-CH"/>
              </w:rPr>
            </w:pPr>
            <w:r w:rsidRPr="00501B98">
              <w:rPr>
                <w:sz w:val="18"/>
                <w:szCs w:val="26"/>
                <w:rtl/>
                <w:lang w:val="fr-CH"/>
              </w:rPr>
              <w:t>٠</w:t>
            </w:r>
            <w:r w:rsidRPr="00501B98">
              <w:rPr>
                <w:rFonts w:cs="Times New Roman"/>
                <w:sz w:val="18"/>
                <w:szCs w:val="26"/>
                <w:rtl/>
                <w:lang w:val="fr-CH"/>
              </w:rPr>
              <w:t>٫</w:t>
            </w:r>
            <w:r w:rsidRPr="00501B98">
              <w:rPr>
                <w:sz w:val="18"/>
                <w:szCs w:val="26"/>
                <w:rtl/>
                <w:lang w:val="fr-CH"/>
              </w:rPr>
              <w:t>٣</w:t>
            </w:r>
            <w:r w:rsidRPr="00501B98">
              <w:rPr>
                <w:sz w:val="18"/>
                <w:szCs w:val="26"/>
                <w:lang w:val="fr-CH"/>
              </w:rPr>
              <w:t> </w:t>
            </w:r>
            <w:r w:rsidR="00501B98" w:rsidRPr="00501B98">
              <w:rPr>
                <w:sz w:val="18"/>
                <w:szCs w:val="26"/>
                <w:rtl/>
                <w:lang w:val="fr-CH"/>
              </w:rPr>
              <w:t>٪</w:t>
            </w:r>
          </w:p>
        </w:tc>
        <w:tc>
          <w:tcPr>
            <w:tcW w:w="1904" w:type="dxa"/>
            <w:shd w:val="clear" w:color="auto" w:fill="auto"/>
            <w:vAlign w:val="bottom"/>
          </w:tcPr>
          <w:p w:rsidR="000D6FEF" w:rsidRPr="00501B98" w:rsidRDefault="000D6FEF" w:rsidP="00501B98">
            <w:pPr>
              <w:autoSpaceDE w:val="0"/>
              <w:autoSpaceDN w:val="0"/>
              <w:bidi w:val="0"/>
              <w:adjustRightInd w:val="0"/>
              <w:spacing w:before="40" w:after="40" w:line="280" w:lineRule="exact"/>
              <w:ind w:right="57"/>
              <w:jc w:val="right"/>
              <w:rPr>
                <w:sz w:val="18"/>
                <w:szCs w:val="26"/>
                <w:lang w:val="fr-CH"/>
              </w:rPr>
            </w:pPr>
            <w:r w:rsidRPr="00501B98">
              <w:rPr>
                <w:sz w:val="18"/>
                <w:szCs w:val="26"/>
                <w:rtl/>
                <w:lang w:val="fr-CH"/>
              </w:rPr>
              <w:t>٤</w:t>
            </w:r>
            <w:r w:rsidRPr="00501B98">
              <w:rPr>
                <w:sz w:val="18"/>
                <w:szCs w:val="26"/>
                <w:lang w:val="fr-CH"/>
              </w:rPr>
              <w:t xml:space="preserve"> </w:t>
            </w:r>
            <w:r w:rsidRPr="00501B98">
              <w:rPr>
                <w:sz w:val="18"/>
                <w:szCs w:val="26"/>
                <w:rtl/>
                <w:lang w:val="fr-CH"/>
              </w:rPr>
              <w:t>١٣٩</w:t>
            </w:r>
          </w:p>
        </w:tc>
        <w:tc>
          <w:tcPr>
            <w:tcW w:w="4059" w:type="dxa"/>
            <w:shd w:val="clear" w:color="auto" w:fill="auto"/>
          </w:tcPr>
          <w:p w:rsidR="000D6FEF" w:rsidRPr="00501B98" w:rsidRDefault="000D6FEF" w:rsidP="00501B98">
            <w:pPr>
              <w:spacing w:before="40" w:after="40" w:line="280" w:lineRule="exact"/>
              <w:ind w:left="57"/>
              <w:jc w:val="both"/>
              <w:rPr>
                <w:sz w:val="18"/>
                <w:szCs w:val="26"/>
              </w:rPr>
            </w:pPr>
            <w:r w:rsidRPr="00501B98">
              <w:rPr>
                <w:sz w:val="18"/>
                <w:szCs w:val="26"/>
                <w:rtl/>
              </w:rPr>
              <w:t>المعلمات</w:t>
            </w:r>
          </w:p>
        </w:tc>
      </w:tr>
      <w:tr w:rsidR="000D6FEF" w:rsidRPr="00CA5ECC" w:rsidTr="00501B98">
        <w:trPr>
          <w:trHeight w:val="240"/>
        </w:trPr>
        <w:tc>
          <w:tcPr>
            <w:tcW w:w="1204" w:type="dxa"/>
            <w:shd w:val="clear" w:color="auto" w:fill="auto"/>
            <w:vAlign w:val="bottom"/>
          </w:tcPr>
          <w:p w:rsidR="000D6FEF" w:rsidRPr="00501B98" w:rsidRDefault="000D6FEF" w:rsidP="00501B98">
            <w:pPr>
              <w:autoSpaceDE w:val="0"/>
              <w:autoSpaceDN w:val="0"/>
              <w:adjustRightInd w:val="0"/>
              <w:spacing w:before="40" w:after="40" w:line="280" w:lineRule="exact"/>
              <w:ind w:left="57"/>
              <w:jc w:val="left"/>
              <w:rPr>
                <w:sz w:val="18"/>
                <w:szCs w:val="26"/>
                <w:lang w:val="fr-CH"/>
              </w:rPr>
            </w:pPr>
            <w:r w:rsidRPr="00501B98">
              <w:rPr>
                <w:sz w:val="18"/>
                <w:szCs w:val="26"/>
                <w:rtl/>
                <w:lang w:val="fr-CH"/>
              </w:rPr>
              <w:t>٠</w:t>
            </w:r>
            <w:r w:rsidRPr="00501B98">
              <w:rPr>
                <w:rFonts w:cs="Times New Roman"/>
                <w:sz w:val="18"/>
                <w:szCs w:val="26"/>
                <w:rtl/>
                <w:lang w:val="fr-CH"/>
              </w:rPr>
              <w:t>٫</w:t>
            </w:r>
            <w:r w:rsidRPr="00501B98">
              <w:rPr>
                <w:sz w:val="18"/>
                <w:szCs w:val="26"/>
                <w:rtl/>
                <w:lang w:val="fr-CH"/>
              </w:rPr>
              <w:t>٢</w:t>
            </w:r>
            <w:r w:rsidRPr="00501B98">
              <w:rPr>
                <w:sz w:val="18"/>
                <w:szCs w:val="26"/>
                <w:lang w:val="fr-CH"/>
              </w:rPr>
              <w:t> </w:t>
            </w:r>
            <w:r w:rsidR="00501B98" w:rsidRPr="00501B98">
              <w:rPr>
                <w:sz w:val="18"/>
                <w:szCs w:val="26"/>
                <w:rtl/>
                <w:lang w:val="fr-CH"/>
              </w:rPr>
              <w:t>٪</w:t>
            </w:r>
          </w:p>
        </w:tc>
        <w:tc>
          <w:tcPr>
            <w:tcW w:w="1904" w:type="dxa"/>
            <w:shd w:val="clear" w:color="auto" w:fill="auto"/>
            <w:vAlign w:val="bottom"/>
          </w:tcPr>
          <w:p w:rsidR="000D6FEF" w:rsidRPr="00501B98" w:rsidRDefault="000D6FEF" w:rsidP="00501B98">
            <w:pPr>
              <w:autoSpaceDE w:val="0"/>
              <w:autoSpaceDN w:val="0"/>
              <w:bidi w:val="0"/>
              <w:adjustRightInd w:val="0"/>
              <w:spacing w:before="40" w:after="40" w:line="280" w:lineRule="exact"/>
              <w:ind w:right="57"/>
              <w:jc w:val="right"/>
              <w:rPr>
                <w:sz w:val="18"/>
                <w:szCs w:val="26"/>
                <w:lang w:val="fr-CH"/>
              </w:rPr>
            </w:pPr>
            <w:r w:rsidRPr="00501B98">
              <w:rPr>
                <w:sz w:val="18"/>
                <w:szCs w:val="26"/>
                <w:rtl/>
                <w:lang w:val="fr-CH"/>
              </w:rPr>
              <w:t>٢</w:t>
            </w:r>
            <w:r w:rsidRPr="00501B98">
              <w:rPr>
                <w:sz w:val="18"/>
                <w:szCs w:val="26"/>
                <w:lang w:val="fr-CH"/>
              </w:rPr>
              <w:t xml:space="preserve"> </w:t>
            </w:r>
            <w:r w:rsidRPr="00501B98">
              <w:rPr>
                <w:sz w:val="18"/>
                <w:szCs w:val="26"/>
                <w:rtl/>
                <w:lang w:val="fr-CH"/>
              </w:rPr>
              <w:t>١٦٥</w:t>
            </w:r>
          </w:p>
        </w:tc>
        <w:tc>
          <w:tcPr>
            <w:tcW w:w="4059" w:type="dxa"/>
            <w:shd w:val="clear" w:color="auto" w:fill="auto"/>
          </w:tcPr>
          <w:p w:rsidR="000D6FEF" w:rsidRPr="00501B98" w:rsidRDefault="000D6FEF" w:rsidP="00501B98">
            <w:pPr>
              <w:spacing w:before="40" w:after="40" w:line="280" w:lineRule="exact"/>
              <w:ind w:left="57"/>
              <w:jc w:val="both"/>
              <w:rPr>
                <w:sz w:val="18"/>
                <w:szCs w:val="26"/>
              </w:rPr>
            </w:pPr>
            <w:r w:rsidRPr="00501B98">
              <w:rPr>
                <w:sz w:val="18"/>
                <w:szCs w:val="26"/>
                <w:rtl/>
              </w:rPr>
              <w:t>المديرات</w:t>
            </w:r>
          </w:p>
        </w:tc>
      </w:tr>
      <w:tr w:rsidR="000D6FEF" w:rsidRPr="00CA5ECC" w:rsidTr="00501B98">
        <w:trPr>
          <w:trHeight w:val="240"/>
        </w:trPr>
        <w:tc>
          <w:tcPr>
            <w:tcW w:w="1204" w:type="dxa"/>
            <w:shd w:val="clear" w:color="auto" w:fill="auto"/>
            <w:vAlign w:val="bottom"/>
          </w:tcPr>
          <w:p w:rsidR="000D6FEF" w:rsidRPr="00501B98" w:rsidRDefault="000D6FEF" w:rsidP="00501B98">
            <w:pPr>
              <w:autoSpaceDE w:val="0"/>
              <w:autoSpaceDN w:val="0"/>
              <w:adjustRightInd w:val="0"/>
              <w:spacing w:before="40" w:after="40" w:line="280" w:lineRule="exact"/>
              <w:ind w:left="57"/>
              <w:jc w:val="left"/>
              <w:rPr>
                <w:sz w:val="18"/>
                <w:szCs w:val="26"/>
                <w:lang w:val="fr-CH"/>
              </w:rPr>
            </w:pPr>
            <w:r w:rsidRPr="00501B98">
              <w:rPr>
                <w:sz w:val="18"/>
                <w:szCs w:val="26"/>
                <w:rtl/>
                <w:lang w:val="fr-CH"/>
              </w:rPr>
              <w:t>٠</w:t>
            </w:r>
            <w:r w:rsidRPr="00501B98">
              <w:rPr>
                <w:rFonts w:cs="Times New Roman"/>
                <w:sz w:val="18"/>
                <w:szCs w:val="26"/>
                <w:rtl/>
                <w:lang w:val="fr-CH"/>
              </w:rPr>
              <w:t>٫</w:t>
            </w:r>
            <w:r w:rsidRPr="00501B98">
              <w:rPr>
                <w:sz w:val="18"/>
                <w:szCs w:val="26"/>
                <w:rtl/>
                <w:lang w:val="fr-CH"/>
              </w:rPr>
              <w:t>٢</w:t>
            </w:r>
            <w:r w:rsidRPr="00501B98">
              <w:rPr>
                <w:sz w:val="18"/>
                <w:szCs w:val="26"/>
                <w:lang w:val="fr-CH"/>
              </w:rPr>
              <w:t> </w:t>
            </w:r>
            <w:r w:rsidR="00501B98" w:rsidRPr="00501B98">
              <w:rPr>
                <w:sz w:val="18"/>
                <w:szCs w:val="26"/>
                <w:rtl/>
                <w:lang w:val="fr-CH"/>
              </w:rPr>
              <w:t>٪</w:t>
            </w:r>
          </w:p>
        </w:tc>
        <w:tc>
          <w:tcPr>
            <w:tcW w:w="1904" w:type="dxa"/>
            <w:shd w:val="clear" w:color="auto" w:fill="auto"/>
            <w:vAlign w:val="bottom"/>
          </w:tcPr>
          <w:p w:rsidR="000D6FEF" w:rsidRPr="00501B98" w:rsidRDefault="00C63C85" w:rsidP="00501B98">
            <w:pPr>
              <w:autoSpaceDE w:val="0"/>
              <w:autoSpaceDN w:val="0"/>
              <w:bidi w:val="0"/>
              <w:adjustRightInd w:val="0"/>
              <w:spacing w:before="40" w:after="40" w:line="280" w:lineRule="exact"/>
              <w:ind w:right="57"/>
              <w:jc w:val="right"/>
              <w:rPr>
                <w:rFonts w:hint="cs"/>
                <w:sz w:val="18"/>
                <w:szCs w:val="26"/>
                <w:lang w:val="fr-CH"/>
              </w:rPr>
            </w:pPr>
            <w:r>
              <w:rPr>
                <w:rFonts w:hint="cs"/>
                <w:sz w:val="18"/>
                <w:szCs w:val="26"/>
                <w:rtl/>
                <w:lang w:val="fr-CH"/>
              </w:rPr>
              <w:t>390 3</w:t>
            </w:r>
          </w:p>
        </w:tc>
        <w:tc>
          <w:tcPr>
            <w:tcW w:w="4059" w:type="dxa"/>
            <w:shd w:val="clear" w:color="auto" w:fill="auto"/>
          </w:tcPr>
          <w:p w:rsidR="000D6FEF" w:rsidRPr="00501B98" w:rsidRDefault="00501B98" w:rsidP="00501B98">
            <w:pPr>
              <w:spacing w:before="40" w:after="40" w:line="280" w:lineRule="exact"/>
              <w:ind w:left="57"/>
              <w:jc w:val="both"/>
              <w:rPr>
                <w:sz w:val="18"/>
                <w:szCs w:val="26"/>
              </w:rPr>
            </w:pPr>
            <w:r>
              <w:rPr>
                <w:sz w:val="18"/>
                <w:szCs w:val="26"/>
                <w:rtl/>
              </w:rPr>
              <w:t>الكاتبات/</w:t>
            </w:r>
            <w:r w:rsidR="000D6FEF" w:rsidRPr="00501B98">
              <w:rPr>
                <w:sz w:val="18"/>
                <w:szCs w:val="26"/>
                <w:rtl/>
              </w:rPr>
              <w:t>الطابعات</w:t>
            </w:r>
          </w:p>
        </w:tc>
      </w:tr>
      <w:tr w:rsidR="000D6FEF" w:rsidRPr="00CA5ECC" w:rsidTr="00501B98">
        <w:trPr>
          <w:trHeight w:val="240"/>
        </w:trPr>
        <w:tc>
          <w:tcPr>
            <w:tcW w:w="1204" w:type="dxa"/>
            <w:shd w:val="clear" w:color="auto" w:fill="auto"/>
            <w:vAlign w:val="bottom"/>
          </w:tcPr>
          <w:p w:rsidR="000D6FEF" w:rsidRPr="00501B98" w:rsidRDefault="000D6FEF" w:rsidP="00501B98">
            <w:pPr>
              <w:autoSpaceDE w:val="0"/>
              <w:autoSpaceDN w:val="0"/>
              <w:adjustRightInd w:val="0"/>
              <w:spacing w:before="40" w:after="40" w:line="280" w:lineRule="exact"/>
              <w:ind w:left="57"/>
              <w:jc w:val="left"/>
              <w:rPr>
                <w:sz w:val="18"/>
                <w:szCs w:val="26"/>
                <w:lang w:val="fr-CH"/>
              </w:rPr>
            </w:pPr>
            <w:r w:rsidRPr="00501B98">
              <w:rPr>
                <w:sz w:val="18"/>
                <w:szCs w:val="26"/>
                <w:rtl/>
                <w:lang w:val="fr-CH"/>
              </w:rPr>
              <w:t>٠</w:t>
            </w:r>
            <w:r w:rsidRPr="00501B98">
              <w:rPr>
                <w:rFonts w:cs="Times New Roman"/>
                <w:sz w:val="18"/>
                <w:szCs w:val="26"/>
                <w:rtl/>
                <w:lang w:val="fr-CH"/>
              </w:rPr>
              <w:t>٫</w:t>
            </w:r>
            <w:r w:rsidRPr="00501B98">
              <w:rPr>
                <w:sz w:val="18"/>
                <w:szCs w:val="26"/>
                <w:rtl/>
                <w:lang w:val="fr-CH"/>
              </w:rPr>
              <w:t>٢</w:t>
            </w:r>
            <w:r w:rsidRPr="00501B98">
              <w:rPr>
                <w:sz w:val="18"/>
                <w:szCs w:val="26"/>
                <w:lang w:val="fr-CH"/>
              </w:rPr>
              <w:t> </w:t>
            </w:r>
            <w:r w:rsidR="00501B98" w:rsidRPr="00501B98">
              <w:rPr>
                <w:sz w:val="18"/>
                <w:szCs w:val="26"/>
                <w:rtl/>
                <w:lang w:val="fr-CH"/>
              </w:rPr>
              <w:t>٪</w:t>
            </w:r>
          </w:p>
        </w:tc>
        <w:tc>
          <w:tcPr>
            <w:tcW w:w="1904" w:type="dxa"/>
            <w:shd w:val="clear" w:color="auto" w:fill="auto"/>
            <w:vAlign w:val="bottom"/>
          </w:tcPr>
          <w:p w:rsidR="000D6FEF" w:rsidRPr="00501B98" w:rsidRDefault="000D6FEF" w:rsidP="00501B98">
            <w:pPr>
              <w:autoSpaceDE w:val="0"/>
              <w:autoSpaceDN w:val="0"/>
              <w:bidi w:val="0"/>
              <w:adjustRightInd w:val="0"/>
              <w:spacing w:before="40" w:after="40" w:line="280" w:lineRule="exact"/>
              <w:ind w:right="57"/>
              <w:jc w:val="right"/>
              <w:rPr>
                <w:sz w:val="18"/>
                <w:szCs w:val="26"/>
                <w:lang w:val="fr-CH"/>
              </w:rPr>
            </w:pPr>
            <w:r w:rsidRPr="00501B98">
              <w:rPr>
                <w:sz w:val="18"/>
                <w:szCs w:val="26"/>
                <w:rtl/>
                <w:lang w:val="fr-CH"/>
              </w:rPr>
              <w:t>٢</w:t>
            </w:r>
            <w:r w:rsidRPr="00501B98">
              <w:rPr>
                <w:sz w:val="18"/>
                <w:szCs w:val="26"/>
                <w:lang w:val="fr-CH"/>
              </w:rPr>
              <w:t xml:space="preserve"> </w:t>
            </w:r>
            <w:r w:rsidRPr="00501B98">
              <w:rPr>
                <w:sz w:val="18"/>
                <w:szCs w:val="26"/>
                <w:rtl/>
                <w:lang w:val="fr-CH"/>
              </w:rPr>
              <w:t>٩٧٦</w:t>
            </w:r>
          </w:p>
        </w:tc>
        <w:tc>
          <w:tcPr>
            <w:tcW w:w="4059" w:type="dxa"/>
            <w:shd w:val="clear" w:color="auto" w:fill="auto"/>
          </w:tcPr>
          <w:p w:rsidR="000D6FEF" w:rsidRPr="00501B98" w:rsidRDefault="000D6FEF" w:rsidP="00501B98">
            <w:pPr>
              <w:spacing w:before="40" w:after="40" w:line="280" w:lineRule="exact"/>
              <w:ind w:left="57"/>
              <w:jc w:val="both"/>
              <w:rPr>
                <w:sz w:val="18"/>
                <w:szCs w:val="26"/>
              </w:rPr>
            </w:pPr>
            <w:r w:rsidRPr="00501B98">
              <w:rPr>
                <w:sz w:val="18"/>
                <w:szCs w:val="26"/>
                <w:rtl/>
              </w:rPr>
              <w:t>موظفات المطاعم</w:t>
            </w:r>
          </w:p>
        </w:tc>
      </w:tr>
      <w:tr w:rsidR="000D6FEF" w:rsidRPr="00CA5ECC" w:rsidTr="00501B98">
        <w:trPr>
          <w:trHeight w:val="240"/>
        </w:trPr>
        <w:tc>
          <w:tcPr>
            <w:tcW w:w="1204" w:type="dxa"/>
            <w:shd w:val="clear" w:color="auto" w:fill="auto"/>
            <w:vAlign w:val="bottom"/>
          </w:tcPr>
          <w:p w:rsidR="000D6FEF" w:rsidRPr="00501B98" w:rsidRDefault="000D6FEF" w:rsidP="00501B98">
            <w:pPr>
              <w:autoSpaceDE w:val="0"/>
              <w:autoSpaceDN w:val="0"/>
              <w:adjustRightInd w:val="0"/>
              <w:spacing w:before="40" w:after="40" w:line="280" w:lineRule="exact"/>
              <w:ind w:left="57"/>
              <w:jc w:val="left"/>
              <w:rPr>
                <w:sz w:val="18"/>
                <w:szCs w:val="26"/>
                <w:lang w:val="fr-CH"/>
              </w:rPr>
            </w:pPr>
            <w:r w:rsidRPr="00501B98">
              <w:rPr>
                <w:sz w:val="18"/>
                <w:szCs w:val="26"/>
                <w:rtl/>
                <w:lang w:val="fr-CH"/>
              </w:rPr>
              <w:t>٠</w:t>
            </w:r>
            <w:r w:rsidRPr="00501B98">
              <w:rPr>
                <w:rFonts w:cs="Times New Roman"/>
                <w:sz w:val="18"/>
                <w:szCs w:val="26"/>
                <w:rtl/>
                <w:lang w:val="fr-CH"/>
              </w:rPr>
              <w:t>٫</w:t>
            </w:r>
            <w:r w:rsidRPr="00501B98">
              <w:rPr>
                <w:sz w:val="18"/>
                <w:szCs w:val="26"/>
                <w:rtl/>
                <w:lang w:val="fr-CH"/>
              </w:rPr>
              <w:t>٢</w:t>
            </w:r>
            <w:r w:rsidRPr="00501B98">
              <w:rPr>
                <w:sz w:val="18"/>
                <w:szCs w:val="26"/>
                <w:lang w:val="fr-CH"/>
              </w:rPr>
              <w:t> </w:t>
            </w:r>
            <w:r w:rsidR="00501B98" w:rsidRPr="00501B98">
              <w:rPr>
                <w:sz w:val="18"/>
                <w:szCs w:val="26"/>
                <w:rtl/>
                <w:lang w:val="fr-CH"/>
              </w:rPr>
              <w:t>٪</w:t>
            </w:r>
          </w:p>
        </w:tc>
        <w:tc>
          <w:tcPr>
            <w:tcW w:w="1904" w:type="dxa"/>
            <w:shd w:val="clear" w:color="auto" w:fill="auto"/>
            <w:vAlign w:val="bottom"/>
          </w:tcPr>
          <w:p w:rsidR="000D6FEF" w:rsidRPr="00501B98" w:rsidRDefault="000D6FEF" w:rsidP="00501B98">
            <w:pPr>
              <w:autoSpaceDE w:val="0"/>
              <w:autoSpaceDN w:val="0"/>
              <w:bidi w:val="0"/>
              <w:adjustRightInd w:val="0"/>
              <w:spacing w:before="40" w:after="40" w:line="280" w:lineRule="exact"/>
              <w:ind w:right="57"/>
              <w:jc w:val="right"/>
              <w:rPr>
                <w:sz w:val="18"/>
                <w:szCs w:val="26"/>
                <w:lang w:val="fr-CH"/>
              </w:rPr>
            </w:pPr>
            <w:r w:rsidRPr="00501B98">
              <w:rPr>
                <w:sz w:val="18"/>
                <w:szCs w:val="26"/>
                <w:rtl/>
                <w:lang w:val="fr-CH"/>
              </w:rPr>
              <w:t>٢</w:t>
            </w:r>
            <w:r w:rsidRPr="00501B98">
              <w:rPr>
                <w:sz w:val="18"/>
                <w:szCs w:val="26"/>
                <w:lang w:val="fr-CH"/>
              </w:rPr>
              <w:t xml:space="preserve"> </w:t>
            </w:r>
            <w:r w:rsidRPr="00501B98">
              <w:rPr>
                <w:sz w:val="18"/>
                <w:szCs w:val="26"/>
                <w:rtl/>
                <w:lang w:val="fr-CH"/>
              </w:rPr>
              <w:t>٩٦٢</w:t>
            </w:r>
          </w:p>
        </w:tc>
        <w:tc>
          <w:tcPr>
            <w:tcW w:w="4059" w:type="dxa"/>
            <w:shd w:val="clear" w:color="auto" w:fill="auto"/>
          </w:tcPr>
          <w:p w:rsidR="000D6FEF" w:rsidRPr="00501B98" w:rsidRDefault="000D6FEF" w:rsidP="00501B98">
            <w:pPr>
              <w:spacing w:before="40" w:after="40" w:line="280" w:lineRule="exact"/>
              <w:ind w:left="57"/>
              <w:jc w:val="both"/>
              <w:rPr>
                <w:sz w:val="18"/>
                <w:szCs w:val="26"/>
              </w:rPr>
            </w:pPr>
            <w:r w:rsidRPr="00501B98">
              <w:rPr>
                <w:sz w:val="18"/>
                <w:szCs w:val="26"/>
                <w:rtl/>
              </w:rPr>
              <w:t>الخدمات الخاصة</w:t>
            </w:r>
          </w:p>
        </w:tc>
      </w:tr>
      <w:tr w:rsidR="000D6FEF" w:rsidRPr="00CA5ECC" w:rsidTr="00501B98">
        <w:trPr>
          <w:trHeight w:val="240"/>
        </w:trPr>
        <w:tc>
          <w:tcPr>
            <w:tcW w:w="1204" w:type="dxa"/>
            <w:shd w:val="clear" w:color="auto" w:fill="auto"/>
            <w:vAlign w:val="bottom"/>
          </w:tcPr>
          <w:p w:rsidR="000D6FEF" w:rsidRPr="00501B98" w:rsidRDefault="000D6FEF" w:rsidP="00501B98">
            <w:pPr>
              <w:autoSpaceDE w:val="0"/>
              <w:autoSpaceDN w:val="0"/>
              <w:adjustRightInd w:val="0"/>
              <w:spacing w:before="40" w:after="40" w:line="280" w:lineRule="exact"/>
              <w:ind w:left="57"/>
              <w:jc w:val="left"/>
              <w:rPr>
                <w:sz w:val="18"/>
                <w:szCs w:val="26"/>
                <w:lang w:val="fr-CH"/>
              </w:rPr>
            </w:pPr>
            <w:r w:rsidRPr="00501B98">
              <w:rPr>
                <w:sz w:val="18"/>
                <w:szCs w:val="26"/>
                <w:rtl/>
                <w:lang w:val="fr-CH"/>
              </w:rPr>
              <w:t>١١</w:t>
            </w:r>
            <w:r w:rsidRPr="00501B98">
              <w:rPr>
                <w:rFonts w:cs="Times New Roman"/>
                <w:sz w:val="18"/>
                <w:szCs w:val="26"/>
                <w:rtl/>
                <w:lang w:val="fr-CH"/>
              </w:rPr>
              <w:t>٫</w:t>
            </w:r>
            <w:r w:rsidRPr="00501B98">
              <w:rPr>
                <w:sz w:val="18"/>
                <w:szCs w:val="26"/>
                <w:rtl/>
                <w:lang w:val="fr-CH"/>
              </w:rPr>
              <w:t>٥</w:t>
            </w:r>
            <w:r w:rsidRPr="00501B98">
              <w:rPr>
                <w:sz w:val="18"/>
                <w:szCs w:val="26"/>
                <w:lang w:val="fr-CH"/>
              </w:rPr>
              <w:t> </w:t>
            </w:r>
            <w:r w:rsidR="00501B98" w:rsidRPr="00501B98">
              <w:rPr>
                <w:sz w:val="18"/>
                <w:szCs w:val="26"/>
                <w:rtl/>
                <w:lang w:val="fr-CH"/>
              </w:rPr>
              <w:t>٪</w:t>
            </w:r>
          </w:p>
        </w:tc>
        <w:tc>
          <w:tcPr>
            <w:tcW w:w="1904" w:type="dxa"/>
            <w:shd w:val="clear" w:color="auto" w:fill="auto"/>
            <w:vAlign w:val="bottom"/>
          </w:tcPr>
          <w:p w:rsidR="000D6FEF" w:rsidRPr="00501B98" w:rsidRDefault="000D6FEF" w:rsidP="00501B98">
            <w:pPr>
              <w:autoSpaceDE w:val="0"/>
              <w:autoSpaceDN w:val="0"/>
              <w:bidi w:val="0"/>
              <w:adjustRightInd w:val="0"/>
              <w:spacing w:before="40" w:after="40" w:line="280" w:lineRule="exact"/>
              <w:ind w:right="57"/>
              <w:jc w:val="right"/>
              <w:rPr>
                <w:sz w:val="18"/>
                <w:szCs w:val="26"/>
                <w:lang w:val="fr-CH"/>
              </w:rPr>
            </w:pPr>
            <w:r w:rsidRPr="00501B98">
              <w:rPr>
                <w:sz w:val="18"/>
                <w:szCs w:val="26"/>
                <w:rtl/>
                <w:lang w:val="fr-CH"/>
              </w:rPr>
              <w:t>١٦٢</w:t>
            </w:r>
            <w:r w:rsidRPr="00501B98">
              <w:rPr>
                <w:sz w:val="18"/>
                <w:szCs w:val="26"/>
                <w:lang w:val="fr-CH"/>
              </w:rPr>
              <w:t xml:space="preserve"> </w:t>
            </w:r>
            <w:r w:rsidRPr="00501B98">
              <w:rPr>
                <w:sz w:val="18"/>
                <w:szCs w:val="26"/>
                <w:rtl/>
                <w:lang w:val="fr-CH"/>
              </w:rPr>
              <w:t>٢٥٨</w:t>
            </w:r>
          </w:p>
        </w:tc>
        <w:tc>
          <w:tcPr>
            <w:tcW w:w="4059" w:type="dxa"/>
            <w:shd w:val="clear" w:color="auto" w:fill="auto"/>
          </w:tcPr>
          <w:p w:rsidR="000D6FEF" w:rsidRPr="00501B98" w:rsidRDefault="000D6FEF" w:rsidP="00501B98">
            <w:pPr>
              <w:spacing w:before="40" w:after="40" w:line="280" w:lineRule="exact"/>
              <w:ind w:left="57"/>
              <w:jc w:val="both"/>
              <w:rPr>
                <w:rFonts w:hint="cs"/>
                <w:sz w:val="18"/>
                <w:szCs w:val="26"/>
              </w:rPr>
            </w:pPr>
            <w:r w:rsidRPr="00501B98">
              <w:rPr>
                <w:sz w:val="18"/>
                <w:szCs w:val="26"/>
                <w:rtl/>
              </w:rPr>
              <w:t>البائعات</w:t>
            </w:r>
          </w:p>
        </w:tc>
      </w:tr>
      <w:tr w:rsidR="000D6FEF" w:rsidRPr="00CA5ECC" w:rsidTr="00501B98">
        <w:trPr>
          <w:trHeight w:val="240"/>
        </w:trPr>
        <w:tc>
          <w:tcPr>
            <w:tcW w:w="1204" w:type="dxa"/>
            <w:shd w:val="clear" w:color="auto" w:fill="auto"/>
            <w:vAlign w:val="bottom"/>
          </w:tcPr>
          <w:p w:rsidR="000D6FEF" w:rsidRPr="00501B98" w:rsidRDefault="000D6FEF" w:rsidP="00501B98">
            <w:pPr>
              <w:autoSpaceDE w:val="0"/>
              <w:autoSpaceDN w:val="0"/>
              <w:adjustRightInd w:val="0"/>
              <w:spacing w:before="40" w:after="40" w:line="280" w:lineRule="exact"/>
              <w:ind w:left="57"/>
              <w:jc w:val="left"/>
              <w:rPr>
                <w:sz w:val="18"/>
                <w:szCs w:val="26"/>
                <w:lang w:val="fr-CH"/>
              </w:rPr>
            </w:pPr>
            <w:r w:rsidRPr="00501B98">
              <w:rPr>
                <w:sz w:val="18"/>
                <w:szCs w:val="26"/>
                <w:rtl/>
                <w:lang w:val="fr-CH"/>
              </w:rPr>
              <w:t>٩</w:t>
            </w:r>
            <w:r w:rsidRPr="00501B98">
              <w:rPr>
                <w:rFonts w:cs="Times New Roman"/>
                <w:sz w:val="18"/>
                <w:szCs w:val="26"/>
                <w:rtl/>
                <w:lang w:val="fr-CH"/>
              </w:rPr>
              <w:t>٫</w:t>
            </w:r>
            <w:r w:rsidRPr="00501B98">
              <w:rPr>
                <w:sz w:val="18"/>
                <w:szCs w:val="26"/>
                <w:rtl/>
                <w:lang w:val="fr-CH"/>
              </w:rPr>
              <w:t>١</w:t>
            </w:r>
            <w:r w:rsidRPr="00501B98">
              <w:rPr>
                <w:sz w:val="18"/>
                <w:szCs w:val="26"/>
                <w:lang w:val="fr-CH"/>
              </w:rPr>
              <w:t> </w:t>
            </w:r>
            <w:r w:rsidR="00501B98" w:rsidRPr="00501B98">
              <w:rPr>
                <w:sz w:val="18"/>
                <w:szCs w:val="26"/>
                <w:rtl/>
                <w:lang w:val="fr-CH"/>
              </w:rPr>
              <w:t>٪</w:t>
            </w:r>
          </w:p>
        </w:tc>
        <w:tc>
          <w:tcPr>
            <w:tcW w:w="1904" w:type="dxa"/>
            <w:shd w:val="clear" w:color="auto" w:fill="auto"/>
            <w:vAlign w:val="bottom"/>
          </w:tcPr>
          <w:p w:rsidR="000D6FEF" w:rsidRPr="00501B98" w:rsidRDefault="000D6FEF" w:rsidP="00501B98">
            <w:pPr>
              <w:autoSpaceDE w:val="0"/>
              <w:autoSpaceDN w:val="0"/>
              <w:bidi w:val="0"/>
              <w:adjustRightInd w:val="0"/>
              <w:spacing w:before="40" w:after="40" w:line="280" w:lineRule="exact"/>
              <w:ind w:right="57"/>
              <w:jc w:val="right"/>
              <w:rPr>
                <w:sz w:val="18"/>
                <w:szCs w:val="26"/>
                <w:lang w:val="fr-CH"/>
              </w:rPr>
            </w:pPr>
            <w:r w:rsidRPr="00501B98">
              <w:rPr>
                <w:sz w:val="18"/>
                <w:szCs w:val="26"/>
                <w:rtl/>
                <w:lang w:val="fr-CH"/>
              </w:rPr>
              <w:t>١٢٨</w:t>
            </w:r>
            <w:r w:rsidRPr="00501B98">
              <w:rPr>
                <w:sz w:val="18"/>
                <w:szCs w:val="26"/>
                <w:lang w:val="fr-CH"/>
              </w:rPr>
              <w:t xml:space="preserve"> </w:t>
            </w:r>
            <w:r w:rsidRPr="00501B98">
              <w:rPr>
                <w:sz w:val="18"/>
                <w:szCs w:val="26"/>
                <w:rtl/>
                <w:lang w:val="fr-CH"/>
              </w:rPr>
              <w:t>٤٣٥</w:t>
            </w:r>
          </w:p>
        </w:tc>
        <w:tc>
          <w:tcPr>
            <w:tcW w:w="4059" w:type="dxa"/>
            <w:shd w:val="clear" w:color="auto" w:fill="auto"/>
          </w:tcPr>
          <w:p w:rsidR="000D6FEF" w:rsidRPr="00501B98" w:rsidRDefault="00501B98" w:rsidP="00501B98">
            <w:pPr>
              <w:spacing w:before="40" w:after="40" w:line="280" w:lineRule="exact"/>
              <w:ind w:left="57"/>
              <w:jc w:val="both"/>
              <w:rPr>
                <w:sz w:val="18"/>
                <w:szCs w:val="26"/>
              </w:rPr>
            </w:pPr>
            <w:r>
              <w:rPr>
                <w:sz w:val="18"/>
                <w:szCs w:val="26"/>
                <w:rtl/>
              </w:rPr>
              <w:t>المزارعات/</w:t>
            </w:r>
            <w:r w:rsidR="000D6FEF" w:rsidRPr="00501B98">
              <w:rPr>
                <w:sz w:val="18"/>
                <w:szCs w:val="26"/>
                <w:rtl/>
              </w:rPr>
              <w:t>عاملات المزارع</w:t>
            </w:r>
          </w:p>
        </w:tc>
      </w:tr>
      <w:tr w:rsidR="000D6FEF" w:rsidRPr="00CA5ECC" w:rsidTr="00501B98">
        <w:trPr>
          <w:trHeight w:val="240"/>
        </w:trPr>
        <w:tc>
          <w:tcPr>
            <w:tcW w:w="1204" w:type="dxa"/>
            <w:shd w:val="clear" w:color="auto" w:fill="auto"/>
            <w:vAlign w:val="bottom"/>
          </w:tcPr>
          <w:p w:rsidR="000D6FEF" w:rsidRPr="00501B98" w:rsidRDefault="000D6FEF" w:rsidP="00501B98">
            <w:pPr>
              <w:autoSpaceDE w:val="0"/>
              <w:autoSpaceDN w:val="0"/>
              <w:adjustRightInd w:val="0"/>
              <w:spacing w:before="40" w:after="40" w:line="280" w:lineRule="exact"/>
              <w:ind w:left="57"/>
              <w:jc w:val="left"/>
              <w:rPr>
                <w:sz w:val="18"/>
                <w:szCs w:val="26"/>
                <w:lang w:val="fr-CH"/>
              </w:rPr>
            </w:pPr>
            <w:r w:rsidRPr="00501B98">
              <w:rPr>
                <w:sz w:val="18"/>
                <w:szCs w:val="26"/>
                <w:rtl/>
                <w:lang w:val="fr-CH"/>
              </w:rPr>
              <w:t>٠</w:t>
            </w:r>
            <w:r w:rsidRPr="00501B98">
              <w:rPr>
                <w:rFonts w:cs="Times New Roman"/>
                <w:sz w:val="18"/>
                <w:szCs w:val="26"/>
                <w:rtl/>
                <w:lang w:val="fr-CH"/>
              </w:rPr>
              <w:t>٫</w:t>
            </w:r>
            <w:r w:rsidRPr="00501B98">
              <w:rPr>
                <w:sz w:val="18"/>
                <w:szCs w:val="26"/>
                <w:rtl/>
                <w:lang w:val="fr-CH"/>
              </w:rPr>
              <w:t>٧</w:t>
            </w:r>
            <w:r w:rsidRPr="00501B98">
              <w:rPr>
                <w:sz w:val="18"/>
                <w:szCs w:val="26"/>
                <w:lang w:val="fr-CH"/>
              </w:rPr>
              <w:t> </w:t>
            </w:r>
            <w:r w:rsidR="00501B98" w:rsidRPr="00501B98">
              <w:rPr>
                <w:sz w:val="18"/>
                <w:szCs w:val="26"/>
                <w:rtl/>
                <w:lang w:val="fr-CH"/>
              </w:rPr>
              <w:t>٪</w:t>
            </w:r>
          </w:p>
        </w:tc>
        <w:tc>
          <w:tcPr>
            <w:tcW w:w="1904" w:type="dxa"/>
            <w:shd w:val="clear" w:color="auto" w:fill="auto"/>
            <w:vAlign w:val="bottom"/>
          </w:tcPr>
          <w:p w:rsidR="000D6FEF" w:rsidRPr="00501B98" w:rsidRDefault="000D6FEF" w:rsidP="00501B98">
            <w:pPr>
              <w:autoSpaceDE w:val="0"/>
              <w:autoSpaceDN w:val="0"/>
              <w:bidi w:val="0"/>
              <w:adjustRightInd w:val="0"/>
              <w:spacing w:before="40" w:after="40" w:line="280" w:lineRule="exact"/>
              <w:ind w:right="57"/>
              <w:jc w:val="right"/>
              <w:rPr>
                <w:sz w:val="18"/>
                <w:szCs w:val="26"/>
                <w:lang w:val="fr-CH"/>
              </w:rPr>
            </w:pPr>
            <w:r w:rsidRPr="00501B98">
              <w:rPr>
                <w:sz w:val="18"/>
                <w:szCs w:val="26"/>
                <w:rtl/>
                <w:lang w:val="fr-CH"/>
              </w:rPr>
              <w:t>٩</w:t>
            </w:r>
            <w:r w:rsidRPr="00501B98">
              <w:rPr>
                <w:sz w:val="18"/>
                <w:szCs w:val="26"/>
                <w:lang w:val="fr-CH"/>
              </w:rPr>
              <w:t xml:space="preserve"> </w:t>
            </w:r>
            <w:r w:rsidRPr="00501B98">
              <w:rPr>
                <w:sz w:val="18"/>
                <w:szCs w:val="26"/>
                <w:rtl/>
                <w:lang w:val="fr-CH"/>
              </w:rPr>
              <w:t>٩٠٩</w:t>
            </w:r>
          </w:p>
        </w:tc>
        <w:tc>
          <w:tcPr>
            <w:tcW w:w="4059" w:type="dxa"/>
            <w:shd w:val="clear" w:color="auto" w:fill="auto"/>
          </w:tcPr>
          <w:p w:rsidR="000D6FEF" w:rsidRPr="00501B98" w:rsidRDefault="000D6FEF" w:rsidP="00501B98">
            <w:pPr>
              <w:spacing w:before="40" w:after="40" w:line="280" w:lineRule="exact"/>
              <w:ind w:left="57"/>
              <w:jc w:val="both"/>
              <w:rPr>
                <w:sz w:val="18"/>
                <w:szCs w:val="26"/>
              </w:rPr>
            </w:pPr>
            <w:r w:rsidRPr="00501B98">
              <w:rPr>
                <w:sz w:val="18"/>
                <w:szCs w:val="26"/>
                <w:rtl/>
              </w:rPr>
              <w:t>الراعيات</w:t>
            </w:r>
          </w:p>
        </w:tc>
      </w:tr>
      <w:tr w:rsidR="000D6FEF" w:rsidRPr="00CA5ECC" w:rsidTr="00501B98">
        <w:trPr>
          <w:trHeight w:val="240"/>
        </w:trPr>
        <w:tc>
          <w:tcPr>
            <w:tcW w:w="1204" w:type="dxa"/>
            <w:shd w:val="clear" w:color="auto" w:fill="auto"/>
            <w:vAlign w:val="bottom"/>
          </w:tcPr>
          <w:p w:rsidR="000D6FEF" w:rsidRPr="00501B98" w:rsidRDefault="000D6FEF" w:rsidP="00501B98">
            <w:pPr>
              <w:autoSpaceDE w:val="0"/>
              <w:autoSpaceDN w:val="0"/>
              <w:adjustRightInd w:val="0"/>
              <w:spacing w:before="40" w:after="40" w:line="280" w:lineRule="exact"/>
              <w:ind w:left="57"/>
              <w:jc w:val="left"/>
              <w:rPr>
                <w:sz w:val="18"/>
                <w:szCs w:val="26"/>
                <w:lang w:val="fr-CH"/>
              </w:rPr>
            </w:pPr>
            <w:r w:rsidRPr="00501B98">
              <w:rPr>
                <w:sz w:val="18"/>
                <w:szCs w:val="26"/>
                <w:rtl/>
                <w:lang w:val="fr-CH"/>
              </w:rPr>
              <w:t>٧١</w:t>
            </w:r>
            <w:r w:rsidRPr="00501B98">
              <w:rPr>
                <w:rFonts w:cs="Times New Roman"/>
                <w:sz w:val="18"/>
                <w:szCs w:val="26"/>
                <w:rtl/>
                <w:lang w:val="fr-CH"/>
              </w:rPr>
              <w:t>٫</w:t>
            </w:r>
            <w:r w:rsidRPr="00501B98">
              <w:rPr>
                <w:sz w:val="18"/>
                <w:szCs w:val="26"/>
                <w:rtl/>
                <w:lang w:val="fr-CH"/>
              </w:rPr>
              <w:t>١</w:t>
            </w:r>
            <w:r w:rsidRPr="00501B98">
              <w:rPr>
                <w:sz w:val="18"/>
                <w:szCs w:val="26"/>
                <w:lang w:val="fr-CH"/>
              </w:rPr>
              <w:t> </w:t>
            </w:r>
            <w:r w:rsidR="00501B98" w:rsidRPr="00501B98">
              <w:rPr>
                <w:sz w:val="18"/>
                <w:szCs w:val="26"/>
                <w:rtl/>
                <w:lang w:val="fr-CH"/>
              </w:rPr>
              <w:t>٪</w:t>
            </w:r>
          </w:p>
        </w:tc>
        <w:tc>
          <w:tcPr>
            <w:tcW w:w="1904" w:type="dxa"/>
            <w:shd w:val="clear" w:color="auto" w:fill="auto"/>
            <w:vAlign w:val="bottom"/>
          </w:tcPr>
          <w:p w:rsidR="000D6FEF" w:rsidRPr="00501B98" w:rsidRDefault="000D6FEF" w:rsidP="00501B98">
            <w:pPr>
              <w:autoSpaceDE w:val="0"/>
              <w:autoSpaceDN w:val="0"/>
              <w:bidi w:val="0"/>
              <w:adjustRightInd w:val="0"/>
              <w:spacing w:before="40" w:after="40" w:line="280" w:lineRule="exact"/>
              <w:ind w:right="57"/>
              <w:jc w:val="right"/>
              <w:rPr>
                <w:sz w:val="18"/>
                <w:szCs w:val="26"/>
                <w:lang w:val="fr-CH"/>
              </w:rPr>
            </w:pPr>
            <w:r w:rsidRPr="00501B98">
              <w:rPr>
                <w:sz w:val="18"/>
                <w:szCs w:val="26"/>
                <w:rtl/>
                <w:lang w:val="fr-CH"/>
              </w:rPr>
              <w:t>١</w:t>
            </w:r>
            <w:r w:rsidRPr="00501B98">
              <w:rPr>
                <w:sz w:val="18"/>
                <w:szCs w:val="26"/>
                <w:lang w:val="fr-CH"/>
              </w:rPr>
              <w:t xml:space="preserve"> </w:t>
            </w:r>
            <w:r w:rsidRPr="00501B98">
              <w:rPr>
                <w:sz w:val="18"/>
                <w:szCs w:val="26"/>
                <w:rtl/>
                <w:lang w:val="fr-CH"/>
              </w:rPr>
              <w:t>٠٠٢</w:t>
            </w:r>
            <w:r w:rsidRPr="00501B98">
              <w:rPr>
                <w:sz w:val="18"/>
                <w:szCs w:val="26"/>
                <w:lang w:val="fr-CH"/>
              </w:rPr>
              <w:t xml:space="preserve"> </w:t>
            </w:r>
            <w:r w:rsidRPr="00501B98">
              <w:rPr>
                <w:sz w:val="18"/>
                <w:szCs w:val="26"/>
                <w:rtl/>
                <w:lang w:val="fr-CH"/>
              </w:rPr>
              <w:t>٨١٨</w:t>
            </w:r>
          </w:p>
        </w:tc>
        <w:tc>
          <w:tcPr>
            <w:tcW w:w="4059" w:type="dxa"/>
            <w:shd w:val="clear" w:color="auto" w:fill="auto"/>
          </w:tcPr>
          <w:p w:rsidR="000D6FEF" w:rsidRPr="00501B98" w:rsidRDefault="000D6FEF" w:rsidP="00501B98">
            <w:pPr>
              <w:spacing w:before="40" w:after="40" w:line="280" w:lineRule="exact"/>
              <w:ind w:left="57"/>
              <w:jc w:val="both"/>
              <w:rPr>
                <w:sz w:val="18"/>
                <w:szCs w:val="26"/>
              </w:rPr>
            </w:pPr>
            <w:r w:rsidRPr="00501B98">
              <w:rPr>
                <w:sz w:val="18"/>
                <w:szCs w:val="26"/>
                <w:rtl/>
              </w:rPr>
              <w:t>مزارعات الكفاف</w:t>
            </w:r>
          </w:p>
        </w:tc>
      </w:tr>
      <w:tr w:rsidR="000D6FEF" w:rsidRPr="00CA5ECC" w:rsidTr="00501B98">
        <w:trPr>
          <w:trHeight w:val="240"/>
        </w:trPr>
        <w:tc>
          <w:tcPr>
            <w:tcW w:w="1204" w:type="dxa"/>
            <w:shd w:val="clear" w:color="auto" w:fill="auto"/>
            <w:vAlign w:val="bottom"/>
          </w:tcPr>
          <w:p w:rsidR="000D6FEF" w:rsidRPr="00501B98" w:rsidRDefault="000D6FEF" w:rsidP="00501B98">
            <w:pPr>
              <w:autoSpaceDE w:val="0"/>
              <w:autoSpaceDN w:val="0"/>
              <w:adjustRightInd w:val="0"/>
              <w:spacing w:before="40" w:after="40" w:line="280" w:lineRule="exact"/>
              <w:ind w:left="57"/>
              <w:jc w:val="left"/>
              <w:rPr>
                <w:sz w:val="18"/>
                <w:szCs w:val="26"/>
                <w:lang w:val="fr-CH"/>
              </w:rPr>
            </w:pPr>
            <w:r w:rsidRPr="00501B98">
              <w:rPr>
                <w:sz w:val="18"/>
                <w:szCs w:val="26"/>
                <w:rtl/>
                <w:lang w:val="fr-CH"/>
              </w:rPr>
              <w:t>٠</w:t>
            </w:r>
            <w:r w:rsidRPr="00501B98">
              <w:rPr>
                <w:rFonts w:cs="Times New Roman"/>
                <w:sz w:val="18"/>
                <w:szCs w:val="26"/>
                <w:rtl/>
                <w:lang w:val="fr-CH"/>
              </w:rPr>
              <w:t>٫</w:t>
            </w:r>
            <w:r w:rsidRPr="00501B98">
              <w:rPr>
                <w:sz w:val="18"/>
                <w:szCs w:val="26"/>
                <w:rtl/>
                <w:lang w:val="fr-CH"/>
              </w:rPr>
              <w:t>٤</w:t>
            </w:r>
            <w:r w:rsidRPr="00501B98">
              <w:rPr>
                <w:sz w:val="18"/>
                <w:szCs w:val="26"/>
                <w:lang w:val="fr-CH"/>
              </w:rPr>
              <w:t> </w:t>
            </w:r>
            <w:r w:rsidR="00501B98" w:rsidRPr="00501B98">
              <w:rPr>
                <w:sz w:val="18"/>
                <w:szCs w:val="26"/>
                <w:rtl/>
                <w:lang w:val="fr-CH"/>
              </w:rPr>
              <w:t>٪</w:t>
            </w:r>
          </w:p>
        </w:tc>
        <w:tc>
          <w:tcPr>
            <w:tcW w:w="1904" w:type="dxa"/>
            <w:shd w:val="clear" w:color="auto" w:fill="auto"/>
            <w:vAlign w:val="bottom"/>
          </w:tcPr>
          <w:p w:rsidR="000D6FEF" w:rsidRPr="00501B98" w:rsidRDefault="000D6FEF" w:rsidP="00501B98">
            <w:pPr>
              <w:autoSpaceDE w:val="0"/>
              <w:autoSpaceDN w:val="0"/>
              <w:bidi w:val="0"/>
              <w:adjustRightInd w:val="0"/>
              <w:spacing w:before="40" w:after="40" w:line="280" w:lineRule="exact"/>
              <w:ind w:right="57"/>
              <w:jc w:val="right"/>
              <w:rPr>
                <w:sz w:val="18"/>
                <w:szCs w:val="26"/>
                <w:lang w:val="fr-CH"/>
              </w:rPr>
            </w:pPr>
            <w:r w:rsidRPr="00501B98">
              <w:rPr>
                <w:sz w:val="18"/>
                <w:szCs w:val="26"/>
                <w:rtl/>
                <w:lang w:val="fr-CH"/>
              </w:rPr>
              <w:t>٥</w:t>
            </w:r>
            <w:r w:rsidRPr="00501B98">
              <w:rPr>
                <w:sz w:val="18"/>
                <w:szCs w:val="26"/>
                <w:lang w:val="fr-CH"/>
              </w:rPr>
              <w:t xml:space="preserve"> </w:t>
            </w:r>
            <w:r w:rsidRPr="00501B98">
              <w:rPr>
                <w:sz w:val="18"/>
                <w:szCs w:val="26"/>
                <w:rtl/>
                <w:lang w:val="fr-CH"/>
              </w:rPr>
              <w:t>٥٣٥</w:t>
            </w:r>
          </w:p>
        </w:tc>
        <w:tc>
          <w:tcPr>
            <w:tcW w:w="4059" w:type="dxa"/>
            <w:shd w:val="clear" w:color="auto" w:fill="auto"/>
          </w:tcPr>
          <w:p w:rsidR="000D6FEF" w:rsidRPr="00501B98" w:rsidRDefault="000D6FEF" w:rsidP="00501B98">
            <w:pPr>
              <w:spacing w:before="40" w:after="40" w:line="280" w:lineRule="exact"/>
              <w:ind w:left="57"/>
              <w:jc w:val="both"/>
              <w:rPr>
                <w:sz w:val="18"/>
                <w:szCs w:val="26"/>
              </w:rPr>
            </w:pPr>
            <w:r w:rsidRPr="00501B98">
              <w:rPr>
                <w:sz w:val="18"/>
                <w:szCs w:val="26"/>
                <w:rtl/>
              </w:rPr>
              <w:t>عاملات المناجم والمحاجر</w:t>
            </w:r>
          </w:p>
        </w:tc>
      </w:tr>
      <w:tr w:rsidR="000D6FEF" w:rsidRPr="00CA5ECC" w:rsidTr="00501B98">
        <w:trPr>
          <w:trHeight w:val="240"/>
        </w:trPr>
        <w:tc>
          <w:tcPr>
            <w:tcW w:w="1204" w:type="dxa"/>
            <w:shd w:val="clear" w:color="auto" w:fill="auto"/>
            <w:vAlign w:val="bottom"/>
          </w:tcPr>
          <w:p w:rsidR="000D6FEF" w:rsidRPr="00501B98" w:rsidRDefault="000D6FEF" w:rsidP="00501B98">
            <w:pPr>
              <w:autoSpaceDE w:val="0"/>
              <w:autoSpaceDN w:val="0"/>
              <w:adjustRightInd w:val="0"/>
              <w:spacing w:before="40" w:after="40" w:line="280" w:lineRule="exact"/>
              <w:ind w:left="57"/>
              <w:jc w:val="left"/>
              <w:rPr>
                <w:sz w:val="18"/>
                <w:szCs w:val="26"/>
                <w:lang w:val="fr-CH"/>
              </w:rPr>
            </w:pPr>
            <w:r w:rsidRPr="00501B98">
              <w:rPr>
                <w:sz w:val="18"/>
                <w:szCs w:val="26"/>
                <w:rtl/>
                <w:lang w:val="fr-CH"/>
              </w:rPr>
              <w:t>٣</w:t>
            </w:r>
            <w:r w:rsidRPr="00501B98">
              <w:rPr>
                <w:rFonts w:cs="Times New Roman"/>
                <w:sz w:val="18"/>
                <w:szCs w:val="26"/>
                <w:rtl/>
                <w:lang w:val="fr-CH"/>
              </w:rPr>
              <w:t>٫</w:t>
            </w:r>
            <w:r w:rsidRPr="00501B98">
              <w:rPr>
                <w:sz w:val="18"/>
                <w:szCs w:val="26"/>
                <w:rtl/>
                <w:lang w:val="fr-CH"/>
              </w:rPr>
              <w:t>٢</w:t>
            </w:r>
            <w:r w:rsidRPr="00501B98">
              <w:rPr>
                <w:sz w:val="18"/>
                <w:szCs w:val="26"/>
                <w:lang w:val="fr-CH"/>
              </w:rPr>
              <w:t> </w:t>
            </w:r>
            <w:r w:rsidR="00501B98" w:rsidRPr="00501B98">
              <w:rPr>
                <w:sz w:val="18"/>
                <w:szCs w:val="26"/>
                <w:rtl/>
                <w:lang w:val="fr-CH"/>
              </w:rPr>
              <w:t>٪</w:t>
            </w:r>
          </w:p>
        </w:tc>
        <w:tc>
          <w:tcPr>
            <w:tcW w:w="1904" w:type="dxa"/>
            <w:shd w:val="clear" w:color="auto" w:fill="auto"/>
            <w:vAlign w:val="bottom"/>
          </w:tcPr>
          <w:p w:rsidR="000D6FEF" w:rsidRPr="00501B98" w:rsidRDefault="000D6FEF" w:rsidP="00501B98">
            <w:pPr>
              <w:autoSpaceDE w:val="0"/>
              <w:autoSpaceDN w:val="0"/>
              <w:bidi w:val="0"/>
              <w:adjustRightInd w:val="0"/>
              <w:spacing w:before="40" w:after="40" w:line="280" w:lineRule="exact"/>
              <w:ind w:right="57"/>
              <w:jc w:val="right"/>
              <w:rPr>
                <w:sz w:val="18"/>
                <w:szCs w:val="26"/>
                <w:lang w:val="fr-CH"/>
              </w:rPr>
            </w:pPr>
            <w:r w:rsidRPr="00501B98">
              <w:rPr>
                <w:sz w:val="18"/>
                <w:szCs w:val="26"/>
                <w:rtl/>
                <w:lang w:val="fr-CH"/>
              </w:rPr>
              <w:t>٤٤</w:t>
            </w:r>
            <w:r w:rsidRPr="00501B98">
              <w:rPr>
                <w:sz w:val="18"/>
                <w:szCs w:val="26"/>
                <w:lang w:val="fr-CH"/>
              </w:rPr>
              <w:t xml:space="preserve"> </w:t>
            </w:r>
            <w:r w:rsidRPr="00501B98">
              <w:rPr>
                <w:sz w:val="18"/>
                <w:szCs w:val="26"/>
                <w:rtl/>
                <w:lang w:val="fr-CH"/>
              </w:rPr>
              <w:t>٦١٣</w:t>
            </w:r>
          </w:p>
        </w:tc>
        <w:tc>
          <w:tcPr>
            <w:tcW w:w="4059" w:type="dxa"/>
            <w:shd w:val="clear" w:color="auto" w:fill="auto"/>
          </w:tcPr>
          <w:p w:rsidR="000D6FEF" w:rsidRPr="00501B98" w:rsidRDefault="00501B98" w:rsidP="00501B98">
            <w:pPr>
              <w:spacing w:before="40" w:after="40" w:line="280" w:lineRule="exact"/>
              <w:ind w:left="57"/>
              <w:jc w:val="both"/>
              <w:rPr>
                <w:sz w:val="18"/>
                <w:szCs w:val="26"/>
              </w:rPr>
            </w:pPr>
            <w:r>
              <w:rPr>
                <w:sz w:val="18"/>
                <w:szCs w:val="26"/>
                <w:rtl/>
              </w:rPr>
              <w:t>الحرفيات/</w:t>
            </w:r>
            <w:r w:rsidR="000D6FEF" w:rsidRPr="00501B98">
              <w:rPr>
                <w:sz w:val="18"/>
                <w:szCs w:val="26"/>
                <w:rtl/>
              </w:rPr>
              <w:t>العاملات</w:t>
            </w:r>
          </w:p>
        </w:tc>
      </w:tr>
      <w:tr w:rsidR="000D6FEF" w:rsidRPr="00CA5ECC" w:rsidTr="00501B98">
        <w:trPr>
          <w:trHeight w:val="240"/>
        </w:trPr>
        <w:tc>
          <w:tcPr>
            <w:tcW w:w="1204" w:type="dxa"/>
            <w:shd w:val="clear" w:color="auto" w:fill="auto"/>
            <w:vAlign w:val="bottom"/>
          </w:tcPr>
          <w:p w:rsidR="000D6FEF" w:rsidRPr="00501B98" w:rsidRDefault="000D6FEF" w:rsidP="00501B98">
            <w:pPr>
              <w:autoSpaceDE w:val="0"/>
              <w:autoSpaceDN w:val="0"/>
              <w:adjustRightInd w:val="0"/>
              <w:spacing w:before="40" w:after="40" w:line="280" w:lineRule="exact"/>
              <w:ind w:left="57"/>
              <w:jc w:val="left"/>
              <w:rPr>
                <w:sz w:val="18"/>
                <w:szCs w:val="26"/>
                <w:lang w:val="fr-CH"/>
              </w:rPr>
            </w:pPr>
            <w:r w:rsidRPr="00501B98">
              <w:rPr>
                <w:sz w:val="18"/>
                <w:szCs w:val="26"/>
                <w:rtl/>
                <w:lang w:val="fr-CH"/>
              </w:rPr>
              <w:t>١</w:t>
            </w:r>
            <w:r w:rsidRPr="00501B98">
              <w:rPr>
                <w:rFonts w:cs="Times New Roman"/>
                <w:sz w:val="18"/>
                <w:szCs w:val="26"/>
                <w:rtl/>
                <w:lang w:val="fr-CH"/>
              </w:rPr>
              <w:t>٫</w:t>
            </w:r>
            <w:r w:rsidRPr="00501B98">
              <w:rPr>
                <w:sz w:val="18"/>
                <w:szCs w:val="26"/>
                <w:rtl/>
                <w:lang w:val="fr-CH"/>
              </w:rPr>
              <w:t>١</w:t>
            </w:r>
            <w:r w:rsidRPr="00501B98">
              <w:rPr>
                <w:sz w:val="18"/>
                <w:szCs w:val="26"/>
                <w:lang w:val="fr-CH"/>
              </w:rPr>
              <w:t> </w:t>
            </w:r>
            <w:r w:rsidR="00501B98" w:rsidRPr="00501B98">
              <w:rPr>
                <w:sz w:val="18"/>
                <w:szCs w:val="26"/>
                <w:rtl/>
                <w:lang w:val="fr-CH"/>
              </w:rPr>
              <w:t>٪</w:t>
            </w:r>
          </w:p>
        </w:tc>
        <w:tc>
          <w:tcPr>
            <w:tcW w:w="1904" w:type="dxa"/>
            <w:shd w:val="clear" w:color="auto" w:fill="auto"/>
            <w:vAlign w:val="bottom"/>
          </w:tcPr>
          <w:p w:rsidR="000D6FEF" w:rsidRPr="00501B98" w:rsidRDefault="000D6FEF" w:rsidP="00501B98">
            <w:pPr>
              <w:autoSpaceDE w:val="0"/>
              <w:autoSpaceDN w:val="0"/>
              <w:bidi w:val="0"/>
              <w:adjustRightInd w:val="0"/>
              <w:spacing w:before="40" w:after="40" w:line="280" w:lineRule="exact"/>
              <w:ind w:right="57"/>
              <w:jc w:val="right"/>
              <w:rPr>
                <w:sz w:val="18"/>
                <w:szCs w:val="26"/>
                <w:lang w:val="fr-CH"/>
              </w:rPr>
            </w:pPr>
            <w:r w:rsidRPr="00501B98">
              <w:rPr>
                <w:sz w:val="18"/>
                <w:szCs w:val="26"/>
                <w:rtl/>
                <w:lang w:val="fr-CH"/>
              </w:rPr>
              <w:t>١٥</w:t>
            </w:r>
            <w:r w:rsidRPr="00501B98">
              <w:rPr>
                <w:sz w:val="18"/>
                <w:szCs w:val="26"/>
                <w:lang w:val="fr-CH"/>
              </w:rPr>
              <w:t xml:space="preserve"> </w:t>
            </w:r>
            <w:r w:rsidRPr="00501B98">
              <w:rPr>
                <w:sz w:val="18"/>
                <w:szCs w:val="26"/>
                <w:rtl/>
                <w:lang w:val="fr-CH"/>
              </w:rPr>
              <w:t>٠٦٣</w:t>
            </w:r>
          </w:p>
        </w:tc>
        <w:tc>
          <w:tcPr>
            <w:tcW w:w="4059" w:type="dxa"/>
            <w:shd w:val="clear" w:color="auto" w:fill="auto"/>
          </w:tcPr>
          <w:p w:rsidR="000D6FEF" w:rsidRPr="00501B98" w:rsidRDefault="000D6FEF" w:rsidP="00501B98">
            <w:pPr>
              <w:spacing w:before="40" w:after="40" w:line="280" w:lineRule="exact"/>
              <w:ind w:left="57"/>
              <w:jc w:val="both"/>
              <w:rPr>
                <w:sz w:val="18"/>
                <w:szCs w:val="26"/>
              </w:rPr>
            </w:pPr>
            <w:r w:rsidRPr="00501B98">
              <w:rPr>
                <w:sz w:val="18"/>
                <w:szCs w:val="26"/>
                <w:rtl/>
              </w:rPr>
              <w:t>البائعات الجائلات</w:t>
            </w:r>
          </w:p>
        </w:tc>
      </w:tr>
      <w:tr w:rsidR="000D6FEF" w:rsidRPr="00CA5ECC" w:rsidTr="00501B98">
        <w:trPr>
          <w:trHeight w:val="240"/>
        </w:trPr>
        <w:tc>
          <w:tcPr>
            <w:tcW w:w="1204" w:type="dxa"/>
            <w:tcBorders>
              <w:bottom w:val="single" w:sz="12" w:space="0" w:color="auto"/>
            </w:tcBorders>
            <w:shd w:val="clear" w:color="auto" w:fill="auto"/>
            <w:vAlign w:val="bottom"/>
          </w:tcPr>
          <w:p w:rsidR="000D6FEF" w:rsidRPr="00501B98" w:rsidRDefault="000D6FEF" w:rsidP="00501B98">
            <w:pPr>
              <w:autoSpaceDE w:val="0"/>
              <w:autoSpaceDN w:val="0"/>
              <w:adjustRightInd w:val="0"/>
              <w:spacing w:before="40" w:after="40" w:line="280" w:lineRule="exact"/>
              <w:ind w:left="57"/>
              <w:jc w:val="left"/>
              <w:rPr>
                <w:sz w:val="18"/>
                <w:szCs w:val="26"/>
                <w:lang w:val="fr-CH"/>
              </w:rPr>
            </w:pPr>
            <w:r w:rsidRPr="00501B98">
              <w:rPr>
                <w:sz w:val="18"/>
                <w:szCs w:val="26"/>
                <w:rtl/>
                <w:lang w:val="fr-CH"/>
              </w:rPr>
              <w:t>٠</w:t>
            </w:r>
            <w:r w:rsidRPr="00501B98">
              <w:rPr>
                <w:rFonts w:cs="Times New Roman"/>
                <w:sz w:val="18"/>
                <w:szCs w:val="26"/>
                <w:rtl/>
                <w:lang w:val="fr-CH"/>
              </w:rPr>
              <w:t>٫</w:t>
            </w:r>
            <w:r w:rsidRPr="00501B98">
              <w:rPr>
                <w:sz w:val="18"/>
                <w:szCs w:val="26"/>
                <w:rtl/>
                <w:lang w:val="fr-CH"/>
              </w:rPr>
              <w:t>٢</w:t>
            </w:r>
            <w:r w:rsidRPr="00501B98">
              <w:rPr>
                <w:sz w:val="18"/>
                <w:szCs w:val="26"/>
                <w:lang w:val="fr-CH"/>
              </w:rPr>
              <w:t> </w:t>
            </w:r>
            <w:r w:rsidR="00501B98" w:rsidRPr="00501B98">
              <w:rPr>
                <w:sz w:val="18"/>
                <w:szCs w:val="26"/>
                <w:rtl/>
                <w:lang w:val="fr-CH"/>
              </w:rPr>
              <w:t>٪</w:t>
            </w:r>
          </w:p>
        </w:tc>
        <w:tc>
          <w:tcPr>
            <w:tcW w:w="1904" w:type="dxa"/>
            <w:tcBorders>
              <w:bottom w:val="single" w:sz="12" w:space="0" w:color="auto"/>
            </w:tcBorders>
            <w:shd w:val="clear" w:color="auto" w:fill="auto"/>
            <w:vAlign w:val="bottom"/>
          </w:tcPr>
          <w:p w:rsidR="000D6FEF" w:rsidRPr="00501B98" w:rsidRDefault="000D6FEF" w:rsidP="00501B98">
            <w:pPr>
              <w:autoSpaceDE w:val="0"/>
              <w:autoSpaceDN w:val="0"/>
              <w:bidi w:val="0"/>
              <w:adjustRightInd w:val="0"/>
              <w:spacing w:before="40" w:after="40" w:line="280" w:lineRule="exact"/>
              <w:ind w:right="57"/>
              <w:jc w:val="right"/>
              <w:rPr>
                <w:sz w:val="18"/>
                <w:szCs w:val="26"/>
                <w:lang w:val="fr-CH"/>
              </w:rPr>
            </w:pPr>
            <w:r w:rsidRPr="00501B98">
              <w:rPr>
                <w:sz w:val="18"/>
                <w:szCs w:val="26"/>
                <w:rtl/>
                <w:lang w:val="fr-CH"/>
              </w:rPr>
              <w:t>٣</w:t>
            </w:r>
            <w:r w:rsidRPr="00501B98">
              <w:rPr>
                <w:sz w:val="18"/>
                <w:szCs w:val="26"/>
                <w:lang w:val="fr-CH"/>
              </w:rPr>
              <w:t xml:space="preserve"> </w:t>
            </w:r>
            <w:r w:rsidRPr="00501B98">
              <w:rPr>
                <w:sz w:val="18"/>
                <w:szCs w:val="26"/>
                <w:rtl/>
                <w:lang w:val="fr-CH"/>
              </w:rPr>
              <w:t>٣٢٤</w:t>
            </w:r>
          </w:p>
        </w:tc>
        <w:tc>
          <w:tcPr>
            <w:tcW w:w="4059" w:type="dxa"/>
            <w:tcBorders>
              <w:bottom w:val="single" w:sz="12" w:space="0" w:color="auto"/>
            </w:tcBorders>
            <w:shd w:val="clear" w:color="auto" w:fill="auto"/>
          </w:tcPr>
          <w:p w:rsidR="000D6FEF" w:rsidRPr="00501B98" w:rsidRDefault="000D6FEF" w:rsidP="00501B98">
            <w:pPr>
              <w:spacing w:before="40" w:after="40" w:line="280" w:lineRule="exact"/>
              <w:ind w:left="57"/>
              <w:jc w:val="both"/>
              <w:rPr>
                <w:sz w:val="18"/>
                <w:szCs w:val="26"/>
              </w:rPr>
            </w:pPr>
            <w:r w:rsidRPr="00501B98">
              <w:rPr>
                <w:sz w:val="18"/>
                <w:szCs w:val="26"/>
                <w:rtl/>
              </w:rPr>
              <w:t>عاملات النظافة والغسيل</w:t>
            </w:r>
          </w:p>
        </w:tc>
      </w:tr>
    </w:tbl>
    <w:p w:rsidR="00FA0B64" w:rsidRPr="00501B98" w:rsidRDefault="00FA0B64" w:rsidP="00501B98">
      <w:pPr>
        <w:pStyle w:val="SingleTxtG"/>
        <w:bidi/>
        <w:spacing w:before="60" w:line="300" w:lineRule="exact"/>
        <w:ind w:left="1295"/>
        <w:rPr>
          <w:rFonts w:cs="Traditional Arabic" w:hint="cs"/>
          <w:iCs/>
          <w:sz w:val="16"/>
          <w:szCs w:val="26"/>
          <w:rtl/>
          <w:lang w:val="fr-CH"/>
        </w:rPr>
      </w:pPr>
      <w:r w:rsidRPr="00501B98">
        <w:rPr>
          <w:rFonts w:cs="Traditional Arabic"/>
          <w:iCs/>
          <w:sz w:val="16"/>
          <w:szCs w:val="26"/>
          <w:rtl/>
          <w:lang w:val="fr-CH"/>
        </w:rPr>
        <w:t>المصدر: وزارة الخدمة العامة</w:t>
      </w:r>
      <w:r w:rsidR="00501B98">
        <w:rPr>
          <w:rFonts w:cs="Traditional Arabic" w:hint="cs"/>
          <w:iCs/>
          <w:sz w:val="16"/>
          <w:szCs w:val="26"/>
          <w:rtl/>
          <w:lang w:val="fr-CH"/>
        </w:rPr>
        <w:t>.</w:t>
      </w:r>
    </w:p>
    <w:p w:rsidR="00FA0B64" w:rsidRPr="00CA5ECC" w:rsidRDefault="00FA0B64" w:rsidP="00501B98">
      <w:pPr>
        <w:pStyle w:val="SingleTxtGA"/>
        <w:spacing w:after="0"/>
        <w:rPr>
          <w:lang w:val="fr-CH"/>
        </w:rPr>
      </w:pPr>
      <w:r w:rsidRPr="00CA5ECC">
        <w:rPr>
          <w:rtl/>
          <w:lang w:val="fr-CH"/>
        </w:rPr>
        <w:t>الجدول 7</w:t>
      </w:r>
    </w:p>
    <w:p w:rsidR="00FA0B64" w:rsidRDefault="00FA0B64" w:rsidP="00501B98">
      <w:pPr>
        <w:pStyle w:val="SingleTxtGA"/>
        <w:rPr>
          <w:rFonts w:hint="cs"/>
          <w:b/>
          <w:bCs/>
          <w:rtl/>
          <w:lang w:val="fr-CH"/>
        </w:rPr>
      </w:pPr>
      <w:r w:rsidRPr="00CA5ECC">
        <w:rPr>
          <w:b/>
          <w:bCs/>
          <w:rtl/>
          <w:lang w:val="fr-CH"/>
        </w:rPr>
        <w:t xml:space="preserve">السكان النشيطون غير العاملين في مجال الزراعة حسب </w:t>
      </w:r>
      <w:r w:rsidRPr="00CA5ECC">
        <w:rPr>
          <w:rFonts w:hint="cs"/>
          <w:b/>
          <w:bCs/>
          <w:rtl/>
          <w:lang w:val="fr-CH"/>
        </w:rPr>
        <w:t>الفئات</w:t>
      </w:r>
      <w:r w:rsidRPr="00CA5ECC">
        <w:rPr>
          <w:b/>
          <w:bCs/>
          <w:rtl/>
          <w:lang w:val="fr-CH"/>
        </w:rPr>
        <w:t xml:space="preserve"> المهن</w:t>
      </w:r>
      <w:r w:rsidRPr="00CA5ECC">
        <w:rPr>
          <w:rFonts w:hint="cs"/>
          <w:b/>
          <w:bCs/>
          <w:rtl/>
          <w:lang w:val="fr-CH"/>
        </w:rPr>
        <w:t>ية</w:t>
      </w:r>
      <w:r w:rsidRPr="00CA5ECC">
        <w:rPr>
          <w:b/>
          <w:bCs/>
          <w:rtl/>
          <w:lang w:val="fr-CH"/>
        </w:rPr>
        <w:t xml:space="preserve"> وحسب المناطق الحضرية</w:t>
      </w:r>
    </w:p>
    <w:tbl>
      <w:tblPr>
        <w:tblW w:w="7139" w:type="dxa"/>
        <w:tblInd w:w="1246" w:type="dxa"/>
        <w:tblBorders>
          <w:top w:val="single" w:sz="4" w:space="0" w:color="auto"/>
        </w:tblBorders>
        <w:tblCellMar>
          <w:left w:w="0" w:type="dxa"/>
          <w:right w:w="0" w:type="dxa"/>
        </w:tblCellMar>
        <w:tblLook w:val="04A0"/>
      </w:tblPr>
      <w:tblGrid>
        <w:gridCol w:w="1106"/>
        <w:gridCol w:w="2086"/>
        <w:gridCol w:w="3947"/>
      </w:tblGrid>
      <w:tr w:rsidR="00501B98" w:rsidRPr="00CA5ECC" w:rsidTr="00501B98">
        <w:trPr>
          <w:trHeight w:val="240"/>
          <w:tblHeader/>
        </w:trPr>
        <w:tc>
          <w:tcPr>
            <w:tcW w:w="1106" w:type="dxa"/>
            <w:tcBorders>
              <w:top w:val="single" w:sz="4" w:space="0" w:color="auto"/>
              <w:bottom w:val="single" w:sz="12" w:space="0" w:color="auto"/>
            </w:tcBorders>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rFonts w:ascii="Times New Roman Bold" w:hAnsi="Times New Roman Bold"/>
                <w:b/>
                <w:iCs/>
                <w:sz w:val="18"/>
                <w:szCs w:val="26"/>
                <w:lang w:val="fr-CH"/>
              </w:rPr>
            </w:pPr>
            <w:r w:rsidRPr="00501B98">
              <w:rPr>
                <w:rFonts w:ascii="Times New Roman Bold" w:hAnsi="Times New Roman Bold"/>
                <w:b/>
                <w:iCs/>
                <w:sz w:val="18"/>
                <w:szCs w:val="26"/>
                <w:rtl/>
                <w:lang w:val="fr-CH"/>
              </w:rPr>
              <w:t>الرجال</w:t>
            </w:r>
          </w:p>
        </w:tc>
        <w:tc>
          <w:tcPr>
            <w:tcW w:w="2086" w:type="dxa"/>
            <w:tcBorders>
              <w:top w:val="single" w:sz="4" w:space="0" w:color="auto"/>
              <w:bottom w:val="single" w:sz="12" w:space="0" w:color="auto"/>
            </w:tcBorders>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rFonts w:ascii="Times New Roman Bold" w:hAnsi="Times New Roman Bold"/>
                <w:b/>
                <w:iCs/>
                <w:sz w:val="18"/>
                <w:szCs w:val="26"/>
                <w:lang w:val="fr-CH"/>
              </w:rPr>
            </w:pPr>
            <w:r w:rsidRPr="00501B98">
              <w:rPr>
                <w:rFonts w:ascii="Times New Roman Bold" w:hAnsi="Times New Roman Bold"/>
                <w:b/>
                <w:iCs/>
                <w:sz w:val="18"/>
                <w:szCs w:val="26"/>
                <w:rtl/>
                <w:lang w:val="fr-CH"/>
              </w:rPr>
              <w:t>النساء</w:t>
            </w:r>
          </w:p>
        </w:tc>
        <w:tc>
          <w:tcPr>
            <w:tcW w:w="3947" w:type="dxa"/>
            <w:tcBorders>
              <w:top w:val="single" w:sz="4" w:space="0" w:color="auto"/>
              <w:bottom w:val="single" w:sz="12" w:space="0" w:color="auto"/>
            </w:tcBorders>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rFonts w:ascii="Times New Roman Bold" w:hAnsi="Times New Roman Bold"/>
                <w:b/>
                <w:iCs/>
                <w:sz w:val="18"/>
                <w:szCs w:val="26"/>
                <w:lang w:val="fr-CH"/>
              </w:rPr>
            </w:pPr>
            <w:r w:rsidRPr="00501B98">
              <w:rPr>
                <w:rFonts w:ascii="Times New Roman Bold" w:hAnsi="Times New Roman Bold"/>
                <w:b/>
                <w:iCs/>
                <w:sz w:val="18"/>
                <w:szCs w:val="26"/>
                <w:rtl/>
                <w:lang w:val="fr-CH"/>
              </w:rPr>
              <w:t>المهن</w:t>
            </w:r>
          </w:p>
        </w:tc>
      </w:tr>
      <w:tr w:rsidR="00501B98" w:rsidRPr="00CA5ECC" w:rsidTr="00501B98">
        <w:trPr>
          <w:trHeight w:val="240"/>
        </w:trPr>
        <w:tc>
          <w:tcPr>
            <w:tcW w:w="1106" w:type="dxa"/>
            <w:tcBorders>
              <w:top w:val="single" w:sz="12" w:space="0" w:color="auto"/>
            </w:tcBorders>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rFonts w:ascii="Times New Roman Bold" w:hAnsi="Times New Roman Bold" w:hint="cs"/>
                <w:b/>
                <w:sz w:val="18"/>
                <w:szCs w:val="26"/>
                <w:lang w:val="fr-CH"/>
              </w:rPr>
            </w:pPr>
            <w:r w:rsidRPr="00501B98">
              <w:rPr>
                <w:rFonts w:ascii="Times New Roman Bold" w:hAnsi="Times New Roman Bold"/>
                <w:b/>
                <w:sz w:val="18"/>
                <w:szCs w:val="26"/>
                <w:rtl/>
                <w:lang w:val="fr-CH"/>
              </w:rPr>
              <w:t>٥٢</w:t>
            </w:r>
            <w:r w:rsidRPr="00501B98">
              <w:rPr>
                <w:sz w:val="18"/>
                <w:szCs w:val="26"/>
                <w:rtl/>
                <w:lang w:val="fr-CH"/>
              </w:rPr>
              <w:t>٪</w:t>
            </w:r>
          </w:p>
        </w:tc>
        <w:tc>
          <w:tcPr>
            <w:tcW w:w="2086" w:type="dxa"/>
            <w:tcBorders>
              <w:top w:val="single" w:sz="12" w:space="0" w:color="auto"/>
            </w:tcBorders>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rFonts w:ascii="Times New Roman Bold" w:hAnsi="Times New Roman Bold"/>
                <w:b/>
                <w:sz w:val="18"/>
                <w:szCs w:val="26"/>
                <w:lang w:val="fr-CH"/>
              </w:rPr>
            </w:pPr>
            <w:r w:rsidRPr="00501B98">
              <w:rPr>
                <w:rFonts w:ascii="Times New Roman Bold" w:hAnsi="Times New Roman Bold"/>
                <w:b/>
                <w:sz w:val="18"/>
                <w:szCs w:val="26"/>
                <w:rtl/>
                <w:lang w:val="fr-CH"/>
              </w:rPr>
              <w:t>١٠</w:t>
            </w:r>
            <w:r w:rsidRPr="00501B98">
              <w:rPr>
                <w:sz w:val="18"/>
                <w:szCs w:val="26"/>
                <w:rtl/>
                <w:lang w:val="fr-CH"/>
              </w:rPr>
              <w:t>٪</w:t>
            </w:r>
          </w:p>
        </w:tc>
        <w:tc>
          <w:tcPr>
            <w:tcW w:w="3947" w:type="dxa"/>
            <w:tcBorders>
              <w:top w:val="single" w:sz="12" w:space="0" w:color="auto"/>
            </w:tcBorders>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rFonts w:ascii="Times New Roman Bold" w:hAnsi="Times New Roman Bold"/>
                <w:b/>
                <w:sz w:val="18"/>
                <w:szCs w:val="26"/>
                <w:lang w:val="fr-CH"/>
              </w:rPr>
            </w:pPr>
            <w:r w:rsidRPr="00501B98">
              <w:rPr>
                <w:rFonts w:ascii="Times New Roman Bold" w:hAnsi="Times New Roman Bold"/>
                <w:b/>
                <w:sz w:val="18"/>
                <w:szCs w:val="26"/>
                <w:rtl/>
                <w:lang w:val="fr-CH"/>
              </w:rPr>
              <w:t>المجال المهني/التقني/الإداري</w:t>
            </w:r>
          </w:p>
        </w:tc>
      </w:tr>
      <w:tr w:rsidR="00501B98" w:rsidRPr="00CA5ECC" w:rsidTr="00501B98">
        <w:trPr>
          <w:trHeight w:val="240"/>
        </w:trPr>
        <w:tc>
          <w:tcPr>
            <w:tcW w:w="1106" w:type="dxa"/>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rFonts w:ascii="Times New Roman Bold" w:hAnsi="Times New Roman Bold"/>
                <w:b/>
                <w:sz w:val="18"/>
                <w:szCs w:val="26"/>
                <w:lang w:val="fr-CH"/>
              </w:rPr>
            </w:pPr>
            <w:r w:rsidRPr="00501B98">
              <w:rPr>
                <w:rFonts w:ascii="Times New Roman Bold" w:hAnsi="Times New Roman Bold"/>
                <w:b/>
                <w:sz w:val="18"/>
                <w:szCs w:val="26"/>
                <w:rtl/>
                <w:lang w:val="fr-CH"/>
              </w:rPr>
              <w:t>١٤</w:t>
            </w:r>
            <w:r w:rsidRPr="00501B98">
              <w:rPr>
                <w:sz w:val="18"/>
                <w:szCs w:val="26"/>
                <w:rtl/>
                <w:lang w:val="fr-CH"/>
              </w:rPr>
              <w:t>٪</w:t>
            </w:r>
          </w:p>
        </w:tc>
        <w:tc>
          <w:tcPr>
            <w:tcW w:w="2086" w:type="dxa"/>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rFonts w:ascii="Times New Roman Bold" w:hAnsi="Times New Roman Bold"/>
                <w:b/>
                <w:sz w:val="18"/>
                <w:szCs w:val="26"/>
                <w:lang w:val="fr-CH"/>
              </w:rPr>
            </w:pPr>
            <w:r w:rsidRPr="00501B98">
              <w:rPr>
                <w:rFonts w:ascii="Times New Roman Bold" w:hAnsi="Times New Roman Bold"/>
                <w:b/>
                <w:sz w:val="18"/>
                <w:szCs w:val="26"/>
                <w:rtl/>
                <w:lang w:val="fr-CH"/>
              </w:rPr>
              <w:t>٧٥</w:t>
            </w:r>
            <w:r w:rsidRPr="00501B98">
              <w:rPr>
                <w:sz w:val="18"/>
                <w:szCs w:val="26"/>
                <w:rtl/>
                <w:lang w:val="fr-CH"/>
              </w:rPr>
              <w:t>٪</w:t>
            </w:r>
          </w:p>
        </w:tc>
        <w:tc>
          <w:tcPr>
            <w:tcW w:w="3947" w:type="dxa"/>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rFonts w:ascii="Times New Roman Bold" w:hAnsi="Times New Roman Bold"/>
                <w:b/>
                <w:sz w:val="18"/>
                <w:szCs w:val="26"/>
                <w:lang w:val="fr-CH"/>
              </w:rPr>
            </w:pPr>
            <w:r w:rsidRPr="00501B98">
              <w:rPr>
                <w:rFonts w:ascii="Times New Roman Bold" w:hAnsi="Times New Roman Bold"/>
                <w:b/>
                <w:sz w:val="18"/>
                <w:szCs w:val="26"/>
                <w:rtl/>
                <w:lang w:val="fr-CH"/>
              </w:rPr>
              <w:t>البيع والخدمات</w:t>
            </w:r>
          </w:p>
        </w:tc>
      </w:tr>
      <w:tr w:rsidR="00501B98" w:rsidRPr="00CA5ECC" w:rsidTr="00501B98">
        <w:trPr>
          <w:trHeight w:val="240"/>
        </w:trPr>
        <w:tc>
          <w:tcPr>
            <w:tcW w:w="1106" w:type="dxa"/>
            <w:tcBorders>
              <w:bottom w:val="single" w:sz="12" w:space="0" w:color="auto"/>
            </w:tcBorders>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rFonts w:ascii="Times New Roman Bold" w:hAnsi="Times New Roman Bold"/>
                <w:b/>
                <w:sz w:val="18"/>
                <w:szCs w:val="26"/>
                <w:lang w:val="fr-CH"/>
              </w:rPr>
            </w:pPr>
            <w:r w:rsidRPr="00501B98">
              <w:rPr>
                <w:rFonts w:ascii="Times New Roman Bold" w:hAnsi="Times New Roman Bold"/>
                <w:b/>
                <w:sz w:val="18"/>
                <w:szCs w:val="26"/>
                <w:rtl/>
                <w:lang w:val="fr-CH"/>
              </w:rPr>
              <w:t>٣٤</w:t>
            </w:r>
            <w:r w:rsidRPr="00501B98">
              <w:rPr>
                <w:sz w:val="18"/>
                <w:szCs w:val="26"/>
                <w:rtl/>
                <w:lang w:val="fr-CH"/>
              </w:rPr>
              <w:t>٪</w:t>
            </w:r>
          </w:p>
        </w:tc>
        <w:tc>
          <w:tcPr>
            <w:tcW w:w="2086" w:type="dxa"/>
            <w:tcBorders>
              <w:bottom w:val="single" w:sz="12" w:space="0" w:color="auto"/>
            </w:tcBorders>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rFonts w:ascii="Times New Roman Bold" w:hAnsi="Times New Roman Bold"/>
                <w:b/>
                <w:sz w:val="18"/>
                <w:szCs w:val="26"/>
                <w:lang w:val="fr-CH"/>
              </w:rPr>
            </w:pPr>
            <w:r w:rsidRPr="00501B98">
              <w:rPr>
                <w:rFonts w:ascii="Times New Roman Bold" w:hAnsi="Times New Roman Bold"/>
                <w:b/>
                <w:sz w:val="18"/>
                <w:szCs w:val="26"/>
                <w:rtl/>
                <w:lang w:val="fr-CH"/>
              </w:rPr>
              <w:t>١٥</w:t>
            </w:r>
            <w:r w:rsidRPr="00501B98">
              <w:rPr>
                <w:sz w:val="18"/>
                <w:szCs w:val="26"/>
                <w:rtl/>
                <w:lang w:val="fr-CH"/>
              </w:rPr>
              <w:t>٪</w:t>
            </w:r>
          </w:p>
        </w:tc>
        <w:tc>
          <w:tcPr>
            <w:tcW w:w="3947" w:type="dxa"/>
            <w:tcBorders>
              <w:bottom w:val="single" w:sz="12" w:space="0" w:color="auto"/>
            </w:tcBorders>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rFonts w:ascii="Times New Roman Bold" w:hAnsi="Times New Roman Bold"/>
                <w:b/>
                <w:sz w:val="18"/>
                <w:szCs w:val="26"/>
                <w:lang w:val="fr-CH"/>
              </w:rPr>
            </w:pPr>
            <w:r w:rsidRPr="00501B98">
              <w:rPr>
                <w:rFonts w:ascii="Times New Roman Bold" w:hAnsi="Times New Roman Bold"/>
                <w:b/>
                <w:sz w:val="18"/>
                <w:szCs w:val="26"/>
                <w:rtl/>
                <w:lang w:val="fr-CH"/>
              </w:rPr>
              <w:t>العمل اليدوي غير المؤهل</w:t>
            </w:r>
          </w:p>
        </w:tc>
      </w:tr>
    </w:tbl>
    <w:p w:rsidR="00501B98" w:rsidRDefault="00501B98" w:rsidP="00501B98">
      <w:pPr>
        <w:pStyle w:val="SingleTxtGA"/>
        <w:spacing w:before="120" w:after="240" w:line="300" w:lineRule="exact"/>
        <w:ind w:left="1281"/>
        <w:rPr>
          <w:rFonts w:hint="cs"/>
          <w:b/>
          <w:bCs/>
          <w:rtl/>
          <w:lang w:val="fr-CH"/>
        </w:rPr>
      </w:pPr>
      <w:r w:rsidRPr="00501B98">
        <w:rPr>
          <w:iCs/>
          <w:sz w:val="16"/>
          <w:szCs w:val="26"/>
          <w:rtl/>
          <w:lang w:val="fr-CH"/>
        </w:rPr>
        <w:t>المصدر: وزارة الخدمة العامة</w:t>
      </w:r>
      <w:r>
        <w:rPr>
          <w:rFonts w:hint="cs"/>
          <w:iCs/>
          <w:sz w:val="16"/>
          <w:szCs w:val="26"/>
          <w:rtl/>
          <w:lang w:val="fr-CH"/>
        </w:rPr>
        <w:t>.</w:t>
      </w:r>
    </w:p>
    <w:p w:rsidR="00FA0B64" w:rsidRPr="00CA5ECC" w:rsidRDefault="00FA0B64" w:rsidP="00501B98">
      <w:pPr>
        <w:pStyle w:val="SingleTxtGA"/>
        <w:rPr>
          <w:lang w:val="fr-CH"/>
        </w:rPr>
      </w:pPr>
      <w:r w:rsidRPr="00CA5ECC">
        <w:rPr>
          <w:rFonts w:hint="cs"/>
          <w:rtl/>
          <w:lang w:val="fr-CH"/>
        </w:rPr>
        <w:t>111</w:t>
      </w:r>
      <w:r w:rsidRPr="00CA5ECC">
        <w:rPr>
          <w:rtl/>
          <w:lang w:val="fr-CH"/>
        </w:rPr>
        <w:t>-</w:t>
      </w:r>
      <w:r w:rsidR="00501B98">
        <w:rPr>
          <w:rFonts w:hint="cs"/>
          <w:rtl/>
          <w:lang w:val="fr-CH"/>
        </w:rPr>
        <w:tab/>
      </w:r>
      <w:r w:rsidRPr="00CA5ECC">
        <w:rPr>
          <w:rtl/>
          <w:lang w:val="fr-CH"/>
        </w:rPr>
        <w:t>من الواضح أنه، بغض النظر عن منطقة الإقامة، يتركز معظم النساء في مجالات التجارة والخدمات مقارنة مع الرجال الذين يشغلون المناصب المهنية والإدارية على وجه الخصوص بنفس نسبة الوظائف التي لا تتطلب تأهيلا</w:t>
      </w:r>
      <w:r w:rsidR="00501B98">
        <w:rPr>
          <w:rFonts w:hint="cs"/>
          <w:rtl/>
          <w:lang w:val="fr-CH"/>
        </w:rPr>
        <w:t>ً</w:t>
      </w:r>
      <w:r w:rsidRPr="00CA5ECC">
        <w:rPr>
          <w:rtl/>
          <w:lang w:val="fr-CH"/>
        </w:rPr>
        <w:t>، حسب منطقة الإقامة.</w:t>
      </w:r>
    </w:p>
    <w:p w:rsidR="00FA0B64" w:rsidRPr="00CA5ECC" w:rsidRDefault="00FA0B64" w:rsidP="00501B98">
      <w:pPr>
        <w:pStyle w:val="SingleTxtGA"/>
        <w:rPr>
          <w:rtl/>
          <w:lang w:val="fr-CH"/>
        </w:rPr>
      </w:pPr>
      <w:r w:rsidRPr="00CA5ECC">
        <w:rPr>
          <w:rFonts w:hint="cs"/>
          <w:rtl/>
          <w:lang w:val="fr-CH"/>
        </w:rPr>
        <w:t>112</w:t>
      </w:r>
      <w:r w:rsidRPr="00CA5ECC">
        <w:rPr>
          <w:rtl/>
          <w:lang w:val="fr-CH"/>
        </w:rPr>
        <w:t>-</w:t>
      </w:r>
      <w:r w:rsidR="00501B98">
        <w:rPr>
          <w:rFonts w:hint="cs"/>
          <w:rtl/>
          <w:lang w:val="fr-CH"/>
        </w:rPr>
        <w:tab/>
      </w:r>
      <w:r w:rsidRPr="00CA5ECC">
        <w:rPr>
          <w:rtl/>
          <w:lang w:val="fr-CH"/>
        </w:rPr>
        <w:t>وبالنظر لتوزيع الشرائح النسائية النشيطة حسب المستوى التعليمي، يجب أن نعترف بأن الأمية لا تحول دون نشاط النساء. والوضع هو كما يلي:</w:t>
      </w:r>
    </w:p>
    <w:p w:rsidR="00FA0B64" w:rsidRPr="00CA5ECC" w:rsidRDefault="00FA0B64" w:rsidP="00501B98">
      <w:pPr>
        <w:pStyle w:val="SingleTxtGA"/>
        <w:spacing w:after="0"/>
        <w:rPr>
          <w:lang w:val="fr-CH"/>
        </w:rPr>
      </w:pPr>
      <w:r w:rsidRPr="00CA5ECC">
        <w:rPr>
          <w:rtl/>
          <w:lang w:val="fr-CH"/>
        </w:rPr>
        <w:t>الجدول 8</w:t>
      </w:r>
    </w:p>
    <w:p w:rsidR="00FA0B64" w:rsidRDefault="00FA0B64" w:rsidP="00501B98">
      <w:pPr>
        <w:pStyle w:val="SingleTxtGA"/>
        <w:rPr>
          <w:rFonts w:hint="cs"/>
          <w:b/>
          <w:bCs/>
          <w:rtl/>
          <w:lang w:val="fr-CH"/>
        </w:rPr>
      </w:pPr>
      <w:r w:rsidRPr="00CA5ECC">
        <w:rPr>
          <w:b/>
          <w:bCs/>
          <w:rtl/>
          <w:lang w:val="fr-CH"/>
        </w:rPr>
        <w:t>توزيع النساء النشيطات، حسب المستوى التعليمي</w:t>
      </w:r>
    </w:p>
    <w:tbl>
      <w:tblPr>
        <w:tblW w:w="7125" w:type="dxa"/>
        <w:tblInd w:w="1260" w:type="dxa"/>
        <w:tblBorders>
          <w:top w:val="single" w:sz="4" w:space="0" w:color="auto"/>
        </w:tblBorders>
        <w:tblCellMar>
          <w:left w:w="0" w:type="dxa"/>
          <w:right w:w="0" w:type="dxa"/>
        </w:tblCellMar>
        <w:tblLook w:val="04A0"/>
      </w:tblPr>
      <w:tblGrid>
        <w:gridCol w:w="1274"/>
        <w:gridCol w:w="5851"/>
      </w:tblGrid>
      <w:tr w:rsidR="00501B98" w:rsidRPr="00CA5ECC" w:rsidTr="00501B98">
        <w:trPr>
          <w:trHeight w:val="240"/>
          <w:tblHeader/>
        </w:trPr>
        <w:tc>
          <w:tcPr>
            <w:tcW w:w="1274" w:type="dxa"/>
            <w:tcBorders>
              <w:top w:val="single" w:sz="4" w:space="0" w:color="auto"/>
              <w:bottom w:val="single" w:sz="12" w:space="0" w:color="auto"/>
            </w:tcBorders>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b/>
                <w:iCs/>
                <w:sz w:val="18"/>
                <w:szCs w:val="26"/>
                <w:lang w:val="fr-CH"/>
              </w:rPr>
            </w:pPr>
            <w:r w:rsidRPr="00501B98">
              <w:rPr>
                <w:b/>
                <w:iCs/>
                <w:sz w:val="18"/>
                <w:szCs w:val="26"/>
                <w:rtl/>
                <w:lang w:val="fr-CH"/>
              </w:rPr>
              <w:t>معدل النشاط</w:t>
            </w:r>
          </w:p>
        </w:tc>
        <w:tc>
          <w:tcPr>
            <w:tcW w:w="5851" w:type="dxa"/>
            <w:tcBorders>
              <w:top w:val="single" w:sz="4" w:space="0" w:color="auto"/>
              <w:bottom w:val="single" w:sz="12" w:space="0" w:color="auto"/>
            </w:tcBorders>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b/>
                <w:iCs/>
                <w:sz w:val="18"/>
                <w:szCs w:val="26"/>
                <w:lang w:val="fr-CH"/>
              </w:rPr>
            </w:pPr>
            <w:r w:rsidRPr="00501B98">
              <w:rPr>
                <w:b/>
                <w:iCs/>
                <w:sz w:val="18"/>
                <w:szCs w:val="26"/>
                <w:rtl/>
                <w:lang w:val="fr-CH"/>
              </w:rPr>
              <w:t>المستوى التعليمي</w:t>
            </w:r>
          </w:p>
        </w:tc>
      </w:tr>
      <w:tr w:rsidR="00501B98" w:rsidRPr="00CA5ECC" w:rsidTr="00501B98">
        <w:trPr>
          <w:trHeight w:val="240"/>
        </w:trPr>
        <w:tc>
          <w:tcPr>
            <w:tcW w:w="1274" w:type="dxa"/>
            <w:tcBorders>
              <w:top w:val="single" w:sz="12" w:space="0" w:color="auto"/>
            </w:tcBorders>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bCs/>
                <w:sz w:val="18"/>
                <w:szCs w:val="26"/>
                <w:lang w:val="fr-CH"/>
              </w:rPr>
            </w:pPr>
            <w:r w:rsidRPr="00501B98">
              <w:rPr>
                <w:sz w:val="18"/>
                <w:szCs w:val="26"/>
                <w:rtl/>
                <w:lang w:val="fr-CH"/>
              </w:rPr>
              <w:t>٩٣٪</w:t>
            </w:r>
          </w:p>
        </w:tc>
        <w:tc>
          <w:tcPr>
            <w:tcW w:w="5851" w:type="dxa"/>
            <w:tcBorders>
              <w:top w:val="single" w:sz="12" w:space="0" w:color="auto"/>
            </w:tcBorders>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b/>
                <w:sz w:val="18"/>
                <w:szCs w:val="26"/>
                <w:lang w:val="fr-CH"/>
              </w:rPr>
            </w:pPr>
            <w:r w:rsidRPr="00501B98">
              <w:rPr>
                <w:b/>
                <w:sz w:val="18"/>
                <w:szCs w:val="26"/>
                <w:rtl/>
                <w:lang w:val="fr-CH"/>
              </w:rPr>
              <w:t>الأميات</w:t>
            </w:r>
          </w:p>
        </w:tc>
      </w:tr>
      <w:tr w:rsidR="00501B98" w:rsidRPr="00CA5ECC" w:rsidTr="00501B98">
        <w:trPr>
          <w:trHeight w:val="240"/>
        </w:trPr>
        <w:tc>
          <w:tcPr>
            <w:tcW w:w="1274" w:type="dxa"/>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bCs/>
                <w:sz w:val="18"/>
                <w:szCs w:val="26"/>
                <w:lang w:val="fr-CH"/>
              </w:rPr>
            </w:pPr>
            <w:r w:rsidRPr="00501B98">
              <w:rPr>
                <w:sz w:val="18"/>
                <w:szCs w:val="26"/>
                <w:rtl/>
                <w:lang w:val="fr-CH"/>
              </w:rPr>
              <w:t>٢٪</w:t>
            </w:r>
          </w:p>
        </w:tc>
        <w:tc>
          <w:tcPr>
            <w:tcW w:w="5851" w:type="dxa"/>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b/>
                <w:sz w:val="18"/>
                <w:szCs w:val="26"/>
                <w:lang w:val="fr-CH"/>
              </w:rPr>
            </w:pPr>
            <w:r w:rsidRPr="00501B98">
              <w:rPr>
                <w:b/>
                <w:sz w:val="18"/>
                <w:szCs w:val="26"/>
                <w:rtl/>
                <w:lang w:val="fr-CH"/>
              </w:rPr>
              <w:t>المستوى الابتدائي</w:t>
            </w:r>
          </w:p>
        </w:tc>
      </w:tr>
      <w:tr w:rsidR="00501B98" w:rsidRPr="00CA5ECC" w:rsidTr="00501B98">
        <w:trPr>
          <w:trHeight w:val="240"/>
        </w:trPr>
        <w:tc>
          <w:tcPr>
            <w:tcW w:w="1274" w:type="dxa"/>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bCs/>
                <w:sz w:val="18"/>
                <w:szCs w:val="26"/>
                <w:lang w:val="fr-CH"/>
              </w:rPr>
            </w:pPr>
            <w:r w:rsidRPr="00501B98">
              <w:rPr>
                <w:sz w:val="18"/>
                <w:szCs w:val="26"/>
                <w:rtl/>
                <w:lang w:val="fr-CH"/>
              </w:rPr>
              <w:t>٣٪</w:t>
            </w:r>
          </w:p>
        </w:tc>
        <w:tc>
          <w:tcPr>
            <w:tcW w:w="5851" w:type="dxa"/>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b/>
                <w:sz w:val="18"/>
                <w:szCs w:val="26"/>
                <w:lang w:val="fr-CH"/>
              </w:rPr>
            </w:pPr>
            <w:r w:rsidRPr="00501B98">
              <w:rPr>
                <w:b/>
                <w:sz w:val="18"/>
                <w:szCs w:val="26"/>
                <w:rtl/>
                <w:lang w:val="fr-CH"/>
              </w:rPr>
              <w:t>المستوى الثانوي</w:t>
            </w:r>
          </w:p>
        </w:tc>
      </w:tr>
      <w:tr w:rsidR="00501B98" w:rsidRPr="00CA5ECC" w:rsidTr="00501B98">
        <w:trPr>
          <w:trHeight w:val="240"/>
        </w:trPr>
        <w:tc>
          <w:tcPr>
            <w:tcW w:w="1274" w:type="dxa"/>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bCs/>
                <w:sz w:val="18"/>
                <w:szCs w:val="26"/>
                <w:lang w:val="fr-CH"/>
              </w:rPr>
            </w:pPr>
            <w:r w:rsidRPr="00501B98">
              <w:rPr>
                <w:sz w:val="18"/>
                <w:szCs w:val="26"/>
                <w:rtl/>
                <w:lang w:val="fr-CH"/>
              </w:rPr>
              <w:t>١٪</w:t>
            </w:r>
          </w:p>
        </w:tc>
        <w:tc>
          <w:tcPr>
            <w:tcW w:w="5851" w:type="dxa"/>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b/>
                <w:sz w:val="18"/>
                <w:szCs w:val="26"/>
                <w:lang w:val="fr-CH"/>
              </w:rPr>
            </w:pPr>
            <w:r w:rsidRPr="00501B98">
              <w:rPr>
                <w:b/>
                <w:sz w:val="18"/>
                <w:szCs w:val="26"/>
                <w:rtl/>
                <w:lang w:val="fr-CH"/>
              </w:rPr>
              <w:t>المستوى المهني</w:t>
            </w:r>
          </w:p>
        </w:tc>
      </w:tr>
      <w:tr w:rsidR="00501B98" w:rsidRPr="00CA5ECC" w:rsidTr="00501B98">
        <w:trPr>
          <w:trHeight w:val="240"/>
        </w:trPr>
        <w:tc>
          <w:tcPr>
            <w:tcW w:w="1274" w:type="dxa"/>
            <w:tcBorders>
              <w:bottom w:val="single" w:sz="12" w:space="0" w:color="auto"/>
            </w:tcBorders>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bCs/>
                <w:sz w:val="18"/>
                <w:szCs w:val="26"/>
                <w:lang w:val="fr-CH"/>
              </w:rPr>
            </w:pPr>
            <w:r w:rsidRPr="00501B98">
              <w:rPr>
                <w:sz w:val="18"/>
                <w:szCs w:val="26"/>
                <w:rtl/>
                <w:lang w:val="fr-CH"/>
              </w:rPr>
              <w:t>١٪</w:t>
            </w:r>
          </w:p>
        </w:tc>
        <w:tc>
          <w:tcPr>
            <w:tcW w:w="5851" w:type="dxa"/>
            <w:tcBorders>
              <w:bottom w:val="single" w:sz="12" w:space="0" w:color="auto"/>
            </w:tcBorders>
            <w:shd w:val="clear" w:color="auto" w:fill="auto"/>
            <w:vAlign w:val="bottom"/>
          </w:tcPr>
          <w:p w:rsidR="00501B98" w:rsidRPr="00501B98" w:rsidRDefault="00501B98" w:rsidP="00501B98">
            <w:pPr>
              <w:keepNext/>
              <w:autoSpaceDE w:val="0"/>
              <w:autoSpaceDN w:val="0"/>
              <w:adjustRightInd w:val="0"/>
              <w:spacing w:before="40" w:after="40" w:line="280" w:lineRule="exact"/>
              <w:ind w:left="57"/>
              <w:jc w:val="both"/>
              <w:rPr>
                <w:b/>
                <w:sz w:val="18"/>
                <w:szCs w:val="26"/>
                <w:lang w:val="fr-CH"/>
              </w:rPr>
            </w:pPr>
            <w:r w:rsidRPr="00501B98">
              <w:rPr>
                <w:b/>
                <w:sz w:val="18"/>
                <w:szCs w:val="26"/>
                <w:rtl/>
                <w:lang w:val="fr-CH"/>
              </w:rPr>
              <w:t>التعليم العالي</w:t>
            </w:r>
          </w:p>
        </w:tc>
      </w:tr>
    </w:tbl>
    <w:p w:rsidR="00501B98" w:rsidRDefault="00501B98" w:rsidP="00501B98">
      <w:pPr>
        <w:pStyle w:val="SingleTxtGA"/>
        <w:spacing w:before="120" w:after="240" w:line="300" w:lineRule="exact"/>
        <w:ind w:left="1281"/>
        <w:rPr>
          <w:rFonts w:hint="cs"/>
          <w:b/>
          <w:bCs/>
          <w:rtl/>
          <w:lang w:val="fr-CH"/>
        </w:rPr>
      </w:pPr>
      <w:r w:rsidRPr="00501B98">
        <w:rPr>
          <w:iCs/>
          <w:sz w:val="16"/>
          <w:szCs w:val="26"/>
          <w:rtl/>
          <w:lang w:val="fr-CH"/>
        </w:rPr>
        <w:t>المصدر: وزارة</w:t>
      </w:r>
      <w:r>
        <w:rPr>
          <w:rFonts w:hint="cs"/>
          <w:iCs/>
          <w:sz w:val="16"/>
          <w:szCs w:val="26"/>
          <w:rtl/>
          <w:lang w:val="fr-CH"/>
        </w:rPr>
        <w:t xml:space="preserve"> التعليم قبل الجامعي.</w:t>
      </w:r>
    </w:p>
    <w:p w:rsidR="00FA0B64" w:rsidRPr="00CA5ECC" w:rsidRDefault="00FA0B64" w:rsidP="00501B98">
      <w:pPr>
        <w:pStyle w:val="SingleTxtGA"/>
        <w:rPr>
          <w:rtl/>
          <w:lang w:val="fr-CH"/>
        </w:rPr>
      </w:pPr>
      <w:r w:rsidRPr="00CA5ECC">
        <w:rPr>
          <w:rFonts w:hint="cs"/>
          <w:rtl/>
          <w:lang w:val="fr-CH"/>
        </w:rPr>
        <w:t>113</w:t>
      </w:r>
      <w:r w:rsidRPr="00CA5ECC">
        <w:rPr>
          <w:rtl/>
          <w:lang w:val="fr-CH"/>
        </w:rPr>
        <w:t>-</w:t>
      </w:r>
      <w:r w:rsidR="00501B98">
        <w:rPr>
          <w:rFonts w:hint="cs"/>
          <w:rtl/>
          <w:lang w:val="fr-CH"/>
        </w:rPr>
        <w:tab/>
      </w:r>
      <w:r w:rsidRPr="00CA5ECC">
        <w:rPr>
          <w:rtl/>
          <w:lang w:val="fr-CH"/>
        </w:rPr>
        <w:t>وتمثل النساء 10 في المائة فقط من السكان النشيطين في القطاع الحديث، بالرغم من كثرة عددهن. وتفسر قلة تدريب النساء في المناطق الحضرية جزئيا</w:t>
      </w:r>
      <w:r w:rsidR="00CB0CC3">
        <w:rPr>
          <w:rFonts w:hint="cs"/>
          <w:rtl/>
          <w:lang w:val="fr-CH"/>
        </w:rPr>
        <w:t>ً</w:t>
      </w:r>
      <w:r w:rsidRPr="00CA5ECC">
        <w:rPr>
          <w:rtl/>
          <w:lang w:val="fr-CH"/>
        </w:rPr>
        <w:t xml:space="preserve"> ضعف معدلات عملهن. ولكن هذا الأمر لا يحكم عليهن بالضرورة بالجمود، حيث اعتُرف بكون غالبية النساء يمارسن نشاطا</w:t>
      </w:r>
      <w:r w:rsidR="00CB0CC3">
        <w:rPr>
          <w:rFonts w:hint="cs"/>
          <w:rtl/>
          <w:lang w:val="fr-CH"/>
        </w:rPr>
        <w:t>ً</w:t>
      </w:r>
      <w:r w:rsidRPr="00CA5ECC">
        <w:rPr>
          <w:rtl/>
          <w:lang w:val="fr-CH"/>
        </w:rPr>
        <w:t xml:space="preserve"> مدرا</w:t>
      </w:r>
      <w:r w:rsidR="00CB0CC3">
        <w:rPr>
          <w:rFonts w:hint="cs"/>
          <w:rtl/>
          <w:lang w:val="fr-CH"/>
        </w:rPr>
        <w:t>ً</w:t>
      </w:r>
      <w:r w:rsidRPr="00CA5ECC">
        <w:rPr>
          <w:rtl/>
          <w:lang w:val="fr-CH"/>
        </w:rPr>
        <w:t xml:space="preserve"> للدخل. ويعبر ذلك عما تمثله النساء كقوة عاملة في مكافحة الفقر حين توجه لهن إجراءات مركزة.</w:t>
      </w:r>
    </w:p>
    <w:p w:rsidR="00FA0B64" w:rsidRPr="00CA5ECC" w:rsidRDefault="00FA0B64" w:rsidP="00501B98">
      <w:pPr>
        <w:pStyle w:val="H23GA"/>
        <w:rPr>
          <w:rFonts w:hint="cs"/>
          <w:lang w:val="fr-CH"/>
        </w:rPr>
      </w:pPr>
      <w:r w:rsidRPr="00CA5ECC">
        <w:rPr>
          <w:lang w:val="fr-CH"/>
        </w:rPr>
        <w:tab/>
      </w:r>
      <w:r w:rsidRPr="00CA5ECC">
        <w:rPr>
          <w:lang w:val="fr-CH"/>
        </w:rPr>
        <w:tab/>
      </w:r>
      <w:r w:rsidRPr="00CA5ECC">
        <w:rPr>
          <w:rtl/>
          <w:lang w:val="fr-CH"/>
        </w:rPr>
        <w:t>القطاع ال</w:t>
      </w:r>
      <w:r w:rsidR="00501B98">
        <w:rPr>
          <w:rtl/>
          <w:lang w:val="fr-CH"/>
        </w:rPr>
        <w:t>خاص النظامي</w:t>
      </w:r>
    </w:p>
    <w:p w:rsidR="00FA0B64" w:rsidRPr="00CA5ECC" w:rsidRDefault="00FA0B64" w:rsidP="00501B98">
      <w:pPr>
        <w:pStyle w:val="SingleTxtGA"/>
        <w:rPr>
          <w:lang w:val="fr-CH"/>
        </w:rPr>
      </w:pPr>
      <w:r w:rsidRPr="00CA5ECC">
        <w:rPr>
          <w:rFonts w:hint="cs"/>
          <w:rtl/>
          <w:lang w:val="fr-CH"/>
        </w:rPr>
        <w:t>114</w:t>
      </w:r>
      <w:r w:rsidRPr="00CA5ECC">
        <w:rPr>
          <w:rtl/>
          <w:lang w:val="fr-CH"/>
        </w:rPr>
        <w:t>-</w:t>
      </w:r>
      <w:r w:rsidR="00501B98">
        <w:rPr>
          <w:rFonts w:hint="cs"/>
          <w:rtl/>
          <w:lang w:val="fr-CH"/>
        </w:rPr>
        <w:tab/>
      </w:r>
      <w:r w:rsidRPr="00CA5ECC">
        <w:rPr>
          <w:rtl/>
          <w:lang w:val="fr-CH"/>
        </w:rPr>
        <w:t xml:space="preserve">قامت الوكالة الغينية لتعزيز العمالة بجرد شركات ومؤسسات القطاع الخاص التي تشغل ما لا يقل عن 5 موظفين إلى أكثر من </w:t>
      </w:r>
      <w:r w:rsidR="00501B98">
        <w:rPr>
          <w:rFonts w:hint="cs"/>
          <w:rtl/>
          <w:lang w:val="fr-CH"/>
        </w:rPr>
        <w:t>000 1</w:t>
      </w:r>
      <w:r w:rsidRPr="00CA5ECC">
        <w:rPr>
          <w:rtl/>
          <w:lang w:val="fr-CH"/>
        </w:rPr>
        <w:t xml:space="preserve"> موظف</w:t>
      </w:r>
      <w:r w:rsidRPr="00CA5ECC">
        <w:rPr>
          <w:lang w:val="fr-CH"/>
        </w:rPr>
        <w:t>.</w:t>
      </w:r>
    </w:p>
    <w:p w:rsidR="00FA0B64" w:rsidRPr="00501B98" w:rsidRDefault="00FA0B64" w:rsidP="00501B98">
      <w:pPr>
        <w:pStyle w:val="SingleTxtGA"/>
        <w:spacing w:after="0"/>
        <w:rPr>
          <w:lang w:val="fr-CH"/>
        </w:rPr>
      </w:pPr>
      <w:r w:rsidRPr="00CA5ECC">
        <w:rPr>
          <w:lang w:val="fr-CH"/>
        </w:rPr>
        <w:br w:type="page"/>
      </w:r>
      <w:r w:rsidRPr="00CA5ECC">
        <w:rPr>
          <w:rtl/>
        </w:rPr>
        <w:t>الجدول 9</w:t>
      </w:r>
    </w:p>
    <w:p w:rsidR="00FA0B64" w:rsidRDefault="00FA0B64" w:rsidP="00501B98">
      <w:pPr>
        <w:pStyle w:val="SingleTxtGA"/>
        <w:rPr>
          <w:rFonts w:hint="cs"/>
          <w:b/>
          <w:bCs/>
          <w:rtl/>
        </w:rPr>
      </w:pPr>
      <w:r w:rsidRPr="00CA5ECC">
        <w:rPr>
          <w:b/>
          <w:bCs/>
          <w:rtl/>
        </w:rPr>
        <w:t>جدول تلخيصي متعلق بالشركات والعمال المسجلين، حسب مجال النشاط والجنسية ونوع الجنس</w:t>
      </w:r>
    </w:p>
    <w:tbl>
      <w:tblPr>
        <w:bidiVisual/>
        <w:tblW w:w="7265" w:type="dxa"/>
        <w:tblInd w:w="1239" w:type="dxa"/>
        <w:tblBorders>
          <w:top w:val="single" w:sz="4" w:space="0" w:color="auto"/>
        </w:tblBorders>
        <w:tblCellMar>
          <w:left w:w="0" w:type="dxa"/>
          <w:right w:w="0" w:type="dxa"/>
        </w:tblCellMar>
        <w:tblLook w:val="04A0"/>
      </w:tblPr>
      <w:tblGrid>
        <w:gridCol w:w="994"/>
        <w:gridCol w:w="1092"/>
        <w:gridCol w:w="713"/>
        <w:gridCol w:w="826"/>
        <w:gridCol w:w="893"/>
        <w:gridCol w:w="605"/>
        <w:gridCol w:w="684"/>
        <w:gridCol w:w="668"/>
        <w:gridCol w:w="790"/>
      </w:tblGrid>
      <w:tr w:rsidR="004422B5" w:rsidRPr="004422B5" w:rsidTr="004422B5">
        <w:trPr>
          <w:trHeight w:val="240"/>
          <w:tblHeader/>
        </w:trPr>
        <w:tc>
          <w:tcPr>
            <w:tcW w:w="994" w:type="dxa"/>
            <w:vMerge w:val="restart"/>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57" w:right="11"/>
              <w:jc w:val="left"/>
              <w:rPr>
                <w:rFonts w:hint="cs"/>
                <w:b/>
                <w:iCs/>
                <w:sz w:val="18"/>
                <w:szCs w:val="26"/>
                <w:lang w:val="fr-CH"/>
              </w:rPr>
            </w:pPr>
            <w:r w:rsidRPr="004422B5">
              <w:rPr>
                <w:rFonts w:hint="cs"/>
                <w:b/>
                <w:iCs/>
                <w:sz w:val="18"/>
                <w:szCs w:val="26"/>
                <w:rtl/>
                <w:lang w:val="fr-CH"/>
              </w:rPr>
              <w:t>مجالات النشاط</w:t>
            </w:r>
          </w:p>
        </w:tc>
        <w:tc>
          <w:tcPr>
            <w:tcW w:w="1092" w:type="dxa"/>
            <w:vMerge w:val="restart"/>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57" w:right="11"/>
              <w:jc w:val="left"/>
              <w:rPr>
                <w:rFonts w:hint="cs"/>
                <w:b/>
                <w:iCs/>
                <w:sz w:val="18"/>
                <w:szCs w:val="26"/>
                <w:lang w:val="fr-CH"/>
              </w:rPr>
            </w:pPr>
            <w:r w:rsidRPr="004422B5">
              <w:rPr>
                <w:rFonts w:hint="cs"/>
                <w:b/>
                <w:iCs/>
                <w:sz w:val="18"/>
                <w:szCs w:val="26"/>
                <w:rtl/>
                <w:lang w:val="fr-CH"/>
              </w:rPr>
              <w:t>عدد الشركات</w:t>
            </w:r>
          </w:p>
        </w:tc>
        <w:tc>
          <w:tcPr>
            <w:tcW w:w="2432" w:type="dxa"/>
            <w:gridSpan w:val="3"/>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57" w:right="11"/>
              <w:jc w:val="center"/>
              <w:rPr>
                <w:rFonts w:hint="cs"/>
                <w:b/>
                <w:iCs/>
                <w:sz w:val="18"/>
                <w:szCs w:val="26"/>
                <w:lang w:val="fr-CH"/>
              </w:rPr>
            </w:pPr>
            <w:r w:rsidRPr="004422B5">
              <w:rPr>
                <w:rFonts w:hint="cs"/>
                <w:b/>
                <w:iCs/>
                <w:sz w:val="18"/>
                <w:szCs w:val="26"/>
                <w:rtl/>
                <w:lang w:val="fr-CH"/>
              </w:rPr>
              <w:t>الغينيون</w:t>
            </w:r>
          </w:p>
        </w:tc>
        <w:tc>
          <w:tcPr>
            <w:tcW w:w="1957" w:type="dxa"/>
            <w:gridSpan w:val="3"/>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57" w:right="11"/>
              <w:jc w:val="center"/>
              <w:rPr>
                <w:rFonts w:hint="cs"/>
                <w:b/>
                <w:iCs/>
                <w:sz w:val="18"/>
                <w:szCs w:val="26"/>
                <w:lang w:val="fr-CH"/>
              </w:rPr>
            </w:pPr>
            <w:r w:rsidRPr="004422B5">
              <w:rPr>
                <w:rFonts w:hint="cs"/>
                <w:b/>
                <w:iCs/>
                <w:sz w:val="18"/>
                <w:szCs w:val="26"/>
                <w:rtl/>
                <w:lang w:val="fr-CH"/>
              </w:rPr>
              <w:t>الأجانب</w:t>
            </w:r>
          </w:p>
        </w:tc>
        <w:tc>
          <w:tcPr>
            <w:tcW w:w="790" w:type="dxa"/>
            <w:vMerge w:val="restart"/>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57"/>
              <w:jc w:val="left"/>
              <w:rPr>
                <w:rFonts w:hint="cs"/>
                <w:bCs/>
                <w:iCs/>
                <w:sz w:val="18"/>
                <w:szCs w:val="26"/>
                <w:lang w:val="fr-CH"/>
              </w:rPr>
            </w:pPr>
            <w:r w:rsidRPr="004422B5">
              <w:rPr>
                <w:rFonts w:hint="cs"/>
                <w:bCs/>
                <w:iCs/>
                <w:sz w:val="18"/>
                <w:szCs w:val="26"/>
                <w:rtl/>
                <w:lang w:val="fr-CH"/>
              </w:rPr>
              <w:t>المجموع</w:t>
            </w:r>
          </w:p>
        </w:tc>
      </w:tr>
      <w:tr w:rsidR="004422B5" w:rsidRPr="004422B5" w:rsidTr="004422B5">
        <w:trPr>
          <w:trHeight w:val="240"/>
          <w:tblHeader/>
        </w:trPr>
        <w:tc>
          <w:tcPr>
            <w:tcW w:w="994" w:type="dxa"/>
            <w:vMerge/>
            <w:tcBorders>
              <w:top w:val="single" w:sz="12"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57" w:right="11"/>
              <w:jc w:val="left"/>
              <w:rPr>
                <w:b/>
                <w:iCs/>
                <w:sz w:val="18"/>
                <w:szCs w:val="26"/>
                <w:lang w:val="fr-CH"/>
              </w:rPr>
            </w:pPr>
          </w:p>
        </w:tc>
        <w:tc>
          <w:tcPr>
            <w:tcW w:w="1092" w:type="dxa"/>
            <w:vMerge/>
            <w:tcBorders>
              <w:top w:val="single" w:sz="12"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57" w:right="11"/>
              <w:jc w:val="left"/>
              <w:rPr>
                <w:b/>
                <w:iCs/>
                <w:sz w:val="18"/>
                <w:szCs w:val="26"/>
                <w:lang w:val="fr-CH"/>
              </w:rPr>
            </w:pPr>
          </w:p>
        </w:tc>
        <w:tc>
          <w:tcPr>
            <w:tcW w:w="713" w:type="dxa"/>
            <w:tcBorders>
              <w:top w:val="single" w:sz="12"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57" w:right="11"/>
              <w:jc w:val="left"/>
              <w:rPr>
                <w:rFonts w:hint="cs"/>
                <w:b/>
                <w:iCs/>
                <w:sz w:val="18"/>
                <w:szCs w:val="26"/>
                <w:lang w:val="fr-CH"/>
              </w:rPr>
            </w:pPr>
            <w:r w:rsidRPr="004422B5">
              <w:rPr>
                <w:rFonts w:hint="cs"/>
                <w:b/>
                <w:iCs/>
                <w:sz w:val="18"/>
                <w:szCs w:val="26"/>
                <w:rtl/>
                <w:lang w:val="fr-CH"/>
              </w:rPr>
              <w:t>النساء</w:t>
            </w:r>
          </w:p>
        </w:tc>
        <w:tc>
          <w:tcPr>
            <w:tcW w:w="826" w:type="dxa"/>
            <w:tcBorders>
              <w:top w:val="single" w:sz="12"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57" w:right="11"/>
              <w:jc w:val="left"/>
              <w:rPr>
                <w:rFonts w:hint="cs"/>
                <w:b/>
                <w:iCs/>
                <w:sz w:val="18"/>
                <w:szCs w:val="26"/>
                <w:lang w:val="fr-CH"/>
              </w:rPr>
            </w:pPr>
            <w:r w:rsidRPr="004422B5">
              <w:rPr>
                <w:rFonts w:hint="cs"/>
                <w:b/>
                <w:iCs/>
                <w:sz w:val="18"/>
                <w:szCs w:val="26"/>
                <w:rtl/>
                <w:lang w:val="fr-CH"/>
              </w:rPr>
              <w:t>الرجال</w:t>
            </w:r>
          </w:p>
        </w:tc>
        <w:tc>
          <w:tcPr>
            <w:tcW w:w="893" w:type="dxa"/>
            <w:tcBorders>
              <w:top w:val="single" w:sz="12"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57" w:right="11"/>
              <w:jc w:val="left"/>
              <w:rPr>
                <w:rFonts w:hint="cs"/>
                <w:bCs/>
                <w:iCs/>
                <w:sz w:val="18"/>
                <w:szCs w:val="26"/>
                <w:lang w:val="fr-CH"/>
              </w:rPr>
            </w:pPr>
            <w:r w:rsidRPr="004422B5">
              <w:rPr>
                <w:rFonts w:hint="cs"/>
                <w:bCs/>
                <w:iCs/>
                <w:sz w:val="18"/>
                <w:szCs w:val="26"/>
                <w:rtl/>
                <w:lang w:val="fr-CH"/>
              </w:rPr>
              <w:t>المجموع</w:t>
            </w:r>
          </w:p>
        </w:tc>
        <w:tc>
          <w:tcPr>
            <w:tcW w:w="605" w:type="dxa"/>
            <w:tcBorders>
              <w:top w:val="single" w:sz="12"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57" w:right="11"/>
              <w:jc w:val="left"/>
              <w:rPr>
                <w:rFonts w:hint="cs"/>
                <w:b/>
                <w:iCs/>
                <w:sz w:val="18"/>
                <w:szCs w:val="26"/>
                <w:lang w:val="fr-CH"/>
              </w:rPr>
            </w:pPr>
            <w:r w:rsidRPr="004422B5">
              <w:rPr>
                <w:rFonts w:hint="cs"/>
                <w:b/>
                <w:iCs/>
                <w:sz w:val="18"/>
                <w:szCs w:val="26"/>
                <w:rtl/>
                <w:lang w:val="fr-CH"/>
              </w:rPr>
              <w:t>النساء</w:t>
            </w:r>
          </w:p>
        </w:tc>
        <w:tc>
          <w:tcPr>
            <w:tcW w:w="684" w:type="dxa"/>
            <w:tcBorders>
              <w:top w:val="single" w:sz="12"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57" w:right="11"/>
              <w:jc w:val="left"/>
              <w:rPr>
                <w:rFonts w:hint="cs"/>
                <w:b/>
                <w:iCs/>
                <w:sz w:val="18"/>
                <w:szCs w:val="26"/>
                <w:lang w:val="fr-CH"/>
              </w:rPr>
            </w:pPr>
            <w:r w:rsidRPr="004422B5">
              <w:rPr>
                <w:rFonts w:hint="cs"/>
                <w:b/>
                <w:iCs/>
                <w:sz w:val="18"/>
                <w:szCs w:val="26"/>
                <w:rtl/>
                <w:lang w:val="fr-CH"/>
              </w:rPr>
              <w:t>الرجال</w:t>
            </w:r>
          </w:p>
        </w:tc>
        <w:tc>
          <w:tcPr>
            <w:tcW w:w="668" w:type="dxa"/>
            <w:tcBorders>
              <w:top w:val="single" w:sz="12"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57" w:right="11"/>
              <w:jc w:val="left"/>
              <w:rPr>
                <w:rFonts w:hint="cs"/>
                <w:bCs/>
                <w:iCs/>
                <w:sz w:val="18"/>
                <w:szCs w:val="26"/>
                <w:lang w:val="fr-CH"/>
              </w:rPr>
            </w:pPr>
            <w:r w:rsidRPr="004422B5">
              <w:rPr>
                <w:rFonts w:hint="cs"/>
                <w:bCs/>
                <w:iCs/>
                <w:sz w:val="18"/>
                <w:szCs w:val="26"/>
                <w:rtl/>
                <w:lang w:val="fr-CH"/>
              </w:rPr>
              <w:t>المجموع</w:t>
            </w:r>
          </w:p>
        </w:tc>
        <w:tc>
          <w:tcPr>
            <w:tcW w:w="790" w:type="dxa"/>
            <w:vMerge/>
            <w:tcBorders>
              <w:top w:val="single" w:sz="12"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113" w:right="14"/>
              <w:jc w:val="right"/>
              <w:rPr>
                <w:bCs/>
                <w:sz w:val="18"/>
                <w:szCs w:val="26"/>
                <w:lang w:val="fr-CH"/>
              </w:rPr>
            </w:pPr>
          </w:p>
        </w:tc>
      </w:tr>
      <w:tr w:rsidR="004422B5" w:rsidRPr="004422B5" w:rsidTr="004422B5">
        <w:trPr>
          <w:trHeight w:val="240"/>
        </w:trPr>
        <w:tc>
          <w:tcPr>
            <w:tcW w:w="994" w:type="dxa"/>
            <w:tcBorders>
              <w:top w:val="single" w:sz="12"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113" w:right="14"/>
              <w:jc w:val="both"/>
              <w:rPr>
                <w:sz w:val="18"/>
                <w:szCs w:val="26"/>
                <w:lang w:val="fr-CH"/>
              </w:rPr>
            </w:pPr>
            <w:r w:rsidRPr="004422B5">
              <w:rPr>
                <w:sz w:val="18"/>
                <w:szCs w:val="26"/>
                <w:rtl/>
                <w:lang w:val="fr-CH"/>
              </w:rPr>
              <w:t>ن1</w:t>
            </w:r>
          </w:p>
        </w:tc>
        <w:tc>
          <w:tcPr>
            <w:tcW w:w="1092" w:type="dxa"/>
            <w:tcBorders>
              <w:top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٣٢</w:t>
            </w:r>
          </w:p>
        </w:tc>
        <w:tc>
          <w:tcPr>
            <w:tcW w:w="713" w:type="dxa"/>
            <w:tcBorders>
              <w:top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٢٦٨</w:t>
            </w:r>
          </w:p>
        </w:tc>
        <w:tc>
          <w:tcPr>
            <w:tcW w:w="826" w:type="dxa"/>
            <w:tcBorders>
              <w:top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٢</w:t>
            </w:r>
            <w:r w:rsidRPr="004422B5">
              <w:rPr>
                <w:sz w:val="18"/>
                <w:szCs w:val="26"/>
                <w:lang w:val="fr-CH"/>
              </w:rPr>
              <w:t xml:space="preserve"> </w:t>
            </w:r>
            <w:r w:rsidRPr="004422B5">
              <w:rPr>
                <w:sz w:val="18"/>
                <w:szCs w:val="26"/>
                <w:rtl/>
                <w:lang w:val="fr-CH"/>
              </w:rPr>
              <w:t>٥٥٤</w:t>
            </w:r>
          </w:p>
        </w:tc>
        <w:tc>
          <w:tcPr>
            <w:tcW w:w="893" w:type="dxa"/>
            <w:tcBorders>
              <w:top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٢</w:t>
            </w:r>
            <w:r w:rsidRPr="004422B5">
              <w:rPr>
                <w:bCs/>
                <w:sz w:val="18"/>
                <w:szCs w:val="26"/>
                <w:lang w:val="fr-CH"/>
              </w:rPr>
              <w:t xml:space="preserve"> </w:t>
            </w:r>
            <w:r w:rsidRPr="004422B5">
              <w:rPr>
                <w:bCs/>
                <w:sz w:val="18"/>
                <w:szCs w:val="26"/>
                <w:rtl/>
                <w:lang w:val="fr-CH"/>
              </w:rPr>
              <w:t>٨٢٢</w:t>
            </w:r>
          </w:p>
        </w:tc>
        <w:tc>
          <w:tcPr>
            <w:tcW w:w="605" w:type="dxa"/>
            <w:tcBorders>
              <w:top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w:t>
            </w:r>
          </w:p>
        </w:tc>
        <w:tc>
          <w:tcPr>
            <w:tcW w:w="684" w:type="dxa"/>
            <w:tcBorders>
              <w:top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٣٣</w:t>
            </w:r>
          </w:p>
        </w:tc>
        <w:tc>
          <w:tcPr>
            <w:tcW w:w="668" w:type="dxa"/>
            <w:tcBorders>
              <w:top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٣٤</w:t>
            </w:r>
          </w:p>
        </w:tc>
        <w:tc>
          <w:tcPr>
            <w:tcW w:w="790" w:type="dxa"/>
            <w:tcBorders>
              <w:top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٢</w:t>
            </w:r>
            <w:r w:rsidRPr="004422B5">
              <w:rPr>
                <w:bCs/>
                <w:sz w:val="18"/>
                <w:szCs w:val="26"/>
                <w:lang w:val="fr-CH"/>
              </w:rPr>
              <w:t xml:space="preserve"> </w:t>
            </w:r>
            <w:r w:rsidRPr="004422B5">
              <w:rPr>
                <w:bCs/>
                <w:sz w:val="18"/>
                <w:szCs w:val="26"/>
                <w:rtl/>
                <w:lang w:val="fr-CH"/>
              </w:rPr>
              <w:t>٨٥٦</w:t>
            </w:r>
          </w:p>
        </w:tc>
      </w:tr>
      <w:tr w:rsidR="004422B5" w:rsidRPr="004422B5" w:rsidTr="004422B5">
        <w:trPr>
          <w:trHeight w:val="240"/>
        </w:trPr>
        <w:tc>
          <w:tcPr>
            <w:tcW w:w="994" w:type="dxa"/>
            <w:shd w:val="clear" w:color="auto" w:fill="auto"/>
            <w:vAlign w:val="bottom"/>
          </w:tcPr>
          <w:p w:rsidR="004422B5" w:rsidRPr="004422B5" w:rsidRDefault="004422B5" w:rsidP="004422B5">
            <w:pPr>
              <w:keepNext/>
              <w:autoSpaceDE w:val="0"/>
              <w:autoSpaceDN w:val="0"/>
              <w:adjustRightInd w:val="0"/>
              <w:spacing w:before="40" w:after="40" w:line="280" w:lineRule="exact"/>
              <w:ind w:left="113" w:right="14"/>
              <w:jc w:val="both"/>
              <w:rPr>
                <w:sz w:val="18"/>
                <w:szCs w:val="26"/>
                <w:lang w:val="fr-CH"/>
              </w:rPr>
            </w:pPr>
            <w:r w:rsidRPr="004422B5">
              <w:rPr>
                <w:sz w:val="18"/>
                <w:szCs w:val="26"/>
                <w:rtl/>
                <w:lang w:val="fr-CH"/>
              </w:rPr>
              <w:t>ن2</w:t>
            </w:r>
          </w:p>
        </w:tc>
        <w:tc>
          <w:tcPr>
            <w:tcW w:w="1092"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١٤</w:t>
            </w:r>
          </w:p>
        </w:tc>
        <w:tc>
          <w:tcPr>
            <w:tcW w:w="713"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٢٧٦</w:t>
            </w:r>
          </w:p>
        </w:tc>
        <w:tc>
          <w:tcPr>
            <w:tcW w:w="826"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٤</w:t>
            </w:r>
            <w:r w:rsidRPr="004422B5">
              <w:rPr>
                <w:sz w:val="18"/>
                <w:szCs w:val="26"/>
                <w:lang w:val="fr-CH"/>
              </w:rPr>
              <w:t xml:space="preserve"> </w:t>
            </w:r>
            <w:r w:rsidRPr="004422B5">
              <w:rPr>
                <w:sz w:val="18"/>
                <w:szCs w:val="26"/>
                <w:rtl/>
                <w:lang w:val="fr-CH"/>
              </w:rPr>
              <w:t>٧١٢</w:t>
            </w:r>
          </w:p>
        </w:tc>
        <w:tc>
          <w:tcPr>
            <w:tcW w:w="893"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٤</w:t>
            </w:r>
            <w:r w:rsidRPr="004422B5">
              <w:rPr>
                <w:bCs/>
                <w:sz w:val="18"/>
                <w:szCs w:val="26"/>
                <w:lang w:val="fr-CH"/>
              </w:rPr>
              <w:t xml:space="preserve"> </w:t>
            </w:r>
            <w:r w:rsidRPr="004422B5">
              <w:rPr>
                <w:bCs/>
                <w:sz w:val="18"/>
                <w:szCs w:val="26"/>
                <w:rtl/>
                <w:lang w:val="fr-CH"/>
              </w:rPr>
              <w:t>٩٨٨</w:t>
            </w:r>
          </w:p>
        </w:tc>
        <w:tc>
          <w:tcPr>
            <w:tcW w:w="605"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١٤</w:t>
            </w:r>
          </w:p>
        </w:tc>
        <w:tc>
          <w:tcPr>
            <w:tcW w:w="684"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١٣٧</w:t>
            </w:r>
          </w:p>
        </w:tc>
        <w:tc>
          <w:tcPr>
            <w:tcW w:w="668"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١٥١</w:t>
            </w:r>
          </w:p>
        </w:tc>
        <w:tc>
          <w:tcPr>
            <w:tcW w:w="790"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٥</w:t>
            </w:r>
            <w:r w:rsidRPr="004422B5">
              <w:rPr>
                <w:bCs/>
                <w:sz w:val="18"/>
                <w:szCs w:val="26"/>
                <w:lang w:val="fr-CH"/>
              </w:rPr>
              <w:t xml:space="preserve"> </w:t>
            </w:r>
            <w:r w:rsidRPr="004422B5">
              <w:rPr>
                <w:bCs/>
                <w:sz w:val="18"/>
                <w:szCs w:val="26"/>
                <w:rtl/>
                <w:lang w:val="fr-CH"/>
              </w:rPr>
              <w:t>١٣٩</w:t>
            </w:r>
          </w:p>
        </w:tc>
      </w:tr>
      <w:tr w:rsidR="004422B5" w:rsidRPr="004422B5" w:rsidTr="004422B5">
        <w:trPr>
          <w:trHeight w:val="240"/>
        </w:trPr>
        <w:tc>
          <w:tcPr>
            <w:tcW w:w="994" w:type="dxa"/>
            <w:shd w:val="clear" w:color="auto" w:fill="auto"/>
            <w:vAlign w:val="bottom"/>
          </w:tcPr>
          <w:p w:rsidR="004422B5" w:rsidRPr="004422B5" w:rsidRDefault="004422B5" w:rsidP="004422B5">
            <w:pPr>
              <w:keepNext/>
              <w:autoSpaceDE w:val="0"/>
              <w:autoSpaceDN w:val="0"/>
              <w:adjustRightInd w:val="0"/>
              <w:spacing w:before="40" w:after="40" w:line="280" w:lineRule="exact"/>
              <w:ind w:left="113" w:right="14"/>
              <w:jc w:val="both"/>
              <w:rPr>
                <w:sz w:val="18"/>
                <w:szCs w:val="26"/>
                <w:lang w:val="fr-CH"/>
              </w:rPr>
            </w:pPr>
            <w:r w:rsidRPr="004422B5">
              <w:rPr>
                <w:sz w:val="18"/>
                <w:szCs w:val="26"/>
                <w:rtl/>
                <w:lang w:val="fr-CH"/>
              </w:rPr>
              <w:t>ن3</w:t>
            </w:r>
          </w:p>
        </w:tc>
        <w:tc>
          <w:tcPr>
            <w:tcW w:w="1092"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٢٨</w:t>
            </w:r>
          </w:p>
        </w:tc>
        <w:tc>
          <w:tcPr>
            <w:tcW w:w="713"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٧٧</w:t>
            </w:r>
          </w:p>
        </w:tc>
        <w:tc>
          <w:tcPr>
            <w:tcW w:w="826"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w:t>
            </w:r>
            <w:r w:rsidRPr="004422B5">
              <w:rPr>
                <w:sz w:val="18"/>
                <w:szCs w:val="26"/>
                <w:lang w:val="fr-CH"/>
              </w:rPr>
              <w:t xml:space="preserve"> </w:t>
            </w:r>
            <w:r w:rsidRPr="004422B5">
              <w:rPr>
                <w:sz w:val="18"/>
                <w:szCs w:val="26"/>
                <w:rtl/>
                <w:lang w:val="fr-CH"/>
              </w:rPr>
              <w:t>٣٤٥</w:t>
            </w:r>
          </w:p>
        </w:tc>
        <w:tc>
          <w:tcPr>
            <w:tcW w:w="893"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١</w:t>
            </w:r>
            <w:r w:rsidRPr="004422B5">
              <w:rPr>
                <w:bCs/>
                <w:sz w:val="18"/>
                <w:szCs w:val="26"/>
                <w:lang w:val="fr-CH"/>
              </w:rPr>
              <w:t xml:space="preserve"> </w:t>
            </w:r>
            <w:r w:rsidRPr="004422B5">
              <w:rPr>
                <w:bCs/>
                <w:sz w:val="18"/>
                <w:szCs w:val="26"/>
                <w:rtl/>
                <w:lang w:val="fr-CH"/>
              </w:rPr>
              <w:t>٤٢٢</w:t>
            </w:r>
          </w:p>
        </w:tc>
        <w:tc>
          <w:tcPr>
            <w:tcW w:w="605"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p>
        </w:tc>
        <w:tc>
          <w:tcPr>
            <w:tcW w:w="684"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٥٩</w:t>
            </w:r>
          </w:p>
        </w:tc>
        <w:tc>
          <w:tcPr>
            <w:tcW w:w="668"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٥٩</w:t>
            </w:r>
          </w:p>
        </w:tc>
        <w:tc>
          <w:tcPr>
            <w:tcW w:w="790"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١</w:t>
            </w:r>
            <w:r w:rsidRPr="004422B5">
              <w:rPr>
                <w:bCs/>
                <w:sz w:val="18"/>
                <w:szCs w:val="26"/>
                <w:lang w:val="fr-CH"/>
              </w:rPr>
              <w:t xml:space="preserve"> </w:t>
            </w:r>
            <w:r w:rsidRPr="004422B5">
              <w:rPr>
                <w:bCs/>
                <w:sz w:val="18"/>
                <w:szCs w:val="26"/>
                <w:rtl/>
                <w:lang w:val="fr-CH"/>
              </w:rPr>
              <w:t>٤٨١</w:t>
            </w:r>
          </w:p>
        </w:tc>
      </w:tr>
      <w:tr w:rsidR="004422B5" w:rsidRPr="004422B5" w:rsidTr="004422B5">
        <w:trPr>
          <w:trHeight w:val="240"/>
        </w:trPr>
        <w:tc>
          <w:tcPr>
            <w:tcW w:w="994" w:type="dxa"/>
            <w:shd w:val="clear" w:color="auto" w:fill="auto"/>
            <w:vAlign w:val="bottom"/>
          </w:tcPr>
          <w:p w:rsidR="004422B5" w:rsidRPr="004422B5" w:rsidRDefault="004422B5" w:rsidP="004422B5">
            <w:pPr>
              <w:keepNext/>
              <w:autoSpaceDE w:val="0"/>
              <w:autoSpaceDN w:val="0"/>
              <w:adjustRightInd w:val="0"/>
              <w:spacing w:before="40" w:after="40" w:line="280" w:lineRule="exact"/>
              <w:ind w:left="113" w:right="14"/>
              <w:jc w:val="both"/>
              <w:rPr>
                <w:sz w:val="18"/>
                <w:szCs w:val="26"/>
                <w:lang w:val="fr-CH"/>
              </w:rPr>
            </w:pPr>
            <w:r w:rsidRPr="004422B5">
              <w:rPr>
                <w:sz w:val="18"/>
                <w:szCs w:val="26"/>
                <w:rtl/>
                <w:lang w:val="fr-CH"/>
              </w:rPr>
              <w:t>ن4</w:t>
            </w:r>
          </w:p>
        </w:tc>
        <w:tc>
          <w:tcPr>
            <w:tcW w:w="1092"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٧</w:t>
            </w:r>
          </w:p>
        </w:tc>
        <w:tc>
          <w:tcPr>
            <w:tcW w:w="713"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١٨٤</w:t>
            </w:r>
          </w:p>
        </w:tc>
        <w:tc>
          <w:tcPr>
            <w:tcW w:w="826"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w:t>
            </w:r>
            <w:r w:rsidRPr="004422B5">
              <w:rPr>
                <w:sz w:val="18"/>
                <w:szCs w:val="26"/>
                <w:lang w:val="fr-CH"/>
              </w:rPr>
              <w:t xml:space="preserve"> </w:t>
            </w:r>
            <w:r w:rsidRPr="004422B5">
              <w:rPr>
                <w:sz w:val="18"/>
                <w:szCs w:val="26"/>
                <w:rtl/>
                <w:lang w:val="fr-CH"/>
              </w:rPr>
              <w:t>٥٨٦</w:t>
            </w:r>
          </w:p>
        </w:tc>
        <w:tc>
          <w:tcPr>
            <w:tcW w:w="893"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١</w:t>
            </w:r>
            <w:r w:rsidRPr="004422B5">
              <w:rPr>
                <w:bCs/>
                <w:sz w:val="18"/>
                <w:szCs w:val="26"/>
                <w:lang w:val="fr-CH"/>
              </w:rPr>
              <w:t> </w:t>
            </w:r>
            <w:r w:rsidRPr="004422B5">
              <w:rPr>
                <w:bCs/>
                <w:sz w:val="18"/>
                <w:szCs w:val="26"/>
                <w:rtl/>
                <w:lang w:val="fr-CH"/>
              </w:rPr>
              <w:t>٧٧٠</w:t>
            </w:r>
          </w:p>
        </w:tc>
        <w:tc>
          <w:tcPr>
            <w:tcW w:w="605"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٣</w:t>
            </w:r>
          </w:p>
        </w:tc>
        <w:tc>
          <w:tcPr>
            <w:tcW w:w="684"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٣١</w:t>
            </w:r>
          </w:p>
        </w:tc>
        <w:tc>
          <w:tcPr>
            <w:tcW w:w="668"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٣٤</w:t>
            </w:r>
          </w:p>
        </w:tc>
        <w:tc>
          <w:tcPr>
            <w:tcW w:w="790"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١</w:t>
            </w:r>
            <w:r w:rsidRPr="004422B5">
              <w:rPr>
                <w:bCs/>
                <w:sz w:val="18"/>
                <w:szCs w:val="26"/>
                <w:lang w:val="fr-CH"/>
              </w:rPr>
              <w:t xml:space="preserve"> </w:t>
            </w:r>
            <w:r w:rsidRPr="004422B5">
              <w:rPr>
                <w:bCs/>
                <w:sz w:val="18"/>
                <w:szCs w:val="26"/>
                <w:rtl/>
                <w:lang w:val="fr-CH"/>
              </w:rPr>
              <w:t>٨٠٤</w:t>
            </w:r>
          </w:p>
        </w:tc>
      </w:tr>
      <w:tr w:rsidR="004422B5" w:rsidRPr="004422B5" w:rsidTr="004422B5">
        <w:trPr>
          <w:trHeight w:val="240"/>
        </w:trPr>
        <w:tc>
          <w:tcPr>
            <w:tcW w:w="994" w:type="dxa"/>
            <w:shd w:val="clear" w:color="auto" w:fill="auto"/>
            <w:vAlign w:val="bottom"/>
          </w:tcPr>
          <w:p w:rsidR="004422B5" w:rsidRPr="004422B5" w:rsidRDefault="004422B5" w:rsidP="004422B5">
            <w:pPr>
              <w:keepNext/>
              <w:autoSpaceDE w:val="0"/>
              <w:autoSpaceDN w:val="0"/>
              <w:adjustRightInd w:val="0"/>
              <w:spacing w:before="40" w:after="40" w:line="280" w:lineRule="exact"/>
              <w:ind w:left="113" w:right="14"/>
              <w:jc w:val="both"/>
              <w:rPr>
                <w:sz w:val="18"/>
                <w:szCs w:val="26"/>
                <w:lang w:val="fr-CH"/>
              </w:rPr>
            </w:pPr>
            <w:r w:rsidRPr="004422B5">
              <w:rPr>
                <w:sz w:val="18"/>
                <w:szCs w:val="26"/>
                <w:rtl/>
                <w:lang w:val="fr-CH"/>
              </w:rPr>
              <w:t>ن5</w:t>
            </w:r>
          </w:p>
        </w:tc>
        <w:tc>
          <w:tcPr>
            <w:tcW w:w="1092"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٣٢</w:t>
            </w:r>
          </w:p>
        </w:tc>
        <w:tc>
          <w:tcPr>
            <w:tcW w:w="713"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٣٣</w:t>
            </w:r>
          </w:p>
        </w:tc>
        <w:tc>
          <w:tcPr>
            <w:tcW w:w="826"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w:t>
            </w:r>
            <w:r w:rsidRPr="004422B5">
              <w:rPr>
                <w:sz w:val="18"/>
                <w:szCs w:val="26"/>
                <w:lang w:val="fr-CH"/>
              </w:rPr>
              <w:t> </w:t>
            </w:r>
            <w:r w:rsidRPr="004422B5">
              <w:rPr>
                <w:sz w:val="18"/>
                <w:szCs w:val="26"/>
                <w:rtl/>
                <w:lang w:val="fr-CH"/>
              </w:rPr>
              <w:t>٠٠٤</w:t>
            </w:r>
          </w:p>
        </w:tc>
        <w:tc>
          <w:tcPr>
            <w:tcW w:w="893"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١</w:t>
            </w:r>
            <w:r w:rsidRPr="004422B5">
              <w:rPr>
                <w:bCs/>
                <w:sz w:val="18"/>
                <w:szCs w:val="26"/>
                <w:lang w:val="fr-CH"/>
              </w:rPr>
              <w:t> </w:t>
            </w:r>
            <w:r w:rsidRPr="004422B5">
              <w:rPr>
                <w:bCs/>
                <w:sz w:val="18"/>
                <w:szCs w:val="26"/>
                <w:rtl/>
                <w:lang w:val="fr-CH"/>
              </w:rPr>
              <w:t>٠٣٧</w:t>
            </w:r>
          </w:p>
        </w:tc>
        <w:tc>
          <w:tcPr>
            <w:tcW w:w="605"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١٧٠</w:t>
            </w:r>
          </w:p>
        </w:tc>
        <w:tc>
          <w:tcPr>
            <w:tcW w:w="684"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٦٩</w:t>
            </w:r>
          </w:p>
        </w:tc>
        <w:tc>
          <w:tcPr>
            <w:tcW w:w="668"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١</w:t>
            </w:r>
          </w:p>
        </w:tc>
        <w:tc>
          <w:tcPr>
            <w:tcW w:w="790"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١٠٧</w:t>
            </w:r>
          </w:p>
        </w:tc>
      </w:tr>
      <w:tr w:rsidR="004422B5" w:rsidRPr="004422B5" w:rsidTr="004422B5">
        <w:trPr>
          <w:trHeight w:val="240"/>
        </w:trPr>
        <w:tc>
          <w:tcPr>
            <w:tcW w:w="994" w:type="dxa"/>
            <w:shd w:val="clear" w:color="auto" w:fill="auto"/>
            <w:vAlign w:val="bottom"/>
          </w:tcPr>
          <w:p w:rsidR="004422B5" w:rsidRPr="004422B5" w:rsidRDefault="004422B5" w:rsidP="004422B5">
            <w:pPr>
              <w:keepNext/>
              <w:autoSpaceDE w:val="0"/>
              <w:autoSpaceDN w:val="0"/>
              <w:adjustRightInd w:val="0"/>
              <w:spacing w:before="40" w:after="40" w:line="280" w:lineRule="exact"/>
              <w:ind w:left="113" w:right="14"/>
              <w:jc w:val="both"/>
              <w:rPr>
                <w:sz w:val="18"/>
                <w:szCs w:val="26"/>
                <w:lang w:val="fr-CH"/>
              </w:rPr>
            </w:pPr>
            <w:r w:rsidRPr="004422B5">
              <w:rPr>
                <w:sz w:val="18"/>
                <w:szCs w:val="26"/>
                <w:rtl/>
                <w:lang w:val="fr-CH"/>
              </w:rPr>
              <w:t>ن6</w:t>
            </w:r>
          </w:p>
        </w:tc>
        <w:tc>
          <w:tcPr>
            <w:tcW w:w="1092"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١٠١</w:t>
            </w:r>
          </w:p>
        </w:tc>
        <w:tc>
          <w:tcPr>
            <w:tcW w:w="713"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٢١٦</w:t>
            </w:r>
          </w:p>
        </w:tc>
        <w:tc>
          <w:tcPr>
            <w:tcW w:w="826"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٨٣١</w:t>
            </w:r>
          </w:p>
        </w:tc>
        <w:tc>
          <w:tcPr>
            <w:tcW w:w="893"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١</w:t>
            </w:r>
            <w:r w:rsidRPr="004422B5">
              <w:rPr>
                <w:bCs/>
                <w:sz w:val="18"/>
                <w:szCs w:val="26"/>
                <w:lang w:val="fr-CH"/>
              </w:rPr>
              <w:t> </w:t>
            </w:r>
            <w:r w:rsidRPr="004422B5">
              <w:rPr>
                <w:bCs/>
                <w:sz w:val="18"/>
                <w:szCs w:val="26"/>
                <w:rtl/>
                <w:lang w:val="fr-CH"/>
              </w:rPr>
              <w:t>٠٤٧</w:t>
            </w:r>
          </w:p>
        </w:tc>
        <w:tc>
          <w:tcPr>
            <w:tcW w:w="605"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w:t>
            </w:r>
          </w:p>
        </w:tc>
        <w:tc>
          <w:tcPr>
            <w:tcW w:w="684"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٩٧</w:t>
            </w:r>
          </w:p>
        </w:tc>
        <w:tc>
          <w:tcPr>
            <w:tcW w:w="668"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٩٨</w:t>
            </w:r>
          </w:p>
        </w:tc>
        <w:tc>
          <w:tcPr>
            <w:tcW w:w="790"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١</w:t>
            </w:r>
            <w:r w:rsidRPr="004422B5">
              <w:rPr>
                <w:bCs/>
                <w:sz w:val="18"/>
                <w:szCs w:val="26"/>
                <w:lang w:val="fr-CH"/>
              </w:rPr>
              <w:t xml:space="preserve"> </w:t>
            </w:r>
            <w:r w:rsidRPr="004422B5">
              <w:rPr>
                <w:bCs/>
                <w:sz w:val="18"/>
                <w:szCs w:val="26"/>
                <w:rtl/>
                <w:lang w:val="fr-CH"/>
              </w:rPr>
              <w:t>١٤٥</w:t>
            </w:r>
          </w:p>
        </w:tc>
      </w:tr>
      <w:tr w:rsidR="004422B5" w:rsidRPr="004422B5" w:rsidTr="004422B5">
        <w:trPr>
          <w:trHeight w:val="240"/>
        </w:trPr>
        <w:tc>
          <w:tcPr>
            <w:tcW w:w="994" w:type="dxa"/>
            <w:shd w:val="clear" w:color="auto" w:fill="auto"/>
            <w:vAlign w:val="bottom"/>
          </w:tcPr>
          <w:p w:rsidR="004422B5" w:rsidRPr="004422B5" w:rsidRDefault="004422B5" w:rsidP="004422B5">
            <w:pPr>
              <w:keepNext/>
              <w:autoSpaceDE w:val="0"/>
              <w:autoSpaceDN w:val="0"/>
              <w:adjustRightInd w:val="0"/>
              <w:spacing w:before="40" w:after="40" w:line="280" w:lineRule="exact"/>
              <w:ind w:left="113" w:right="14"/>
              <w:jc w:val="both"/>
              <w:rPr>
                <w:sz w:val="18"/>
                <w:szCs w:val="26"/>
                <w:lang w:val="fr-CH"/>
              </w:rPr>
            </w:pPr>
            <w:r w:rsidRPr="004422B5">
              <w:rPr>
                <w:sz w:val="18"/>
                <w:szCs w:val="26"/>
                <w:rtl/>
                <w:lang w:val="fr-CH"/>
              </w:rPr>
              <w:t>ن7</w:t>
            </w:r>
          </w:p>
        </w:tc>
        <w:tc>
          <w:tcPr>
            <w:tcW w:w="1092"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١٧</w:t>
            </w:r>
          </w:p>
        </w:tc>
        <w:tc>
          <w:tcPr>
            <w:tcW w:w="713"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١٣٥</w:t>
            </w:r>
          </w:p>
        </w:tc>
        <w:tc>
          <w:tcPr>
            <w:tcW w:w="826"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٦٣٣</w:t>
            </w:r>
          </w:p>
        </w:tc>
        <w:tc>
          <w:tcPr>
            <w:tcW w:w="893"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٧٦٨</w:t>
            </w:r>
          </w:p>
        </w:tc>
        <w:tc>
          <w:tcPr>
            <w:tcW w:w="605"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١٠</w:t>
            </w:r>
          </w:p>
        </w:tc>
        <w:tc>
          <w:tcPr>
            <w:tcW w:w="684"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٢٨</w:t>
            </w:r>
          </w:p>
        </w:tc>
        <w:tc>
          <w:tcPr>
            <w:tcW w:w="668"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٣٨</w:t>
            </w:r>
          </w:p>
        </w:tc>
        <w:tc>
          <w:tcPr>
            <w:tcW w:w="790"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٨٠٦</w:t>
            </w:r>
          </w:p>
        </w:tc>
      </w:tr>
      <w:tr w:rsidR="004422B5" w:rsidRPr="004422B5" w:rsidTr="004422B5">
        <w:trPr>
          <w:trHeight w:val="240"/>
        </w:trPr>
        <w:tc>
          <w:tcPr>
            <w:tcW w:w="994" w:type="dxa"/>
            <w:shd w:val="clear" w:color="auto" w:fill="auto"/>
            <w:vAlign w:val="bottom"/>
          </w:tcPr>
          <w:p w:rsidR="004422B5" w:rsidRPr="004422B5" w:rsidRDefault="004422B5" w:rsidP="004422B5">
            <w:pPr>
              <w:keepNext/>
              <w:autoSpaceDE w:val="0"/>
              <w:autoSpaceDN w:val="0"/>
              <w:adjustRightInd w:val="0"/>
              <w:spacing w:before="40" w:after="40" w:line="280" w:lineRule="exact"/>
              <w:ind w:left="113" w:right="14"/>
              <w:jc w:val="both"/>
              <w:rPr>
                <w:sz w:val="18"/>
                <w:szCs w:val="26"/>
                <w:lang w:val="fr-CH"/>
              </w:rPr>
            </w:pPr>
            <w:r w:rsidRPr="004422B5">
              <w:rPr>
                <w:sz w:val="18"/>
                <w:szCs w:val="26"/>
                <w:rtl/>
                <w:lang w:val="fr-CH"/>
              </w:rPr>
              <w:t>ن8</w:t>
            </w:r>
          </w:p>
        </w:tc>
        <w:tc>
          <w:tcPr>
            <w:tcW w:w="1092"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١٠</w:t>
            </w:r>
          </w:p>
        </w:tc>
        <w:tc>
          <w:tcPr>
            <w:tcW w:w="713"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١٩٥</w:t>
            </w:r>
          </w:p>
        </w:tc>
        <w:tc>
          <w:tcPr>
            <w:tcW w:w="826"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٥٨٩</w:t>
            </w:r>
          </w:p>
        </w:tc>
        <w:tc>
          <w:tcPr>
            <w:tcW w:w="893"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٧٨٤</w:t>
            </w:r>
          </w:p>
        </w:tc>
        <w:tc>
          <w:tcPr>
            <w:tcW w:w="605"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w:t>
            </w:r>
          </w:p>
        </w:tc>
        <w:tc>
          <w:tcPr>
            <w:tcW w:w="684"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١٨</w:t>
            </w:r>
          </w:p>
        </w:tc>
        <w:tc>
          <w:tcPr>
            <w:tcW w:w="668"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١٩</w:t>
            </w:r>
          </w:p>
        </w:tc>
        <w:tc>
          <w:tcPr>
            <w:tcW w:w="790" w:type="dxa"/>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٨٠٣</w:t>
            </w:r>
          </w:p>
        </w:tc>
      </w:tr>
      <w:tr w:rsidR="004422B5" w:rsidRPr="004422B5" w:rsidTr="004422B5">
        <w:trPr>
          <w:trHeight w:val="240"/>
        </w:trPr>
        <w:tc>
          <w:tcPr>
            <w:tcW w:w="994" w:type="dxa"/>
            <w:tcBorders>
              <w:bottom w:val="single" w:sz="4"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113" w:right="14"/>
              <w:jc w:val="both"/>
              <w:rPr>
                <w:sz w:val="18"/>
                <w:szCs w:val="26"/>
                <w:lang w:val="fr-CH"/>
              </w:rPr>
            </w:pPr>
            <w:r w:rsidRPr="004422B5">
              <w:rPr>
                <w:sz w:val="18"/>
                <w:szCs w:val="26"/>
                <w:rtl/>
                <w:lang w:val="fr-CH"/>
              </w:rPr>
              <w:t>ن9</w:t>
            </w:r>
          </w:p>
        </w:tc>
        <w:tc>
          <w:tcPr>
            <w:tcW w:w="1092" w:type="dxa"/>
            <w:tcBorders>
              <w:bottom w:val="single" w:sz="4"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٩٣</w:t>
            </w:r>
          </w:p>
        </w:tc>
        <w:tc>
          <w:tcPr>
            <w:tcW w:w="713" w:type="dxa"/>
            <w:tcBorders>
              <w:bottom w:val="single" w:sz="4"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١٩٨</w:t>
            </w:r>
          </w:p>
        </w:tc>
        <w:tc>
          <w:tcPr>
            <w:tcW w:w="826" w:type="dxa"/>
            <w:tcBorders>
              <w:bottom w:val="single" w:sz="4"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٢</w:t>
            </w:r>
            <w:r w:rsidRPr="004422B5">
              <w:rPr>
                <w:sz w:val="18"/>
                <w:szCs w:val="26"/>
                <w:lang w:val="fr-CH"/>
              </w:rPr>
              <w:t> </w:t>
            </w:r>
            <w:r w:rsidRPr="004422B5">
              <w:rPr>
                <w:sz w:val="18"/>
                <w:szCs w:val="26"/>
                <w:rtl/>
                <w:lang w:val="fr-CH"/>
              </w:rPr>
              <w:t>٠٤٧</w:t>
            </w:r>
          </w:p>
        </w:tc>
        <w:tc>
          <w:tcPr>
            <w:tcW w:w="893" w:type="dxa"/>
            <w:tcBorders>
              <w:bottom w:val="single" w:sz="4"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٢</w:t>
            </w:r>
            <w:r w:rsidRPr="004422B5">
              <w:rPr>
                <w:bCs/>
                <w:sz w:val="18"/>
                <w:szCs w:val="26"/>
                <w:lang w:val="fr-CH"/>
              </w:rPr>
              <w:t> </w:t>
            </w:r>
            <w:r w:rsidRPr="004422B5">
              <w:rPr>
                <w:bCs/>
                <w:sz w:val="18"/>
                <w:szCs w:val="26"/>
                <w:rtl/>
                <w:lang w:val="fr-CH"/>
              </w:rPr>
              <w:t>٢٤٥</w:t>
            </w:r>
          </w:p>
        </w:tc>
        <w:tc>
          <w:tcPr>
            <w:tcW w:w="605" w:type="dxa"/>
            <w:tcBorders>
              <w:bottom w:val="single" w:sz="4"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٧٠</w:t>
            </w:r>
          </w:p>
        </w:tc>
        <w:tc>
          <w:tcPr>
            <w:tcW w:w="684" w:type="dxa"/>
            <w:tcBorders>
              <w:bottom w:val="single" w:sz="4"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sz w:val="18"/>
                <w:szCs w:val="26"/>
                <w:lang w:val="fr-CH"/>
              </w:rPr>
            </w:pPr>
            <w:r w:rsidRPr="004422B5">
              <w:rPr>
                <w:sz w:val="18"/>
                <w:szCs w:val="26"/>
                <w:rtl/>
                <w:lang w:val="fr-CH"/>
              </w:rPr>
              <w:t>١٨٥</w:t>
            </w:r>
          </w:p>
        </w:tc>
        <w:tc>
          <w:tcPr>
            <w:tcW w:w="668" w:type="dxa"/>
            <w:tcBorders>
              <w:bottom w:val="single" w:sz="4"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٢٥٥</w:t>
            </w:r>
          </w:p>
        </w:tc>
        <w:tc>
          <w:tcPr>
            <w:tcW w:w="790" w:type="dxa"/>
            <w:tcBorders>
              <w:bottom w:val="single" w:sz="4"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Cs/>
                <w:sz w:val="18"/>
                <w:szCs w:val="26"/>
                <w:lang w:val="fr-CH"/>
              </w:rPr>
            </w:pPr>
            <w:r w:rsidRPr="004422B5">
              <w:rPr>
                <w:bCs/>
                <w:sz w:val="18"/>
                <w:szCs w:val="26"/>
                <w:rtl/>
                <w:lang w:val="fr-CH"/>
              </w:rPr>
              <w:t>٢</w:t>
            </w:r>
            <w:r w:rsidRPr="004422B5">
              <w:rPr>
                <w:bCs/>
                <w:sz w:val="18"/>
                <w:szCs w:val="26"/>
                <w:lang w:val="fr-CH"/>
              </w:rPr>
              <w:t xml:space="preserve"> </w:t>
            </w:r>
            <w:r w:rsidRPr="004422B5">
              <w:rPr>
                <w:bCs/>
                <w:sz w:val="18"/>
                <w:szCs w:val="26"/>
                <w:rtl/>
                <w:lang w:val="fr-CH"/>
              </w:rPr>
              <w:t>٥٠٠</w:t>
            </w:r>
          </w:p>
        </w:tc>
      </w:tr>
      <w:tr w:rsidR="004422B5" w:rsidRPr="004422B5" w:rsidTr="004422B5">
        <w:trPr>
          <w:trHeight w:val="240"/>
        </w:trPr>
        <w:tc>
          <w:tcPr>
            <w:tcW w:w="994" w:type="dxa"/>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40" w:after="40" w:line="280" w:lineRule="exact"/>
              <w:ind w:left="113" w:right="14"/>
              <w:jc w:val="both"/>
              <w:rPr>
                <w:b/>
                <w:bCs/>
                <w:sz w:val="18"/>
                <w:szCs w:val="26"/>
                <w:lang w:val="fr-CH"/>
              </w:rPr>
            </w:pPr>
            <w:r>
              <w:rPr>
                <w:rFonts w:hint="cs"/>
                <w:b/>
                <w:bCs/>
                <w:sz w:val="18"/>
                <w:szCs w:val="26"/>
                <w:rtl/>
                <w:lang w:val="fr-CH"/>
              </w:rPr>
              <w:t xml:space="preserve">   </w:t>
            </w:r>
            <w:r w:rsidRPr="004422B5">
              <w:rPr>
                <w:b/>
                <w:bCs/>
                <w:sz w:val="18"/>
                <w:szCs w:val="26"/>
                <w:rtl/>
                <w:lang w:val="fr-CH"/>
              </w:rPr>
              <w:t>المجموع</w:t>
            </w:r>
          </w:p>
        </w:tc>
        <w:tc>
          <w:tcPr>
            <w:tcW w:w="1092" w:type="dxa"/>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
                <w:bCs/>
                <w:sz w:val="18"/>
                <w:szCs w:val="26"/>
                <w:lang w:val="fr-CH"/>
              </w:rPr>
            </w:pPr>
            <w:r w:rsidRPr="004422B5">
              <w:rPr>
                <w:b/>
                <w:bCs/>
                <w:sz w:val="18"/>
                <w:szCs w:val="26"/>
                <w:rtl/>
                <w:lang w:val="fr-CH"/>
              </w:rPr>
              <w:t>٣٣٤</w:t>
            </w:r>
          </w:p>
        </w:tc>
        <w:tc>
          <w:tcPr>
            <w:tcW w:w="713" w:type="dxa"/>
            <w:tcBorders>
              <w:top w:val="single" w:sz="4" w:space="0" w:color="auto"/>
              <w:bottom w:val="single" w:sz="12" w:space="0" w:color="auto"/>
            </w:tcBorders>
            <w:shd w:val="clear" w:color="auto" w:fill="auto"/>
            <w:vAlign w:val="bottom"/>
          </w:tcPr>
          <w:p w:rsidR="004422B5" w:rsidRPr="004422B5" w:rsidRDefault="00CB0CC3" w:rsidP="004422B5">
            <w:pPr>
              <w:keepNext/>
              <w:autoSpaceDE w:val="0"/>
              <w:autoSpaceDN w:val="0"/>
              <w:bidi w:val="0"/>
              <w:adjustRightInd w:val="0"/>
              <w:spacing w:before="40" w:after="40" w:line="280" w:lineRule="exact"/>
              <w:ind w:right="57"/>
              <w:jc w:val="right"/>
              <w:rPr>
                <w:rFonts w:hint="cs"/>
                <w:b/>
                <w:bCs/>
                <w:sz w:val="18"/>
                <w:szCs w:val="26"/>
                <w:lang w:val="fr-CH"/>
              </w:rPr>
            </w:pPr>
            <w:r>
              <w:rPr>
                <w:rFonts w:hint="cs"/>
                <w:b/>
                <w:bCs/>
                <w:sz w:val="18"/>
                <w:szCs w:val="26"/>
                <w:rtl/>
                <w:lang w:val="fr-CH"/>
              </w:rPr>
              <w:t>582 1</w:t>
            </w:r>
          </w:p>
        </w:tc>
        <w:tc>
          <w:tcPr>
            <w:tcW w:w="826" w:type="dxa"/>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
                <w:bCs/>
                <w:sz w:val="18"/>
                <w:szCs w:val="26"/>
                <w:lang w:val="fr-CH"/>
              </w:rPr>
            </w:pPr>
            <w:r w:rsidRPr="004422B5">
              <w:rPr>
                <w:b/>
                <w:bCs/>
                <w:sz w:val="18"/>
                <w:szCs w:val="26"/>
                <w:rtl/>
                <w:lang w:val="fr-CH"/>
              </w:rPr>
              <w:t>١٥</w:t>
            </w:r>
            <w:r w:rsidRPr="004422B5">
              <w:rPr>
                <w:b/>
                <w:bCs/>
                <w:sz w:val="18"/>
                <w:szCs w:val="26"/>
                <w:lang w:val="fr-CH"/>
              </w:rPr>
              <w:t xml:space="preserve"> </w:t>
            </w:r>
            <w:r w:rsidRPr="004422B5">
              <w:rPr>
                <w:b/>
                <w:bCs/>
                <w:sz w:val="18"/>
                <w:szCs w:val="26"/>
                <w:rtl/>
                <w:lang w:val="fr-CH"/>
              </w:rPr>
              <w:t>٢٥١</w:t>
            </w:r>
          </w:p>
        </w:tc>
        <w:tc>
          <w:tcPr>
            <w:tcW w:w="893" w:type="dxa"/>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
                <w:bCs/>
                <w:sz w:val="18"/>
                <w:szCs w:val="26"/>
                <w:lang w:val="fr-CH"/>
              </w:rPr>
            </w:pPr>
            <w:r w:rsidRPr="004422B5">
              <w:rPr>
                <w:b/>
                <w:bCs/>
                <w:sz w:val="18"/>
                <w:szCs w:val="26"/>
                <w:rtl/>
                <w:lang w:val="fr-CH"/>
              </w:rPr>
              <w:t>١٦</w:t>
            </w:r>
            <w:r w:rsidRPr="004422B5">
              <w:rPr>
                <w:b/>
                <w:bCs/>
                <w:sz w:val="18"/>
                <w:szCs w:val="26"/>
                <w:lang w:val="fr-CH"/>
              </w:rPr>
              <w:t> </w:t>
            </w:r>
            <w:r w:rsidRPr="004422B5">
              <w:rPr>
                <w:b/>
                <w:bCs/>
                <w:sz w:val="18"/>
                <w:szCs w:val="26"/>
                <w:rtl/>
                <w:lang w:val="fr-CH"/>
              </w:rPr>
              <w:t>٨٨٣</w:t>
            </w:r>
          </w:p>
        </w:tc>
        <w:tc>
          <w:tcPr>
            <w:tcW w:w="605" w:type="dxa"/>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
                <w:bCs/>
                <w:sz w:val="18"/>
                <w:szCs w:val="26"/>
                <w:lang w:val="fr-CH"/>
              </w:rPr>
            </w:pPr>
            <w:r w:rsidRPr="004422B5">
              <w:rPr>
                <w:b/>
                <w:bCs/>
                <w:sz w:val="18"/>
                <w:szCs w:val="26"/>
                <w:rtl/>
                <w:lang w:val="fr-CH"/>
              </w:rPr>
              <w:t>١٠١</w:t>
            </w:r>
          </w:p>
        </w:tc>
        <w:tc>
          <w:tcPr>
            <w:tcW w:w="684" w:type="dxa"/>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
                <w:bCs/>
                <w:sz w:val="18"/>
                <w:szCs w:val="26"/>
                <w:lang w:val="fr-CH"/>
              </w:rPr>
            </w:pPr>
            <w:r w:rsidRPr="004422B5">
              <w:rPr>
                <w:b/>
                <w:bCs/>
                <w:sz w:val="18"/>
                <w:szCs w:val="26"/>
                <w:rtl/>
                <w:lang w:val="fr-CH"/>
              </w:rPr>
              <w:t>٦٥٧</w:t>
            </w:r>
          </w:p>
        </w:tc>
        <w:tc>
          <w:tcPr>
            <w:tcW w:w="668" w:type="dxa"/>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
                <w:bCs/>
                <w:sz w:val="18"/>
                <w:szCs w:val="26"/>
                <w:lang w:val="fr-CH"/>
              </w:rPr>
            </w:pPr>
            <w:r w:rsidRPr="004422B5">
              <w:rPr>
                <w:b/>
                <w:bCs/>
                <w:sz w:val="18"/>
                <w:szCs w:val="26"/>
                <w:rtl/>
                <w:lang w:val="fr-CH"/>
              </w:rPr>
              <w:t>٧٥٨</w:t>
            </w:r>
          </w:p>
        </w:tc>
        <w:tc>
          <w:tcPr>
            <w:tcW w:w="790" w:type="dxa"/>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40" w:after="40" w:line="280" w:lineRule="exact"/>
              <w:ind w:right="57"/>
              <w:jc w:val="right"/>
              <w:rPr>
                <w:b/>
                <w:bCs/>
                <w:sz w:val="18"/>
                <w:szCs w:val="26"/>
                <w:lang w:val="fr-CH"/>
              </w:rPr>
            </w:pPr>
            <w:r w:rsidRPr="004422B5">
              <w:rPr>
                <w:b/>
                <w:bCs/>
                <w:sz w:val="18"/>
                <w:szCs w:val="26"/>
                <w:rtl/>
                <w:lang w:val="fr-CH"/>
              </w:rPr>
              <w:t>١٧</w:t>
            </w:r>
            <w:r w:rsidRPr="004422B5">
              <w:rPr>
                <w:b/>
                <w:bCs/>
                <w:sz w:val="18"/>
                <w:szCs w:val="26"/>
                <w:lang w:val="fr-CH"/>
              </w:rPr>
              <w:t xml:space="preserve"> </w:t>
            </w:r>
            <w:r w:rsidRPr="004422B5">
              <w:rPr>
                <w:b/>
                <w:bCs/>
                <w:sz w:val="18"/>
                <w:szCs w:val="26"/>
                <w:rtl/>
                <w:lang w:val="fr-CH"/>
              </w:rPr>
              <w:t>٦٤١</w:t>
            </w:r>
          </w:p>
        </w:tc>
      </w:tr>
    </w:tbl>
    <w:p w:rsidR="004422B5" w:rsidRDefault="004422B5" w:rsidP="00C63C85">
      <w:pPr>
        <w:pStyle w:val="SingleTxtGA"/>
        <w:spacing w:before="120" w:after="60" w:line="300" w:lineRule="exact"/>
        <w:ind w:left="1281"/>
        <w:rPr>
          <w:rFonts w:hint="cs"/>
          <w:b/>
          <w:bCs/>
          <w:rtl/>
          <w:lang w:val="fr-CH"/>
        </w:rPr>
      </w:pPr>
      <w:r w:rsidRPr="00501B98">
        <w:rPr>
          <w:iCs/>
          <w:sz w:val="16"/>
          <w:szCs w:val="26"/>
          <w:rtl/>
          <w:lang w:val="fr-CH"/>
        </w:rPr>
        <w:t>المصدر:</w:t>
      </w:r>
      <w:r w:rsidR="00C63C85">
        <w:rPr>
          <w:rFonts w:hint="cs"/>
          <w:iCs/>
          <w:sz w:val="16"/>
          <w:szCs w:val="26"/>
          <w:rtl/>
          <w:lang w:val="fr-CH"/>
        </w:rPr>
        <w:tab/>
      </w:r>
      <w:r>
        <w:rPr>
          <w:rFonts w:hint="cs"/>
          <w:iCs/>
          <w:sz w:val="16"/>
          <w:szCs w:val="26"/>
          <w:rtl/>
          <w:lang w:val="fr-CH"/>
        </w:rPr>
        <w:t>الوكالة الغينية لتعزيز العمالة، 2000.</w:t>
      </w:r>
    </w:p>
    <w:p w:rsidR="00FA0B64" w:rsidRPr="004422B5" w:rsidRDefault="00FA0B64" w:rsidP="004422B5">
      <w:pPr>
        <w:pStyle w:val="SingleTxtGA"/>
        <w:rPr>
          <w:b/>
          <w:bCs/>
          <w:sz w:val="16"/>
          <w:szCs w:val="26"/>
          <w:lang w:val="fr-CH"/>
        </w:rPr>
      </w:pPr>
      <w:r w:rsidRPr="004422B5">
        <w:rPr>
          <w:b/>
          <w:bCs/>
          <w:sz w:val="16"/>
          <w:szCs w:val="26"/>
          <w:rtl/>
          <w:lang w:val="fr-CH"/>
        </w:rPr>
        <w:t>المفتاح</w:t>
      </w:r>
    </w:p>
    <w:p w:rsidR="00FA0B64" w:rsidRPr="004422B5" w:rsidRDefault="004422B5" w:rsidP="00C63C85">
      <w:pPr>
        <w:pStyle w:val="SingleTxtGA"/>
        <w:tabs>
          <w:tab w:val="clear" w:pos="2608"/>
          <w:tab w:val="left" w:pos="2541"/>
        </w:tabs>
        <w:spacing w:after="60" w:line="300" w:lineRule="exact"/>
        <w:ind w:left="1939"/>
        <w:rPr>
          <w:rFonts w:hint="cs"/>
          <w:sz w:val="18"/>
          <w:szCs w:val="26"/>
          <w:lang w:val="fr-CH"/>
        </w:rPr>
      </w:pPr>
      <w:r w:rsidRPr="004422B5">
        <w:rPr>
          <w:sz w:val="18"/>
          <w:szCs w:val="26"/>
          <w:rtl/>
          <w:lang w:val="fr-CH"/>
        </w:rPr>
        <w:t>ن</w:t>
      </w:r>
      <w:r w:rsidR="00FA0B64" w:rsidRPr="004422B5">
        <w:rPr>
          <w:sz w:val="18"/>
          <w:szCs w:val="26"/>
          <w:rtl/>
          <w:lang w:val="fr-CH"/>
        </w:rPr>
        <w:t>1</w:t>
      </w:r>
      <w:r w:rsidRPr="004422B5">
        <w:rPr>
          <w:rFonts w:hint="cs"/>
          <w:sz w:val="18"/>
          <w:szCs w:val="26"/>
          <w:rtl/>
          <w:lang w:val="fr-CH"/>
        </w:rPr>
        <w:tab/>
      </w:r>
      <w:r w:rsidR="00FA0B64" w:rsidRPr="004422B5">
        <w:rPr>
          <w:sz w:val="18"/>
          <w:szCs w:val="26"/>
          <w:rtl/>
          <w:lang w:val="fr-CH"/>
        </w:rPr>
        <w:t>الزراعة وتربية الماشية وزراعة الأشجار والصيد وصيد الأسماك</w:t>
      </w:r>
      <w:r w:rsidR="00CB0CC3">
        <w:rPr>
          <w:rFonts w:hint="cs"/>
          <w:sz w:val="18"/>
          <w:szCs w:val="26"/>
          <w:rtl/>
          <w:lang w:val="fr-CH"/>
        </w:rPr>
        <w:t>.</w:t>
      </w:r>
    </w:p>
    <w:p w:rsidR="00FA0B64" w:rsidRPr="004422B5" w:rsidRDefault="004422B5" w:rsidP="00C63C85">
      <w:pPr>
        <w:pStyle w:val="SingleTxtGA"/>
        <w:tabs>
          <w:tab w:val="clear" w:pos="2608"/>
          <w:tab w:val="left" w:pos="2541"/>
        </w:tabs>
        <w:spacing w:after="60" w:line="300" w:lineRule="exact"/>
        <w:ind w:left="1939"/>
        <w:rPr>
          <w:rFonts w:hint="cs"/>
          <w:sz w:val="18"/>
          <w:szCs w:val="26"/>
          <w:lang w:val="fr-CH"/>
        </w:rPr>
      </w:pPr>
      <w:r w:rsidRPr="004422B5">
        <w:rPr>
          <w:sz w:val="18"/>
          <w:szCs w:val="26"/>
          <w:rtl/>
          <w:lang w:val="fr-CH"/>
        </w:rPr>
        <w:t>ن</w:t>
      </w:r>
      <w:r w:rsidR="00FA0B64" w:rsidRPr="004422B5">
        <w:rPr>
          <w:sz w:val="18"/>
          <w:szCs w:val="26"/>
          <w:rtl/>
          <w:lang w:val="fr-CH"/>
        </w:rPr>
        <w:t>2</w:t>
      </w:r>
      <w:r w:rsidRPr="004422B5">
        <w:rPr>
          <w:rFonts w:hint="cs"/>
          <w:sz w:val="18"/>
          <w:szCs w:val="26"/>
          <w:rtl/>
          <w:lang w:val="fr-CH"/>
        </w:rPr>
        <w:tab/>
      </w:r>
      <w:r w:rsidR="00CB0CC3">
        <w:rPr>
          <w:sz w:val="18"/>
          <w:szCs w:val="26"/>
          <w:rtl/>
          <w:lang w:val="fr-CH"/>
        </w:rPr>
        <w:t>الصناعة الاستخراجية</w:t>
      </w:r>
      <w:r w:rsidR="00CB0CC3">
        <w:rPr>
          <w:rFonts w:hint="cs"/>
          <w:sz w:val="18"/>
          <w:szCs w:val="26"/>
          <w:rtl/>
          <w:lang w:val="fr-CH"/>
        </w:rPr>
        <w:t>.</w:t>
      </w:r>
    </w:p>
    <w:p w:rsidR="00FA0B64" w:rsidRPr="004422B5" w:rsidRDefault="004422B5" w:rsidP="00C63C85">
      <w:pPr>
        <w:pStyle w:val="SingleTxtGA"/>
        <w:tabs>
          <w:tab w:val="clear" w:pos="2608"/>
          <w:tab w:val="left" w:pos="2541"/>
        </w:tabs>
        <w:spacing w:after="60" w:line="300" w:lineRule="exact"/>
        <w:ind w:left="1939"/>
        <w:rPr>
          <w:rFonts w:hint="cs"/>
          <w:sz w:val="18"/>
          <w:szCs w:val="26"/>
          <w:lang w:val="fr-CH"/>
        </w:rPr>
      </w:pPr>
      <w:r w:rsidRPr="004422B5">
        <w:rPr>
          <w:sz w:val="18"/>
          <w:szCs w:val="26"/>
          <w:rtl/>
          <w:lang w:val="fr-CH"/>
        </w:rPr>
        <w:t>ن</w:t>
      </w:r>
      <w:r w:rsidR="00FA0B64" w:rsidRPr="004422B5">
        <w:rPr>
          <w:sz w:val="18"/>
          <w:szCs w:val="26"/>
          <w:rtl/>
          <w:lang w:val="fr-CH"/>
        </w:rPr>
        <w:t>3</w:t>
      </w:r>
      <w:r w:rsidRPr="004422B5">
        <w:rPr>
          <w:rFonts w:hint="cs"/>
          <w:sz w:val="18"/>
          <w:szCs w:val="26"/>
          <w:rtl/>
          <w:lang w:val="fr-CH"/>
        </w:rPr>
        <w:tab/>
      </w:r>
      <w:r w:rsidR="00FA0B64" w:rsidRPr="004422B5">
        <w:rPr>
          <w:sz w:val="18"/>
          <w:szCs w:val="26"/>
          <w:rtl/>
          <w:lang w:val="fr-CH"/>
        </w:rPr>
        <w:t>التصنيع</w:t>
      </w:r>
      <w:r w:rsidR="00CB0CC3">
        <w:rPr>
          <w:rFonts w:hint="cs"/>
          <w:sz w:val="18"/>
          <w:szCs w:val="26"/>
          <w:rtl/>
          <w:lang w:val="fr-CH"/>
        </w:rPr>
        <w:t>.</w:t>
      </w:r>
    </w:p>
    <w:p w:rsidR="00FA0B64" w:rsidRPr="004422B5" w:rsidRDefault="004422B5" w:rsidP="00C63C85">
      <w:pPr>
        <w:pStyle w:val="SingleTxtGA"/>
        <w:tabs>
          <w:tab w:val="clear" w:pos="2608"/>
          <w:tab w:val="left" w:pos="2541"/>
        </w:tabs>
        <w:spacing w:after="60" w:line="300" w:lineRule="exact"/>
        <w:ind w:left="1939"/>
        <w:rPr>
          <w:rFonts w:hint="cs"/>
          <w:sz w:val="18"/>
          <w:szCs w:val="26"/>
          <w:lang w:val="fr-CH"/>
        </w:rPr>
      </w:pPr>
      <w:r w:rsidRPr="004422B5">
        <w:rPr>
          <w:sz w:val="18"/>
          <w:szCs w:val="26"/>
          <w:rtl/>
          <w:lang w:val="fr-CH"/>
        </w:rPr>
        <w:t>ن</w:t>
      </w:r>
      <w:r w:rsidR="00FA0B64" w:rsidRPr="004422B5">
        <w:rPr>
          <w:sz w:val="18"/>
          <w:szCs w:val="26"/>
          <w:rtl/>
          <w:lang w:val="fr-CH"/>
        </w:rPr>
        <w:t>4</w:t>
      </w:r>
      <w:r w:rsidRPr="004422B5">
        <w:rPr>
          <w:rFonts w:hint="cs"/>
          <w:sz w:val="18"/>
          <w:szCs w:val="26"/>
          <w:rtl/>
          <w:lang w:val="fr-CH"/>
        </w:rPr>
        <w:tab/>
      </w:r>
      <w:r w:rsidR="00FA0B64" w:rsidRPr="004422B5">
        <w:rPr>
          <w:sz w:val="18"/>
          <w:szCs w:val="26"/>
          <w:rtl/>
          <w:lang w:val="fr-CH"/>
        </w:rPr>
        <w:t>الكهرباء والغاز والمياه</w:t>
      </w:r>
      <w:r w:rsidR="00CB0CC3">
        <w:rPr>
          <w:rFonts w:hint="cs"/>
          <w:sz w:val="18"/>
          <w:szCs w:val="26"/>
          <w:rtl/>
          <w:lang w:val="fr-CH"/>
        </w:rPr>
        <w:t>.</w:t>
      </w:r>
    </w:p>
    <w:p w:rsidR="00FA0B64" w:rsidRPr="004422B5" w:rsidRDefault="004422B5" w:rsidP="00C63C85">
      <w:pPr>
        <w:pStyle w:val="SingleTxtGA"/>
        <w:tabs>
          <w:tab w:val="clear" w:pos="2608"/>
          <w:tab w:val="left" w:pos="2541"/>
        </w:tabs>
        <w:spacing w:after="60" w:line="300" w:lineRule="exact"/>
        <w:ind w:left="1939"/>
        <w:rPr>
          <w:rFonts w:hint="cs"/>
          <w:sz w:val="18"/>
          <w:szCs w:val="26"/>
          <w:lang w:val="fr-CH"/>
        </w:rPr>
      </w:pPr>
      <w:r w:rsidRPr="004422B5">
        <w:rPr>
          <w:sz w:val="18"/>
          <w:szCs w:val="26"/>
          <w:rtl/>
          <w:lang w:val="fr-CH"/>
        </w:rPr>
        <w:t>ن</w:t>
      </w:r>
      <w:r w:rsidR="00FA0B64" w:rsidRPr="004422B5">
        <w:rPr>
          <w:sz w:val="18"/>
          <w:szCs w:val="26"/>
          <w:rtl/>
          <w:lang w:val="fr-CH"/>
        </w:rPr>
        <w:t>5</w:t>
      </w:r>
      <w:r w:rsidRPr="004422B5">
        <w:rPr>
          <w:rFonts w:hint="cs"/>
          <w:sz w:val="18"/>
          <w:szCs w:val="26"/>
          <w:rtl/>
          <w:lang w:val="fr-CH"/>
        </w:rPr>
        <w:tab/>
      </w:r>
      <w:r w:rsidR="00FA0B64" w:rsidRPr="004422B5">
        <w:rPr>
          <w:sz w:val="18"/>
          <w:szCs w:val="26"/>
          <w:rtl/>
          <w:lang w:val="fr-CH"/>
        </w:rPr>
        <w:t>البناء والأشغال العامة</w:t>
      </w:r>
      <w:r w:rsidR="00CB0CC3">
        <w:rPr>
          <w:rFonts w:hint="cs"/>
          <w:sz w:val="18"/>
          <w:szCs w:val="26"/>
          <w:rtl/>
          <w:lang w:val="fr-CH"/>
        </w:rPr>
        <w:t>.</w:t>
      </w:r>
    </w:p>
    <w:p w:rsidR="00FA0B64" w:rsidRPr="004422B5" w:rsidRDefault="004422B5" w:rsidP="00C63C85">
      <w:pPr>
        <w:pStyle w:val="SingleTxtGA"/>
        <w:tabs>
          <w:tab w:val="clear" w:pos="2608"/>
          <w:tab w:val="left" w:pos="2541"/>
        </w:tabs>
        <w:spacing w:after="60" w:line="300" w:lineRule="exact"/>
        <w:ind w:left="1939"/>
        <w:rPr>
          <w:rFonts w:hint="cs"/>
          <w:sz w:val="18"/>
          <w:szCs w:val="26"/>
          <w:lang w:val="fr-CH"/>
        </w:rPr>
      </w:pPr>
      <w:r w:rsidRPr="004422B5">
        <w:rPr>
          <w:sz w:val="18"/>
          <w:szCs w:val="26"/>
          <w:rtl/>
          <w:lang w:val="fr-CH"/>
        </w:rPr>
        <w:t>ن</w:t>
      </w:r>
      <w:r w:rsidR="00FA0B64" w:rsidRPr="004422B5">
        <w:rPr>
          <w:sz w:val="18"/>
          <w:szCs w:val="26"/>
          <w:rtl/>
          <w:lang w:val="fr-CH"/>
        </w:rPr>
        <w:t>6</w:t>
      </w:r>
      <w:r w:rsidRPr="004422B5">
        <w:rPr>
          <w:rFonts w:hint="cs"/>
          <w:sz w:val="18"/>
          <w:szCs w:val="26"/>
          <w:rtl/>
          <w:lang w:val="fr-CH"/>
        </w:rPr>
        <w:tab/>
      </w:r>
      <w:r w:rsidR="00FA0B64" w:rsidRPr="004422B5">
        <w:rPr>
          <w:sz w:val="18"/>
          <w:szCs w:val="26"/>
          <w:rtl/>
          <w:lang w:val="fr-CH"/>
        </w:rPr>
        <w:t>التجارة والمطاعم والفنادق</w:t>
      </w:r>
      <w:r w:rsidR="00CB0CC3">
        <w:rPr>
          <w:rFonts w:hint="cs"/>
          <w:sz w:val="18"/>
          <w:szCs w:val="26"/>
          <w:rtl/>
          <w:lang w:val="fr-CH"/>
        </w:rPr>
        <w:t>.</w:t>
      </w:r>
    </w:p>
    <w:p w:rsidR="00FA0B64" w:rsidRPr="004422B5" w:rsidRDefault="004422B5" w:rsidP="00C63C85">
      <w:pPr>
        <w:pStyle w:val="SingleTxtGA"/>
        <w:tabs>
          <w:tab w:val="clear" w:pos="2608"/>
          <w:tab w:val="left" w:pos="2541"/>
        </w:tabs>
        <w:spacing w:after="60" w:line="300" w:lineRule="exact"/>
        <w:ind w:left="1939"/>
        <w:rPr>
          <w:rFonts w:hint="cs"/>
          <w:sz w:val="18"/>
          <w:szCs w:val="26"/>
          <w:lang w:val="fr-CH"/>
        </w:rPr>
      </w:pPr>
      <w:r w:rsidRPr="004422B5">
        <w:rPr>
          <w:sz w:val="18"/>
          <w:szCs w:val="26"/>
          <w:rtl/>
          <w:lang w:val="fr-CH"/>
        </w:rPr>
        <w:t>ن</w:t>
      </w:r>
      <w:r w:rsidR="00FA0B64" w:rsidRPr="004422B5">
        <w:rPr>
          <w:sz w:val="18"/>
          <w:szCs w:val="26"/>
          <w:rtl/>
          <w:lang w:val="fr-CH"/>
        </w:rPr>
        <w:t>7</w:t>
      </w:r>
      <w:r w:rsidRPr="004422B5">
        <w:rPr>
          <w:rFonts w:hint="cs"/>
          <w:sz w:val="18"/>
          <w:szCs w:val="26"/>
          <w:rtl/>
          <w:lang w:val="fr-CH"/>
        </w:rPr>
        <w:tab/>
      </w:r>
      <w:r w:rsidR="00CB0CC3">
        <w:rPr>
          <w:sz w:val="18"/>
          <w:szCs w:val="26"/>
          <w:rtl/>
          <w:lang w:val="fr-CH"/>
        </w:rPr>
        <w:t>النقل وشركات الاتصالات</w:t>
      </w:r>
      <w:r w:rsidR="00CB0CC3">
        <w:rPr>
          <w:rFonts w:hint="cs"/>
          <w:sz w:val="18"/>
          <w:szCs w:val="26"/>
          <w:rtl/>
          <w:lang w:val="fr-CH"/>
        </w:rPr>
        <w:t>.</w:t>
      </w:r>
    </w:p>
    <w:p w:rsidR="00FA0B64" w:rsidRPr="004422B5" w:rsidRDefault="004422B5" w:rsidP="00C63C85">
      <w:pPr>
        <w:pStyle w:val="SingleTxtGA"/>
        <w:tabs>
          <w:tab w:val="clear" w:pos="2608"/>
          <w:tab w:val="left" w:pos="2541"/>
        </w:tabs>
        <w:spacing w:after="60" w:line="300" w:lineRule="exact"/>
        <w:ind w:left="1939"/>
        <w:rPr>
          <w:rFonts w:hint="cs"/>
          <w:sz w:val="18"/>
          <w:szCs w:val="26"/>
          <w:lang w:val="fr-CH"/>
        </w:rPr>
      </w:pPr>
      <w:r w:rsidRPr="004422B5">
        <w:rPr>
          <w:sz w:val="18"/>
          <w:szCs w:val="26"/>
          <w:rtl/>
          <w:lang w:val="fr-CH"/>
        </w:rPr>
        <w:t>ن</w:t>
      </w:r>
      <w:r w:rsidR="00FA0B64" w:rsidRPr="004422B5">
        <w:rPr>
          <w:sz w:val="18"/>
          <w:szCs w:val="26"/>
          <w:rtl/>
          <w:lang w:val="fr-CH"/>
        </w:rPr>
        <w:t>8</w:t>
      </w:r>
      <w:r w:rsidRPr="004422B5">
        <w:rPr>
          <w:rFonts w:hint="cs"/>
          <w:sz w:val="18"/>
          <w:szCs w:val="26"/>
          <w:rtl/>
          <w:lang w:val="fr-CH"/>
        </w:rPr>
        <w:tab/>
      </w:r>
      <w:r w:rsidR="00FA0B64" w:rsidRPr="004422B5">
        <w:rPr>
          <w:sz w:val="18"/>
          <w:szCs w:val="26"/>
          <w:rtl/>
          <w:lang w:val="fr-CH"/>
        </w:rPr>
        <w:t>المصارف والتأمين والأعمال التجارية والعقارات</w:t>
      </w:r>
      <w:r w:rsidR="00CB0CC3">
        <w:rPr>
          <w:rFonts w:hint="cs"/>
          <w:sz w:val="18"/>
          <w:szCs w:val="26"/>
          <w:rtl/>
          <w:lang w:val="fr-CH"/>
        </w:rPr>
        <w:t>.</w:t>
      </w:r>
    </w:p>
    <w:p w:rsidR="00FA0B64" w:rsidRPr="004422B5" w:rsidRDefault="004422B5" w:rsidP="00C63C85">
      <w:pPr>
        <w:pStyle w:val="SingleTxtGA"/>
        <w:tabs>
          <w:tab w:val="clear" w:pos="2608"/>
          <w:tab w:val="left" w:pos="2541"/>
        </w:tabs>
        <w:spacing w:after="240" w:line="300" w:lineRule="exact"/>
        <w:ind w:left="1939"/>
        <w:rPr>
          <w:rFonts w:hint="cs"/>
          <w:sz w:val="18"/>
          <w:szCs w:val="26"/>
          <w:rtl/>
          <w:lang w:val="fr-CH"/>
        </w:rPr>
      </w:pPr>
      <w:r w:rsidRPr="004422B5">
        <w:rPr>
          <w:sz w:val="18"/>
          <w:szCs w:val="26"/>
          <w:rtl/>
          <w:lang w:val="fr-CH"/>
        </w:rPr>
        <w:t>ن</w:t>
      </w:r>
      <w:r w:rsidR="00FA0B64" w:rsidRPr="004422B5">
        <w:rPr>
          <w:sz w:val="18"/>
          <w:szCs w:val="26"/>
          <w:rtl/>
          <w:lang w:val="fr-CH"/>
        </w:rPr>
        <w:t>9</w:t>
      </w:r>
      <w:r w:rsidRPr="004422B5">
        <w:rPr>
          <w:rFonts w:hint="cs"/>
          <w:sz w:val="18"/>
          <w:szCs w:val="26"/>
          <w:rtl/>
          <w:lang w:val="fr-CH"/>
        </w:rPr>
        <w:tab/>
      </w:r>
      <w:r w:rsidR="00FA0B64" w:rsidRPr="004422B5">
        <w:rPr>
          <w:sz w:val="18"/>
          <w:szCs w:val="26"/>
          <w:rtl/>
          <w:lang w:val="fr-CH"/>
        </w:rPr>
        <w:t>الخدمات</w:t>
      </w:r>
      <w:r w:rsidR="00CB0CC3">
        <w:rPr>
          <w:rFonts w:hint="cs"/>
          <w:sz w:val="18"/>
          <w:szCs w:val="26"/>
          <w:rtl/>
          <w:lang w:val="fr-CH"/>
        </w:rPr>
        <w:t>.</w:t>
      </w:r>
    </w:p>
    <w:p w:rsidR="00FA0B64" w:rsidRPr="00CA5ECC" w:rsidRDefault="00FA0B64" w:rsidP="004422B5">
      <w:pPr>
        <w:pStyle w:val="SingleTxtGA"/>
        <w:rPr>
          <w:lang w:val="fr-CH"/>
        </w:rPr>
      </w:pPr>
      <w:r w:rsidRPr="00CA5ECC">
        <w:rPr>
          <w:rFonts w:hint="cs"/>
          <w:rtl/>
          <w:lang w:val="fr-CH"/>
        </w:rPr>
        <w:t>115</w:t>
      </w:r>
      <w:r w:rsidRPr="00CA5ECC">
        <w:rPr>
          <w:rtl/>
          <w:lang w:val="fr-CH"/>
        </w:rPr>
        <w:t>-</w:t>
      </w:r>
      <w:r w:rsidR="004422B5">
        <w:rPr>
          <w:rFonts w:hint="cs"/>
          <w:rtl/>
          <w:lang w:val="fr-CH"/>
        </w:rPr>
        <w:tab/>
      </w:r>
      <w:r w:rsidRPr="00CA5ECC">
        <w:rPr>
          <w:rtl/>
          <w:lang w:val="fr-CH"/>
        </w:rPr>
        <w:t>وتُظهر البيانات بوضوح أن النساء يعملن غالبا</w:t>
      </w:r>
      <w:r w:rsidR="00CB76B7">
        <w:rPr>
          <w:rFonts w:hint="cs"/>
          <w:rtl/>
          <w:lang w:val="fr-CH"/>
        </w:rPr>
        <w:t>ً</w:t>
      </w:r>
      <w:r w:rsidRPr="00CA5ECC">
        <w:rPr>
          <w:rtl/>
          <w:lang w:val="fr-CH"/>
        </w:rPr>
        <w:t xml:space="preserve"> في مجالات الزراعة والصناعة الاستخراجية والمطاعم والفنادق والتجارة. وهن قليلات جدا</w:t>
      </w:r>
      <w:r w:rsidR="006E40D6">
        <w:rPr>
          <w:rFonts w:hint="cs"/>
          <w:rtl/>
          <w:lang w:val="fr-CH"/>
        </w:rPr>
        <w:t>ً</w:t>
      </w:r>
      <w:r w:rsidRPr="00CA5ECC">
        <w:rPr>
          <w:rtl/>
          <w:lang w:val="fr-CH"/>
        </w:rPr>
        <w:t xml:space="preserve"> في مجالي البناء والتصنيع. وتبين الإحصاءات في مجملها أنه في القطاع الخاص النظامي، لا تمثل النساء سوى 11 في المائة </w:t>
      </w:r>
      <w:r w:rsidR="006E40D6">
        <w:rPr>
          <w:rtl/>
          <w:lang w:val="fr-CH"/>
        </w:rPr>
        <w:t>من الموظفين في القطاع الثالثي و</w:t>
      </w:r>
      <w:r w:rsidRPr="00CA5ECC">
        <w:rPr>
          <w:rtl/>
          <w:lang w:val="fr-CH"/>
        </w:rPr>
        <w:t>2 في المائة من الموظفين في القطاع الثانوي.</w:t>
      </w:r>
    </w:p>
    <w:p w:rsidR="00FA0B64" w:rsidRPr="00CA5ECC" w:rsidRDefault="00FA0B64" w:rsidP="004422B5">
      <w:pPr>
        <w:pStyle w:val="SingleTxtGA"/>
        <w:rPr>
          <w:rtl/>
          <w:lang w:val="fr-CH"/>
        </w:rPr>
      </w:pPr>
      <w:r w:rsidRPr="00CA5ECC">
        <w:rPr>
          <w:rFonts w:hint="cs"/>
          <w:rtl/>
          <w:lang w:val="fr-CH"/>
        </w:rPr>
        <w:t>116</w:t>
      </w:r>
      <w:r w:rsidRPr="00CA5ECC">
        <w:rPr>
          <w:rtl/>
          <w:lang w:val="fr-CH"/>
        </w:rPr>
        <w:t>-</w:t>
      </w:r>
      <w:r w:rsidR="004422B5">
        <w:rPr>
          <w:rFonts w:hint="cs"/>
          <w:rtl/>
          <w:lang w:val="fr-CH"/>
        </w:rPr>
        <w:tab/>
      </w:r>
      <w:r w:rsidRPr="00CA5ECC">
        <w:rPr>
          <w:rtl/>
          <w:lang w:val="fr-CH"/>
        </w:rPr>
        <w:t>وإذا قارنا معدل مشاركة النساء في القطاع الخاص النظامي حسب المناطق، نحصل على الجدول التالي:</w:t>
      </w:r>
    </w:p>
    <w:p w:rsidR="00FA0B64" w:rsidRPr="00CA5ECC" w:rsidRDefault="00FA0B64" w:rsidP="004422B5">
      <w:pPr>
        <w:pStyle w:val="SingleTxtGA"/>
        <w:spacing w:after="0"/>
        <w:rPr>
          <w:lang w:val="fr-CH"/>
        </w:rPr>
      </w:pPr>
      <w:r w:rsidRPr="00CA5ECC">
        <w:rPr>
          <w:rtl/>
          <w:lang w:val="fr-CH"/>
        </w:rPr>
        <w:t>الجدول 10</w:t>
      </w:r>
    </w:p>
    <w:p w:rsidR="00FA0B64" w:rsidRDefault="00FA0B64" w:rsidP="004422B5">
      <w:pPr>
        <w:pStyle w:val="SingleTxtGA"/>
        <w:rPr>
          <w:rFonts w:hint="cs"/>
          <w:b/>
          <w:bCs/>
          <w:rtl/>
          <w:lang w:val="fr-CH"/>
        </w:rPr>
      </w:pPr>
      <w:r w:rsidRPr="00CA5ECC">
        <w:rPr>
          <w:b/>
          <w:bCs/>
          <w:rtl/>
          <w:lang w:val="fr-CH"/>
        </w:rPr>
        <w:t>مشاركة النساء في القطاع الخاص النظامي، حسب المناطق</w:t>
      </w:r>
    </w:p>
    <w:tbl>
      <w:tblPr>
        <w:tblW w:w="7265" w:type="dxa"/>
        <w:tblInd w:w="1134" w:type="dxa"/>
        <w:tblBorders>
          <w:top w:val="single" w:sz="4" w:space="0" w:color="auto"/>
        </w:tblBorders>
        <w:tblCellMar>
          <w:left w:w="0" w:type="dxa"/>
          <w:right w:w="0" w:type="dxa"/>
        </w:tblCellMar>
        <w:tblLook w:val="04A0"/>
      </w:tblPr>
      <w:tblGrid>
        <w:gridCol w:w="1722"/>
        <w:gridCol w:w="1918"/>
        <w:gridCol w:w="1991"/>
        <w:gridCol w:w="1634"/>
      </w:tblGrid>
      <w:tr w:rsidR="004422B5" w:rsidRPr="00CA5ECC" w:rsidTr="004422B5">
        <w:trPr>
          <w:trHeight w:val="240"/>
          <w:tblHeader/>
        </w:trPr>
        <w:tc>
          <w:tcPr>
            <w:tcW w:w="1722" w:type="dxa"/>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60" w:after="60" w:line="280" w:lineRule="exact"/>
              <w:ind w:left="57"/>
              <w:jc w:val="both"/>
              <w:rPr>
                <w:b/>
                <w:iCs/>
                <w:sz w:val="18"/>
                <w:szCs w:val="26"/>
                <w:lang w:val="fr-CH"/>
              </w:rPr>
            </w:pPr>
            <w:r w:rsidRPr="004422B5">
              <w:rPr>
                <w:b/>
                <w:iCs/>
                <w:sz w:val="18"/>
                <w:szCs w:val="26"/>
                <w:rtl/>
                <w:lang w:val="fr-CH"/>
              </w:rPr>
              <w:t>النسبة المئوية من النساء</w:t>
            </w:r>
          </w:p>
        </w:tc>
        <w:tc>
          <w:tcPr>
            <w:tcW w:w="1918" w:type="dxa"/>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60" w:after="60" w:line="280" w:lineRule="exact"/>
              <w:ind w:left="57"/>
              <w:jc w:val="both"/>
              <w:rPr>
                <w:b/>
                <w:iCs/>
                <w:sz w:val="18"/>
                <w:szCs w:val="26"/>
                <w:lang w:val="fr-CH"/>
              </w:rPr>
            </w:pPr>
            <w:r w:rsidRPr="004422B5">
              <w:rPr>
                <w:b/>
                <w:iCs/>
                <w:sz w:val="18"/>
                <w:szCs w:val="26"/>
                <w:rtl/>
                <w:lang w:val="fr-CH"/>
              </w:rPr>
              <w:t>مجموع الموظفين</w:t>
            </w:r>
          </w:p>
        </w:tc>
        <w:tc>
          <w:tcPr>
            <w:tcW w:w="1991" w:type="dxa"/>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60" w:after="60" w:line="280" w:lineRule="exact"/>
              <w:ind w:left="57"/>
              <w:jc w:val="both"/>
              <w:rPr>
                <w:b/>
                <w:iCs/>
                <w:sz w:val="18"/>
                <w:szCs w:val="26"/>
                <w:lang w:val="fr-CH"/>
              </w:rPr>
            </w:pPr>
            <w:r w:rsidRPr="004422B5">
              <w:rPr>
                <w:b/>
                <w:iCs/>
                <w:sz w:val="18"/>
                <w:szCs w:val="26"/>
                <w:rtl/>
                <w:lang w:val="fr-CH"/>
              </w:rPr>
              <w:t>النساء الموظفات</w:t>
            </w:r>
          </w:p>
        </w:tc>
        <w:tc>
          <w:tcPr>
            <w:tcW w:w="1634" w:type="dxa"/>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adjustRightInd w:val="0"/>
              <w:spacing w:before="60" w:after="60" w:line="280" w:lineRule="exact"/>
              <w:ind w:left="57"/>
              <w:jc w:val="both"/>
              <w:rPr>
                <w:b/>
                <w:iCs/>
                <w:sz w:val="18"/>
                <w:szCs w:val="26"/>
                <w:lang w:val="fr-CH"/>
              </w:rPr>
            </w:pPr>
            <w:r w:rsidRPr="004422B5">
              <w:rPr>
                <w:b/>
                <w:iCs/>
                <w:sz w:val="18"/>
                <w:szCs w:val="26"/>
                <w:rtl/>
                <w:lang w:val="fr-CH"/>
              </w:rPr>
              <w:t>المناطق</w:t>
            </w:r>
          </w:p>
        </w:tc>
      </w:tr>
      <w:tr w:rsidR="004422B5" w:rsidRPr="00CA5ECC" w:rsidTr="004422B5">
        <w:trPr>
          <w:trHeight w:val="240"/>
        </w:trPr>
        <w:tc>
          <w:tcPr>
            <w:tcW w:w="1722" w:type="dxa"/>
            <w:tcBorders>
              <w:top w:val="single" w:sz="12" w:space="0" w:color="auto"/>
            </w:tcBorders>
            <w:shd w:val="clear" w:color="auto" w:fill="auto"/>
            <w:vAlign w:val="bottom"/>
          </w:tcPr>
          <w:p w:rsidR="004422B5" w:rsidRPr="004422B5" w:rsidRDefault="004422B5" w:rsidP="004422B5">
            <w:pPr>
              <w:keepNext/>
              <w:autoSpaceDE w:val="0"/>
              <w:autoSpaceDN w:val="0"/>
              <w:adjustRightInd w:val="0"/>
              <w:spacing w:before="60" w:after="60" w:line="280" w:lineRule="exact"/>
              <w:ind w:left="57"/>
              <w:jc w:val="both"/>
              <w:rPr>
                <w:bCs/>
                <w:sz w:val="18"/>
                <w:szCs w:val="26"/>
                <w:lang w:val="fr-CH"/>
              </w:rPr>
            </w:pPr>
            <w:r w:rsidRPr="004422B5">
              <w:rPr>
                <w:sz w:val="18"/>
                <w:szCs w:val="26"/>
                <w:rtl/>
                <w:lang w:val="fr-CH"/>
              </w:rPr>
              <w:t>١٣</w:t>
            </w:r>
            <w:r w:rsidRPr="00501B98">
              <w:rPr>
                <w:sz w:val="18"/>
                <w:szCs w:val="26"/>
                <w:rtl/>
                <w:lang w:val="fr-CH"/>
              </w:rPr>
              <w:t>٪</w:t>
            </w:r>
          </w:p>
        </w:tc>
        <w:tc>
          <w:tcPr>
            <w:tcW w:w="1918" w:type="dxa"/>
            <w:tcBorders>
              <w:top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60" w:after="60" w:line="280" w:lineRule="exact"/>
              <w:ind w:left="57" w:right="57"/>
              <w:jc w:val="right"/>
              <w:rPr>
                <w:bCs/>
                <w:sz w:val="18"/>
                <w:szCs w:val="26"/>
                <w:lang w:val="fr-CH"/>
              </w:rPr>
            </w:pPr>
            <w:r w:rsidRPr="004422B5">
              <w:rPr>
                <w:sz w:val="18"/>
                <w:szCs w:val="26"/>
                <w:rtl/>
                <w:lang w:val="fr-CH"/>
              </w:rPr>
              <w:t>٤</w:t>
            </w:r>
            <w:r w:rsidRPr="004422B5">
              <w:rPr>
                <w:sz w:val="18"/>
                <w:szCs w:val="26"/>
                <w:lang w:val="fr-CH"/>
              </w:rPr>
              <w:t xml:space="preserve"> </w:t>
            </w:r>
            <w:r w:rsidRPr="004422B5">
              <w:rPr>
                <w:sz w:val="18"/>
                <w:szCs w:val="26"/>
                <w:rtl/>
                <w:lang w:val="fr-CH"/>
              </w:rPr>
              <w:t>٩٥٣</w:t>
            </w:r>
          </w:p>
        </w:tc>
        <w:tc>
          <w:tcPr>
            <w:tcW w:w="1991" w:type="dxa"/>
            <w:tcBorders>
              <w:top w:val="single" w:sz="12" w:space="0" w:color="auto"/>
            </w:tcBorders>
            <w:shd w:val="clear" w:color="auto" w:fill="auto"/>
            <w:vAlign w:val="bottom"/>
          </w:tcPr>
          <w:p w:rsidR="004422B5" w:rsidRPr="004422B5" w:rsidRDefault="004422B5" w:rsidP="004422B5">
            <w:pPr>
              <w:keepNext/>
              <w:autoSpaceDE w:val="0"/>
              <w:autoSpaceDN w:val="0"/>
              <w:adjustRightInd w:val="0"/>
              <w:spacing w:before="60" w:after="60" w:line="280" w:lineRule="exact"/>
              <w:ind w:left="57"/>
              <w:jc w:val="both"/>
              <w:rPr>
                <w:bCs/>
                <w:sz w:val="18"/>
                <w:szCs w:val="26"/>
                <w:lang w:val="fr-CH"/>
              </w:rPr>
            </w:pPr>
            <w:r w:rsidRPr="004422B5">
              <w:rPr>
                <w:sz w:val="18"/>
                <w:szCs w:val="26"/>
                <w:rtl/>
                <w:lang w:val="fr-CH"/>
              </w:rPr>
              <w:t>٦٧٠</w:t>
            </w:r>
          </w:p>
        </w:tc>
        <w:tc>
          <w:tcPr>
            <w:tcW w:w="1634" w:type="dxa"/>
            <w:tcBorders>
              <w:top w:val="single" w:sz="12" w:space="0" w:color="auto"/>
            </w:tcBorders>
            <w:shd w:val="clear" w:color="auto" w:fill="auto"/>
          </w:tcPr>
          <w:p w:rsidR="004422B5" w:rsidRPr="004422B5" w:rsidRDefault="004422B5" w:rsidP="004422B5">
            <w:pPr>
              <w:spacing w:before="60" w:after="60" w:line="280" w:lineRule="exact"/>
              <w:ind w:left="57"/>
              <w:jc w:val="both"/>
              <w:rPr>
                <w:sz w:val="18"/>
                <w:szCs w:val="26"/>
              </w:rPr>
            </w:pPr>
            <w:r w:rsidRPr="004422B5">
              <w:rPr>
                <w:sz w:val="18"/>
                <w:szCs w:val="26"/>
                <w:rtl/>
              </w:rPr>
              <w:t>كوناكري</w:t>
            </w:r>
          </w:p>
        </w:tc>
      </w:tr>
      <w:tr w:rsidR="004422B5" w:rsidRPr="00CA5ECC" w:rsidTr="004422B5">
        <w:trPr>
          <w:trHeight w:val="240"/>
        </w:trPr>
        <w:tc>
          <w:tcPr>
            <w:tcW w:w="1722" w:type="dxa"/>
            <w:shd w:val="clear" w:color="auto" w:fill="auto"/>
            <w:vAlign w:val="bottom"/>
          </w:tcPr>
          <w:p w:rsidR="004422B5" w:rsidRPr="004422B5" w:rsidRDefault="004422B5" w:rsidP="004422B5">
            <w:pPr>
              <w:keepNext/>
              <w:autoSpaceDE w:val="0"/>
              <w:autoSpaceDN w:val="0"/>
              <w:adjustRightInd w:val="0"/>
              <w:spacing w:before="60" w:after="60" w:line="280" w:lineRule="exact"/>
              <w:ind w:left="57"/>
              <w:jc w:val="both"/>
              <w:rPr>
                <w:sz w:val="18"/>
                <w:szCs w:val="26"/>
                <w:lang w:val="fr-CH"/>
              </w:rPr>
            </w:pPr>
            <w:r w:rsidRPr="004422B5">
              <w:rPr>
                <w:sz w:val="18"/>
                <w:szCs w:val="26"/>
                <w:rtl/>
                <w:lang w:val="fr-CH"/>
              </w:rPr>
              <w:t>١٥</w:t>
            </w:r>
            <w:r w:rsidRPr="00501B98">
              <w:rPr>
                <w:sz w:val="18"/>
                <w:szCs w:val="26"/>
                <w:rtl/>
                <w:lang w:val="fr-CH"/>
              </w:rPr>
              <w:t>٪</w:t>
            </w:r>
          </w:p>
        </w:tc>
        <w:tc>
          <w:tcPr>
            <w:tcW w:w="1918" w:type="dxa"/>
            <w:shd w:val="clear" w:color="auto" w:fill="auto"/>
            <w:vAlign w:val="bottom"/>
          </w:tcPr>
          <w:p w:rsidR="004422B5" w:rsidRPr="004422B5" w:rsidRDefault="004422B5" w:rsidP="004422B5">
            <w:pPr>
              <w:keepNext/>
              <w:autoSpaceDE w:val="0"/>
              <w:autoSpaceDN w:val="0"/>
              <w:bidi w:val="0"/>
              <w:adjustRightInd w:val="0"/>
              <w:spacing w:before="60" w:after="60" w:line="280" w:lineRule="exact"/>
              <w:ind w:left="57" w:right="57"/>
              <w:jc w:val="right"/>
              <w:rPr>
                <w:bCs/>
                <w:sz w:val="18"/>
                <w:szCs w:val="26"/>
                <w:lang w:val="fr-CH"/>
              </w:rPr>
            </w:pPr>
            <w:r w:rsidRPr="004422B5">
              <w:rPr>
                <w:sz w:val="18"/>
                <w:szCs w:val="26"/>
                <w:rtl/>
                <w:lang w:val="fr-CH"/>
              </w:rPr>
              <w:t>٩٦١</w:t>
            </w:r>
          </w:p>
        </w:tc>
        <w:tc>
          <w:tcPr>
            <w:tcW w:w="1991" w:type="dxa"/>
            <w:shd w:val="clear" w:color="auto" w:fill="auto"/>
            <w:vAlign w:val="bottom"/>
          </w:tcPr>
          <w:p w:rsidR="004422B5" w:rsidRPr="004422B5" w:rsidRDefault="004422B5" w:rsidP="004422B5">
            <w:pPr>
              <w:keepNext/>
              <w:autoSpaceDE w:val="0"/>
              <w:autoSpaceDN w:val="0"/>
              <w:adjustRightInd w:val="0"/>
              <w:spacing w:before="60" w:after="60" w:line="280" w:lineRule="exact"/>
              <w:ind w:left="57"/>
              <w:jc w:val="both"/>
              <w:rPr>
                <w:bCs/>
                <w:sz w:val="18"/>
                <w:szCs w:val="26"/>
                <w:lang w:val="fr-CH"/>
              </w:rPr>
            </w:pPr>
            <w:r w:rsidRPr="004422B5">
              <w:rPr>
                <w:sz w:val="18"/>
                <w:szCs w:val="26"/>
                <w:rtl/>
                <w:lang w:val="fr-CH"/>
              </w:rPr>
              <w:t>١٥٢</w:t>
            </w:r>
          </w:p>
        </w:tc>
        <w:tc>
          <w:tcPr>
            <w:tcW w:w="1634" w:type="dxa"/>
            <w:shd w:val="clear" w:color="auto" w:fill="auto"/>
          </w:tcPr>
          <w:p w:rsidR="004422B5" w:rsidRPr="004422B5" w:rsidRDefault="004422B5" w:rsidP="004422B5">
            <w:pPr>
              <w:spacing w:before="60" w:after="60" w:line="280" w:lineRule="exact"/>
              <w:ind w:left="57"/>
              <w:jc w:val="both"/>
              <w:rPr>
                <w:sz w:val="18"/>
                <w:szCs w:val="26"/>
              </w:rPr>
            </w:pPr>
            <w:r w:rsidRPr="004422B5">
              <w:rPr>
                <w:sz w:val="18"/>
                <w:szCs w:val="26"/>
                <w:rtl/>
              </w:rPr>
              <w:t>لابي</w:t>
            </w:r>
          </w:p>
        </w:tc>
      </w:tr>
      <w:tr w:rsidR="004422B5" w:rsidRPr="00CA5ECC" w:rsidTr="004422B5">
        <w:trPr>
          <w:trHeight w:val="240"/>
        </w:trPr>
        <w:tc>
          <w:tcPr>
            <w:tcW w:w="1722" w:type="dxa"/>
            <w:shd w:val="clear" w:color="auto" w:fill="auto"/>
            <w:vAlign w:val="bottom"/>
          </w:tcPr>
          <w:p w:rsidR="004422B5" w:rsidRPr="004422B5" w:rsidRDefault="004422B5" w:rsidP="004422B5">
            <w:pPr>
              <w:keepNext/>
              <w:autoSpaceDE w:val="0"/>
              <w:autoSpaceDN w:val="0"/>
              <w:adjustRightInd w:val="0"/>
              <w:spacing w:before="60" w:after="60" w:line="280" w:lineRule="exact"/>
              <w:ind w:left="57"/>
              <w:jc w:val="both"/>
              <w:rPr>
                <w:sz w:val="18"/>
                <w:szCs w:val="26"/>
                <w:lang w:val="fr-CH"/>
              </w:rPr>
            </w:pPr>
            <w:r w:rsidRPr="004422B5">
              <w:rPr>
                <w:sz w:val="18"/>
                <w:szCs w:val="26"/>
                <w:rtl/>
                <w:lang w:val="fr-CH"/>
              </w:rPr>
              <w:t>٧</w:t>
            </w:r>
            <w:r w:rsidRPr="00501B98">
              <w:rPr>
                <w:sz w:val="18"/>
                <w:szCs w:val="26"/>
                <w:rtl/>
                <w:lang w:val="fr-CH"/>
              </w:rPr>
              <w:t>٪</w:t>
            </w:r>
          </w:p>
        </w:tc>
        <w:tc>
          <w:tcPr>
            <w:tcW w:w="1918" w:type="dxa"/>
            <w:shd w:val="clear" w:color="auto" w:fill="auto"/>
            <w:vAlign w:val="bottom"/>
          </w:tcPr>
          <w:p w:rsidR="004422B5" w:rsidRPr="004422B5" w:rsidRDefault="004422B5" w:rsidP="004422B5">
            <w:pPr>
              <w:keepNext/>
              <w:autoSpaceDE w:val="0"/>
              <w:autoSpaceDN w:val="0"/>
              <w:bidi w:val="0"/>
              <w:adjustRightInd w:val="0"/>
              <w:spacing w:before="60" w:after="60" w:line="280" w:lineRule="exact"/>
              <w:ind w:left="57" w:right="57"/>
              <w:jc w:val="right"/>
              <w:rPr>
                <w:bCs/>
                <w:sz w:val="18"/>
                <w:szCs w:val="26"/>
                <w:lang w:val="fr-CH"/>
              </w:rPr>
            </w:pPr>
            <w:r w:rsidRPr="004422B5">
              <w:rPr>
                <w:sz w:val="18"/>
                <w:szCs w:val="26"/>
                <w:rtl/>
                <w:lang w:val="fr-CH"/>
              </w:rPr>
              <w:t>٦</w:t>
            </w:r>
            <w:r w:rsidRPr="004422B5">
              <w:rPr>
                <w:sz w:val="18"/>
                <w:szCs w:val="26"/>
                <w:lang w:val="fr-CH"/>
              </w:rPr>
              <w:t xml:space="preserve"> </w:t>
            </w:r>
            <w:r w:rsidRPr="004422B5">
              <w:rPr>
                <w:sz w:val="18"/>
                <w:szCs w:val="26"/>
                <w:rtl/>
                <w:lang w:val="fr-CH"/>
              </w:rPr>
              <w:t>٥٤٨</w:t>
            </w:r>
          </w:p>
        </w:tc>
        <w:tc>
          <w:tcPr>
            <w:tcW w:w="1991" w:type="dxa"/>
            <w:shd w:val="clear" w:color="auto" w:fill="auto"/>
            <w:vAlign w:val="bottom"/>
          </w:tcPr>
          <w:p w:rsidR="004422B5" w:rsidRPr="004422B5" w:rsidRDefault="004422B5" w:rsidP="004422B5">
            <w:pPr>
              <w:keepNext/>
              <w:autoSpaceDE w:val="0"/>
              <w:autoSpaceDN w:val="0"/>
              <w:adjustRightInd w:val="0"/>
              <w:spacing w:before="60" w:after="60" w:line="280" w:lineRule="exact"/>
              <w:ind w:left="57"/>
              <w:jc w:val="both"/>
              <w:rPr>
                <w:bCs/>
                <w:sz w:val="18"/>
                <w:szCs w:val="26"/>
                <w:lang w:val="fr-CH"/>
              </w:rPr>
            </w:pPr>
            <w:r w:rsidRPr="004422B5">
              <w:rPr>
                <w:sz w:val="18"/>
                <w:szCs w:val="26"/>
                <w:rtl/>
                <w:lang w:val="fr-CH"/>
              </w:rPr>
              <w:t>٤٧٥</w:t>
            </w:r>
            <w:r w:rsidRPr="004422B5">
              <w:rPr>
                <w:sz w:val="18"/>
                <w:szCs w:val="26"/>
                <w:lang w:val="fr-CH"/>
              </w:rPr>
              <w:t>*</w:t>
            </w:r>
          </w:p>
        </w:tc>
        <w:tc>
          <w:tcPr>
            <w:tcW w:w="1634" w:type="dxa"/>
            <w:shd w:val="clear" w:color="auto" w:fill="auto"/>
          </w:tcPr>
          <w:p w:rsidR="004422B5" w:rsidRPr="004422B5" w:rsidRDefault="004422B5" w:rsidP="004422B5">
            <w:pPr>
              <w:spacing w:before="60" w:after="60" w:line="280" w:lineRule="exact"/>
              <w:ind w:left="57"/>
              <w:jc w:val="both"/>
              <w:rPr>
                <w:sz w:val="18"/>
                <w:szCs w:val="26"/>
              </w:rPr>
            </w:pPr>
            <w:r w:rsidRPr="004422B5">
              <w:rPr>
                <w:sz w:val="18"/>
                <w:szCs w:val="26"/>
                <w:rtl/>
              </w:rPr>
              <w:t>كينديا</w:t>
            </w:r>
          </w:p>
        </w:tc>
      </w:tr>
      <w:tr w:rsidR="004422B5" w:rsidRPr="00CA5ECC" w:rsidTr="004422B5">
        <w:trPr>
          <w:trHeight w:val="240"/>
        </w:trPr>
        <w:tc>
          <w:tcPr>
            <w:tcW w:w="1722" w:type="dxa"/>
            <w:shd w:val="clear" w:color="auto" w:fill="auto"/>
            <w:vAlign w:val="bottom"/>
          </w:tcPr>
          <w:p w:rsidR="004422B5" w:rsidRPr="004422B5" w:rsidRDefault="004422B5" w:rsidP="004422B5">
            <w:pPr>
              <w:keepNext/>
              <w:autoSpaceDE w:val="0"/>
              <w:autoSpaceDN w:val="0"/>
              <w:adjustRightInd w:val="0"/>
              <w:spacing w:before="60" w:after="60" w:line="280" w:lineRule="exact"/>
              <w:ind w:left="57"/>
              <w:jc w:val="both"/>
              <w:rPr>
                <w:sz w:val="18"/>
                <w:szCs w:val="26"/>
                <w:lang w:val="fr-CH"/>
              </w:rPr>
            </w:pPr>
            <w:r w:rsidRPr="004422B5">
              <w:rPr>
                <w:sz w:val="18"/>
                <w:szCs w:val="26"/>
                <w:rtl/>
                <w:lang w:val="fr-CH"/>
              </w:rPr>
              <w:t>١٦</w:t>
            </w:r>
            <w:r w:rsidRPr="00501B98">
              <w:rPr>
                <w:sz w:val="18"/>
                <w:szCs w:val="26"/>
                <w:rtl/>
                <w:lang w:val="fr-CH"/>
              </w:rPr>
              <w:t>٪</w:t>
            </w:r>
          </w:p>
        </w:tc>
        <w:tc>
          <w:tcPr>
            <w:tcW w:w="1918" w:type="dxa"/>
            <w:shd w:val="clear" w:color="auto" w:fill="auto"/>
            <w:vAlign w:val="bottom"/>
          </w:tcPr>
          <w:p w:rsidR="004422B5" w:rsidRPr="004422B5" w:rsidRDefault="004422B5" w:rsidP="004422B5">
            <w:pPr>
              <w:keepNext/>
              <w:autoSpaceDE w:val="0"/>
              <w:autoSpaceDN w:val="0"/>
              <w:bidi w:val="0"/>
              <w:adjustRightInd w:val="0"/>
              <w:spacing w:before="60" w:after="60" w:line="280" w:lineRule="exact"/>
              <w:ind w:left="57" w:right="57"/>
              <w:jc w:val="right"/>
              <w:rPr>
                <w:bCs/>
                <w:sz w:val="18"/>
                <w:szCs w:val="26"/>
                <w:lang w:val="fr-CH"/>
              </w:rPr>
            </w:pPr>
            <w:r w:rsidRPr="004422B5">
              <w:rPr>
                <w:sz w:val="18"/>
                <w:szCs w:val="26"/>
                <w:rtl/>
                <w:lang w:val="fr-CH"/>
              </w:rPr>
              <w:t>٣</w:t>
            </w:r>
            <w:r w:rsidRPr="004422B5">
              <w:rPr>
                <w:sz w:val="18"/>
                <w:szCs w:val="26"/>
                <w:lang w:val="fr-CH"/>
              </w:rPr>
              <w:t xml:space="preserve"> </w:t>
            </w:r>
            <w:r w:rsidRPr="004422B5">
              <w:rPr>
                <w:sz w:val="18"/>
                <w:szCs w:val="26"/>
                <w:rtl/>
                <w:lang w:val="fr-CH"/>
              </w:rPr>
              <w:t>١١٤</w:t>
            </w:r>
          </w:p>
        </w:tc>
        <w:tc>
          <w:tcPr>
            <w:tcW w:w="1991" w:type="dxa"/>
            <w:shd w:val="clear" w:color="auto" w:fill="auto"/>
            <w:vAlign w:val="bottom"/>
          </w:tcPr>
          <w:p w:rsidR="004422B5" w:rsidRPr="004422B5" w:rsidRDefault="004422B5" w:rsidP="004422B5">
            <w:pPr>
              <w:keepNext/>
              <w:autoSpaceDE w:val="0"/>
              <w:autoSpaceDN w:val="0"/>
              <w:adjustRightInd w:val="0"/>
              <w:spacing w:before="60" w:after="60" w:line="280" w:lineRule="exact"/>
              <w:ind w:left="57"/>
              <w:jc w:val="both"/>
              <w:rPr>
                <w:bCs/>
                <w:sz w:val="18"/>
                <w:szCs w:val="26"/>
                <w:lang w:val="fr-CH"/>
              </w:rPr>
            </w:pPr>
            <w:r w:rsidRPr="004422B5">
              <w:rPr>
                <w:sz w:val="18"/>
                <w:szCs w:val="26"/>
                <w:rtl/>
                <w:lang w:val="fr-CH"/>
              </w:rPr>
              <w:t>٥٠٩</w:t>
            </w:r>
          </w:p>
        </w:tc>
        <w:tc>
          <w:tcPr>
            <w:tcW w:w="1634" w:type="dxa"/>
            <w:shd w:val="clear" w:color="auto" w:fill="auto"/>
          </w:tcPr>
          <w:p w:rsidR="004422B5" w:rsidRPr="004422B5" w:rsidRDefault="004422B5" w:rsidP="004422B5">
            <w:pPr>
              <w:spacing w:before="60" w:after="60" w:line="280" w:lineRule="exact"/>
              <w:ind w:left="57"/>
              <w:jc w:val="both"/>
              <w:rPr>
                <w:sz w:val="18"/>
                <w:szCs w:val="26"/>
              </w:rPr>
            </w:pPr>
            <w:r w:rsidRPr="004422B5">
              <w:rPr>
                <w:sz w:val="18"/>
                <w:szCs w:val="26"/>
                <w:rtl/>
              </w:rPr>
              <w:t>نزيريكوري</w:t>
            </w:r>
          </w:p>
        </w:tc>
      </w:tr>
      <w:tr w:rsidR="004422B5" w:rsidRPr="00CA5ECC" w:rsidTr="004422B5">
        <w:trPr>
          <w:trHeight w:val="240"/>
        </w:trPr>
        <w:tc>
          <w:tcPr>
            <w:tcW w:w="1722" w:type="dxa"/>
            <w:tcBorders>
              <w:bottom w:val="single" w:sz="4" w:space="0" w:color="auto"/>
            </w:tcBorders>
            <w:shd w:val="clear" w:color="auto" w:fill="auto"/>
            <w:vAlign w:val="bottom"/>
          </w:tcPr>
          <w:p w:rsidR="004422B5" w:rsidRPr="004422B5" w:rsidRDefault="004422B5" w:rsidP="004422B5">
            <w:pPr>
              <w:keepNext/>
              <w:autoSpaceDE w:val="0"/>
              <w:autoSpaceDN w:val="0"/>
              <w:adjustRightInd w:val="0"/>
              <w:spacing w:before="60" w:after="60" w:line="280" w:lineRule="exact"/>
              <w:ind w:left="57"/>
              <w:jc w:val="both"/>
              <w:rPr>
                <w:sz w:val="18"/>
                <w:szCs w:val="26"/>
                <w:lang w:val="fr-CH"/>
              </w:rPr>
            </w:pPr>
            <w:r w:rsidRPr="004422B5">
              <w:rPr>
                <w:sz w:val="18"/>
                <w:szCs w:val="26"/>
                <w:rtl/>
                <w:lang w:val="fr-CH"/>
              </w:rPr>
              <w:t>٥</w:t>
            </w:r>
            <w:r w:rsidRPr="00501B98">
              <w:rPr>
                <w:sz w:val="18"/>
                <w:szCs w:val="26"/>
                <w:rtl/>
                <w:lang w:val="fr-CH"/>
              </w:rPr>
              <w:t>٪</w:t>
            </w:r>
          </w:p>
        </w:tc>
        <w:tc>
          <w:tcPr>
            <w:tcW w:w="1918" w:type="dxa"/>
            <w:tcBorders>
              <w:bottom w:val="single" w:sz="4" w:space="0" w:color="auto"/>
            </w:tcBorders>
            <w:shd w:val="clear" w:color="auto" w:fill="auto"/>
            <w:vAlign w:val="bottom"/>
          </w:tcPr>
          <w:p w:rsidR="004422B5" w:rsidRPr="004422B5" w:rsidRDefault="004422B5" w:rsidP="004422B5">
            <w:pPr>
              <w:keepNext/>
              <w:autoSpaceDE w:val="0"/>
              <w:autoSpaceDN w:val="0"/>
              <w:bidi w:val="0"/>
              <w:adjustRightInd w:val="0"/>
              <w:spacing w:before="60" w:after="60" w:line="280" w:lineRule="exact"/>
              <w:ind w:left="57" w:right="57"/>
              <w:jc w:val="right"/>
              <w:rPr>
                <w:bCs/>
                <w:sz w:val="18"/>
                <w:szCs w:val="26"/>
                <w:lang w:val="fr-CH"/>
              </w:rPr>
            </w:pPr>
            <w:r w:rsidRPr="004422B5">
              <w:rPr>
                <w:sz w:val="18"/>
                <w:szCs w:val="26"/>
                <w:rtl/>
                <w:lang w:val="fr-CH"/>
              </w:rPr>
              <w:t>٢</w:t>
            </w:r>
            <w:r w:rsidRPr="004422B5">
              <w:rPr>
                <w:sz w:val="18"/>
                <w:szCs w:val="26"/>
                <w:lang w:val="fr-CH"/>
              </w:rPr>
              <w:t xml:space="preserve"> </w:t>
            </w:r>
            <w:r w:rsidRPr="004422B5">
              <w:rPr>
                <w:sz w:val="18"/>
                <w:szCs w:val="26"/>
                <w:rtl/>
                <w:lang w:val="fr-CH"/>
              </w:rPr>
              <w:t>٠٦٥</w:t>
            </w:r>
          </w:p>
        </w:tc>
        <w:tc>
          <w:tcPr>
            <w:tcW w:w="1991" w:type="dxa"/>
            <w:tcBorders>
              <w:bottom w:val="single" w:sz="4" w:space="0" w:color="auto"/>
            </w:tcBorders>
            <w:shd w:val="clear" w:color="auto" w:fill="auto"/>
            <w:vAlign w:val="bottom"/>
          </w:tcPr>
          <w:p w:rsidR="004422B5" w:rsidRPr="004422B5" w:rsidRDefault="004422B5" w:rsidP="004422B5">
            <w:pPr>
              <w:keepNext/>
              <w:autoSpaceDE w:val="0"/>
              <w:autoSpaceDN w:val="0"/>
              <w:adjustRightInd w:val="0"/>
              <w:spacing w:before="60" w:after="60" w:line="280" w:lineRule="exact"/>
              <w:ind w:left="57"/>
              <w:jc w:val="both"/>
              <w:rPr>
                <w:bCs/>
                <w:sz w:val="18"/>
                <w:szCs w:val="26"/>
                <w:lang w:val="fr-CH"/>
              </w:rPr>
            </w:pPr>
            <w:r w:rsidRPr="004422B5">
              <w:rPr>
                <w:sz w:val="18"/>
                <w:szCs w:val="26"/>
                <w:rtl/>
                <w:lang w:val="fr-CH"/>
              </w:rPr>
              <w:t>١١٧</w:t>
            </w:r>
          </w:p>
        </w:tc>
        <w:tc>
          <w:tcPr>
            <w:tcW w:w="1634" w:type="dxa"/>
            <w:tcBorders>
              <w:bottom w:val="single" w:sz="4" w:space="0" w:color="auto"/>
            </w:tcBorders>
            <w:shd w:val="clear" w:color="auto" w:fill="auto"/>
          </w:tcPr>
          <w:p w:rsidR="004422B5" w:rsidRPr="004422B5" w:rsidRDefault="004422B5" w:rsidP="004422B5">
            <w:pPr>
              <w:spacing w:before="60" w:after="60" w:line="280" w:lineRule="exact"/>
              <w:ind w:left="57"/>
              <w:jc w:val="both"/>
              <w:rPr>
                <w:sz w:val="18"/>
                <w:szCs w:val="26"/>
              </w:rPr>
            </w:pPr>
            <w:r w:rsidRPr="004422B5">
              <w:rPr>
                <w:sz w:val="18"/>
                <w:szCs w:val="26"/>
                <w:rtl/>
              </w:rPr>
              <w:t>كانكان</w:t>
            </w:r>
          </w:p>
        </w:tc>
      </w:tr>
      <w:tr w:rsidR="004422B5" w:rsidRPr="00CA5ECC" w:rsidTr="004422B5">
        <w:trPr>
          <w:trHeight w:val="240"/>
        </w:trPr>
        <w:tc>
          <w:tcPr>
            <w:tcW w:w="1722" w:type="dxa"/>
            <w:tcBorders>
              <w:top w:val="single" w:sz="4" w:space="0" w:color="auto"/>
              <w:bottom w:val="single" w:sz="12" w:space="0" w:color="auto"/>
            </w:tcBorders>
            <w:shd w:val="clear" w:color="auto" w:fill="auto"/>
          </w:tcPr>
          <w:p w:rsidR="004422B5" w:rsidRPr="004422B5" w:rsidRDefault="004422B5" w:rsidP="004422B5">
            <w:pPr>
              <w:keepNext/>
              <w:autoSpaceDE w:val="0"/>
              <w:autoSpaceDN w:val="0"/>
              <w:adjustRightInd w:val="0"/>
              <w:spacing w:before="60" w:after="60" w:line="280" w:lineRule="exact"/>
              <w:ind w:left="57"/>
              <w:jc w:val="both"/>
              <w:rPr>
                <w:b/>
                <w:bCs/>
                <w:sz w:val="18"/>
                <w:szCs w:val="26"/>
                <w:lang w:val="fr-CH"/>
              </w:rPr>
            </w:pPr>
          </w:p>
        </w:tc>
        <w:tc>
          <w:tcPr>
            <w:tcW w:w="1918" w:type="dxa"/>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60" w:after="60" w:line="280" w:lineRule="exact"/>
              <w:ind w:left="57" w:right="57"/>
              <w:jc w:val="right"/>
              <w:rPr>
                <w:b/>
                <w:bCs/>
                <w:sz w:val="18"/>
                <w:szCs w:val="26"/>
                <w:lang w:val="fr-CH"/>
              </w:rPr>
            </w:pPr>
            <w:r w:rsidRPr="004422B5">
              <w:rPr>
                <w:b/>
                <w:bCs/>
                <w:sz w:val="18"/>
                <w:szCs w:val="26"/>
                <w:rtl/>
                <w:lang w:val="fr-CH"/>
              </w:rPr>
              <w:t>١٧</w:t>
            </w:r>
            <w:r w:rsidRPr="004422B5">
              <w:rPr>
                <w:b/>
                <w:bCs/>
                <w:sz w:val="18"/>
                <w:szCs w:val="26"/>
                <w:lang w:val="fr-CH"/>
              </w:rPr>
              <w:t xml:space="preserve"> </w:t>
            </w:r>
            <w:r w:rsidRPr="004422B5">
              <w:rPr>
                <w:b/>
                <w:bCs/>
                <w:sz w:val="18"/>
                <w:szCs w:val="26"/>
                <w:rtl/>
                <w:lang w:val="fr-CH"/>
              </w:rPr>
              <w:t>٦٤١</w:t>
            </w:r>
          </w:p>
        </w:tc>
        <w:tc>
          <w:tcPr>
            <w:tcW w:w="1991" w:type="dxa"/>
            <w:tcBorders>
              <w:top w:val="single" w:sz="4" w:space="0" w:color="auto"/>
              <w:bottom w:val="single" w:sz="12" w:space="0" w:color="auto"/>
            </w:tcBorders>
            <w:shd w:val="clear" w:color="auto" w:fill="auto"/>
            <w:vAlign w:val="bottom"/>
          </w:tcPr>
          <w:p w:rsidR="004422B5" w:rsidRPr="004422B5" w:rsidRDefault="004422B5" w:rsidP="004422B5">
            <w:pPr>
              <w:keepNext/>
              <w:autoSpaceDE w:val="0"/>
              <w:autoSpaceDN w:val="0"/>
              <w:bidi w:val="0"/>
              <w:adjustRightInd w:val="0"/>
              <w:spacing w:before="60" w:after="60" w:line="280" w:lineRule="exact"/>
              <w:ind w:left="57" w:right="57"/>
              <w:jc w:val="right"/>
              <w:rPr>
                <w:b/>
                <w:bCs/>
                <w:sz w:val="18"/>
                <w:szCs w:val="26"/>
                <w:lang w:val="fr-CH"/>
              </w:rPr>
            </w:pPr>
            <w:r w:rsidRPr="004422B5">
              <w:rPr>
                <w:b/>
                <w:bCs/>
                <w:sz w:val="18"/>
                <w:szCs w:val="26"/>
                <w:rtl/>
                <w:lang w:val="fr-CH"/>
              </w:rPr>
              <w:t>١</w:t>
            </w:r>
            <w:r w:rsidRPr="004422B5">
              <w:rPr>
                <w:b/>
                <w:bCs/>
                <w:sz w:val="18"/>
                <w:szCs w:val="26"/>
                <w:lang w:val="fr-CH"/>
              </w:rPr>
              <w:t xml:space="preserve"> </w:t>
            </w:r>
            <w:r w:rsidRPr="004422B5">
              <w:rPr>
                <w:b/>
                <w:bCs/>
                <w:sz w:val="18"/>
                <w:szCs w:val="26"/>
                <w:rtl/>
                <w:lang w:val="fr-CH"/>
              </w:rPr>
              <w:t>٩٢٣</w:t>
            </w:r>
          </w:p>
        </w:tc>
        <w:tc>
          <w:tcPr>
            <w:tcW w:w="1634" w:type="dxa"/>
            <w:tcBorders>
              <w:top w:val="single" w:sz="4" w:space="0" w:color="auto"/>
              <w:bottom w:val="single" w:sz="12" w:space="0" w:color="auto"/>
            </w:tcBorders>
            <w:shd w:val="clear" w:color="auto" w:fill="auto"/>
          </w:tcPr>
          <w:p w:rsidR="004422B5" w:rsidRPr="004422B5" w:rsidRDefault="004422B5" w:rsidP="004422B5">
            <w:pPr>
              <w:spacing w:before="60" w:after="60" w:line="280" w:lineRule="exact"/>
              <w:ind w:left="238"/>
              <w:jc w:val="both"/>
              <w:rPr>
                <w:b/>
                <w:bCs/>
                <w:sz w:val="18"/>
                <w:szCs w:val="26"/>
              </w:rPr>
            </w:pPr>
            <w:r w:rsidRPr="004422B5">
              <w:rPr>
                <w:b/>
                <w:bCs/>
                <w:sz w:val="18"/>
                <w:szCs w:val="26"/>
                <w:rtl/>
              </w:rPr>
              <w:t>المجموع</w:t>
            </w:r>
          </w:p>
        </w:tc>
      </w:tr>
    </w:tbl>
    <w:p w:rsidR="004422B5" w:rsidRPr="004422B5" w:rsidRDefault="004422B5" w:rsidP="004422B5">
      <w:pPr>
        <w:pStyle w:val="SingleTxtGA"/>
        <w:spacing w:before="120" w:after="60" w:line="300" w:lineRule="exact"/>
        <w:rPr>
          <w:rFonts w:hint="cs"/>
          <w:i/>
          <w:iCs/>
          <w:sz w:val="16"/>
          <w:szCs w:val="26"/>
          <w:rtl/>
        </w:rPr>
      </w:pPr>
      <w:r w:rsidRPr="004422B5">
        <w:rPr>
          <w:i/>
          <w:iCs/>
          <w:sz w:val="16"/>
          <w:szCs w:val="26"/>
          <w:rtl/>
          <w:lang w:val="fr-CH"/>
        </w:rPr>
        <w:t>المصدر:</w:t>
      </w:r>
      <w:r>
        <w:rPr>
          <w:rFonts w:hint="cs"/>
          <w:i/>
          <w:iCs/>
          <w:sz w:val="16"/>
          <w:szCs w:val="26"/>
          <w:rtl/>
          <w:lang w:val="fr-CH"/>
        </w:rPr>
        <w:tab/>
      </w:r>
      <w:r w:rsidRPr="004422B5">
        <w:rPr>
          <w:i/>
          <w:iCs/>
          <w:sz w:val="16"/>
          <w:szCs w:val="26"/>
          <w:rtl/>
          <w:lang w:val="fr-CH"/>
        </w:rPr>
        <w:t>الوكالة الغينية لتعزيز العمالة</w:t>
      </w:r>
      <w:r>
        <w:rPr>
          <w:rFonts w:hint="cs"/>
          <w:i/>
          <w:iCs/>
          <w:sz w:val="16"/>
          <w:szCs w:val="26"/>
          <w:rtl/>
          <w:lang w:val="fr-CH"/>
        </w:rPr>
        <w:t>.</w:t>
      </w:r>
    </w:p>
    <w:p w:rsidR="00FA0B64" w:rsidRPr="004422B5" w:rsidRDefault="00FA0B64" w:rsidP="004422B5">
      <w:pPr>
        <w:pStyle w:val="SingleTxtGA"/>
        <w:spacing w:after="240" w:line="300" w:lineRule="exact"/>
        <w:ind w:left="1474"/>
        <w:rPr>
          <w:rFonts w:hint="cs"/>
          <w:i/>
          <w:iCs/>
          <w:sz w:val="16"/>
          <w:szCs w:val="26"/>
          <w:rtl/>
          <w:lang w:val="fr-CH"/>
        </w:rPr>
      </w:pPr>
      <w:r w:rsidRPr="004422B5">
        <w:rPr>
          <w:i/>
          <w:sz w:val="18"/>
          <w:szCs w:val="28"/>
          <w:rtl/>
          <w:lang w:val="fr-CH"/>
        </w:rPr>
        <w:t>*</w:t>
      </w:r>
      <w:r w:rsidR="004422B5">
        <w:rPr>
          <w:rFonts w:hint="cs"/>
          <w:i/>
          <w:sz w:val="16"/>
          <w:szCs w:val="26"/>
          <w:rtl/>
          <w:lang w:val="fr-CH"/>
        </w:rPr>
        <w:tab/>
      </w:r>
      <w:r w:rsidRPr="004422B5">
        <w:rPr>
          <w:i/>
          <w:iCs/>
          <w:sz w:val="16"/>
          <w:szCs w:val="26"/>
          <w:rtl/>
          <w:lang w:val="fr-CH"/>
        </w:rPr>
        <w:t>تعمل 241 امرأة في مجال التعدين</w:t>
      </w:r>
      <w:r w:rsidR="004422B5" w:rsidRPr="004422B5">
        <w:rPr>
          <w:rFonts w:hint="cs"/>
          <w:i/>
          <w:iCs/>
          <w:sz w:val="16"/>
          <w:szCs w:val="26"/>
          <w:rtl/>
          <w:lang w:val="fr-CH"/>
        </w:rPr>
        <w:t>.</w:t>
      </w:r>
    </w:p>
    <w:p w:rsidR="00FA0B64" w:rsidRPr="00CA5ECC" w:rsidRDefault="00FA0B64" w:rsidP="00C63C85">
      <w:pPr>
        <w:pStyle w:val="SingleTxtGA"/>
        <w:rPr>
          <w:lang w:val="fr-CH"/>
        </w:rPr>
      </w:pPr>
      <w:r w:rsidRPr="00CA5ECC">
        <w:rPr>
          <w:rFonts w:hint="cs"/>
          <w:rtl/>
          <w:lang w:val="fr-CH"/>
        </w:rPr>
        <w:t>117</w:t>
      </w:r>
      <w:r w:rsidRPr="00CA5ECC">
        <w:rPr>
          <w:rtl/>
          <w:lang w:val="fr-CH"/>
        </w:rPr>
        <w:t>-</w:t>
      </w:r>
      <w:r w:rsidR="004422B5">
        <w:rPr>
          <w:rFonts w:hint="cs"/>
          <w:rtl/>
          <w:lang w:val="fr-CH"/>
        </w:rPr>
        <w:tab/>
      </w:r>
      <w:r w:rsidRPr="00CA5ECC">
        <w:rPr>
          <w:rtl/>
          <w:lang w:val="fr-CH"/>
        </w:rPr>
        <w:t xml:space="preserve">وبالرغم من كون عدد الوظائف أهم </w:t>
      </w:r>
      <w:r w:rsidR="00C63C85">
        <w:rPr>
          <w:rFonts w:hint="cs"/>
          <w:rtl/>
          <w:lang w:val="fr-CH"/>
        </w:rPr>
        <w:t xml:space="preserve">في </w:t>
      </w:r>
      <w:r w:rsidRPr="00CA5ECC">
        <w:rPr>
          <w:rtl/>
          <w:lang w:val="fr-CH"/>
        </w:rPr>
        <w:t xml:space="preserve">منطقة </w:t>
      </w:r>
      <w:proofErr w:type="spellStart"/>
      <w:r w:rsidRPr="00CA5ECC">
        <w:rPr>
          <w:rtl/>
          <w:lang w:val="fr-CH"/>
        </w:rPr>
        <w:t>كينديا</w:t>
      </w:r>
      <w:proofErr w:type="spellEnd"/>
      <w:r w:rsidRPr="00CA5ECC">
        <w:rPr>
          <w:rtl/>
          <w:lang w:val="fr-CH"/>
        </w:rPr>
        <w:t>، فتمثيل الم</w:t>
      </w:r>
      <w:r w:rsidR="004422B5">
        <w:rPr>
          <w:rtl/>
          <w:lang w:val="fr-CH"/>
        </w:rPr>
        <w:t xml:space="preserve">رأة فيها هو الأقل. وبما أن أهم </w:t>
      </w:r>
      <w:r w:rsidRPr="00CA5ECC">
        <w:rPr>
          <w:rtl/>
          <w:lang w:val="fr-CH"/>
        </w:rPr>
        <w:t>صاحب عمل هو مجال الصناعة الاستخراجية، يمكن أن نتوقع أن تكون النساء أقل حضورا</w:t>
      </w:r>
      <w:r w:rsidR="00CB76B7">
        <w:rPr>
          <w:rFonts w:hint="cs"/>
          <w:rtl/>
          <w:lang w:val="fr-CH"/>
        </w:rPr>
        <w:t>ً</w:t>
      </w:r>
      <w:r w:rsidRPr="00CA5ECC">
        <w:rPr>
          <w:rtl/>
          <w:lang w:val="fr-CH"/>
        </w:rPr>
        <w:t xml:space="preserve"> فيه من الرجال. ومع ذلك، يعمل في ذلك المجال ما مجموعه 241 موظفة من أصل 475 موظفة، أي ما يعادل نسبة 50 في المائة.</w:t>
      </w:r>
    </w:p>
    <w:p w:rsidR="00FA0B64" w:rsidRPr="00CA5ECC" w:rsidRDefault="00FA0B64" w:rsidP="004422B5">
      <w:pPr>
        <w:pStyle w:val="SingleTxtGA"/>
        <w:rPr>
          <w:lang w:val="fr-CH"/>
        </w:rPr>
      </w:pPr>
      <w:r w:rsidRPr="00CA5ECC">
        <w:rPr>
          <w:rFonts w:hint="cs"/>
          <w:rtl/>
          <w:lang w:val="fr-CH"/>
        </w:rPr>
        <w:t>118</w:t>
      </w:r>
      <w:r w:rsidRPr="00CA5ECC">
        <w:rPr>
          <w:rtl/>
          <w:lang w:val="fr-CH"/>
        </w:rPr>
        <w:t>-</w:t>
      </w:r>
      <w:r w:rsidR="004422B5">
        <w:rPr>
          <w:rFonts w:hint="cs"/>
          <w:rtl/>
          <w:lang w:val="fr-CH"/>
        </w:rPr>
        <w:tab/>
      </w:r>
      <w:r w:rsidRPr="00CA5ECC">
        <w:rPr>
          <w:rtl/>
          <w:lang w:val="fr-CH"/>
        </w:rPr>
        <w:t>أما من حيث مشاركة مجمل النساء النشيطات، فمعدل النساء الموظفات في القطاع العام ضعيف جدا</w:t>
      </w:r>
      <w:r w:rsidR="004422B5">
        <w:rPr>
          <w:rFonts w:hint="cs"/>
          <w:rtl/>
          <w:lang w:val="fr-CH"/>
        </w:rPr>
        <w:t>ً</w:t>
      </w:r>
      <w:r w:rsidRPr="00CA5ECC">
        <w:rPr>
          <w:rtl/>
          <w:lang w:val="fr-CH"/>
        </w:rPr>
        <w:t>. ويوضح الجدول التالي ذلك.</w:t>
      </w:r>
    </w:p>
    <w:p w:rsidR="00FA0B64" w:rsidRPr="00CA5ECC" w:rsidRDefault="00FA0B64" w:rsidP="004422B5">
      <w:pPr>
        <w:pStyle w:val="SingleTxtGA"/>
        <w:spacing w:after="0"/>
        <w:rPr>
          <w:lang w:val="fr-CH"/>
        </w:rPr>
      </w:pPr>
      <w:r w:rsidRPr="00CA5ECC">
        <w:rPr>
          <w:rtl/>
          <w:lang w:val="fr-CH"/>
        </w:rPr>
        <w:t>الجدول 11</w:t>
      </w:r>
    </w:p>
    <w:p w:rsidR="00FA0B64" w:rsidRDefault="00FA0B64" w:rsidP="004422B5">
      <w:pPr>
        <w:pStyle w:val="SingleTxtGA"/>
        <w:rPr>
          <w:rFonts w:hint="cs"/>
          <w:b/>
          <w:bCs/>
          <w:rtl/>
          <w:lang w:val="fr-CH"/>
        </w:rPr>
      </w:pPr>
      <w:r w:rsidRPr="00CA5ECC">
        <w:rPr>
          <w:b/>
          <w:bCs/>
          <w:rtl/>
          <w:lang w:val="fr-CH"/>
        </w:rPr>
        <w:t>توزيع النساء النشيطات الل</w:t>
      </w:r>
      <w:r w:rsidR="006E40D6">
        <w:rPr>
          <w:b/>
          <w:bCs/>
          <w:rtl/>
          <w:lang w:val="fr-CH"/>
        </w:rPr>
        <w:t>ائي تتراوح أعمارهن بين 15 سنة و</w:t>
      </w:r>
      <w:r w:rsidRPr="00CA5ECC">
        <w:rPr>
          <w:b/>
          <w:bCs/>
          <w:rtl/>
          <w:lang w:val="fr-CH"/>
        </w:rPr>
        <w:t>69 سنة، حسب الوضع</w:t>
      </w:r>
      <w:r w:rsidR="004422B5">
        <w:rPr>
          <w:rFonts w:hint="cs"/>
          <w:b/>
          <w:bCs/>
          <w:rtl/>
          <w:lang w:val="fr-CH"/>
        </w:rPr>
        <w:t> </w:t>
      </w:r>
      <w:r w:rsidRPr="00CA5ECC">
        <w:rPr>
          <w:b/>
          <w:bCs/>
          <w:rtl/>
          <w:lang w:val="fr-CH"/>
        </w:rPr>
        <w:t>الوظيفي</w:t>
      </w:r>
    </w:p>
    <w:tbl>
      <w:tblPr>
        <w:tblW w:w="7195" w:type="dxa"/>
        <w:tblInd w:w="1204" w:type="dxa"/>
        <w:tblBorders>
          <w:top w:val="single" w:sz="4" w:space="0" w:color="auto"/>
        </w:tblBorders>
        <w:tblCellMar>
          <w:left w:w="0" w:type="dxa"/>
          <w:right w:w="0" w:type="dxa"/>
        </w:tblCellMar>
        <w:tblLook w:val="04A0"/>
      </w:tblPr>
      <w:tblGrid>
        <w:gridCol w:w="1064"/>
        <w:gridCol w:w="6131"/>
      </w:tblGrid>
      <w:tr w:rsidR="00FA0B64" w:rsidRPr="00CA5ECC" w:rsidTr="00011B47">
        <w:trPr>
          <w:trHeight w:val="240"/>
          <w:tblHeader/>
        </w:trPr>
        <w:tc>
          <w:tcPr>
            <w:tcW w:w="1064" w:type="dxa"/>
            <w:tcBorders>
              <w:top w:val="single" w:sz="4" w:space="0" w:color="auto"/>
              <w:bottom w:val="single" w:sz="12" w:space="0" w:color="auto"/>
            </w:tcBorders>
            <w:shd w:val="clear" w:color="auto" w:fill="auto"/>
            <w:vAlign w:val="bottom"/>
          </w:tcPr>
          <w:p w:rsidR="00FA0B64" w:rsidRPr="00011B47" w:rsidRDefault="00FA0B64" w:rsidP="00011B47">
            <w:pPr>
              <w:autoSpaceDE w:val="0"/>
              <w:autoSpaceDN w:val="0"/>
              <w:adjustRightInd w:val="0"/>
              <w:spacing w:before="80" w:after="80" w:line="200" w:lineRule="exact"/>
              <w:ind w:left="57"/>
              <w:jc w:val="both"/>
              <w:rPr>
                <w:b/>
                <w:iCs/>
                <w:sz w:val="18"/>
                <w:szCs w:val="26"/>
                <w:lang w:val="fr-CH"/>
              </w:rPr>
            </w:pPr>
            <w:r w:rsidRPr="00011B47">
              <w:rPr>
                <w:b/>
                <w:iCs/>
                <w:sz w:val="18"/>
                <w:szCs w:val="26"/>
                <w:rtl/>
                <w:lang w:val="fr-CH"/>
              </w:rPr>
              <w:t xml:space="preserve">النسبة المئوية </w:t>
            </w:r>
          </w:p>
        </w:tc>
        <w:tc>
          <w:tcPr>
            <w:tcW w:w="6131" w:type="dxa"/>
            <w:tcBorders>
              <w:top w:val="single" w:sz="4" w:space="0" w:color="auto"/>
              <w:bottom w:val="single" w:sz="12" w:space="0" w:color="auto"/>
            </w:tcBorders>
            <w:shd w:val="clear" w:color="auto" w:fill="auto"/>
            <w:vAlign w:val="bottom"/>
          </w:tcPr>
          <w:p w:rsidR="00FA0B64" w:rsidRPr="00011B47" w:rsidRDefault="00FA0B64" w:rsidP="00011B47">
            <w:pPr>
              <w:autoSpaceDE w:val="0"/>
              <w:autoSpaceDN w:val="0"/>
              <w:adjustRightInd w:val="0"/>
              <w:spacing w:before="80" w:after="80" w:line="200" w:lineRule="exact"/>
              <w:ind w:left="57"/>
              <w:jc w:val="both"/>
              <w:rPr>
                <w:b/>
                <w:iCs/>
                <w:sz w:val="18"/>
                <w:szCs w:val="26"/>
                <w:lang w:val="fr-CH"/>
              </w:rPr>
            </w:pPr>
            <w:r w:rsidRPr="00011B47">
              <w:rPr>
                <w:b/>
                <w:iCs/>
                <w:sz w:val="18"/>
                <w:szCs w:val="26"/>
                <w:rtl/>
                <w:lang w:val="fr-CH"/>
              </w:rPr>
              <w:t>الوضع</w:t>
            </w:r>
          </w:p>
        </w:tc>
      </w:tr>
      <w:tr w:rsidR="00011B47" w:rsidRPr="00CA5ECC" w:rsidTr="00011B47">
        <w:trPr>
          <w:trHeight w:val="240"/>
        </w:trPr>
        <w:tc>
          <w:tcPr>
            <w:tcW w:w="1064" w:type="dxa"/>
            <w:tcBorders>
              <w:top w:val="single" w:sz="12" w:space="0" w:color="auto"/>
            </w:tcBorders>
            <w:shd w:val="clear" w:color="auto" w:fill="auto"/>
            <w:vAlign w:val="bottom"/>
          </w:tcPr>
          <w:p w:rsidR="00011B47" w:rsidRPr="00011B47" w:rsidRDefault="00011B47" w:rsidP="00011B47">
            <w:pPr>
              <w:autoSpaceDE w:val="0"/>
              <w:autoSpaceDN w:val="0"/>
              <w:adjustRightInd w:val="0"/>
              <w:spacing w:before="40" w:after="40" w:line="220" w:lineRule="exact"/>
              <w:ind w:left="57"/>
              <w:jc w:val="both"/>
              <w:rPr>
                <w:sz w:val="18"/>
                <w:szCs w:val="26"/>
                <w:lang w:val="fr-CH"/>
              </w:rPr>
            </w:pPr>
            <w:r w:rsidRPr="00011B47">
              <w:rPr>
                <w:sz w:val="18"/>
                <w:szCs w:val="26"/>
                <w:rtl/>
                <w:lang w:val="fr-CH"/>
              </w:rPr>
              <w:t>٠</w:t>
            </w:r>
            <w:r w:rsidRPr="00011B47">
              <w:rPr>
                <w:rFonts w:cs="Times New Roman" w:hint="cs"/>
                <w:sz w:val="18"/>
                <w:szCs w:val="26"/>
                <w:rtl/>
                <w:lang w:val="fr-CH"/>
              </w:rPr>
              <w:t>٫</w:t>
            </w:r>
            <w:r w:rsidRPr="00011B47">
              <w:rPr>
                <w:sz w:val="18"/>
                <w:szCs w:val="26"/>
                <w:rtl/>
                <w:lang w:val="fr-CH"/>
              </w:rPr>
              <w:t>١٪</w:t>
            </w:r>
          </w:p>
        </w:tc>
        <w:tc>
          <w:tcPr>
            <w:tcW w:w="6131" w:type="dxa"/>
            <w:tcBorders>
              <w:top w:val="single" w:sz="12" w:space="0" w:color="auto"/>
            </w:tcBorders>
            <w:shd w:val="clear" w:color="auto" w:fill="auto"/>
          </w:tcPr>
          <w:p w:rsidR="00011B47" w:rsidRPr="00011B47" w:rsidRDefault="00011B47" w:rsidP="00011B47">
            <w:pPr>
              <w:ind w:left="57"/>
              <w:jc w:val="both"/>
              <w:rPr>
                <w:sz w:val="18"/>
                <w:szCs w:val="26"/>
              </w:rPr>
            </w:pPr>
            <w:r w:rsidRPr="00011B47">
              <w:rPr>
                <w:sz w:val="18"/>
                <w:szCs w:val="26"/>
                <w:rtl/>
              </w:rPr>
              <w:t>صاحبات العمل</w:t>
            </w:r>
          </w:p>
        </w:tc>
      </w:tr>
      <w:tr w:rsidR="00011B47" w:rsidRPr="00CA5ECC" w:rsidTr="00011B47">
        <w:trPr>
          <w:trHeight w:val="240"/>
        </w:trPr>
        <w:tc>
          <w:tcPr>
            <w:tcW w:w="1064" w:type="dxa"/>
            <w:shd w:val="clear" w:color="auto" w:fill="auto"/>
            <w:vAlign w:val="bottom"/>
          </w:tcPr>
          <w:p w:rsidR="00011B47" w:rsidRPr="00011B47" w:rsidRDefault="00011B47" w:rsidP="00011B47">
            <w:pPr>
              <w:autoSpaceDE w:val="0"/>
              <w:autoSpaceDN w:val="0"/>
              <w:adjustRightInd w:val="0"/>
              <w:spacing w:before="40" w:after="40" w:line="220" w:lineRule="exact"/>
              <w:ind w:left="57"/>
              <w:jc w:val="both"/>
              <w:rPr>
                <w:sz w:val="18"/>
                <w:szCs w:val="26"/>
                <w:lang w:val="fr-CH"/>
              </w:rPr>
            </w:pPr>
            <w:r w:rsidRPr="00011B47">
              <w:rPr>
                <w:sz w:val="18"/>
                <w:szCs w:val="26"/>
                <w:rtl/>
                <w:lang w:val="fr-CH"/>
              </w:rPr>
              <w:t>١</w:t>
            </w:r>
            <w:r w:rsidRPr="00011B47">
              <w:rPr>
                <w:rFonts w:cs="Times New Roman" w:hint="cs"/>
                <w:sz w:val="18"/>
                <w:szCs w:val="26"/>
                <w:rtl/>
                <w:lang w:val="fr-CH"/>
              </w:rPr>
              <w:t>٫</w:t>
            </w:r>
            <w:r w:rsidRPr="00011B47">
              <w:rPr>
                <w:sz w:val="18"/>
                <w:szCs w:val="26"/>
                <w:rtl/>
                <w:lang w:val="fr-CH"/>
              </w:rPr>
              <w:t>٢٪</w:t>
            </w:r>
          </w:p>
        </w:tc>
        <w:tc>
          <w:tcPr>
            <w:tcW w:w="6131" w:type="dxa"/>
            <w:shd w:val="clear" w:color="auto" w:fill="auto"/>
          </w:tcPr>
          <w:p w:rsidR="00011B47" w:rsidRPr="00011B47" w:rsidRDefault="00011B47" w:rsidP="00011B47">
            <w:pPr>
              <w:ind w:left="57"/>
              <w:jc w:val="both"/>
              <w:rPr>
                <w:sz w:val="18"/>
                <w:szCs w:val="26"/>
              </w:rPr>
            </w:pPr>
            <w:r w:rsidRPr="00011B47">
              <w:rPr>
                <w:sz w:val="18"/>
                <w:szCs w:val="26"/>
                <w:rtl/>
              </w:rPr>
              <w:t>الموظفات في القطاع العام</w:t>
            </w:r>
          </w:p>
        </w:tc>
      </w:tr>
      <w:tr w:rsidR="00011B47" w:rsidRPr="00CA5ECC" w:rsidTr="00011B47">
        <w:trPr>
          <w:trHeight w:val="240"/>
        </w:trPr>
        <w:tc>
          <w:tcPr>
            <w:tcW w:w="1064" w:type="dxa"/>
            <w:shd w:val="clear" w:color="auto" w:fill="auto"/>
            <w:vAlign w:val="bottom"/>
          </w:tcPr>
          <w:p w:rsidR="00011B47" w:rsidRPr="00011B47" w:rsidRDefault="00011B47" w:rsidP="00011B47">
            <w:pPr>
              <w:autoSpaceDE w:val="0"/>
              <w:autoSpaceDN w:val="0"/>
              <w:adjustRightInd w:val="0"/>
              <w:spacing w:before="40" w:after="40" w:line="220" w:lineRule="exact"/>
              <w:ind w:left="57"/>
              <w:jc w:val="both"/>
              <w:rPr>
                <w:sz w:val="18"/>
                <w:szCs w:val="26"/>
                <w:lang w:val="fr-CH"/>
              </w:rPr>
            </w:pPr>
            <w:r w:rsidRPr="00011B47">
              <w:rPr>
                <w:sz w:val="18"/>
                <w:szCs w:val="26"/>
                <w:rtl/>
                <w:lang w:val="fr-CH"/>
              </w:rPr>
              <w:t>٠</w:t>
            </w:r>
            <w:r w:rsidRPr="00011B47">
              <w:rPr>
                <w:rFonts w:cs="Times New Roman" w:hint="cs"/>
                <w:sz w:val="18"/>
                <w:szCs w:val="26"/>
                <w:rtl/>
                <w:lang w:val="fr-CH"/>
              </w:rPr>
              <w:t>٫</w:t>
            </w:r>
            <w:r w:rsidRPr="00011B47">
              <w:rPr>
                <w:sz w:val="18"/>
                <w:szCs w:val="26"/>
                <w:rtl/>
                <w:lang w:val="fr-CH"/>
              </w:rPr>
              <w:t>٢٪</w:t>
            </w:r>
          </w:p>
        </w:tc>
        <w:tc>
          <w:tcPr>
            <w:tcW w:w="6131" w:type="dxa"/>
            <w:shd w:val="clear" w:color="auto" w:fill="auto"/>
          </w:tcPr>
          <w:p w:rsidR="00011B47" w:rsidRPr="00011B47" w:rsidRDefault="00011B47" w:rsidP="00011B47">
            <w:pPr>
              <w:ind w:left="57"/>
              <w:jc w:val="both"/>
              <w:rPr>
                <w:sz w:val="18"/>
                <w:szCs w:val="26"/>
              </w:rPr>
            </w:pPr>
            <w:r w:rsidRPr="00011B47">
              <w:rPr>
                <w:sz w:val="18"/>
                <w:szCs w:val="26"/>
                <w:rtl/>
              </w:rPr>
              <w:t>الموظفات في القطاعين معا</w:t>
            </w:r>
            <w:r w:rsidR="00C63C85">
              <w:rPr>
                <w:rFonts w:hint="cs"/>
                <w:sz w:val="18"/>
                <w:szCs w:val="26"/>
                <w:rtl/>
              </w:rPr>
              <w:t>ً</w:t>
            </w:r>
            <w:r w:rsidRPr="00011B47">
              <w:rPr>
                <w:sz w:val="18"/>
                <w:szCs w:val="26"/>
                <w:rtl/>
              </w:rPr>
              <w:t xml:space="preserve"> </w:t>
            </w:r>
          </w:p>
        </w:tc>
      </w:tr>
      <w:tr w:rsidR="00011B47" w:rsidRPr="00CA5ECC" w:rsidTr="00011B47">
        <w:trPr>
          <w:trHeight w:val="240"/>
        </w:trPr>
        <w:tc>
          <w:tcPr>
            <w:tcW w:w="1064" w:type="dxa"/>
            <w:shd w:val="clear" w:color="auto" w:fill="auto"/>
            <w:vAlign w:val="bottom"/>
          </w:tcPr>
          <w:p w:rsidR="00011B47" w:rsidRPr="00011B47" w:rsidRDefault="00011B47" w:rsidP="00011B47">
            <w:pPr>
              <w:autoSpaceDE w:val="0"/>
              <w:autoSpaceDN w:val="0"/>
              <w:adjustRightInd w:val="0"/>
              <w:spacing w:before="40" w:after="40" w:line="220" w:lineRule="exact"/>
              <w:ind w:left="57"/>
              <w:jc w:val="both"/>
              <w:rPr>
                <w:sz w:val="18"/>
                <w:szCs w:val="26"/>
                <w:lang w:val="fr-CH"/>
              </w:rPr>
            </w:pPr>
            <w:r w:rsidRPr="00011B47">
              <w:rPr>
                <w:sz w:val="18"/>
                <w:szCs w:val="26"/>
                <w:rtl/>
                <w:lang w:val="fr-CH"/>
              </w:rPr>
              <w:t>٠</w:t>
            </w:r>
            <w:r w:rsidRPr="00011B47">
              <w:rPr>
                <w:rFonts w:cs="Times New Roman" w:hint="cs"/>
                <w:sz w:val="18"/>
                <w:szCs w:val="26"/>
                <w:rtl/>
                <w:lang w:val="fr-CH"/>
              </w:rPr>
              <w:t>٫</w:t>
            </w:r>
            <w:r w:rsidRPr="00011B47">
              <w:rPr>
                <w:sz w:val="18"/>
                <w:szCs w:val="26"/>
                <w:rtl/>
                <w:lang w:val="fr-CH"/>
              </w:rPr>
              <w:t>٥٪</w:t>
            </w:r>
          </w:p>
        </w:tc>
        <w:tc>
          <w:tcPr>
            <w:tcW w:w="6131" w:type="dxa"/>
            <w:shd w:val="clear" w:color="auto" w:fill="auto"/>
          </w:tcPr>
          <w:p w:rsidR="00011B47" w:rsidRPr="00011B47" w:rsidRDefault="00011B47" w:rsidP="00011B47">
            <w:pPr>
              <w:ind w:left="57"/>
              <w:jc w:val="both"/>
              <w:rPr>
                <w:sz w:val="18"/>
                <w:szCs w:val="26"/>
              </w:rPr>
            </w:pPr>
            <w:r w:rsidRPr="00011B47">
              <w:rPr>
                <w:sz w:val="18"/>
                <w:szCs w:val="26"/>
                <w:rtl/>
              </w:rPr>
              <w:t>الموظفات في القطاع الخاص</w:t>
            </w:r>
          </w:p>
        </w:tc>
      </w:tr>
      <w:tr w:rsidR="00011B47" w:rsidRPr="00CA5ECC" w:rsidTr="00011B47">
        <w:trPr>
          <w:trHeight w:val="240"/>
        </w:trPr>
        <w:tc>
          <w:tcPr>
            <w:tcW w:w="1064" w:type="dxa"/>
            <w:shd w:val="clear" w:color="auto" w:fill="auto"/>
            <w:vAlign w:val="bottom"/>
          </w:tcPr>
          <w:p w:rsidR="00011B47" w:rsidRPr="00011B47" w:rsidRDefault="00011B47" w:rsidP="00011B47">
            <w:pPr>
              <w:autoSpaceDE w:val="0"/>
              <w:autoSpaceDN w:val="0"/>
              <w:adjustRightInd w:val="0"/>
              <w:spacing w:before="40" w:after="40" w:line="220" w:lineRule="exact"/>
              <w:ind w:left="57"/>
              <w:jc w:val="both"/>
              <w:rPr>
                <w:sz w:val="18"/>
                <w:szCs w:val="26"/>
                <w:lang w:val="fr-CH"/>
              </w:rPr>
            </w:pPr>
            <w:r w:rsidRPr="00011B47">
              <w:rPr>
                <w:sz w:val="18"/>
                <w:szCs w:val="26"/>
                <w:rtl/>
                <w:lang w:val="fr-CH"/>
              </w:rPr>
              <w:t>٥١</w:t>
            </w:r>
            <w:r w:rsidRPr="00011B47">
              <w:rPr>
                <w:rFonts w:cs="Times New Roman" w:hint="cs"/>
                <w:sz w:val="18"/>
                <w:szCs w:val="26"/>
                <w:rtl/>
                <w:lang w:val="fr-CH"/>
              </w:rPr>
              <w:t>٫</w:t>
            </w:r>
            <w:r w:rsidRPr="00011B47">
              <w:rPr>
                <w:sz w:val="18"/>
                <w:szCs w:val="26"/>
                <w:rtl/>
                <w:lang w:val="fr-CH"/>
              </w:rPr>
              <w:t>١٪</w:t>
            </w:r>
          </w:p>
        </w:tc>
        <w:tc>
          <w:tcPr>
            <w:tcW w:w="6131" w:type="dxa"/>
            <w:shd w:val="clear" w:color="auto" w:fill="auto"/>
          </w:tcPr>
          <w:p w:rsidR="00011B47" w:rsidRPr="00011B47" w:rsidRDefault="00011B47" w:rsidP="00011B47">
            <w:pPr>
              <w:ind w:left="57"/>
              <w:jc w:val="both"/>
              <w:rPr>
                <w:sz w:val="18"/>
                <w:szCs w:val="26"/>
              </w:rPr>
            </w:pPr>
            <w:r w:rsidRPr="00011B47">
              <w:rPr>
                <w:sz w:val="18"/>
                <w:szCs w:val="26"/>
                <w:rtl/>
              </w:rPr>
              <w:t>العاملات لحسابهن</w:t>
            </w:r>
          </w:p>
        </w:tc>
      </w:tr>
      <w:tr w:rsidR="00011B47" w:rsidRPr="00CA5ECC" w:rsidTr="00011B47">
        <w:trPr>
          <w:trHeight w:val="240"/>
        </w:trPr>
        <w:tc>
          <w:tcPr>
            <w:tcW w:w="1064" w:type="dxa"/>
            <w:shd w:val="clear" w:color="auto" w:fill="auto"/>
            <w:vAlign w:val="bottom"/>
          </w:tcPr>
          <w:p w:rsidR="00011B47" w:rsidRPr="00011B47" w:rsidRDefault="00011B47" w:rsidP="00011B47">
            <w:pPr>
              <w:autoSpaceDE w:val="0"/>
              <w:autoSpaceDN w:val="0"/>
              <w:adjustRightInd w:val="0"/>
              <w:spacing w:before="40" w:after="40" w:line="220" w:lineRule="exact"/>
              <w:ind w:left="57"/>
              <w:jc w:val="both"/>
              <w:rPr>
                <w:sz w:val="18"/>
                <w:szCs w:val="26"/>
                <w:lang w:val="fr-CH"/>
              </w:rPr>
            </w:pPr>
            <w:r w:rsidRPr="00011B47">
              <w:rPr>
                <w:sz w:val="18"/>
                <w:szCs w:val="26"/>
                <w:rtl/>
                <w:lang w:val="fr-CH"/>
              </w:rPr>
              <w:t>١</w:t>
            </w:r>
            <w:r w:rsidRPr="00011B47">
              <w:rPr>
                <w:rFonts w:cs="Times New Roman" w:hint="cs"/>
                <w:sz w:val="18"/>
                <w:szCs w:val="26"/>
                <w:rtl/>
                <w:lang w:val="fr-CH"/>
              </w:rPr>
              <w:t>٫</w:t>
            </w:r>
            <w:r w:rsidRPr="00011B47">
              <w:rPr>
                <w:sz w:val="18"/>
                <w:szCs w:val="26"/>
                <w:rtl/>
                <w:lang w:val="fr-CH"/>
              </w:rPr>
              <w:t>٨٪</w:t>
            </w:r>
          </w:p>
        </w:tc>
        <w:tc>
          <w:tcPr>
            <w:tcW w:w="6131" w:type="dxa"/>
            <w:shd w:val="clear" w:color="auto" w:fill="auto"/>
          </w:tcPr>
          <w:p w:rsidR="00011B47" w:rsidRPr="00011B47" w:rsidRDefault="00011B47" w:rsidP="00011B47">
            <w:pPr>
              <w:ind w:left="57"/>
              <w:jc w:val="both"/>
              <w:rPr>
                <w:sz w:val="18"/>
                <w:szCs w:val="26"/>
              </w:rPr>
            </w:pPr>
            <w:r w:rsidRPr="00011B47">
              <w:rPr>
                <w:sz w:val="18"/>
                <w:szCs w:val="26"/>
                <w:rtl/>
              </w:rPr>
              <w:t>المتدربات على العمل</w:t>
            </w:r>
          </w:p>
        </w:tc>
      </w:tr>
      <w:tr w:rsidR="00011B47" w:rsidRPr="00CA5ECC" w:rsidTr="00011B47">
        <w:trPr>
          <w:trHeight w:val="240"/>
        </w:trPr>
        <w:tc>
          <w:tcPr>
            <w:tcW w:w="1064" w:type="dxa"/>
            <w:shd w:val="clear" w:color="auto" w:fill="auto"/>
            <w:vAlign w:val="bottom"/>
          </w:tcPr>
          <w:p w:rsidR="00011B47" w:rsidRPr="00011B47" w:rsidRDefault="00011B47" w:rsidP="00011B47">
            <w:pPr>
              <w:autoSpaceDE w:val="0"/>
              <w:autoSpaceDN w:val="0"/>
              <w:adjustRightInd w:val="0"/>
              <w:spacing w:before="40" w:after="40" w:line="220" w:lineRule="exact"/>
              <w:ind w:left="57"/>
              <w:jc w:val="both"/>
              <w:rPr>
                <w:sz w:val="18"/>
                <w:szCs w:val="26"/>
                <w:lang w:val="fr-CH"/>
              </w:rPr>
            </w:pPr>
            <w:r w:rsidRPr="00011B47">
              <w:rPr>
                <w:sz w:val="18"/>
                <w:szCs w:val="26"/>
                <w:rtl/>
                <w:lang w:val="fr-CH"/>
              </w:rPr>
              <w:t>٤٥</w:t>
            </w:r>
            <w:r w:rsidRPr="00011B47">
              <w:rPr>
                <w:rFonts w:cs="Times New Roman" w:hint="cs"/>
                <w:sz w:val="18"/>
                <w:szCs w:val="26"/>
                <w:rtl/>
                <w:lang w:val="fr-CH"/>
              </w:rPr>
              <w:t>٫</w:t>
            </w:r>
            <w:r w:rsidRPr="00011B47">
              <w:rPr>
                <w:sz w:val="18"/>
                <w:szCs w:val="26"/>
                <w:rtl/>
                <w:lang w:val="fr-CH"/>
              </w:rPr>
              <w:t>١٪</w:t>
            </w:r>
          </w:p>
        </w:tc>
        <w:tc>
          <w:tcPr>
            <w:tcW w:w="6131" w:type="dxa"/>
            <w:shd w:val="clear" w:color="auto" w:fill="auto"/>
          </w:tcPr>
          <w:p w:rsidR="00011B47" w:rsidRPr="00011B47" w:rsidRDefault="00011B47" w:rsidP="00011B47">
            <w:pPr>
              <w:ind w:left="57"/>
              <w:jc w:val="both"/>
              <w:rPr>
                <w:sz w:val="18"/>
                <w:szCs w:val="26"/>
              </w:rPr>
            </w:pPr>
            <w:r w:rsidRPr="00011B47">
              <w:rPr>
                <w:sz w:val="18"/>
                <w:szCs w:val="26"/>
                <w:rtl/>
              </w:rPr>
              <w:t>المساعدات في المنازل</w:t>
            </w:r>
          </w:p>
        </w:tc>
      </w:tr>
      <w:tr w:rsidR="00011B47" w:rsidRPr="00CA5ECC" w:rsidTr="00011B47">
        <w:trPr>
          <w:trHeight w:val="240"/>
        </w:trPr>
        <w:tc>
          <w:tcPr>
            <w:tcW w:w="1064" w:type="dxa"/>
            <w:tcBorders>
              <w:bottom w:val="single" w:sz="12" w:space="0" w:color="auto"/>
            </w:tcBorders>
            <w:shd w:val="clear" w:color="auto" w:fill="auto"/>
            <w:vAlign w:val="bottom"/>
          </w:tcPr>
          <w:p w:rsidR="00011B47" w:rsidRPr="00011B47" w:rsidRDefault="00011B47" w:rsidP="00011B47">
            <w:pPr>
              <w:autoSpaceDE w:val="0"/>
              <w:autoSpaceDN w:val="0"/>
              <w:adjustRightInd w:val="0"/>
              <w:spacing w:before="40" w:after="40" w:line="220" w:lineRule="exact"/>
              <w:ind w:left="57"/>
              <w:jc w:val="both"/>
              <w:rPr>
                <w:sz w:val="18"/>
                <w:szCs w:val="26"/>
                <w:lang w:val="fr-CH"/>
              </w:rPr>
            </w:pPr>
            <w:r w:rsidRPr="00011B47">
              <w:rPr>
                <w:sz w:val="18"/>
                <w:szCs w:val="26"/>
                <w:rtl/>
                <w:lang w:val="fr-CH"/>
              </w:rPr>
              <w:t>٠</w:t>
            </w:r>
            <w:r w:rsidRPr="00011B47">
              <w:rPr>
                <w:rFonts w:cs="Times New Roman" w:hint="cs"/>
                <w:sz w:val="18"/>
                <w:szCs w:val="26"/>
                <w:rtl/>
                <w:lang w:val="fr-CH"/>
              </w:rPr>
              <w:t>٫</w:t>
            </w:r>
            <w:r w:rsidRPr="00011B47">
              <w:rPr>
                <w:sz w:val="18"/>
                <w:szCs w:val="26"/>
                <w:rtl/>
                <w:lang w:val="fr-CH"/>
              </w:rPr>
              <w:t>١٪</w:t>
            </w:r>
          </w:p>
        </w:tc>
        <w:tc>
          <w:tcPr>
            <w:tcW w:w="6131" w:type="dxa"/>
            <w:tcBorders>
              <w:bottom w:val="single" w:sz="12" w:space="0" w:color="auto"/>
            </w:tcBorders>
            <w:shd w:val="clear" w:color="auto" w:fill="auto"/>
          </w:tcPr>
          <w:p w:rsidR="00011B47" w:rsidRPr="00011B47" w:rsidRDefault="00011B47" w:rsidP="00011B47">
            <w:pPr>
              <w:ind w:left="57"/>
              <w:jc w:val="both"/>
              <w:rPr>
                <w:sz w:val="18"/>
                <w:szCs w:val="26"/>
              </w:rPr>
            </w:pPr>
            <w:r w:rsidRPr="00011B47">
              <w:rPr>
                <w:sz w:val="18"/>
                <w:szCs w:val="26"/>
                <w:rtl/>
              </w:rPr>
              <w:t>الموظفات في التعاونيات</w:t>
            </w:r>
          </w:p>
        </w:tc>
      </w:tr>
    </w:tbl>
    <w:p w:rsidR="00FA0B64" w:rsidRPr="00011B47" w:rsidRDefault="00FA0B64" w:rsidP="00011B47">
      <w:pPr>
        <w:pStyle w:val="SingleTxtGA"/>
        <w:rPr>
          <w:rFonts w:hint="cs"/>
          <w:b/>
          <w:i/>
          <w:iCs/>
          <w:sz w:val="16"/>
          <w:szCs w:val="26"/>
          <w:lang w:val="fr-CH"/>
        </w:rPr>
      </w:pPr>
      <w:r w:rsidRPr="00011B47">
        <w:rPr>
          <w:i/>
          <w:iCs/>
          <w:sz w:val="16"/>
          <w:szCs w:val="26"/>
          <w:rtl/>
          <w:lang w:val="fr-CH"/>
        </w:rPr>
        <w:t>المصدر</w:t>
      </w:r>
      <w:r w:rsidRPr="00011B47">
        <w:rPr>
          <w:b/>
          <w:bCs/>
          <w:i/>
          <w:iCs/>
          <w:sz w:val="16"/>
          <w:szCs w:val="26"/>
          <w:rtl/>
          <w:lang w:val="fr-CH"/>
        </w:rPr>
        <w:t>:</w:t>
      </w:r>
      <w:r w:rsidRPr="00011B47">
        <w:rPr>
          <w:i/>
          <w:iCs/>
          <w:sz w:val="16"/>
          <w:szCs w:val="26"/>
          <w:rtl/>
          <w:lang w:val="fr-CH"/>
        </w:rPr>
        <w:t xml:space="preserve"> وزارة الخدمة العامة</w:t>
      </w:r>
      <w:r w:rsidR="00011B47" w:rsidRPr="00011B47">
        <w:rPr>
          <w:rFonts w:hint="cs"/>
          <w:i/>
          <w:iCs/>
          <w:sz w:val="16"/>
          <w:szCs w:val="26"/>
          <w:rtl/>
          <w:lang w:val="fr-CH"/>
        </w:rPr>
        <w:t>.</w:t>
      </w:r>
    </w:p>
    <w:p w:rsidR="00FA0B64" w:rsidRPr="00CA5ECC" w:rsidRDefault="00FA0B64" w:rsidP="00011B47">
      <w:pPr>
        <w:pStyle w:val="SingleTxtGA"/>
        <w:rPr>
          <w:rtl/>
          <w:lang w:val="fr-CH"/>
        </w:rPr>
      </w:pPr>
      <w:r w:rsidRPr="00CA5ECC">
        <w:rPr>
          <w:rFonts w:hint="cs"/>
          <w:rtl/>
          <w:lang w:val="fr-CH"/>
        </w:rPr>
        <w:t>119</w:t>
      </w:r>
      <w:r w:rsidRPr="00CA5ECC">
        <w:rPr>
          <w:rtl/>
          <w:lang w:val="fr-CH"/>
        </w:rPr>
        <w:t>-</w:t>
      </w:r>
      <w:r w:rsidR="00011B47">
        <w:rPr>
          <w:rFonts w:hint="cs"/>
          <w:rtl/>
          <w:lang w:val="fr-CH"/>
        </w:rPr>
        <w:tab/>
      </w:r>
      <w:r w:rsidRPr="00CA5ECC">
        <w:rPr>
          <w:rtl/>
          <w:lang w:val="fr-CH"/>
        </w:rPr>
        <w:t xml:space="preserve">ويبلغ عدد النساء </w:t>
      </w:r>
      <w:r w:rsidR="00011B47">
        <w:rPr>
          <w:rFonts w:hint="cs"/>
          <w:rtl/>
          <w:lang w:val="fr-CH"/>
        </w:rPr>
        <w:t>000 15</w:t>
      </w:r>
      <w:r w:rsidRPr="00CA5ECC">
        <w:rPr>
          <w:rtl/>
          <w:lang w:val="fr-CH"/>
        </w:rPr>
        <w:t xml:space="preserve"> فقط من أصل </w:t>
      </w:r>
      <w:r w:rsidR="00011B47">
        <w:rPr>
          <w:rFonts w:hint="cs"/>
          <w:rtl/>
          <w:lang w:val="fr-CH"/>
        </w:rPr>
        <w:t>000 60</w:t>
      </w:r>
      <w:r w:rsidRPr="00CA5ECC">
        <w:rPr>
          <w:rtl/>
          <w:lang w:val="fr-CH"/>
        </w:rPr>
        <w:t xml:space="preserve"> من موظفي الخدمة العامة. وهكذا، فتمثيل النساء الغينيات ضعيف في صفوف موظفي القطاعين العام والخاص، ويتركز معظمهن في فئة الأطر المتوسطة والمكلفين بالتنفيذ، كما يتضح من الجدول أدناه.</w:t>
      </w:r>
    </w:p>
    <w:p w:rsidR="00FA0B64" w:rsidRPr="00CA5ECC" w:rsidRDefault="00FA0B64" w:rsidP="00CB0CC3">
      <w:pPr>
        <w:pStyle w:val="SingleTxtGA"/>
        <w:rPr>
          <w:rtl/>
          <w:lang w:val="fr-CH"/>
        </w:rPr>
      </w:pPr>
      <w:r w:rsidRPr="00CA5ECC">
        <w:rPr>
          <w:rFonts w:hint="cs"/>
          <w:rtl/>
          <w:lang w:val="fr-CH"/>
        </w:rPr>
        <w:t>120</w:t>
      </w:r>
      <w:r w:rsidRPr="00CA5ECC">
        <w:rPr>
          <w:rtl/>
          <w:lang w:val="fr-CH"/>
        </w:rPr>
        <w:t>-</w:t>
      </w:r>
      <w:r w:rsidR="00011B47">
        <w:rPr>
          <w:rFonts w:hint="cs"/>
          <w:rtl/>
          <w:lang w:val="fr-CH"/>
        </w:rPr>
        <w:tab/>
      </w:r>
      <w:r w:rsidRPr="00CA5ECC">
        <w:rPr>
          <w:rtl/>
          <w:lang w:val="fr-CH"/>
        </w:rPr>
        <w:t>ويبين هيكل العمالة أن النساء لا تمثلن سوى 22 في المائة من موظفي الخدمة العامة، وأنهن موزعات على النحو التالي: المتعاقدات (20 في المائة)، المكلفات بالتنفيذ (37</w:t>
      </w:r>
      <w:r w:rsidR="00CB0CC3">
        <w:rPr>
          <w:rFonts w:hint="cs"/>
          <w:rtl/>
          <w:lang w:val="fr-CH"/>
        </w:rPr>
        <w:t> </w:t>
      </w:r>
      <w:r w:rsidRPr="00CA5ECC">
        <w:rPr>
          <w:rtl/>
          <w:lang w:val="fr-CH"/>
        </w:rPr>
        <w:t>في المائة)، الأطر المتوسطة (24 في المائة)، أطر التصميم (14 في المائة).</w:t>
      </w:r>
    </w:p>
    <w:p w:rsidR="00FA0B64" w:rsidRPr="00CA5ECC" w:rsidRDefault="00FA0B64" w:rsidP="00011B47">
      <w:pPr>
        <w:pStyle w:val="SingleTxtGA"/>
        <w:spacing w:after="0"/>
        <w:rPr>
          <w:lang w:val="fr-CH"/>
        </w:rPr>
      </w:pPr>
      <w:r w:rsidRPr="00CA5ECC">
        <w:rPr>
          <w:rtl/>
          <w:lang w:val="fr-CH"/>
        </w:rPr>
        <w:t>الجدول 12</w:t>
      </w:r>
    </w:p>
    <w:p w:rsidR="00FA0B64" w:rsidRDefault="00FA0B64" w:rsidP="00011B47">
      <w:pPr>
        <w:pStyle w:val="SingleTxtGA"/>
        <w:rPr>
          <w:rFonts w:hint="cs"/>
          <w:b/>
          <w:bCs/>
          <w:rtl/>
          <w:lang w:val="fr-CH"/>
        </w:rPr>
      </w:pPr>
      <w:r w:rsidRPr="00CA5ECC">
        <w:rPr>
          <w:b/>
          <w:bCs/>
          <w:rtl/>
          <w:lang w:val="fr-CH"/>
        </w:rPr>
        <w:t>هيكل العمالة في القطاع العام حسب التسلسل الهرمي ونوع الجنس</w:t>
      </w:r>
    </w:p>
    <w:tbl>
      <w:tblPr>
        <w:tblW w:w="7167" w:type="dxa"/>
        <w:tblInd w:w="1218" w:type="dxa"/>
        <w:tblBorders>
          <w:top w:val="single" w:sz="4" w:space="0" w:color="auto"/>
        </w:tblBorders>
        <w:tblCellMar>
          <w:left w:w="0" w:type="dxa"/>
          <w:right w:w="0" w:type="dxa"/>
        </w:tblCellMar>
        <w:tblLook w:val="04A0"/>
      </w:tblPr>
      <w:tblGrid>
        <w:gridCol w:w="868"/>
        <w:gridCol w:w="2310"/>
        <w:gridCol w:w="3989"/>
      </w:tblGrid>
      <w:tr w:rsidR="00011B47" w:rsidRPr="00CA5ECC" w:rsidTr="00011B47">
        <w:trPr>
          <w:trHeight w:val="240"/>
          <w:tblHeader/>
        </w:trPr>
        <w:tc>
          <w:tcPr>
            <w:tcW w:w="868" w:type="dxa"/>
            <w:tcBorders>
              <w:top w:val="single" w:sz="4" w:space="0" w:color="auto"/>
              <w:bottom w:val="single" w:sz="12" w:space="0" w:color="auto"/>
            </w:tcBorders>
            <w:shd w:val="clear" w:color="auto" w:fill="auto"/>
            <w:vAlign w:val="bottom"/>
          </w:tcPr>
          <w:p w:rsidR="00011B47" w:rsidRPr="00011B47" w:rsidRDefault="00011B47" w:rsidP="00011B47">
            <w:pPr>
              <w:keepNext/>
              <w:autoSpaceDE w:val="0"/>
              <w:autoSpaceDN w:val="0"/>
              <w:adjustRightInd w:val="0"/>
              <w:spacing w:before="40" w:after="40" w:line="280" w:lineRule="exact"/>
              <w:ind w:left="57"/>
              <w:jc w:val="both"/>
              <w:rPr>
                <w:b/>
                <w:iCs/>
                <w:sz w:val="18"/>
                <w:szCs w:val="26"/>
                <w:lang w:val="fr-CH"/>
              </w:rPr>
            </w:pPr>
            <w:r w:rsidRPr="00011B47">
              <w:rPr>
                <w:b/>
                <w:iCs/>
                <w:sz w:val="18"/>
                <w:szCs w:val="26"/>
                <w:rtl/>
                <w:lang w:val="fr-CH"/>
              </w:rPr>
              <w:t>النساء</w:t>
            </w:r>
          </w:p>
        </w:tc>
        <w:tc>
          <w:tcPr>
            <w:tcW w:w="2310" w:type="dxa"/>
            <w:tcBorders>
              <w:top w:val="single" w:sz="4" w:space="0" w:color="auto"/>
              <w:bottom w:val="single" w:sz="12" w:space="0" w:color="auto"/>
            </w:tcBorders>
            <w:shd w:val="clear" w:color="auto" w:fill="auto"/>
            <w:vAlign w:val="bottom"/>
          </w:tcPr>
          <w:p w:rsidR="00011B47" w:rsidRPr="00011B47" w:rsidRDefault="00011B47" w:rsidP="00011B47">
            <w:pPr>
              <w:keepNext/>
              <w:autoSpaceDE w:val="0"/>
              <w:autoSpaceDN w:val="0"/>
              <w:adjustRightInd w:val="0"/>
              <w:spacing w:before="40" w:after="40" w:line="280" w:lineRule="exact"/>
              <w:ind w:left="57"/>
              <w:jc w:val="both"/>
              <w:rPr>
                <w:b/>
                <w:iCs/>
                <w:sz w:val="18"/>
                <w:szCs w:val="26"/>
                <w:lang w:val="fr-CH"/>
              </w:rPr>
            </w:pPr>
            <w:r w:rsidRPr="00011B47">
              <w:rPr>
                <w:b/>
                <w:iCs/>
                <w:sz w:val="18"/>
                <w:szCs w:val="26"/>
                <w:rtl/>
                <w:lang w:val="fr-CH"/>
              </w:rPr>
              <w:t>الرجال</w:t>
            </w:r>
          </w:p>
        </w:tc>
        <w:tc>
          <w:tcPr>
            <w:tcW w:w="3989" w:type="dxa"/>
            <w:tcBorders>
              <w:top w:val="single" w:sz="4" w:space="0" w:color="auto"/>
              <w:bottom w:val="single" w:sz="12" w:space="0" w:color="auto"/>
            </w:tcBorders>
            <w:shd w:val="clear" w:color="auto" w:fill="auto"/>
            <w:vAlign w:val="bottom"/>
          </w:tcPr>
          <w:p w:rsidR="00011B47" w:rsidRPr="00011B47" w:rsidRDefault="00011B47" w:rsidP="00011B47">
            <w:pPr>
              <w:keepNext/>
              <w:autoSpaceDE w:val="0"/>
              <w:autoSpaceDN w:val="0"/>
              <w:adjustRightInd w:val="0"/>
              <w:spacing w:before="40" w:after="40" w:line="280" w:lineRule="exact"/>
              <w:ind w:left="57"/>
              <w:jc w:val="both"/>
              <w:rPr>
                <w:b/>
                <w:iCs/>
                <w:sz w:val="18"/>
                <w:szCs w:val="26"/>
                <w:lang w:val="fr-CH"/>
              </w:rPr>
            </w:pPr>
            <w:r w:rsidRPr="00011B47">
              <w:rPr>
                <w:b/>
                <w:iCs/>
                <w:sz w:val="18"/>
                <w:szCs w:val="26"/>
                <w:rtl/>
                <w:lang w:val="fr-CH"/>
              </w:rPr>
              <w:t>هيكل التسلسل الهرمي</w:t>
            </w:r>
          </w:p>
        </w:tc>
      </w:tr>
      <w:tr w:rsidR="00011B47" w:rsidRPr="00CA5ECC" w:rsidTr="00011B47">
        <w:trPr>
          <w:trHeight w:val="240"/>
        </w:trPr>
        <w:tc>
          <w:tcPr>
            <w:tcW w:w="868" w:type="dxa"/>
            <w:tcBorders>
              <w:top w:val="single" w:sz="12" w:space="0" w:color="auto"/>
            </w:tcBorders>
            <w:shd w:val="clear" w:color="auto" w:fill="auto"/>
            <w:vAlign w:val="bottom"/>
          </w:tcPr>
          <w:p w:rsidR="00011B47" w:rsidRPr="00011B47" w:rsidRDefault="00011B47" w:rsidP="00011B47">
            <w:pPr>
              <w:keepNext/>
              <w:autoSpaceDE w:val="0"/>
              <w:autoSpaceDN w:val="0"/>
              <w:adjustRightInd w:val="0"/>
              <w:spacing w:before="40" w:after="40" w:line="280" w:lineRule="exact"/>
              <w:ind w:left="57"/>
              <w:jc w:val="both"/>
              <w:rPr>
                <w:sz w:val="18"/>
                <w:szCs w:val="26"/>
                <w:lang w:val="fr-CH"/>
              </w:rPr>
            </w:pPr>
            <w:r w:rsidRPr="00011B47">
              <w:rPr>
                <w:sz w:val="18"/>
                <w:szCs w:val="26"/>
                <w:rtl/>
                <w:lang w:val="fr-CH"/>
              </w:rPr>
              <w:t>١٤٪</w:t>
            </w:r>
          </w:p>
        </w:tc>
        <w:tc>
          <w:tcPr>
            <w:tcW w:w="2310" w:type="dxa"/>
            <w:tcBorders>
              <w:top w:val="single" w:sz="12" w:space="0" w:color="auto"/>
            </w:tcBorders>
            <w:shd w:val="clear" w:color="auto" w:fill="auto"/>
            <w:vAlign w:val="bottom"/>
          </w:tcPr>
          <w:p w:rsidR="00011B47" w:rsidRPr="00011B47" w:rsidRDefault="00011B47" w:rsidP="00011B47">
            <w:pPr>
              <w:keepNext/>
              <w:autoSpaceDE w:val="0"/>
              <w:autoSpaceDN w:val="0"/>
              <w:adjustRightInd w:val="0"/>
              <w:spacing w:before="40" w:after="40" w:line="280" w:lineRule="exact"/>
              <w:ind w:left="57"/>
              <w:jc w:val="both"/>
              <w:rPr>
                <w:sz w:val="18"/>
                <w:szCs w:val="26"/>
                <w:lang w:val="fr-CH"/>
              </w:rPr>
            </w:pPr>
            <w:r w:rsidRPr="00011B47">
              <w:rPr>
                <w:sz w:val="18"/>
                <w:szCs w:val="26"/>
                <w:rtl/>
                <w:lang w:val="fr-CH"/>
              </w:rPr>
              <w:t>٨٦٪</w:t>
            </w:r>
          </w:p>
        </w:tc>
        <w:tc>
          <w:tcPr>
            <w:tcW w:w="3989" w:type="dxa"/>
            <w:tcBorders>
              <w:top w:val="single" w:sz="12" w:space="0" w:color="auto"/>
            </w:tcBorders>
            <w:shd w:val="clear" w:color="auto" w:fill="auto"/>
            <w:vAlign w:val="bottom"/>
          </w:tcPr>
          <w:p w:rsidR="00011B47" w:rsidRPr="00011B47" w:rsidRDefault="00011B47" w:rsidP="00011B47">
            <w:pPr>
              <w:keepNext/>
              <w:autoSpaceDE w:val="0"/>
              <w:autoSpaceDN w:val="0"/>
              <w:adjustRightInd w:val="0"/>
              <w:spacing w:before="40" w:after="40" w:line="280" w:lineRule="exact"/>
              <w:ind w:left="57"/>
              <w:jc w:val="both"/>
              <w:rPr>
                <w:b/>
                <w:sz w:val="18"/>
                <w:szCs w:val="26"/>
                <w:lang w:val="fr-CH"/>
              </w:rPr>
            </w:pPr>
            <w:r w:rsidRPr="00011B47">
              <w:rPr>
                <w:b/>
                <w:i/>
                <w:sz w:val="18"/>
                <w:szCs w:val="26"/>
                <w:rtl/>
                <w:lang w:val="fr-CH"/>
              </w:rPr>
              <w:t>التسلسل الهرمي أ</w:t>
            </w:r>
            <w:r w:rsidR="006701A9">
              <w:rPr>
                <w:rFonts w:hint="cs"/>
                <w:b/>
                <w:i/>
                <w:sz w:val="18"/>
                <w:szCs w:val="26"/>
                <w:rtl/>
                <w:lang w:val="fr-CH"/>
              </w:rPr>
              <w:t>لف</w:t>
            </w:r>
            <w:r w:rsidRPr="00011B47">
              <w:rPr>
                <w:sz w:val="18"/>
                <w:szCs w:val="26"/>
                <w:rtl/>
                <w:lang w:val="fr-CH"/>
              </w:rPr>
              <w:t xml:space="preserve"> (٣٢٪)</w:t>
            </w:r>
          </w:p>
        </w:tc>
      </w:tr>
      <w:tr w:rsidR="00011B47" w:rsidRPr="00CA5ECC" w:rsidTr="00011B47">
        <w:trPr>
          <w:trHeight w:val="240"/>
        </w:trPr>
        <w:tc>
          <w:tcPr>
            <w:tcW w:w="868" w:type="dxa"/>
            <w:shd w:val="clear" w:color="auto" w:fill="auto"/>
            <w:vAlign w:val="bottom"/>
          </w:tcPr>
          <w:p w:rsidR="00011B47" w:rsidRPr="00011B47" w:rsidRDefault="00011B47" w:rsidP="00011B47">
            <w:pPr>
              <w:keepNext/>
              <w:autoSpaceDE w:val="0"/>
              <w:autoSpaceDN w:val="0"/>
              <w:adjustRightInd w:val="0"/>
              <w:spacing w:before="40" w:after="40" w:line="280" w:lineRule="exact"/>
              <w:ind w:left="57"/>
              <w:jc w:val="both"/>
              <w:rPr>
                <w:bCs/>
                <w:sz w:val="18"/>
                <w:szCs w:val="26"/>
                <w:lang w:val="fr-CH"/>
              </w:rPr>
            </w:pPr>
            <w:r w:rsidRPr="00011B47">
              <w:rPr>
                <w:sz w:val="18"/>
                <w:szCs w:val="26"/>
                <w:rtl/>
                <w:lang w:val="fr-CH"/>
              </w:rPr>
              <w:t>٢٤٪</w:t>
            </w:r>
          </w:p>
        </w:tc>
        <w:tc>
          <w:tcPr>
            <w:tcW w:w="2310" w:type="dxa"/>
            <w:shd w:val="clear" w:color="auto" w:fill="auto"/>
            <w:vAlign w:val="bottom"/>
          </w:tcPr>
          <w:p w:rsidR="00011B47" w:rsidRPr="00011B47" w:rsidRDefault="00011B47" w:rsidP="00011B47">
            <w:pPr>
              <w:keepNext/>
              <w:autoSpaceDE w:val="0"/>
              <w:autoSpaceDN w:val="0"/>
              <w:adjustRightInd w:val="0"/>
              <w:spacing w:before="40" w:after="40" w:line="280" w:lineRule="exact"/>
              <w:ind w:left="57"/>
              <w:jc w:val="both"/>
              <w:rPr>
                <w:bCs/>
                <w:sz w:val="18"/>
                <w:szCs w:val="26"/>
                <w:lang w:val="fr-CH"/>
              </w:rPr>
            </w:pPr>
            <w:r w:rsidRPr="00011B47">
              <w:rPr>
                <w:sz w:val="18"/>
                <w:szCs w:val="26"/>
                <w:rtl/>
                <w:lang w:val="fr-CH"/>
              </w:rPr>
              <w:t>٧٦٪</w:t>
            </w:r>
          </w:p>
        </w:tc>
        <w:tc>
          <w:tcPr>
            <w:tcW w:w="3989" w:type="dxa"/>
            <w:shd w:val="clear" w:color="auto" w:fill="auto"/>
            <w:vAlign w:val="bottom"/>
          </w:tcPr>
          <w:p w:rsidR="00011B47" w:rsidRPr="00011B47" w:rsidRDefault="00011B47" w:rsidP="00011B47">
            <w:pPr>
              <w:keepNext/>
              <w:autoSpaceDE w:val="0"/>
              <w:autoSpaceDN w:val="0"/>
              <w:adjustRightInd w:val="0"/>
              <w:spacing w:before="40" w:after="40" w:line="280" w:lineRule="exact"/>
              <w:ind w:left="57"/>
              <w:jc w:val="both"/>
              <w:rPr>
                <w:b/>
                <w:sz w:val="18"/>
                <w:szCs w:val="26"/>
                <w:lang w:val="fr-CH"/>
              </w:rPr>
            </w:pPr>
            <w:r w:rsidRPr="00011B47">
              <w:rPr>
                <w:b/>
                <w:i/>
                <w:sz w:val="18"/>
                <w:szCs w:val="26"/>
                <w:rtl/>
                <w:lang w:val="fr-CH"/>
              </w:rPr>
              <w:t>التسلسل الهرمي ب</w:t>
            </w:r>
            <w:r w:rsidR="006701A9">
              <w:rPr>
                <w:rFonts w:hint="cs"/>
                <w:b/>
                <w:i/>
                <w:sz w:val="18"/>
                <w:szCs w:val="26"/>
                <w:rtl/>
                <w:lang w:val="fr-CH"/>
              </w:rPr>
              <w:t>اء</w:t>
            </w:r>
            <w:r w:rsidRPr="00011B47">
              <w:rPr>
                <w:b/>
                <w:i/>
                <w:sz w:val="18"/>
                <w:szCs w:val="26"/>
                <w:rtl/>
                <w:lang w:val="fr-CH"/>
              </w:rPr>
              <w:t xml:space="preserve"> </w:t>
            </w:r>
            <w:r w:rsidRPr="00011B47">
              <w:rPr>
                <w:sz w:val="18"/>
                <w:szCs w:val="26"/>
                <w:rtl/>
                <w:lang w:val="fr-CH"/>
              </w:rPr>
              <w:t>(٤٠٪)</w:t>
            </w:r>
          </w:p>
        </w:tc>
      </w:tr>
      <w:tr w:rsidR="00011B47" w:rsidRPr="00CA5ECC" w:rsidTr="00011B47">
        <w:trPr>
          <w:trHeight w:val="240"/>
        </w:trPr>
        <w:tc>
          <w:tcPr>
            <w:tcW w:w="868" w:type="dxa"/>
            <w:shd w:val="clear" w:color="auto" w:fill="auto"/>
            <w:vAlign w:val="bottom"/>
          </w:tcPr>
          <w:p w:rsidR="00011B47" w:rsidRPr="00011B47" w:rsidRDefault="00011B47" w:rsidP="00011B47">
            <w:pPr>
              <w:keepNext/>
              <w:autoSpaceDE w:val="0"/>
              <w:autoSpaceDN w:val="0"/>
              <w:adjustRightInd w:val="0"/>
              <w:spacing w:before="40" w:after="40" w:line="280" w:lineRule="exact"/>
              <w:ind w:left="57"/>
              <w:jc w:val="both"/>
              <w:rPr>
                <w:bCs/>
                <w:sz w:val="18"/>
                <w:szCs w:val="26"/>
                <w:lang w:val="fr-CH"/>
              </w:rPr>
            </w:pPr>
            <w:r w:rsidRPr="00011B47">
              <w:rPr>
                <w:sz w:val="18"/>
                <w:szCs w:val="26"/>
                <w:rtl/>
                <w:lang w:val="fr-CH"/>
              </w:rPr>
              <w:t>٣٧٪</w:t>
            </w:r>
          </w:p>
        </w:tc>
        <w:tc>
          <w:tcPr>
            <w:tcW w:w="2310" w:type="dxa"/>
            <w:shd w:val="clear" w:color="auto" w:fill="auto"/>
            <w:vAlign w:val="bottom"/>
          </w:tcPr>
          <w:p w:rsidR="00011B47" w:rsidRPr="00011B47" w:rsidRDefault="00011B47" w:rsidP="00011B47">
            <w:pPr>
              <w:keepNext/>
              <w:autoSpaceDE w:val="0"/>
              <w:autoSpaceDN w:val="0"/>
              <w:adjustRightInd w:val="0"/>
              <w:spacing w:before="40" w:after="40" w:line="280" w:lineRule="exact"/>
              <w:ind w:left="57"/>
              <w:jc w:val="both"/>
              <w:rPr>
                <w:sz w:val="18"/>
                <w:szCs w:val="26"/>
                <w:lang w:val="fr-CH"/>
              </w:rPr>
            </w:pPr>
            <w:r w:rsidRPr="00011B47">
              <w:rPr>
                <w:sz w:val="18"/>
                <w:szCs w:val="26"/>
                <w:rtl/>
                <w:lang w:val="fr-CH"/>
              </w:rPr>
              <w:t>٦٣٪</w:t>
            </w:r>
          </w:p>
        </w:tc>
        <w:tc>
          <w:tcPr>
            <w:tcW w:w="3989" w:type="dxa"/>
            <w:shd w:val="clear" w:color="auto" w:fill="auto"/>
            <w:vAlign w:val="bottom"/>
          </w:tcPr>
          <w:p w:rsidR="00011B47" w:rsidRPr="00011B47" w:rsidRDefault="00011B47" w:rsidP="00011B47">
            <w:pPr>
              <w:keepNext/>
              <w:autoSpaceDE w:val="0"/>
              <w:autoSpaceDN w:val="0"/>
              <w:adjustRightInd w:val="0"/>
              <w:spacing w:before="40" w:after="40" w:line="280" w:lineRule="exact"/>
              <w:ind w:left="57"/>
              <w:jc w:val="both"/>
              <w:rPr>
                <w:b/>
                <w:sz w:val="18"/>
                <w:szCs w:val="26"/>
                <w:lang w:val="fr-CH"/>
              </w:rPr>
            </w:pPr>
            <w:r w:rsidRPr="00011B47">
              <w:rPr>
                <w:b/>
                <w:i/>
                <w:sz w:val="18"/>
                <w:szCs w:val="26"/>
                <w:rtl/>
                <w:lang w:val="fr-CH"/>
              </w:rPr>
              <w:t>التسلسل الهرمي ج</w:t>
            </w:r>
            <w:r w:rsidR="006701A9">
              <w:rPr>
                <w:rFonts w:hint="cs"/>
                <w:b/>
                <w:i/>
                <w:sz w:val="18"/>
                <w:szCs w:val="26"/>
                <w:rtl/>
                <w:lang w:val="fr-CH"/>
              </w:rPr>
              <w:t>يم</w:t>
            </w:r>
            <w:r w:rsidRPr="00011B47">
              <w:rPr>
                <w:b/>
                <w:i/>
                <w:sz w:val="18"/>
                <w:szCs w:val="26"/>
                <w:rtl/>
                <w:lang w:val="fr-CH"/>
              </w:rPr>
              <w:t xml:space="preserve"> </w:t>
            </w:r>
            <w:r w:rsidRPr="00011B47">
              <w:rPr>
                <w:sz w:val="18"/>
                <w:szCs w:val="26"/>
                <w:rtl/>
                <w:lang w:val="fr-CH"/>
              </w:rPr>
              <w:t>(١٧٪)</w:t>
            </w:r>
          </w:p>
        </w:tc>
      </w:tr>
      <w:tr w:rsidR="00011B47" w:rsidRPr="00CA5ECC" w:rsidTr="00011B47">
        <w:trPr>
          <w:trHeight w:val="240"/>
        </w:trPr>
        <w:tc>
          <w:tcPr>
            <w:tcW w:w="868" w:type="dxa"/>
            <w:tcBorders>
              <w:bottom w:val="single" w:sz="12" w:space="0" w:color="auto"/>
            </w:tcBorders>
            <w:shd w:val="clear" w:color="auto" w:fill="auto"/>
            <w:vAlign w:val="bottom"/>
          </w:tcPr>
          <w:p w:rsidR="00011B47" w:rsidRPr="00011B47" w:rsidRDefault="00011B47" w:rsidP="00011B47">
            <w:pPr>
              <w:keepNext/>
              <w:autoSpaceDE w:val="0"/>
              <w:autoSpaceDN w:val="0"/>
              <w:adjustRightInd w:val="0"/>
              <w:spacing w:before="40" w:after="40" w:line="280" w:lineRule="exact"/>
              <w:ind w:left="57"/>
              <w:jc w:val="both"/>
              <w:rPr>
                <w:bCs/>
                <w:sz w:val="18"/>
                <w:szCs w:val="26"/>
                <w:lang w:val="fr-CH"/>
              </w:rPr>
            </w:pPr>
            <w:r w:rsidRPr="00011B47">
              <w:rPr>
                <w:sz w:val="18"/>
                <w:szCs w:val="26"/>
                <w:rtl/>
                <w:lang w:val="fr-CH"/>
              </w:rPr>
              <w:t>٢٠٪</w:t>
            </w:r>
          </w:p>
        </w:tc>
        <w:tc>
          <w:tcPr>
            <w:tcW w:w="2310" w:type="dxa"/>
            <w:tcBorders>
              <w:bottom w:val="single" w:sz="12" w:space="0" w:color="auto"/>
            </w:tcBorders>
            <w:shd w:val="clear" w:color="auto" w:fill="auto"/>
            <w:vAlign w:val="bottom"/>
          </w:tcPr>
          <w:p w:rsidR="00011B47" w:rsidRPr="00011B47" w:rsidRDefault="00011B47" w:rsidP="00011B47">
            <w:pPr>
              <w:keepNext/>
              <w:autoSpaceDE w:val="0"/>
              <w:autoSpaceDN w:val="0"/>
              <w:adjustRightInd w:val="0"/>
              <w:spacing w:before="40" w:after="40" w:line="280" w:lineRule="exact"/>
              <w:ind w:left="57"/>
              <w:jc w:val="both"/>
              <w:rPr>
                <w:bCs/>
                <w:sz w:val="18"/>
                <w:szCs w:val="26"/>
                <w:lang w:val="fr-CH"/>
              </w:rPr>
            </w:pPr>
            <w:r w:rsidRPr="00011B47">
              <w:rPr>
                <w:sz w:val="18"/>
                <w:szCs w:val="26"/>
                <w:rtl/>
                <w:lang w:val="fr-CH"/>
              </w:rPr>
              <w:t>٧٩٪</w:t>
            </w:r>
          </w:p>
        </w:tc>
        <w:tc>
          <w:tcPr>
            <w:tcW w:w="3989" w:type="dxa"/>
            <w:tcBorders>
              <w:bottom w:val="single" w:sz="12" w:space="0" w:color="auto"/>
            </w:tcBorders>
            <w:shd w:val="clear" w:color="auto" w:fill="auto"/>
            <w:vAlign w:val="bottom"/>
          </w:tcPr>
          <w:p w:rsidR="00011B47" w:rsidRPr="00011B47" w:rsidRDefault="00011B47" w:rsidP="00011B47">
            <w:pPr>
              <w:keepNext/>
              <w:autoSpaceDE w:val="0"/>
              <w:autoSpaceDN w:val="0"/>
              <w:adjustRightInd w:val="0"/>
              <w:spacing w:before="40" w:after="40" w:line="280" w:lineRule="exact"/>
              <w:ind w:left="57"/>
              <w:jc w:val="both"/>
              <w:rPr>
                <w:b/>
                <w:sz w:val="18"/>
                <w:szCs w:val="26"/>
                <w:lang w:val="fr-CH"/>
              </w:rPr>
            </w:pPr>
            <w:r w:rsidRPr="00011B47">
              <w:rPr>
                <w:b/>
                <w:i/>
                <w:sz w:val="18"/>
                <w:szCs w:val="26"/>
                <w:rtl/>
                <w:lang w:val="fr-CH"/>
              </w:rPr>
              <w:t xml:space="preserve">المتعاقدون </w:t>
            </w:r>
          </w:p>
        </w:tc>
      </w:tr>
    </w:tbl>
    <w:p w:rsidR="00FA0B64" w:rsidRPr="00011B47" w:rsidRDefault="00FA0B64" w:rsidP="00520924">
      <w:pPr>
        <w:pStyle w:val="SingleTxtGA"/>
        <w:spacing w:before="60" w:after="180" w:line="300" w:lineRule="exact"/>
        <w:ind w:left="1321"/>
        <w:rPr>
          <w:rFonts w:hint="cs"/>
          <w:i/>
          <w:iCs/>
          <w:sz w:val="16"/>
          <w:szCs w:val="26"/>
          <w:rtl/>
          <w:lang w:val="fr-CH"/>
        </w:rPr>
      </w:pPr>
      <w:r w:rsidRPr="00011B47">
        <w:rPr>
          <w:i/>
          <w:iCs/>
          <w:sz w:val="16"/>
          <w:szCs w:val="26"/>
          <w:rtl/>
          <w:lang w:val="fr-CH"/>
        </w:rPr>
        <w:t>المصدر: وزارة الخدمة العامة</w:t>
      </w:r>
      <w:r w:rsidR="00011B47">
        <w:rPr>
          <w:rFonts w:hint="cs"/>
          <w:i/>
          <w:iCs/>
          <w:sz w:val="16"/>
          <w:szCs w:val="26"/>
          <w:rtl/>
          <w:lang w:val="fr-CH"/>
        </w:rPr>
        <w:t>.</w:t>
      </w:r>
    </w:p>
    <w:p w:rsidR="00FA0B64" w:rsidRPr="00CA5ECC" w:rsidRDefault="00FA0B64" w:rsidP="006701A9">
      <w:pPr>
        <w:pStyle w:val="SingleTxtGA"/>
        <w:spacing w:after="0"/>
      </w:pPr>
      <w:r w:rsidRPr="00CA5ECC">
        <w:rPr>
          <w:rtl/>
        </w:rPr>
        <w:t>الجدول 13</w:t>
      </w:r>
    </w:p>
    <w:p w:rsidR="00FA0B64" w:rsidRDefault="00FA0B64" w:rsidP="006701A9">
      <w:pPr>
        <w:pStyle w:val="SingleTxtGA"/>
        <w:rPr>
          <w:rFonts w:hint="cs"/>
          <w:b/>
          <w:bCs/>
          <w:rtl/>
        </w:rPr>
      </w:pPr>
      <w:r w:rsidRPr="00CA5ECC">
        <w:rPr>
          <w:b/>
          <w:bCs/>
          <w:rtl/>
        </w:rPr>
        <w:t>الإدارات الوزارية</w:t>
      </w:r>
    </w:p>
    <w:tbl>
      <w:tblPr>
        <w:tblW w:w="7181" w:type="dxa"/>
        <w:tblInd w:w="1204" w:type="dxa"/>
        <w:tblBorders>
          <w:top w:val="single" w:sz="4" w:space="0" w:color="auto"/>
        </w:tblBorders>
        <w:tblCellMar>
          <w:left w:w="0" w:type="dxa"/>
          <w:right w:w="0" w:type="dxa"/>
        </w:tblCellMar>
        <w:tblLook w:val="04A0"/>
      </w:tblPr>
      <w:tblGrid>
        <w:gridCol w:w="882"/>
        <w:gridCol w:w="1414"/>
        <w:gridCol w:w="1526"/>
        <w:gridCol w:w="3359"/>
      </w:tblGrid>
      <w:tr w:rsidR="006701A9" w:rsidRPr="00CA5ECC" w:rsidTr="006701A9">
        <w:trPr>
          <w:trHeight w:val="240"/>
          <w:tblHeader/>
        </w:trPr>
        <w:tc>
          <w:tcPr>
            <w:tcW w:w="882" w:type="dxa"/>
            <w:tcBorders>
              <w:top w:val="single" w:sz="4" w:space="0" w:color="auto"/>
              <w:bottom w:val="single" w:sz="12" w:space="0" w:color="auto"/>
            </w:tcBorders>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b/>
                <w:bCs/>
                <w:iCs/>
                <w:sz w:val="18"/>
                <w:szCs w:val="26"/>
                <w:lang w:val="fr-CH"/>
              </w:rPr>
            </w:pPr>
            <w:r w:rsidRPr="006701A9">
              <w:rPr>
                <w:b/>
                <w:bCs/>
                <w:iCs/>
                <w:sz w:val="18"/>
                <w:szCs w:val="26"/>
                <w:rtl/>
                <w:lang w:val="fr-CH"/>
              </w:rPr>
              <w:t>المجموع</w:t>
            </w:r>
          </w:p>
        </w:tc>
        <w:tc>
          <w:tcPr>
            <w:tcW w:w="1414" w:type="dxa"/>
            <w:tcBorders>
              <w:top w:val="single" w:sz="4" w:space="0" w:color="auto"/>
              <w:bottom w:val="single" w:sz="12" w:space="0" w:color="auto"/>
            </w:tcBorders>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iCs/>
                <w:sz w:val="18"/>
                <w:szCs w:val="26"/>
                <w:lang w:val="fr-CH"/>
              </w:rPr>
            </w:pPr>
            <w:r w:rsidRPr="006701A9">
              <w:rPr>
                <w:iCs/>
                <w:sz w:val="18"/>
                <w:szCs w:val="26"/>
                <w:rtl/>
                <w:lang w:val="fr-CH"/>
              </w:rPr>
              <w:t>النساء</w:t>
            </w:r>
          </w:p>
        </w:tc>
        <w:tc>
          <w:tcPr>
            <w:tcW w:w="1526" w:type="dxa"/>
            <w:tcBorders>
              <w:top w:val="single" w:sz="4" w:space="0" w:color="auto"/>
              <w:bottom w:val="single" w:sz="12" w:space="0" w:color="auto"/>
            </w:tcBorders>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iCs/>
                <w:sz w:val="18"/>
                <w:szCs w:val="26"/>
                <w:lang w:val="fr-CH"/>
              </w:rPr>
            </w:pPr>
            <w:r w:rsidRPr="006701A9">
              <w:rPr>
                <w:iCs/>
                <w:sz w:val="18"/>
                <w:szCs w:val="26"/>
                <w:rtl/>
                <w:lang w:val="fr-CH"/>
              </w:rPr>
              <w:t>الرجال</w:t>
            </w:r>
          </w:p>
        </w:tc>
        <w:tc>
          <w:tcPr>
            <w:tcW w:w="3359" w:type="dxa"/>
            <w:tcBorders>
              <w:top w:val="single" w:sz="4" w:space="0" w:color="auto"/>
              <w:bottom w:val="single" w:sz="12" w:space="0" w:color="auto"/>
            </w:tcBorders>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iCs/>
                <w:sz w:val="18"/>
                <w:szCs w:val="26"/>
                <w:lang w:val="fr-CH"/>
              </w:rPr>
            </w:pPr>
            <w:r w:rsidRPr="006701A9">
              <w:rPr>
                <w:iCs/>
                <w:sz w:val="18"/>
                <w:szCs w:val="26"/>
                <w:rtl/>
                <w:lang w:val="fr-CH"/>
              </w:rPr>
              <w:t>مناصب المسؤولية</w:t>
            </w:r>
          </w:p>
        </w:tc>
      </w:tr>
      <w:tr w:rsidR="006701A9" w:rsidRPr="00CA5ECC" w:rsidTr="006701A9">
        <w:trPr>
          <w:trHeight w:val="50"/>
        </w:trPr>
        <w:tc>
          <w:tcPr>
            <w:tcW w:w="882" w:type="dxa"/>
            <w:tcBorders>
              <w:top w:val="single" w:sz="12" w:space="0" w:color="auto"/>
            </w:tcBorders>
            <w:shd w:val="clear" w:color="auto" w:fill="auto"/>
            <w:vAlign w:val="bottom"/>
          </w:tcPr>
          <w:p w:rsidR="006701A9" w:rsidRPr="006701A9" w:rsidRDefault="006701A9" w:rsidP="006701A9">
            <w:pPr>
              <w:keepNext/>
              <w:autoSpaceDE w:val="0"/>
              <w:autoSpaceDN w:val="0"/>
              <w:adjustRightInd w:val="0"/>
              <w:spacing w:after="40" w:line="280" w:lineRule="exact"/>
              <w:ind w:left="57"/>
              <w:jc w:val="both"/>
              <w:rPr>
                <w:b/>
                <w:bCs/>
                <w:sz w:val="18"/>
                <w:szCs w:val="26"/>
                <w:lang w:val="fr-CH"/>
              </w:rPr>
            </w:pPr>
            <w:r w:rsidRPr="006701A9">
              <w:rPr>
                <w:b/>
                <w:bCs/>
                <w:sz w:val="18"/>
                <w:szCs w:val="26"/>
                <w:rtl/>
                <w:lang w:val="fr-CH"/>
              </w:rPr>
              <w:t>٣٧</w:t>
            </w:r>
          </w:p>
        </w:tc>
        <w:tc>
          <w:tcPr>
            <w:tcW w:w="1414" w:type="dxa"/>
            <w:tcBorders>
              <w:top w:val="single" w:sz="12" w:space="0" w:color="auto"/>
            </w:tcBorders>
            <w:shd w:val="clear" w:color="auto" w:fill="auto"/>
            <w:vAlign w:val="bottom"/>
          </w:tcPr>
          <w:p w:rsidR="006701A9" w:rsidRPr="006701A9" w:rsidRDefault="006701A9" w:rsidP="006701A9">
            <w:pPr>
              <w:keepNext/>
              <w:autoSpaceDE w:val="0"/>
              <w:autoSpaceDN w:val="0"/>
              <w:adjustRightInd w:val="0"/>
              <w:spacing w:after="40" w:line="280" w:lineRule="exact"/>
              <w:ind w:left="57"/>
              <w:jc w:val="both"/>
              <w:rPr>
                <w:sz w:val="18"/>
                <w:szCs w:val="26"/>
                <w:lang w:val="fr-CH"/>
              </w:rPr>
            </w:pPr>
            <w:r w:rsidRPr="006701A9">
              <w:rPr>
                <w:sz w:val="18"/>
                <w:szCs w:val="26"/>
                <w:rtl/>
                <w:lang w:val="fr-CH"/>
              </w:rPr>
              <w:t>٢</w:t>
            </w:r>
          </w:p>
        </w:tc>
        <w:tc>
          <w:tcPr>
            <w:tcW w:w="1526" w:type="dxa"/>
            <w:tcBorders>
              <w:top w:val="single" w:sz="12" w:space="0" w:color="auto"/>
            </w:tcBorders>
            <w:shd w:val="clear" w:color="auto" w:fill="auto"/>
            <w:vAlign w:val="bottom"/>
          </w:tcPr>
          <w:p w:rsidR="006701A9" w:rsidRPr="006701A9" w:rsidRDefault="006701A9" w:rsidP="006701A9">
            <w:pPr>
              <w:keepNext/>
              <w:autoSpaceDE w:val="0"/>
              <w:autoSpaceDN w:val="0"/>
              <w:adjustRightInd w:val="0"/>
              <w:spacing w:after="40" w:line="280" w:lineRule="exact"/>
              <w:ind w:left="57"/>
              <w:jc w:val="both"/>
              <w:rPr>
                <w:sz w:val="18"/>
                <w:szCs w:val="26"/>
                <w:lang w:val="fr-CH"/>
              </w:rPr>
            </w:pPr>
            <w:r w:rsidRPr="006701A9">
              <w:rPr>
                <w:sz w:val="18"/>
                <w:szCs w:val="26"/>
                <w:rtl/>
                <w:lang w:val="fr-CH"/>
              </w:rPr>
              <w:t>٣٥</w:t>
            </w:r>
          </w:p>
        </w:tc>
        <w:tc>
          <w:tcPr>
            <w:tcW w:w="3359" w:type="dxa"/>
            <w:tcBorders>
              <w:top w:val="single" w:sz="12" w:space="0" w:color="auto"/>
            </w:tcBorders>
            <w:shd w:val="clear" w:color="auto" w:fill="auto"/>
            <w:vAlign w:val="bottom"/>
          </w:tcPr>
          <w:p w:rsidR="006701A9" w:rsidRPr="006701A9" w:rsidRDefault="006701A9" w:rsidP="006701A9">
            <w:pPr>
              <w:keepNext/>
              <w:autoSpaceDE w:val="0"/>
              <w:autoSpaceDN w:val="0"/>
              <w:adjustRightInd w:val="0"/>
              <w:spacing w:after="40" w:line="280" w:lineRule="exact"/>
              <w:ind w:left="57"/>
              <w:jc w:val="both"/>
              <w:rPr>
                <w:sz w:val="18"/>
                <w:szCs w:val="26"/>
                <w:lang w:val="fr-CH"/>
              </w:rPr>
            </w:pPr>
            <w:r w:rsidRPr="006701A9">
              <w:rPr>
                <w:sz w:val="18"/>
                <w:szCs w:val="26"/>
                <w:rtl/>
                <w:lang w:val="fr-CH"/>
              </w:rPr>
              <w:t>الأمناء العامون</w:t>
            </w:r>
          </w:p>
        </w:tc>
      </w:tr>
      <w:tr w:rsidR="006701A9" w:rsidRPr="00CA5ECC" w:rsidTr="006701A9">
        <w:trPr>
          <w:trHeight w:val="240"/>
        </w:trPr>
        <w:tc>
          <w:tcPr>
            <w:tcW w:w="882" w:type="dxa"/>
            <w:shd w:val="clear" w:color="auto" w:fill="auto"/>
            <w:vAlign w:val="bottom"/>
          </w:tcPr>
          <w:p w:rsidR="006701A9" w:rsidRPr="006701A9" w:rsidRDefault="006701A9" w:rsidP="006701A9">
            <w:pPr>
              <w:keepNext/>
              <w:autoSpaceDE w:val="0"/>
              <w:autoSpaceDN w:val="0"/>
              <w:adjustRightInd w:val="0"/>
              <w:spacing w:after="40" w:line="280" w:lineRule="exact"/>
              <w:ind w:left="57"/>
              <w:jc w:val="both"/>
              <w:rPr>
                <w:b/>
                <w:bCs/>
                <w:sz w:val="18"/>
                <w:szCs w:val="26"/>
                <w:lang w:val="fr-CH"/>
              </w:rPr>
            </w:pPr>
            <w:r w:rsidRPr="006701A9">
              <w:rPr>
                <w:b/>
                <w:bCs/>
                <w:sz w:val="18"/>
                <w:szCs w:val="26"/>
                <w:rtl/>
                <w:lang w:val="fr-CH"/>
              </w:rPr>
              <w:t>٣٨</w:t>
            </w:r>
          </w:p>
        </w:tc>
        <w:tc>
          <w:tcPr>
            <w:tcW w:w="1414" w:type="dxa"/>
            <w:shd w:val="clear" w:color="auto" w:fill="auto"/>
            <w:vAlign w:val="bottom"/>
          </w:tcPr>
          <w:p w:rsidR="006701A9" w:rsidRPr="006701A9" w:rsidRDefault="006701A9" w:rsidP="006701A9">
            <w:pPr>
              <w:keepNext/>
              <w:autoSpaceDE w:val="0"/>
              <w:autoSpaceDN w:val="0"/>
              <w:adjustRightInd w:val="0"/>
              <w:spacing w:after="40" w:line="280" w:lineRule="exact"/>
              <w:ind w:left="57"/>
              <w:jc w:val="both"/>
              <w:rPr>
                <w:sz w:val="18"/>
                <w:szCs w:val="26"/>
                <w:lang w:val="fr-CH"/>
              </w:rPr>
            </w:pPr>
            <w:r w:rsidRPr="006701A9">
              <w:rPr>
                <w:sz w:val="18"/>
                <w:szCs w:val="26"/>
                <w:rtl/>
                <w:lang w:val="fr-CH"/>
              </w:rPr>
              <w:t>٥</w:t>
            </w:r>
          </w:p>
        </w:tc>
        <w:tc>
          <w:tcPr>
            <w:tcW w:w="1526" w:type="dxa"/>
            <w:shd w:val="clear" w:color="auto" w:fill="auto"/>
            <w:vAlign w:val="bottom"/>
          </w:tcPr>
          <w:p w:rsidR="006701A9" w:rsidRPr="006701A9" w:rsidRDefault="006701A9" w:rsidP="006701A9">
            <w:pPr>
              <w:keepNext/>
              <w:autoSpaceDE w:val="0"/>
              <w:autoSpaceDN w:val="0"/>
              <w:adjustRightInd w:val="0"/>
              <w:spacing w:after="40" w:line="280" w:lineRule="exact"/>
              <w:ind w:left="57"/>
              <w:jc w:val="both"/>
              <w:rPr>
                <w:sz w:val="18"/>
                <w:szCs w:val="26"/>
                <w:lang w:val="fr-CH"/>
              </w:rPr>
            </w:pPr>
            <w:r w:rsidRPr="006701A9">
              <w:rPr>
                <w:sz w:val="18"/>
                <w:szCs w:val="26"/>
                <w:rtl/>
                <w:lang w:val="fr-CH"/>
              </w:rPr>
              <w:t>٣٣</w:t>
            </w:r>
          </w:p>
        </w:tc>
        <w:tc>
          <w:tcPr>
            <w:tcW w:w="3359" w:type="dxa"/>
            <w:shd w:val="clear" w:color="auto" w:fill="auto"/>
            <w:vAlign w:val="bottom"/>
          </w:tcPr>
          <w:p w:rsidR="006701A9" w:rsidRPr="006701A9" w:rsidRDefault="006701A9" w:rsidP="006701A9">
            <w:pPr>
              <w:keepNext/>
              <w:autoSpaceDE w:val="0"/>
              <w:autoSpaceDN w:val="0"/>
              <w:adjustRightInd w:val="0"/>
              <w:spacing w:after="40" w:line="280" w:lineRule="exact"/>
              <w:ind w:left="57"/>
              <w:jc w:val="both"/>
              <w:rPr>
                <w:sz w:val="18"/>
                <w:szCs w:val="26"/>
                <w:lang w:val="fr-CH"/>
              </w:rPr>
            </w:pPr>
            <w:r w:rsidRPr="006701A9">
              <w:rPr>
                <w:sz w:val="18"/>
                <w:szCs w:val="26"/>
                <w:rtl/>
                <w:lang w:val="fr-CH"/>
              </w:rPr>
              <w:t>رؤساء الدواوين</w:t>
            </w:r>
          </w:p>
        </w:tc>
      </w:tr>
      <w:tr w:rsidR="006701A9" w:rsidRPr="00CA5ECC" w:rsidTr="006701A9">
        <w:trPr>
          <w:trHeight w:val="240"/>
        </w:trPr>
        <w:tc>
          <w:tcPr>
            <w:tcW w:w="882" w:type="dxa"/>
            <w:shd w:val="clear" w:color="auto" w:fill="auto"/>
            <w:vAlign w:val="bottom"/>
          </w:tcPr>
          <w:p w:rsidR="006701A9" w:rsidRPr="006701A9" w:rsidRDefault="006701A9" w:rsidP="006701A9">
            <w:pPr>
              <w:keepNext/>
              <w:autoSpaceDE w:val="0"/>
              <w:autoSpaceDN w:val="0"/>
              <w:adjustRightInd w:val="0"/>
              <w:spacing w:after="40" w:line="280" w:lineRule="exact"/>
              <w:ind w:left="57"/>
              <w:jc w:val="both"/>
              <w:rPr>
                <w:b/>
                <w:bCs/>
                <w:sz w:val="18"/>
                <w:szCs w:val="26"/>
                <w:lang w:val="fr-CH"/>
              </w:rPr>
            </w:pPr>
            <w:r w:rsidRPr="006701A9">
              <w:rPr>
                <w:b/>
                <w:bCs/>
                <w:sz w:val="18"/>
                <w:szCs w:val="26"/>
                <w:rtl/>
                <w:lang w:val="fr-CH"/>
              </w:rPr>
              <w:t>٦٩</w:t>
            </w:r>
          </w:p>
        </w:tc>
        <w:tc>
          <w:tcPr>
            <w:tcW w:w="1414" w:type="dxa"/>
            <w:shd w:val="clear" w:color="auto" w:fill="auto"/>
            <w:vAlign w:val="bottom"/>
          </w:tcPr>
          <w:p w:rsidR="006701A9" w:rsidRPr="006701A9" w:rsidRDefault="006701A9" w:rsidP="006701A9">
            <w:pPr>
              <w:keepNext/>
              <w:autoSpaceDE w:val="0"/>
              <w:autoSpaceDN w:val="0"/>
              <w:adjustRightInd w:val="0"/>
              <w:spacing w:after="40" w:line="280" w:lineRule="exact"/>
              <w:ind w:left="57"/>
              <w:jc w:val="both"/>
              <w:rPr>
                <w:sz w:val="18"/>
                <w:szCs w:val="26"/>
                <w:lang w:val="fr-CH"/>
              </w:rPr>
            </w:pPr>
            <w:r w:rsidRPr="006701A9">
              <w:rPr>
                <w:sz w:val="18"/>
                <w:szCs w:val="26"/>
                <w:rtl/>
                <w:lang w:val="fr-CH"/>
              </w:rPr>
              <w:t>١٣</w:t>
            </w:r>
          </w:p>
        </w:tc>
        <w:tc>
          <w:tcPr>
            <w:tcW w:w="1526" w:type="dxa"/>
            <w:shd w:val="clear" w:color="auto" w:fill="auto"/>
            <w:vAlign w:val="bottom"/>
          </w:tcPr>
          <w:p w:rsidR="006701A9" w:rsidRPr="006701A9" w:rsidRDefault="006701A9" w:rsidP="006701A9">
            <w:pPr>
              <w:keepNext/>
              <w:autoSpaceDE w:val="0"/>
              <w:autoSpaceDN w:val="0"/>
              <w:adjustRightInd w:val="0"/>
              <w:spacing w:after="40" w:line="280" w:lineRule="exact"/>
              <w:ind w:left="57"/>
              <w:jc w:val="both"/>
              <w:rPr>
                <w:sz w:val="18"/>
                <w:szCs w:val="26"/>
                <w:lang w:val="fr-CH"/>
              </w:rPr>
            </w:pPr>
            <w:r w:rsidRPr="006701A9">
              <w:rPr>
                <w:sz w:val="18"/>
                <w:szCs w:val="26"/>
                <w:rtl/>
                <w:lang w:val="fr-CH"/>
              </w:rPr>
              <w:t>٥٦</w:t>
            </w:r>
          </w:p>
        </w:tc>
        <w:tc>
          <w:tcPr>
            <w:tcW w:w="3359" w:type="dxa"/>
            <w:shd w:val="clear" w:color="auto" w:fill="auto"/>
            <w:vAlign w:val="bottom"/>
          </w:tcPr>
          <w:p w:rsidR="006701A9" w:rsidRPr="006701A9" w:rsidRDefault="006701A9" w:rsidP="006701A9">
            <w:pPr>
              <w:keepNext/>
              <w:autoSpaceDE w:val="0"/>
              <w:autoSpaceDN w:val="0"/>
              <w:adjustRightInd w:val="0"/>
              <w:spacing w:after="40" w:line="280" w:lineRule="exact"/>
              <w:ind w:left="57"/>
              <w:jc w:val="both"/>
              <w:rPr>
                <w:sz w:val="18"/>
                <w:szCs w:val="26"/>
                <w:lang w:val="fr-CH"/>
              </w:rPr>
            </w:pPr>
            <w:r w:rsidRPr="006701A9">
              <w:rPr>
                <w:sz w:val="18"/>
                <w:szCs w:val="26"/>
                <w:rtl/>
                <w:lang w:val="fr-CH"/>
              </w:rPr>
              <w:t>المستشارون</w:t>
            </w:r>
          </w:p>
        </w:tc>
      </w:tr>
      <w:tr w:rsidR="006701A9" w:rsidRPr="00CA5ECC" w:rsidTr="006701A9">
        <w:trPr>
          <w:trHeight w:val="240"/>
        </w:trPr>
        <w:tc>
          <w:tcPr>
            <w:tcW w:w="882" w:type="dxa"/>
            <w:shd w:val="clear" w:color="auto" w:fill="auto"/>
            <w:vAlign w:val="bottom"/>
          </w:tcPr>
          <w:p w:rsidR="006701A9" w:rsidRPr="006701A9" w:rsidRDefault="006701A9" w:rsidP="006701A9">
            <w:pPr>
              <w:keepNext/>
              <w:autoSpaceDE w:val="0"/>
              <w:autoSpaceDN w:val="0"/>
              <w:adjustRightInd w:val="0"/>
              <w:spacing w:after="40" w:line="280" w:lineRule="exact"/>
              <w:ind w:left="57"/>
              <w:jc w:val="both"/>
              <w:rPr>
                <w:b/>
                <w:bCs/>
                <w:sz w:val="18"/>
                <w:szCs w:val="26"/>
                <w:lang w:val="fr-CH"/>
              </w:rPr>
            </w:pPr>
            <w:r w:rsidRPr="006701A9">
              <w:rPr>
                <w:b/>
                <w:bCs/>
                <w:sz w:val="18"/>
                <w:szCs w:val="26"/>
                <w:rtl/>
                <w:lang w:val="fr-CH"/>
              </w:rPr>
              <w:t>٩٦</w:t>
            </w:r>
          </w:p>
        </w:tc>
        <w:tc>
          <w:tcPr>
            <w:tcW w:w="1414" w:type="dxa"/>
            <w:shd w:val="clear" w:color="auto" w:fill="auto"/>
            <w:vAlign w:val="bottom"/>
          </w:tcPr>
          <w:p w:rsidR="006701A9" w:rsidRPr="006701A9" w:rsidRDefault="006701A9" w:rsidP="006701A9">
            <w:pPr>
              <w:keepNext/>
              <w:autoSpaceDE w:val="0"/>
              <w:autoSpaceDN w:val="0"/>
              <w:adjustRightInd w:val="0"/>
              <w:spacing w:after="40" w:line="280" w:lineRule="exact"/>
              <w:ind w:left="57"/>
              <w:jc w:val="both"/>
              <w:rPr>
                <w:sz w:val="18"/>
                <w:szCs w:val="26"/>
                <w:lang w:val="fr-CH"/>
              </w:rPr>
            </w:pPr>
            <w:r w:rsidRPr="006701A9">
              <w:rPr>
                <w:sz w:val="18"/>
                <w:szCs w:val="26"/>
                <w:rtl/>
                <w:lang w:val="fr-CH"/>
              </w:rPr>
              <w:t>٨</w:t>
            </w:r>
          </w:p>
        </w:tc>
        <w:tc>
          <w:tcPr>
            <w:tcW w:w="1526" w:type="dxa"/>
            <w:shd w:val="clear" w:color="auto" w:fill="auto"/>
            <w:vAlign w:val="bottom"/>
          </w:tcPr>
          <w:p w:rsidR="006701A9" w:rsidRPr="006701A9" w:rsidRDefault="006701A9" w:rsidP="006701A9">
            <w:pPr>
              <w:keepNext/>
              <w:autoSpaceDE w:val="0"/>
              <w:autoSpaceDN w:val="0"/>
              <w:adjustRightInd w:val="0"/>
              <w:spacing w:after="40" w:line="280" w:lineRule="exact"/>
              <w:ind w:left="57"/>
              <w:jc w:val="both"/>
              <w:rPr>
                <w:sz w:val="18"/>
                <w:szCs w:val="26"/>
                <w:lang w:val="fr-CH"/>
              </w:rPr>
            </w:pPr>
            <w:r w:rsidRPr="006701A9">
              <w:rPr>
                <w:sz w:val="18"/>
                <w:szCs w:val="26"/>
                <w:rtl/>
                <w:lang w:val="fr-CH"/>
              </w:rPr>
              <w:t>٨٨</w:t>
            </w:r>
          </w:p>
        </w:tc>
        <w:tc>
          <w:tcPr>
            <w:tcW w:w="3359" w:type="dxa"/>
            <w:shd w:val="clear" w:color="auto" w:fill="auto"/>
            <w:vAlign w:val="bottom"/>
          </w:tcPr>
          <w:p w:rsidR="006701A9" w:rsidRPr="006701A9" w:rsidRDefault="006701A9" w:rsidP="006701A9">
            <w:pPr>
              <w:keepNext/>
              <w:autoSpaceDE w:val="0"/>
              <w:autoSpaceDN w:val="0"/>
              <w:adjustRightInd w:val="0"/>
              <w:spacing w:after="40" w:line="280" w:lineRule="exact"/>
              <w:ind w:left="57"/>
              <w:jc w:val="both"/>
              <w:rPr>
                <w:sz w:val="18"/>
                <w:szCs w:val="26"/>
                <w:lang w:val="fr-CH"/>
              </w:rPr>
            </w:pPr>
            <w:r w:rsidRPr="006701A9">
              <w:rPr>
                <w:sz w:val="18"/>
                <w:szCs w:val="26"/>
                <w:rtl/>
                <w:lang w:val="fr-CH"/>
              </w:rPr>
              <w:t>المدراء الوطنيون</w:t>
            </w:r>
          </w:p>
        </w:tc>
      </w:tr>
      <w:tr w:rsidR="006701A9" w:rsidRPr="00CA5ECC" w:rsidTr="006701A9">
        <w:trPr>
          <w:trHeight w:val="240"/>
        </w:trPr>
        <w:tc>
          <w:tcPr>
            <w:tcW w:w="882" w:type="dxa"/>
            <w:tcBorders>
              <w:bottom w:val="single" w:sz="12" w:space="0" w:color="auto"/>
            </w:tcBorders>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b/>
                <w:bCs/>
                <w:sz w:val="18"/>
                <w:szCs w:val="26"/>
                <w:lang w:val="fr-CH"/>
              </w:rPr>
            </w:pPr>
            <w:r w:rsidRPr="006701A9">
              <w:rPr>
                <w:b/>
                <w:bCs/>
                <w:sz w:val="18"/>
                <w:szCs w:val="26"/>
                <w:rtl/>
                <w:lang w:val="fr-CH"/>
              </w:rPr>
              <w:t>٧٤</w:t>
            </w:r>
          </w:p>
        </w:tc>
        <w:tc>
          <w:tcPr>
            <w:tcW w:w="1414" w:type="dxa"/>
            <w:tcBorders>
              <w:bottom w:val="single" w:sz="12" w:space="0" w:color="auto"/>
            </w:tcBorders>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sz w:val="18"/>
                <w:szCs w:val="26"/>
                <w:lang w:val="fr-CH"/>
              </w:rPr>
            </w:pPr>
            <w:r w:rsidRPr="006701A9">
              <w:rPr>
                <w:sz w:val="18"/>
                <w:szCs w:val="26"/>
                <w:rtl/>
                <w:lang w:val="fr-CH"/>
              </w:rPr>
              <w:t>٨</w:t>
            </w:r>
          </w:p>
        </w:tc>
        <w:tc>
          <w:tcPr>
            <w:tcW w:w="1526" w:type="dxa"/>
            <w:tcBorders>
              <w:bottom w:val="single" w:sz="12" w:space="0" w:color="auto"/>
            </w:tcBorders>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sz w:val="18"/>
                <w:szCs w:val="26"/>
                <w:lang w:val="fr-CH"/>
              </w:rPr>
            </w:pPr>
            <w:r w:rsidRPr="006701A9">
              <w:rPr>
                <w:sz w:val="18"/>
                <w:szCs w:val="26"/>
                <w:rtl/>
                <w:lang w:val="fr-CH"/>
              </w:rPr>
              <w:t>٦٦</w:t>
            </w:r>
          </w:p>
        </w:tc>
        <w:tc>
          <w:tcPr>
            <w:tcW w:w="3359" w:type="dxa"/>
            <w:tcBorders>
              <w:bottom w:val="single" w:sz="12" w:space="0" w:color="auto"/>
            </w:tcBorders>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sz w:val="18"/>
                <w:szCs w:val="26"/>
                <w:lang w:val="fr-CH"/>
              </w:rPr>
            </w:pPr>
            <w:r w:rsidRPr="006701A9">
              <w:rPr>
                <w:sz w:val="18"/>
                <w:szCs w:val="26"/>
                <w:rtl/>
                <w:lang w:val="fr-CH"/>
              </w:rPr>
              <w:t>المدراء العامون</w:t>
            </w:r>
          </w:p>
        </w:tc>
      </w:tr>
    </w:tbl>
    <w:p w:rsidR="006701A9" w:rsidRPr="00011B47" w:rsidRDefault="006701A9" w:rsidP="00520924">
      <w:pPr>
        <w:pStyle w:val="SingleTxtGA"/>
        <w:spacing w:before="60" w:after="180" w:line="300" w:lineRule="exact"/>
        <w:ind w:left="1321"/>
        <w:rPr>
          <w:rFonts w:hint="cs"/>
          <w:i/>
          <w:iCs/>
          <w:sz w:val="16"/>
          <w:szCs w:val="26"/>
          <w:rtl/>
          <w:lang w:val="fr-CH"/>
        </w:rPr>
      </w:pPr>
      <w:r w:rsidRPr="00011B47">
        <w:rPr>
          <w:i/>
          <w:iCs/>
          <w:sz w:val="16"/>
          <w:szCs w:val="26"/>
          <w:rtl/>
          <w:lang w:val="fr-CH"/>
        </w:rPr>
        <w:t>المصدر: وزارة الخدمة العامة</w:t>
      </w:r>
      <w:r>
        <w:rPr>
          <w:rFonts w:hint="cs"/>
          <w:i/>
          <w:iCs/>
          <w:sz w:val="16"/>
          <w:szCs w:val="26"/>
          <w:rtl/>
          <w:lang w:val="fr-CH"/>
        </w:rPr>
        <w:t>.</w:t>
      </w:r>
    </w:p>
    <w:p w:rsidR="00FA0B64" w:rsidRPr="00CA5ECC" w:rsidRDefault="00FA0B64" w:rsidP="006701A9">
      <w:pPr>
        <w:pStyle w:val="SingleTxtGA"/>
        <w:spacing w:after="0"/>
        <w:rPr>
          <w:lang w:val="fr-CH"/>
        </w:rPr>
      </w:pPr>
      <w:r w:rsidRPr="00CA5ECC">
        <w:rPr>
          <w:rtl/>
          <w:lang w:val="fr-CH"/>
        </w:rPr>
        <w:t>الجدول 14</w:t>
      </w:r>
    </w:p>
    <w:p w:rsidR="00FA0B64" w:rsidRDefault="00FA0B64" w:rsidP="006701A9">
      <w:pPr>
        <w:pStyle w:val="SingleTxtGA"/>
        <w:rPr>
          <w:rFonts w:hint="cs"/>
          <w:b/>
          <w:bCs/>
          <w:rtl/>
          <w:lang w:val="fr-CH"/>
        </w:rPr>
      </w:pPr>
      <w:r w:rsidRPr="00CA5ECC">
        <w:rPr>
          <w:b/>
          <w:bCs/>
          <w:rtl/>
          <w:lang w:val="fr-CH"/>
        </w:rPr>
        <w:t>الإدارة الإقليمية</w:t>
      </w:r>
    </w:p>
    <w:tbl>
      <w:tblPr>
        <w:tblW w:w="7181" w:type="dxa"/>
        <w:tblInd w:w="1218" w:type="dxa"/>
        <w:tblBorders>
          <w:top w:val="single" w:sz="4" w:space="0" w:color="auto"/>
        </w:tblBorders>
        <w:tblCellMar>
          <w:left w:w="0" w:type="dxa"/>
          <w:right w:w="0" w:type="dxa"/>
        </w:tblCellMar>
        <w:tblLook w:val="04A0"/>
      </w:tblPr>
      <w:tblGrid>
        <w:gridCol w:w="868"/>
        <w:gridCol w:w="1400"/>
        <w:gridCol w:w="1554"/>
        <w:gridCol w:w="3359"/>
      </w:tblGrid>
      <w:tr w:rsidR="006701A9" w:rsidRPr="00CA5ECC" w:rsidTr="006701A9">
        <w:trPr>
          <w:trHeight w:val="240"/>
          <w:tblHeader/>
        </w:trPr>
        <w:tc>
          <w:tcPr>
            <w:tcW w:w="868" w:type="dxa"/>
            <w:tcBorders>
              <w:top w:val="single" w:sz="4" w:space="0" w:color="auto"/>
              <w:bottom w:val="single" w:sz="12" w:space="0" w:color="auto"/>
            </w:tcBorders>
            <w:shd w:val="clear" w:color="auto" w:fill="auto"/>
            <w:vAlign w:val="bottom"/>
          </w:tcPr>
          <w:p w:rsidR="006701A9" w:rsidRPr="00520924" w:rsidRDefault="006701A9" w:rsidP="006701A9">
            <w:pPr>
              <w:keepNext/>
              <w:autoSpaceDE w:val="0"/>
              <w:autoSpaceDN w:val="0"/>
              <w:adjustRightInd w:val="0"/>
              <w:spacing w:before="40" w:after="40" w:line="280" w:lineRule="exact"/>
              <w:ind w:left="57"/>
              <w:jc w:val="both"/>
              <w:rPr>
                <w:b/>
                <w:bCs/>
                <w:iCs/>
                <w:sz w:val="18"/>
                <w:szCs w:val="26"/>
                <w:lang w:val="fr-CH"/>
              </w:rPr>
            </w:pPr>
            <w:r w:rsidRPr="00520924">
              <w:rPr>
                <w:b/>
                <w:bCs/>
                <w:iCs/>
                <w:sz w:val="18"/>
                <w:szCs w:val="26"/>
                <w:rtl/>
                <w:lang w:val="fr-CH"/>
              </w:rPr>
              <w:t>المجموع</w:t>
            </w:r>
          </w:p>
        </w:tc>
        <w:tc>
          <w:tcPr>
            <w:tcW w:w="1400" w:type="dxa"/>
            <w:tcBorders>
              <w:top w:val="single" w:sz="4" w:space="0" w:color="auto"/>
              <w:bottom w:val="single" w:sz="12" w:space="0" w:color="auto"/>
            </w:tcBorders>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iCs/>
                <w:sz w:val="18"/>
                <w:szCs w:val="26"/>
                <w:lang w:val="fr-CH"/>
              </w:rPr>
            </w:pPr>
            <w:r w:rsidRPr="006701A9">
              <w:rPr>
                <w:iCs/>
                <w:sz w:val="18"/>
                <w:szCs w:val="26"/>
                <w:rtl/>
                <w:lang w:val="fr-CH"/>
              </w:rPr>
              <w:t>النساء</w:t>
            </w:r>
          </w:p>
        </w:tc>
        <w:tc>
          <w:tcPr>
            <w:tcW w:w="1554" w:type="dxa"/>
            <w:tcBorders>
              <w:top w:val="single" w:sz="4" w:space="0" w:color="auto"/>
              <w:bottom w:val="single" w:sz="12" w:space="0" w:color="auto"/>
            </w:tcBorders>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iCs/>
                <w:sz w:val="18"/>
                <w:szCs w:val="26"/>
                <w:lang w:val="fr-CH"/>
              </w:rPr>
            </w:pPr>
            <w:r w:rsidRPr="006701A9">
              <w:rPr>
                <w:iCs/>
                <w:sz w:val="18"/>
                <w:szCs w:val="26"/>
                <w:rtl/>
                <w:lang w:val="fr-CH"/>
              </w:rPr>
              <w:t>الرجال</w:t>
            </w:r>
          </w:p>
        </w:tc>
        <w:tc>
          <w:tcPr>
            <w:tcW w:w="3359" w:type="dxa"/>
            <w:tcBorders>
              <w:top w:val="single" w:sz="4" w:space="0" w:color="auto"/>
              <w:bottom w:val="single" w:sz="12" w:space="0" w:color="auto"/>
            </w:tcBorders>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rFonts w:hint="cs"/>
                <w:iCs/>
                <w:sz w:val="18"/>
                <w:szCs w:val="26"/>
                <w:lang w:val="fr-CH"/>
              </w:rPr>
            </w:pPr>
            <w:r w:rsidRPr="006701A9">
              <w:rPr>
                <w:iCs/>
                <w:sz w:val="18"/>
                <w:szCs w:val="26"/>
                <w:rtl/>
                <w:lang w:val="fr-CH"/>
              </w:rPr>
              <w:t>المناصب</w:t>
            </w:r>
          </w:p>
        </w:tc>
      </w:tr>
      <w:tr w:rsidR="006701A9" w:rsidRPr="00CA5ECC" w:rsidTr="006701A9">
        <w:trPr>
          <w:trHeight w:val="240"/>
        </w:trPr>
        <w:tc>
          <w:tcPr>
            <w:tcW w:w="868" w:type="dxa"/>
            <w:tcBorders>
              <w:top w:val="single" w:sz="12" w:space="0" w:color="auto"/>
            </w:tcBorders>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bCs/>
                <w:sz w:val="18"/>
                <w:szCs w:val="26"/>
                <w:lang w:val="fr-CH"/>
              </w:rPr>
            </w:pPr>
            <w:r w:rsidRPr="006701A9">
              <w:rPr>
                <w:bCs/>
                <w:sz w:val="18"/>
                <w:szCs w:val="26"/>
                <w:rtl/>
                <w:lang w:val="fr-CH"/>
              </w:rPr>
              <w:t>٨</w:t>
            </w:r>
          </w:p>
        </w:tc>
        <w:tc>
          <w:tcPr>
            <w:tcW w:w="1400" w:type="dxa"/>
            <w:tcBorders>
              <w:top w:val="single" w:sz="12" w:space="0" w:color="auto"/>
            </w:tcBorders>
            <w:shd w:val="clear" w:color="auto" w:fill="auto"/>
            <w:vAlign w:val="bottom"/>
          </w:tcPr>
          <w:p w:rsidR="006701A9" w:rsidRPr="009072BB" w:rsidRDefault="006701A9" w:rsidP="006701A9">
            <w:pPr>
              <w:keepNext/>
              <w:autoSpaceDE w:val="0"/>
              <w:autoSpaceDN w:val="0"/>
              <w:adjustRightInd w:val="0"/>
              <w:spacing w:before="40" w:after="40" w:line="280" w:lineRule="exact"/>
              <w:ind w:left="57"/>
              <w:jc w:val="both"/>
              <w:rPr>
                <w:b/>
                <w:sz w:val="18"/>
                <w:szCs w:val="26"/>
                <w:lang w:val="fr-CH"/>
              </w:rPr>
            </w:pPr>
            <w:r w:rsidRPr="009072BB">
              <w:rPr>
                <w:b/>
                <w:sz w:val="18"/>
                <w:szCs w:val="26"/>
                <w:rtl/>
                <w:lang w:val="fr-CH"/>
              </w:rPr>
              <w:t>١</w:t>
            </w:r>
          </w:p>
        </w:tc>
        <w:tc>
          <w:tcPr>
            <w:tcW w:w="1554" w:type="dxa"/>
            <w:tcBorders>
              <w:top w:val="single" w:sz="12" w:space="0" w:color="auto"/>
            </w:tcBorders>
            <w:shd w:val="clear" w:color="auto" w:fill="auto"/>
            <w:vAlign w:val="bottom"/>
          </w:tcPr>
          <w:p w:rsidR="006701A9" w:rsidRPr="009072BB" w:rsidRDefault="006701A9" w:rsidP="006701A9">
            <w:pPr>
              <w:keepNext/>
              <w:autoSpaceDE w:val="0"/>
              <w:autoSpaceDN w:val="0"/>
              <w:adjustRightInd w:val="0"/>
              <w:spacing w:before="40" w:after="40" w:line="280" w:lineRule="exact"/>
              <w:ind w:left="57"/>
              <w:jc w:val="both"/>
              <w:rPr>
                <w:b/>
                <w:sz w:val="18"/>
                <w:szCs w:val="26"/>
                <w:lang w:val="fr-CH"/>
              </w:rPr>
            </w:pPr>
            <w:r w:rsidRPr="009072BB">
              <w:rPr>
                <w:b/>
                <w:sz w:val="18"/>
                <w:szCs w:val="26"/>
                <w:rtl/>
                <w:lang w:val="fr-CH"/>
              </w:rPr>
              <w:t>٧</w:t>
            </w:r>
          </w:p>
        </w:tc>
        <w:tc>
          <w:tcPr>
            <w:tcW w:w="3359" w:type="dxa"/>
            <w:tcBorders>
              <w:top w:val="single" w:sz="12" w:space="0" w:color="auto"/>
            </w:tcBorders>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sz w:val="18"/>
                <w:szCs w:val="26"/>
                <w:lang w:val="fr-CH"/>
              </w:rPr>
            </w:pPr>
            <w:r w:rsidRPr="006701A9">
              <w:rPr>
                <w:sz w:val="18"/>
                <w:szCs w:val="26"/>
                <w:rtl/>
                <w:lang w:val="fr-CH"/>
              </w:rPr>
              <w:t>الحكام</w:t>
            </w:r>
          </w:p>
        </w:tc>
      </w:tr>
      <w:tr w:rsidR="006701A9" w:rsidRPr="00CA5ECC" w:rsidTr="006701A9">
        <w:trPr>
          <w:trHeight w:val="240"/>
        </w:trPr>
        <w:tc>
          <w:tcPr>
            <w:tcW w:w="868" w:type="dxa"/>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bCs/>
                <w:sz w:val="18"/>
                <w:szCs w:val="26"/>
                <w:lang w:val="fr-CH"/>
              </w:rPr>
            </w:pPr>
            <w:r w:rsidRPr="006701A9">
              <w:rPr>
                <w:bCs/>
                <w:sz w:val="18"/>
                <w:szCs w:val="26"/>
                <w:rtl/>
                <w:lang w:val="fr-CH"/>
              </w:rPr>
              <w:t>٣٣</w:t>
            </w:r>
          </w:p>
        </w:tc>
        <w:tc>
          <w:tcPr>
            <w:tcW w:w="1400" w:type="dxa"/>
            <w:shd w:val="clear" w:color="auto" w:fill="auto"/>
            <w:vAlign w:val="bottom"/>
          </w:tcPr>
          <w:p w:rsidR="006701A9" w:rsidRPr="009072BB" w:rsidRDefault="006701A9" w:rsidP="006701A9">
            <w:pPr>
              <w:keepNext/>
              <w:autoSpaceDE w:val="0"/>
              <w:autoSpaceDN w:val="0"/>
              <w:adjustRightInd w:val="0"/>
              <w:spacing w:before="40" w:after="40" w:line="280" w:lineRule="exact"/>
              <w:ind w:left="57"/>
              <w:jc w:val="both"/>
              <w:rPr>
                <w:b/>
                <w:sz w:val="18"/>
                <w:szCs w:val="26"/>
                <w:lang w:val="fr-CH"/>
              </w:rPr>
            </w:pPr>
            <w:r w:rsidRPr="009072BB">
              <w:rPr>
                <w:b/>
                <w:sz w:val="18"/>
                <w:szCs w:val="26"/>
                <w:rtl/>
                <w:lang w:val="fr-CH"/>
              </w:rPr>
              <w:t>٣</w:t>
            </w:r>
          </w:p>
        </w:tc>
        <w:tc>
          <w:tcPr>
            <w:tcW w:w="1554" w:type="dxa"/>
            <w:shd w:val="clear" w:color="auto" w:fill="auto"/>
            <w:vAlign w:val="bottom"/>
          </w:tcPr>
          <w:p w:rsidR="006701A9" w:rsidRPr="009072BB" w:rsidRDefault="006701A9" w:rsidP="006701A9">
            <w:pPr>
              <w:keepNext/>
              <w:autoSpaceDE w:val="0"/>
              <w:autoSpaceDN w:val="0"/>
              <w:adjustRightInd w:val="0"/>
              <w:spacing w:before="40" w:after="40" w:line="280" w:lineRule="exact"/>
              <w:ind w:left="57"/>
              <w:jc w:val="both"/>
              <w:rPr>
                <w:b/>
                <w:sz w:val="18"/>
                <w:szCs w:val="26"/>
                <w:lang w:val="fr-CH"/>
              </w:rPr>
            </w:pPr>
            <w:r w:rsidRPr="009072BB">
              <w:rPr>
                <w:b/>
                <w:sz w:val="18"/>
                <w:szCs w:val="26"/>
                <w:rtl/>
                <w:lang w:val="fr-CH"/>
              </w:rPr>
              <w:t>٣٠</w:t>
            </w:r>
          </w:p>
        </w:tc>
        <w:tc>
          <w:tcPr>
            <w:tcW w:w="3359" w:type="dxa"/>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sz w:val="18"/>
                <w:szCs w:val="26"/>
                <w:lang w:val="fr-CH"/>
              </w:rPr>
            </w:pPr>
            <w:r w:rsidRPr="006701A9">
              <w:rPr>
                <w:sz w:val="18"/>
                <w:szCs w:val="26"/>
                <w:rtl/>
                <w:lang w:val="fr-CH"/>
              </w:rPr>
              <w:t>المحافظون</w:t>
            </w:r>
          </w:p>
        </w:tc>
      </w:tr>
      <w:tr w:rsidR="006701A9" w:rsidRPr="00CA5ECC" w:rsidTr="006701A9">
        <w:trPr>
          <w:trHeight w:val="240"/>
        </w:trPr>
        <w:tc>
          <w:tcPr>
            <w:tcW w:w="868" w:type="dxa"/>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bCs/>
                <w:sz w:val="18"/>
                <w:szCs w:val="26"/>
                <w:lang w:val="fr-CH"/>
              </w:rPr>
            </w:pPr>
            <w:r w:rsidRPr="006701A9">
              <w:rPr>
                <w:bCs/>
                <w:sz w:val="18"/>
                <w:szCs w:val="26"/>
                <w:rtl/>
                <w:lang w:val="fr-CH"/>
              </w:rPr>
              <w:t>٢٤٨</w:t>
            </w:r>
          </w:p>
        </w:tc>
        <w:tc>
          <w:tcPr>
            <w:tcW w:w="1400" w:type="dxa"/>
            <w:shd w:val="clear" w:color="auto" w:fill="auto"/>
            <w:vAlign w:val="bottom"/>
          </w:tcPr>
          <w:p w:rsidR="006701A9" w:rsidRPr="009072BB" w:rsidRDefault="006701A9" w:rsidP="006701A9">
            <w:pPr>
              <w:keepNext/>
              <w:autoSpaceDE w:val="0"/>
              <w:autoSpaceDN w:val="0"/>
              <w:adjustRightInd w:val="0"/>
              <w:spacing w:before="40" w:after="40" w:line="280" w:lineRule="exact"/>
              <w:ind w:left="57"/>
              <w:jc w:val="both"/>
              <w:rPr>
                <w:b/>
                <w:sz w:val="18"/>
                <w:szCs w:val="26"/>
                <w:lang w:val="fr-CH"/>
              </w:rPr>
            </w:pPr>
            <w:r w:rsidRPr="009072BB">
              <w:rPr>
                <w:b/>
                <w:sz w:val="18"/>
                <w:szCs w:val="26"/>
                <w:rtl/>
                <w:lang w:val="fr-CH"/>
              </w:rPr>
              <w:t>١٠</w:t>
            </w:r>
          </w:p>
        </w:tc>
        <w:tc>
          <w:tcPr>
            <w:tcW w:w="1554" w:type="dxa"/>
            <w:shd w:val="clear" w:color="auto" w:fill="auto"/>
            <w:vAlign w:val="bottom"/>
          </w:tcPr>
          <w:p w:rsidR="006701A9" w:rsidRPr="009072BB" w:rsidRDefault="006701A9" w:rsidP="006701A9">
            <w:pPr>
              <w:keepNext/>
              <w:autoSpaceDE w:val="0"/>
              <w:autoSpaceDN w:val="0"/>
              <w:adjustRightInd w:val="0"/>
              <w:spacing w:before="40" w:after="40" w:line="280" w:lineRule="exact"/>
              <w:ind w:left="57"/>
              <w:jc w:val="both"/>
              <w:rPr>
                <w:b/>
                <w:sz w:val="18"/>
                <w:szCs w:val="26"/>
                <w:lang w:val="fr-CH"/>
              </w:rPr>
            </w:pPr>
            <w:r w:rsidRPr="009072BB">
              <w:rPr>
                <w:b/>
                <w:sz w:val="18"/>
                <w:szCs w:val="26"/>
                <w:rtl/>
                <w:lang w:val="fr-CH"/>
              </w:rPr>
              <w:t>٢٣٨</w:t>
            </w:r>
          </w:p>
        </w:tc>
        <w:tc>
          <w:tcPr>
            <w:tcW w:w="3359" w:type="dxa"/>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sz w:val="18"/>
                <w:szCs w:val="26"/>
                <w:lang w:val="fr-CH"/>
              </w:rPr>
            </w:pPr>
            <w:r w:rsidRPr="006701A9">
              <w:rPr>
                <w:sz w:val="18"/>
                <w:szCs w:val="26"/>
                <w:rtl/>
                <w:lang w:val="fr-CH"/>
              </w:rPr>
              <w:t>المدراء الإقليميون</w:t>
            </w:r>
          </w:p>
        </w:tc>
      </w:tr>
      <w:tr w:rsidR="006701A9" w:rsidRPr="00CA5ECC" w:rsidTr="006701A9">
        <w:trPr>
          <w:trHeight w:val="240"/>
        </w:trPr>
        <w:tc>
          <w:tcPr>
            <w:tcW w:w="868" w:type="dxa"/>
            <w:shd w:val="clear" w:color="auto" w:fill="auto"/>
            <w:vAlign w:val="bottom"/>
          </w:tcPr>
          <w:p w:rsidR="006701A9" w:rsidRPr="006701A9" w:rsidRDefault="006701A9" w:rsidP="009072BB">
            <w:pPr>
              <w:keepNext/>
              <w:autoSpaceDE w:val="0"/>
              <w:autoSpaceDN w:val="0"/>
              <w:bidi w:val="0"/>
              <w:adjustRightInd w:val="0"/>
              <w:spacing w:before="40" w:after="40" w:line="280" w:lineRule="exact"/>
              <w:ind w:left="57" w:right="57"/>
              <w:jc w:val="right"/>
              <w:rPr>
                <w:bCs/>
                <w:sz w:val="18"/>
                <w:szCs w:val="26"/>
                <w:lang w:val="fr-CH"/>
              </w:rPr>
            </w:pPr>
            <w:r w:rsidRPr="006701A9">
              <w:rPr>
                <w:bCs/>
                <w:sz w:val="18"/>
                <w:szCs w:val="26"/>
                <w:rtl/>
                <w:lang w:val="fr-CH"/>
              </w:rPr>
              <w:t>١</w:t>
            </w:r>
            <w:r w:rsidRPr="006701A9">
              <w:rPr>
                <w:bCs/>
                <w:sz w:val="18"/>
                <w:szCs w:val="26"/>
                <w:lang w:val="fr-CH"/>
              </w:rPr>
              <w:t xml:space="preserve"> </w:t>
            </w:r>
            <w:r w:rsidRPr="006701A9">
              <w:rPr>
                <w:bCs/>
                <w:sz w:val="18"/>
                <w:szCs w:val="26"/>
                <w:rtl/>
                <w:lang w:val="fr-CH"/>
              </w:rPr>
              <w:t>٠٠٣</w:t>
            </w:r>
          </w:p>
        </w:tc>
        <w:tc>
          <w:tcPr>
            <w:tcW w:w="1400" w:type="dxa"/>
            <w:shd w:val="clear" w:color="auto" w:fill="auto"/>
            <w:vAlign w:val="bottom"/>
          </w:tcPr>
          <w:p w:rsidR="006701A9" w:rsidRPr="009072BB" w:rsidRDefault="006701A9" w:rsidP="006701A9">
            <w:pPr>
              <w:keepNext/>
              <w:autoSpaceDE w:val="0"/>
              <w:autoSpaceDN w:val="0"/>
              <w:adjustRightInd w:val="0"/>
              <w:spacing w:before="40" w:after="40" w:line="280" w:lineRule="exact"/>
              <w:ind w:left="57"/>
              <w:jc w:val="both"/>
              <w:rPr>
                <w:b/>
                <w:sz w:val="18"/>
                <w:szCs w:val="26"/>
                <w:lang w:val="fr-CH"/>
              </w:rPr>
            </w:pPr>
            <w:r w:rsidRPr="009072BB">
              <w:rPr>
                <w:b/>
                <w:sz w:val="18"/>
                <w:szCs w:val="26"/>
                <w:rtl/>
                <w:lang w:val="fr-CH"/>
              </w:rPr>
              <w:t>٣</w:t>
            </w:r>
          </w:p>
        </w:tc>
        <w:tc>
          <w:tcPr>
            <w:tcW w:w="1554" w:type="dxa"/>
            <w:shd w:val="clear" w:color="auto" w:fill="auto"/>
            <w:vAlign w:val="bottom"/>
          </w:tcPr>
          <w:p w:rsidR="006701A9" w:rsidRPr="009072BB" w:rsidRDefault="006701A9" w:rsidP="009072BB">
            <w:pPr>
              <w:keepNext/>
              <w:autoSpaceDE w:val="0"/>
              <w:autoSpaceDN w:val="0"/>
              <w:bidi w:val="0"/>
              <w:adjustRightInd w:val="0"/>
              <w:spacing w:before="40" w:after="40" w:line="280" w:lineRule="exact"/>
              <w:ind w:left="57" w:right="57"/>
              <w:jc w:val="right"/>
              <w:rPr>
                <w:b/>
                <w:sz w:val="18"/>
                <w:szCs w:val="26"/>
                <w:lang w:val="fr-CH"/>
              </w:rPr>
            </w:pPr>
            <w:r w:rsidRPr="009072BB">
              <w:rPr>
                <w:b/>
                <w:sz w:val="18"/>
                <w:szCs w:val="26"/>
                <w:rtl/>
                <w:lang w:val="fr-CH"/>
              </w:rPr>
              <w:t>١</w:t>
            </w:r>
            <w:r w:rsidRPr="009072BB">
              <w:rPr>
                <w:b/>
                <w:sz w:val="18"/>
                <w:szCs w:val="26"/>
                <w:lang w:val="fr-CH"/>
              </w:rPr>
              <w:t xml:space="preserve"> </w:t>
            </w:r>
            <w:r w:rsidRPr="009072BB">
              <w:rPr>
                <w:b/>
                <w:sz w:val="18"/>
                <w:szCs w:val="26"/>
                <w:rtl/>
                <w:lang w:val="fr-CH"/>
              </w:rPr>
              <w:t>٠٠٠</w:t>
            </w:r>
          </w:p>
        </w:tc>
        <w:tc>
          <w:tcPr>
            <w:tcW w:w="3359" w:type="dxa"/>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sz w:val="18"/>
                <w:szCs w:val="26"/>
                <w:lang w:val="fr-CH"/>
              </w:rPr>
            </w:pPr>
            <w:r w:rsidRPr="006701A9">
              <w:rPr>
                <w:sz w:val="18"/>
                <w:szCs w:val="26"/>
                <w:rtl/>
                <w:lang w:val="fr-CH"/>
              </w:rPr>
              <w:t>مدراء المحافظات</w:t>
            </w:r>
          </w:p>
        </w:tc>
      </w:tr>
      <w:tr w:rsidR="006701A9" w:rsidRPr="00CA5ECC" w:rsidTr="006701A9">
        <w:trPr>
          <w:trHeight w:val="240"/>
        </w:trPr>
        <w:tc>
          <w:tcPr>
            <w:tcW w:w="868" w:type="dxa"/>
            <w:tcBorders>
              <w:bottom w:val="single" w:sz="12" w:space="0" w:color="auto"/>
            </w:tcBorders>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bCs/>
                <w:sz w:val="18"/>
                <w:szCs w:val="26"/>
                <w:lang w:val="fr-CH"/>
              </w:rPr>
            </w:pPr>
            <w:r w:rsidRPr="006701A9">
              <w:rPr>
                <w:bCs/>
                <w:sz w:val="18"/>
                <w:szCs w:val="26"/>
                <w:rtl/>
                <w:lang w:val="fr-CH"/>
              </w:rPr>
              <w:t>١٥٥</w:t>
            </w:r>
          </w:p>
        </w:tc>
        <w:tc>
          <w:tcPr>
            <w:tcW w:w="1400" w:type="dxa"/>
            <w:tcBorders>
              <w:bottom w:val="single" w:sz="12" w:space="0" w:color="auto"/>
            </w:tcBorders>
            <w:shd w:val="clear" w:color="auto" w:fill="auto"/>
            <w:vAlign w:val="bottom"/>
          </w:tcPr>
          <w:p w:rsidR="006701A9" w:rsidRPr="009072BB" w:rsidRDefault="006701A9" w:rsidP="006701A9">
            <w:pPr>
              <w:keepNext/>
              <w:autoSpaceDE w:val="0"/>
              <w:autoSpaceDN w:val="0"/>
              <w:adjustRightInd w:val="0"/>
              <w:spacing w:before="40" w:after="40" w:line="280" w:lineRule="exact"/>
              <w:ind w:left="57"/>
              <w:jc w:val="both"/>
              <w:rPr>
                <w:b/>
                <w:sz w:val="18"/>
                <w:szCs w:val="26"/>
                <w:lang w:val="fr-CH"/>
              </w:rPr>
            </w:pPr>
            <w:r w:rsidRPr="009072BB">
              <w:rPr>
                <w:b/>
                <w:sz w:val="18"/>
                <w:szCs w:val="26"/>
                <w:rtl/>
                <w:lang w:val="fr-CH"/>
              </w:rPr>
              <w:t>١١</w:t>
            </w:r>
          </w:p>
        </w:tc>
        <w:tc>
          <w:tcPr>
            <w:tcW w:w="1554" w:type="dxa"/>
            <w:tcBorders>
              <w:bottom w:val="single" w:sz="12" w:space="0" w:color="auto"/>
            </w:tcBorders>
            <w:shd w:val="clear" w:color="auto" w:fill="auto"/>
            <w:vAlign w:val="bottom"/>
          </w:tcPr>
          <w:p w:rsidR="006701A9" w:rsidRPr="009072BB" w:rsidRDefault="006701A9" w:rsidP="006701A9">
            <w:pPr>
              <w:keepNext/>
              <w:autoSpaceDE w:val="0"/>
              <w:autoSpaceDN w:val="0"/>
              <w:adjustRightInd w:val="0"/>
              <w:spacing w:before="40" w:after="40" w:line="280" w:lineRule="exact"/>
              <w:ind w:left="57"/>
              <w:jc w:val="both"/>
              <w:rPr>
                <w:b/>
                <w:sz w:val="18"/>
                <w:szCs w:val="26"/>
                <w:lang w:val="fr-CH"/>
              </w:rPr>
            </w:pPr>
            <w:r w:rsidRPr="009072BB">
              <w:rPr>
                <w:b/>
                <w:sz w:val="18"/>
                <w:szCs w:val="26"/>
                <w:rtl/>
                <w:lang w:val="fr-CH"/>
              </w:rPr>
              <w:t>١٤٤</w:t>
            </w:r>
          </w:p>
        </w:tc>
        <w:tc>
          <w:tcPr>
            <w:tcW w:w="3359" w:type="dxa"/>
            <w:tcBorders>
              <w:bottom w:val="single" w:sz="12" w:space="0" w:color="auto"/>
            </w:tcBorders>
            <w:shd w:val="clear" w:color="auto" w:fill="auto"/>
            <w:vAlign w:val="bottom"/>
          </w:tcPr>
          <w:p w:rsidR="006701A9" w:rsidRPr="006701A9" w:rsidRDefault="006701A9" w:rsidP="006701A9">
            <w:pPr>
              <w:keepNext/>
              <w:autoSpaceDE w:val="0"/>
              <w:autoSpaceDN w:val="0"/>
              <w:adjustRightInd w:val="0"/>
              <w:spacing w:before="40" w:after="40" w:line="280" w:lineRule="exact"/>
              <w:ind w:left="57"/>
              <w:jc w:val="both"/>
              <w:rPr>
                <w:sz w:val="18"/>
                <w:szCs w:val="26"/>
                <w:lang w:val="fr-CH"/>
              </w:rPr>
            </w:pPr>
            <w:r w:rsidRPr="006701A9">
              <w:rPr>
                <w:sz w:val="18"/>
                <w:szCs w:val="26"/>
                <w:rtl/>
                <w:lang w:val="fr-CH"/>
              </w:rPr>
              <w:t>مدراء البلديات</w:t>
            </w:r>
          </w:p>
        </w:tc>
      </w:tr>
    </w:tbl>
    <w:p w:rsidR="006701A9" w:rsidRDefault="00520924" w:rsidP="00520924">
      <w:pPr>
        <w:pStyle w:val="SingleTxtGA"/>
        <w:spacing w:before="60" w:line="300" w:lineRule="exact"/>
        <w:ind w:left="1321"/>
        <w:rPr>
          <w:rFonts w:hint="cs"/>
          <w:b/>
          <w:bCs/>
          <w:rtl/>
          <w:lang w:val="fr-CH"/>
        </w:rPr>
      </w:pPr>
      <w:r w:rsidRPr="00011B47">
        <w:rPr>
          <w:i/>
          <w:iCs/>
          <w:sz w:val="16"/>
          <w:szCs w:val="26"/>
          <w:rtl/>
          <w:lang w:val="fr-CH"/>
        </w:rPr>
        <w:t>المصدر: وزارة الخدمة العامة</w:t>
      </w:r>
      <w:r>
        <w:rPr>
          <w:rFonts w:hint="cs"/>
          <w:i/>
          <w:iCs/>
          <w:sz w:val="16"/>
          <w:szCs w:val="26"/>
          <w:rtl/>
          <w:lang w:val="fr-CH"/>
        </w:rPr>
        <w:t>.</w:t>
      </w:r>
    </w:p>
    <w:p w:rsidR="00FA0B64" w:rsidRPr="00CA5ECC" w:rsidRDefault="00520924" w:rsidP="00520924">
      <w:pPr>
        <w:pStyle w:val="H23GA"/>
        <w:jc w:val="left"/>
        <w:rPr>
          <w:lang w:val="fr-CH"/>
        </w:rPr>
      </w:pPr>
      <w:r>
        <w:rPr>
          <w:rFonts w:hint="cs"/>
          <w:rtl/>
          <w:lang w:val="fr-CH"/>
        </w:rPr>
        <w:tab/>
      </w:r>
      <w:r>
        <w:rPr>
          <w:rFonts w:hint="cs"/>
          <w:rtl/>
          <w:lang w:val="fr-CH"/>
        </w:rPr>
        <w:tab/>
      </w:r>
      <w:r w:rsidR="00FA0B64" w:rsidRPr="00CA5ECC">
        <w:rPr>
          <w:rtl/>
          <w:lang w:val="fr-CH"/>
        </w:rPr>
        <w:t>المادة 12</w:t>
      </w:r>
      <w:r>
        <w:rPr>
          <w:rFonts w:hint="cs"/>
          <w:rtl/>
          <w:lang w:val="fr-CH"/>
        </w:rPr>
        <w:br/>
      </w:r>
      <w:r w:rsidR="00FA0B64" w:rsidRPr="00CA5ECC">
        <w:rPr>
          <w:rtl/>
          <w:lang w:val="fr-CH"/>
        </w:rPr>
        <w:t>الصحة</w:t>
      </w:r>
    </w:p>
    <w:p w:rsidR="00FA0B64" w:rsidRPr="00CA5ECC" w:rsidRDefault="00FA0B64" w:rsidP="00520924">
      <w:pPr>
        <w:pStyle w:val="SingleTxtGA"/>
        <w:rPr>
          <w:lang w:val="fr-CH"/>
        </w:rPr>
      </w:pPr>
      <w:r w:rsidRPr="00CA5ECC">
        <w:rPr>
          <w:rFonts w:hint="cs"/>
          <w:rtl/>
          <w:lang w:val="fr-CH"/>
        </w:rPr>
        <w:t>121</w:t>
      </w:r>
      <w:r w:rsidR="00520924">
        <w:rPr>
          <w:rFonts w:hint="cs"/>
          <w:rtl/>
          <w:lang w:val="fr-CH"/>
        </w:rPr>
        <w:t>-</w:t>
      </w:r>
      <w:r w:rsidR="00520924">
        <w:rPr>
          <w:rFonts w:hint="cs"/>
          <w:rtl/>
          <w:lang w:val="fr-CH"/>
        </w:rPr>
        <w:tab/>
      </w:r>
      <w:r w:rsidRPr="00CA5ECC">
        <w:rPr>
          <w:rtl/>
          <w:lang w:val="fr-CH"/>
        </w:rPr>
        <w:t xml:space="preserve">كُرس هذا الحق في المادة 15 من الدستور التي تنص على أن </w:t>
      </w:r>
      <w:r w:rsidR="00520924">
        <w:rPr>
          <w:rFonts w:hint="cs"/>
          <w:rtl/>
          <w:lang w:bidi="ar-EG"/>
        </w:rPr>
        <w:t>"</w:t>
      </w:r>
      <w:r w:rsidRPr="00CA5ECC">
        <w:rPr>
          <w:rtl/>
          <w:lang w:val="fr-CH"/>
        </w:rPr>
        <w:t>لكل فرد الحق في الصحة وفي الرفاه المادي. ويقع على عاتق الدولة واجب تعزيز ذلك الحق ومكافحة الأوبئة والآفات الاجتماعية</w:t>
      </w:r>
      <w:r w:rsidR="00520924">
        <w:rPr>
          <w:rFonts w:hint="cs"/>
          <w:rtl/>
          <w:lang w:bidi="ar-EG"/>
        </w:rPr>
        <w:t>"</w:t>
      </w:r>
      <w:r w:rsidRPr="00CA5ECC">
        <w:rPr>
          <w:rtl/>
          <w:lang w:val="fr-CH"/>
        </w:rPr>
        <w:t>.</w:t>
      </w:r>
    </w:p>
    <w:p w:rsidR="00FA0B64" w:rsidRPr="00CA5ECC" w:rsidRDefault="00FA0B64" w:rsidP="00520924">
      <w:pPr>
        <w:pStyle w:val="SingleTxtGA"/>
        <w:rPr>
          <w:rtl/>
          <w:lang w:val="fr-CH"/>
        </w:rPr>
      </w:pPr>
      <w:r w:rsidRPr="00CA5ECC">
        <w:rPr>
          <w:rFonts w:hint="cs"/>
          <w:rtl/>
          <w:lang w:val="fr-CH"/>
        </w:rPr>
        <w:t>122</w:t>
      </w:r>
      <w:r w:rsidRPr="00CA5ECC">
        <w:rPr>
          <w:rtl/>
          <w:lang w:val="fr-CH"/>
        </w:rPr>
        <w:t>-</w:t>
      </w:r>
      <w:r w:rsidR="00520924">
        <w:rPr>
          <w:rFonts w:hint="cs"/>
          <w:rtl/>
          <w:lang w:val="fr-CH"/>
        </w:rPr>
        <w:tab/>
      </w:r>
      <w:r w:rsidR="00520924">
        <w:rPr>
          <w:rtl/>
          <w:lang w:val="fr-CH"/>
        </w:rPr>
        <w:t xml:space="preserve">ويتضمن </w:t>
      </w:r>
      <w:r w:rsidRPr="00CA5ECC">
        <w:rPr>
          <w:rtl/>
          <w:lang w:val="fr-CH"/>
        </w:rPr>
        <w:t>قانون الصحة أحكاما</w:t>
      </w:r>
      <w:r w:rsidR="00CB76B7">
        <w:rPr>
          <w:rFonts w:hint="cs"/>
          <w:rtl/>
          <w:lang w:val="fr-CH"/>
        </w:rPr>
        <w:t>ً</w:t>
      </w:r>
      <w:r w:rsidRPr="00CA5ECC">
        <w:rPr>
          <w:rtl/>
          <w:lang w:val="fr-CH"/>
        </w:rPr>
        <w:t xml:space="preserve"> تتيح تطبيق مبدأ الحق في الصحة المعترف به لجميع المواطنين.</w:t>
      </w:r>
    </w:p>
    <w:p w:rsidR="00FA0B64" w:rsidRPr="00CA5ECC" w:rsidRDefault="00520924" w:rsidP="00D3169C">
      <w:pPr>
        <w:pStyle w:val="SingleTxtGA"/>
        <w:rPr>
          <w:rtl/>
          <w:lang w:val="fr-CH"/>
        </w:rPr>
      </w:pPr>
      <w:r>
        <w:rPr>
          <w:rFonts w:hint="cs"/>
          <w:rtl/>
          <w:lang w:val="fr-CH"/>
        </w:rPr>
        <w:t>123</w:t>
      </w:r>
      <w:r w:rsidR="00FA0B64" w:rsidRPr="00CA5ECC">
        <w:rPr>
          <w:rtl/>
          <w:lang w:val="fr-CH"/>
        </w:rPr>
        <w:t>-</w:t>
      </w:r>
      <w:r>
        <w:rPr>
          <w:rFonts w:hint="cs"/>
          <w:rtl/>
          <w:lang w:val="fr-CH"/>
        </w:rPr>
        <w:tab/>
      </w:r>
      <w:r w:rsidR="00FA0B64" w:rsidRPr="00CA5ECC">
        <w:rPr>
          <w:rtl/>
          <w:lang w:val="fr-CH"/>
        </w:rPr>
        <w:t>ومن ضمن المبادئ العامة للسياسة الصحية في جمهورية غينيا وجوب حصول كل غيني، في الوقت المناسب وبتكلفة معقولة، على الرعاية الترويجية</w:t>
      </w:r>
      <w:r w:rsidR="00D3169C">
        <w:rPr>
          <w:rFonts w:hint="cs"/>
          <w:rtl/>
          <w:lang w:val="fr-CH"/>
        </w:rPr>
        <w:t xml:space="preserve"> </w:t>
      </w:r>
      <w:r w:rsidR="00FA0B64" w:rsidRPr="00CA5ECC">
        <w:rPr>
          <w:rtl/>
          <w:lang w:val="fr-CH"/>
        </w:rPr>
        <w:t>والوقائية والعلاجية اللازمة لحالته الصحية.</w:t>
      </w:r>
    </w:p>
    <w:p w:rsidR="00FA0B64" w:rsidRPr="00CA5ECC" w:rsidRDefault="00520924" w:rsidP="00520924">
      <w:pPr>
        <w:pStyle w:val="SingleTxtGA"/>
        <w:rPr>
          <w:lang w:val="fr-CH"/>
        </w:rPr>
      </w:pPr>
      <w:r>
        <w:rPr>
          <w:rFonts w:hint="cs"/>
          <w:rtl/>
          <w:lang w:val="fr-CH"/>
        </w:rPr>
        <w:t>124</w:t>
      </w:r>
      <w:r w:rsidR="00FA0B64" w:rsidRPr="00CA5ECC">
        <w:rPr>
          <w:rtl/>
          <w:lang w:val="fr-CH"/>
        </w:rPr>
        <w:t>-</w:t>
      </w:r>
      <w:r>
        <w:rPr>
          <w:rFonts w:hint="cs"/>
          <w:rtl/>
          <w:lang w:val="fr-CH"/>
        </w:rPr>
        <w:tab/>
      </w:r>
      <w:r w:rsidR="00FA0B64" w:rsidRPr="00CA5ECC">
        <w:rPr>
          <w:rtl/>
          <w:lang w:val="fr-CH"/>
        </w:rPr>
        <w:t xml:space="preserve">وتستند السياسة الصحية </w:t>
      </w:r>
      <w:r w:rsidR="00FA0B64" w:rsidRPr="00CA5ECC">
        <w:rPr>
          <w:rFonts w:hint="cs"/>
          <w:rtl/>
          <w:lang w:val="fr-CH"/>
        </w:rPr>
        <w:t>إلى</w:t>
      </w:r>
      <w:r w:rsidR="00FA0B64" w:rsidRPr="00CA5ECC">
        <w:rPr>
          <w:rtl/>
          <w:lang w:val="fr-CH"/>
        </w:rPr>
        <w:t xml:space="preserve"> الرعاية الصحية الأولية المنبثقة من مبادرة باماكو التي تهدف إلى </w:t>
      </w:r>
      <w:r w:rsidR="00FA0B64" w:rsidRPr="00CA5ECC">
        <w:rPr>
          <w:rFonts w:hint="cs"/>
          <w:rtl/>
          <w:lang w:val="fr-CH"/>
        </w:rPr>
        <w:t>تقديم</w:t>
      </w:r>
      <w:r w:rsidR="00FA0B64" w:rsidRPr="00CA5ECC">
        <w:rPr>
          <w:rtl/>
          <w:lang w:val="fr-CH"/>
        </w:rPr>
        <w:t xml:space="preserve"> الرعاية الصحية الأساسية لجميع السكان بأقل تكلفة لخفض معدلات الاعتلال والفتك.</w:t>
      </w:r>
    </w:p>
    <w:p w:rsidR="00FA0B64" w:rsidRPr="00CA5ECC" w:rsidRDefault="00520924" w:rsidP="00520924">
      <w:pPr>
        <w:pStyle w:val="SingleTxtGA"/>
        <w:rPr>
          <w:rtl/>
          <w:lang w:val="fr-CH"/>
        </w:rPr>
      </w:pPr>
      <w:r>
        <w:rPr>
          <w:rFonts w:hint="cs"/>
          <w:rtl/>
          <w:lang w:val="fr-CH"/>
        </w:rPr>
        <w:t>125</w:t>
      </w:r>
      <w:r w:rsidR="00FA0B64" w:rsidRPr="00CA5ECC">
        <w:rPr>
          <w:rtl/>
          <w:lang w:val="fr-CH"/>
        </w:rPr>
        <w:t>-</w:t>
      </w:r>
      <w:r>
        <w:rPr>
          <w:rFonts w:hint="cs"/>
          <w:rtl/>
          <w:lang w:val="fr-CH"/>
        </w:rPr>
        <w:tab/>
      </w:r>
      <w:r w:rsidR="00FA0B64" w:rsidRPr="00CA5ECC">
        <w:rPr>
          <w:rtl/>
          <w:lang w:val="fr-CH"/>
        </w:rPr>
        <w:t>أما عمليا</w:t>
      </w:r>
      <w:r>
        <w:rPr>
          <w:rFonts w:hint="cs"/>
          <w:rtl/>
          <w:lang w:val="fr-CH"/>
        </w:rPr>
        <w:t>ً</w:t>
      </w:r>
      <w:r w:rsidR="00FA0B64" w:rsidRPr="00CA5ECC">
        <w:rPr>
          <w:rtl/>
          <w:lang w:val="fr-CH"/>
        </w:rPr>
        <w:t>، اتخذت بعض التدابير لتعزيز صحة المرأة، ولا سيما للحد من وفيات الأمومة.</w:t>
      </w:r>
    </w:p>
    <w:p w:rsidR="00FA0B64" w:rsidRPr="00CA5ECC" w:rsidRDefault="00520924" w:rsidP="00520924">
      <w:pPr>
        <w:pStyle w:val="SingleTxtGA"/>
        <w:rPr>
          <w:lang w:val="fr-CH"/>
        </w:rPr>
      </w:pPr>
      <w:r>
        <w:rPr>
          <w:rFonts w:hint="cs"/>
          <w:rtl/>
          <w:lang w:val="fr-CH"/>
        </w:rPr>
        <w:t>126</w:t>
      </w:r>
      <w:r w:rsidR="00FA0B64" w:rsidRPr="00CA5ECC">
        <w:rPr>
          <w:rtl/>
          <w:lang w:val="fr-CH"/>
        </w:rPr>
        <w:t>-</w:t>
      </w:r>
      <w:r>
        <w:rPr>
          <w:rFonts w:hint="cs"/>
          <w:rtl/>
          <w:lang w:val="fr-CH"/>
        </w:rPr>
        <w:tab/>
      </w:r>
      <w:r w:rsidR="00FA0B64" w:rsidRPr="00CA5ECC">
        <w:rPr>
          <w:rtl/>
          <w:lang w:val="fr-CH"/>
        </w:rPr>
        <w:t>ويتعلق الأمر بما يلي:</w:t>
      </w:r>
    </w:p>
    <w:p w:rsidR="00FA0B64" w:rsidRPr="00CA5ECC" w:rsidRDefault="00FA0B64" w:rsidP="00CA5ECC">
      <w:pPr>
        <w:pStyle w:val="Bullet1GA"/>
        <w:tabs>
          <w:tab w:val="clear" w:pos="2041"/>
          <w:tab w:val="left" w:pos="1953"/>
        </w:tabs>
        <w:bidi/>
        <w:ind w:left="1939"/>
      </w:pPr>
      <w:r w:rsidRPr="00CA5ECC">
        <w:rPr>
          <w:rtl/>
        </w:rPr>
        <w:t>برنامج الصحة للجميع الذي ينص على توفير الخدمات المحلية الشاملة للنساء أثناء الحمل والولادة وبعد الولادة؛</w:t>
      </w:r>
    </w:p>
    <w:p w:rsidR="00FA0B64" w:rsidRPr="00CA5ECC" w:rsidRDefault="00FA0B64" w:rsidP="00CA5ECC">
      <w:pPr>
        <w:pStyle w:val="Bullet1GA"/>
        <w:tabs>
          <w:tab w:val="clear" w:pos="2041"/>
          <w:tab w:val="left" w:pos="1953"/>
        </w:tabs>
        <w:bidi/>
        <w:ind w:left="1939"/>
      </w:pPr>
      <w:r w:rsidRPr="00CA5ECC">
        <w:rPr>
          <w:rtl/>
        </w:rPr>
        <w:t>وقد مكن هذا التدبير من زيادة معدلات الفحوص الطبية قبل الولادة وبعدها؛</w:t>
      </w:r>
    </w:p>
    <w:p w:rsidR="00FA0B64" w:rsidRPr="00CA5ECC" w:rsidRDefault="00FA0B64" w:rsidP="00CA5ECC">
      <w:pPr>
        <w:pStyle w:val="Bullet1GA"/>
        <w:tabs>
          <w:tab w:val="clear" w:pos="2041"/>
          <w:tab w:val="left" w:pos="1953"/>
        </w:tabs>
        <w:bidi/>
        <w:ind w:left="1939"/>
      </w:pPr>
      <w:r w:rsidRPr="00CA5ECC">
        <w:rPr>
          <w:rtl/>
        </w:rPr>
        <w:t>إجراءات مكافحة الأمراض المنقولة بالاتصال الجنسي/الإيدز من خلال برنامج الوقاية من انتقال العدوى من الأم إلى الطفل؛</w:t>
      </w:r>
    </w:p>
    <w:p w:rsidR="00FA0B64" w:rsidRPr="00CA5ECC" w:rsidRDefault="00FA0B64" w:rsidP="00CA5ECC">
      <w:pPr>
        <w:pStyle w:val="Bullet1GA"/>
        <w:tabs>
          <w:tab w:val="clear" w:pos="2041"/>
          <w:tab w:val="left" w:pos="1953"/>
        </w:tabs>
        <w:bidi/>
        <w:ind w:left="1939"/>
      </w:pPr>
      <w:r w:rsidRPr="00CA5ECC">
        <w:rPr>
          <w:rtl/>
        </w:rPr>
        <w:t>إجراء عمليات الولادة القيصرية مجانا</w:t>
      </w:r>
      <w:r w:rsidR="00D3169C">
        <w:rPr>
          <w:rFonts w:hint="cs"/>
          <w:rtl/>
        </w:rPr>
        <w:t>ً</w:t>
      </w:r>
      <w:r w:rsidRPr="00CA5ECC">
        <w:rPr>
          <w:rtl/>
        </w:rPr>
        <w:t>؛</w:t>
      </w:r>
    </w:p>
    <w:p w:rsidR="00FA0B64" w:rsidRPr="00CA5ECC" w:rsidRDefault="00FA0B64" w:rsidP="00CA5ECC">
      <w:pPr>
        <w:pStyle w:val="Bullet1GA"/>
        <w:tabs>
          <w:tab w:val="clear" w:pos="2041"/>
          <w:tab w:val="left" w:pos="1953"/>
        </w:tabs>
        <w:bidi/>
        <w:ind w:left="1939"/>
      </w:pPr>
      <w:r w:rsidRPr="00CA5ECC">
        <w:rPr>
          <w:rtl/>
        </w:rPr>
        <w:t xml:space="preserve">مكافحة الممارسات الضارة بالصحة النفسية والجسدية للمرأة مثل الختان والعنف القائم على نوع الجنس من خلال </w:t>
      </w:r>
      <w:r w:rsidR="006E40D6">
        <w:rPr>
          <w:rtl/>
        </w:rPr>
        <w:t xml:space="preserve">افتتاح مراكز المعلومات المحلية </w:t>
      </w:r>
      <w:r w:rsidRPr="00CA5ECC">
        <w:rPr>
          <w:rtl/>
        </w:rPr>
        <w:t>في خمس (5) بلديات في كوناكري وثلاث وثلاثين (33) بلدية في جميع أنحاء البلد؛</w:t>
      </w:r>
    </w:p>
    <w:p w:rsidR="00FA0B64" w:rsidRPr="00CA5ECC" w:rsidRDefault="00FA0B64" w:rsidP="00520924">
      <w:pPr>
        <w:pStyle w:val="Bullet1GA"/>
        <w:tabs>
          <w:tab w:val="clear" w:pos="2041"/>
          <w:tab w:val="left" w:pos="1953"/>
        </w:tabs>
        <w:bidi/>
        <w:ind w:left="1939"/>
        <w:rPr>
          <w:rtl/>
        </w:rPr>
      </w:pPr>
      <w:r w:rsidRPr="00CA5ECC">
        <w:rPr>
          <w:rtl/>
        </w:rPr>
        <w:t xml:space="preserve">إحياء جمعيات </w:t>
      </w:r>
      <w:r w:rsidR="00520924">
        <w:rPr>
          <w:rFonts w:hint="cs"/>
          <w:rtl/>
        </w:rPr>
        <w:t>"</w:t>
      </w:r>
      <w:r w:rsidRPr="00CA5ECC">
        <w:rPr>
          <w:rtl/>
        </w:rPr>
        <w:t>موريغا</w:t>
      </w:r>
      <w:r w:rsidR="00520924">
        <w:rPr>
          <w:rFonts w:hint="cs"/>
          <w:rtl/>
        </w:rPr>
        <w:t>"</w:t>
      </w:r>
      <w:r w:rsidRPr="00CA5ECC">
        <w:rPr>
          <w:rtl/>
        </w:rPr>
        <w:t xml:space="preserve"> (جمعيات التأمين المتبادل للحد من المخاطر المرتبطة بالحمل).</w:t>
      </w:r>
    </w:p>
    <w:p w:rsidR="00FA0B64" w:rsidRPr="00CA5ECC" w:rsidRDefault="00520924" w:rsidP="00C63C85">
      <w:pPr>
        <w:pStyle w:val="SingleTxtGA"/>
        <w:rPr>
          <w:rFonts w:hint="cs"/>
          <w:lang w:val="fr-CH"/>
        </w:rPr>
      </w:pPr>
      <w:r>
        <w:rPr>
          <w:rFonts w:hint="cs"/>
          <w:rtl/>
          <w:lang w:val="fr-CH"/>
        </w:rPr>
        <w:t>127</w:t>
      </w:r>
      <w:r w:rsidR="00FA0B64" w:rsidRPr="00CA5ECC">
        <w:rPr>
          <w:rtl/>
          <w:lang w:val="fr-CH"/>
        </w:rPr>
        <w:t>-</w:t>
      </w:r>
      <w:r>
        <w:rPr>
          <w:rFonts w:hint="cs"/>
          <w:rtl/>
          <w:lang w:val="fr-CH"/>
        </w:rPr>
        <w:tab/>
      </w:r>
      <w:r w:rsidR="00FA0B64" w:rsidRPr="00CA5ECC">
        <w:rPr>
          <w:rtl/>
          <w:lang w:val="fr-CH"/>
        </w:rPr>
        <w:t xml:space="preserve">والولادة في إطار مشروع </w:t>
      </w:r>
      <w:r>
        <w:rPr>
          <w:rFonts w:hint="cs"/>
          <w:rtl/>
          <w:lang w:bidi="ar-EG"/>
        </w:rPr>
        <w:t>"</w:t>
      </w:r>
      <w:r w:rsidR="00FA0B64" w:rsidRPr="00CA5ECC">
        <w:rPr>
          <w:rtl/>
          <w:lang w:val="fr-CH"/>
        </w:rPr>
        <w:t>الأمومة المأمونة</w:t>
      </w:r>
      <w:r>
        <w:rPr>
          <w:rFonts w:hint="cs"/>
          <w:rtl/>
          <w:lang w:bidi="ar-EG"/>
        </w:rPr>
        <w:t>"</w:t>
      </w:r>
      <w:r w:rsidR="00C63C85">
        <w:rPr>
          <w:rFonts w:hint="cs"/>
          <w:rtl/>
          <w:lang w:val="fr-CH"/>
        </w:rPr>
        <w:t>:</w:t>
      </w:r>
    </w:p>
    <w:p w:rsidR="00FA0B64" w:rsidRPr="00CA5ECC" w:rsidRDefault="00FA0B64" w:rsidP="00CA5ECC">
      <w:pPr>
        <w:pStyle w:val="Bullet1GA"/>
        <w:tabs>
          <w:tab w:val="clear" w:pos="2041"/>
          <w:tab w:val="left" w:pos="1953"/>
        </w:tabs>
        <w:bidi/>
        <w:ind w:left="1939"/>
      </w:pPr>
      <w:r w:rsidRPr="00CA5ECC">
        <w:rPr>
          <w:rtl/>
        </w:rPr>
        <w:t>توفير الدعم للجنة الوطنية لمكافحة الإيدز من أجل تقديم الخدمات الإرشادية في مجال حقوق النساء بشكل عام، وفي مجال حقوق النساء المصابات بفيروس نقص المناعة البشرية/الإيدز بشكل خاص؛</w:t>
      </w:r>
    </w:p>
    <w:p w:rsidR="00FA0B64" w:rsidRPr="00CA5ECC" w:rsidRDefault="00FA0B64" w:rsidP="00C63C85">
      <w:pPr>
        <w:pStyle w:val="Bullet1GA"/>
        <w:tabs>
          <w:tab w:val="clear" w:pos="2041"/>
          <w:tab w:val="left" w:pos="1953"/>
        </w:tabs>
        <w:bidi/>
        <w:ind w:left="1939"/>
        <w:rPr>
          <w:rtl/>
        </w:rPr>
      </w:pPr>
      <w:r w:rsidRPr="00CA5ECC">
        <w:rPr>
          <w:rtl/>
        </w:rPr>
        <w:t>حملة توعية الخاتنات في غينيا العليا وإعادة تدريبهن بعد إيداعهن السكاكين</w:t>
      </w:r>
      <w:r w:rsidR="00C63C85">
        <w:rPr>
          <w:rFonts w:hint="cs"/>
          <w:rtl/>
        </w:rPr>
        <w:t>.</w:t>
      </w:r>
    </w:p>
    <w:p w:rsidR="00FA0B64" w:rsidRPr="00CA5ECC" w:rsidRDefault="00520924" w:rsidP="00C63C85">
      <w:pPr>
        <w:pStyle w:val="SingleTxtGA"/>
        <w:rPr>
          <w:lang w:val="fr-CH"/>
        </w:rPr>
      </w:pPr>
      <w:r>
        <w:rPr>
          <w:rFonts w:hint="cs"/>
          <w:rtl/>
          <w:lang w:val="fr-CH"/>
        </w:rPr>
        <w:t>128</w:t>
      </w:r>
      <w:r w:rsidR="00FA0B64" w:rsidRPr="00CA5ECC">
        <w:rPr>
          <w:rtl/>
          <w:lang w:val="fr-CH"/>
        </w:rPr>
        <w:t>-</w:t>
      </w:r>
      <w:r>
        <w:rPr>
          <w:rFonts w:hint="cs"/>
          <w:rtl/>
          <w:lang w:val="fr-CH"/>
        </w:rPr>
        <w:tab/>
      </w:r>
      <w:r w:rsidR="00FA0B64" w:rsidRPr="00CA5ECC">
        <w:rPr>
          <w:rtl/>
          <w:lang w:val="fr-CH"/>
        </w:rPr>
        <w:t>ورغم ما يبذل من جهود هامة ومُركزة جدا</w:t>
      </w:r>
      <w:r>
        <w:rPr>
          <w:rFonts w:hint="cs"/>
          <w:rtl/>
          <w:lang w:val="fr-CH"/>
        </w:rPr>
        <w:t>ً</w:t>
      </w:r>
      <w:r w:rsidR="00FA0B64" w:rsidRPr="00CA5ECC">
        <w:rPr>
          <w:rtl/>
          <w:lang w:val="fr-CH"/>
        </w:rPr>
        <w:t>، فإن المؤشرات التي تحققها غينيا سيئة للغاية، ويكمن سبب ذلك جزئيا</w:t>
      </w:r>
      <w:r w:rsidR="00CB76B7">
        <w:rPr>
          <w:rFonts w:hint="cs"/>
          <w:rtl/>
          <w:lang w:val="fr-CH"/>
        </w:rPr>
        <w:t>ً</w:t>
      </w:r>
      <w:r w:rsidR="00FA0B64" w:rsidRPr="00CA5ECC">
        <w:rPr>
          <w:rtl/>
          <w:lang w:val="fr-CH"/>
        </w:rPr>
        <w:t xml:space="preserve"> في الوضع السياسي والاقتصادي للبلد وأيضا</w:t>
      </w:r>
      <w:r w:rsidR="006E40D6">
        <w:rPr>
          <w:rFonts w:hint="cs"/>
          <w:rtl/>
          <w:lang w:val="fr-CH"/>
        </w:rPr>
        <w:t>ً</w:t>
      </w:r>
      <w:r w:rsidR="00FA0B64" w:rsidRPr="00CA5ECC">
        <w:rPr>
          <w:rtl/>
          <w:lang w:val="fr-CH"/>
        </w:rPr>
        <w:t xml:space="preserve"> في مشاكل الحوكمة. وقد تفاقم الوضع أكثر بسبب النزاعات الدائرة على حدودها (كوت ديفوار، غينيا</w:t>
      </w:r>
      <w:r w:rsidR="00C63C85">
        <w:rPr>
          <w:rFonts w:hint="cs"/>
          <w:rtl/>
          <w:lang w:val="fr-CH"/>
        </w:rPr>
        <w:t xml:space="preserve"> - </w:t>
      </w:r>
      <w:r w:rsidR="00FA0B64" w:rsidRPr="00CA5ECC">
        <w:rPr>
          <w:rtl/>
          <w:lang w:val="fr-CH"/>
        </w:rPr>
        <w:t>بيساو، ليبيريا، سيراليون) وتأثيرها على الحياة الاقتصادية للبلد (الخطة الوطنية لإعادة هيكلة تنظيم الأسرة لعام 2010). ويميز صحة الأم ما يلي:</w:t>
      </w:r>
    </w:p>
    <w:p w:rsidR="00FA0B64" w:rsidRPr="00CA5ECC" w:rsidRDefault="00FA0B64" w:rsidP="00CA5ECC">
      <w:pPr>
        <w:pStyle w:val="Bullet1GA"/>
        <w:tabs>
          <w:tab w:val="clear" w:pos="2041"/>
          <w:tab w:val="left" w:pos="1953"/>
        </w:tabs>
        <w:bidi/>
        <w:ind w:left="1939"/>
      </w:pPr>
      <w:r w:rsidRPr="00CA5ECC">
        <w:rPr>
          <w:rtl/>
        </w:rPr>
        <w:t>معدلات وفيات الأمومة العالية؛</w:t>
      </w:r>
    </w:p>
    <w:p w:rsidR="00FA0B64" w:rsidRPr="00CA5ECC" w:rsidRDefault="00FA0B64" w:rsidP="00CA5ECC">
      <w:pPr>
        <w:pStyle w:val="Bullet1GA"/>
        <w:tabs>
          <w:tab w:val="clear" w:pos="2041"/>
          <w:tab w:val="left" w:pos="1953"/>
        </w:tabs>
        <w:bidi/>
        <w:ind w:left="1939"/>
      </w:pPr>
      <w:r w:rsidRPr="00CA5ECC">
        <w:rPr>
          <w:rtl/>
        </w:rPr>
        <w:t>عدم كفاية تتبع حالات الحمل وعمليات الولادة بتقديم المساعدة؛</w:t>
      </w:r>
    </w:p>
    <w:p w:rsidR="00FA0B64" w:rsidRPr="00CA5ECC" w:rsidRDefault="00FA0B64" w:rsidP="00CA5ECC">
      <w:pPr>
        <w:pStyle w:val="Bullet1GA"/>
        <w:tabs>
          <w:tab w:val="clear" w:pos="2041"/>
          <w:tab w:val="left" w:pos="1953"/>
        </w:tabs>
        <w:bidi/>
        <w:ind w:left="1939"/>
      </w:pPr>
      <w:r w:rsidRPr="00CA5ECC">
        <w:rPr>
          <w:rtl/>
        </w:rPr>
        <w:t>تدني نوعية خدمات الرعاية عند الولادة ومحدودية إمكانيات الوصول إليها؛</w:t>
      </w:r>
    </w:p>
    <w:p w:rsidR="00FA0B64" w:rsidRPr="00CA5ECC" w:rsidRDefault="00FA0B64" w:rsidP="00CA5ECC">
      <w:pPr>
        <w:pStyle w:val="Bullet1GA"/>
        <w:tabs>
          <w:tab w:val="clear" w:pos="2041"/>
          <w:tab w:val="left" w:pos="1953"/>
        </w:tabs>
        <w:bidi/>
        <w:ind w:left="1939"/>
      </w:pPr>
      <w:r w:rsidRPr="00CA5ECC">
        <w:rPr>
          <w:rtl/>
        </w:rPr>
        <w:t>الحمل المبكر والمتقارب جدا</w:t>
      </w:r>
      <w:r w:rsidR="006E40D6">
        <w:rPr>
          <w:rFonts w:hint="cs"/>
          <w:rtl/>
        </w:rPr>
        <w:t>ً</w:t>
      </w:r>
      <w:r w:rsidRPr="00CA5ECC">
        <w:rPr>
          <w:rtl/>
        </w:rPr>
        <w:t xml:space="preserve"> والحمل غير المرغوب فيه؛</w:t>
      </w:r>
    </w:p>
    <w:p w:rsidR="00FA0B64" w:rsidRPr="00CA5ECC" w:rsidRDefault="00FA0B64" w:rsidP="00CA5ECC">
      <w:pPr>
        <w:pStyle w:val="Bullet1GA"/>
        <w:tabs>
          <w:tab w:val="clear" w:pos="2041"/>
          <w:tab w:val="left" w:pos="1953"/>
        </w:tabs>
        <w:bidi/>
        <w:ind w:left="1939"/>
      </w:pPr>
      <w:r w:rsidRPr="00CA5ECC">
        <w:rPr>
          <w:rtl/>
        </w:rPr>
        <w:t>استمرار السلوك الخطير.</w:t>
      </w:r>
    </w:p>
    <w:p w:rsidR="00FA0B64" w:rsidRPr="00CA5ECC" w:rsidRDefault="00520924" w:rsidP="00520924">
      <w:pPr>
        <w:pStyle w:val="H23GA"/>
        <w:rPr>
          <w:rFonts w:hint="cs"/>
          <w:lang w:val="fr-CH"/>
        </w:rPr>
      </w:pPr>
      <w:r>
        <w:rPr>
          <w:rFonts w:hint="cs"/>
          <w:rtl/>
          <w:lang w:val="fr-CH"/>
        </w:rPr>
        <w:tab/>
      </w:r>
      <w:r>
        <w:rPr>
          <w:rFonts w:hint="cs"/>
          <w:rtl/>
          <w:lang w:val="fr-CH"/>
        </w:rPr>
        <w:tab/>
      </w:r>
      <w:r w:rsidR="00FA0B64" w:rsidRPr="00CA5ECC">
        <w:rPr>
          <w:rtl/>
          <w:lang w:val="fr-CH"/>
        </w:rPr>
        <w:t>السياسا</w:t>
      </w:r>
      <w:r>
        <w:rPr>
          <w:rtl/>
          <w:lang w:val="fr-CH"/>
        </w:rPr>
        <w:t>ت والبرامج والخدمات</w:t>
      </w:r>
    </w:p>
    <w:p w:rsidR="00FA0B64" w:rsidRPr="00CA5ECC" w:rsidRDefault="00520924" w:rsidP="00520924">
      <w:pPr>
        <w:pStyle w:val="SingleTxtGA"/>
        <w:rPr>
          <w:rtl/>
          <w:lang w:val="fr-CH"/>
        </w:rPr>
      </w:pPr>
      <w:r>
        <w:rPr>
          <w:rFonts w:hint="cs"/>
          <w:rtl/>
          <w:lang w:val="fr-CH"/>
        </w:rPr>
        <w:t>129</w:t>
      </w:r>
      <w:r w:rsidR="00FA0B64" w:rsidRPr="00CA5ECC">
        <w:rPr>
          <w:rtl/>
          <w:lang w:val="fr-CH"/>
        </w:rPr>
        <w:t>-</w:t>
      </w:r>
      <w:r>
        <w:rPr>
          <w:rFonts w:hint="cs"/>
          <w:rtl/>
          <w:lang w:val="fr-CH"/>
        </w:rPr>
        <w:tab/>
      </w:r>
      <w:r w:rsidR="00FA0B64" w:rsidRPr="00CA5ECC">
        <w:rPr>
          <w:rtl/>
          <w:lang w:val="fr-CH"/>
        </w:rPr>
        <w:t>اتخذت تدابير هامة من قبل حكومة غينيا في مجال الصحة الإنجابية وصحة الأم، بدعم من الشركاء ووضعت سياسات وبرامج عديدة، نذكر منها:</w:t>
      </w:r>
    </w:p>
    <w:p w:rsidR="00FA0B64" w:rsidRPr="00520924" w:rsidRDefault="00520924" w:rsidP="00520924">
      <w:pPr>
        <w:pStyle w:val="SingleTxtGA"/>
        <w:ind w:left="1295"/>
        <w:rPr>
          <w:b/>
          <w:bCs/>
          <w:rtl/>
          <w:lang w:val="fr-CH"/>
        </w:rPr>
      </w:pPr>
      <w:r w:rsidRPr="00520924">
        <w:rPr>
          <w:rFonts w:hint="cs"/>
          <w:b/>
          <w:bCs/>
          <w:rtl/>
          <w:lang w:val="fr-CH"/>
        </w:rPr>
        <w:t>•</w:t>
      </w:r>
      <w:r w:rsidRPr="00520924">
        <w:rPr>
          <w:rFonts w:hint="cs"/>
          <w:b/>
          <w:bCs/>
          <w:rtl/>
          <w:lang w:val="fr-CH"/>
        </w:rPr>
        <w:tab/>
      </w:r>
      <w:r w:rsidR="00FA0B64" w:rsidRPr="00520924">
        <w:rPr>
          <w:b/>
          <w:bCs/>
          <w:rtl/>
          <w:lang w:val="fr-CH"/>
        </w:rPr>
        <w:t>البرنامج الموسع للتطعيم والرعاية الصحية الأولية والأدوية الأساسية</w:t>
      </w:r>
    </w:p>
    <w:p w:rsidR="00FA0B64" w:rsidRPr="00CA5ECC" w:rsidRDefault="00520924" w:rsidP="00520924">
      <w:pPr>
        <w:pStyle w:val="SingleTxtGA"/>
        <w:rPr>
          <w:rtl/>
          <w:lang w:val="fr-CH"/>
        </w:rPr>
      </w:pPr>
      <w:r>
        <w:rPr>
          <w:rFonts w:hint="cs"/>
          <w:rtl/>
          <w:lang w:val="fr-CH"/>
        </w:rPr>
        <w:tab/>
      </w:r>
      <w:r w:rsidR="00FA0B64" w:rsidRPr="00CA5ECC">
        <w:rPr>
          <w:rtl/>
          <w:lang w:val="fr-CH"/>
        </w:rPr>
        <w:t>بالرغم من التغطية الإقليمية الـمُرضية إلى حد ما:</w:t>
      </w:r>
    </w:p>
    <w:p w:rsidR="00FA0B64" w:rsidRPr="00CA5ECC" w:rsidRDefault="00FA0B64" w:rsidP="00CA5ECC">
      <w:pPr>
        <w:pStyle w:val="Bullet1GA"/>
        <w:tabs>
          <w:tab w:val="clear" w:pos="2041"/>
          <w:tab w:val="left" w:pos="1953"/>
        </w:tabs>
        <w:bidi/>
        <w:ind w:left="1939"/>
      </w:pPr>
      <w:r w:rsidRPr="00CA5ECC">
        <w:rPr>
          <w:rtl/>
        </w:rPr>
        <w:t>يحصل 60 في المائة من السكان فقط على الخدمات الصحية الأساسية؛</w:t>
      </w:r>
    </w:p>
    <w:p w:rsidR="00FA0B64" w:rsidRPr="00CA5ECC" w:rsidRDefault="00FA0B64" w:rsidP="00CA5ECC">
      <w:pPr>
        <w:pStyle w:val="Bullet1GA"/>
        <w:tabs>
          <w:tab w:val="clear" w:pos="2041"/>
          <w:tab w:val="left" w:pos="1953"/>
        </w:tabs>
        <w:bidi/>
        <w:ind w:left="1939"/>
      </w:pPr>
      <w:r w:rsidRPr="00CA5ECC">
        <w:rPr>
          <w:rtl/>
        </w:rPr>
        <w:t>يلقح 69 في المائة من الأطفال؛</w:t>
      </w:r>
    </w:p>
    <w:p w:rsidR="00FA0B64" w:rsidRPr="00CA5ECC" w:rsidRDefault="00FA0B64" w:rsidP="00CA5ECC">
      <w:pPr>
        <w:pStyle w:val="Bullet1GA"/>
        <w:tabs>
          <w:tab w:val="clear" w:pos="2041"/>
          <w:tab w:val="left" w:pos="1953"/>
        </w:tabs>
        <w:bidi/>
        <w:ind w:left="1939"/>
      </w:pPr>
      <w:r w:rsidRPr="00CA5ECC">
        <w:rPr>
          <w:rtl/>
        </w:rPr>
        <w:t>يستفيد 65 في المائة من النساء الحوامل من المتابعة؛</w:t>
      </w:r>
    </w:p>
    <w:p w:rsidR="00FA0B64" w:rsidRPr="00CA5ECC" w:rsidRDefault="00FA0B64" w:rsidP="00CA5ECC">
      <w:pPr>
        <w:pStyle w:val="Bullet1GA"/>
        <w:tabs>
          <w:tab w:val="clear" w:pos="2041"/>
          <w:tab w:val="left" w:pos="1953"/>
        </w:tabs>
        <w:bidi/>
        <w:ind w:left="1939"/>
      </w:pPr>
      <w:r w:rsidRPr="00CA5ECC">
        <w:rPr>
          <w:rtl/>
        </w:rPr>
        <w:t>تتم نسبة 25 في المائة من عمليات الولادة بتقديم المساعدة.</w:t>
      </w:r>
    </w:p>
    <w:p w:rsidR="00FA0B64" w:rsidRPr="00520924" w:rsidRDefault="00520924" w:rsidP="00520924">
      <w:pPr>
        <w:pStyle w:val="SingleTxtGA"/>
        <w:ind w:left="1295"/>
        <w:rPr>
          <w:b/>
          <w:bCs/>
          <w:lang w:val="fr-CH"/>
        </w:rPr>
      </w:pPr>
      <w:r w:rsidRPr="00520924">
        <w:rPr>
          <w:rFonts w:hint="cs"/>
          <w:b/>
          <w:bCs/>
          <w:rtl/>
          <w:lang w:val="fr-CH"/>
        </w:rPr>
        <w:t>•</w:t>
      </w:r>
      <w:r w:rsidRPr="00520924">
        <w:rPr>
          <w:rFonts w:hint="cs"/>
          <w:b/>
          <w:bCs/>
          <w:rtl/>
          <w:lang w:val="fr-CH"/>
        </w:rPr>
        <w:tab/>
      </w:r>
      <w:r w:rsidR="00FA0B64" w:rsidRPr="00520924">
        <w:rPr>
          <w:b/>
          <w:bCs/>
          <w:rtl/>
          <w:lang w:val="fr-CH"/>
        </w:rPr>
        <w:t xml:space="preserve">البرنامج الوطني لمكافحة الإيدز </w:t>
      </w:r>
    </w:p>
    <w:p w:rsidR="00FA0B64" w:rsidRPr="00CA5ECC" w:rsidRDefault="00520924" w:rsidP="00520924">
      <w:pPr>
        <w:pStyle w:val="SingleTxtGA"/>
        <w:rPr>
          <w:lang w:val="fr-CH"/>
        </w:rPr>
      </w:pPr>
      <w:r>
        <w:rPr>
          <w:rFonts w:hint="cs"/>
          <w:rtl/>
          <w:lang w:val="fr-CH"/>
        </w:rPr>
        <w:tab/>
      </w:r>
      <w:r w:rsidR="00FA0B64" w:rsidRPr="00CA5ECC">
        <w:rPr>
          <w:rtl/>
          <w:lang w:val="fr-CH"/>
        </w:rPr>
        <w:t>يهدف البرنامج الوطني نظريا</w:t>
      </w:r>
      <w:r w:rsidR="00CB76B7">
        <w:rPr>
          <w:rFonts w:hint="cs"/>
          <w:rtl/>
          <w:lang w:val="fr-CH"/>
        </w:rPr>
        <w:t>ً</w:t>
      </w:r>
      <w:r w:rsidR="00FA0B64" w:rsidRPr="00CA5ECC">
        <w:rPr>
          <w:rtl/>
          <w:lang w:val="fr-CH"/>
        </w:rPr>
        <w:t xml:space="preserve"> إلى ما يلي:</w:t>
      </w:r>
    </w:p>
    <w:p w:rsidR="00FA0B64" w:rsidRPr="00CA5ECC" w:rsidRDefault="00FA0B64" w:rsidP="00CA5ECC">
      <w:pPr>
        <w:pStyle w:val="Bullet1GA"/>
        <w:tabs>
          <w:tab w:val="clear" w:pos="2041"/>
          <w:tab w:val="left" w:pos="1953"/>
        </w:tabs>
        <w:bidi/>
        <w:ind w:left="1939"/>
      </w:pPr>
      <w:r w:rsidRPr="00CA5ECC">
        <w:rPr>
          <w:rtl/>
        </w:rPr>
        <w:t>الحد من انتشار فيروس نقص المناعة البشرية؛</w:t>
      </w:r>
    </w:p>
    <w:p w:rsidR="00FA0B64" w:rsidRPr="00CA5ECC" w:rsidRDefault="00FA0B64" w:rsidP="00CA5ECC">
      <w:pPr>
        <w:pStyle w:val="Bullet1GA"/>
        <w:tabs>
          <w:tab w:val="clear" w:pos="2041"/>
          <w:tab w:val="left" w:pos="1953"/>
        </w:tabs>
        <w:bidi/>
        <w:ind w:left="1939"/>
      </w:pPr>
      <w:r w:rsidRPr="00CA5ECC">
        <w:rPr>
          <w:rtl/>
        </w:rPr>
        <w:t>توفير الرعاية للأشخاص الحاملين لفيروس نقص المناعة البشرية؛</w:t>
      </w:r>
    </w:p>
    <w:p w:rsidR="00FA0B64" w:rsidRPr="00CA5ECC" w:rsidRDefault="00FA0B64" w:rsidP="00CA5ECC">
      <w:pPr>
        <w:pStyle w:val="Bullet1GA"/>
        <w:tabs>
          <w:tab w:val="clear" w:pos="2041"/>
          <w:tab w:val="left" w:pos="1953"/>
        </w:tabs>
        <w:bidi/>
        <w:ind w:left="1939"/>
      </w:pPr>
      <w:r w:rsidRPr="00CA5ECC">
        <w:rPr>
          <w:rtl/>
        </w:rPr>
        <w:t>الحد من تأثير فيروس نقص المناعة البشرية/الإيدز في المجال الاجتماعي والاقتصادي؛</w:t>
      </w:r>
    </w:p>
    <w:p w:rsidR="00FA0B64" w:rsidRPr="00CA5ECC" w:rsidRDefault="00FA0B64" w:rsidP="00CA5ECC">
      <w:pPr>
        <w:pStyle w:val="Bullet1GA"/>
        <w:tabs>
          <w:tab w:val="clear" w:pos="2041"/>
          <w:tab w:val="left" w:pos="1953"/>
        </w:tabs>
        <w:bidi/>
        <w:ind w:left="1939"/>
        <w:rPr>
          <w:rtl/>
        </w:rPr>
      </w:pPr>
      <w:r w:rsidRPr="00CA5ECC">
        <w:rPr>
          <w:rtl/>
        </w:rPr>
        <w:t>دعم البحوث المتعلقة بالأمراض المنقولة بالاتصال الجنسي/الإيدز.</w:t>
      </w:r>
    </w:p>
    <w:p w:rsidR="00FA0B64" w:rsidRPr="00520924" w:rsidRDefault="00520924" w:rsidP="00520924">
      <w:pPr>
        <w:pStyle w:val="SingleTxtGA"/>
        <w:ind w:left="1295"/>
        <w:rPr>
          <w:b/>
          <w:bCs/>
          <w:lang w:val="fr-CH"/>
        </w:rPr>
      </w:pPr>
      <w:r w:rsidRPr="00520924">
        <w:rPr>
          <w:rFonts w:hint="cs"/>
          <w:b/>
          <w:bCs/>
          <w:rtl/>
          <w:lang w:val="fr-CH"/>
        </w:rPr>
        <w:t>•</w:t>
      </w:r>
      <w:r w:rsidRPr="00520924">
        <w:rPr>
          <w:rFonts w:hint="cs"/>
          <w:b/>
          <w:bCs/>
          <w:rtl/>
          <w:lang w:val="fr-CH"/>
        </w:rPr>
        <w:tab/>
      </w:r>
      <w:r w:rsidR="00FA0B64" w:rsidRPr="00520924">
        <w:rPr>
          <w:b/>
          <w:bCs/>
          <w:rtl/>
          <w:lang w:val="fr-CH"/>
        </w:rPr>
        <w:t xml:space="preserve">برنامج مكافحة الاضطرابات الناجمة عن نقص اليود </w:t>
      </w:r>
    </w:p>
    <w:p w:rsidR="00FA0B64" w:rsidRPr="00CA5ECC" w:rsidRDefault="00520924" w:rsidP="006E40D6">
      <w:pPr>
        <w:pStyle w:val="SingleTxtGA"/>
        <w:rPr>
          <w:lang w:val="fr-CH"/>
        </w:rPr>
      </w:pPr>
      <w:r>
        <w:rPr>
          <w:rFonts w:hint="cs"/>
          <w:rtl/>
          <w:lang w:val="fr-CH"/>
        </w:rPr>
        <w:t>130</w:t>
      </w:r>
      <w:r w:rsidR="00FA0B64" w:rsidRPr="00CA5ECC">
        <w:rPr>
          <w:rtl/>
          <w:lang w:val="fr-CH"/>
        </w:rPr>
        <w:t>-</w:t>
      </w:r>
      <w:r>
        <w:rPr>
          <w:rFonts w:hint="cs"/>
          <w:rtl/>
          <w:lang w:val="fr-CH"/>
        </w:rPr>
        <w:tab/>
      </w:r>
      <w:r w:rsidR="00FA0B64" w:rsidRPr="00CA5ECC">
        <w:rPr>
          <w:rtl/>
          <w:lang w:val="fr-CH"/>
        </w:rPr>
        <w:t>يهدف هذا البرنامج إلى الحد من انتشار الاضطرابات الناجمة عن نقص اليود</w:t>
      </w:r>
      <w:r w:rsidR="00FA0B64" w:rsidRPr="00CA5ECC">
        <w:rPr>
          <w:b/>
          <w:bCs/>
          <w:rtl/>
          <w:lang w:val="fr-CH"/>
        </w:rPr>
        <w:t xml:space="preserve"> </w:t>
      </w:r>
      <w:r w:rsidR="00FA0B64" w:rsidRPr="00CA5ECC">
        <w:rPr>
          <w:rtl/>
          <w:lang w:val="fr-CH"/>
        </w:rPr>
        <w:t>من خلال تدريب العاملين في القطاع الصحي، وتوزيع كبسولات اليود على الأطفال الذين تتراوح أعماره</w:t>
      </w:r>
      <w:r w:rsidR="006E40D6">
        <w:rPr>
          <w:rtl/>
          <w:lang w:val="fr-CH"/>
        </w:rPr>
        <w:t xml:space="preserve">م بين </w:t>
      </w:r>
      <w:r w:rsidR="006E40D6">
        <w:rPr>
          <w:rFonts w:hint="cs"/>
          <w:rtl/>
          <w:lang w:val="fr-CH"/>
        </w:rPr>
        <w:t>صفر</w:t>
      </w:r>
      <w:r w:rsidR="006E40D6">
        <w:rPr>
          <w:rtl/>
          <w:lang w:val="fr-CH"/>
        </w:rPr>
        <w:t xml:space="preserve"> و</w:t>
      </w:r>
      <w:r w:rsidR="00FA0B64" w:rsidRPr="00CA5ECC">
        <w:rPr>
          <w:rtl/>
          <w:lang w:val="fr-CH"/>
        </w:rPr>
        <w:t xml:space="preserve">15 سنة وعلى النساء البالغات سن الإنجاب وتوفير الملح المعالج باليود </w:t>
      </w:r>
      <w:r>
        <w:rPr>
          <w:rtl/>
          <w:lang w:val="fr-CH"/>
        </w:rPr>
        <w:t>لأكثر من 80 في المائة من السكان</w:t>
      </w:r>
      <w:r w:rsidR="00FA0B64" w:rsidRPr="00CA5ECC">
        <w:rPr>
          <w:rtl/>
          <w:lang w:val="fr-CH"/>
        </w:rPr>
        <w:t>. كما وضعت برامج المعلومات</w:t>
      </w:r>
      <w:r>
        <w:rPr>
          <w:rFonts w:hint="cs"/>
          <w:rtl/>
          <w:lang w:val="fr-CH"/>
        </w:rPr>
        <w:t xml:space="preserve"> </w:t>
      </w:r>
      <w:r w:rsidR="00FA0B64" w:rsidRPr="00CA5ECC">
        <w:rPr>
          <w:rtl/>
          <w:lang w:val="fr-CH"/>
        </w:rPr>
        <w:t>-</w:t>
      </w:r>
      <w:r>
        <w:rPr>
          <w:rFonts w:hint="cs"/>
          <w:rtl/>
          <w:lang w:val="fr-CH"/>
        </w:rPr>
        <w:t xml:space="preserve"> </w:t>
      </w:r>
      <w:r w:rsidR="00FA0B64" w:rsidRPr="00CA5ECC">
        <w:rPr>
          <w:rtl/>
          <w:lang w:val="fr-CH"/>
        </w:rPr>
        <w:t>التعليم</w:t>
      </w:r>
      <w:r>
        <w:rPr>
          <w:rFonts w:hint="cs"/>
          <w:rtl/>
          <w:lang w:val="fr-CH"/>
        </w:rPr>
        <w:t xml:space="preserve"> </w:t>
      </w:r>
      <w:r w:rsidR="00FA0B64" w:rsidRPr="00CA5ECC">
        <w:rPr>
          <w:rtl/>
          <w:lang w:val="fr-CH"/>
        </w:rPr>
        <w:t>- الاتصال. وقد انخفض معدل انتشار الاضطرابات الناجمة عن نقص اليود</w:t>
      </w:r>
      <w:r w:rsidR="00FA0B64" w:rsidRPr="00CA5ECC">
        <w:rPr>
          <w:b/>
          <w:bCs/>
          <w:rtl/>
          <w:lang w:val="fr-CH"/>
        </w:rPr>
        <w:t xml:space="preserve"> </w:t>
      </w:r>
      <w:r w:rsidR="00FA0B64" w:rsidRPr="00CA5ECC">
        <w:rPr>
          <w:rtl/>
          <w:lang w:val="fr-CH"/>
        </w:rPr>
        <w:t>من 63.6 في المائة إلى 45 في المائة وارتفع معدل استهلاك الملح المعالج باليود من 0 في المائة إلى 12 في المائة منذ تنفيذ هذا البرنامج.</w:t>
      </w:r>
    </w:p>
    <w:p w:rsidR="00FA0B64" w:rsidRPr="00520924" w:rsidRDefault="00520924" w:rsidP="00520924">
      <w:pPr>
        <w:pStyle w:val="SingleTxtGA"/>
        <w:ind w:left="1295"/>
        <w:rPr>
          <w:b/>
          <w:bCs/>
          <w:lang w:val="fr-CH"/>
        </w:rPr>
      </w:pPr>
      <w:r w:rsidRPr="00520924">
        <w:rPr>
          <w:rFonts w:hint="cs"/>
          <w:b/>
          <w:bCs/>
          <w:rtl/>
          <w:lang w:val="fr-CH"/>
        </w:rPr>
        <w:t>•</w:t>
      </w:r>
      <w:r w:rsidRPr="00520924">
        <w:rPr>
          <w:rFonts w:hint="cs"/>
          <w:b/>
          <w:bCs/>
          <w:rtl/>
          <w:lang w:val="fr-CH"/>
        </w:rPr>
        <w:tab/>
      </w:r>
      <w:r w:rsidR="00FA0B64" w:rsidRPr="00520924">
        <w:rPr>
          <w:b/>
          <w:bCs/>
          <w:rtl/>
          <w:lang w:val="fr-CH"/>
        </w:rPr>
        <w:t xml:space="preserve">مشروع الصحة الإنجابية </w:t>
      </w:r>
    </w:p>
    <w:p w:rsidR="00FA0B64" w:rsidRPr="00CA5ECC" w:rsidRDefault="00520924" w:rsidP="00520924">
      <w:pPr>
        <w:pStyle w:val="SingleTxtGA"/>
        <w:rPr>
          <w:lang w:val="fr-CH"/>
        </w:rPr>
      </w:pPr>
      <w:r>
        <w:rPr>
          <w:rFonts w:hint="cs"/>
          <w:rtl/>
          <w:lang w:val="fr-CH"/>
        </w:rPr>
        <w:t>131</w:t>
      </w:r>
      <w:r w:rsidR="00FA0B64" w:rsidRPr="00CA5ECC">
        <w:rPr>
          <w:rtl/>
          <w:lang w:val="fr-CH"/>
        </w:rPr>
        <w:t>-</w:t>
      </w:r>
      <w:r>
        <w:rPr>
          <w:rFonts w:hint="cs"/>
          <w:rtl/>
          <w:lang w:val="fr-CH"/>
        </w:rPr>
        <w:tab/>
      </w:r>
      <w:r w:rsidR="00FA0B64" w:rsidRPr="00CA5ECC">
        <w:rPr>
          <w:rtl/>
          <w:lang w:val="fr-CH"/>
        </w:rPr>
        <w:t>يروم هذا المشروع زيادة استخدام الخدمات الصحية الإنجابية وتحسينها من خلال تعزيز القدرات المؤسسية وتقديم الخدمات الجيدة وإذكاء الوعي لدى السكان. ويمول هذا البرنامج أساسا</w:t>
      </w:r>
      <w:r w:rsidR="00CB0CC3">
        <w:rPr>
          <w:rFonts w:hint="cs"/>
          <w:rtl/>
          <w:lang w:val="fr-CH"/>
        </w:rPr>
        <w:t>ً</w:t>
      </w:r>
      <w:r w:rsidR="00FA0B64" w:rsidRPr="00CA5ECC">
        <w:rPr>
          <w:rtl/>
          <w:lang w:val="fr-CH"/>
        </w:rPr>
        <w:t xml:space="preserve"> صندوق الأمم المتحدة للسكان والبنك الدولي ووكالة التنمية الدولية التابعة للولايات المتحدة والوكالة الألمانية للتعاون التقني. ويندرج تنفيذه في سياق منطق المبادئ التوجيهية للسياسة السكانية.</w:t>
      </w:r>
    </w:p>
    <w:p w:rsidR="00FA0B64" w:rsidRPr="00CA5ECC" w:rsidRDefault="00520924" w:rsidP="00520924">
      <w:pPr>
        <w:pStyle w:val="SingleTxtGA"/>
        <w:rPr>
          <w:lang w:val="fr-CH"/>
        </w:rPr>
      </w:pPr>
      <w:r>
        <w:rPr>
          <w:rFonts w:hint="cs"/>
          <w:rtl/>
          <w:lang w:val="fr-CH"/>
        </w:rPr>
        <w:t>132</w:t>
      </w:r>
      <w:r w:rsidR="00FA0B64" w:rsidRPr="00CA5ECC">
        <w:rPr>
          <w:rtl/>
          <w:lang w:val="fr-CH"/>
        </w:rPr>
        <w:t>-</w:t>
      </w:r>
      <w:r>
        <w:rPr>
          <w:rFonts w:hint="cs"/>
          <w:rtl/>
          <w:lang w:val="fr-CH"/>
        </w:rPr>
        <w:tab/>
      </w:r>
      <w:r w:rsidR="00FA0B64" w:rsidRPr="00CA5ECC">
        <w:rPr>
          <w:rtl/>
          <w:lang w:val="fr-CH"/>
        </w:rPr>
        <w:t>ويساهم هذا البرنامج في التحكم في النمو السكاني، وأيضا</w:t>
      </w:r>
      <w:r w:rsidR="006E40D6">
        <w:rPr>
          <w:rFonts w:hint="cs"/>
          <w:rtl/>
          <w:lang w:val="fr-CH"/>
        </w:rPr>
        <w:t>ً</w:t>
      </w:r>
      <w:r w:rsidR="00FA0B64" w:rsidRPr="00CA5ECC">
        <w:rPr>
          <w:rtl/>
          <w:lang w:val="fr-CH"/>
        </w:rPr>
        <w:t xml:space="preserve"> في حماية صحة المرأة والفئات الضعيفة. ولا ينفذ مشروع الصحة الإنجابية لحد الآن إلا في غينيا البحرية وفي غينيا الوسطى وفي كوناكري.</w:t>
      </w:r>
    </w:p>
    <w:p w:rsidR="00FA0B64" w:rsidRPr="00520924" w:rsidRDefault="00520924" w:rsidP="00520924">
      <w:pPr>
        <w:pStyle w:val="SingleTxtGA"/>
        <w:ind w:left="1295"/>
        <w:rPr>
          <w:bCs/>
          <w:lang w:val="fr-CH"/>
        </w:rPr>
      </w:pPr>
      <w:r w:rsidRPr="00520924">
        <w:rPr>
          <w:rFonts w:hint="cs"/>
          <w:bCs/>
          <w:rtl/>
          <w:lang w:val="fr-CH"/>
        </w:rPr>
        <w:t>•</w:t>
      </w:r>
      <w:r w:rsidRPr="00520924">
        <w:rPr>
          <w:rFonts w:hint="cs"/>
          <w:bCs/>
          <w:rtl/>
          <w:lang w:val="fr-CH"/>
        </w:rPr>
        <w:tab/>
      </w:r>
      <w:r w:rsidR="00FA0B64" w:rsidRPr="00520924">
        <w:rPr>
          <w:bCs/>
          <w:rtl/>
          <w:lang w:val="fr-CH"/>
        </w:rPr>
        <w:t>برنامج نوع الجنس والتنمية الإطاري</w:t>
      </w:r>
    </w:p>
    <w:p w:rsidR="00FA0B64" w:rsidRPr="00CA5ECC" w:rsidRDefault="00520924" w:rsidP="00C63C85">
      <w:pPr>
        <w:pStyle w:val="SingleTxtGA"/>
        <w:rPr>
          <w:rtl/>
          <w:lang w:val="fr-CH"/>
        </w:rPr>
      </w:pPr>
      <w:r>
        <w:rPr>
          <w:rFonts w:hint="cs"/>
          <w:rtl/>
          <w:lang w:val="fr-CH"/>
        </w:rPr>
        <w:t>133</w:t>
      </w:r>
      <w:r w:rsidR="00FA0B64" w:rsidRPr="00CA5ECC">
        <w:rPr>
          <w:rtl/>
          <w:lang w:val="fr-CH"/>
        </w:rPr>
        <w:t>-</w:t>
      </w:r>
      <w:r>
        <w:rPr>
          <w:rFonts w:hint="cs"/>
          <w:rtl/>
          <w:lang w:val="fr-CH"/>
        </w:rPr>
        <w:tab/>
      </w:r>
      <w:r w:rsidR="00FA0B64" w:rsidRPr="00CA5ECC">
        <w:rPr>
          <w:rtl/>
          <w:lang w:val="fr-CH"/>
        </w:rPr>
        <w:t>يجب أن يشمل نطاق هذا الإجراء جميع أنحاء البلد.</w:t>
      </w:r>
    </w:p>
    <w:p w:rsidR="00FA0B64" w:rsidRPr="00CA5ECC" w:rsidRDefault="00520924" w:rsidP="00520924">
      <w:pPr>
        <w:pStyle w:val="SingleTxtGA"/>
        <w:rPr>
          <w:lang w:val="fr-CH"/>
        </w:rPr>
      </w:pPr>
      <w:r>
        <w:rPr>
          <w:rFonts w:hint="cs"/>
          <w:rtl/>
          <w:lang w:val="fr-CH"/>
        </w:rPr>
        <w:t>134</w:t>
      </w:r>
      <w:r w:rsidR="00FA0B64" w:rsidRPr="00CA5ECC">
        <w:rPr>
          <w:rtl/>
          <w:lang w:val="fr-CH"/>
        </w:rPr>
        <w:t>-</w:t>
      </w:r>
      <w:r>
        <w:rPr>
          <w:rFonts w:hint="cs"/>
          <w:rtl/>
          <w:lang w:val="fr-CH"/>
        </w:rPr>
        <w:tab/>
      </w:r>
      <w:r w:rsidR="00FA0B64" w:rsidRPr="00CA5ECC">
        <w:rPr>
          <w:rtl/>
          <w:lang w:val="fr-CH"/>
        </w:rPr>
        <w:t>وفيما يلي نتائج أخرى حققها البرنامج:</w:t>
      </w:r>
    </w:p>
    <w:p w:rsidR="00FA0B64" w:rsidRPr="00CA5ECC" w:rsidRDefault="00FA0B64" w:rsidP="00CA5ECC">
      <w:pPr>
        <w:pStyle w:val="Bullet1GA"/>
        <w:tabs>
          <w:tab w:val="clear" w:pos="2041"/>
          <w:tab w:val="left" w:pos="1953"/>
        </w:tabs>
        <w:bidi/>
        <w:ind w:left="1939"/>
      </w:pPr>
      <w:r w:rsidRPr="00CA5ECC">
        <w:rPr>
          <w:rtl/>
        </w:rPr>
        <w:t>أُذكي الوعي لدى 75 في المائة من القادة وواضعي السياسات؛</w:t>
      </w:r>
    </w:p>
    <w:p w:rsidR="00FA0B64" w:rsidRPr="00CA5ECC" w:rsidRDefault="00FA0B64" w:rsidP="00CA5ECC">
      <w:pPr>
        <w:pStyle w:val="Bullet1GA"/>
        <w:tabs>
          <w:tab w:val="clear" w:pos="2041"/>
          <w:tab w:val="left" w:pos="1953"/>
        </w:tabs>
        <w:bidi/>
        <w:ind w:left="1939"/>
      </w:pPr>
      <w:r w:rsidRPr="00CA5ECC">
        <w:rPr>
          <w:rtl/>
        </w:rPr>
        <w:t>تقدم المساعدة لنسبة 25 في المائة من علميات الولادة التي تتم خارج المرافق الصحية؛</w:t>
      </w:r>
    </w:p>
    <w:p w:rsidR="00FA0B64" w:rsidRPr="00CA5ECC" w:rsidRDefault="00FA0B64" w:rsidP="00CA5ECC">
      <w:pPr>
        <w:pStyle w:val="Bullet1GA"/>
        <w:tabs>
          <w:tab w:val="clear" w:pos="2041"/>
          <w:tab w:val="left" w:pos="1953"/>
        </w:tabs>
        <w:bidi/>
        <w:ind w:left="1939"/>
      </w:pPr>
      <w:r w:rsidRPr="00CA5ECC">
        <w:rPr>
          <w:rFonts w:hint="cs"/>
          <w:rtl/>
        </w:rPr>
        <w:t>لدى</w:t>
      </w:r>
      <w:r w:rsidRPr="00CA5ECC">
        <w:rPr>
          <w:rtl/>
        </w:rPr>
        <w:t xml:space="preserve"> 65 في المائة من الدوائر الصحية نظام للرصد.</w:t>
      </w:r>
    </w:p>
    <w:p w:rsidR="00FA0B64" w:rsidRPr="00CB0CC3" w:rsidRDefault="00520924" w:rsidP="00520924">
      <w:pPr>
        <w:pStyle w:val="SingleTxtGA"/>
        <w:rPr>
          <w:spacing w:val="-2"/>
          <w:lang w:val="fr-CH"/>
        </w:rPr>
      </w:pPr>
      <w:r w:rsidRPr="00CB0CC3">
        <w:rPr>
          <w:rFonts w:hint="cs"/>
          <w:spacing w:val="-2"/>
          <w:rtl/>
          <w:lang w:val="fr-CH"/>
        </w:rPr>
        <w:t>135</w:t>
      </w:r>
      <w:r w:rsidR="00FA0B64" w:rsidRPr="00CB0CC3">
        <w:rPr>
          <w:spacing w:val="-2"/>
          <w:rtl/>
          <w:lang w:val="fr-CH"/>
        </w:rPr>
        <w:t>-</w:t>
      </w:r>
      <w:r w:rsidRPr="00CB0CC3">
        <w:rPr>
          <w:rFonts w:hint="cs"/>
          <w:spacing w:val="-2"/>
          <w:rtl/>
          <w:lang w:val="fr-CH"/>
        </w:rPr>
        <w:tab/>
      </w:r>
      <w:r w:rsidR="00FA0B64" w:rsidRPr="00CB0CC3">
        <w:rPr>
          <w:spacing w:val="-2"/>
          <w:rtl/>
          <w:lang w:val="fr-CH"/>
        </w:rPr>
        <w:t xml:space="preserve">وأنشئ صندوق لدعم السكان في إطار </w:t>
      </w:r>
      <w:r w:rsidR="00FA0B64" w:rsidRPr="00CB0CC3">
        <w:rPr>
          <w:b/>
          <w:spacing w:val="-2"/>
          <w:rtl/>
          <w:lang w:val="fr-CH"/>
        </w:rPr>
        <w:t xml:space="preserve">برنامج نوع الجنس والتنمية الإطاري من أجل </w:t>
      </w:r>
      <w:r w:rsidR="00FA0B64" w:rsidRPr="00CB0CC3">
        <w:rPr>
          <w:spacing w:val="-2"/>
          <w:rtl/>
          <w:lang w:val="fr-CH"/>
        </w:rPr>
        <w:t>تمويل أنشطة محددة تعتبرها المجتمعات المحلية ذات أولوية لتلبية احتياجات الصحة الإنجابية لدى الفئات الأكثر ضعفا</w:t>
      </w:r>
      <w:r w:rsidR="00CB0CC3">
        <w:rPr>
          <w:rFonts w:hint="cs"/>
          <w:spacing w:val="-2"/>
          <w:rtl/>
          <w:lang w:val="fr-CH"/>
        </w:rPr>
        <w:t>ً</w:t>
      </w:r>
      <w:r w:rsidR="00FA0B64" w:rsidRPr="00CB0CC3">
        <w:rPr>
          <w:spacing w:val="-2"/>
          <w:rtl/>
          <w:lang w:val="fr-CH"/>
        </w:rPr>
        <w:t>، بمن فيهم النساء والمراهقون. ولم يُجرَ تقييم لهذا البرنامج بعد.</w:t>
      </w:r>
    </w:p>
    <w:p w:rsidR="00FA0B64" w:rsidRPr="00CA5ECC" w:rsidRDefault="00520924" w:rsidP="00520924">
      <w:pPr>
        <w:pStyle w:val="SingleTxtGA"/>
        <w:rPr>
          <w:lang w:val="fr-CH"/>
        </w:rPr>
      </w:pPr>
      <w:r>
        <w:rPr>
          <w:rFonts w:hint="cs"/>
          <w:rtl/>
          <w:lang w:val="fr-CH"/>
        </w:rPr>
        <w:t>136</w:t>
      </w:r>
      <w:r w:rsidR="00FA0B64" w:rsidRPr="00CA5ECC">
        <w:rPr>
          <w:rtl/>
          <w:lang w:val="fr-CH"/>
        </w:rPr>
        <w:t>-</w:t>
      </w:r>
      <w:r>
        <w:rPr>
          <w:rFonts w:hint="cs"/>
          <w:rtl/>
          <w:lang w:val="fr-CH"/>
        </w:rPr>
        <w:tab/>
      </w:r>
      <w:r w:rsidR="00FA0B64" w:rsidRPr="00CA5ECC">
        <w:rPr>
          <w:rtl/>
          <w:lang w:val="fr-CH"/>
        </w:rPr>
        <w:t>السياسة والبرنامج الوطنيان للصحة الإنجابية وبرامجه القطاعية في مجال صحة الأم وصحة الشباب والمراهقين وصحة الرجال والنساء:</w:t>
      </w:r>
    </w:p>
    <w:p w:rsidR="00FA0B64" w:rsidRPr="00CA5ECC" w:rsidRDefault="00FA0B64" w:rsidP="00CA5ECC">
      <w:pPr>
        <w:pStyle w:val="Bullet1GA"/>
        <w:tabs>
          <w:tab w:val="clear" w:pos="2041"/>
          <w:tab w:val="left" w:pos="1953"/>
        </w:tabs>
        <w:bidi/>
        <w:ind w:left="1939"/>
        <w:rPr>
          <w:lang w:val="fr-CH"/>
        </w:rPr>
      </w:pPr>
      <w:r w:rsidRPr="00CA5ECC">
        <w:rPr>
          <w:rtl/>
        </w:rPr>
        <w:t>إعداد</w:t>
      </w:r>
      <w:r w:rsidRPr="00CA5ECC">
        <w:rPr>
          <w:rtl/>
          <w:lang w:val="fr-CH"/>
        </w:rPr>
        <w:t xml:space="preserve"> واعتماد قانون الصحة الإنجابية، وهو القانون</w:t>
      </w:r>
      <w:r w:rsidR="006E40D6">
        <w:rPr>
          <w:rFonts w:hint="cs"/>
          <w:rtl/>
          <w:lang w:val="fr-CH"/>
        </w:rPr>
        <w:t xml:space="preserve"> </w:t>
      </w:r>
      <w:r w:rsidR="006E40D6">
        <w:rPr>
          <w:lang w:val="fr-CH"/>
        </w:rPr>
        <w:t>L/2000/010/AN</w:t>
      </w:r>
      <w:r w:rsidRPr="00CA5ECC">
        <w:rPr>
          <w:rtl/>
          <w:lang w:val="fr-CH"/>
        </w:rPr>
        <w:t xml:space="preserve"> المؤرخ 10 تموز/يوليه 2000؛</w:t>
      </w:r>
    </w:p>
    <w:p w:rsidR="00FA0B64" w:rsidRPr="00CA5ECC" w:rsidRDefault="00FA0B64" w:rsidP="00CA5ECC">
      <w:pPr>
        <w:pStyle w:val="Bullet1GA"/>
        <w:tabs>
          <w:tab w:val="clear" w:pos="2041"/>
          <w:tab w:val="left" w:pos="1953"/>
        </w:tabs>
        <w:bidi/>
        <w:ind w:left="1939"/>
      </w:pPr>
      <w:r w:rsidRPr="00CA5ECC">
        <w:rPr>
          <w:rtl/>
        </w:rPr>
        <w:t>برنامج الأمومة الآمنة 2001-2010؛</w:t>
      </w:r>
    </w:p>
    <w:p w:rsidR="00FA0B64" w:rsidRPr="00CA5ECC" w:rsidRDefault="00FA0B64" w:rsidP="00CA5ECC">
      <w:pPr>
        <w:pStyle w:val="Bullet1GA"/>
        <w:tabs>
          <w:tab w:val="clear" w:pos="2041"/>
          <w:tab w:val="left" w:pos="1953"/>
        </w:tabs>
        <w:bidi/>
        <w:ind w:left="1939"/>
      </w:pPr>
      <w:r w:rsidRPr="00CA5ECC">
        <w:rPr>
          <w:rtl/>
        </w:rPr>
        <w:t>استراتيجية توفير الرعاية المتكاملة لأمراض الطفل؛</w:t>
      </w:r>
    </w:p>
    <w:p w:rsidR="00FA0B64" w:rsidRPr="00CA5ECC" w:rsidRDefault="00FA0B64" w:rsidP="00CA5ECC">
      <w:pPr>
        <w:pStyle w:val="Bullet1GA"/>
        <w:tabs>
          <w:tab w:val="clear" w:pos="2041"/>
          <w:tab w:val="left" w:pos="1953"/>
        </w:tabs>
        <w:bidi/>
        <w:ind w:left="1939"/>
      </w:pPr>
      <w:r w:rsidRPr="00CA5ECC">
        <w:rPr>
          <w:rtl/>
        </w:rPr>
        <w:t>الخطة الوطنية للتنمية الصحية 2003-2012؛</w:t>
      </w:r>
    </w:p>
    <w:p w:rsidR="00FA0B64" w:rsidRPr="00CA5ECC" w:rsidRDefault="00FA0B64" w:rsidP="00CA5ECC">
      <w:pPr>
        <w:pStyle w:val="Bullet1GA"/>
        <w:tabs>
          <w:tab w:val="clear" w:pos="2041"/>
          <w:tab w:val="left" w:pos="1953"/>
        </w:tabs>
        <w:bidi/>
        <w:ind w:left="1939"/>
        <w:rPr>
          <w:rtl/>
        </w:rPr>
      </w:pPr>
      <w:r w:rsidRPr="00CA5ECC">
        <w:rPr>
          <w:rtl/>
        </w:rPr>
        <w:t>الخطة الاستراتيجية لصحة ونماء المراهقين والشباب في غينيا 2008-2012 التي حظيت بدعم منظمة الصحة العالمية وصندوق الأمم المتحدة للسكان، والتي أعدت عام 2008.</w:t>
      </w:r>
    </w:p>
    <w:p w:rsidR="00FA0B64" w:rsidRPr="00CA5ECC" w:rsidRDefault="00520924" w:rsidP="00520924">
      <w:pPr>
        <w:pStyle w:val="SingleTxtGA"/>
        <w:rPr>
          <w:lang w:val="fr-CH"/>
        </w:rPr>
      </w:pPr>
      <w:r>
        <w:rPr>
          <w:rFonts w:hint="cs"/>
          <w:rtl/>
          <w:lang w:val="fr-CH"/>
        </w:rPr>
        <w:t>137</w:t>
      </w:r>
      <w:r w:rsidR="00FA0B64" w:rsidRPr="00CA5ECC">
        <w:rPr>
          <w:rtl/>
          <w:lang w:val="fr-CH"/>
        </w:rPr>
        <w:t>-</w:t>
      </w:r>
      <w:r>
        <w:rPr>
          <w:rFonts w:hint="cs"/>
          <w:rtl/>
          <w:lang w:val="fr-CH"/>
        </w:rPr>
        <w:tab/>
      </w:r>
      <w:r w:rsidR="00FA0B64" w:rsidRPr="00CA5ECC">
        <w:rPr>
          <w:rtl/>
          <w:lang w:val="fr-CH"/>
        </w:rPr>
        <w:t>خارطة الطريق الوطنية لتسريع وتيرة الحد من وفيات الأمهات والمواليد والأطفال والشباب في غينيا 2006-2015 (2009):</w:t>
      </w:r>
    </w:p>
    <w:p w:rsidR="00FA0B64" w:rsidRPr="00CA5ECC" w:rsidRDefault="00FA0B64" w:rsidP="00CA5ECC">
      <w:pPr>
        <w:pStyle w:val="Bullet1GA"/>
        <w:tabs>
          <w:tab w:val="clear" w:pos="2041"/>
          <w:tab w:val="left" w:pos="1953"/>
        </w:tabs>
        <w:bidi/>
        <w:ind w:left="1939"/>
      </w:pPr>
      <w:r w:rsidRPr="00CA5ECC">
        <w:rPr>
          <w:rtl/>
        </w:rPr>
        <w:t>الخطة الوطنية لإعادة هيكلة تنظيم الأسرة في غينيا (2010)؛</w:t>
      </w:r>
    </w:p>
    <w:p w:rsidR="00FA0B64" w:rsidRPr="00CA5ECC" w:rsidRDefault="00FA0B64" w:rsidP="00CB0CC3">
      <w:pPr>
        <w:pStyle w:val="Bullet1GA"/>
        <w:tabs>
          <w:tab w:val="clear" w:pos="2041"/>
          <w:tab w:val="left" w:pos="1953"/>
        </w:tabs>
        <w:bidi/>
        <w:ind w:left="1939"/>
      </w:pPr>
      <w:r w:rsidRPr="00CA5ECC">
        <w:rPr>
          <w:rtl/>
        </w:rPr>
        <w:t>المعيار الملائم لصحة الأطفال والمراهقين، الذي حظي بدعم منظمة الصحة العالمية</w:t>
      </w:r>
      <w:r w:rsidR="00CB0CC3">
        <w:rPr>
          <w:rFonts w:hint="cs"/>
          <w:rtl/>
        </w:rPr>
        <w:t> </w:t>
      </w:r>
      <w:r w:rsidRPr="00CA5ECC">
        <w:rPr>
          <w:rtl/>
        </w:rPr>
        <w:t>(2010)؛</w:t>
      </w:r>
    </w:p>
    <w:p w:rsidR="00FA0B64" w:rsidRPr="00CA5ECC" w:rsidRDefault="00FA0B64" w:rsidP="00CA5ECC">
      <w:pPr>
        <w:pStyle w:val="Bullet1GA"/>
        <w:tabs>
          <w:tab w:val="clear" w:pos="2041"/>
          <w:tab w:val="left" w:pos="1953"/>
        </w:tabs>
        <w:bidi/>
        <w:ind w:left="1939"/>
        <w:rPr>
          <w:rtl/>
        </w:rPr>
      </w:pPr>
      <w:r w:rsidRPr="00CA5ECC">
        <w:rPr>
          <w:rtl/>
        </w:rPr>
        <w:t>المعايير والإجراءات المتعلقة بالصحة الإنجابية في غينيا: المكون المشترك، صحة الأم والطفل، شق الأمهات والأطفال، صحة الشباب والنساء، مكون الدعم (2010).</w:t>
      </w:r>
    </w:p>
    <w:p w:rsidR="00FA0B64" w:rsidRPr="00CA5ECC" w:rsidRDefault="00520924" w:rsidP="00520924">
      <w:pPr>
        <w:pStyle w:val="SingleTxtGA"/>
        <w:rPr>
          <w:lang w:val="fr-CH"/>
        </w:rPr>
      </w:pPr>
      <w:r>
        <w:rPr>
          <w:rFonts w:hint="cs"/>
          <w:rtl/>
          <w:lang w:val="fr-CH"/>
        </w:rPr>
        <w:t>138</w:t>
      </w:r>
      <w:r w:rsidR="00FA0B64" w:rsidRPr="00CA5ECC">
        <w:rPr>
          <w:rtl/>
          <w:lang w:val="fr-CH"/>
        </w:rPr>
        <w:t>-</w:t>
      </w:r>
      <w:r>
        <w:rPr>
          <w:rFonts w:hint="cs"/>
          <w:rtl/>
          <w:lang w:val="fr-CH"/>
        </w:rPr>
        <w:tab/>
      </w:r>
      <w:r w:rsidR="00FA0B64" w:rsidRPr="00CA5ECC">
        <w:rPr>
          <w:rtl/>
          <w:lang w:val="fr-CH"/>
        </w:rPr>
        <w:t xml:space="preserve">كفاءة </w:t>
      </w:r>
      <w:r>
        <w:rPr>
          <w:rFonts w:hint="cs"/>
          <w:rtl/>
          <w:lang w:bidi="ar-EG"/>
        </w:rPr>
        <w:t>"</w:t>
      </w:r>
      <w:r w:rsidR="00FA0B64" w:rsidRPr="00CA5ECC">
        <w:rPr>
          <w:rtl/>
          <w:lang w:val="fr-CH"/>
        </w:rPr>
        <w:t>العيش بصحة جيدة</w:t>
      </w:r>
      <w:r>
        <w:rPr>
          <w:rFonts w:hint="cs"/>
          <w:rtl/>
          <w:lang w:bidi="ar-EG"/>
        </w:rPr>
        <w:t>"</w:t>
      </w:r>
      <w:r w:rsidR="00FA0B64" w:rsidRPr="00CA5ECC">
        <w:rPr>
          <w:rtl/>
          <w:lang w:val="fr-CH"/>
        </w:rPr>
        <w:t xml:space="preserve"> المتعلقة بالشباب في غينيا، والتي حظيت بدعم صندوق الأمم المتحدة للسكان (2009).</w:t>
      </w:r>
    </w:p>
    <w:p w:rsidR="00FA0B64" w:rsidRPr="00CA5ECC" w:rsidRDefault="00520924" w:rsidP="00520924">
      <w:pPr>
        <w:pStyle w:val="H23GA"/>
        <w:rPr>
          <w:lang w:val="fr-CH"/>
        </w:rPr>
      </w:pPr>
      <w:r>
        <w:rPr>
          <w:rFonts w:hint="cs"/>
          <w:rtl/>
          <w:lang w:val="fr-CH"/>
        </w:rPr>
        <w:tab/>
      </w:r>
      <w:r>
        <w:rPr>
          <w:rFonts w:hint="cs"/>
          <w:rtl/>
          <w:lang w:val="fr-CH"/>
        </w:rPr>
        <w:tab/>
      </w:r>
      <w:r w:rsidR="00FA0B64" w:rsidRPr="00CA5ECC">
        <w:rPr>
          <w:rtl/>
          <w:lang w:val="fr-CH"/>
        </w:rPr>
        <w:t>النتائج والتحليل</w:t>
      </w:r>
    </w:p>
    <w:p w:rsidR="00FA0B64" w:rsidRPr="00CA5ECC" w:rsidRDefault="00520924" w:rsidP="00520924">
      <w:pPr>
        <w:pStyle w:val="SingleTxtGA"/>
        <w:rPr>
          <w:lang w:val="fr-CH"/>
        </w:rPr>
      </w:pPr>
      <w:r>
        <w:rPr>
          <w:rFonts w:hint="cs"/>
          <w:rtl/>
          <w:lang w:val="fr-CH"/>
        </w:rPr>
        <w:t>139</w:t>
      </w:r>
      <w:r w:rsidR="00FA0B64" w:rsidRPr="00CA5ECC">
        <w:rPr>
          <w:rtl/>
          <w:lang w:val="fr-CH"/>
        </w:rPr>
        <w:t>-</w:t>
      </w:r>
      <w:r>
        <w:rPr>
          <w:rFonts w:hint="cs"/>
          <w:rtl/>
          <w:lang w:val="fr-CH"/>
        </w:rPr>
        <w:tab/>
      </w:r>
      <w:r w:rsidR="00FA0B64" w:rsidRPr="00CA5ECC">
        <w:rPr>
          <w:rtl/>
          <w:lang w:val="fr-CH"/>
        </w:rPr>
        <w:t>رغم ما سجل من تقدم في مجالي التغطية الصحية الإقليمية وتوفير الرعاية الصحية الأساسية، مازالت تواجه النساء مشاكل تؤثر عليهن، وهي تهم بشكل خاص وظيفة الإنجاب التي يضطلعن بها. وتتجلى أهم المشاكل في وفيات الأمومة وسوء التغذية، زيادة على نقص المناعة البشرية/الإيدز.</w:t>
      </w:r>
    </w:p>
    <w:p w:rsidR="00FA0B64" w:rsidRPr="00CA5ECC" w:rsidRDefault="00520924" w:rsidP="00520924">
      <w:pPr>
        <w:pStyle w:val="SingleTxtGA"/>
        <w:rPr>
          <w:lang w:val="fr-CH"/>
        </w:rPr>
      </w:pPr>
      <w:r>
        <w:rPr>
          <w:rFonts w:hint="cs"/>
          <w:rtl/>
          <w:lang w:val="fr-CH"/>
        </w:rPr>
        <w:t>140</w:t>
      </w:r>
      <w:r w:rsidR="00FA0B64" w:rsidRPr="00CA5ECC">
        <w:rPr>
          <w:rtl/>
          <w:lang w:val="fr-CH"/>
        </w:rPr>
        <w:t>-</w:t>
      </w:r>
      <w:r>
        <w:rPr>
          <w:rFonts w:hint="cs"/>
          <w:rtl/>
          <w:lang w:val="fr-CH"/>
        </w:rPr>
        <w:tab/>
      </w:r>
      <w:r w:rsidR="00FA0B64" w:rsidRPr="00CA5ECC">
        <w:rPr>
          <w:rtl/>
          <w:lang w:val="fr-CH"/>
        </w:rPr>
        <w:t xml:space="preserve">ويبرز معدل وفيات الأمومة الأخطار المتصلة بالتوليد والحمل والأمومة. ويبلغ ذلك المعدل 528 من كل </w:t>
      </w:r>
      <w:r>
        <w:rPr>
          <w:rFonts w:hint="cs"/>
          <w:rtl/>
          <w:lang w:val="fr-CH"/>
        </w:rPr>
        <w:t>000 100</w:t>
      </w:r>
      <w:r w:rsidR="00FA0B64" w:rsidRPr="00CA5ECC">
        <w:rPr>
          <w:rtl/>
          <w:lang w:val="fr-CH"/>
        </w:rPr>
        <w:t xml:space="preserve"> مولود حي، وفقا</w:t>
      </w:r>
      <w:r>
        <w:rPr>
          <w:rFonts w:hint="cs"/>
          <w:rtl/>
          <w:lang w:val="fr-CH"/>
        </w:rPr>
        <w:t>ً</w:t>
      </w:r>
      <w:r w:rsidR="00FA0B64" w:rsidRPr="00CA5ECC">
        <w:rPr>
          <w:rtl/>
          <w:lang w:val="fr-CH"/>
        </w:rPr>
        <w:t xml:space="preserve"> للجزء الثاني من الدراسة الاستقصائية الديمغرافية والصحية السادسة والعشرين.</w:t>
      </w:r>
    </w:p>
    <w:p w:rsidR="00FA0B64" w:rsidRPr="00CA5ECC" w:rsidRDefault="00520924" w:rsidP="00CB0CC3">
      <w:pPr>
        <w:pStyle w:val="SingleTxtGA"/>
        <w:rPr>
          <w:lang w:val="fr-CH"/>
        </w:rPr>
      </w:pPr>
      <w:r>
        <w:rPr>
          <w:rFonts w:hint="cs"/>
          <w:rtl/>
          <w:lang w:val="fr-CH"/>
        </w:rPr>
        <w:t>141</w:t>
      </w:r>
      <w:r w:rsidR="00FA0B64" w:rsidRPr="00CA5ECC">
        <w:rPr>
          <w:rtl/>
          <w:lang w:val="fr-CH"/>
        </w:rPr>
        <w:t>-</w:t>
      </w:r>
      <w:r w:rsidR="00CB0CC3">
        <w:rPr>
          <w:rFonts w:hint="cs"/>
          <w:rtl/>
          <w:lang w:val="fr-CH"/>
        </w:rPr>
        <w:tab/>
      </w:r>
      <w:r w:rsidR="00FA0B64" w:rsidRPr="00CA5ECC">
        <w:rPr>
          <w:rtl/>
          <w:lang w:val="fr-CH"/>
        </w:rPr>
        <w:t>وإن الفئة الأكثر تضررا</w:t>
      </w:r>
      <w:r w:rsidR="00C63C85">
        <w:rPr>
          <w:rFonts w:hint="cs"/>
          <w:rtl/>
          <w:lang w:val="fr-CH"/>
        </w:rPr>
        <w:t>ً</w:t>
      </w:r>
      <w:r w:rsidR="00FA0B64" w:rsidRPr="00CA5ECC">
        <w:rPr>
          <w:rtl/>
          <w:lang w:val="fr-CH"/>
        </w:rPr>
        <w:t xml:space="preserve"> هي فئة النساء البالغات من السن من 25 إلى 29 سنة، أي من هن في فترة الخصوبة العالية. وترتبط نصف حالات الوفاة بأسباب متعلقة بالأمومة. ومن</w:t>
      </w:r>
      <w:r w:rsidR="00CB0CC3">
        <w:rPr>
          <w:rFonts w:hint="cs"/>
          <w:rtl/>
          <w:lang w:val="fr-CH"/>
        </w:rPr>
        <w:t> </w:t>
      </w:r>
      <w:r w:rsidR="00FA0B64" w:rsidRPr="00CA5ECC">
        <w:rPr>
          <w:rtl/>
          <w:lang w:val="fr-CH"/>
        </w:rPr>
        <w:t>بين العوامل المتصلة بوفيات الأمومة مباشرة، هناك ثلاثة عوامل هامة يمكن أن تصنف على أنها أسباب مباشرة: حالات النزيف والالتهابات والإجهاض المستحث. ويسبب النزيف عند التوليد 40 في المائة من حالات وفيات الأمومة، وهو يحدث عادة للنساء اللائي يعانين من الضعف بسبب فقر الدم والالتهابات.</w:t>
      </w:r>
    </w:p>
    <w:p w:rsidR="00FA0B64" w:rsidRPr="00CA5ECC" w:rsidRDefault="00520924" w:rsidP="00520924">
      <w:pPr>
        <w:pStyle w:val="SingleTxtGA"/>
        <w:rPr>
          <w:lang w:val="fr-CH"/>
        </w:rPr>
      </w:pPr>
      <w:r>
        <w:rPr>
          <w:rFonts w:hint="cs"/>
          <w:rtl/>
          <w:lang w:val="fr-CH"/>
        </w:rPr>
        <w:t>142</w:t>
      </w:r>
      <w:r w:rsidR="00FA0B64" w:rsidRPr="00CA5ECC">
        <w:rPr>
          <w:rtl/>
          <w:lang w:val="fr-CH"/>
        </w:rPr>
        <w:t>-</w:t>
      </w:r>
      <w:r>
        <w:rPr>
          <w:rFonts w:hint="cs"/>
          <w:rtl/>
          <w:lang w:val="fr-CH"/>
        </w:rPr>
        <w:tab/>
      </w:r>
      <w:r w:rsidR="00FA0B64" w:rsidRPr="00CA5ECC">
        <w:rPr>
          <w:rtl/>
          <w:lang w:val="fr-CH"/>
        </w:rPr>
        <w:t>وتسبب الأعراض الأخيرة حوالي 31 في المائة من حالات الوفاة. أما عمليات الإجهاض المستحث التي تجرى في ظروف غير صحية، فتساهم بنسبة 20 في المائة من حالات الوفاة.</w:t>
      </w:r>
    </w:p>
    <w:p w:rsidR="00FA0B64" w:rsidRPr="00CA5ECC" w:rsidRDefault="00520924" w:rsidP="00520924">
      <w:pPr>
        <w:pStyle w:val="H23GA"/>
        <w:rPr>
          <w:lang w:val="fr-CH"/>
        </w:rPr>
      </w:pPr>
      <w:r>
        <w:rPr>
          <w:rFonts w:hint="cs"/>
          <w:rtl/>
          <w:lang w:val="fr-CH"/>
        </w:rPr>
        <w:tab/>
      </w:r>
      <w:r>
        <w:rPr>
          <w:rFonts w:hint="cs"/>
          <w:rtl/>
          <w:lang w:val="fr-CH"/>
        </w:rPr>
        <w:tab/>
      </w:r>
      <w:r w:rsidR="00FA0B64" w:rsidRPr="00CA5ECC">
        <w:rPr>
          <w:rtl/>
          <w:lang w:val="fr-CH"/>
        </w:rPr>
        <w:t>ممارسات العنف</w:t>
      </w:r>
    </w:p>
    <w:p w:rsidR="00FA0B64" w:rsidRPr="00CA5ECC" w:rsidRDefault="00520924" w:rsidP="00520924">
      <w:pPr>
        <w:pStyle w:val="SingleTxtGA"/>
        <w:rPr>
          <w:rtl/>
          <w:lang w:val="fr-CH"/>
        </w:rPr>
      </w:pPr>
      <w:r>
        <w:rPr>
          <w:rFonts w:hint="cs"/>
          <w:rtl/>
          <w:lang w:val="fr-CH"/>
        </w:rPr>
        <w:t>143</w:t>
      </w:r>
      <w:r w:rsidR="00FA0B64" w:rsidRPr="00CA5ECC">
        <w:rPr>
          <w:rtl/>
          <w:lang w:val="fr-CH"/>
        </w:rPr>
        <w:t>-</w:t>
      </w:r>
      <w:r>
        <w:rPr>
          <w:rFonts w:hint="cs"/>
          <w:rtl/>
          <w:lang w:val="fr-CH"/>
        </w:rPr>
        <w:tab/>
      </w:r>
      <w:r w:rsidR="00FA0B64" w:rsidRPr="00CA5ECC">
        <w:rPr>
          <w:rtl/>
          <w:lang w:val="fr-CH"/>
        </w:rPr>
        <w:t>تتمثل أهم أشكال العنف الممارس ضد النساء في الاعتداء مع الضرب، والطلاق، وزواج السلفة، والزواج بالأخت الصغرى للزوجة المتوفاة، والزواج المبكر، والزواج بالإكراه، و</w:t>
      </w:r>
      <w:r w:rsidR="00FA0B64" w:rsidRPr="00CA5ECC">
        <w:rPr>
          <w:rStyle w:val="hps"/>
          <w:color w:val="000000"/>
          <w:rtl/>
          <w:lang/>
        </w:rPr>
        <w:t>تشويه</w:t>
      </w:r>
      <w:r w:rsidR="00FA0B64" w:rsidRPr="00CA5ECC">
        <w:rPr>
          <w:rtl/>
          <w:lang/>
        </w:rPr>
        <w:t xml:space="preserve"> </w:t>
      </w:r>
      <w:r w:rsidR="00FA0B64" w:rsidRPr="00CA5ECC">
        <w:rPr>
          <w:rStyle w:val="hps"/>
          <w:color w:val="000000"/>
          <w:rtl/>
          <w:lang/>
        </w:rPr>
        <w:t xml:space="preserve">الأعضاء التناسلية </w:t>
      </w:r>
      <w:r w:rsidR="00FA0B64" w:rsidRPr="00CA5ECC">
        <w:rPr>
          <w:rtl/>
          <w:lang w:val="fr-CH"/>
        </w:rPr>
        <w:t>للإناث، والاغتصاب، وفرض ارتداء الحجاب والنقاب.</w:t>
      </w:r>
    </w:p>
    <w:p w:rsidR="00FA0B64" w:rsidRPr="00CA5ECC" w:rsidRDefault="00520924" w:rsidP="00520924">
      <w:pPr>
        <w:pStyle w:val="SingleTxtGA"/>
        <w:rPr>
          <w:rtl/>
          <w:lang w:val="fr-CH"/>
        </w:rPr>
      </w:pPr>
      <w:r>
        <w:rPr>
          <w:rFonts w:hint="cs"/>
          <w:rtl/>
          <w:lang w:val="fr-CH"/>
        </w:rPr>
        <w:t>144</w:t>
      </w:r>
      <w:r w:rsidR="00FA0B64" w:rsidRPr="00CA5ECC">
        <w:rPr>
          <w:rtl/>
          <w:lang w:val="fr-CH"/>
        </w:rPr>
        <w:t>-</w:t>
      </w:r>
      <w:r>
        <w:rPr>
          <w:rFonts w:hint="cs"/>
          <w:rtl/>
          <w:lang w:val="fr-CH"/>
        </w:rPr>
        <w:tab/>
      </w:r>
      <w:r w:rsidR="00FA0B64" w:rsidRPr="00CA5ECC">
        <w:rPr>
          <w:rtl/>
          <w:lang w:val="fr-CH"/>
        </w:rPr>
        <w:t>وفي حالات العنف العائلي والاغتصاب، تزيد المشاكل تعقيدا</w:t>
      </w:r>
      <w:r w:rsidR="00C63C85">
        <w:rPr>
          <w:rFonts w:hint="cs"/>
          <w:rtl/>
          <w:lang w:val="fr-CH"/>
        </w:rPr>
        <w:t>ً</w:t>
      </w:r>
      <w:r w:rsidR="00FA0B64" w:rsidRPr="00CA5ECC">
        <w:rPr>
          <w:rtl/>
          <w:lang w:val="fr-CH"/>
        </w:rPr>
        <w:t xml:space="preserve"> محدودية فرص الحصول على الرعاية والخدمات الصحية. وحتى عندما تتوفر تلك الخدمات، تواجه النساء عدم القدرة على دفع ثمنها، وسوء نوعيتها أو كذلك ثقل العادات والتقاليد. وتضاف إلى ذلك مساهمة عدم توفر المعلومات الملائمة في إبعاد النساء من الرعاية الصحية المناسبة وإهمال حماية صحتهن. وقد ظلت الهياكل الحكومية المعنية بالنهوض بالمرأة والمنظمات غير الحكومية تنظم، منذ عقد من الزمن، حملات واسعة النطاق من أجل إلغاء جميع أشكال العنف تدريجيا</w:t>
      </w:r>
      <w:r w:rsidR="00CB76B7">
        <w:rPr>
          <w:rFonts w:hint="cs"/>
          <w:rtl/>
          <w:lang w:val="fr-CH"/>
        </w:rPr>
        <w:t>ً</w:t>
      </w:r>
      <w:r w:rsidR="00FA0B64" w:rsidRPr="00CA5ECC">
        <w:rPr>
          <w:rtl/>
          <w:lang w:val="fr-CH"/>
        </w:rPr>
        <w:t>.</w:t>
      </w:r>
    </w:p>
    <w:p w:rsidR="00FA0B64" w:rsidRPr="00CA5ECC" w:rsidRDefault="00520924" w:rsidP="00520924">
      <w:pPr>
        <w:pStyle w:val="H23GA"/>
        <w:jc w:val="left"/>
        <w:rPr>
          <w:lang w:val="fr-CH"/>
        </w:rPr>
      </w:pPr>
      <w:r>
        <w:rPr>
          <w:rFonts w:hint="cs"/>
          <w:rtl/>
          <w:lang w:val="fr-CH"/>
        </w:rPr>
        <w:tab/>
      </w:r>
      <w:r>
        <w:rPr>
          <w:rFonts w:hint="cs"/>
          <w:rtl/>
          <w:lang w:val="fr-CH"/>
        </w:rPr>
        <w:tab/>
      </w:r>
      <w:r w:rsidR="00FA0B64" w:rsidRPr="00CA5ECC">
        <w:rPr>
          <w:rtl/>
          <w:lang w:val="fr-CH"/>
        </w:rPr>
        <w:t>المادة 13</w:t>
      </w:r>
      <w:r>
        <w:rPr>
          <w:rFonts w:hint="cs"/>
          <w:rtl/>
          <w:lang w:val="fr-CH"/>
        </w:rPr>
        <w:br/>
      </w:r>
      <w:r w:rsidR="00FA0B64" w:rsidRPr="00CA5ECC">
        <w:rPr>
          <w:rtl/>
          <w:lang w:val="fr-CH"/>
        </w:rPr>
        <w:t>المزايا الاقتصادية والاجتماعية</w:t>
      </w:r>
    </w:p>
    <w:p w:rsidR="00FA0B64" w:rsidRPr="00CA5ECC" w:rsidRDefault="00520924" w:rsidP="00520924">
      <w:pPr>
        <w:pStyle w:val="SingleTxtGA"/>
        <w:rPr>
          <w:lang w:val="fr-CH"/>
        </w:rPr>
      </w:pPr>
      <w:r>
        <w:rPr>
          <w:rFonts w:hint="cs"/>
          <w:rtl/>
          <w:lang w:val="fr-CH"/>
        </w:rPr>
        <w:t>145</w:t>
      </w:r>
      <w:r w:rsidR="00FA0B64" w:rsidRPr="00CA5ECC">
        <w:rPr>
          <w:rtl/>
          <w:lang w:val="fr-CH"/>
        </w:rPr>
        <w:t>-</w:t>
      </w:r>
      <w:r>
        <w:rPr>
          <w:rFonts w:hint="cs"/>
          <w:rtl/>
          <w:lang w:val="fr-CH"/>
        </w:rPr>
        <w:tab/>
      </w:r>
      <w:r w:rsidR="00FA0B64" w:rsidRPr="00CA5ECC">
        <w:rPr>
          <w:rtl/>
          <w:lang w:val="fr-CH"/>
        </w:rPr>
        <w:t>تشكل النساء أفقر طبقات السكان في غينيا. ويؤثر الفقر على نساء المناطق الريفية أكثر من نساء المناطق الحضرية. ويعزى ذلك جزئيا</w:t>
      </w:r>
      <w:r w:rsidR="00CB76B7">
        <w:rPr>
          <w:rFonts w:hint="cs"/>
          <w:rtl/>
          <w:lang w:val="fr-CH"/>
        </w:rPr>
        <w:t>ً</w:t>
      </w:r>
      <w:r w:rsidR="00FA0B64" w:rsidRPr="00CA5ECC">
        <w:rPr>
          <w:rtl/>
          <w:lang w:val="fr-CH"/>
        </w:rPr>
        <w:t xml:space="preserve"> إلى صعوبة وصول المرأة إلى عوامل الإنتاج (الأرض، والتكنولوجيا، والمدخلات، والائتمان).</w:t>
      </w:r>
    </w:p>
    <w:p w:rsidR="00FA0B64" w:rsidRPr="00CA5ECC" w:rsidRDefault="00520924" w:rsidP="00520924">
      <w:pPr>
        <w:pStyle w:val="SingleTxtGA"/>
        <w:rPr>
          <w:rtl/>
          <w:lang w:val="fr-CH"/>
        </w:rPr>
      </w:pPr>
      <w:r>
        <w:rPr>
          <w:rFonts w:hint="cs"/>
          <w:rtl/>
          <w:lang w:val="fr-CH"/>
        </w:rPr>
        <w:t>146</w:t>
      </w:r>
      <w:r w:rsidR="00FA0B64" w:rsidRPr="00CA5ECC">
        <w:rPr>
          <w:rtl/>
          <w:lang w:val="fr-CH"/>
        </w:rPr>
        <w:t>-</w:t>
      </w:r>
      <w:r>
        <w:rPr>
          <w:rFonts w:hint="cs"/>
          <w:rtl/>
          <w:lang w:val="fr-CH"/>
        </w:rPr>
        <w:tab/>
      </w:r>
      <w:r w:rsidR="00FA0B64" w:rsidRPr="00CA5ECC">
        <w:rPr>
          <w:rtl/>
          <w:lang w:val="fr-CH"/>
        </w:rPr>
        <w:t xml:space="preserve">ويؤكد القانون المدني على ضمان الاستقلال المالي للمرأة، إذ ينص على أن </w:t>
      </w:r>
      <w:r>
        <w:rPr>
          <w:rFonts w:hint="cs"/>
          <w:rtl/>
          <w:lang w:bidi="ar-EG"/>
        </w:rPr>
        <w:t>"</w:t>
      </w:r>
      <w:r w:rsidR="00FA0B64" w:rsidRPr="00CA5ECC">
        <w:rPr>
          <w:rtl/>
          <w:lang w:val="fr-CH"/>
        </w:rPr>
        <w:t>المرأة المتزوجة تتمتع بالأهلية الكاملة، وبحرية إدارة الممتلكات التي تكتسبها والتصرف فيها، كما</w:t>
      </w:r>
      <w:r>
        <w:rPr>
          <w:rFonts w:hint="cs"/>
          <w:rtl/>
          <w:lang w:val="fr-CH"/>
        </w:rPr>
        <w:t> </w:t>
      </w:r>
      <w:r w:rsidR="00FA0B64" w:rsidRPr="00CA5ECC">
        <w:rPr>
          <w:rtl/>
          <w:lang w:val="fr-CH"/>
        </w:rPr>
        <w:t>يمكنها فتح حساب مصرفي وإيداع الأموال أو سحبها، والحصول على قرض مصرفي</w:t>
      </w:r>
      <w:r>
        <w:rPr>
          <w:rFonts w:hint="cs"/>
          <w:rtl/>
          <w:lang w:bidi="ar-EG"/>
        </w:rPr>
        <w:t>"</w:t>
      </w:r>
      <w:r w:rsidR="00FA0B64" w:rsidRPr="00CA5ECC">
        <w:rPr>
          <w:rtl/>
          <w:lang w:val="fr-CH"/>
        </w:rPr>
        <w:t xml:space="preserve">. </w:t>
      </w:r>
    </w:p>
    <w:p w:rsidR="00FA0B64" w:rsidRPr="00CA5ECC" w:rsidRDefault="00520924" w:rsidP="00520924">
      <w:pPr>
        <w:pStyle w:val="SingleTxtGA"/>
        <w:rPr>
          <w:lang w:val="fr-CH"/>
        </w:rPr>
      </w:pPr>
      <w:r>
        <w:rPr>
          <w:rFonts w:hint="cs"/>
          <w:rtl/>
          <w:lang w:val="fr-CH"/>
        </w:rPr>
        <w:t>147</w:t>
      </w:r>
      <w:r w:rsidR="00FA0B64" w:rsidRPr="00CA5ECC">
        <w:rPr>
          <w:rtl/>
          <w:lang w:val="fr-CH"/>
        </w:rPr>
        <w:t>-</w:t>
      </w:r>
      <w:r>
        <w:rPr>
          <w:rFonts w:hint="cs"/>
          <w:rtl/>
          <w:lang w:val="fr-CH"/>
        </w:rPr>
        <w:tab/>
      </w:r>
      <w:r w:rsidR="00FA0B64" w:rsidRPr="00CA5ECC">
        <w:rPr>
          <w:rtl/>
          <w:lang w:val="fr-CH"/>
        </w:rPr>
        <w:t>وفيما يتعلق بحصول المرأة على الائتمان، فهو يقتصر بشكل افتراضي على النساء اللائي توفرن الضمانات الكافية التي من شأنها طمأنة مقدم الائتمان بشأن استرداد الديون.</w:t>
      </w:r>
    </w:p>
    <w:p w:rsidR="00FA0B64" w:rsidRPr="00CA5ECC" w:rsidRDefault="00520924" w:rsidP="00520924">
      <w:pPr>
        <w:pStyle w:val="SingleTxtGA"/>
        <w:rPr>
          <w:lang w:val="fr-CH"/>
        </w:rPr>
      </w:pPr>
      <w:r>
        <w:rPr>
          <w:rFonts w:hint="cs"/>
          <w:rtl/>
          <w:lang w:val="fr-CH"/>
        </w:rPr>
        <w:t>148</w:t>
      </w:r>
      <w:r w:rsidR="00FA0B64" w:rsidRPr="00CA5ECC">
        <w:rPr>
          <w:rtl/>
          <w:lang w:val="fr-CH"/>
        </w:rPr>
        <w:t>-</w:t>
      </w:r>
      <w:r>
        <w:rPr>
          <w:rFonts w:hint="cs"/>
          <w:rtl/>
          <w:lang w:val="fr-CH"/>
        </w:rPr>
        <w:tab/>
      </w:r>
      <w:r w:rsidR="00FA0B64" w:rsidRPr="00CA5ECC">
        <w:rPr>
          <w:rtl/>
          <w:lang w:val="fr-CH"/>
        </w:rPr>
        <w:t>ويبرر غياب الضمانات مرة أخرى الفقر الذي يطبع النساء في غينيا.</w:t>
      </w:r>
    </w:p>
    <w:p w:rsidR="00FA0B64" w:rsidRPr="00CA5ECC" w:rsidRDefault="00520924" w:rsidP="00CB0CC3">
      <w:pPr>
        <w:pStyle w:val="SingleTxtGA"/>
        <w:rPr>
          <w:lang w:val="fr-CH"/>
        </w:rPr>
      </w:pPr>
      <w:r>
        <w:rPr>
          <w:rFonts w:hint="cs"/>
          <w:rtl/>
          <w:lang w:val="fr-CH"/>
        </w:rPr>
        <w:t>149</w:t>
      </w:r>
      <w:r w:rsidR="00FA0B64" w:rsidRPr="00CA5ECC">
        <w:rPr>
          <w:rtl/>
          <w:lang w:val="fr-CH"/>
        </w:rPr>
        <w:t>-</w:t>
      </w:r>
      <w:r>
        <w:rPr>
          <w:rFonts w:hint="cs"/>
          <w:rtl/>
          <w:lang w:val="fr-CH"/>
        </w:rPr>
        <w:tab/>
      </w:r>
      <w:r w:rsidR="00FA0B64" w:rsidRPr="00CA5ECC">
        <w:rPr>
          <w:rtl/>
          <w:lang w:val="fr-CH"/>
        </w:rPr>
        <w:t>ويعيش معظم النساء (70 في المائة تقريبا</w:t>
      </w:r>
      <w:r>
        <w:rPr>
          <w:rFonts w:hint="cs"/>
          <w:rtl/>
          <w:lang w:val="fr-CH"/>
        </w:rPr>
        <w:t>ً</w:t>
      </w:r>
      <w:r w:rsidR="00FA0B64" w:rsidRPr="00CA5ECC">
        <w:rPr>
          <w:rtl/>
          <w:lang w:val="fr-CH"/>
        </w:rPr>
        <w:t>) في المناطق الريفية على نشاط الزراعة</w:t>
      </w:r>
      <w:r w:rsidR="00CB0CC3">
        <w:rPr>
          <w:rFonts w:hint="cs"/>
          <w:rtl/>
          <w:lang w:val="fr-CH"/>
        </w:rPr>
        <w:t> </w:t>
      </w:r>
      <w:r w:rsidR="00FA0B64" w:rsidRPr="00CA5ECC">
        <w:rPr>
          <w:rtl/>
          <w:lang w:val="fr-CH"/>
        </w:rPr>
        <w:t>أساسا</w:t>
      </w:r>
      <w:r>
        <w:rPr>
          <w:rFonts w:hint="cs"/>
          <w:rtl/>
          <w:lang w:val="fr-CH"/>
        </w:rPr>
        <w:t>ً</w:t>
      </w:r>
      <w:r w:rsidR="00FA0B64" w:rsidRPr="00CA5ECC">
        <w:rPr>
          <w:rtl/>
          <w:lang w:val="fr-CH"/>
        </w:rPr>
        <w:t>.</w:t>
      </w:r>
    </w:p>
    <w:p w:rsidR="00FA0B64" w:rsidRPr="00CA5ECC" w:rsidRDefault="00520924" w:rsidP="00520924">
      <w:pPr>
        <w:pStyle w:val="SingleTxtGA"/>
        <w:rPr>
          <w:lang w:val="fr-CH"/>
        </w:rPr>
      </w:pPr>
      <w:r>
        <w:rPr>
          <w:rFonts w:hint="cs"/>
          <w:rtl/>
          <w:lang w:val="fr-CH"/>
        </w:rPr>
        <w:t>150</w:t>
      </w:r>
      <w:r w:rsidR="00FA0B64" w:rsidRPr="00CA5ECC">
        <w:rPr>
          <w:rtl/>
          <w:lang w:val="fr-CH"/>
        </w:rPr>
        <w:t>-</w:t>
      </w:r>
      <w:r>
        <w:rPr>
          <w:rFonts w:hint="cs"/>
          <w:rtl/>
          <w:lang w:val="fr-CH"/>
        </w:rPr>
        <w:tab/>
      </w:r>
      <w:r w:rsidR="00FA0B64" w:rsidRPr="00CA5ECC">
        <w:rPr>
          <w:rtl/>
          <w:lang w:val="fr-CH"/>
        </w:rPr>
        <w:t>ويتطلب هذا النشاط الوصول إلى الأراضي، وهو أمر صعب جدا</w:t>
      </w:r>
      <w:r w:rsidR="006E40D6">
        <w:rPr>
          <w:rFonts w:hint="cs"/>
          <w:rtl/>
          <w:lang w:val="fr-CH"/>
        </w:rPr>
        <w:t>ً</w:t>
      </w:r>
      <w:r w:rsidR="00FA0B64" w:rsidRPr="00CA5ECC">
        <w:rPr>
          <w:rtl/>
          <w:lang w:val="fr-CH"/>
        </w:rPr>
        <w:t xml:space="preserve"> بالنسبة للنساء، بالنظر لكون الأراضي في المناطق الريفية هي أراض عائلية، بينما لا يمكن للنساء أن يرثن.</w:t>
      </w:r>
    </w:p>
    <w:p w:rsidR="00FA0B64" w:rsidRPr="00CA5ECC" w:rsidRDefault="00520924" w:rsidP="00520924">
      <w:pPr>
        <w:pStyle w:val="SingleTxtGA"/>
        <w:rPr>
          <w:lang w:val="fr-CH"/>
        </w:rPr>
      </w:pPr>
      <w:r>
        <w:rPr>
          <w:rFonts w:hint="cs"/>
          <w:rtl/>
          <w:lang w:val="fr-CH"/>
        </w:rPr>
        <w:t>151</w:t>
      </w:r>
      <w:r w:rsidR="00FA0B64" w:rsidRPr="00CA5ECC">
        <w:rPr>
          <w:rtl/>
          <w:lang w:val="fr-CH"/>
        </w:rPr>
        <w:t>-</w:t>
      </w:r>
      <w:r>
        <w:rPr>
          <w:rFonts w:hint="cs"/>
          <w:rtl/>
          <w:lang w:val="fr-CH"/>
        </w:rPr>
        <w:tab/>
      </w:r>
      <w:r w:rsidR="00FA0B64" w:rsidRPr="00CA5ECC">
        <w:rPr>
          <w:rtl/>
          <w:lang w:val="fr-CH"/>
        </w:rPr>
        <w:t>وحتى يتسنى تعزيز القدرات الاقتصادية للنساء، أعدت الحكومة الغينية مشروع دعم الأنشطة الاقتصادية للنساء. وفي سياق الأعمال الحرة النسائية، نفذت الإجراءات التالية وحققت النتائج التالية: في قطاع التعدين، تعمل النساء أساسا</w:t>
      </w:r>
      <w:r w:rsidR="00CB76B7">
        <w:rPr>
          <w:rFonts w:hint="cs"/>
          <w:rtl/>
          <w:lang w:val="fr-CH"/>
        </w:rPr>
        <w:t>ً</w:t>
      </w:r>
      <w:r w:rsidR="00FA0B64" w:rsidRPr="00CA5ECC">
        <w:rPr>
          <w:rtl/>
          <w:lang w:val="fr-CH"/>
        </w:rPr>
        <w:t xml:space="preserve"> في مجال الحرف اليدوية، حسب نتائج دراسة استقصائية.</w:t>
      </w:r>
    </w:p>
    <w:p w:rsidR="00FA0B64" w:rsidRPr="00CA5ECC" w:rsidRDefault="00520924" w:rsidP="00520924">
      <w:pPr>
        <w:pStyle w:val="SingleTxtGA"/>
        <w:rPr>
          <w:lang w:val="fr-CH"/>
        </w:rPr>
      </w:pPr>
      <w:r>
        <w:rPr>
          <w:rFonts w:hint="cs"/>
          <w:rtl/>
          <w:lang w:val="fr-CH"/>
        </w:rPr>
        <w:t>152</w:t>
      </w:r>
      <w:r w:rsidR="00FA0B64" w:rsidRPr="00CA5ECC">
        <w:rPr>
          <w:rtl/>
          <w:lang w:val="fr-CH"/>
        </w:rPr>
        <w:t>-</w:t>
      </w:r>
      <w:r>
        <w:rPr>
          <w:rFonts w:hint="cs"/>
          <w:rtl/>
          <w:lang w:val="fr-CH"/>
        </w:rPr>
        <w:tab/>
      </w:r>
      <w:r w:rsidR="00FA0B64" w:rsidRPr="00CA5ECC">
        <w:rPr>
          <w:rtl/>
          <w:lang w:val="fr-CH"/>
        </w:rPr>
        <w:t>ولتعزيز مساهمة القطاع الخاص، أنشأت الحكومة وكالة النهوض بالاستثمار الخاص، وهي المكتب الوحيد الذي يجب التوجه إليه لإنشاء الشركات؛ ويُكرس جزء من نشاط الوكالة للأعمال الحرة النسائية.</w:t>
      </w:r>
    </w:p>
    <w:p w:rsidR="00FA0B64" w:rsidRPr="006E40D6" w:rsidRDefault="00520924" w:rsidP="00520924">
      <w:pPr>
        <w:pStyle w:val="SingleTxtGA"/>
        <w:rPr>
          <w:spacing w:val="-4"/>
          <w:rtl/>
          <w:lang w:val="fr-CH"/>
        </w:rPr>
      </w:pPr>
      <w:r w:rsidRPr="006E40D6">
        <w:rPr>
          <w:rFonts w:hint="cs"/>
          <w:spacing w:val="-4"/>
          <w:rtl/>
          <w:lang w:val="fr-CH"/>
        </w:rPr>
        <w:t>153</w:t>
      </w:r>
      <w:r w:rsidR="00FA0B64" w:rsidRPr="006E40D6">
        <w:rPr>
          <w:spacing w:val="-4"/>
          <w:rtl/>
          <w:lang w:val="fr-CH"/>
        </w:rPr>
        <w:t>-</w:t>
      </w:r>
      <w:r w:rsidRPr="006E40D6">
        <w:rPr>
          <w:rFonts w:hint="cs"/>
          <w:spacing w:val="-4"/>
          <w:rtl/>
          <w:lang w:val="fr-CH"/>
        </w:rPr>
        <w:tab/>
      </w:r>
      <w:r w:rsidR="00FA0B64" w:rsidRPr="006E40D6">
        <w:rPr>
          <w:spacing w:val="-4"/>
          <w:rtl/>
          <w:lang w:val="fr-CH"/>
        </w:rPr>
        <w:t xml:space="preserve">وعلينا أن نعترف في مجال الائتمان بعدم استفادة النساء في معظم الأحيان إلا من القروض المتناهية الصغر التي </w:t>
      </w:r>
      <w:r w:rsidR="00FA0B64" w:rsidRPr="006E40D6">
        <w:rPr>
          <w:rFonts w:hint="cs"/>
          <w:spacing w:val="-4"/>
          <w:rtl/>
          <w:lang w:val="fr-CH"/>
        </w:rPr>
        <w:t>تقدمها</w:t>
      </w:r>
      <w:r w:rsidR="00FA0B64" w:rsidRPr="006E40D6">
        <w:rPr>
          <w:spacing w:val="-4"/>
          <w:rtl/>
          <w:lang w:val="fr-CH"/>
        </w:rPr>
        <w:t xml:space="preserve"> مؤسسات التمويل البالغ الصغر في شكل برامج أو مشاريع.</w:t>
      </w:r>
    </w:p>
    <w:p w:rsidR="00FA0B64" w:rsidRPr="00CA5ECC" w:rsidRDefault="00520924" w:rsidP="00520924">
      <w:pPr>
        <w:pStyle w:val="SingleTxtGA"/>
        <w:rPr>
          <w:lang w:val="fr-CH"/>
        </w:rPr>
      </w:pPr>
      <w:r>
        <w:rPr>
          <w:rFonts w:hint="cs"/>
          <w:rtl/>
          <w:lang w:val="fr-CH"/>
        </w:rPr>
        <w:t>154</w:t>
      </w:r>
      <w:r w:rsidR="00FA0B64" w:rsidRPr="00CA5ECC">
        <w:rPr>
          <w:rtl/>
          <w:lang w:val="fr-CH"/>
        </w:rPr>
        <w:t>-</w:t>
      </w:r>
      <w:r>
        <w:rPr>
          <w:rFonts w:hint="cs"/>
          <w:rtl/>
          <w:lang w:val="fr-CH"/>
        </w:rPr>
        <w:tab/>
      </w:r>
      <w:r w:rsidR="00FA0B64" w:rsidRPr="00CA5ECC">
        <w:rPr>
          <w:rtl/>
          <w:lang w:val="fr-CH"/>
        </w:rPr>
        <w:t>وهذا هو الحال أيضا</w:t>
      </w:r>
      <w:r w:rsidR="006E40D6">
        <w:rPr>
          <w:rFonts w:hint="cs"/>
          <w:rtl/>
          <w:lang w:val="fr-CH"/>
        </w:rPr>
        <w:t>ً</w:t>
      </w:r>
      <w:r w:rsidR="00FA0B64" w:rsidRPr="00CA5ECC">
        <w:rPr>
          <w:rtl/>
          <w:lang w:val="fr-CH"/>
        </w:rPr>
        <w:t xml:space="preserve"> بالنسبة لمشروع التنمية الاجتماعية المستدامة في غينيا العليا وغينيا الوسطى، وكذلك الشأن بالنسبة لرابطات الخدمات المالية التي أنشأها مصرف التنمية الأفريقي والصندوق الدولي للتنمية الزراعية.</w:t>
      </w:r>
    </w:p>
    <w:p w:rsidR="00FA0B64" w:rsidRPr="00CA5ECC" w:rsidRDefault="00520924" w:rsidP="00520924">
      <w:pPr>
        <w:pStyle w:val="H23GA"/>
        <w:jc w:val="left"/>
        <w:rPr>
          <w:lang w:val="fr-CH"/>
        </w:rPr>
      </w:pPr>
      <w:r>
        <w:rPr>
          <w:rFonts w:hint="cs"/>
          <w:rtl/>
          <w:lang w:val="fr-CH"/>
        </w:rPr>
        <w:tab/>
      </w:r>
      <w:r>
        <w:rPr>
          <w:rFonts w:hint="cs"/>
          <w:rtl/>
          <w:lang w:val="fr-CH"/>
        </w:rPr>
        <w:tab/>
      </w:r>
      <w:r w:rsidR="00FA0B64" w:rsidRPr="00CA5ECC">
        <w:rPr>
          <w:rtl/>
          <w:lang w:val="fr-CH"/>
        </w:rPr>
        <w:t>المادة 14</w:t>
      </w:r>
      <w:r>
        <w:rPr>
          <w:rFonts w:hint="cs"/>
          <w:rtl/>
          <w:lang w:val="fr-CH"/>
        </w:rPr>
        <w:br/>
      </w:r>
      <w:r w:rsidR="00FA0B64" w:rsidRPr="00CA5ECC">
        <w:rPr>
          <w:rtl/>
          <w:lang w:val="fr-CH"/>
        </w:rPr>
        <w:t>وضع النساء الريفيات</w:t>
      </w:r>
    </w:p>
    <w:p w:rsidR="00FA0B64" w:rsidRPr="00CA5ECC" w:rsidRDefault="008014EE" w:rsidP="008014EE">
      <w:pPr>
        <w:pStyle w:val="SingleTxtGA"/>
        <w:rPr>
          <w:rtl/>
          <w:lang w:val="fr-CH"/>
        </w:rPr>
      </w:pPr>
      <w:r>
        <w:rPr>
          <w:rFonts w:hint="cs"/>
          <w:rtl/>
          <w:lang w:val="fr-CH"/>
        </w:rPr>
        <w:t>155</w:t>
      </w:r>
      <w:r w:rsidR="00FA0B64" w:rsidRPr="00CA5ECC">
        <w:rPr>
          <w:rtl/>
          <w:lang w:val="fr-CH"/>
        </w:rPr>
        <w:t>-</w:t>
      </w:r>
      <w:r>
        <w:rPr>
          <w:rFonts w:hint="cs"/>
          <w:rtl/>
          <w:lang w:val="fr-CH"/>
        </w:rPr>
        <w:tab/>
      </w:r>
      <w:r w:rsidR="00FA0B64" w:rsidRPr="00CA5ECC">
        <w:rPr>
          <w:rtl/>
          <w:lang w:val="fr-CH"/>
        </w:rPr>
        <w:t>تواجه النساء مشاكل عدة، نذكر منها على وجه الخصوص الأمية والفقر المتزايد وثقل القيود الاجتماعية والثقافية، وصعوبة الحصول على الخدمات الاجتماعية الأساسية، أي خدمات مياه الشرب والخدمات الصحية، وخدمات العدالة في حالات انتهاك حقوقهن.</w:t>
      </w:r>
    </w:p>
    <w:p w:rsidR="00FA0B64" w:rsidRPr="00CA5ECC" w:rsidRDefault="008014EE" w:rsidP="008014EE">
      <w:pPr>
        <w:pStyle w:val="SingleTxtGA"/>
        <w:rPr>
          <w:rtl/>
          <w:lang w:val="fr-CH"/>
        </w:rPr>
      </w:pPr>
      <w:r>
        <w:rPr>
          <w:rFonts w:hint="cs"/>
          <w:rtl/>
          <w:lang w:val="fr-CH"/>
        </w:rPr>
        <w:t>156</w:t>
      </w:r>
      <w:r w:rsidR="00FA0B64" w:rsidRPr="00CA5ECC">
        <w:rPr>
          <w:rtl/>
          <w:lang w:val="fr-CH"/>
        </w:rPr>
        <w:t>-</w:t>
      </w:r>
      <w:r>
        <w:rPr>
          <w:rFonts w:hint="cs"/>
          <w:rtl/>
          <w:lang w:val="fr-CH"/>
        </w:rPr>
        <w:tab/>
      </w:r>
      <w:r w:rsidR="00FA0B64" w:rsidRPr="00CA5ECC">
        <w:rPr>
          <w:rtl/>
          <w:lang w:val="fr-CH"/>
        </w:rPr>
        <w:t>ويمكن أن نذكر أيضا</w:t>
      </w:r>
      <w:r>
        <w:rPr>
          <w:rFonts w:hint="cs"/>
          <w:rtl/>
          <w:lang w:val="fr-CH"/>
        </w:rPr>
        <w:t>ً</w:t>
      </w:r>
      <w:r w:rsidR="00FA0B64" w:rsidRPr="00CA5ECC">
        <w:rPr>
          <w:rtl/>
          <w:lang w:val="fr-CH"/>
        </w:rPr>
        <w:t xml:space="preserve"> في هذا الصدد استمرار ممارسة العنف ضد النساء، ولا سيما العنف المنزلي، وختان الإناث، والافتقار إلى التدريب والمعلومات ووسائل الإنتاج، وثقل المسؤوليات الأسرية، وعدم ممارسة سلطة اتخاذ القرار.</w:t>
      </w:r>
    </w:p>
    <w:p w:rsidR="00FA0B64" w:rsidRPr="00CA5ECC" w:rsidRDefault="008014EE" w:rsidP="008014EE">
      <w:pPr>
        <w:pStyle w:val="SingleTxtGA"/>
        <w:rPr>
          <w:lang w:val="fr-CH"/>
        </w:rPr>
      </w:pPr>
      <w:r>
        <w:rPr>
          <w:rFonts w:hint="cs"/>
          <w:rtl/>
          <w:lang w:val="fr-CH"/>
        </w:rPr>
        <w:t>157</w:t>
      </w:r>
      <w:r w:rsidR="00FA0B64" w:rsidRPr="00CA5ECC">
        <w:rPr>
          <w:rtl/>
          <w:lang w:val="fr-CH"/>
        </w:rPr>
        <w:t>-</w:t>
      </w:r>
      <w:r>
        <w:rPr>
          <w:rFonts w:hint="cs"/>
          <w:rtl/>
          <w:lang w:val="fr-CH"/>
        </w:rPr>
        <w:tab/>
      </w:r>
      <w:r w:rsidR="00FA0B64" w:rsidRPr="00CA5ECC">
        <w:rPr>
          <w:rtl/>
          <w:lang w:val="fr-CH"/>
        </w:rPr>
        <w:t>ومع ذلك، تسود رغبة حقيقية في مواصلة اللامركزية. وقد كان للتشاور، سواء على المستوى الوطني أو على المستوى المحلي، دور رئيسي في إضفاء المصداقية على الهياكل المحلية، ولا سيما المجتمعات الريفية التنموية بوصفها محركة لعجلة التنمية. ويشكل وجود شراكة تساهم فيها جهات فاعلة تنتمي لمستويات عدة (الحكومة المركزية والشركاء الإنمائيون والمجتمعات المحلية) مصدرا</w:t>
      </w:r>
      <w:r w:rsidR="006E40D6">
        <w:rPr>
          <w:rFonts w:hint="cs"/>
          <w:rtl/>
          <w:lang w:val="fr-CH"/>
        </w:rPr>
        <w:t>ً</w:t>
      </w:r>
      <w:r w:rsidR="00FA0B64" w:rsidRPr="00CA5ECC">
        <w:rPr>
          <w:rtl/>
          <w:lang w:val="fr-CH"/>
        </w:rPr>
        <w:t xml:space="preserve"> أساسيا</w:t>
      </w:r>
      <w:r w:rsidR="006E40D6">
        <w:rPr>
          <w:rFonts w:hint="cs"/>
          <w:rtl/>
          <w:lang w:val="fr-CH"/>
        </w:rPr>
        <w:t>ً</w:t>
      </w:r>
      <w:r w:rsidR="00FA0B64" w:rsidRPr="00CA5ECC">
        <w:rPr>
          <w:rtl/>
          <w:lang w:val="fr-CH"/>
        </w:rPr>
        <w:t xml:space="preserve"> للعمل الرامي لتحقيق التنمية المحلية المستدامة.</w:t>
      </w:r>
    </w:p>
    <w:p w:rsidR="00FA0B64" w:rsidRPr="00CA5ECC" w:rsidRDefault="008014EE" w:rsidP="008014EE">
      <w:pPr>
        <w:pStyle w:val="SingleTxtGA"/>
        <w:rPr>
          <w:lang w:val="fr-CH"/>
        </w:rPr>
      </w:pPr>
      <w:r>
        <w:rPr>
          <w:rFonts w:hint="cs"/>
          <w:rtl/>
          <w:lang w:val="fr-CH"/>
        </w:rPr>
        <w:t>158</w:t>
      </w:r>
      <w:r w:rsidR="00FA0B64" w:rsidRPr="00CA5ECC">
        <w:rPr>
          <w:rtl/>
          <w:lang w:val="fr-CH"/>
        </w:rPr>
        <w:t>-</w:t>
      </w:r>
      <w:r>
        <w:rPr>
          <w:rFonts w:hint="cs"/>
          <w:rtl/>
          <w:lang w:val="fr-CH"/>
        </w:rPr>
        <w:tab/>
      </w:r>
      <w:r w:rsidR="00FA0B64" w:rsidRPr="00CA5ECC">
        <w:rPr>
          <w:rtl/>
          <w:lang w:val="fr-CH"/>
        </w:rPr>
        <w:t>وقد اعتمدت الخيارات الاستراتيجية للبرنامج القطري 2009-2014 (برنامج الفرص الاستراتيجية القطرية)، كما تُباشَر إجراءات ملموسة من قبل الحكومة والمنظمات غير الحكومية والشركاء الإنمائيين لمعالجة المشاكل التي تواجه سكان المناطق الريفية بشكل عام والنساء بشكل خاص.</w:t>
      </w:r>
    </w:p>
    <w:p w:rsidR="00FA0B64" w:rsidRPr="00CA5ECC" w:rsidRDefault="008014EE" w:rsidP="008014EE">
      <w:pPr>
        <w:pStyle w:val="SingleTxtGA"/>
        <w:rPr>
          <w:rtl/>
          <w:lang w:val="fr-CH"/>
        </w:rPr>
      </w:pPr>
      <w:r>
        <w:rPr>
          <w:rFonts w:hint="cs"/>
          <w:rtl/>
          <w:lang w:val="fr-CH"/>
        </w:rPr>
        <w:t>159</w:t>
      </w:r>
      <w:r w:rsidR="00FA0B64" w:rsidRPr="00CA5ECC">
        <w:rPr>
          <w:rtl/>
          <w:lang w:val="fr-CH"/>
        </w:rPr>
        <w:t>-</w:t>
      </w:r>
      <w:r>
        <w:rPr>
          <w:rFonts w:hint="cs"/>
          <w:rtl/>
          <w:lang w:val="fr-CH"/>
        </w:rPr>
        <w:tab/>
      </w:r>
      <w:r w:rsidR="00FA0B64" w:rsidRPr="00CA5ECC">
        <w:rPr>
          <w:rtl/>
          <w:lang w:val="fr-CH"/>
        </w:rPr>
        <w:t>ويتمثل الهدف العام من برنامج الفرص الاستراتيجية القطرية 2009-2014 في المساهمة في وضع الأسس الاقتصادية للتنمية الزراعية المستدامة وتعزيز قدرات الفقراء من سكان المناطق الريفية من أجل تحسين الحكم المحلي.</w:t>
      </w:r>
    </w:p>
    <w:p w:rsidR="00FA0B64" w:rsidRPr="00CA5ECC" w:rsidRDefault="008014EE" w:rsidP="008014EE">
      <w:pPr>
        <w:pStyle w:val="SingleTxtGA"/>
        <w:rPr>
          <w:lang w:val="fr-CH"/>
        </w:rPr>
      </w:pPr>
      <w:r>
        <w:rPr>
          <w:rFonts w:hint="cs"/>
          <w:rtl/>
          <w:lang w:val="fr-CH"/>
        </w:rPr>
        <w:t>160</w:t>
      </w:r>
      <w:r w:rsidR="00FA0B64" w:rsidRPr="00CA5ECC">
        <w:rPr>
          <w:rtl/>
          <w:lang w:val="fr-CH"/>
        </w:rPr>
        <w:t>-</w:t>
      </w:r>
      <w:r>
        <w:rPr>
          <w:rFonts w:hint="cs"/>
          <w:rtl/>
          <w:lang w:val="fr-CH"/>
        </w:rPr>
        <w:tab/>
      </w:r>
      <w:r w:rsidR="00FA0B64" w:rsidRPr="00CA5ECC">
        <w:rPr>
          <w:rtl/>
          <w:lang w:val="fr-CH"/>
        </w:rPr>
        <w:t>ويروم برنامج الفرص الاستراتيجية القطرية 2009-2014 تحقيق ثلاثة أهداف محددة:</w:t>
      </w:r>
    </w:p>
    <w:p w:rsidR="00FA0B64" w:rsidRPr="00CA5ECC" w:rsidRDefault="00FA0B64" w:rsidP="00CA5ECC">
      <w:pPr>
        <w:pStyle w:val="Bullet1GA"/>
        <w:tabs>
          <w:tab w:val="clear" w:pos="2041"/>
          <w:tab w:val="left" w:pos="1953"/>
        </w:tabs>
        <w:bidi/>
        <w:ind w:left="1939"/>
        <w:rPr>
          <w:lang w:val="fr-CH"/>
        </w:rPr>
      </w:pPr>
      <w:r w:rsidRPr="00CA5ECC">
        <w:rPr>
          <w:rtl/>
        </w:rPr>
        <w:t>الهدف</w:t>
      </w:r>
      <w:r w:rsidRPr="00CA5ECC">
        <w:rPr>
          <w:rtl/>
          <w:lang w:val="fr-CH"/>
        </w:rPr>
        <w:t xml:space="preserve"> الاستراتيجي الأول: تعزيز الحكم المحلي واستقلالية سكان المناطق الريفية في المجالين الاجتماعي والاقتصادي؛</w:t>
      </w:r>
    </w:p>
    <w:p w:rsidR="00FA0B64" w:rsidRPr="00CA5ECC" w:rsidRDefault="00FA0B64" w:rsidP="00CA5ECC">
      <w:pPr>
        <w:pStyle w:val="Bullet1GA"/>
        <w:tabs>
          <w:tab w:val="clear" w:pos="2041"/>
          <w:tab w:val="left" w:pos="1953"/>
        </w:tabs>
        <w:bidi/>
        <w:ind w:left="1939"/>
        <w:rPr>
          <w:lang w:val="fr-CH"/>
        </w:rPr>
      </w:pPr>
      <w:r w:rsidRPr="00CA5ECC">
        <w:rPr>
          <w:rtl/>
          <w:lang w:val="fr-CH"/>
        </w:rPr>
        <w:t>الهدف الاستراتيجي الثاني: تحسين الإنتاجية والقدرة التنافسية للأنشطة المتعلقة بالفقراء من سكان المناطق الريفية من خلال تأهيل منظماتهم مهنيا</w:t>
      </w:r>
      <w:r w:rsidR="008014EE">
        <w:rPr>
          <w:rFonts w:hint="cs"/>
          <w:rtl/>
          <w:lang w:val="fr-CH"/>
        </w:rPr>
        <w:t>ً</w:t>
      </w:r>
      <w:r w:rsidRPr="00CA5ECC">
        <w:rPr>
          <w:rtl/>
          <w:lang w:val="fr-CH"/>
        </w:rPr>
        <w:t xml:space="preserve"> لتنمية القطاعات الزراعية الواعدة وإذكاء الوعي لدى تلك المنظمات بالمسؤولية الملقاة على عاتقها في هذا الصدد؛</w:t>
      </w:r>
    </w:p>
    <w:p w:rsidR="00FA0B64" w:rsidRPr="00CA5ECC" w:rsidRDefault="00FA0B64" w:rsidP="00CA5ECC">
      <w:pPr>
        <w:pStyle w:val="Bullet1GA"/>
        <w:tabs>
          <w:tab w:val="clear" w:pos="2041"/>
          <w:tab w:val="left" w:pos="1953"/>
        </w:tabs>
        <w:bidi/>
        <w:ind w:left="1939"/>
        <w:rPr>
          <w:rtl/>
          <w:lang w:val="fr-CH"/>
        </w:rPr>
      </w:pPr>
      <w:r w:rsidRPr="00CA5ECC">
        <w:rPr>
          <w:rtl/>
          <w:lang w:val="fr-CH"/>
        </w:rPr>
        <w:t>الهدف الاستراتيجي الثالث: تعزيز فرص حصول الفئات المهمشة، ولا سيما النساء، على الائتمانات البالغة الصغر التي تلائم احتياجاتهم من خلال دعم رابطات الخدمات المالية.</w:t>
      </w:r>
    </w:p>
    <w:p w:rsidR="00FA0B64" w:rsidRPr="00CA5ECC" w:rsidRDefault="008014EE" w:rsidP="008014EE">
      <w:pPr>
        <w:pStyle w:val="SingleTxtGA"/>
        <w:rPr>
          <w:lang w:val="fr-CH"/>
        </w:rPr>
      </w:pPr>
      <w:r>
        <w:rPr>
          <w:rFonts w:hint="cs"/>
          <w:rtl/>
          <w:lang w:val="fr-CH"/>
        </w:rPr>
        <w:t>161</w:t>
      </w:r>
      <w:r w:rsidR="00FA0B64" w:rsidRPr="00CA5ECC">
        <w:rPr>
          <w:rtl/>
          <w:lang w:val="fr-CH"/>
        </w:rPr>
        <w:t>-</w:t>
      </w:r>
      <w:r>
        <w:rPr>
          <w:rFonts w:hint="cs"/>
          <w:rtl/>
          <w:lang w:val="fr-CH"/>
        </w:rPr>
        <w:tab/>
      </w:r>
      <w:r w:rsidR="00FA0B64" w:rsidRPr="00CA5ECC">
        <w:rPr>
          <w:rtl/>
          <w:lang w:val="fr-CH"/>
        </w:rPr>
        <w:t>ومن أجل تحقيق الهدف الاستراتيجي الأول، سيقوم الصندوق بدعم توفير السلع والخدمات للمجتمعات الريفية التنموية من خلال برنامج دعم المجتمعات القروية في مرحلته الثانية؛ أما تحقيق الهدف الاستراتيجي الثاني، أي توفير السلع والخدمات لقطاعات مستهدفة، فسيتم من خلال تنفيذ ال</w:t>
      </w:r>
      <w:r w:rsidR="006E40D6">
        <w:rPr>
          <w:rtl/>
          <w:lang w:val="fr-CH"/>
        </w:rPr>
        <w:t xml:space="preserve">برنامج الوطني لدعم العاملين في </w:t>
      </w:r>
      <w:r w:rsidR="00FA0B64" w:rsidRPr="00CA5ECC">
        <w:rPr>
          <w:rtl/>
          <w:lang w:val="fr-CH"/>
        </w:rPr>
        <w:t>المجال الزراعي. وسيتأتى بلوغ الهدف الاستراتيجي الثالث من خلال دعم رابطات الخدمات المالية. ويتطابق الهدف الاستراتيجي الأول من برنامج الفرص الاستراتيجية القطرية مع المحور الأول من ورقة استراتيجية الحد من الفقر في صيغتها الثانية، كما يتطابق</w:t>
      </w:r>
      <w:r>
        <w:rPr>
          <w:rtl/>
          <w:lang w:val="fr-CH"/>
        </w:rPr>
        <w:t xml:space="preserve"> الهدفان الاستراتيجيان الثاني و</w:t>
      </w:r>
      <w:r w:rsidR="00FA0B64" w:rsidRPr="00CA5ECC">
        <w:rPr>
          <w:rtl/>
          <w:lang w:val="fr-CH"/>
        </w:rPr>
        <w:t>الثالث مع المحور الثاني من ورقة استراتيجية الحد من الفقر في صيغتها الثانية ومع السياسة الوطنية للتنمية الزراعية.</w:t>
      </w:r>
    </w:p>
    <w:p w:rsidR="00FA0B64" w:rsidRPr="00CA5ECC" w:rsidRDefault="008014EE" w:rsidP="008014EE">
      <w:pPr>
        <w:pStyle w:val="SingleTxtGA"/>
        <w:rPr>
          <w:lang w:val="fr-CH"/>
        </w:rPr>
      </w:pPr>
      <w:r>
        <w:rPr>
          <w:rFonts w:hint="cs"/>
          <w:rtl/>
          <w:lang w:val="fr-CH"/>
        </w:rPr>
        <w:t>162</w:t>
      </w:r>
      <w:r w:rsidR="00FA0B64" w:rsidRPr="00CA5ECC">
        <w:rPr>
          <w:rtl/>
          <w:lang w:val="fr-CH"/>
        </w:rPr>
        <w:t>-</w:t>
      </w:r>
      <w:r>
        <w:rPr>
          <w:rFonts w:hint="cs"/>
          <w:rtl/>
          <w:lang w:val="fr-CH"/>
        </w:rPr>
        <w:tab/>
      </w:r>
      <w:r w:rsidR="00FA0B64" w:rsidRPr="00CA5ECC">
        <w:rPr>
          <w:rtl/>
          <w:lang w:val="fr-CH"/>
        </w:rPr>
        <w:t>وبالإضافة إلى هذا البرنامج الهام، أنشأت الدولة منصات متعددة الوظائف في العديد من المناطق بهدف تسهيل ري الحقول وإضاءة الأماكن المخصصة لمحو الأمية وتحويل المنتجات المحلية من قبل النساء.</w:t>
      </w:r>
    </w:p>
    <w:p w:rsidR="00FA0B64" w:rsidRPr="00CA5ECC" w:rsidRDefault="008014EE" w:rsidP="008014EE">
      <w:pPr>
        <w:pStyle w:val="SingleTxtGA"/>
        <w:rPr>
          <w:lang w:val="fr-CH"/>
        </w:rPr>
      </w:pPr>
      <w:r>
        <w:rPr>
          <w:rFonts w:hint="cs"/>
          <w:rtl/>
          <w:lang w:val="fr-CH"/>
        </w:rPr>
        <w:t>163</w:t>
      </w:r>
      <w:r w:rsidR="00FA0B64" w:rsidRPr="00CA5ECC">
        <w:rPr>
          <w:rtl/>
          <w:lang w:val="fr-CH"/>
        </w:rPr>
        <w:t>-</w:t>
      </w:r>
      <w:r>
        <w:rPr>
          <w:rFonts w:hint="cs"/>
          <w:rtl/>
          <w:lang w:val="fr-CH"/>
        </w:rPr>
        <w:tab/>
      </w:r>
      <w:r w:rsidR="00FA0B64" w:rsidRPr="00CA5ECC">
        <w:rPr>
          <w:rtl/>
          <w:lang w:val="fr-CH"/>
        </w:rPr>
        <w:t>وتتواصل سياسة تدريب القابلات وتعيينهن في المراكز الصحية.</w:t>
      </w:r>
    </w:p>
    <w:p w:rsidR="00FA0B64" w:rsidRPr="00CA5ECC" w:rsidRDefault="008014EE" w:rsidP="00CB0CC3">
      <w:pPr>
        <w:pStyle w:val="SingleTxtGA"/>
        <w:rPr>
          <w:lang w:val="fr-CH"/>
        </w:rPr>
      </w:pPr>
      <w:r>
        <w:rPr>
          <w:rFonts w:hint="cs"/>
          <w:rtl/>
          <w:lang w:val="fr-CH"/>
        </w:rPr>
        <w:t>164</w:t>
      </w:r>
      <w:r w:rsidR="00FA0B64" w:rsidRPr="00CA5ECC">
        <w:rPr>
          <w:rtl/>
          <w:lang w:val="fr-CH"/>
        </w:rPr>
        <w:t>-</w:t>
      </w:r>
      <w:r>
        <w:rPr>
          <w:rFonts w:hint="cs"/>
          <w:rtl/>
          <w:lang w:val="fr-CH"/>
        </w:rPr>
        <w:tab/>
      </w:r>
      <w:r w:rsidR="00FA0B64" w:rsidRPr="00CA5ECC">
        <w:rPr>
          <w:rtl/>
          <w:lang w:val="fr-CH"/>
        </w:rPr>
        <w:t>وقد وضع برنامج وطني لمحو أمية الإناث، ومكافحة ختانهن بقمع الخاتنات وأولياء</w:t>
      </w:r>
      <w:r w:rsidR="00CB0CC3">
        <w:rPr>
          <w:rFonts w:hint="cs"/>
          <w:rtl/>
          <w:lang w:val="fr-CH"/>
        </w:rPr>
        <w:t> </w:t>
      </w:r>
      <w:r w:rsidR="00FA0B64" w:rsidRPr="00CA5ECC">
        <w:rPr>
          <w:rtl/>
          <w:lang w:val="fr-CH"/>
        </w:rPr>
        <w:t>الأمور.</w:t>
      </w:r>
    </w:p>
    <w:p w:rsidR="00FA0B64" w:rsidRPr="00CA5ECC" w:rsidRDefault="008014EE" w:rsidP="008014EE">
      <w:pPr>
        <w:pStyle w:val="SingleTxtGA"/>
        <w:rPr>
          <w:lang w:val="fr-CH"/>
        </w:rPr>
      </w:pPr>
      <w:r>
        <w:rPr>
          <w:rFonts w:hint="cs"/>
          <w:rtl/>
          <w:lang w:val="fr-CH"/>
        </w:rPr>
        <w:t>165</w:t>
      </w:r>
      <w:r w:rsidR="00FA0B64" w:rsidRPr="00CA5ECC">
        <w:rPr>
          <w:rtl/>
          <w:lang w:val="fr-CH"/>
        </w:rPr>
        <w:t>-</w:t>
      </w:r>
      <w:r>
        <w:rPr>
          <w:rFonts w:hint="cs"/>
          <w:rtl/>
          <w:lang w:val="fr-CH"/>
        </w:rPr>
        <w:tab/>
      </w:r>
      <w:r w:rsidR="00FA0B64" w:rsidRPr="00CA5ECC">
        <w:rPr>
          <w:rtl/>
          <w:lang w:val="fr-CH"/>
        </w:rPr>
        <w:t>كما تم تدريب الميسرين والميسرات ونشرهم في جميع أرجاء البلد.</w:t>
      </w:r>
    </w:p>
    <w:p w:rsidR="00FA0B64" w:rsidRPr="00CA5ECC" w:rsidRDefault="008014EE" w:rsidP="008014EE">
      <w:pPr>
        <w:pStyle w:val="SingleTxtGA"/>
        <w:rPr>
          <w:lang w:val="fr-CH"/>
        </w:rPr>
      </w:pPr>
      <w:r>
        <w:rPr>
          <w:rFonts w:hint="cs"/>
          <w:rtl/>
          <w:lang w:val="fr-CH"/>
        </w:rPr>
        <w:t>166</w:t>
      </w:r>
      <w:r w:rsidR="00FA0B64" w:rsidRPr="00CA5ECC">
        <w:rPr>
          <w:rtl/>
          <w:lang w:val="fr-CH"/>
        </w:rPr>
        <w:t>-</w:t>
      </w:r>
      <w:r>
        <w:rPr>
          <w:rFonts w:hint="cs"/>
          <w:rtl/>
          <w:lang w:val="fr-CH"/>
        </w:rPr>
        <w:tab/>
      </w:r>
      <w:r w:rsidR="00FA0B64" w:rsidRPr="00CA5ECC">
        <w:rPr>
          <w:rtl/>
          <w:lang w:val="fr-CH"/>
        </w:rPr>
        <w:t>وأنشئت مراكز للاستماع والإرشاد وإسداء النصح في المناطق الريفية في غينيا العليا وغينيا الحرجية.</w:t>
      </w:r>
    </w:p>
    <w:p w:rsidR="00FA0B64" w:rsidRPr="00CA5ECC" w:rsidRDefault="008014EE" w:rsidP="008014EE">
      <w:pPr>
        <w:pStyle w:val="SingleTxtGA"/>
        <w:rPr>
          <w:lang w:val="fr-CH"/>
        </w:rPr>
      </w:pPr>
      <w:r>
        <w:rPr>
          <w:rFonts w:hint="cs"/>
          <w:rtl/>
          <w:lang w:val="fr-CH"/>
        </w:rPr>
        <w:t>167</w:t>
      </w:r>
      <w:r w:rsidR="00FA0B64" w:rsidRPr="00CA5ECC">
        <w:rPr>
          <w:rtl/>
          <w:lang w:val="fr-CH"/>
        </w:rPr>
        <w:t>-</w:t>
      </w:r>
      <w:r>
        <w:rPr>
          <w:rFonts w:hint="cs"/>
          <w:rtl/>
          <w:lang w:val="fr-CH"/>
        </w:rPr>
        <w:tab/>
      </w:r>
      <w:r w:rsidR="00FA0B64" w:rsidRPr="00CA5ECC">
        <w:rPr>
          <w:rtl/>
          <w:lang w:val="fr-CH"/>
        </w:rPr>
        <w:t>وأنشئ صندوق للتنمية الاجتماعية والتضامن وخصص جزء منه للنساء (120 بليون فرنك غيني).</w:t>
      </w:r>
    </w:p>
    <w:p w:rsidR="00FA0B64" w:rsidRPr="00CA5ECC" w:rsidRDefault="008014EE" w:rsidP="008014EE">
      <w:pPr>
        <w:pStyle w:val="SingleTxtGA"/>
        <w:rPr>
          <w:lang w:val="fr-CH"/>
        </w:rPr>
      </w:pPr>
      <w:r>
        <w:rPr>
          <w:rFonts w:hint="cs"/>
          <w:rtl/>
          <w:lang w:val="fr-CH"/>
        </w:rPr>
        <w:t>168</w:t>
      </w:r>
      <w:r w:rsidR="00FA0B64" w:rsidRPr="00CA5ECC">
        <w:rPr>
          <w:rtl/>
          <w:lang w:val="fr-CH"/>
        </w:rPr>
        <w:t>-</w:t>
      </w:r>
      <w:r>
        <w:rPr>
          <w:rFonts w:hint="cs"/>
          <w:rtl/>
          <w:lang w:val="fr-CH"/>
        </w:rPr>
        <w:tab/>
      </w:r>
      <w:r w:rsidR="00FA0B64" w:rsidRPr="00CA5ECC">
        <w:rPr>
          <w:rtl/>
          <w:lang w:val="fr-CH"/>
        </w:rPr>
        <w:t>كما أعدت وثيقة متعلقة بسياسة أمن النساء المالي.</w:t>
      </w:r>
    </w:p>
    <w:p w:rsidR="00FA0B64" w:rsidRPr="00CA5ECC" w:rsidRDefault="008014EE" w:rsidP="008014EE">
      <w:pPr>
        <w:pStyle w:val="SingleTxtGA"/>
        <w:rPr>
          <w:lang w:val="fr-CH"/>
        </w:rPr>
      </w:pPr>
      <w:r>
        <w:rPr>
          <w:rFonts w:hint="cs"/>
          <w:rtl/>
          <w:lang w:val="fr-CH"/>
        </w:rPr>
        <w:t>169</w:t>
      </w:r>
      <w:r w:rsidR="00FA0B64" w:rsidRPr="00CA5ECC">
        <w:rPr>
          <w:rtl/>
          <w:lang w:val="fr-CH"/>
        </w:rPr>
        <w:t>-</w:t>
      </w:r>
      <w:r>
        <w:rPr>
          <w:rFonts w:hint="cs"/>
          <w:rtl/>
          <w:lang w:val="fr-CH"/>
        </w:rPr>
        <w:tab/>
      </w:r>
      <w:r w:rsidR="00FA0B64" w:rsidRPr="00CA5ECC">
        <w:rPr>
          <w:rtl/>
          <w:lang w:val="fr-CH"/>
        </w:rPr>
        <w:t>وأعدت خطة استراتيجية خمسية لتنفيذ اتفاقية القضاء على جميع أشكال التمييز ضد المرأة. كما وضعت ثماني خطط عمل إقليمية لتنفيذ توصيات الدورة التاسعة والثلاثين للجنة اتفاقية القضاء على جميع أشكال التمييز ضد المرأة على المستوى المحلي. وتلقى أعضاء اللجان الإقليمية لاتفاقية القضاء على جميع أشكال التمييز ضد المرأة تدريبا</w:t>
      </w:r>
      <w:r w:rsidR="00C63C85">
        <w:rPr>
          <w:rFonts w:hint="cs"/>
          <w:rtl/>
          <w:lang w:val="fr-CH"/>
        </w:rPr>
        <w:t>ً</w:t>
      </w:r>
      <w:r w:rsidR="00FA0B64" w:rsidRPr="00CA5ECC">
        <w:rPr>
          <w:rtl/>
          <w:lang w:val="fr-CH"/>
        </w:rPr>
        <w:t xml:space="preserve"> في مجال الميزنة التي تراعي نوع الجنس ودعي النواب المحليون لإدراجها في قوانين المجتمعات المحلية.</w:t>
      </w:r>
    </w:p>
    <w:p w:rsidR="00FA0B64" w:rsidRPr="00CA5ECC" w:rsidRDefault="008014EE" w:rsidP="008014EE">
      <w:pPr>
        <w:pStyle w:val="SingleTxtGA"/>
        <w:rPr>
          <w:lang w:val="fr-CH"/>
        </w:rPr>
      </w:pPr>
      <w:r>
        <w:rPr>
          <w:rFonts w:hint="cs"/>
          <w:rtl/>
          <w:lang w:val="fr-CH"/>
        </w:rPr>
        <w:t>170</w:t>
      </w:r>
      <w:r w:rsidR="00FA0B64" w:rsidRPr="00CA5ECC">
        <w:rPr>
          <w:rtl/>
          <w:lang w:val="fr-CH"/>
        </w:rPr>
        <w:t>-</w:t>
      </w:r>
      <w:r>
        <w:rPr>
          <w:rFonts w:hint="cs"/>
          <w:rtl/>
          <w:lang w:val="fr-CH"/>
        </w:rPr>
        <w:tab/>
      </w:r>
      <w:r w:rsidR="00FA0B64" w:rsidRPr="00CA5ECC">
        <w:rPr>
          <w:rtl/>
          <w:lang w:val="fr-CH"/>
        </w:rPr>
        <w:t>وتلقت النساء الريفيات تدريبا</w:t>
      </w:r>
      <w:r w:rsidR="00C63C85">
        <w:rPr>
          <w:rFonts w:hint="cs"/>
          <w:rtl/>
          <w:lang w:val="fr-CH"/>
        </w:rPr>
        <w:t>ً</w:t>
      </w:r>
      <w:r w:rsidR="00FA0B64" w:rsidRPr="00CA5ECC">
        <w:rPr>
          <w:rtl/>
          <w:lang w:val="fr-CH"/>
        </w:rPr>
        <w:t xml:space="preserve"> في مجال القيادة النسائية وتقنيات تجنب الصراعات المجتمعية وإدارتها.</w:t>
      </w:r>
    </w:p>
    <w:p w:rsidR="00FA0B64" w:rsidRPr="00CA5ECC" w:rsidRDefault="008014EE" w:rsidP="008014EE">
      <w:pPr>
        <w:pStyle w:val="SingleTxtGA"/>
        <w:rPr>
          <w:lang w:val="fr-CH"/>
        </w:rPr>
      </w:pPr>
      <w:r>
        <w:rPr>
          <w:rFonts w:hint="cs"/>
          <w:rtl/>
          <w:lang w:val="fr-CH"/>
        </w:rPr>
        <w:t>171</w:t>
      </w:r>
      <w:r w:rsidR="00FA0B64" w:rsidRPr="00CA5ECC">
        <w:rPr>
          <w:rtl/>
          <w:lang w:val="fr-CH"/>
        </w:rPr>
        <w:t>-</w:t>
      </w:r>
      <w:r>
        <w:rPr>
          <w:rFonts w:hint="cs"/>
          <w:rtl/>
          <w:lang w:val="fr-CH"/>
        </w:rPr>
        <w:tab/>
      </w:r>
      <w:r w:rsidR="00FA0B64" w:rsidRPr="00CA5ECC">
        <w:rPr>
          <w:rtl/>
          <w:lang w:val="fr-CH"/>
        </w:rPr>
        <w:t>وقد نظمت أنشطة لإشراك المرأة في إدارة الموارد الطبيعية.</w:t>
      </w:r>
    </w:p>
    <w:p w:rsidR="00FA0B64" w:rsidRPr="00CA5ECC" w:rsidRDefault="008014EE" w:rsidP="008014EE">
      <w:pPr>
        <w:pStyle w:val="SingleTxtGA"/>
        <w:rPr>
          <w:lang w:val="fr-CH"/>
        </w:rPr>
      </w:pPr>
      <w:r>
        <w:rPr>
          <w:rFonts w:hint="cs"/>
          <w:rtl/>
          <w:lang w:val="fr-CH"/>
        </w:rPr>
        <w:t>172</w:t>
      </w:r>
      <w:r w:rsidR="00FA0B64" w:rsidRPr="00CA5ECC">
        <w:rPr>
          <w:rtl/>
          <w:lang w:val="fr-CH"/>
        </w:rPr>
        <w:t>-</w:t>
      </w:r>
      <w:r>
        <w:rPr>
          <w:rFonts w:hint="cs"/>
          <w:rtl/>
          <w:lang w:val="fr-CH"/>
        </w:rPr>
        <w:tab/>
      </w:r>
      <w:r w:rsidR="00FA0B64" w:rsidRPr="00CA5ECC">
        <w:rPr>
          <w:rtl/>
          <w:lang w:val="fr-CH"/>
        </w:rPr>
        <w:t>واعتمدت الحكومة السياسة الوطنية للأسرة التي تشكل المرأة إحدى لبناتها الأساسية.</w:t>
      </w:r>
    </w:p>
    <w:p w:rsidR="00FA0B64" w:rsidRPr="00CA5ECC" w:rsidRDefault="008014EE" w:rsidP="008014EE">
      <w:pPr>
        <w:pStyle w:val="H23GA"/>
        <w:jc w:val="left"/>
        <w:rPr>
          <w:lang w:val="fr-CH"/>
        </w:rPr>
      </w:pPr>
      <w:r>
        <w:rPr>
          <w:rFonts w:hint="cs"/>
          <w:rtl/>
          <w:lang w:val="fr-CH"/>
        </w:rPr>
        <w:tab/>
      </w:r>
      <w:r>
        <w:rPr>
          <w:rFonts w:hint="cs"/>
          <w:rtl/>
          <w:lang w:val="fr-CH"/>
        </w:rPr>
        <w:tab/>
      </w:r>
      <w:r w:rsidR="00FA0B64" w:rsidRPr="00CA5ECC">
        <w:rPr>
          <w:rtl/>
          <w:lang w:val="fr-CH"/>
        </w:rPr>
        <w:t>المادة 15</w:t>
      </w:r>
      <w:r>
        <w:rPr>
          <w:rFonts w:hint="cs"/>
          <w:rtl/>
          <w:lang w:val="fr-CH"/>
        </w:rPr>
        <w:br/>
      </w:r>
      <w:r w:rsidR="00FA0B64" w:rsidRPr="00CA5ECC">
        <w:rPr>
          <w:rtl/>
          <w:lang w:val="fr-CH"/>
        </w:rPr>
        <w:t>أهلية المرأة</w:t>
      </w:r>
    </w:p>
    <w:p w:rsidR="00FA0B64" w:rsidRPr="00CA5ECC" w:rsidRDefault="008014EE" w:rsidP="008014EE">
      <w:pPr>
        <w:pStyle w:val="SingleTxtGA"/>
        <w:rPr>
          <w:lang w:val="fr-CH"/>
        </w:rPr>
      </w:pPr>
      <w:r>
        <w:rPr>
          <w:rFonts w:hint="cs"/>
          <w:rtl/>
          <w:lang w:val="fr-CH"/>
        </w:rPr>
        <w:t>173</w:t>
      </w:r>
      <w:r w:rsidR="00FA0B64" w:rsidRPr="00CA5ECC">
        <w:rPr>
          <w:rtl/>
          <w:lang w:val="fr-CH"/>
        </w:rPr>
        <w:t>-</w:t>
      </w:r>
      <w:r>
        <w:rPr>
          <w:rFonts w:hint="cs"/>
          <w:rtl/>
          <w:lang w:val="fr-CH"/>
        </w:rPr>
        <w:tab/>
      </w:r>
      <w:r w:rsidR="00FA0B64" w:rsidRPr="00CA5ECC">
        <w:rPr>
          <w:rtl/>
          <w:lang w:val="fr-CH"/>
        </w:rPr>
        <w:t>تنص جميع النصوص القانونية في جمهورية غينيا، باستثناء القانون المدني، على المساواة بين الرجل والمرأة أمام القانون.</w:t>
      </w:r>
    </w:p>
    <w:p w:rsidR="00FA0B64" w:rsidRPr="00CA5ECC" w:rsidRDefault="008014EE" w:rsidP="008014EE">
      <w:pPr>
        <w:pStyle w:val="SingleTxtGA"/>
        <w:rPr>
          <w:lang w:val="fr-CH"/>
        </w:rPr>
      </w:pPr>
      <w:r>
        <w:rPr>
          <w:rFonts w:hint="cs"/>
          <w:rtl/>
          <w:lang w:val="fr-CH"/>
        </w:rPr>
        <w:t>174</w:t>
      </w:r>
      <w:r w:rsidR="00FA0B64" w:rsidRPr="00CA5ECC">
        <w:rPr>
          <w:rtl/>
          <w:lang w:val="fr-CH"/>
        </w:rPr>
        <w:t>-</w:t>
      </w:r>
      <w:r>
        <w:rPr>
          <w:rFonts w:hint="cs"/>
          <w:rtl/>
          <w:lang w:val="fr-CH"/>
        </w:rPr>
        <w:tab/>
      </w:r>
      <w:r w:rsidR="00FA0B64" w:rsidRPr="00CA5ECC">
        <w:rPr>
          <w:rtl/>
          <w:lang w:val="fr-CH"/>
        </w:rPr>
        <w:t>وقد خضع القانون المدني للتنقيح من أجل إزالة المواد التي تنطوي فيه على التمييز ضد المرأة.</w:t>
      </w:r>
    </w:p>
    <w:p w:rsidR="00FA0B64" w:rsidRPr="00CA5ECC" w:rsidRDefault="008014EE" w:rsidP="008014EE">
      <w:pPr>
        <w:pStyle w:val="SingleTxtGA"/>
        <w:rPr>
          <w:lang w:val="fr-CH"/>
        </w:rPr>
      </w:pPr>
      <w:r>
        <w:rPr>
          <w:rFonts w:hint="cs"/>
          <w:rtl/>
          <w:lang w:val="fr-CH"/>
        </w:rPr>
        <w:t>175</w:t>
      </w:r>
      <w:r w:rsidR="00FA0B64" w:rsidRPr="00CA5ECC">
        <w:rPr>
          <w:rtl/>
          <w:lang w:val="fr-CH"/>
        </w:rPr>
        <w:t>-</w:t>
      </w:r>
      <w:r>
        <w:rPr>
          <w:rFonts w:hint="cs"/>
          <w:rtl/>
          <w:lang w:val="fr-CH"/>
        </w:rPr>
        <w:tab/>
      </w:r>
      <w:r w:rsidR="00FA0B64" w:rsidRPr="00CA5ECC">
        <w:rPr>
          <w:rtl/>
          <w:lang w:val="fr-CH"/>
        </w:rPr>
        <w:t>ومشروع القانون المدني المنقح هو حاليا</w:t>
      </w:r>
      <w:r w:rsidR="00D3169C">
        <w:rPr>
          <w:rFonts w:hint="cs"/>
          <w:rtl/>
          <w:lang w:val="fr-CH"/>
        </w:rPr>
        <w:t>ً</w:t>
      </w:r>
      <w:r w:rsidR="00FA0B64" w:rsidRPr="00CA5ECC">
        <w:rPr>
          <w:rtl/>
          <w:lang w:val="fr-CH"/>
        </w:rPr>
        <w:t xml:space="preserve"> في طور التقديم إلى المجلس الوطني الانتقالي من أجل اعتماده.</w:t>
      </w:r>
    </w:p>
    <w:p w:rsidR="00FA0B64" w:rsidRPr="00CA5ECC" w:rsidRDefault="008014EE" w:rsidP="008014EE">
      <w:pPr>
        <w:pStyle w:val="SingleTxtGA"/>
        <w:rPr>
          <w:rtl/>
          <w:lang w:val="fr-CH"/>
        </w:rPr>
      </w:pPr>
      <w:r>
        <w:rPr>
          <w:rFonts w:hint="cs"/>
          <w:rtl/>
          <w:lang w:val="fr-CH"/>
        </w:rPr>
        <w:t>176</w:t>
      </w:r>
      <w:r w:rsidR="00FA0B64" w:rsidRPr="00CA5ECC">
        <w:rPr>
          <w:rtl/>
          <w:lang w:val="fr-CH"/>
        </w:rPr>
        <w:t>-</w:t>
      </w:r>
      <w:r>
        <w:rPr>
          <w:rFonts w:hint="cs"/>
          <w:rtl/>
          <w:lang w:val="fr-CH"/>
        </w:rPr>
        <w:tab/>
      </w:r>
      <w:r w:rsidR="00FA0B64" w:rsidRPr="00CA5ECC">
        <w:rPr>
          <w:rtl/>
          <w:lang w:val="fr-CH"/>
        </w:rPr>
        <w:t>وبمجرد اعتماد هذا المشروع، لن يبقى أي قانون وطني ينطوي على التمييز ضد المرأة.</w:t>
      </w:r>
    </w:p>
    <w:p w:rsidR="00FA0B64" w:rsidRPr="00CA5ECC" w:rsidRDefault="008014EE" w:rsidP="00B57C0B">
      <w:pPr>
        <w:pStyle w:val="SingleTxtGA"/>
        <w:rPr>
          <w:lang w:val="fr-CH"/>
        </w:rPr>
      </w:pPr>
      <w:r>
        <w:rPr>
          <w:rFonts w:hint="cs"/>
          <w:rtl/>
          <w:lang w:val="fr-CH"/>
        </w:rPr>
        <w:t>177</w:t>
      </w:r>
      <w:r w:rsidR="00FA0B64" w:rsidRPr="00CA5ECC">
        <w:rPr>
          <w:rtl/>
          <w:lang w:val="fr-CH"/>
        </w:rPr>
        <w:t>-</w:t>
      </w:r>
      <w:r>
        <w:rPr>
          <w:rFonts w:hint="cs"/>
          <w:rtl/>
          <w:lang w:val="fr-CH"/>
        </w:rPr>
        <w:tab/>
      </w:r>
      <w:r w:rsidR="00FA0B64" w:rsidRPr="00CA5ECC">
        <w:rPr>
          <w:rtl/>
          <w:lang w:val="fr-CH"/>
        </w:rPr>
        <w:t>وعلاوة على ذلك، ينص القانون المدني الغيني على مبدأ الأهلية الكاملة للمرأة، بما</w:t>
      </w:r>
      <w:r w:rsidR="00B57C0B">
        <w:rPr>
          <w:rFonts w:hint="cs"/>
          <w:rtl/>
          <w:lang w:val="fr-CH"/>
        </w:rPr>
        <w:t> </w:t>
      </w:r>
      <w:r w:rsidR="00FA0B64" w:rsidRPr="00CA5ECC">
        <w:rPr>
          <w:rtl/>
          <w:lang w:val="fr-CH"/>
        </w:rPr>
        <w:t>في ذلك أهلية إبرام أي عقد ورفع الدعاوى القضائية.</w:t>
      </w:r>
    </w:p>
    <w:p w:rsidR="00FA0B64" w:rsidRPr="00CA5ECC" w:rsidRDefault="008014EE" w:rsidP="008014EE">
      <w:pPr>
        <w:pStyle w:val="H23GA"/>
        <w:jc w:val="left"/>
        <w:rPr>
          <w:lang w:val="fr-CH"/>
        </w:rPr>
      </w:pPr>
      <w:r>
        <w:rPr>
          <w:rFonts w:hint="cs"/>
          <w:rtl/>
          <w:lang w:val="fr-CH"/>
        </w:rPr>
        <w:tab/>
      </w:r>
      <w:r>
        <w:rPr>
          <w:rFonts w:hint="cs"/>
          <w:rtl/>
          <w:lang w:val="fr-CH"/>
        </w:rPr>
        <w:tab/>
      </w:r>
      <w:r w:rsidR="00FA0B64" w:rsidRPr="00CA5ECC">
        <w:rPr>
          <w:rtl/>
          <w:lang w:val="fr-CH"/>
        </w:rPr>
        <w:t>المادة 16</w:t>
      </w:r>
      <w:r>
        <w:rPr>
          <w:rFonts w:hint="cs"/>
          <w:rtl/>
          <w:lang w:val="fr-CH"/>
        </w:rPr>
        <w:br/>
      </w:r>
      <w:r w:rsidR="00FA0B64" w:rsidRPr="00CA5ECC">
        <w:rPr>
          <w:rtl/>
          <w:lang w:val="fr-CH"/>
        </w:rPr>
        <w:t>المساواة في الأسرة</w:t>
      </w:r>
    </w:p>
    <w:p w:rsidR="00FA0B64" w:rsidRPr="00CA5ECC" w:rsidRDefault="008014EE" w:rsidP="008014EE">
      <w:pPr>
        <w:pStyle w:val="SingleTxtGA"/>
        <w:rPr>
          <w:lang w:val="fr-CH"/>
        </w:rPr>
      </w:pPr>
      <w:r>
        <w:rPr>
          <w:rFonts w:hint="cs"/>
          <w:rtl/>
          <w:lang w:val="fr-CH"/>
        </w:rPr>
        <w:t>178</w:t>
      </w:r>
      <w:r w:rsidR="00FA0B64" w:rsidRPr="00CA5ECC">
        <w:rPr>
          <w:rtl/>
          <w:lang w:val="fr-CH"/>
        </w:rPr>
        <w:t>-</w:t>
      </w:r>
      <w:r>
        <w:rPr>
          <w:rFonts w:hint="cs"/>
          <w:rtl/>
          <w:lang w:val="fr-CH"/>
        </w:rPr>
        <w:tab/>
      </w:r>
      <w:r w:rsidR="00FA0B64" w:rsidRPr="00CA5ECC">
        <w:rPr>
          <w:rtl/>
          <w:lang w:val="fr-CH"/>
        </w:rPr>
        <w:t>يعترف القانون الغيني بالمساواة بين الرجل والمرأة فيما يتعلق بشروط إبرام الزواج.</w:t>
      </w:r>
    </w:p>
    <w:p w:rsidR="00FA0B64" w:rsidRPr="00B57C0B" w:rsidRDefault="008014EE" w:rsidP="008014EE">
      <w:pPr>
        <w:pStyle w:val="SingleTxtGA"/>
        <w:rPr>
          <w:spacing w:val="-4"/>
          <w:lang w:val="fr-CH"/>
        </w:rPr>
      </w:pPr>
      <w:r w:rsidRPr="00B57C0B">
        <w:rPr>
          <w:rFonts w:hint="cs"/>
          <w:spacing w:val="-4"/>
          <w:rtl/>
          <w:lang w:val="fr-CH"/>
        </w:rPr>
        <w:t>179</w:t>
      </w:r>
      <w:r w:rsidR="00FA0B64" w:rsidRPr="00B57C0B">
        <w:rPr>
          <w:spacing w:val="-4"/>
          <w:rtl/>
          <w:lang w:val="fr-CH"/>
        </w:rPr>
        <w:t>-</w:t>
      </w:r>
      <w:r w:rsidRPr="00B57C0B">
        <w:rPr>
          <w:rFonts w:hint="cs"/>
          <w:spacing w:val="-4"/>
          <w:rtl/>
          <w:lang w:val="fr-CH"/>
        </w:rPr>
        <w:tab/>
      </w:r>
      <w:r w:rsidR="00FA0B64" w:rsidRPr="00B57C0B">
        <w:rPr>
          <w:spacing w:val="-4"/>
          <w:rtl/>
          <w:lang w:val="fr-CH"/>
        </w:rPr>
        <w:t>ومع ذلك، ما</w:t>
      </w:r>
      <w:r w:rsidR="00B57C0B" w:rsidRPr="00B57C0B">
        <w:rPr>
          <w:rFonts w:hint="cs"/>
          <w:spacing w:val="-4"/>
          <w:rtl/>
          <w:lang w:val="fr-CH"/>
        </w:rPr>
        <w:t xml:space="preserve"> </w:t>
      </w:r>
      <w:r w:rsidR="00FA0B64" w:rsidRPr="00B57C0B">
        <w:rPr>
          <w:spacing w:val="-4"/>
          <w:rtl/>
          <w:lang w:val="fr-CH"/>
        </w:rPr>
        <w:t>زال الزواج بالإكراه والزواج المبكر يشكلان جزءا</w:t>
      </w:r>
      <w:r w:rsidR="00B57C0B" w:rsidRPr="00B57C0B">
        <w:rPr>
          <w:rFonts w:hint="cs"/>
          <w:spacing w:val="-4"/>
          <w:rtl/>
          <w:lang w:val="fr-CH"/>
        </w:rPr>
        <w:t>ً</w:t>
      </w:r>
      <w:r w:rsidR="00FA0B64" w:rsidRPr="00B57C0B">
        <w:rPr>
          <w:spacing w:val="-4"/>
          <w:rtl/>
          <w:lang w:val="fr-CH"/>
        </w:rPr>
        <w:t xml:space="preserve"> من الممارسات المحلية.</w:t>
      </w:r>
    </w:p>
    <w:p w:rsidR="00FA0B64" w:rsidRPr="00CA5ECC" w:rsidRDefault="008014EE" w:rsidP="008014EE">
      <w:pPr>
        <w:pStyle w:val="SingleTxtGA"/>
        <w:rPr>
          <w:lang w:val="fr-CH"/>
        </w:rPr>
      </w:pPr>
      <w:r>
        <w:rPr>
          <w:rFonts w:hint="cs"/>
          <w:rtl/>
          <w:lang w:val="fr-CH"/>
        </w:rPr>
        <w:t>180</w:t>
      </w:r>
      <w:r w:rsidR="00FA0B64" w:rsidRPr="00CA5ECC">
        <w:rPr>
          <w:rtl/>
          <w:lang w:val="fr-CH"/>
        </w:rPr>
        <w:t>-</w:t>
      </w:r>
      <w:r>
        <w:rPr>
          <w:rFonts w:hint="cs"/>
          <w:rtl/>
          <w:lang w:val="fr-CH"/>
        </w:rPr>
        <w:tab/>
      </w:r>
      <w:r w:rsidR="00FA0B64" w:rsidRPr="00CA5ECC">
        <w:rPr>
          <w:rtl/>
          <w:lang w:val="fr-CH"/>
        </w:rPr>
        <w:t>ويعترف القانون المدني الغيني أيضا</w:t>
      </w:r>
      <w:r w:rsidR="006E40D6">
        <w:rPr>
          <w:rFonts w:hint="cs"/>
          <w:rtl/>
          <w:lang w:val="fr-CH"/>
        </w:rPr>
        <w:t>ً</w:t>
      </w:r>
      <w:r w:rsidR="00FA0B64" w:rsidRPr="00CA5ECC">
        <w:rPr>
          <w:rtl/>
          <w:lang w:val="fr-CH"/>
        </w:rPr>
        <w:t xml:space="preserve"> للزوج ببعض الحقوق التي يمارسها وحده خلال فترة الزواج، ومنها:</w:t>
      </w:r>
    </w:p>
    <w:p w:rsidR="00FA0B64" w:rsidRPr="00CA5ECC" w:rsidRDefault="008014EE" w:rsidP="00B57C0B">
      <w:pPr>
        <w:pStyle w:val="SingleTxtGA"/>
        <w:rPr>
          <w:lang w:val="fr-CH"/>
        </w:rPr>
      </w:pPr>
      <w:r>
        <w:rPr>
          <w:rFonts w:hint="cs"/>
          <w:rtl/>
          <w:lang w:val="fr-CH"/>
        </w:rPr>
        <w:t>181</w:t>
      </w:r>
      <w:r>
        <w:rPr>
          <w:rtl/>
          <w:lang w:val="fr-CH"/>
        </w:rPr>
        <w:t>-</w:t>
      </w:r>
      <w:r w:rsidR="00B57C0B">
        <w:rPr>
          <w:rFonts w:hint="cs"/>
          <w:rtl/>
          <w:lang w:val="fr-CH"/>
        </w:rPr>
        <w:tab/>
      </w:r>
      <w:r w:rsidR="00FA0B64" w:rsidRPr="00CA5ECC">
        <w:rPr>
          <w:rtl/>
          <w:lang w:val="fr-CH"/>
        </w:rPr>
        <w:t>السلطة الأبوية التي تجعل من الزوج رب الأسرة الوحيد. وعلى هذا الأساس، هو من يختار مسكن الزوجية.</w:t>
      </w:r>
    </w:p>
    <w:p w:rsidR="00FA0B64" w:rsidRPr="00CA5ECC" w:rsidRDefault="008014EE" w:rsidP="008014EE">
      <w:pPr>
        <w:pStyle w:val="SingleTxtGA"/>
        <w:rPr>
          <w:rtl/>
          <w:lang w:val="fr-CH"/>
        </w:rPr>
      </w:pPr>
      <w:r>
        <w:rPr>
          <w:rFonts w:hint="cs"/>
          <w:rtl/>
          <w:lang w:val="fr-CH"/>
        </w:rPr>
        <w:t>182</w:t>
      </w:r>
      <w:r w:rsidR="00FA0B64" w:rsidRPr="00CA5ECC">
        <w:rPr>
          <w:rtl/>
          <w:lang w:val="fr-CH"/>
        </w:rPr>
        <w:t>-</w:t>
      </w:r>
      <w:r>
        <w:rPr>
          <w:rFonts w:hint="cs"/>
          <w:rtl/>
          <w:lang w:val="fr-CH"/>
        </w:rPr>
        <w:tab/>
      </w:r>
      <w:r w:rsidR="00FA0B64" w:rsidRPr="00CA5ECC">
        <w:rPr>
          <w:rtl/>
          <w:lang w:val="fr-CH"/>
        </w:rPr>
        <w:t>ويمارس الزوج أيضا</w:t>
      </w:r>
      <w:r w:rsidR="006E40D6">
        <w:rPr>
          <w:rFonts w:hint="cs"/>
          <w:rtl/>
          <w:lang w:val="fr-CH"/>
        </w:rPr>
        <w:t>ً</w:t>
      </w:r>
      <w:r w:rsidR="00FA0B64" w:rsidRPr="00CA5ECC">
        <w:rPr>
          <w:rtl/>
          <w:lang w:val="fr-CH"/>
        </w:rPr>
        <w:t xml:space="preserve"> الوصاية على الأطفال القصر ولو كان الوالدان على قيد الحياة. وفي حالة وفاة الأب، يعين مجلس الأسرة من سيمارس الوصاية والحضانة على الأطفال الذين يبلغون من السن سبع سنوات أو أكثر في حالة الطلاق.</w:t>
      </w:r>
    </w:p>
    <w:p w:rsidR="00FA0B64" w:rsidRPr="00CA5ECC" w:rsidRDefault="008014EE" w:rsidP="008014EE">
      <w:pPr>
        <w:pStyle w:val="SingleTxtGA"/>
        <w:rPr>
          <w:lang w:val="fr-CH"/>
        </w:rPr>
      </w:pPr>
      <w:r>
        <w:rPr>
          <w:rFonts w:hint="cs"/>
          <w:rtl/>
          <w:lang w:val="fr-CH"/>
        </w:rPr>
        <w:t>183</w:t>
      </w:r>
      <w:r w:rsidR="00FA0B64" w:rsidRPr="00CA5ECC">
        <w:rPr>
          <w:rtl/>
          <w:lang w:val="fr-CH"/>
        </w:rPr>
        <w:t>-</w:t>
      </w:r>
      <w:r>
        <w:rPr>
          <w:rFonts w:hint="cs"/>
          <w:rtl/>
          <w:lang w:val="fr-CH"/>
        </w:rPr>
        <w:tab/>
      </w:r>
      <w:r w:rsidR="00FA0B64" w:rsidRPr="00CA5ECC">
        <w:rPr>
          <w:rtl/>
          <w:lang w:val="fr-CH"/>
        </w:rPr>
        <w:t>وقد صححت كل أوجه عدم المساواة المذكورة؛ كما سيمكن اعتماد مشروع القانون المدني المنقح من حل كل تلك المشاكل. وينبغي أن نذكر في هذا الصدد وضع سياسة متعلقة بالأسرة وإنشاء مديرية وطنية مكلفة بتنفيذ تلك السياسة. ودُرب واحد وعشرون إطارا</w:t>
      </w:r>
      <w:r w:rsidR="00B57C0B">
        <w:rPr>
          <w:rFonts w:hint="cs"/>
          <w:rtl/>
          <w:lang w:val="fr-CH"/>
        </w:rPr>
        <w:t>ً</w:t>
      </w:r>
      <w:r w:rsidR="00FA0B64" w:rsidRPr="00CA5ECC">
        <w:rPr>
          <w:rtl/>
          <w:lang w:val="fr-CH"/>
        </w:rPr>
        <w:t xml:space="preserve"> على وضع خطة عمل لتنفيذ السياسة المذكورة.</w:t>
      </w:r>
    </w:p>
    <w:p w:rsidR="00FA0B64" w:rsidRPr="00CA5ECC" w:rsidRDefault="008014EE" w:rsidP="00C63C85">
      <w:pPr>
        <w:pStyle w:val="SingleTxtGA"/>
        <w:rPr>
          <w:lang w:val="fr-CH"/>
        </w:rPr>
      </w:pPr>
      <w:r>
        <w:rPr>
          <w:rFonts w:hint="cs"/>
          <w:rtl/>
          <w:lang w:val="fr-CH"/>
        </w:rPr>
        <w:t>184</w:t>
      </w:r>
      <w:r w:rsidR="00FA0B64" w:rsidRPr="00CA5ECC">
        <w:rPr>
          <w:rtl/>
          <w:lang w:val="fr-CH"/>
        </w:rPr>
        <w:t>-</w:t>
      </w:r>
      <w:r>
        <w:rPr>
          <w:rFonts w:hint="cs"/>
          <w:rtl/>
          <w:lang w:val="fr-CH"/>
        </w:rPr>
        <w:tab/>
      </w:r>
      <w:r w:rsidR="00FA0B64" w:rsidRPr="00CA5ECC">
        <w:rPr>
          <w:rtl/>
          <w:lang w:val="fr-CH"/>
        </w:rPr>
        <w:t xml:space="preserve">وعلاوة على ذلك، يُلزم القانون بالاحتفاء بالزواج المدني قبل أي زواج آخر وتنص المادة 3 من المرسوم </w:t>
      </w:r>
      <w:r>
        <w:rPr>
          <w:lang w:val="fr-CH"/>
        </w:rPr>
        <w:t>010 DE 2000</w:t>
      </w:r>
      <w:r w:rsidR="00FA0B64" w:rsidRPr="00CA5ECC">
        <w:rPr>
          <w:rtl/>
          <w:lang w:val="fr-CH"/>
        </w:rPr>
        <w:t xml:space="preserve"> على ما يلي:</w:t>
      </w:r>
    </w:p>
    <w:p w:rsidR="00FA0B64" w:rsidRPr="00CA5ECC" w:rsidRDefault="008014EE" w:rsidP="008014EE">
      <w:pPr>
        <w:pStyle w:val="SingleTxtGA"/>
        <w:rPr>
          <w:lang w:val="fr-CH"/>
        </w:rPr>
      </w:pPr>
      <w:r>
        <w:rPr>
          <w:rFonts w:hint="cs"/>
          <w:rtl/>
          <w:lang w:val="fr-CH"/>
        </w:rPr>
        <w:t>185</w:t>
      </w:r>
      <w:r w:rsidR="00FA0B64" w:rsidRPr="00CA5ECC">
        <w:rPr>
          <w:rtl/>
          <w:lang w:val="fr-CH"/>
        </w:rPr>
        <w:t>-</w:t>
      </w:r>
      <w:r>
        <w:rPr>
          <w:rFonts w:hint="cs"/>
          <w:rtl/>
          <w:lang w:val="fr-CH"/>
        </w:rPr>
        <w:tab/>
      </w:r>
      <w:r>
        <w:rPr>
          <w:rFonts w:hint="cs"/>
          <w:rtl/>
          <w:lang w:bidi="ar-EG"/>
        </w:rPr>
        <w:t>"</w:t>
      </w:r>
      <w:r w:rsidR="00FA0B64" w:rsidRPr="00CA5ECC">
        <w:rPr>
          <w:rtl/>
          <w:lang w:val="fr-CH"/>
        </w:rPr>
        <w:t xml:space="preserve">لكل فرد الحق في أن يقرر بحرية وتعقل بشأن المسائل المتصلة بالصحة الإنجابية </w:t>
      </w:r>
      <w:r w:rsidR="00FA0B64" w:rsidRPr="00CA5ECC">
        <w:rPr>
          <w:rFonts w:hint="cs"/>
          <w:rtl/>
          <w:lang w:val="fr-CH"/>
        </w:rPr>
        <w:t>مع</w:t>
      </w:r>
      <w:r w:rsidR="00FA0B64" w:rsidRPr="00CA5ECC">
        <w:rPr>
          <w:rtl/>
          <w:lang w:val="fr-CH"/>
        </w:rPr>
        <w:t xml:space="preserve"> احترام </w:t>
      </w:r>
      <w:r w:rsidR="00FA0B64" w:rsidRPr="00CA5ECC">
        <w:rPr>
          <w:rFonts w:hint="cs"/>
          <w:rtl/>
          <w:lang w:val="fr-CH"/>
        </w:rPr>
        <w:t>ا</w:t>
      </w:r>
      <w:r w:rsidR="00FA0B64" w:rsidRPr="00CA5ECC">
        <w:rPr>
          <w:rtl/>
          <w:lang w:val="fr-CH"/>
        </w:rPr>
        <w:t>لقوانين المعمول بها والنظام العام والأخلاق الحميدة</w:t>
      </w:r>
      <w:r w:rsidR="00FA0B64" w:rsidRPr="00CA5ECC">
        <w:rPr>
          <w:rtl/>
          <w:lang w:bidi="ar-EG"/>
        </w:rPr>
        <w:t xml:space="preserve"> </w:t>
      </w:r>
      <w:r>
        <w:rPr>
          <w:rFonts w:hint="cs"/>
          <w:rtl/>
          <w:lang w:bidi="ar-EG"/>
        </w:rPr>
        <w:t>"</w:t>
      </w:r>
      <w:r w:rsidR="00FA0B64" w:rsidRPr="00CA5ECC">
        <w:rPr>
          <w:rtl/>
          <w:lang w:bidi="ar-EG"/>
        </w:rPr>
        <w:t>.</w:t>
      </w:r>
    </w:p>
    <w:p w:rsidR="00FA0B64" w:rsidRPr="00CA5ECC" w:rsidRDefault="008014EE" w:rsidP="008014EE">
      <w:pPr>
        <w:pStyle w:val="SingleTxtGA"/>
        <w:rPr>
          <w:rtl/>
          <w:lang w:bidi="ar-EG"/>
        </w:rPr>
      </w:pPr>
      <w:r>
        <w:rPr>
          <w:rFonts w:hint="cs"/>
          <w:rtl/>
          <w:lang w:val="fr-CH"/>
        </w:rPr>
        <w:t>186</w:t>
      </w:r>
      <w:r w:rsidR="00FA0B64" w:rsidRPr="00CA5ECC">
        <w:rPr>
          <w:rtl/>
          <w:lang w:val="fr-CH"/>
        </w:rPr>
        <w:t>-</w:t>
      </w:r>
      <w:r>
        <w:rPr>
          <w:rFonts w:hint="cs"/>
          <w:rtl/>
          <w:lang w:bidi="ar-EG"/>
        </w:rPr>
        <w:tab/>
        <w:t>"</w:t>
      </w:r>
      <w:r w:rsidR="00FA0B64" w:rsidRPr="00CA5ECC">
        <w:rPr>
          <w:rtl/>
          <w:lang w:bidi="ar-EG"/>
        </w:rPr>
        <w:t>و</w:t>
      </w:r>
      <w:r w:rsidR="00FA0B64" w:rsidRPr="00CA5ECC">
        <w:rPr>
          <w:rtl/>
          <w:lang w:val="fr-CH"/>
        </w:rPr>
        <w:t xml:space="preserve">يمكنه تحديد عدد أطفاله، وولادتهم، </w:t>
      </w:r>
      <w:r w:rsidR="00FA0B64" w:rsidRPr="00CA5ECC">
        <w:rPr>
          <w:rFonts w:hint="cs"/>
          <w:rtl/>
          <w:lang w:val="fr-CH"/>
        </w:rPr>
        <w:t>والحصول</w:t>
      </w:r>
      <w:r w:rsidR="00FA0B64" w:rsidRPr="00CA5ECC">
        <w:rPr>
          <w:rtl/>
          <w:lang w:val="fr-CH"/>
        </w:rPr>
        <w:t xml:space="preserve"> على المعلومات اللازمة لهذا الغرض، وله الحق في الحصول على أفضل خدمات الصحة الإنجابية</w:t>
      </w:r>
      <w:r>
        <w:rPr>
          <w:rFonts w:hint="cs"/>
          <w:rtl/>
          <w:lang w:bidi="ar-EG"/>
        </w:rPr>
        <w:t>"</w:t>
      </w:r>
      <w:r w:rsidR="00FA0B64" w:rsidRPr="00CA5ECC">
        <w:rPr>
          <w:rtl/>
          <w:lang w:bidi="ar-EG"/>
        </w:rPr>
        <w:t>.</w:t>
      </w:r>
    </w:p>
    <w:p w:rsidR="00FA0B64" w:rsidRPr="00CA5ECC" w:rsidRDefault="008014EE" w:rsidP="008014EE">
      <w:pPr>
        <w:pStyle w:val="H23GA"/>
        <w:jc w:val="left"/>
        <w:rPr>
          <w:lang w:val="fr-CH"/>
        </w:rPr>
      </w:pPr>
      <w:r>
        <w:rPr>
          <w:rFonts w:hint="cs"/>
          <w:rtl/>
          <w:lang w:val="fr-CH"/>
        </w:rPr>
        <w:tab/>
      </w:r>
      <w:r>
        <w:rPr>
          <w:rFonts w:hint="cs"/>
          <w:rtl/>
          <w:lang w:val="fr-CH"/>
        </w:rPr>
        <w:tab/>
      </w:r>
      <w:r w:rsidR="00FA0B64" w:rsidRPr="00CA5ECC">
        <w:rPr>
          <w:rtl/>
          <w:lang w:val="fr-CH"/>
        </w:rPr>
        <w:t>المادة 18</w:t>
      </w:r>
      <w:r>
        <w:rPr>
          <w:rFonts w:hint="cs"/>
          <w:rtl/>
          <w:lang w:val="fr-CH"/>
        </w:rPr>
        <w:br/>
      </w:r>
      <w:r w:rsidR="00FA0B64" w:rsidRPr="00CA5ECC">
        <w:rPr>
          <w:rtl/>
          <w:lang w:val="fr-CH"/>
        </w:rPr>
        <w:t>التزام الدول الأطراف</w:t>
      </w:r>
    </w:p>
    <w:p w:rsidR="00FA0B64" w:rsidRPr="00B57C0B" w:rsidRDefault="008014EE" w:rsidP="00B57C0B">
      <w:pPr>
        <w:pStyle w:val="SingleTxtGA"/>
        <w:rPr>
          <w:spacing w:val="-2"/>
          <w:lang w:val="fr-CH"/>
        </w:rPr>
      </w:pPr>
      <w:r w:rsidRPr="00B57C0B">
        <w:rPr>
          <w:rFonts w:hint="cs"/>
          <w:spacing w:val="-2"/>
          <w:rtl/>
          <w:lang w:val="fr-CH"/>
        </w:rPr>
        <w:t>187</w:t>
      </w:r>
      <w:r w:rsidR="00FA0B64" w:rsidRPr="00B57C0B">
        <w:rPr>
          <w:spacing w:val="-2"/>
          <w:rtl/>
          <w:lang w:val="fr-CH"/>
        </w:rPr>
        <w:t>-</w:t>
      </w:r>
      <w:r w:rsidRPr="00B57C0B">
        <w:rPr>
          <w:rFonts w:hint="cs"/>
          <w:spacing w:val="-2"/>
          <w:rtl/>
          <w:lang w:val="fr-CH"/>
        </w:rPr>
        <w:tab/>
      </w:r>
      <w:r w:rsidR="00FA0B64" w:rsidRPr="00B57C0B">
        <w:rPr>
          <w:spacing w:val="-2"/>
          <w:rtl/>
          <w:lang w:val="fr-CH"/>
        </w:rPr>
        <w:t>بموجب المادة 18 من اتفاقية القضاء على جميع أشكال التمييز ضد المرأة، على الدول الأطراف أن تعد التقارير الأولية والدورية واللاحقة وفقا</w:t>
      </w:r>
      <w:r w:rsidR="00B57C0B">
        <w:rPr>
          <w:rFonts w:hint="cs"/>
          <w:spacing w:val="-2"/>
          <w:rtl/>
          <w:lang w:val="fr-CH"/>
        </w:rPr>
        <w:t>ً</w:t>
      </w:r>
      <w:r w:rsidR="00FA0B64" w:rsidRPr="00B57C0B">
        <w:rPr>
          <w:spacing w:val="-2"/>
          <w:rtl/>
          <w:lang w:val="fr-CH"/>
        </w:rPr>
        <w:t xml:space="preserve"> للمبادئ التوجيهية للأمم المتحدة ثم</w:t>
      </w:r>
      <w:r w:rsidR="00B57C0B">
        <w:rPr>
          <w:rFonts w:hint="cs"/>
          <w:spacing w:val="-2"/>
          <w:rtl/>
          <w:lang w:val="fr-CH"/>
        </w:rPr>
        <w:t> </w:t>
      </w:r>
      <w:r w:rsidR="00FA0B64" w:rsidRPr="00B57C0B">
        <w:rPr>
          <w:spacing w:val="-2"/>
          <w:rtl/>
          <w:lang w:val="fr-CH"/>
        </w:rPr>
        <w:t>تقدمها إلى لجنة اتفاقية القضاء على جميع أشكال التمييز ضد المرأة التابعة للأمم المتحدة.</w:t>
      </w:r>
    </w:p>
    <w:p w:rsidR="00FA0B64" w:rsidRPr="00CA5ECC" w:rsidRDefault="008014EE" w:rsidP="008014EE">
      <w:pPr>
        <w:pStyle w:val="SingleTxtGA"/>
        <w:rPr>
          <w:lang w:val="fr-CH"/>
        </w:rPr>
      </w:pPr>
      <w:r>
        <w:rPr>
          <w:rFonts w:hint="cs"/>
          <w:rtl/>
          <w:lang w:val="fr-CH"/>
        </w:rPr>
        <w:t>188</w:t>
      </w:r>
      <w:r w:rsidR="00FA0B64" w:rsidRPr="00CA5ECC">
        <w:rPr>
          <w:rtl/>
          <w:lang w:val="fr-CH"/>
        </w:rPr>
        <w:t>-</w:t>
      </w:r>
      <w:r>
        <w:rPr>
          <w:rFonts w:hint="cs"/>
          <w:rtl/>
          <w:lang w:val="fr-CH"/>
        </w:rPr>
        <w:tab/>
      </w:r>
      <w:r w:rsidR="00FA0B64" w:rsidRPr="00CA5ECC">
        <w:rPr>
          <w:rtl/>
          <w:lang w:val="fr-CH"/>
        </w:rPr>
        <w:t>وقد بذلت غينيا جهودا</w:t>
      </w:r>
      <w:r w:rsidR="00B57C0B">
        <w:rPr>
          <w:rFonts w:hint="cs"/>
          <w:rtl/>
          <w:lang w:val="fr-CH"/>
        </w:rPr>
        <w:t>ً</w:t>
      </w:r>
      <w:r w:rsidR="00FA0B64" w:rsidRPr="00CA5ECC">
        <w:rPr>
          <w:rtl/>
          <w:lang w:val="fr-CH"/>
        </w:rPr>
        <w:t xml:space="preserve"> هامة في هذا المجال لحد الآن، على الرغم من التأخير الذي يرغمها على الجمع بين التقارير المختلفة التي سبق تقديمها.</w:t>
      </w:r>
    </w:p>
    <w:p w:rsidR="00FA0B64" w:rsidRPr="00CA5ECC" w:rsidRDefault="008014EE" w:rsidP="008014EE">
      <w:pPr>
        <w:pStyle w:val="SingleTxtGA"/>
        <w:rPr>
          <w:rFonts w:hint="cs"/>
          <w:rtl/>
          <w:lang w:val="fr-CH"/>
        </w:rPr>
      </w:pPr>
      <w:r>
        <w:rPr>
          <w:rFonts w:hint="cs"/>
          <w:rtl/>
          <w:lang w:val="fr-CH"/>
        </w:rPr>
        <w:t>189</w:t>
      </w:r>
      <w:r w:rsidR="00FA0B64" w:rsidRPr="00CA5ECC">
        <w:rPr>
          <w:rtl/>
          <w:lang w:val="fr-CH"/>
        </w:rPr>
        <w:t>-</w:t>
      </w:r>
      <w:r>
        <w:rPr>
          <w:rFonts w:hint="cs"/>
          <w:rtl/>
          <w:lang w:val="fr-CH"/>
        </w:rPr>
        <w:tab/>
      </w:r>
      <w:r w:rsidR="00FA0B64" w:rsidRPr="00CA5ECC">
        <w:rPr>
          <w:rtl/>
          <w:lang w:val="fr-CH"/>
        </w:rPr>
        <w:t>ولو أن المطلوب هو تقديم التقارير في الوقت المحدد، يجب الاعتراف بأن التنفيذ الفعلي لاتفاقية القضاء على جميع أشكال التمييز ضد المرأة يقتضي تسخير الكثير من الموارد المالية والموارد البشرية المدربة بشكل جيد. وقد تميزت الفترة 2007-2011 بعدم الاستقرار المستمر، مما جعل تحقيق الأهداف التي حددتها الدولة أمرا</w:t>
      </w:r>
      <w:r w:rsidR="00C63C85">
        <w:rPr>
          <w:rFonts w:hint="cs"/>
          <w:rtl/>
          <w:lang w:val="fr-CH"/>
        </w:rPr>
        <w:t>ً</w:t>
      </w:r>
      <w:r w:rsidR="00FA0B64" w:rsidRPr="00CA5ECC">
        <w:rPr>
          <w:rtl/>
          <w:lang w:val="fr-CH"/>
        </w:rPr>
        <w:t xml:space="preserve"> مستعصيا</w:t>
      </w:r>
      <w:r w:rsidR="00C63C85">
        <w:rPr>
          <w:rFonts w:hint="cs"/>
          <w:rtl/>
          <w:lang w:val="fr-CH"/>
        </w:rPr>
        <w:t>ً</w:t>
      </w:r>
      <w:r w:rsidR="00FA0B64" w:rsidRPr="00CA5ECC">
        <w:rPr>
          <w:rtl/>
          <w:lang w:val="fr-CH"/>
        </w:rPr>
        <w:t>. ومع عودة البلد إلى الحياة الدستورية العادية، ستبذل جهود في الميدان مع تخصيص وسائل كافية لتصحيح أوجه القصور بالنظر للملاحظات المعرب عنها وتنفيذ توصيات لجنة اتفاقية القضاء على جميع أشكال التمييز ضد المرأة التابعة للأمم المتحدة.</w:t>
      </w:r>
    </w:p>
    <w:p w:rsidR="00FA0B64" w:rsidRPr="00CA5ECC" w:rsidRDefault="008014EE" w:rsidP="008014EE">
      <w:pPr>
        <w:pStyle w:val="H23GA"/>
        <w:rPr>
          <w:lang w:val="fr-CH"/>
        </w:rPr>
      </w:pPr>
      <w:r>
        <w:rPr>
          <w:rFonts w:hint="cs"/>
          <w:rtl/>
          <w:lang w:val="fr-CH"/>
        </w:rPr>
        <w:tab/>
      </w:r>
      <w:r>
        <w:rPr>
          <w:rFonts w:hint="cs"/>
          <w:rtl/>
          <w:lang w:val="fr-CH"/>
        </w:rPr>
        <w:tab/>
      </w:r>
      <w:r w:rsidR="00FA0B64" w:rsidRPr="00CA5ECC">
        <w:rPr>
          <w:rtl/>
          <w:lang w:val="fr-CH"/>
        </w:rPr>
        <w:t>المادة 24</w:t>
      </w:r>
      <w:r>
        <w:rPr>
          <w:rFonts w:hint="cs"/>
          <w:rtl/>
          <w:lang w:val="fr-CH"/>
        </w:rPr>
        <w:tab/>
      </w:r>
      <w:r>
        <w:rPr>
          <w:rFonts w:hint="cs"/>
          <w:rtl/>
          <w:lang w:val="fr-CH"/>
        </w:rPr>
        <w:br/>
      </w:r>
      <w:r w:rsidR="00FA0B64" w:rsidRPr="00CA5ECC">
        <w:rPr>
          <w:rtl/>
          <w:lang w:val="fr-CH"/>
        </w:rPr>
        <w:t xml:space="preserve">التدابير التي يبغي اتخاذها من أجل التنفيذ الكامل لاتفاقية القضاء على جميع أشكال التمييز ضد المرأة </w:t>
      </w:r>
    </w:p>
    <w:p w:rsidR="00FA0B64" w:rsidRPr="00CA5ECC" w:rsidRDefault="008014EE" w:rsidP="008014EE">
      <w:pPr>
        <w:pStyle w:val="SingleTxtGA"/>
        <w:rPr>
          <w:lang w:val="fr-CH"/>
        </w:rPr>
      </w:pPr>
      <w:r>
        <w:rPr>
          <w:rFonts w:hint="cs"/>
          <w:rtl/>
          <w:lang w:val="fr-CH"/>
        </w:rPr>
        <w:t>190</w:t>
      </w:r>
      <w:r w:rsidR="00FA0B64" w:rsidRPr="00CA5ECC">
        <w:rPr>
          <w:rtl/>
          <w:lang w:val="fr-CH"/>
        </w:rPr>
        <w:t>-</w:t>
      </w:r>
      <w:r>
        <w:rPr>
          <w:rFonts w:hint="cs"/>
          <w:rtl/>
          <w:lang w:val="fr-CH"/>
        </w:rPr>
        <w:tab/>
      </w:r>
      <w:r w:rsidR="00FA0B64" w:rsidRPr="00CA5ECC">
        <w:rPr>
          <w:rtl/>
          <w:lang w:val="fr-CH"/>
        </w:rPr>
        <w:t>منذ انتخاب شخصية مدنية في قمة هرم الدولة، تتوفر الإرادة السياسية لتمكين البلد من تحقيق الأهداف الإنمائية للألفية، وأيضا</w:t>
      </w:r>
      <w:r w:rsidR="006E40D6">
        <w:rPr>
          <w:rFonts w:hint="cs"/>
          <w:rtl/>
          <w:lang w:val="fr-CH"/>
        </w:rPr>
        <w:t>ً</w:t>
      </w:r>
      <w:r w:rsidR="00FA0B64" w:rsidRPr="00CA5ECC">
        <w:rPr>
          <w:rtl/>
          <w:lang w:val="fr-CH"/>
        </w:rPr>
        <w:t xml:space="preserve"> الوفاء بالالتزامات التي أخذها على عاتقه. وبالنظر لكون العائق الرئي</w:t>
      </w:r>
      <w:r w:rsidR="006E40D6">
        <w:rPr>
          <w:rtl/>
          <w:lang w:val="fr-CH"/>
        </w:rPr>
        <w:t xml:space="preserve">سي الذي يحول دون تنفيذ اتفاقية </w:t>
      </w:r>
      <w:r w:rsidR="00FA0B64" w:rsidRPr="00CA5ECC">
        <w:rPr>
          <w:rtl/>
          <w:lang w:val="fr-CH"/>
        </w:rPr>
        <w:t>القضاء على جميع أشكال التمييز ضد المرأة هو عدم توفر الموارد المالية، ستجد هذه المشكلة حلا</w:t>
      </w:r>
      <w:r w:rsidR="00C63C85">
        <w:rPr>
          <w:rFonts w:hint="cs"/>
          <w:rtl/>
          <w:lang w:val="fr-CH"/>
        </w:rPr>
        <w:t>ً</w:t>
      </w:r>
      <w:r w:rsidR="00FA0B64" w:rsidRPr="00CA5ECC">
        <w:rPr>
          <w:rtl/>
          <w:lang w:val="fr-CH"/>
        </w:rPr>
        <w:t xml:space="preserve"> لها في تنفيذ ورقة استراتيجية الحد من الفقر، والخطة الخمسية 2011-2016 وغيرها من السياسات القطاعية.</w:t>
      </w:r>
    </w:p>
    <w:p w:rsidR="00FA0B64" w:rsidRPr="00CA5ECC" w:rsidRDefault="008014EE" w:rsidP="008014EE">
      <w:pPr>
        <w:pStyle w:val="HChGA"/>
        <w:rPr>
          <w:lang w:val="fr-CH"/>
        </w:rPr>
      </w:pPr>
      <w:r>
        <w:rPr>
          <w:rFonts w:hint="cs"/>
          <w:rtl/>
          <w:lang w:val="fr-CH"/>
        </w:rPr>
        <w:tab/>
      </w:r>
      <w:r w:rsidR="00FA0B64" w:rsidRPr="00CA5ECC">
        <w:rPr>
          <w:rtl/>
          <w:lang w:val="fr-CH"/>
        </w:rPr>
        <w:t>خامسا</w:t>
      </w:r>
      <w:r>
        <w:rPr>
          <w:rFonts w:hint="cs"/>
          <w:rtl/>
          <w:lang w:val="fr-CH"/>
        </w:rPr>
        <w:t>ً-</w:t>
      </w:r>
      <w:r>
        <w:rPr>
          <w:rFonts w:hint="cs"/>
          <w:rtl/>
          <w:lang w:val="fr-CH"/>
        </w:rPr>
        <w:tab/>
      </w:r>
      <w:r w:rsidR="00FA0B64" w:rsidRPr="00CA5ECC">
        <w:rPr>
          <w:rtl/>
          <w:lang w:val="fr-CH"/>
        </w:rPr>
        <w:t>انتهاكات حقوق المرأة</w:t>
      </w:r>
    </w:p>
    <w:p w:rsidR="00FA0B64" w:rsidRPr="00CA5ECC" w:rsidRDefault="008014EE" w:rsidP="008014EE">
      <w:pPr>
        <w:pStyle w:val="H1GA"/>
        <w:rPr>
          <w:rtl/>
          <w:lang w:val="fr-CH"/>
        </w:rPr>
      </w:pPr>
      <w:r>
        <w:rPr>
          <w:rFonts w:hint="cs"/>
          <w:rtl/>
          <w:lang w:val="fr-CH"/>
        </w:rPr>
        <w:tab/>
      </w:r>
      <w:r w:rsidR="00FA0B64" w:rsidRPr="00CA5ECC">
        <w:rPr>
          <w:rtl/>
          <w:lang w:val="fr-CH"/>
        </w:rPr>
        <w:t>ألف-</w:t>
      </w:r>
      <w:r>
        <w:rPr>
          <w:rFonts w:hint="cs"/>
          <w:rtl/>
          <w:lang w:val="fr-CH"/>
        </w:rPr>
        <w:tab/>
      </w:r>
      <w:r w:rsidR="00FA0B64" w:rsidRPr="00CA5ECC">
        <w:rPr>
          <w:rtl/>
          <w:lang w:val="fr-CH"/>
        </w:rPr>
        <w:t>تشويه الأعضاء التناسلية للإناث وغيره من الممارسات الضارة بصحتهن</w:t>
      </w:r>
    </w:p>
    <w:p w:rsidR="00FA0B64" w:rsidRPr="00CA5ECC" w:rsidRDefault="008014EE" w:rsidP="008014EE">
      <w:pPr>
        <w:pStyle w:val="SingleTxtGA"/>
        <w:rPr>
          <w:rtl/>
          <w:lang w:val="fr-CH"/>
        </w:rPr>
      </w:pPr>
      <w:r>
        <w:rPr>
          <w:rFonts w:hint="cs"/>
          <w:rtl/>
          <w:lang w:val="fr-CH"/>
        </w:rPr>
        <w:t>191</w:t>
      </w:r>
      <w:r w:rsidR="00FA0B64" w:rsidRPr="00CA5ECC">
        <w:rPr>
          <w:rtl/>
          <w:lang w:val="fr-CH"/>
        </w:rPr>
        <w:t>-</w:t>
      </w:r>
      <w:r>
        <w:rPr>
          <w:rFonts w:hint="cs"/>
          <w:rtl/>
          <w:lang w:val="fr-CH"/>
        </w:rPr>
        <w:tab/>
      </w:r>
      <w:r w:rsidR="006E40D6">
        <w:rPr>
          <w:rtl/>
          <w:lang w:val="fr-CH"/>
        </w:rPr>
        <w:t xml:space="preserve">بموجب المادة 3 من اتفاقية </w:t>
      </w:r>
      <w:r w:rsidR="00FA0B64" w:rsidRPr="00CA5ECC">
        <w:rPr>
          <w:rtl/>
          <w:lang w:val="fr-CH"/>
        </w:rPr>
        <w:t xml:space="preserve">القضاء على جميع أشكال التمييز ضد المرأة، تتعهد الدول الأطراف </w:t>
      </w:r>
      <w:r w:rsidR="00FA0B64" w:rsidRPr="00CA5ECC">
        <w:rPr>
          <w:rtl/>
        </w:rPr>
        <w:t>بأن</w:t>
      </w:r>
      <w:r>
        <w:rPr>
          <w:rFonts w:hint="cs"/>
          <w:rtl/>
        </w:rPr>
        <w:t xml:space="preserve"> </w:t>
      </w:r>
      <w:r w:rsidR="00FA0B64" w:rsidRPr="00CA5ECC">
        <w:rPr>
          <w:rtl/>
          <w:lang/>
        </w:rPr>
        <w:t xml:space="preserve">تتخذ </w:t>
      </w:r>
      <w:r>
        <w:rPr>
          <w:rFonts w:hint="cs"/>
          <w:rtl/>
          <w:lang w:bidi="ar-EG"/>
        </w:rPr>
        <w:t>"</w:t>
      </w:r>
      <w:r w:rsidR="00FA0B64" w:rsidRPr="00CA5ECC">
        <w:rPr>
          <w:rtl/>
          <w:lang/>
        </w:rPr>
        <w:t>في جميع الميادين، ولا سيما في الميادين السياسية والاجتماعية والاقتصادية والثقافية، كل التدابير المناسبة، بما في ذلك التشريعي منها، لكفالة تطور المرأة وتقدمها الكاملين، حتى تضمن لها ممارسة حقوق الإنسان والحريات الأساسية والتمتع بها على أساس المساواة مع الرجل</w:t>
      </w:r>
      <w:r>
        <w:rPr>
          <w:rFonts w:hint="cs"/>
          <w:rtl/>
          <w:lang w:bidi="ar-EG"/>
        </w:rPr>
        <w:t>"</w:t>
      </w:r>
      <w:r w:rsidR="00FA0B64" w:rsidRPr="00CA5ECC">
        <w:rPr>
          <w:rtl/>
          <w:lang w:bidi="ar-EG"/>
        </w:rPr>
        <w:t>.</w:t>
      </w:r>
    </w:p>
    <w:p w:rsidR="00FA0B64" w:rsidRPr="00CA5ECC" w:rsidRDefault="008014EE" w:rsidP="008014EE">
      <w:pPr>
        <w:pStyle w:val="SingleTxtGA"/>
        <w:rPr>
          <w:lang w:val="fr-CH"/>
        </w:rPr>
      </w:pPr>
      <w:r>
        <w:rPr>
          <w:rFonts w:hint="cs"/>
          <w:rtl/>
          <w:lang w:val="fr-CH"/>
        </w:rPr>
        <w:t>192</w:t>
      </w:r>
      <w:r w:rsidR="00FA0B64" w:rsidRPr="00CA5ECC">
        <w:rPr>
          <w:rtl/>
          <w:lang w:val="fr-CH"/>
        </w:rPr>
        <w:t>-</w:t>
      </w:r>
      <w:r>
        <w:rPr>
          <w:rFonts w:hint="cs"/>
          <w:rtl/>
          <w:lang w:val="fr-CH"/>
        </w:rPr>
        <w:tab/>
      </w:r>
      <w:r w:rsidR="00FA0B64" w:rsidRPr="00CA5ECC">
        <w:rPr>
          <w:rtl/>
          <w:lang w:val="fr-CH"/>
        </w:rPr>
        <w:t>وتسود في غينيا ممارسات مثل استئصال البظر، والختان والتخييط المانع للجماع، التي تتعارض مع أحكام الاتفاقية إذ تضر بالسلامة الجسدية للمرأة وتشكل تدخلا</w:t>
      </w:r>
      <w:r w:rsidR="00B57C0B">
        <w:rPr>
          <w:rFonts w:hint="cs"/>
          <w:rtl/>
          <w:lang w:val="fr-CH"/>
        </w:rPr>
        <w:t>ً</w:t>
      </w:r>
      <w:r w:rsidR="00FA0B64" w:rsidRPr="00CA5ECC">
        <w:rPr>
          <w:rtl/>
          <w:lang w:val="fr-CH"/>
        </w:rPr>
        <w:t xml:space="preserve"> في خصوصيتها. وقد خضعت تسعة أعشار النساء الغينيات لعملية الختان. ويمارس ختان الإناث حاليا</w:t>
      </w:r>
      <w:r w:rsidR="00B57C0B">
        <w:rPr>
          <w:rFonts w:hint="cs"/>
          <w:rtl/>
          <w:lang w:val="fr-CH"/>
        </w:rPr>
        <w:t>ً</w:t>
      </w:r>
      <w:r w:rsidR="00FA0B64" w:rsidRPr="00CA5ECC">
        <w:rPr>
          <w:rtl/>
          <w:lang w:val="fr-CH"/>
        </w:rPr>
        <w:t xml:space="preserve"> في جميع مناطق البلد، حضرية كانت أم ريفية.</w:t>
      </w:r>
    </w:p>
    <w:p w:rsidR="00FA0B64" w:rsidRPr="00CA5ECC" w:rsidRDefault="008014EE" w:rsidP="008014EE">
      <w:pPr>
        <w:pStyle w:val="SingleTxtGA"/>
        <w:rPr>
          <w:lang w:val="fr-CH"/>
        </w:rPr>
      </w:pPr>
      <w:r>
        <w:rPr>
          <w:rFonts w:hint="cs"/>
          <w:rtl/>
          <w:lang w:val="fr-CH"/>
        </w:rPr>
        <w:t>193</w:t>
      </w:r>
      <w:r w:rsidR="00FA0B64" w:rsidRPr="00CA5ECC">
        <w:rPr>
          <w:rtl/>
          <w:lang w:val="fr-CH"/>
        </w:rPr>
        <w:t>-</w:t>
      </w:r>
      <w:r>
        <w:rPr>
          <w:rFonts w:hint="cs"/>
          <w:rtl/>
          <w:lang w:val="fr-CH"/>
        </w:rPr>
        <w:tab/>
      </w:r>
      <w:r w:rsidR="00FA0B64" w:rsidRPr="00CA5ECC">
        <w:rPr>
          <w:rtl/>
          <w:lang w:val="fr-CH"/>
        </w:rPr>
        <w:t>ومع ذلك، كون البلد ترسانة قانونية لمكافحة تشويه الأعضاء التناسلية للإناث وختانهن.</w:t>
      </w:r>
    </w:p>
    <w:p w:rsidR="00FA0B64" w:rsidRPr="00CA5ECC" w:rsidRDefault="008014EE" w:rsidP="008014EE">
      <w:pPr>
        <w:pStyle w:val="H1GA"/>
        <w:rPr>
          <w:rFonts w:hint="cs"/>
          <w:lang w:val="fr-CH"/>
        </w:rPr>
      </w:pPr>
      <w:r>
        <w:rPr>
          <w:rFonts w:hint="cs"/>
          <w:rtl/>
          <w:lang w:val="fr-CH"/>
        </w:rPr>
        <w:tab/>
      </w:r>
      <w:r w:rsidR="00FA0B64" w:rsidRPr="00CA5ECC">
        <w:rPr>
          <w:rtl/>
          <w:lang w:val="fr-CH"/>
        </w:rPr>
        <w:t>باء-</w:t>
      </w:r>
      <w:r>
        <w:rPr>
          <w:rFonts w:hint="cs"/>
          <w:rtl/>
          <w:lang w:val="fr-CH"/>
        </w:rPr>
        <w:tab/>
      </w:r>
      <w:r w:rsidR="00FA0B64" w:rsidRPr="00CA5ECC">
        <w:rPr>
          <w:rtl/>
          <w:lang w:val="fr-CH"/>
        </w:rPr>
        <w:t>العنف العائلي</w:t>
      </w:r>
    </w:p>
    <w:p w:rsidR="00FA0B64" w:rsidRPr="00CA5ECC" w:rsidRDefault="008014EE" w:rsidP="008014EE">
      <w:pPr>
        <w:pStyle w:val="SingleTxtGA"/>
        <w:rPr>
          <w:rtl/>
          <w:lang w:val="fr-CH"/>
        </w:rPr>
      </w:pPr>
      <w:r>
        <w:rPr>
          <w:rFonts w:hint="cs"/>
          <w:rtl/>
          <w:lang w:val="fr-CH"/>
        </w:rPr>
        <w:t>194</w:t>
      </w:r>
      <w:r w:rsidR="00FA0B64" w:rsidRPr="00CA5ECC">
        <w:rPr>
          <w:rtl/>
          <w:lang w:val="fr-CH"/>
        </w:rPr>
        <w:t>-</w:t>
      </w:r>
      <w:r>
        <w:rPr>
          <w:rFonts w:hint="cs"/>
          <w:rtl/>
          <w:lang w:val="fr-CH"/>
        </w:rPr>
        <w:tab/>
      </w:r>
      <w:r w:rsidR="00FA0B64" w:rsidRPr="00CA5ECC">
        <w:rPr>
          <w:rtl/>
          <w:lang w:val="fr-CH"/>
        </w:rPr>
        <w:t>تتمثل الأشكال الرئيسية للعنف الممارس ضد النساء في الاعتداء مع الضرب، والطلاق، وزواج السلفة، والزواج بالأخت الصغرى للزوجة المتوفاة، والزواج المبكر، والزواج بالإكراه، و</w:t>
      </w:r>
      <w:r w:rsidR="00FA0B64" w:rsidRPr="00CA5ECC">
        <w:rPr>
          <w:rStyle w:val="hps"/>
          <w:color w:val="000000"/>
          <w:rtl/>
          <w:lang/>
        </w:rPr>
        <w:t>تشويه</w:t>
      </w:r>
      <w:r w:rsidR="00FA0B64" w:rsidRPr="00CA5ECC">
        <w:rPr>
          <w:rtl/>
          <w:lang/>
        </w:rPr>
        <w:t xml:space="preserve"> </w:t>
      </w:r>
      <w:r w:rsidR="00FA0B64" w:rsidRPr="00CA5ECC">
        <w:rPr>
          <w:rStyle w:val="hps"/>
          <w:color w:val="000000"/>
          <w:rtl/>
          <w:lang/>
        </w:rPr>
        <w:t xml:space="preserve">الأعضاء التناسلية </w:t>
      </w:r>
      <w:r w:rsidR="00FA0B64" w:rsidRPr="00CA5ECC">
        <w:rPr>
          <w:rtl/>
          <w:lang w:val="fr-CH"/>
        </w:rPr>
        <w:t>للإناث، والاغتصاب، وفرض ارتداء الحجاب والنقاب على بعض النساء.</w:t>
      </w:r>
    </w:p>
    <w:p w:rsidR="00FA0B64" w:rsidRPr="00CA5ECC" w:rsidRDefault="00FA0B64" w:rsidP="008014EE">
      <w:pPr>
        <w:pStyle w:val="SingleTxtGA"/>
        <w:rPr>
          <w:rtl/>
          <w:lang w:val="fr-CH"/>
        </w:rPr>
      </w:pPr>
      <w:r w:rsidRPr="00CA5ECC">
        <w:rPr>
          <w:rFonts w:hint="cs"/>
          <w:rtl/>
          <w:lang w:val="fr-CH"/>
        </w:rPr>
        <w:t>195-</w:t>
      </w:r>
      <w:r w:rsidRPr="00CA5ECC">
        <w:rPr>
          <w:rFonts w:hint="cs"/>
          <w:rtl/>
          <w:lang w:val="fr-CH"/>
        </w:rPr>
        <w:tab/>
      </w:r>
      <w:r w:rsidRPr="00CA5ECC">
        <w:rPr>
          <w:rtl/>
          <w:lang w:val="fr-CH"/>
        </w:rPr>
        <w:t>وفي حالات العنف العائلي والاغتصاب، تزيد المشاكل تعقيدا</w:t>
      </w:r>
      <w:r w:rsidR="00C63C85">
        <w:rPr>
          <w:rFonts w:hint="cs"/>
          <w:rtl/>
          <w:lang w:val="fr-CH"/>
        </w:rPr>
        <w:t>ً</w:t>
      </w:r>
      <w:r w:rsidRPr="00CA5ECC">
        <w:rPr>
          <w:rtl/>
          <w:lang w:val="fr-CH"/>
        </w:rPr>
        <w:t xml:space="preserve"> محدودية فرص الحصول على الرعاية والخدمات الصحية. وحتى عندما تتوفر تلك الخدمات، تواجه الن</w:t>
      </w:r>
      <w:r w:rsidR="006E40D6">
        <w:rPr>
          <w:rtl/>
          <w:lang w:val="fr-CH"/>
        </w:rPr>
        <w:t>ساء عدم القدرة على دفع ثمنها، و</w:t>
      </w:r>
      <w:r w:rsidRPr="00CA5ECC">
        <w:rPr>
          <w:rtl/>
          <w:lang w:val="fr-CH"/>
        </w:rPr>
        <w:t>سوء نوعيتها أو كذلك ثقل العادات والتقاليد. وتضاف إلى ذلك مساهمة عدم توفر المعلومات الكافية في إبعاد النساء من الرعاية الصحية المناسبة وإهمال حماية صحتهن. وقد ظلت الهياكل الحكومية المعنية بالنهوض بالمرأة والمنظمات غير الحكومية تنظم حملات واسعة النطاق، منذ عقد من الزمن، من أجل الإلغاء التدريجي لجميع أشكال العنف الممارس ضد النساء والفتيات.</w:t>
      </w:r>
    </w:p>
    <w:p w:rsidR="00FA0B64" w:rsidRPr="00CA5ECC" w:rsidRDefault="008014EE" w:rsidP="008014EE">
      <w:pPr>
        <w:pStyle w:val="H1GA"/>
        <w:rPr>
          <w:lang w:val="fr-CH"/>
        </w:rPr>
      </w:pPr>
      <w:r>
        <w:rPr>
          <w:rFonts w:hint="cs"/>
          <w:rtl/>
          <w:lang w:val="fr-CH"/>
        </w:rPr>
        <w:tab/>
      </w:r>
      <w:r w:rsidR="00FA0B64" w:rsidRPr="00CA5ECC">
        <w:rPr>
          <w:rtl/>
          <w:lang w:val="fr-CH"/>
        </w:rPr>
        <w:t>جيم-</w:t>
      </w:r>
      <w:r>
        <w:rPr>
          <w:rFonts w:hint="cs"/>
          <w:rtl/>
          <w:lang w:val="fr-CH"/>
        </w:rPr>
        <w:tab/>
      </w:r>
      <w:r w:rsidR="00FA0B64" w:rsidRPr="00CA5ECC">
        <w:rPr>
          <w:rtl/>
          <w:lang w:val="fr-CH"/>
        </w:rPr>
        <w:t>نقل الجنسية إلى الأطفال</w:t>
      </w:r>
    </w:p>
    <w:p w:rsidR="00FA0B64" w:rsidRPr="00CA5ECC" w:rsidRDefault="00FA0B64" w:rsidP="008014EE">
      <w:pPr>
        <w:pStyle w:val="SingleTxtGA"/>
        <w:rPr>
          <w:lang w:val="fr-CH"/>
        </w:rPr>
      </w:pPr>
      <w:r w:rsidRPr="00CA5ECC">
        <w:rPr>
          <w:rFonts w:hint="cs"/>
          <w:rtl/>
          <w:lang w:val="fr-CH"/>
        </w:rPr>
        <w:t>196</w:t>
      </w:r>
      <w:r w:rsidRPr="00CA5ECC">
        <w:rPr>
          <w:rtl/>
          <w:lang w:val="fr-CH"/>
        </w:rPr>
        <w:t>-</w:t>
      </w:r>
      <w:r w:rsidR="008014EE">
        <w:rPr>
          <w:rFonts w:hint="cs"/>
          <w:rtl/>
          <w:lang w:val="fr-CH"/>
        </w:rPr>
        <w:tab/>
      </w:r>
      <w:r w:rsidRPr="00CA5ECC">
        <w:rPr>
          <w:rtl/>
          <w:lang w:val="fr-CH"/>
        </w:rPr>
        <w:t>تتعارض أحكام قانون الجنسية مع الاتفاقية، وخصوصا</w:t>
      </w:r>
      <w:r w:rsidR="00C63C85">
        <w:rPr>
          <w:rFonts w:hint="cs"/>
          <w:rtl/>
          <w:lang w:val="fr-CH"/>
        </w:rPr>
        <w:t>ً</w:t>
      </w:r>
      <w:r w:rsidRPr="00CA5ECC">
        <w:rPr>
          <w:rtl/>
          <w:lang w:val="fr-CH"/>
        </w:rPr>
        <w:t xml:space="preserve"> المادة 8 المتعلقة بالجنسية الغينية الأصلية. وينقل الرجل جنسيته لطفله تلقائيا</w:t>
      </w:r>
      <w:r w:rsidR="00D3169C">
        <w:rPr>
          <w:rFonts w:hint="cs"/>
          <w:rtl/>
          <w:lang w:val="fr-CH"/>
        </w:rPr>
        <w:t>ً</w:t>
      </w:r>
      <w:r w:rsidRPr="00CA5ECC">
        <w:rPr>
          <w:rtl/>
          <w:lang w:val="fr-CH"/>
        </w:rPr>
        <w:t xml:space="preserve">، على عكس المرأة (إلا في حالات محدودة، إذا كان عديم الجنسية أو مجهول الجنسية). </w:t>
      </w:r>
    </w:p>
    <w:p w:rsidR="00FA0B64" w:rsidRPr="00CA5ECC" w:rsidRDefault="00FA0B64" w:rsidP="008014EE">
      <w:pPr>
        <w:pStyle w:val="SingleTxtGA"/>
        <w:rPr>
          <w:rtl/>
          <w:lang w:val="fr-CH"/>
        </w:rPr>
      </w:pPr>
      <w:r w:rsidRPr="00CA5ECC">
        <w:rPr>
          <w:rFonts w:hint="cs"/>
          <w:rtl/>
          <w:lang w:val="fr-CH"/>
        </w:rPr>
        <w:t>197</w:t>
      </w:r>
      <w:r w:rsidRPr="00CA5ECC">
        <w:rPr>
          <w:rtl/>
          <w:lang w:val="fr-CH"/>
        </w:rPr>
        <w:t>-</w:t>
      </w:r>
      <w:r w:rsidR="008014EE">
        <w:rPr>
          <w:rFonts w:hint="cs"/>
          <w:rtl/>
          <w:lang w:val="fr-CH"/>
        </w:rPr>
        <w:tab/>
      </w:r>
      <w:r w:rsidRPr="00CA5ECC">
        <w:rPr>
          <w:rtl/>
          <w:lang w:val="fr-CH"/>
        </w:rPr>
        <w:t>وفيما يتعلق بنقل الجنسية في حالات الزواج، ينقل الرجل جنسيته لزوجته وأولاده.</w:t>
      </w:r>
    </w:p>
    <w:p w:rsidR="00FA0B64" w:rsidRPr="00CA5ECC" w:rsidRDefault="008014EE" w:rsidP="008014EE">
      <w:pPr>
        <w:pStyle w:val="H1GA"/>
        <w:rPr>
          <w:rtl/>
          <w:lang w:val="fr-CH"/>
        </w:rPr>
      </w:pPr>
      <w:r>
        <w:rPr>
          <w:rFonts w:hint="cs"/>
          <w:rtl/>
          <w:lang w:val="fr-CH"/>
        </w:rPr>
        <w:tab/>
      </w:r>
      <w:r w:rsidR="00FA0B64" w:rsidRPr="00CA5ECC">
        <w:rPr>
          <w:rtl/>
          <w:lang w:val="fr-CH"/>
        </w:rPr>
        <w:t>دال-</w:t>
      </w:r>
      <w:r>
        <w:rPr>
          <w:rFonts w:hint="cs"/>
          <w:rtl/>
          <w:lang w:val="fr-CH"/>
        </w:rPr>
        <w:tab/>
      </w:r>
      <w:r w:rsidR="00FA0B64" w:rsidRPr="00CA5ECC">
        <w:rPr>
          <w:rtl/>
          <w:lang w:val="fr-CH"/>
        </w:rPr>
        <w:t>التعليم</w:t>
      </w:r>
    </w:p>
    <w:p w:rsidR="00FA0B64" w:rsidRPr="00CA5ECC" w:rsidRDefault="008014EE" w:rsidP="008014EE">
      <w:pPr>
        <w:pStyle w:val="SingleTxtGA"/>
        <w:rPr>
          <w:lang w:val="fr-CH"/>
        </w:rPr>
      </w:pPr>
      <w:r>
        <w:rPr>
          <w:rFonts w:hint="cs"/>
          <w:rtl/>
          <w:lang w:val="fr-CH"/>
        </w:rPr>
        <w:t>198</w:t>
      </w:r>
      <w:r w:rsidR="00FA0B64" w:rsidRPr="00CA5ECC">
        <w:rPr>
          <w:rtl/>
          <w:lang w:val="fr-CH"/>
        </w:rPr>
        <w:t>-</w:t>
      </w:r>
      <w:r>
        <w:rPr>
          <w:rFonts w:hint="cs"/>
          <w:rtl/>
          <w:lang w:val="fr-CH"/>
        </w:rPr>
        <w:tab/>
      </w:r>
      <w:r w:rsidR="00FA0B64" w:rsidRPr="00CA5ECC">
        <w:rPr>
          <w:rtl/>
          <w:lang w:val="fr-CH"/>
        </w:rPr>
        <w:t>تكرس المادة 10 من اتفاقية القضاء على جميع أشكال التمييز ضد المرأة المساواة في التعليم والتدريب.</w:t>
      </w:r>
    </w:p>
    <w:p w:rsidR="00FA0B64" w:rsidRPr="00CA5ECC" w:rsidRDefault="008014EE" w:rsidP="008014EE">
      <w:pPr>
        <w:pStyle w:val="SingleTxtGA"/>
        <w:rPr>
          <w:lang w:val="fr-CH"/>
        </w:rPr>
      </w:pPr>
      <w:r>
        <w:rPr>
          <w:rFonts w:hint="cs"/>
          <w:rtl/>
          <w:lang w:val="fr-CH"/>
        </w:rPr>
        <w:t>199</w:t>
      </w:r>
      <w:r w:rsidR="00FA0B64" w:rsidRPr="00CA5ECC">
        <w:rPr>
          <w:rtl/>
          <w:lang w:val="fr-CH"/>
        </w:rPr>
        <w:t>-</w:t>
      </w:r>
      <w:r>
        <w:rPr>
          <w:rFonts w:hint="cs"/>
          <w:rtl/>
          <w:lang w:val="fr-CH"/>
        </w:rPr>
        <w:tab/>
      </w:r>
      <w:r w:rsidR="00FA0B64" w:rsidRPr="00CA5ECC">
        <w:rPr>
          <w:rtl/>
          <w:lang w:val="fr-CH"/>
        </w:rPr>
        <w:t>ويتجلى من البيانات الرقمية وجود بعض مظاهر عدم المساواة بين الرجال والنساء في مجال التعليم في غينيا.</w:t>
      </w:r>
    </w:p>
    <w:p w:rsidR="00FA0B64" w:rsidRPr="00CA5ECC" w:rsidRDefault="008014EE" w:rsidP="008014EE">
      <w:pPr>
        <w:pStyle w:val="H1GA"/>
        <w:rPr>
          <w:lang w:val="fr-CH"/>
        </w:rPr>
      </w:pPr>
      <w:r>
        <w:rPr>
          <w:rFonts w:hint="cs"/>
          <w:rtl/>
          <w:lang w:val="fr-CH"/>
        </w:rPr>
        <w:tab/>
      </w:r>
      <w:r w:rsidR="00FA0B64" w:rsidRPr="00CA5ECC">
        <w:rPr>
          <w:rtl/>
          <w:lang w:val="fr-CH"/>
        </w:rPr>
        <w:t>هاء-</w:t>
      </w:r>
      <w:r>
        <w:rPr>
          <w:rFonts w:hint="cs"/>
          <w:rtl/>
          <w:lang w:val="fr-CH"/>
        </w:rPr>
        <w:tab/>
      </w:r>
      <w:r w:rsidR="00FA0B64" w:rsidRPr="00CA5ECC">
        <w:rPr>
          <w:rtl/>
          <w:lang w:val="fr-CH"/>
        </w:rPr>
        <w:t>عمل المرأة ومشاركتها في الحياة السياسية والعامة وتمثيلها على المستوى الدولي</w:t>
      </w:r>
    </w:p>
    <w:p w:rsidR="00FA0B64" w:rsidRPr="00CA5ECC" w:rsidRDefault="008014EE" w:rsidP="008014EE">
      <w:pPr>
        <w:pStyle w:val="SingleTxtGA"/>
        <w:rPr>
          <w:rFonts w:hint="cs"/>
          <w:rtl/>
          <w:lang w:val="fr-CH"/>
        </w:rPr>
      </w:pPr>
      <w:r>
        <w:rPr>
          <w:rFonts w:hint="cs"/>
          <w:rtl/>
          <w:lang w:val="fr-CH"/>
        </w:rPr>
        <w:t>200</w:t>
      </w:r>
      <w:r w:rsidR="00FA0B64" w:rsidRPr="00CA5ECC">
        <w:rPr>
          <w:rtl/>
          <w:lang w:val="fr-CH"/>
        </w:rPr>
        <w:t>-</w:t>
      </w:r>
      <w:r>
        <w:rPr>
          <w:rFonts w:hint="cs"/>
          <w:rtl/>
          <w:lang w:val="fr-CH"/>
        </w:rPr>
        <w:tab/>
      </w:r>
      <w:r w:rsidR="00FA0B64" w:rsidRPr="00CA5ECC">
        <w:rPr>
          <w:rtl/>
          <w:lang w:val="fr-CH"/>
        </w:rPr>
        <w:t>رغم تنفيذ بعض التدابير المحددة، يلاحظ غياب خطة عمل أو سياسة لتوظيف النساء. ويعمل معظم النساء الغينيات في القطاع غير النظامي. وعلى الرغم من استحالة قياس نسبة النساء العاملات في الاقتصاد غير النظامي، لا يمكن إنكار أهمية مشاركتهن. وتعمل المرأة كتاجرة في الأسواق بصفة خاصة أو في نشاطات الصباغة على سبيل المثال.</w:t>
      </w:r>
    </w:p>
    <w:p w:rsidR="00FA0B64" w:rsidRPr="00CA5ECC" w:rsidRDefault="008014EE" w:rsidP="00B57C0B">
      <w:pPr>
        <w:pStyle w:val="H1GA"/>
        <w:spacing w:before="120"/>
        <w:rPr>
          <w:lang w:val="fr-CH"/>
        </w:rPr>
      </w:pPr>
      <w:r>
        <w:rPr>
          <w:rFonts w:hint="cs"/>
          <w:rtl/>
          <w:lang w:val="fr-CH"/>
        </w:rPr>
        <w:tab/>
      </w:r>
      <w:r w:rsidR="00FA0B64" w:rsidRPr="00CA5ECC">
        <w:rPr>
          <w:rtl/>
          <w:lang w:val="fr-CH"/>
        </w:rPr>
        <w:t>واو-</w:t>
      </w:r>
      <w:r>
        <w:rPr>
          <w:rFonts w:hint="cs"/>
          <w:rtl/>
          <w:lang w:val="fr-CH"/>
        </w:rPr>
        <w:tab/>
      </w:r>
      <w:r w:rsidR="00FA0B64" w:rsidRPr="00CA5ECC">
        <w:rPr>
          <w:rtl/>
          <w:lang w:val="fr-CH"/>
        </w:rPr>
        <w:t>التمييز في جميع مجالات الحياة الاقتصادية والاجتماعية</w:t>
      </w:r>
    </w:p>
    <w:p w:rsidR="00FA0B64" w:rsidRPr="00CA5ECC" w:rsidRDefault="008014EE" w:rsidP="008014EE">
      <w:pPr>
        <w:pStyle w:val="SingleTxtGA"/>
        <w:rPr>
          <w:rtl/>
          <w:lang w:val="fr-CH"/>
        </w:rPr>
      </w:pPr>
      <w:r>
        <w:rPr>
          <w:rFonts w:hint="cs"/>
          <w:rtl/>
          <w:lang w:val="fr-CH"/>
        </w:rPr>
        <w:t>201</w:t>
      </w:r>
      <w:r w:rsidR="00FA0B64" w:rsidRPr="00CA5ECC">
        <w:rPr>
          <w:rtl/>
          <w:lang w:val="fr-CH"/>
        </w:rPr>
        <w:t>-</w:t>
      </w:r>
      <w:r>
        <w:rPr>
          <w:rFonts w:hint="cs"/>
          <w:rtl/>
          <w:lang w:val="fr-CH"/>
        </w:rPr>
        <w:tab/>
      </w:r>
      <w:r w:rsidR="00FA0B64" w:rsidRPr="00CA5ECC">
        <w:rPr>
          <w:rtl/>
          <w:lang w:val="fr-CH"/>
        </w:rPr>
        <w:t>تكرس اتفاقية القضاء على جميع أشكال التمييز ضد المرأة إمكانية مشاركة المرأة في جميع مجالات الحياة الاقتصادية والاجتماعية. ومع ذلك، تتعرض النساء والفتيات فعلا</w:t>
      </w:r>
      <w:r w:rsidR="00C63C85">
        <w:rPr>
          <w:rFonts w:hint="cs"/>
          <w:rtl/>
          <w:lang w:val="fr-CH"/>
        </w:rPr>
        <w:t>ً</w:t>
      </w:r>
      <w:r w:rsidR="00FA0B64" w:rsidRPr="00CA5ECC">
        <w:rPr>
          <w:rtl/>
          <w:lang w:val="fr-CH"/>
        </w:rPr>
        <w:t xml:space="preserve"> للتمييز في هذه المجالات.</w:t>
      </w:r>
    </w:p>
    <w:p w:rsidR="00FA0B64" w:rsidRPr="00CA5ECC" w:rsidRDefault="008014EE" w:rsidP="008014EE">
      <w:pPr>
        <w:pStyle w:val="SingleTxtGA"/>
        <w:rPr>
          <w:lang w:val="fr-CH"/>
        </w:rPr>
      </w:pPr>
      <w:r>
        <w:rPr>
          <w:rFonts w:hint="cs"/>
          <w:rtl/>
          <w:lang w:val="fr-CH"/>
        </w:rPr>
        <w:t>202</w:t>
      </w:r>
      <w:r w:rsidR="00FA0B64" w:rsidRPr="00CA5ECC">
        <w:rPr>
          <w:rtl/>
          <w:lang w:val="fr-CH"/>
        </w:rPr>
        <w:t>-</w:t>
      </w:r>
      <w:r>
        <w:rPr>
          <w:rFonts w:hint="cs"/>
          <w:rtl/>
          <w:lang w:val="fr-CH"/>
        </w:rPr>
        <w:tab/>
      </w:r>
      <w:r w:rsidR="00FA0B64" w:rsidRPr="00CA5ECC">
        <w:rPr>
          <w:rtl/>
          <w:lang w:val="fr-CH"/>
        </w:rPr>
        <w:t>وفيما يتعلق بالحصول على القروض المصرفية، و</w:t>
      </w:r>
      <w:r w:rsidR="00FA0B64" w:rsidRPr="00CA5ECC">
        <w:rPr>
          <w:rFonts w:hint="cs"/>
          <w:rtl/>
          <w:lang w:val="fr-CH"/>
        </w:rPr>
        <w:t>ال</w:t>
      </w:r>
      <w:r w:rsidR="00FA0B64" w:rsidRPr="00CA5ECC">
        <w:rPr>
          <w:rtl/>
          <w:lang w:val="fr-CH"/>
        </w:rPr>
        <w:t xml:space="preserve">قروض </w:t>
      </w:r>
      <w:r w:rsidR="00FA0B64" w:rsidRPr="00CA5ECC">
        <w:rPr>
          <w:rFonts w:hint="cs"/>
          <w:rtl/>
          <w:lang w:val="fr-CH"/>
        </w:rPr>
        <w:t>العقارية</w:t>
      </w:r>
      <w:r w:rsidR="00FA0B64" w:rsidRPr="00CA5ECC">
        <w:rPr>
          <w:rtl/>
          <w:lang w:val="fr-CH"/>
        </w:rPr>
        <w:t xml:space="preserve"> وغيرها من أشكال الائتمان المالي (اتفاقية القضاء على جميع أشكال التمييز ضد المرأة، المادة 13، الفقرة ب)، يبدو أن النساء </w:t>
      </w:r>
      <w:r w:rsidR="00FA0B64" w:rsidRPr="00CA5ECC">
        <w:rPr>
          <w:rFonts w:hint="cs"/>
          <w:rtl/>
          <w:lang w:val="fr-CH"/>
        </w:rPr>
        <w:t>ي</w:t>
      </w:r>
      <w:r w:rsidR="00FA0B64" w:rsidRPr="00CA5ECC">
        <w:rPr>
          <w:rtl/>
          <w:lang w:val="fr-CH"/>
        </w:rPr>
        <w:t>تعرضن للتمييز الفعلي.</w:t>
      </w:r>
    </w:p>
    <w:p w:rsidR="00FA0B64" w:rsidRPr="00CA5ECC" w:rsidRDefault="008014EE" w:rsidP="008014EE">
      <w:pPr>
        <w:pStyle w:val="SingleTxtGA"/>
        <w:rPr>
          <w:lang w:val="fr-CH"/>
        </w:rPr>
      </w:pPr>
      <w:r>
        <w:rPr>
          <w:rFonts w:hint="cs"/>
          <w:rtl/>
          <w:lang w:val="fr-CH"/>
        </w:rPr>
        <w:t>203</w:t>
      </w:r>
      <w:r w:rsidR="00FA0B64" w:rsidRPr="00CA5ECC">
        <w:rPr>
          <w:rtl/>
          <w:lang w:val="fr-CH"/>
        </w:rPr>
        <w:t>-</w:t>
      </w:r>
      <w:r>
        <w:rPr>
          <w:rFonts w:hint="cs"/>
          <w:rtl/>
          <w:lang w:val="fr-CH"/>
        </w:rPr>
        <w:tab/>
      </w:r>
      <w:r w:rsidR="00FA0B64" w:rsidRPr="00CA5ECC">
        <w:rPr>
          <w:rtl/>
          <w:lang w:val="fr-CH"/>
        </w:rPr>
        <w:t>وتتعرض المرأة الغينية للتمييز في مجال الميراث أيضا</w:t>
      </w:r>
      <w:r w:rsidR="006E40D6">
        <w:rPr>
          <w:rFonts w:hint="cs"/>
          <w:rtl/>
          <w:lang w:val="fr-CH"/>
        </w:rPr>
        <w:t>ً</w:t>
      </w:r>
      <w:r w:rsidR="00FA0B64" w:rsidRPr="00CA5ECC">
        <w:rPr>
          <w:rtl/>
          <w:lang w:val="fr-CH"/>
        </w:rPr>
        <w:t>، حيث لا وجود لقانون خاص بالميراث. وعلاوة على ذلك، يكرس وجود القانون الإسلامي مع القانون العرفي والقانون المدني أوجه عدم المساواة بين الرجال والنساء.</w:t>
      </w:r>
    </w:p>
    <w:p w:rsidR="00FA0B64" w:rsidRPr="00CA5ECC" w:rsidRDefault="008014EE" w:rsidP="008014EE">
      <w:pPr>
        <w:pStyle w:val="HChGA"/>
        <w:rPr>
          <w:lang w:val="fr-CH"/>
        </w:rPr>
      </w:pPr>
      <w:r>
        <w:rPr>
          <w:rFonts w:hint="cs"/>
          <w:rtl/>
          <w:lang w:val="fr-CH"/>
        </w:rPr>
        <w:tab/>
      </w:r>
      <w:r w:rsidR="00FA0B64" w:rsidRPr="00CA5ECC">
        <w:rPr>
          <w:rtl/>
          <w:lang w:val="fr-CH"/>
        </w:rPr>
        <w:t>سادسا</w:t>
      </w:r>
      <w:r>
        <w:rPr>
          <w:rFonts w:hint="cs"/>
          <w:rtl/>
          <w:lang w:val="fr-CH"/>
        </w:rPr>
        <w:t>ً-</w:t>
      </w:r>
      <w:r>
        <w:rPr>
          <w:rFonts w:hint="cs"/>
          <w:rtl/>
          <w:lang w:val="fr-CH"/>
        </w:rPr>
        <w:tab/>
      </w:r>
      <w:r w:rsidR="00FA0B64" w:rsidRPr="00CA5ECC">
        <w:rPr>
          <w:rtl/>
          <w:lang w:val="fr-CH"/>
        </w:rPr>
        <w:t>القيود والآفاق</w:t>
      </w:r>
    </w:p>
    <w:p w:rsidR="00FA0B64" w:rsidRPr="00B57C0B" w:rsidRDefault="00FA0B64" w:rsidP="008014EE">
      <w:pPr>
        <w:pStyle w:val="SingleTxtGA"/>
        <w:rPr>
          <w:spacing w:val="-4"/>
          <w:rtl/>
          <w:lang w:val="fr-CH"/>
        </w:rPr>
      </w:pPr>
      <w:r w:rsidRPr="00B57C0B">
        <w:rPr>
          <w:rFonts w:hint="cs"/>
          <w:spacing w:val="-4"/>
          <w:rtl/>
          <w:lang w:val="fr-CH"/>
        </w:rPr>
        <w:t>204</w:t>
      </w:r>
      <w:r w:rsidRPr="00B57C0B">
        <w:rPr>
          <w:spacing w:val="-4"/>
          <w:rtl/>
          <w:lang w:val="fr-CH"/>
        </w:rPr>
        <w:t>-</w:t>
      </w:r>
      <w:r w:rsidR="008014EE" w:rsidRPr="00B57C0B">
        <w:rPr>
          <w:rFonts w:hint="cs"/>
          <w:spacing w:val="-4"/>
          <w:rtl/>
          <w:lang w:val="fr-CH"/>
        </w:rPr>
        <w:tab/>
      </w:r>
      <w:r w:rsidRPr="00B57C0B">
        <w:rPr>
          <w:spacing w:val="-4"/>
          <w:rtl/>
          <w:lang w:val="fr-CH"/>
        </w:rPr>
        <w:t>مازال تشويه الأعضاء التناسلية للإناث وغيره من الممارسات الضارة بصحة المرأة وكذا العنف، وخصوصا</w:t>
      </w:r>
      <w:r w:rsidR="00C63C85">
        <w:rPr>
          <w:rFonts w:hint="cs"/>
          <w:spacing w:val="-4"/>
          <w:rtl/>
          <w:lang w:val="fr-CH"/>
        </w:rPr>
        <w:t>ً</w:t>
      </w:r>
      <w:r w:rsidRPr="00B57C0B">
        <w:rPr>
          <w:spacing w:val="-4"/>
          <w:rtl/>
          <w:lang w:val="fr-CH"/>
        </w:rPr>
        <w:t xml:space="preserve"> العنف العائلي، شائعا</w:t>
      </w:r>
      <w:r w:rsidR="00D3169C">
        <w:rPr>
          <w:rFonts w:hint="cs"/>
          <w:spacing w:val="-4"/>
          <w:rtl/>
          <w:lang w:val="fr-CH"/>
        </w:rPr>
        <w:t>ً</w:t>
      </w:r>
      <w:r w:rsidRPr="00B57C0B">
        <w:rPr>
          <w:spacing w:val="-4"/>
          <w:rtl/>
          <w:lang w:val="fr-CH"/>
        </w:rPr>
        <w:t xml:space="preserve"> في جمهورية غينيا، وهو أمر يتطلب اهتمام اللجنة.</w:t>
      </w:r>
    </w:p>
    <w:p w:rsidR="00FA0B64" w:rsidRPr="00CA5ECC" w:rsidRDefault="00FA0B64" w:rsidP="008014EE">
      <w:pPr>
        <w:pStyle w:val="SingleTxtGA"/>
        <w:rPr>
          <w:lang w:val="fr-CH"/>
        </w:rPr>
      </w:pPr>
      <w:r w:rsidRPr="00CA5ECC">
        <w:rPr>
          <w:rFonts w:hint="cs"/>
          <w:rtl/>
          <w:lang w:val="fr-CH"/>
        </w:rPr>
        <w:t>205</w:t>
      </w:r>
      <w:r w:rsidRPr="00CA5ECC">
        <w:rPr>
          <w:rtl/>
          <w:lang w:val="fr-CH"/>
        </w:rPr>
        <w:t>-</w:t>
      </w:r>
      <w:r w:rsidR="008014EE">
        <w:rPr>
          <w:rFonts w:hint="cs"/>
          <w:rtl/>
          <w:lang w:val="fr-CH"/>
        </w:rPr>
        <w:tab/>
      </w:r>
      <w:r w:rsidRPr="00CA5ECC">
        <w:rPr>
          <w:rtl/>
          <w:lang w:val="fr-CH"/>
        </w:rPr>
        <w:t>لا شك في أن القانون قد يعاقب على تلك الممارسات في الإطار العام لمحاكمات الجرائم والممارسات الضارة بالصحة المنصوص عليها في المادة 213 من القانون الجنائي ولكن لم تسجل أي شكوى لحد الآن، إذ يخشى الضحايا أن لا يعاقب القضاة على تلك الممارسات.</w:t>
      </w:r>
    </w:p>
    <w:p w:rsidR="00FA0B64" w:rsidRPr="00CA5ECC" w:rsidRDefault="00FA0B64" w:rsidP="008014EE">
      <w:pPr>
        <w:pStyle w:val="SingleTxtGA"/>
        <w:rPr>
          <w:rtl/>
          <w:lang w:val="fr-CH"/>
        </w:rPr>
      </w:pPr>
      <w:r w:rsidRPr="00CA5ECC">
        <w:rPr>
          <w:rFonts w:hint="cs"/>
          <w:rtl/>
          <w:lang w:val="fr-CH"/>
        </w:rPr>
        <w:t>206</w:t>
      </w:r>
      <w:r w:rsidRPr="00CA5ECC">
        <w:rPr>
          <w:rtl/>
          <w:lang w:val="fr-CH"/>
        </w:rPr>
        <w:t>-</w:t>
      </w:r>
      <w:r w:rsidR="008014EE">
        <w:rPr>
          <w:rFonts w:hint="cs"/>
          <w:rtl/>
          <w:lang w:val="fr-CH"/>
        </w:rPr>
        <w:tab/>
      </w:r>
      <w:r w:rsidRPr="00CA5ECC">
        <w:rPr>
          <w:rtl/>
          <w:lang w:val="fr-CH"/>
        </w:rPr>
        <w:t>ونفذت الحكومة الغينية عدة تدابير لمكافحة ممارسة ختان الإناث. وتشمل تلك التدابير حظر ختان الإناث في الوسط الطبي، وهو تدبير لم يكن له أثر بالغ، حيث يمارس ختان الإناث في معظم الأحيان خارج المنشآت الطبية. ونفذت غينيا أيضا</w:t>
      </w:r>
      <w:r w:rsidR="006E40D6">
        <w:rPr>
          <w:rFonts w:hint="cs"/>
          <w:rtl/>
          <w:lang w:val="fr-CH"/>
        </w:rPr>
        <w:t>ً</w:t>
      </w:r>
      <w:r w:rsidRPr="00CA5ECC">
        <w:rPr>
          <w:rtl/>
          <w:lang w:val="fr-CH"/>
        </w:rPr>
        <w:t xml:space="preserve"> برنامجا</w:t>
      </w:r>
      <w:r w:rsidR="006E40D6">
        <w:rPr>
          <w:rFonts w:hint="cs"/>
          <w:rtl/>
          <w:lang w:val="fr-CH"/>
        </w:rPr>
        <w:t>ً</w:t>
      </w:r>
      <w:r w:rsidRPr="00CA5ECC">
        <w:rPr>
          <w:rtl/>
          <w:lang w:val="fr-CH"/>
        </w:rPr>
        <w:t xml:space="preserve"> مشتركا</w:t>
      </w:r>
      <w:r w:rsidR="006E40D6">
        <w:rPr>
          <w:rFonts w:hint="cs"/>
          <w:rtl/>
          <w:lang w:val="fr-CH"/>
        </w:rPr>
        <w:t>ً</w:t>
      </w:r>
      <w:r w:rsidRPr="00CA5ECC">
        <w:rPr>
          <w:rtl/>
          <w:lang w:val="fr-CH"/>
        </w:rPr>
        <w:t xml:space="preserve"> بين صندوق الأمم المتحدة للسكان واليونيسيف لمكافحة تشويه الأعضاء التناسلية للإناث/ممارسة ختان الإناث في عام 2010، كما اعتمدت قانونا</w:t>
      </w:r>
      <w:r w:rsidR="00C63C85">
        <w:rPr>
          <w:rFonts w:hint="cs"/>
          <w:rtl/>
          <w:lang w:val="fr-CH"/>
        </w:rPr>
        <w:t>ً</w:t>
      </w:r>
      <w:r w:rsidRPr="00CA5ECC">
        <w:rPr>
          <w:rtl/>
          <w:lang w:val="fr-CH"/>
        </w:rPr>
        <w:t xml:space="preserve"> متعلقا</w:t>
      </w:r>
      <w:r w:rsidR="00C63C85">
        <w:rPr>
          <w:rFonts w:hint="cs"/>
          <w:rtl/>
          <w:lang w:val="fr-CH"/>
        </w:rPr>
        <w:t>ً</w:t>
      </w:r>
      <w:r w:rsidRPr="00CA5ECC">
        <w:rPr>
          <w:rtl/>
          <w:lang w:val="fr-CH"/>
        </w:rPr>
        <w:t xml:space="preserve"> بالصحة الإنجابية.</w:t>
      </w:r>
    </w:p>
    <w:p w:rsidR="00FA0B64" w:rsidRPr="00CA5ECC" w:rsidRDefault="00FA0B64" w:rsidP="00B57C0B">
      <w:pPr>
        <w:pStyle w:val="SingleTxtGA"/>
        <w:rPr>
          <w:rtl/>
          <w:lang w:val="fr-CH"/>
        </w:rPr>
      </w:pPr>
      <w:r w:rsidRPr="00B57C0B">
        <w:rPr>
          <w:rFonts w:hint="cs"/>
          <w:spacing w:val="-2"/>
          <w:rtl/>
          <w:lang w:val="fr-CH"/>
        </w:rPr>
        <w:t>207</w:t>
      </w:r>
      <w:r w:rsidRPr="00B57C0B">
        <w:rPr>
          <w:spacing w:val="-2"/>
          <w:rtl/>
          <w:lang w:val="fr-CH"/>
        </w:rPr>
        <w:t>-</w:t>
      </w:r>
      <w:r w:rsidR="008014EE" w:rsidRPr="00B57C0B">
        <w:rPr>
          <w:rFonts w:hint="cs"/>
          <w:spacing w:val="-2"/>
          <w:rtl/>
          <w:lang w:val="fr-CH"/>
        </w:rPr>
        <w:tab/>
      </w:r>
      <w:r w:rsidRPr="00B57C0B">
        <w:rPr>
          <w:spacing w:val="-2"/>
          <w:rtl/>
          <w:lang w:val="fr-CH"/>
        </w:rPr>
        <w:t>والتزمت الحكومة الغينية أيضا</w:t>
      </w:r>
      <w:r w:rsidR="006E40D6" w:rsidRPr="00B57C0B">
        <w:rPr>
          <w:rFonts w:hint="cs"/>
          <w:spacing w:val="-2"/>
          <w:rtl/>
          <w:lang w:val="fr-CH"/>
        </w:rPr>
        <w:t>ً</w:t>
      </w:r>
      <w:r w:rsidRPr="00B57C0B">
        <w:rPr>
          <w:spacing w:val="-2"/>
          <w:rtl/>
          <w:lang w:val="fr-CH"/>
        </w:rPr>
        <w:t xml:space="preserve"> بسياسة توعية السكان بضرر بعض الممارسات، وذلك بإنشاء لجنة عمل وطنية للقضاء على الممارسات الضارة بالنساء والأطفال عام 1999. لكن</w:t>
      </w:r>
      <w:r w:rsidR="00B57C0B">
        <w:rPr>
          <w:rFonts w:hint="cs"/>
          <w:spacing w:val="-2"/>
          <w:rtl/>
          <w:lang w:val="fr-CH"/>
        </w:rPr>
        <w:t> </w:t>
      </w:r>
      <w:r w:rsidRPr="00B57C0B">
        <w:rPr>
          <w:spacing w:val="-2"/>
          <w:rtl/>
          <w:lang w:val="fr-CH"/>
        </w:rPr>
        <w:t xml:space="preserve">المرسوم </w:t>
      </w:r>
      <w:r w:rsidRPr="00B57C0B">
        <w:rPr>
          <w:spacing w:val="-2"/>
          <w:lang w:val="fr-CH"/>
        </w:rPr>
        <w:t>99-157/PM-RM</w:t>
      </w:r>
      <w:r w:rsidRPr="00B57C0B">
        <w:rPr>
          <w:spacing w:val="-2"/>
          <w:rtl/>
          <w:lang w:val="fr-CH"/>
        </w:rPr>
        <w:t xml:space="preserve"> المؤرخ 16 حزيران/يونيه 1999 لا يُعَرف بتدقيق</w:t>
      </w:r>
      <w:r w:rsidRPr="00CA5ECC">
        <w:rPr>
          <w:rtl/>
          <w:lang w:val="fr-CH"/>
        </w:rPr>
        <w:t xml:space="preserve"> معنى </w:t>
      </w:r>
      <w:r w:rsidR="008014EE">
        <w:rPr>
          <w:rFonts w:hint="cs"/>
          <w:rtl/>
          <w:lang w:bidi="ar-EG"/>
        </w:rPr>
        <w:t>"</w:t>
      </w:r>
      <w:r w:rsidRPr="00CA5ECC">
        <w:rPr>
          <w:rtl/>
          <w:lang w:val="fr-CH"/>
        </w:rPr>
        <w:t>الممارسات الضارة</w:t>
      </w:r>
      <w:r w:rsidR="008014EE">
        <w:rPr>
          <w:rFonts w:hint="cs"/>
          <w:rtl/>
          <w:lang w:bidi="ar-EG"/>
        </w:rPr>
        <w:t>"</w:t>
      </w:r>
      <w:r w:rsidRPr="00CA5ECC">
        <w:rPr>
          <w:rtl/>
          <w:lang w:val="fr-CH"/>
        </w:rPr>
        <w:t>. وقد لاحظ الاتحاد الدولي لحقوق الإنسان أن التوعية لم تساهم بشيء يذكر في القضاء على هذه الممارسات.</w:t>
      </w:r>
    </w:p>
    <w:p w:rsidR="00FA0B64" w:rsidRPr="00CA5ECC" w:rsidRDefault="00FA0B64" w:rsidP="00B57C0B">
      <w:pPr>
        <w:pStyle w:val="HChGA"/>
        <w:spacing w:before="120"/>
        <w:rPr>
          <w:lang w:val="fr-CH"/>
        </w:rPr>
      </w:pPr>
      <w:r w:rsidRPr="00CA5ECC">
        <w:rPr>
          <w:lang w:val="fr-CH"/>
        </w:rPr>
        <w:tab/>
      </w:r>
      <w:r w:rsidRPr="00CA5ECC">
        <w:rPr>
          <w:rtl/>
          <w:lang w:val="fr-CH"/>
        </w:rPr>
        <w:t>سابعا</w:t>
      </w:r>
      <w:r w:rsidR="008014EE">
        <w:rPr>
          <w:rFonts w:hint="cs"/>
          <w:rtl/>
          <w:lang w:val="fr-CH"/>
        </w:rPr>
        <w:t>ً-</w:t>
      </w:r>
      <w:r w:rsidR="008014EE">
        <w:rPr>
          <w:rFonts w:hint="cs"/>
          <w:rtl/>
          <w:lang w:val="fr-CH"/>
        </w:rPr>
        <w:tab/>
      </w:r>
      <w:r w:rsidRPr="00CA5ECC">
        <w:rPr>
          <w:rtl/>
          <w:lang w:val="fr-CH"/>
        </w:rPr>
        <w:t>الخاتمة</w:t>
      </w:r>
    </w:p>
    <w:p w:rsidR="00FA0B64" w:rsidRPr="00CA5ECC" w:rsidRDefault="00FA0B64" w:rsidP="008014EE">
      <w:pPr>
        <w:pStyle w:val="SingleTxtGA"/>
        <w:rPr>
          <w:lang w:val="fr-CH"/>
        </w:rPr>
      </w:pPr>
      <w:r w:rsidRPr="00CA5ECC">
        <w:rPr>
          <w:rFonts w:hint="cs"/>
          <w:rtl/>
          <w:lang w:val="fr-CH"/>
        </w:rPr>
        <w:t>208</w:t>
      </w:r>
      <w:r w:rsidRPr="00CA5ECC">
        <w:rPr>
          <w:rtl/>
          <w:lang w:val="fr-CH"/>
        </w:rPr>
        <w:t>-</w:t>
      </w:r>
      <w:r w:rsidR="008014EE">
        <w:rPr>
          <w:rFonts w:hint="cs"/>
          <w:rtl/>
          <w:lang w:val="fr-CH"/>
        </w:rPr>
        <w:tab/>
      </w:r>
      <w:r w:rsidRPr="00CA5ECC">
        <w:rPr>
          <w:rtl/>
          <w:lang w:val="fr-CH"/>
        </w:rPr>
        <w:t>أعدت جمهورية غينيا تقريرها الجامع للتقريرين السابع والثامن المتعلق بتنفيذ اتفاقية القضاء على جميع أشكال التمييز ضد المرأة، وفاء بالتزاماتها الدولية.</w:t>
      </w:r>
    </w:p>
    <w:p w:rsidR="00FA0B64" w:rsidRPr="00CA5ECC" w:rsidRDefault="00FA0B64" w:rsidP="008014EE">
      <w:pPr>
        <w:pStyle w:val="SingleTxtGA"/>
        <w:rPr>
          <w:lang w:val="fr-CH"/>
        </w:rPr>
      </w:pPr>
      <w:r w:rsidRPr="00CA5ECC">
        <w:rPr>
          <w:rFonts w:hint="cs"/>
          <w:rtl/>
          <w:lang w:val="fr-CH"/>
        </w:rPr>
        <w:t>209</w:t>
      </w:r>
      <w:r w:rsidRPr="00CA5ECC">
        <w:rPr>
          <w:rtl/>
          <w:lang w:val="fr-CH"/>
        </w:rPr>
        <w:t>-</w:t>
      </w:r>
      <w:r w:rsidR="008014EE">
        <w:rPr>
          <w:rFonts w:hint="cs"/>
          <w:rtl/>
          <w:lang w:val="fr-CH"/>
        </w:rPr>
        <w:tab/>
      </w:r>
      <w:r w:rsidRPr="00CA5ECC">
        <w:rPr>
          <w:rtl/>
          <w:lang w:val="fr-CH"/>
        </w:rPr>
        <w:t>وتغطي تلك التقارير الفترة 2007-2011، كما أنها تتطرق لجميع مجالات اتفاقية القضاء على جميع أشكال التمييز ضد المرأة ذات الصلة بحماية المرأة والنهوض بها.</w:t>
      </w:r>
    </w:p>
    <w:p w:rsidR="00FA0B64" w:rsidRPr="00CA5ECC" w:rsidRDefault="00FA0B64" w:rsidP="008014EE">
      <w:pPr>
        <w:pStyle w:val="SingleTxtGA"/>
        <w:rPr>
          <w:lang w:val="fr-CH"/>
        </w:rPr>
      </w:pPr>
      <w:r w:rsidRPr="00CA5ECC">
        <w:rPr>
          <w:rFonts w:hint="cs"/>
          <w:rtl/>
          <w:lang w:val="fr-CH"/>
        </w:rPr>
        <w:t>210</w:t>
      </w:r>
      <w:r w:rsidRPr="00CA5ECC">
        <w:rPr>
          <w:rtl/>
          <w:lang w:val="fr-CH"/>
        </w:rPr>
        <w:t>-</w:t>
      </w:r>
      <w:r w:rsidR="008014EE">
        <w:rPr>
          <w:rFonts w:hint="cs"/>
          <w:rtl/>
          <w:lang w:val="fr-CH"/>
        </w:rPr>
        <w:tab/>
      </w:r>
      <w:r w:rsidRPr="00CA5ECC">
        <w:rPr>
          <w:rtl/>
          <w:lang w:val="fr-CH"/>
        </w:rPr>
        <w:t xml:space="preserve">وتتضمن تلك التقارير التقدم المحرز </w:t>
      </w:r>
      <w:r w:rsidRPr="00CA5ECC">
        <w:rPr>
          <w:rFonts w:hint="cs"/>
          <w:rtl/>
          <w:lang w:val="fr-CH"/>
        </w:rPr>
        <w:t>والقيود</w:t>
      </w:r>
      <w:r w:rsidRPr="00CA5ECC">
        <w:rPr>
          <w:rtl/>
          <w:lang w:val="fr-CH"/>
        </w:rPr>
        <w:t xml:space="preserve"> المواجهة وكذا التحديات والآفاق.</w:t>
      </w:r>
    </w:p>
    <w:p w:rsidR="00FA0B64" w:rsidRPr="00CA5ECC" w:rsidRDefault="00FA0B64" w:rsidP="008014EE">
      <w:pPr>
        <w:pStyle w:val="SingleTxtGA"/>
        <w:rPr>
          <w:lang w:val="fr-CH"/>
        </w:rPr>
      </w:pPr>
      <w:r w:rsidRPr="00CA5ECC">
        <w:rPr>
          <w:rFonts w:hint="cs"/>
          <w:rtl/>
          <w:lang w:val="fr-CH"/>
        </w:rPr>
        <w:t>211</w:t>
      </w:r>
      <w:r w:rsidRPr="00CA5ECC">
        <w:rPr>
          <w:rtl/>
          <w:lang w:val="fr-CH"/>
        </w:rPr>
        <w:t>-</w:t>
      </w:r>
      <w:r w:rsidR="008014EE">
        <w:rPr>
          <w:rFonts w:hint="cs"/>
          <w:rtl/>
          <w:lang w:val="fr-CH"/>
        </w:rPr>
        <w:tab/>
      </w:r>
      <w:r w:rsidRPr="00CA5ECC">
        <w:rPr>
          <w:rtl/>
          <w:lang w:val="fr-CH"/>
        </w:rPr>
        <w:t>وقد عرفت غينيا تطورا</w:t>
      </w:r>
      <w:r w:rsidR="00C63C85">
        <w:rPr>
          <w:rFonts w:hint="cs"/>
          <w:rtl/>
          <w:lang w:val="fr-CH"/>
        </w:rPr>
        <w:t>ً</w:t>
      </w:r>
      <w:r w:rsidRPr="00CA5ECC">
        <w:rPr>
          <w:rtl/>
          <w:lang w:val="fr-CH"/>
        </w:rPr>
        <w:t xml:space="preserve"> من حيث التقدم المحرز؛ أما على مستوى نص الدستور الجديد، فهو يشكل منبعا</w:t>
      </w:r>
      <w:r w:rsidR="00C63C85">
        <w:rPr>
          <w:rFonts w:hint="cs"/>
          <w:rtl/>
          <w:lang w:val="fr-CH"/>
        </w:rPr>
        <w:t>ً</w:t>
      </w:r>
      <w:r w:rsidRPr="00CA5ECC">
        <w:rPr>
          <w:rtl/>
          <w:lang w:val="fr-CH"/>
        </w:rPr>
        <w:t xml:space="preserve"> حقيقيا</w:t>
      </w:r>
      <w:r w:rsidR="00C63C85">
        <w:rPr>
          <w:rFonts w:hint="cs"/>
          <w:rtl/>
          <w:lang w:val="fr-CH"/>
        </w:rPr>
        <w:t>ً</w:t>
      </w:r>
      <w:r w:rsidRPr="00CA5ECC">
        <w:rPr>
          <w:rtl/>
          <w:lang w:val="fr-CH"/>
        </w:rPr>
        <w:t xml:space="preserve"> لحقوق الإنسان.</w:t>
      </w:r>
    </w:p>
    <w:p w:rsidR="00FA0B64" w:rsidRPr="00CA5ECC" w:rsidRDefault="00FA0B64" w:rsidP="008014EE">
      <w:pPr>
        <w:pStyle w:val="SingleTxtGA"/>
        <w:rPr>
          <w:lang w:val="fr-CH"/>
        </w:rPr>
      </w:pPr>
      <w:r w:rsidRPr="00CA5ECC">
        <w:rPr>
          <w:rFonts w:hint="cs"/>
          <w:rtl/>
          <w:lang w:val="fr-CH"/>
        </w:rPr>
        <w:t>212</w:t>
      </w:r>
      <w:r w:rsidRPr="00CA5ECC">
        <w:rPr>
          <w:rtl/>
          <w:lang w:val="fr-CH"/>
        </w:rPr>
        <w:t>-</w:t>
      </w:r>
      <w:r w:rsidR="008014EE">
        <w:rPr>
          <w:rFonts w:hint="cs"/>
          <w:rtl/>
          <w:lang w:val="fr-CH"/>
        </w:rPr>
        <w:tab/>
      </w:r>
      <w:r w:rsidRPr="00CA5ECC">
        <w:rPr>
          <w:rtl/>
          <w:lang w:val="fr-CH"/>
        </w:rPr>
        <w:t>ومع ذلك، يجب أن نعترف بأنه لم يحقق إلا القليل من التقدم الملموس خلال تلك الفترة بفعل عدم الاستقرار المستمر الذي طبع المجالات السياسية والاقتصادية والثقافية والاجتماعية.</w:t>
      </w:r>
    </w:p>
    <w:p w:rsidR="00FA0B64" w:rsidRPr="00CA5ECC" w:rsidRDefault="00FA0B64" w:rsidP="008014EE">
      <w:pPr>
        <w:pStyle w:val="HChGA"/>
        <w:spacing w:before="120"/>
        <w:rPr>
          <w:lang w:val="fr-CH"/>
        </w:rPr>
      </w:pPr>
      <w:r w:rsidRPr="00CA5ECC">
        <w:rPr>
          <w:lang w:val="fr-CH"/>
        </w:rPr>
        <w:br w:type="page"/>
      </w:r>
      <w:r w:rsidRPr="00CA5ECC">
        <w:rPr>
          <w:rtl/>
          <w:lang w:val="fr-CH"/>
        </w:rPr>
        <w:t>المرفقات</w:t>
      </w:r>
    </w:p>
    <w:p w:rsidR="00FA0B64" w:rsidRPr="00CA5ECC" w:rsidRDefault="00FA0B64" w:rsidP="008014EE">
      <w:pPr>
        <w:pStyle w:val="HChGA"/>
        <w:rPr>
          <w:lang w:val="fr-CH"/>
        </w:rPr>
      </w:pPr>
      <w:r w:rsidRPr="00CA5ECC">
        <w:rPr>
          <w:rtl/>
          <w:lang w:val="fr-CH"/>
        </w:rPr>
        <w:t>المرفق الأول</w:t>
      </w:r>
    </w:p>
    <w:p w:rsidR="00FA0B64" w:rsidRPr="00CA5ECC" w:rsidRDefault="008014EE" w:rsidP="008014EE">
      <w:pPr>
        <w:pStyle w:val="HChGA"/>
        <w:rPr>
          <w:lang w:val="fr-CH"/>
        </w:rPr>
      </w:pPr>
      <w:r>
        <w:rPr>
          <w:rFonts w:hint="cs"/>
          <w:rtl/>
          <w:lang w:val="fr-CH"/>
        </w:rPr>
        <w:tab/>
      </w:r>
      <w:r>
        <w:rPr>
          <w:rFonts w:hint="cs"/>
          <w:rtl/>
          <w:lang w:val="fr-CH"/>
        </w:rPr>
        <w:tab/>
      </w:r>
      <w:r w:rsidR="00FA0B64" w:rsidRPr="00CA5ECC">
        <w:rPr>
          <w:rtl/>
          <w:lang w:val="fr-CH"/>
        </w:rPr>
        <w:t>الأسئلة التي وجهتها لجنة المتابعة إلى الحكومة</w:t>
      </w:r>
    </w:p>
    <w:p w:rsidR="00FA0B64" w:rsidRPr="00CA5ECC" w:rsidRDefault="008014EE" w:rsidP="008014EE">
      <w:pPr>
        <w:pStyle w:val="H1GA"/>
        <w:rPr>
          <w:lang w:val="fr-CH"/>
        </w:rPr>
      </w:pPr>
      <w:r>
        <w:rPr>
          <w:rFonts w:hint="cs"/>
          <w:rtl/>
          <w:lang w:val="fr-CH"/>
        </w:rPr>
        <w:tab/>
      </w:r>
      <w:r w:rsidR="00FA0B64" w:rsidRPr="00CA5ECC">
        <w:rPr>
          <w:rtl/>
          <w:lang w:val="fr-CH"/>
        </w:rPr>
        <w:t>1-</w:t>
      </w:r>
      <w:r>
        <w:rPr>
          <w:rFonts w:hint="cs"/>
          <w:rtl/>
          <w:lang w:val="fr-CH"/>
        </w:rPr>
        <w:tab/>
      </w:r>
      <w:r w:rsidR="00FA0B64" w:rsidRPr="00CA5ECC">
        <w:rPr>
          <w:rtl/>
          <w:lang w:val="fr-CH"/>
        </w:rPr>
        <w:t>المجال القانوني والتشريعي</w:t>
      </w:r>
    </w:p>
    <w:p w:rsidR="00FA0B64" w:rsidRPr="00CA5ECC" w:rsidRDefault="008014EE" w:rsidP="008014EE">
      <w:pPr>
        <w:pStyle w:val="SingleTxtGA"/>
        <w:rPr>
          <w:lang w:val="fr-CH"/>
        </w:rPr>
      </w:pPr>
      <w:r>
        <w:rPr>
          <w:rFonts w:hint="cs"/>
          <w:rtl/>
          <w:lang w:val="fr-CH"/>
        </w:rPr>
        <w:tab/>
        <w:t>(</w:t>
      </w:r>
      <w:r w:rsidR="00FA0B64" w:rsidRPr="00CA5ECC">
        <w:rPr>
          <w:rtl/>
          <w:lang w:val="fr-CH"/>
        </w:rPr>
        <w:t>أ)</w:t>
      </w:r>
      <w:r>
        <w:rPr>
          <w:rFonts w:hint="cs"/>
          <w:rtl/>
          <w:lang w:val="fr-CH"/>
        </w:rPr>
        <w:tab/>
      </w:r>
      <w:r w:rsidR="00FA0B64" w:rsidRPr="00CA5ECC">
        <w:rPr>
          <w:rtl/>
          <w:lang w:val="fr-CH"/>
        </w:rPr>
        <w:t>الإسراع في عملية التصديق على البروتوكول الإضافي لاتفاقية القضاء على جميع أشكال التمييز ضد المرأة؛</w:t>
      </w:r>
    </w:p>
    <w:p w:rsidR="00FA0B64" w:rsidRPr="00CA5ECC" w:rsidRDefault="00FA0B64" w:rsidP="00CA5ECC">
      <w:pPr>
        <w:pStyle w:val="Bullet1GA"/>
        <w:tabs>
          <w:tab w:val="clear" w:pos="2041"/>
          <w:tab w:val="left" w:pos="1953"/>
        </w:tabs>
        <w:bidi/>
        <w:ind w:left="1939"/>
        <w:rPr>
          <w:rtl/>
          <w:lang w:val="fr-CH"/>
        </w:rPr>
      </w:pPr>
      <w:r w:rsidRPr="00CA5ECC">
        <w:rPr>
          <w:rtl/>
          <w:lang w:val="fr-CH"/>
        </w:rPr>
        <w:t>يجري حاليا</w:t>
      </w:r>
      <w:r w:rsidR="008014EE">
        <w:rPr>
          <w:rFonts w:hint="cs"/>
          <w:rtl/>
          <w:lang w:val="fr-CH"/>
        </w:rPr>
        <w:t>ً</w:t>
      </w:r>
      <w:r w:rsidRPr="00CA5ECC">
        <w:rPr>
          <w:rtl/>
          <w:lang w:val="fr-CH"/>
        </w:rPr>
        <w:t xml:space="preserve"> التصديق على البروتوكول الإضافي لاتفاقية القضاء على جميع أشكال التمييز ضد المرأة. وتبرر التأخير المسجل فترة عدم الاستقرار السياسي والاقتصادي والاجتماعي والثقافي الذي عرفه البلد لمدة طويلة. وبعد انتخاب رئيس مدني، أرسلت الوثيقة لكي تنظر فيها الهياكل المعنية، ولا سيما المنظمات النسائية، والإدارات الوزارية، </w:t>
      </w:r>
      <w:r w:rsidR="00C63C85">
        <w:rPr>
          <w:rFonts w:hint="cs"/>
          <w:rtl/>
          <w:lang w:val="fr-CH"/>
        </w:rPr>
        <w:t>و</w:t>
      </w:r>
      <w:r w:rsidRPr="00CA5ECC">
        <w:rPr>
          <w:rtl/>
          <w:lang w:val="fr-CH"/>
        </w:rPr>
        <w:t xml:space="preserve">المؤسسات الجمهورية وجميع الأطراف الفاعلة المعنية بالدفاع عن حقوق المرأة. </w:t>
      </w:r>
    </w:p>
    <w:p w:rsidR="00FA0B64" w:rsidRPr="00CA5ECC" w:rsidRDefault="008014EE" w:rsidP="008014EE">
      <w:pPr>
        <w:pStyle w:val="SingleTxtGA"/>
        <w:rPr>
          <w:lang w:val="fr-CH"/>
        </w:rPr>
      </w:pPr>
      <w:r>
        <w:rPr>
          <w:rFonts w:hint="cs"/>
          <w:rtl/>
          <w:lang w:val="fr-CH"/>
        </w:rPr>
        <w:tab/>
        <w:t>(</w:t>
      </w:r>
      <w:r w:rsidR="00FA0B64" w:rsidRPr="00CA5ECC">
        <w:rPr>
          <w:rtl/>
          <w:lang w:val="fr-CH"/>
        </w:rPr>
        <w:t>ب)</w:t>
      </w:r>
      <w:r>
        <w:rPr>
          <w:rFonts w:hint="cs"/>
          <w:rtl/>
          <w:lang w:val="fr-CH"/>
        </w:rPr>
        <w:tab/>
      </w:r>
      <w:r w:rsidR="00FA0B64" w:rsidRPr="00CA5ECC">
        <w:rPr>
          <w:rtl/>
          <w:lang w:val="fr-CH"/>
        </w:rPr>
        <w:t xml:space="preserve">الإسراع في عملية التصديق على صك التصديق على بروتوكول </w:t>
      </w:r>
      <w:r w:rsidR="00FA0B64" w:rsidRPr="00CA5ECC">
        <w:rPr>
          <w:color w:val="000000"/>
          <w:rtl/>
        </w:rPr>
        <w:t>الميثاق الأفريقي لحقوق الإنسان والشعوب</w:t>
      </w:r>
      <w:r w:rsidR="00FA0B64" w:rsidRPr="00CA5ECC">
        <w:rPr>
          <w:rtl/>
          <w:lang w:val="fr-CH"/>
        </w:rPr>
        <w:t xml:space="preserve"> </w:t>
      </w:r>
      <w:r w:rsidR="00FA0B64" w:rsidRPr="00CA5ECC">
        <w:rPr>
          <w:color w:val="000000"/>
          <w:rtl/>
        </w:rPr>
        <w:t xml:space="preserve">المتعلق بحقوق المرأة </w:t>
      </w:r>
      <w:r w:rsidR="00FA0B64" w:rsidRPr="00CA5ECC">
        <w:rPr>
          <w:rtl/>
          <w:lang w:val="fr-CH"/>
        </w:rPr>
        <w:t>وإيداعه؛</w:t>
      </w:r>
    </w:p>
    <w:p w:rsidR="00FA0B64" w:rsidRPr="00CA5ECC" w:rsidRDefault="00FA0B64" w:rsidP="00C63C85">
      <w:pPr>
        <w:pStyle w:val="Bullet1GA"/>
        <w:tabs>
          <w:tab w:val="clear" w:pos="2041"/>
          <w:tab w:val="left" w:pos="1953"/>
        </w:tabs>
        <w:bidi/>
        <w:ind w:left="1939"/>
      </w:pPr>
      <w:r w:rsidRPr="00CA5ECC">
        <w:rPr>
          <w:rtl/>
        </w:rPr>
        <w:t xml:space="preserve">صدقت غينيا على بروتوكول الميثاق الأفريقي لحقوق الإنسان والشعوب المتعلق بحقوق المرأة في 10 تشرين </w:t>
      </w:r>
      <w:r w:rsidR="00C63C85">
        <w:rPr>
          <w:rFonts w:hint="cs"/>
          <w:rtl/>
        </w:rPr>
        <w:t>الثاني</w:t>
      </w:r>
      <w:r w:rsidRPr="00CA5ECC">
        <w:rPr>
          <w:rtl/>
        </w:rPr>
        <w:t>/نوفمبر 2004</w:t>
      </w:r>
      <w:r w:rsidR="00855377">
        <w:rPr>
          <w:rFonts w:hint="cs"/>
          <w:rtl/>
        </w:rPr>
        <w:t>؛</w:t>
      </w:r>
    </w:p>
    <w:p w:rsidR="00FA0B64" w:rsidRPr="00CA5ECC" w:rsidRDefault="00FA0B64" w:rsidP="00CA5ECC">
      <w:pPr>
        <w:pStyle w:val="Bullet1GA"/>
        <w:tabs>
          <w:tab w:val="clear" w:pos="2041"/>
          <w:tab w:val="left" w:pos="1953"/>
        </w:tabs>
        <w:bidi/>
        <w:ind w:left="1939"/>
      </w:pPr>
      <w:r w:rsidRPr="00CA5ECC">
        <w:rPr>
          <w:rtl/>
        </w:rPr>
        <w:t>واتخذت تدابير عاجلة لإيداع صكوك التصديق لدى رئيس الاتحاد الأفريقي، مع تولي الجمهورية الثالثة الحكم.</w:t>
      </w:r>
    </w:p>
    <w:p w:rsidR="00FA0B64" w:rsidRPr="00CA5ECC" w:rsidRDefault="008014EE" w:rsidP="00DC3ECA">
      <w:pPr>
        <w:pStyle w:val="SingleTxtGA"/>
        <w:rPr>
          <w:lang w:val="fr-CH"/>
        </w:rPr>
      </w:pPr>
      <w:r>
        <w:rPr>
          <w:rFonts w:hint="cs"/>
          <w:rtl/>
          <w:lang w:val="fr-CH"/>
        </w:rPr>
        <w:tab/>
        <w:t>(</w:t>
      </w:r>
      <w:r w:rsidR="00FA0B64" w:rsidRPr="00CA5ECC">
        <w:rPr>
          <w:rtl/>
          <w:lang w:val="fr-CH"/>
        </w:rPr>
        <w:t>ج)</w:t>
      </w:r>
      <w:r w:rsidR="00DC3ECA">
        <w:rPr>
          <w:rFonts w:hint="cs"/>
          <w:rtl/>
          <w:lang w:val="fr-CH"/>
        </w:rPr>
        <w:tab/>
      </w:r>
      <w:r w:rsidR="00FA0B64" w:rsidRPr="00CA5ECC">
        <w:rPr>
          <w:rtl/>
          <w:lang w:val="fr-CH"/>
        </w:rPr>
        <w:t>إعداد قانون خاص متعلق بالشؤون الجنسانية؛</w:t>
      </w:r>
    </w:p>
    <w:p w:rsidR="00FA0B64" w:rsidRPr="00CA5ECC" w:rsidRDefault="00FA0B64" w:rsidP="00855377">
      <w:pPr>
        <w:pStyle w:val="Bullet1GA"/>
        <w:tabs>
          <w:tab w:val="clear" w:pos="2041"/>
          <w:tab w:val="left" w:pos="1953"/>
        </w:tabs>
        <w:bidi/>
        <w:ind w:left="1939"/>
        <w:rPr>
          <w:rtl/>
          <w:lang w:val="fr-CH"/>
        </w:rPr>
      </w:pPr>
      <w:r w:rsidRPr="00CA5ECC">
        <w:rPr>
          <w:rtl/>
          <w:lang w:val="fr-CH"/>
        </w:rPr>
        <w:t xml:space="preserve">أعد </w:t>
      </w:r>
      <w:r w:rsidRPr="00CA5ECC">
        <w:rPr>
          <w:rtl/>
        </w:rPr>
        <w:t>مشروع</w:t>
      </w:r>
      <w:r w:rsidRPr="00CA5ECC">
        <w:rPr>
          <w:rtl/>
          <w:lang w:val="fr-CH"/>
        </w:rPr>
        <w:t xml:space="preserve"> قانون متعلق بالشؤون الجنسانية، ويجري اعتماده حاليا</w:t>
      </w:r>
      <w:r w:rsidR="00855377">
        <w:rPr>
          <w:rFonts w:hint="cs"/>
          <w:rtl/>
          <w:lang w:val="fr-CH"/>
        </w:rPr>
        <w:t>ً.</w:t>
      </w:r>
    </w:p>
    <w:p w:rsidR="00FA0B64" w:rsidRPr="00CA5ECC" w:rsidRDefault="00DC3ECA" w:rsidP="00C63C85">
      <w:pPr>
        <w:pStyle w:val="SingleTxtGA"/>
        <w:rPr>
          <w:rFonts w:hint="cs"/>
          <w:lang w:val="fr-CH"/>
        </w:rPr>
      </w:pPr>
      <w:r>
        <w:rPr>
          <w:rFonts w:hint="cs"/>
          <w:rtl/>
          <w:lang w:val="fr-CH"/>
        </w:rPr>
        <w:tab/>
      </w:r>
      <w:r>
        <w:rPr>
          <w:rFonts w:hint="cs"/>
          <w:sz w:val="30"/>
          <w:rtl/>
          <w:lang w:val="fr-CH"/>
        </w:rPr>
        <w:t>(</w:t>
      </w:r>
      <w:r w:rsidR="00C63C85">
        <w:rPr>
          <w:rFonts w:hint="cs"/>
          <w:sz w:val="30"/>
          <w:rtl/>
          <w:lang w:val="fr-CH"/>
        </w:rPr>
        <w:t>د</w:t>
      </w:r>
      <w:r>
        <w:rPr>
          <w:rFonts w:hint="cs"/>
          <w:rtl/>
          <w:lang w:val="fr-CH"/>
        </w:rPr>
        <w:t>)</w:t>
      </w:r>
      <w:r>
        <w:rPr>
          <w:rFonts w:hint="cs"/>
          <w:rtl/>
          <w:lang w:val="fr-CH"/>
        </w:rPr>
        <w:tab/>
      </w:r>
      <w:r w:rsidR="00FA0B64" w:rsidRPr="00CA5ECC">
        <w:rPr>
          <w:rtl/>
          <w:lang w:val="fr-CH"/>
        </w:rPr>
        <w:t>الإسراع في إصدار القانون المدني المنقح وقانون الطفل</w:t>
      </w:r>
      <w:r w:rsidR="00855377">
        <w:rPr>
          <w:rFonts w:hint="cs"/>
          <w:rtl/>
          <w:lang w:val="fr-CH"/>
        </w:rPr>
        <w:t>؛</w:t>
      </w:r>
    </w:p>
    <w:p w:rsidR="00FA0B64" w:rsidRPr="00CA5ECC" w:rsidRDefault="00FA0B64" w:rsidP="00855377">
      <w:pPr>
        <w:pStyle w:val="Bullet1GA"/>
        <w:tabs>
          <w:tab w:val="clear" w:pos="2041"/>
          <w:tab w:val="left" w:pos="1953"/>
        </w:tabs>
        <w:bidi/>
        <w:ind w:left="1939"/>
        <w:rPr>
          <w:lang w:val="fr-CH"/>
        </w:rPr>
      </w:pPr>
      <w:r w:rsidRPr="00CA5ECC">
        <w:rPr>
          <w:rtl/>
          <w:lang w:val="fr-CH"/>
        </w:rPr>
        <w:t xml:space="preserve">اعتمد قانون الطفل بموجب القانون </w:t>
      </w:r>
      <w:r w:rsidRPr="00CA5ECC">
        <w:rPr>
          <w:lang w:val="fr-CH"/>
        </w:rPr>
        <w:t>L/2008/011/AN</w:t>
      </w:r>
      <w:r w:rsidRPr="00CA5ECC">
        <w:rPr>
          <w:rtl/>
          <w:lang w:val="fr-CH"/>
        </w:rPr>
        <w:t xml:space="preserve"> المؤرخ 19 آب/أغسطس 2008، والمتعلق باعتماد ونشر قانون الطفل الغيني (الجريدة الرسمية لجمهورية غينيا، عدد خا</w:t>
      </w:r>
      <w:r w:rsidR="00855377">
        <w:rPr>
          <w:rtl/>
          <w:lang w:val="fr-CH"/>
        </w:rPr>
        <w:t>ص نشرة تموز/يوليه 2009</w:t>
      </w:r>
      <w:r w:rsidRPr="00CA5ECC">
        <w:rPr>
          <w:rtl/>
          <w:lang w:val="fr-CH"/>
        </w:rPr>
        <w:t>)</w:t>
      </w:r>
      <w:r w:rsidR="00855377">
        <w:rPr>
          <w:rFonts w:hint="cs"/>
          <w:rtl/>
          <w:lang w:val="fr-CH"/>
        </w:rPr>
        <w:t>؛</w:t>
      </w:r>
    </w:p>
    <w:p w:rsidR="00FA0B64" w:rsidRPr="00CA5ECC" w:rsidRDefault="00FA0B64" w:rsidP="00855377">
      <w:pPr>
        <w:pStyle w:val="Bullet1GA"/>
        <w:tabs>
          <w:tab w:val="clear" w:pos="2041"/>
          <w:tab w:val="left" w:pos="1953"/>
        </w:tabs>
        <w:bidi/>
        <w:ind w:left="1939"/>
        <w:rPr>
          <w:rtl/>
          <w:lang w:val="fr-CH"/>
        </w:rPr>
      </w:pPr>
      <w:r w:rsidRPr="00CA5ECC">
        <w:rPr>
          <w:rtl/>
          <w:lang w:val="fr-CH"/>
        </w:rPr>
        <w:t xml:space="preserve">أما بالنسبة لمشروع القانون المدني المنقح، فقد أعد القضاة المكلفون بهذه المهمة عرض أسباب النظر </w:t>
      </w:r>
      <w:r w:rsidRPr="00CA5ECC">
        <w:rPr>
          <w:rtl/>
        </w:rPr>
        <w:t>فيه</w:t>
      </w:r>
      <w:r w:rsidRPr="00CA5ECC">
        <w:rPr>
          <w:rtl/>
          <w:lang w:val="fr-CH"/>
        </w:rPr>
        <w:t xml:space="preserve"> من قبل الحكومة، وسيحال قريبا إلى المجلس الوطني الانتقالي من أجل اعتماده</w:t>
      </w:r>
      <w:r w:rsidR="00855377">
        <w:rPr>
          <w:rFonts w:hint="cs"/>
          <w:rtl/>
          <w:lang w:val="fr-CH"/>
        </w:rPr>
        <w:t>.</w:t>
      </w:r>
    </w:p>
    <w:p w:rsidR="00FA0B64" w:rsidRPr="00CA5ECC" w:rsidRDefault="00DC3ECA" w:rsidP="00C63C85">
      <w:pPr>
        <w:pStyle w:val="SingleTxtGA"/>
        <w:rPr>
          <w:rFonts w:hint="cs"/>
          <w:lang w:val="fr-CH"/>
        </w:rPr>
      </w:pPr>
      <w:r>
        <w:rPr>
          <w:rFonts w:hint="cs"/>
          <w:rtl/>
          <w:lang w:val="fr-CH"/>
        </w:rPr>
        <w:tab/>
        <w:t>(</w:t>
      </w:r>
      <w:r w:rsidR="00C63C85" w:rsidRPr="00C63C85">
        <w:rPr>
          <w:rFonts w:hint="cs"/>
          <w:sz w:val="30"/>
          <w:rtl/>
          <w:lang w:val="fr-CH"/>
        </w:rPr>
        <w:t>ﻫ</w:t>
      </w:r>
      <w:r w:rsidR="00C63C85">
        <w:rPr>
          <w:rFonts w:hint="cs"/>
          <w:rtl/>
          <w:lang w:val="fr-CH"/>
        </w:rPr>
        <w:t>)</w:t>
      </w:r>
      <w:r>
        <w:rPr>
          <w:rFonts w:hint="cs"/>
          <w:rtl/>
          <w:lang w:val="fr-CH"/>
        </w:rPr>
        <w:tab/>
      </w:r>
      <w:r w:rsidR="00FA0B64" w:rsidRPr="00CA5ECC">
        <w:rPr>
          <w:rtl/>
          <w:lang w:val="fr-CH"/>
        </w:rPr>
        <w:t>التشجيع على فهم مضمون اتفاقية القضاء على جميع أشكال التمييز ضد المرأة من قبل موظفي جميع الإدارات الوزارية، وبخاصة موظفي وزارات العدل والداخلية والأمن والدفاع</w:t>
      </w:r>
      <w:r>
        <w:rPr>
          <w:rFonts w:hint="cs"/>
          <w:rtl/>
          <w:lang w:val="fr-CH"/>
        </w:rPr>
        <w:t>؛</w:t>
      </w:r>
    </w:p>
    <w:p w:rsidR="00FA0B64" w:rsidRPr="00CA5ECC" w:rsidRDefault="00FA0B64" w:rsidP="00DC3ECA">
      <w:pPr>
        <w:pStyle w:val="Bullet1GA"/>
        <w:tabs>
          <w:tab w:val="clear" w:pos="2041"/>
          <w:tab w:val="left" w:pos="1953"/>
        </w:tabs>
        <w:bidi/>
        <w:ind w:left="1939"/>
        <w:rPr>
          <w:rtl/>
          <w:lang w:val="fr-CH"/>
        </w:rPr>
      </w:pPr>
      <w:r w:rsidRPr="00CA5ECC">
        <w:rPr>
          <w:rtl/>
          <w:lang w:val="fr-CH"/>
        </w:rPr>
        <w:t xml:space="preserve">وقد </w:t>
      </w:r>
      <w:r w:rsidRPr="00CA5ECC">
        <w:rPr>
          <w:rtl/>
        </w:rPr>
        <w:t>فهم</w:t>
      </w:r>
      <w:r w:rsidRPr="00CA5ECC">
        <w:rPr>
          <w:rtl/>
          <w:lang w:val="fr-CH"/>
        </w:rPr>
        <w:t xml:space="preserve"> موظفو الإدارات الوزارية، ولا سيما موظفو وزارات العدل والداخلية والأمن والدفاع مضمون اتفاقية القضاء على جميع أشكال التمييز ضد المرأة من خلال العديد من الندوات وحلقات العمل التدريبية التي نظمتها لهذا الغرض وزارة الشؤون الاجتماعية والنهوض بالمرأة والطفل</w:t>
      </w:r>
      <w:r w:rsidR="00DC3ECA">
        <w:rPr>
          <w:rFonts w:hint="cs"/>
          <w:rtl/>
          <w:lang w:val="fr-CH"/>
        </w:rPr>
        <w:t>؛</w:t>
      </w:r>
    </w:p>
    <w:p w:rsidR="00FA0B64" w:rsidRPr="00CA5ECC" w:rsidRDefault="00FA0B64" w:rsidP="00DC3ECA">
      <w:pPr>
        <w:pStyle w:val="Bullet1GA"/>
        <w:tabs>
          <w:tab w:val="clear" w:pos="2041"/>
          <w:tab w:val="left" w:pos="1953"/>
        </w:tabs>
        <w:bidi/>
        <w:ind w:left="1939"/>
        <w:rPr>
          <w:rtl/>
          <w:lang w:val="fr-CH"/>
        </w:rPr>
      </w:pPr>
      <w:r w:rsidRPr="00CA5ECC">
        <w:rPr>
          <w:rtl/>
          <w:lang w:val="fr-CH"/>
        </w:rPr>
        <w:t>على مستوى وزارة العدل: تدريب 230 من القضاة وموظفي المحاكم بشأن العنف المرتكب ضد المرأة، والمنظور الجنساني والصكوك القانونية الوطنية ودون الإقليمية والإقليمية والدولية ذات الصلة بمكافحة العنف القائم على نوع الجنس وبشأن مضمون اتفاقية القضاء على جميع أشكال التمييز ضد المرأة في المناطق الإدارية الثمانية للبلد</w:t>
      </w:r>
      <w:r w:rsidR="00DC3ECA">
        <w:rPr>
          <w:rFonts w:hint="cs"/>
          <w:rtl/>
          <w:lang w:val="fr-CH"/>
        </w:rPr>
        <w:t>؛</w:t>
      </w:r>
    </w:p>
    <w:p w:rsidR="00FA0B64" w:rsidRPr="00855377" w:rsidRDefault="00FA0B64" w:rsidP="00DC3ECA">
      <w:pPr>
        <w:pStyle w:val="Bullet1GA"/>
        <w:tabs>
          <w:tab w:val="clear" w:pos="2041"/>
          <w:tab w:val="left" w:pos="1953"/>
        </w:tabs>
        <w:bidi/>
        <w:ind w:left="1939"/>
        <w:rPr>
          <w:spacing w:val="-2"/>
          <w:rtl/>
          <w:lang w:val="fr-CH"/>
        </w:rPr>
      </w:pPr>
      <w:r w:rsidRPr="00855377">
        <w:rPr>
          <w:spacing w:val="-2"/>
          <w:rtl/>
          <w:lang w:val="fr-CH"/>
        </w:rPr>
        <w:t>على مستوى وزارة الداخلية: تدريب 520 من موظفي وضباط الأجهزة الأمنية بشأن مضمون اتفاقية القضاء على جميع أشكال التم</w:t>
      </w:r>
      <w:r w:rsidR="00DC3ECA" w:rsidRPr="00855377">
        <w:rPr>
          <w:spacing w:val="-2"/>
          <w:rtl/>
          <w:lang w:val="fr-CH"/>
        </w:rPr>
        <w:t xml:space="preserve">ييز ضد المرأة والقرارات 1325، و1820، </w:t>
      </w:r>
      <w:r w:rsidR="00C63C85">
        <w:rPr>
          <w:rFonts w:hint="cs"/>
          <w:spacing w:val="-2"/>
          <w:rtl/>
          <w:lang w:val="fr-CH"/>
        </w:rPr>
        <w:t xml:space="preserve">و1888، </w:t>
      </w:r>
      <w:r w:rsidR="00DC3ECA" w:rsidRPr="00855377">
        <w:rPr>
          <w:spacing w:val="-2"/>
          <w:rtl/>
          <w:lang w:val="fr-CH"/>
        </w:rPr>
        <w:t>و</w:t>
      </w:r>
      <w:r w:rsidRPr="00855377">
        <w:rPr>
          <w:spacing w:val="-2"/>
          <w:rtl/>
          <w:lang w:val="fr-CH"/>
        </w:rPr>
        <w:t xml:space="preserve">1889 </w:t>
      </w:r>
      <w:r w:rsidRPr="00855377">
        <w:rPr>
          <w:spacing w:val="-2"/>
          <w:rtl/>
        </w:rPr>
        <w:t>الصادرة</w:t>
      </w:r>
      <w:r w:rsidRPr="00855377">
        <w:rPr>
          <w:spacing w:val="-2"/>
          <w:rtl/>
          <w:lang w:val="fr-CH"/>
        </w:rPr>
        <w:t xml:space="preserve"> عن مجلس الأمن التابع للأمم المتحدة</w:t>
      </w:r>
      <w:r w:rsidR="00DC3ECA" w:rsidRPr="00855377">
        <w:rPr>
          <w:rFonts w:hint="cs"/>
          <w:spacing w:val="-2"/>
          <w:rtl/>
          <w:lang w:val="fr-CH"/>
        </w:rPr>
        <w:t>؛</w:t>
      </w:r>
    </w:p>
    <w:p w:rsidR="00FA0B64" w:rsidRPr="00CA5ECC" w:rsidRDefault="00FA0B64" w:rsidP="00C63C85">
      <w:pPr>
        <w:pStyle w:val="Bullet1GA"/>
        <w:tabs>
          <w:tab w:val="clear" w:pos="2041"/>
          <w:tab w:val="left" w:pos="1953"/>
        </w:tabs>
        <w:bidi/>
        <w:ind w:left="1939"/>
        <w:rPr>
          <w:rtl/>
          <w:lang w:val="fr-CH"/>
        </w:rPr>
      </w:pPr>
      <w:r w:rsidRPr="00CA5ECC">
        <w:rPr>
          <w:rtl/>
          <w:lang w:val="fr-CH"/>
        </w:rPr>
        <w:t>على مستوى وزارة الأمن الدفاع: تدريب 30 من كبار الضباط والمدربين في مراكز التدريب العسكرية وأيضا</w:t>
      </w:r>
      <w:r w:rsidR="006E40D6">
        <w:rPr>
          <w:rFonts w:hint="cs"/>
          <w:rtl/>
          <w:lang w:val="fr-CH"/>
        </w:rPr>
        <w:t>ً</w:t>
      </w:r>
      <w:r w:rsidRPr="00CA5ECC">
        <w:rPr>
          <w:rtl/>
          <w:lang w:val="fr-CH"/>
        </w:rPr>
        <w:t xml:space="preserve"> 520 من الضباط وضباط الصف والجنود بشأن مضمون اتفاقية القضاء على جميع أشكال التمييز ضد ا</w:t>
      </w:r>
      <w:r w:rsidR="006E40D6">
        <w:rPr>
          <w:rtl/>
          <w:lang w:val="fr-CH"/>
        </w:rPr>
        <w:t>لمرأة والقرارات 1325، و</w:t>
      </w:r>
      <w:r w:rsidR="00855377">
        <w:rPr>
          <w:rtl/>
          <w:lang w:val="fr-CH"/>
        </w:rPr>
        <w:t xml:space="preserve">1820، </w:t>
      </w:r>
      <w:r w:rsidR="00C63C85">
        <w:rPr>
          <w:rFonts w:hint="cs"/>
          <w:rtl/>
          <w:lang w:val="fr-CH"/>
        </w:rPr>
        <w:t xml:space="preserve">و1888 </w:t>
      </w:r>
      <w:r w:rsidR="00855377">
        <w:rPr>
          <w:rtl/>
          <w:lang w:val="fr-CH"/>
        </w:rPr>
        <w:t>و</w:t>
      </w:r>
      <w:r w:rsidRPr="00CA5ECC">
        <w:rPr>
          <w:rtl/>
          <w:lang w:val="fr-CH"/>
        </w:rPr>
        <w:t>1889 الصادرة عن مجلس الأمن التابع للأمم المتحدة. ويعمل حاليا</w:t>
      </w:r>
      <w:r w:rsidR="00D3169C">
        <w:rPr>
          <w:rFonts w:hint="cs"/>
          <w:rtl/>
          <w:lang w:val="fr-CH"/>
        </w:rPr>
        <w:t>ً</w:t>
      </w:r>
      <w:r w:rsidRPr="00CA5ECC">
        <w:rPr>
          <w:rtl/>
          <w:lang w:val="fr-CH"/>
        </w:rPr>
        <w:t xml:space="preserve"> فريق مكون من القضاة وموظفي المحاكم وأعضاء القوات ال</w:t>
      </w:r>
      <w:r w:rsidR="00855377">
        <w:rPr>
          <w:rtl/>
          <w:lang w:val="fr-CH"/>
        </w:rPr>
        <w:t xml:space="preserve">عسكرية وشبه العسكرية على تنفيذ </w:t>
      </w:r>
      <w:r w:rsidRPr="00CA5ECC">
        <w:rPr>
          <w:rtl/>
          <w:lang w:val="fr-CH"/>
        </w:rPr>
        <w:t>مضمون اتفاقية القضاء على جميع أشكال التمييز ضد المرأة والقرار 1325 بشأن المرأة والسلام والأمن والقرار 1820 بشأن العنف المرتكب ضد النساء وقمعه، والقرار 1888 بشأن الاغتصاب في النزاعات المسلحة والقرار 1889 بشأن تعزيز دور النساء بعد انتهاء النزاعات في مناطق البلد الإدارية الثماني.</w:t>
      </w:r>
    </w:p>
    <w:p w:rsidR="00FA0B64" w:rsidRPr="00CA5ECC" w:rsidRDefault="00855377" w:rsidP="00C63C85">
      <w:pPr>
        <w:pStyle w:val="SingleTxtGA"/>
        <w:rPr>
          <w:lang w:val="fr-CH"/>
        </w:rPr>
      </w:pPr>
      <w:r>
        <w:rPr>
          <w:rFonts w:hint="cs"/>
          <w:rtl/>
          <w:lang w:val="fr-CH"/>
        </w:rPr>
        <w:tab/>
        <w:t>(</w:t>
      </w:r>
      <w:r w:rsidR="00C63C85">
        <w:rPr>
          <w:rFonts w:hint="cs"/>
          <w:rtl/>
          <w:lang w:val="fr-CH"/>
        </w:rPr>
        <w:t>و</w:t>
      </w:r>
      <w:r w:rsidR="00FA0B64" w:rsidRPr="00CA5ECC">
        <w:rPr>
          <w:rtl/>
          <w:lang w:val="fr-CH"/>
        </w:rPr>
        <w:t>)</w:t>
      </w:r>
      <w:r>
        <w:rPr>
          <w:rFonts w:hint="cs"/>
          <w:rtl/>
          <w:lang w:val="fr-CH"/>
        </w:rPr>
        <w:tab/>
      </w:r>
      <w:r w:rsidR="00FA0B64" w:rsidRPr="00CA5ECC">
        <w:rPr>
          <w:rtl/>
          <w:lang w:val="fr-CH"/>
        </w:rPr>
        <w:t>ضمان</w:t>
      </w:r>
      <w:r>
        <w:rPr>
          <w:rFonts w:hint="cs"/>
          <w:rtl/>
          <w:lang w:val="fr-CH"/>
        </w:rPr>
        <w:t xml:space="preserve"> </w:t>
      </w:r>
      <w:r w:rsidR="00FA0B64" w:rsidRPr="00CA5ECC">
        <w:rPr>
          <w:rtl/>
          <w:lang w:val="fr-CH"/>
        </w:rPr>
        <w:t>تدريب الأطر من جميع المستويات على المنظور الجنساني؛</w:t>
      </w:r>
    </w:p>
    <w:p w:rsidR="00FA0B64" w:rsidRPr="00CA5ECC" w:rsidRDefault="00FA0B64" w:rsidP="00855377">
      <w:pPr>
        <w:pStyle w:val="Bullet1GA"/>
        <w:tabs>
          <w:tab w:val="clear" w:pos="2041"/>
          <w:tab w:val="left" w:pos="1953"/>
        </w:tabs>
        <w:bidi/>
        <w:ind w:left="1939"/>
        <w:rPr>
          <w:rtl/>
          <w:lang w:val="fr-CH"/>
        </w:rPr>
      </w:pPr>
      <w:r w:rsidRPr="00CA5ECC">
        <w:rPr>
          <w:rtl/>
          <w:lang w:val="fr-CH"/>
        </w:rPr>
        <w:t xml:space="preserve">إن </w:t>
      </w:r>
      <w:r w:rsidRPr="00CA5ECC">
        <w:rPr>
          <w:rtl/>
        </w:rPr>
        <w:t>المنظور</w:t>
      </w:r>
      <w:r w:rsidRPr="00CA5ECC">
        <w:rPr>
          <w:rtl/>
          <w:lang w:val="fr-CH"/>
        </w:rPr>
        <w:t xml:space="preserve"> الجنساني معروف لدى العديد من الأطر على اختلاف مستوياتهم من خلال التدريب الذي تقدمه مختلف مشاريع الإدارات مثل </w:t>
      </w:r>
      <w:r w:rsidR="00855377">
        <w:rPr>
          <w:rFonts w:hint="cs"/>
          <w:rtl/>
          <w:lang w:bidi="ar-EG"/>
        </w:rPr>
        <w:t>"</w:t>
      </w:r>
      <w:r w:rsidRPr="00CA5ECC">
        <w:rPr>
          <w:rtl/>
          <w:lang w:val="fr-CH"/>
        </w:rPr>
        <w:t>مشروع دعم النهوض بالقضايا الجنسانية/برنامج الأمم المتحدة الإنمائي</w:t>
      </w:r>
      <w:r w:rsidR="00855377">
        <w:rPr>
          <w:rFonts w:hint="cs"/>
          <w:rtl/>
          <w:lang w:bidi="ar-EG"/>
        </w:rPr>
        <w:t>"</w:t>
      </w:r>
      <w:r w:rsidRPr="00CA5ECC">
        <w:rPr>
          <w:rtl/>
          <w:lang w:val="fr-CH"/>
        </w:rPr>
        <w:t>،</w:t>
      </w:r>
      <w:r w:rsidR="00855377">
        <w:rPr>
          <w:rFonts w:hint="cs"/>
          <w:rtl/>
          <w:lang w:val="fr-CH"/>
        </w:rPr>
        <w:t xml:space="preserve"> </w:t>
      </w:r>
      <w:r w:rsidR="00C63C85">
        <w:rPr>
          <w:rFonts w:hint="cs"/>
          <w:rtl/>
          <w:lang w:val="fr-CH"/>
        </w:rPr>
        <w:t>و</w:t>
      </w:r>
      <w:r w:rsidR="00855377">
        <w:rPr>
          <w:rFonts w:hint="cs"/>
          <w:rtl/>
          <w:lang w:bidi="ar-EG"/>
        </w:rPr>
        <w:t>"</w:t>
      </w:r>
      <w:r w:rsidRPr="00CA5ECC">
        <w:rPr>
          <w:rtl/>
          <w:lang w:val="fr-CH"/>
        </w:rPr>
        <w:t>مشروع دعم الحركة النسائية</w:t>
      </w:r>
      <w:r w:rsidR="00855377">
        <w:rPr>
          <w:rFonts w:hint="cs"/>
          <w:rtl/>
          <w:lang w:bidi="ar-EG"/>
        </w:rPr>
        <w:t>"</w:t>
      </w:r>
      <w:r w:rsidRPr="00CA5ECC">
        <w:rPr>
          <w:rtl/>
          <w:lang w:val="fr-CH"/>
        </w:rPr>
        <w:t xml:space="preserve"> الذي يحظى بدعم صندوق الأمم المتحدة للسكان</w:t>
      </w:r>
      <w:r w:rsidR="00C63C85">
        <w:rPr>
          <w:rFonts w:hint="cs"/>
          <w:rtl/>
          <w:lang w:val="fr-CH"/>
        </w:rPr>
        <w:t>،</w:t>
      </w:r>
      <w:r w:rsidRPr="00CA5ECC">
        <w:rPr>
          <w:rtl/>
          <w:lang w:val="fr-CH"/>
        </w:rPr>
        <w:t xml:space="preserve"> </w:t>
      </w:r>
      <w:r w:rsidR="00C63C85">
        <w:rPr>
          <w:rFonts w:hint="cs"/>
          <w:rtl/>
          <w:lang w:val="fr-CH"/>
        </w:rPr>
        <w:t>و</w:t>
      </w:r>
      <w:r w:rsidR="00855377">
        <w:rPr>
          <w:rFonts w:hint="cs"/>
          <w:rtl/>
          <w:lang w:bidi="ar-EG"/>
        </w:rPr>
        <w:t>"</w:t>
      </w:r>
      <w:r w:rsidRPr="00CA5ECC">
        <w:rPr>
          <w:rtl/>
          <w:lang w:bidi="ar-EG"/>
        </w:rPr>
        <w:t xml:space="preserve">المشروع المشترك بين </w:t>
      </w:r>
      <w:r w:rsidRPr="00CA5ECC">
        <w:rPr>
          <w:rtl/>
          <w:lang w:val="fr-CH"/>
        </w:rPr>
        <w:t>صندوق الأمم المتحدة للسكان واليونيسيف لمكافحة تشويه الأعضاء التناسلية للإناث/ختان الإناث، والحكومة والشركاء التقنيين والماليين</w:t>
      </w:r>
      <w:r w:rsidR="00855377">
        <w:rPr>
          <w:rFonts w:hint="cs"/>
          <w:rtl/>
          <w:lang w:val="fr-CH"/>
        </w:rPr>
        <w:t>"</w:t>
      </w:r>
      <w:r w:rsidRPr="00CA5ECC">
        <w:rPr>
          <w:rtl/>
          <w:lang w:val="fr-CH"/>
        </w:rPr>
        <w:t>. وتُنشأ هياكل في الإدارات الوزارية لضمان توفير عملية التدريب على نحو أفضل.</w:t>
      </w:r>
    </w:p>
    <w:p w:rsidR="00FA0B64" w:rsidRPr="00CA5ECC" w:rsidRDefault="00855377" w:rsidP="00C63C85">
      <w:pPr>
        <w:pStyle w:val="SingleTxtGA"/>
        <w:rPr>
          <w:lang w:val="fr-CH"/>
        </w:rPr>
      </w:pPr>
      <w:r>
        <w:rPr>
          <w:rFonts w:hint="cs"/>
          <w:rtl/>
          <w:lang w:val="fr-CH"/>
        </w:rPr>
        <w:tab/>
        <w:t>(</w:t>
      </w:r>
      <w:r w:rsidR="00C63C85">
        <w:rPr>
          <w:rFonts w:hint="cs"/>
          <w:rtl/>
          <w:lang w:val="fr-CH"/>
        </w:rPr>
        <w:t>ز</w:t>
      </w:r>
      <w:r w:rsidR="00FA0B64" w:rsidRPr="00CA5ECC">
        <w:rPr>
          <w:rtl/>
          <w:lang w:val="fr-CH"/>
        </w:rPr>
        <w:t>)</w:t>
      </w:r>
      <w:r>
        <w:rPr>
          <w:rFonts w:hint="cs"/>
          <w:rtl/>
          <w:lang w:val="fr-CH"/>
        </w:rPr>
        <w:tab/>
      </w:r>
      <w:r w:rsidR="00FA0B64" w:rsidRPr="00CA5ECC">
        <w:rPr>
          <w:rtl/>
          <w:lang w:val="fr-CH"/>
        </w:rPr>
        <w:t>إعداد سياسة جنسانية وطنية واعتمادها؛</w:t>
      </w:r>
    </w:p>
    <w:p w:rsidR="00FA0B64" w:rsidRPr="00CA5ECC" w:rsidRDefault="00FA0B64" w:rsidP="00D97FF0">
      <w:pPr>
        <w:pStyle w:val="Bullet1GA"/>
        <w:tabs>
          <w:tab w:val="clear" w:pos="2041"/>
          <w:tab w:val="left" w:pos="1953"/>
        </w:tabs>
        <w:bidi/>
        <w:ind w:left="1939"/>
      </w:pPr>
      <w:r w:rsidRPr="00CA5ECC">
        <w:rPr>
          <w:rtl/>
        </w:rPr>
        <w:t>أعدت سياسة جنسانية وطن</w:t>
      </w:r>
      <w:r w:rsidR="00CB76B7">
        <w:rPr>
          <w:rtl/>
        </w:rPr>
        <w:t>ية واعتمدت في شهر كانون الثاني/</w:t>
      </w:r>
      <w:r w:rsidRPr="00CA5ECC">
        <w:rPr>
          <w:rtl/>
        </w:rPr>
        <w:t>يناير 2011</w:t>
      </w:r>
      <w:r w:rsidR="00D97FF0">
        <w:rPr>
          <w:rFonts w:hint="cs"/>
          <w:rtl/>
        </w:rPr>
        <w:t>؛</w:t>
      </w:r>
    </w:p>
    <w:p w:rsidR="00FA0B64" w:rsidRPr="00CA5ECC" w:rsidRDefault="00FA0B64" w:rsidP="00CA5ECC">
      <w:pPr>
        <w:pStyle w:val="Bullet1GA"/>
        <w:tabs>
          <w:tab w:val="clear" w:pos="2041"/>
          <w:tab w:val="left" w:pos="1953"/>
        </w:tabs>
        <w:bidi/>
        <w:ind w:left="1939"/>
      </w:pPr>
      <w:r w:rsidRPr="00CA5ECC">
        <w:rPr>
          <w:rtl/>
        </w:rPr>
        <w:t>ينفذ حاليا</w:t>
      </w:r>
      <w:r w:rsidR="00855377">
        <w:rPr>
          <w:rFonts w:hint="cs"/>
          <w:rtl/>
        </w:rPr>
        <w:t>ً</w:t>
      </w:r>
      <w:r w:rsidRPr="00CA5ECC">
        <w:rPr>
          <w:rtl/>
        </w:rPr>
        <w:t xml:space="preserve"> برنامج لنشر هذه السياسة في المناطق الإدارية.</w:t>
      </w:r>
    </w:p>
    <w:p w:rsidR="00FA0B64" w:rsidRPr="00CA5ECC" w:rsidRDefault="00D97FF0" w:rsidP="00C63C85">
      <w:pPr>
        <w:pStyle w:val="SingleTxtGA"/>
        <w:rPr>
          <w:lang w:val="fr-CH"/>
        </w:rPr>
      </w:pPr>
      <w:r>
        <w:rPr>
          <w:rFonts w:hint="cs"/>
          <w:rtl/>
          <w:lang w:val="fr-CH"/>
        </w:rPr>
        <w:tab/>
        <w:t>(</w:t>
      </w:r>
      <w:r w:rsidR="00C63C85">
        <w:rPr>
          <w:rFonts w:hint="cs"/>
          <w:rtl/>
          <w:lang w:val="fr-CH"/>
        </w:rPr>
        <w:t>ح</w:t>
      </w:r>
      <w:r w:rsidR="00FA0B64" w:rsidRPr="00CA5ECC">
        <w:rPr>
          <w:rtl/>
          <w:lang w:val="fr-CH"/>
        </w:rPr>
        <w:t>)</w:t>
      </w:r>
      <w:r>
        <w:rPr>
          <w:rFonts w:hint="cs"/>
          <w:rtl/>
          <w:lang w:val="fr-CH"/>
        </w:rPr>
        <w:tab/>
      </w:r>
      <w:r w:rsidR="00FA0B64" w:rsidRPr="00CA5ECC">
        <w:rPr>
          <w:rtl/>
          <w:lang w:val="fr-CH"/>
        </w:rPr>
        <w:t>إنجاز بحوث/إجراءات متعلقة بظاهرة الاتجار بالنساء والفتيات في غينيا؛</w:t>
      </w:r>
    </w:p>
    <w:p w:rsidR="00FA0B64" w:rsidRPr="00CA5ECC" w:rsidRDefault="00FA0B64" w:rsidP="00CA5ECC">
      <w:pPr>
        <w:pStyle w:val="Bullet1GA"/>
        <w:tabs>
          <w:tab w:val="clear" w:pos="2041"/>
          <w:tab w:val="left" w:pos="1953"/>
        </w:tabs>
        <w:bidi/>
        <w:ind w:left="1939"/>
        <w:rPr>
          <w:lang w:val="fr-CH"/>
        </w:rPr>
      </w:pPr>
      <w:r w:rsidRPr="00CA5ECC">
        <w:rPr>
          <w:rtl/>
          <w:lang w:val="fr-CH"/>
        </w:rPr>
        <w:t>تنجز حاليا</w:t>
      </w:r>
      <w:r w:rsidR="00D97FF0">
        <w:rPr>
          <w:rFonts w:hint="cs"/>
          <w:rtl/>
          <w:lang w:val="fr-CH"/>
        </w:rPr>
        <w:t>ً</w:t>
      </w:r>
      <w:r w:rsidRPr="00CA5ECC">
        <w:rPr>
          <w:rtl/>
          <w:lang w:val="fr-CH"/>
        </w:rPr>
        <w:t xml:space="preserve"> بحوث/إجراءات متعلقة بظاهرة الاتجار بالنساء والفتيات من قبل وزارة الدولة للشؤون الاجتماعية والنهوض بالمرأة والطفل واللجنة الوطنية لمكافحة الاتجار بالأشخاص.</w:t>
      </w:r>
    </w:p>
    <w:p w:rsidR="00FA0B64" w:rsidRPr="00CA5ECC" w:rsidRDefault="00D97FF0" w:rsidP="00C63C85">
      <w:pPr>
        <w:pStyle w:val="SingleTxtGA"/>
        <w:rPr>
          <w:lang w:val="fr-CH"/>
        </w:rPr>
      </w:pPr>
      <w:r>
        <w:rPr>
          <w:rFonts w:hint="cs"/>
          <w:rtl/>
          <w:lang w:val="fr-CH"/>
        </w:rPr>
        <w:tab/>
        <w:t>(</w:t>
      </w:r>
      <w:r w:rsidR="00C63C85">
        <w:rPr>
          <w:rFonts w:hint="cs"/>
          <w:rtl/>
          <w:lang w:val="fr-CH"/>
        </w:rPr>
        <w:t>ط</w:t>
      </w:r>
      <w:r w:rsidR="00FA0B64" w:rsidRPr="00CA5ECC">
        <w:rPr>
          <w:rtl/>
          <w:lang w:val="fr-CH"/>
        </w:rPr>
        <w:t>)</w:t>
      </w:r>
      <w:r>
        <w:rPr>
          <w:rFonts w:hint="cs"/>
          <w:rtl/>
          <w:lang w:val="fr-CH"/>
        </w:rPr>
        <w:tab/>
      </w:r>
      <w:r w:rsidR="00FA0B64" w:rsidRPr="00CA5ECC">
        <w:rPr>
          <w:rtl/>
          <w:lang w:val="fr-CH"/>
        </w:rPr>
        <w:t>تفعيل آليات رصد اتفاقية القضاء على جميع أشكال التمييز ضد المرأة (اللجنة الوطنية واللجان الإقليمية ومراكز المساعدة القانونية الموجهة للنساء)؛</w:t>
      </w:r>
    </w:p>
    <w:p w:rsidR="00FA0B64" w:rsidRPr="00CA5ECC" w:rsidRDefault="00FA0B64" w:rsidP="00CA5ECC">
      <w:pPr>
        <w:pStyle w:val="Bullet1GA"/>
        <w:tabs>
          <w:tab w:val="clear" w:pos="2041"/>
          <w:tab w:val="left" w:pos="1953"/>
        </w:tabs>
        <w:bidi/>
        <w:ind w:left="1939"/>
        <w:rPr>
          <w:rtl/>
          <w:lang w:val="fr-CH"/>
        </w:rPr>
      </w:pPr>
      <w:r w:rsidRPr="00CA5ECC">
        <w:rPr>
          <w:rtl/>
          <w:lang w:val="fr-CH"/>
        </w:rPr>
        <w:t>أنشئت آليات لرصد اتفاقية القضاء على جميع أشكال التمييز ضد المرأة وهي تعمل حاليا</w:t>
      </w:r>
      <w:r w:rsidR="00D3169C">
        <w:rPr>
          <w:rFonts w:hint="cs"/>
          <w:rtl/>
          <w:lang w:val="fr-CH"/>
        </w:rPr>
        <w:t>ً</w:t>
      </w:r>
      <w:r w:rsidRPr="00CA5ECC">
        <w:rPr>
          <w:rtl/>
          <w:lang w:val="fr-CH"/>
        </w:rPr>
        <w:t xml:space="preserve">. أما </w:t>
      </w:r>
      <w:r w:rsidRPr="00CA5ECC">
        <w:rPr>
          <w:rtl/>
        </w:rPr>
        <w:t>بالنسبة</w:t>
      </w:r>
      <w:r w:rsidRPr="00CA5ECC">
        <w:rPr>
          <w:rtl/>
          <w:lang w:val="fr-CH"/>
        </w:rPr>
        <w:t xml:space="preserve"> لمراكز المساعدة القانونية، فهي تُنشأ تدريجيا</w:t>
      </w:r>
      <w:r w:rsidR="00D97FF0">
        <w:rPr>
          <w:rFonts w:hint="cs"/>
          <w:rtl/>
          <w:lang w:val="fr-CH"/>
        </w:rPr>
        <w:t>ً</w:t>
      </w:r>
      <w:r w:rsidRPr="00CA5ECC">
        <w:rPr>
          <w:rtl/>
          <w:lang w:val="fr-CH"/>
        </w:rPr>
        <w:t>.</w:t>
      </w:r>
    </w:p>
    <w:p w:rsidR="00FA0B64" w:rsidRPr="00CA5ECC" w:rsidRDefault="00D97FF0" w:rsidP="00C63C85">
      <w:pPr>
        <w:pStyle w:val="SingleTxtGA"/>
        <w:rPr>
          <w:lang w:val="fr-CH"/>
        </w:rPr>
      </w:pPr>
      <w:r>
        <w:rPr>
          <w:rFonts w:hint="cs"/>
          <w:rtl/>
          <w:lang w:val="fr-CH"/>
        </w:rPr>
        <w:tab/>
        <w:t>(</w:t>
      </w:r>
      <w:r w:rsidR="00C63C85">
        <w:rPr>
          <w:rFonts w:hint="cs"/>
          <w:rtl/>
          <w:lang w:val="fr-CH"/>
        </w:rPr>
        <w:t>ي</w:t>
      </w:r>
      <w:r w:rsidR="00FA0B64" w:rsidRPr="00CA5ECC">
        <w:rPr>
          <w:rtl/>
          <w:lang w:val="fr-CH"/>
        </w:rPr>
        <w:t>)</w:t>
      </w:r>
      <w:r>
        <w:rPr>
          <w:rFonts w:hint="cs"/>
          <w:rtl/>
          <w:lang w:val="fr-CH"/>
        </w:rPr>
        <w:tab/>
      </w:r>
      <w:r w:rsidR="00FA0B64" w:rsidRPr="00CA5ECC">
        <w:rPr>
          <w:rtl/>
          <w:lang w:val="fr-CH"/>
        </w:rPr>
        <w:t>الإسراع في عملية التصديق على اتفاقية الأمم المتحدة لمكافحة الجريمة المنظمة عبر الحدود الوطنية وبروتوكوليها الإضافيين (الهجرة غير الشرعية والاتجار بالأشخاص، وبخاصة النساء والأطفال)؛</w:t>
      </w:r>
    </w:p>
    <w:p w:rsidR="00FA0B64" w:rsidRPr="00CA5ECC" w:rsidRDefault="00FA0B64" w:rsidP="00CA5ECC">
      <w:pPr>
        <w:pStyle w:val="Bullet1GA"/>
        <w:tabs>
          <w:tab w:val="clear" w:pos="2041"/>
          <w:tab w:val="left" w:pos="1953"/>
        </w:tabs>
        <w:bidi/>
        <w:ind w:left="1939"/>
        <w:rPr>
          <w:lang w:val="fr-CH"/>
        </w:rPr>
      </w:pPr>
      <w:r w:rsidRPr="00CA5ECC">
        <w:rPr>
          <w:rtl/>
          <w:lang w:val="fr-CH"/>
        </w:rPr>
        <w:t>انضمت غينيا إلى اتفاقية الأمم المتحدة لمكافحة الجريمة المنظمة عبر الوطنية وبروتوكوليها الإضافيين (الهجرة غير الشرعية والاتجار بالأشخاص، وبخاصة النساء والأطفال) منذ أيلول/سبتمبر 2004.</w:t>
      </w:r>
    </w:p>
    <w:p w:rsidR="00FA0B64" w:rsidRPr="00CA5ECC" w:rsidRDefault="00D97FF0" w:rsidP="00C63C85">
      <w:pPr>
        <w:pStyle w:val="SingleTxtGA"/>
        <w:rPr>
          <w:lang w:val="fr-CH"/>
        </w:rPr>
      </w:pPr>
      <w:r>
        <w:rPr>
          <w:rFonts w:hint="cs"/>
          <w:rtl/>
          <w:lang w:val="fr-CH"/>
        </w:rPr>
        <w:tab/>
      </w:r>
      <w:r w:rsidR="00C63C85">
        <w:rPr>
          <w:rFonts w:hint="cs"/>
          <w:rtl/>
          <w:lang w:val="fr-CH"/>
        </w:rPr>
        <w:t>(ك</w:t>
      </w:r>
      <w:r w:rsidR="00FA0B64" w:rsidRPr="00CA5ECC">
        <w:rPr>
          <w:rtl/>
          <w:lang w:val="fr-CH"/>
        </w:rPr>
        <w:t>)</w:t>
      </w:r>
      <w:r>
        <w:rPr>
          <w:rFonts w:hint="cs"/>
          <w:rtl/>
          <w:lang w:val="fr-CH"/>
        </w:rPr>
        <w:tab/>
      </w:r>
      <w:r w:rsidR="00FA0B64" w:rsidRPr="00CA5ECC">
        <w:rPr>
          <w:rtl/>
          <w:lang w:val="fr-CH"/>
        </w:rPr>
        <w:t>إعداد وإصدار قانون متعلق بالتحرش الجنسي؛</w:t>
      </w:r>
    </w:p>
    <w:p w:rsidR="00FA0B64" w:rsidRPr="00CA5ECC" w:rsidRDefault="00FA0B64" w:rsidP="00CA5ECC">
      <w:pPr>
        <w:pStyle w:val="Bullet1GA"/>
        <w:tabs>
          <w:tab w:val="clear" w:pos="2041"/>
          <w:tab w:val="left" w:pos="1953"/>
        </w:tabs>
        <w:bidi/>
        <w:ind w:left="1939"/>
        <w:rPr>
          <w:lang w:val="fr-CH"/>
        </w:rPr>
      </w:pPr>
      <w:r w:rsidRPr="00CA5ECC">
        <w:rPr>
          <w:rtl/>
          <w:lang w:val="fr-CH"/>
        </w:rPr>
        <w:t xml:space="preserve">لم </w:t>
      </w:r>
      <w:r w:rsidRPr="00CA5ECC">
        <w:rPr>
          <w:rtl/>
        </w:rPr>
        <w:t>يُعَد</w:t>
      </w:r>
      <w:r w:rsidRPr="00CA5ECC">
        <w:rPr>
          <w:rtl/>
          <w:lang w:val="fr-CH"/>
        </w:rPr>
        <w:t xml:space="preserve"> بعد أي قانون متعلق بالتحرش الجنسي. ومع ذلك، تشكل هذه القضية موضوع نقاش على المستوى الوطني.</w:t>
      </w:r>
    </w:p>
    <w:p w:rsidR="00FA0B64" w:rsidRPr="00CA5ECC" w:rsidRDefault="00D97FF0" w:rsidP="00C63C85">
      <w:pPr>
        <w:pStyle w:val="SingleTxtGA"/>
        <w:rPr>
          <w:lang w:val="fr-CH"/>
        </w:rPr>
      </w:pPr>
      <w:r>
        <w:rPr>
          <w:rFonts w:hint="cs"/>
          <w:rtl/>
          <w:lang w:val="fr-CH"/>
        </w:rPr>
        <w:tab/>
        <w:t>(</w:t>
      </w:r>
      <w:r w:rsidR="00C63C85">
        <w:rPr>
          <w:rFonts w:hint="cs"/>
          <w:rtl/>
          <w:lang w:val="fr-CH"/>
        </w:rPr>
        <w:t>ل</w:t>
      </w:r>
      <w:r w:rsidR="00FA0B64" w:rsidRPr="00CA5ECC">
        <w:rPr>
          <w:rtl/>
          <w:lang w:val="fr-CH"/>
        </w:rPr>
        <w:t>)</w:t>
      </w:r>
      <w:r>
        <w:rPr>
          <w:rFonts w:hint="cs"/>
          <w:rtl/>
          <w:lang w:val="fr-CH"/>
        </w:rPr>
        <w:tab/>
      </w:r>
      <w:r w:rsidR="00FA0B64" w:rsidRPr="00CA5ECC">
        <w:rPr>
          <w:rtl/>
          <w:lang w:val="fr-CH"/>
        </w:rPr>
        <w:t>ضمان اعتماد وتنفيذ القوانين الجنائية ضد مرتكبي جميع أشكال العنف ضد النساء والفتيات؛</w:t>
      </w:r>
    </w:p>
    <w:p w:rsidR="00FA0B64" w:rsidRPr="00CA5ECC" w:rsidRDefault="00FA0B64" w:rsidP="00CA5ECC">
      <w:pPr>
        <w:pStyle w:val="Bullet1GA"/>
        <w:tabs>
          <w:tab w:val="clear" w:pos="2041"/>
          <w:tab w:val="left" w:pos="1953"/>
        </w:tabs>
        <w:bidi/>
        <w:ind w:left="1939"/>
        <w:rPr>
          <w:rtl/>
          <w:lang w:val="fr-CH"/>
        </w:rPr>
      </w:pPr>
      <w:r w:rsidRPr="00CA5ECC">
        <w:rPr>
          <w:rtl/>
          <w:lang w:val="fr-CH"/>
        </w:rPr>
        <w:t>تشديد عقوبات القوانين الجنائية ضد مرتكبي جميع أشكال العنف ضد النساء والفتيات، وخاصة في قانون الطفل الذي اعتمد سابقا</w:t>
      </w:r>
      <w:r w:rsidR="00C63C85">
        <w:rPr>
          <w:rFonts w:hint="cs"/>
          <w:rtl/>
          <w:lang w:val="fr-CH"/>
        </w:rPr>
        <w:t>ً</w:t>
      </w:r>
      <w:r w:rsidRPr="00CA5ECC">
        <w:rPr>
          <w:rtl/>
          <w:lang w:val="fr-CH"/>
        </w:rPr>
        <w:t>.</w:t>
      </w:r>
    </w:p>
    <w:p w:rsidR="00FA0B64" w:rsidRPr="00CA5ECC" w:rsidRDefault="00D97FF0" w:rsidP="00C63C85">
      <w:pPr>
        <w:pStyle w:val="SingleTxtGA"/>
        <w:rPr>
          <w:lang w:val="fr-CH"/>
        </w:rPr>
      </w:pPr>
      <w:r>
        <w:rPr>
          <w:rFonts w:hint="cs"/>
          <w:rtl/>
          <w:lang w:val="fr-CH"/>
        </w:rPr>
        <w:tab/>
        <w:t>(</w:t>
      </w:r>
      <w:r w:rsidR="00C63C85">
        <w:rPr>
          <w:rFonts w:hint="cs"/>
          <w:rtl/>
          <w:lang w:val="fr-CH"/>
        </w:rPr>
        <w:t>م</w:t>
      </w:r>
      <w:r w:rsidR="00FA0B64" w:rsidRPr="00CA5ECC">
        <w:rPr>
          <w:rtl/>
          <w:lang w:val="fr-CH"/>
        </w:rPr>
        <w:t>)</w:t>
      </w:r>
      <w:r>
        <w:rPr>
          <w:rFonts w:hint="cs"/>
          <w:rtl/>
          <w:lang w:val="fr-CH"/>
        </w:rPr>
        <w:tab/>
      </w:r>
      <w:r w:rsidR="00FA0B64" w:rsidRPr="00CA5ECC">
        <w:rPr>
          <w:rtl/>
          <w:lang w:val="fr-CH"/>
        </w:rPr>
        <w:t>ضمان التنفيذ الفعلي للقوانين واللوائح المتعلقة بالعمل؛</w:t>
      </w:r>
    </w:p>
    <w:p w:rsidR="00FA0B64" w:rsidRPr="00CA5ECC" w:rsidRDefault="00FA0B64" w:rsidP="00CA5ECC">
      <w:pPr>
        <w:pStyle w:val="Bullet1GA"/>
        <w:tabs>
          <w:tab w:val="clear" w:pos="2041"/>
          <w:tab w:val="left" w:pos="1953"/>
        </w:tabs>
        <w:bidi/>
        <w:ind w:left="1939"/>
        <w:rPr>
          <w:lang w:val="fr-CH"/>
        </w:rPr>
      </w:pPr>
      <w:r w:rsidRPr="00CA5ECC">
        <w:rPr>
          <w:rtl/>
          <w:lang w:val="fr-CH"/>
        </w:rPr>
        <w:t>تشرف وزارة الخدمة العامة والعمل على التنفيذ الجيد للقوانين واللوائح المتعلقة بالعمل. وتُجرى دراسات لتقييم مستوى عمل النساء. كما تعمل وزارة الخدمة العامة على البرنامج القطري للعمل اللائق، الذي يعطي الأولوية للنساء والشباب.</w:t>
      </w:r>
    </w:p>
    <w:p w:rsidR="00FA0B64" w:rsidRPr="00CA5ECC" w:rsidRDefault="00F4231F" w:rsidP="00F4231F">
      <w:pPr>
        <w:pStyle w:val="SingleTxtGA"/>
        <w:rPr>
          <w:lang w:val="fr-CH"/>
        </w:rPr>
      </w:pPr>
      <w:r>
        <w:rPr>
          <w:rFonts w:hint="cs"/>
          <w:rtl/>
          <w:lang w:val="fr-CH"/>
        </w:rPr>
        <w:tab/>
      </w:r>
      <w:r w:rsidR="00FA0B64" w:rsidRPr="00CA5ECC">
        <w:rPr>
          <w:rtl/>
          <w:lang w:val="fr-CH"/>
        </w:rPr>
        <w:t>وفيما يلي أولويات برنامج غينيا القطري للعمل اللائق:</w:t>
      </w:r>
    </w:p>
    <w:p w:rsidR="00FA0B64" w:rsidRPr="00CA5ECC" w:rsidRDefault="00FA0B64" w:rsidP="00CA5ECC">
      <w:pPr>
        <w:pStyle w:val="Bullet1GA"/>
        <w:tabs>
          <w:tab w:val="clear" w:pos="2041"/>
          <w:tab w:val="left" w:pos="1953"/>
        </w:tabs>
        <w:bidi/>
        <w:ind w:left="1939"/>
        <w:rPr>
          <w:lang w:val="fr-CH"/>
        </w:rPr>
      </w:pPr>
      <w:r w:rsidRPr="00CA5ECC">
        <w:rPr>
          <w:rtl/>
          <w:lang w:val="fr-CH"/>
        </w:rPr>
        <w:t>تعزيز الحوار الاجتماعي؛</w:t>
      </w:r>
    </w:p>
    <w:p w:rsidR="00FA0B64" w:rsidRPr="00CA5ECC" w:rsidRDefault="00FA0B64" w:rsidP="00CA5ECC">
      <w:pPr>
        <w:pStyle w:val="Bullet1GA"/>
        <w:tabs>
          <w:tab w:val="clear" w:pos="2041"/>
          <w:tab w:val="left" w:pos="1953"/>
        </w:tabs>
        <w:bidi/>
        <w:ind w:left="1939"/>
        <w:rPr>
          <w:lang w:val="fr-CH"/>
        </w:rPr>
      </w:pPr>
      <w:r w:rsidRPr="00CA5ECC">
        <w:rPr>
          <w:rtl/>
          <w:lang w:val="fr-CH"/>
        </w:rPr>
        <w:t>تعزيز العمل اللائق بالنسبة للشباب والشابات في المناطق الحضرية والريفية من خلال تنمية المشاريع المستدامة؛</w:t>
      </w:r>
    </w:p>
    <w:p w:rsidR="00FA0B64" w:rsidRPr="00CA5ECC" w:rsidRDefault="00FA0B64" w:rsidP="00CA5ECC">
      <w:pPr>
        <w:pStyle w:val="Bullet1GA"/>
        <w:tabs>
          <w:tab w:val="clear" w:pos="2041"/>
          <w:tab w:val="left" w:pos="1953"/>
        </w:tabs>
        <w:bidi/>
        <w:ind w:left="1939"/>
        <w:rPr>
          <w:lang w:val="fr-CH"/>
        </w:rPr>
      </w:pPr>
      <w:r w:rsidRPr="00CA5ECC">
        <w:rPr>
          <w:rtl/>
          <w:lang w:val="fr-CH"/>
        </w:rPr>
        <w:t xml:space="preserve">توطيد </w:t>
      </w:r>
      <w:r w:rsidRPr="00CA5ECC">
        <w:rPr>
          <w:rtl/>
        </w:rPr>
        <w:t>الحماية</w:t>
      </w:r>
      <w:r w:rsidRPr="00CA5ECC">
        <w:rPr>
          <w:rtl/>
          <w:lang w:val="fr-CH"/>
        </w:rPr>
        <w:t xml:space="preserve"> الاجتماعية وتوسيع نطاقها.</w:t>
      </w:r>
    </w:p>
    <w:p w:rsidR="00FA0B64" w:rsidRPr="00CA5ECC" w:rsidRDefault="00F4231F" w:rsidP="00C63C85">
      <w:pPr>
        <w:pStyle w:val="SingleTxtGA"/>
        <w:rPr>
          <w:lang w:val="fr-CH"/>
        </w:rPr>
      </w:pPr>
      <w:r>
        <w:rPr>
          <w:rFonts w:hint="cs"/>
          <w:rtl/>
          <w:lang w:val="fr-CH"/>
        </w:rPr>
        <w:tab/>
        <w:t>(</w:t>
      </w:r>
      <w:r w:rsidR="00C63C85">
        <w:rPr>
          <w:rFonts w:hint="cs"/>
          <w:rtl/>
          <w:lang w:val="fr-CH"/>
        </w:rPr>
        <w:t>ن</w:t>
      </w:r>
      <w:r w:rsidR="00FA0B64" w:rsidRPr="00CA5ECC">
        <w:rPr>
          <w:rtl/>
          <w:lang w:val="fr-CH"/>
        </w:rPr>
        <w:t>)</w:t>
      </w:r>
      <w:r>
        <w:rPr>
          <w:rFonts w:hint="cs"/>
          <w:rtl/>
          <w:lang w:val="fr-CH"/>
        </w:rPr>
        <w:tab/>
      </w:r>
      <w:r w:rsidR="00FA0B64" w:rsidRPr="00CA5ECC">
        <w:rPr>
          <w:rtl/>
          <w:lang w:val="fr-CH"/>
        </w:rPr>
        <w:t>تعزيز حقوق المرأة في مجال الصحة الإنجابية؛</w:t>
      </w:r>
    </w:p>
    <w:p w:rsidR="00FA0B64" w:rsidRPr="00CA5ECC" w:rsidRDefault="00FA0B64" w:rsidP="00F4231F">
      <w:pPr>
        <w:pStyle w:val="Bullet1GA"/>
        <w:tabs>
          <w:tab w:val="clear" w:pos="2041"/>
          <w:tab w:val="left" w:pos="1953"/>
        </w:tabs>
        <w:bidi/>
        <w:ind w:left="1939"/>
        <w:rPr>
          <w:lang w:val="fr-CH"/>
        </w:rPr>
      </w:pPr>
      <w:r w:rsidRPr="00CA5ECC">
        <w:rPr>
          <w:rtl/>
          <w:lang w:val="fr-CH"/>
        </w:rPr>
        <w:t>وفيما يتعلق بتعزيز حقوق المرأة في مجال الصحة الإنجابية، تعزز تلك الحقوق باستمرار من خلال حملات التوعية التي تضطلع بها المنظمات غير الحكومية والمجتمع المدني والدولة. وتشمل جميع البرامج حاليا</w:t>
      </w:r>
      <w:r w:rsidR="00D3169C">
        <w:rPr>
          <w:rFonts w:hint="cs"/>
          <w:rtl/>
          <w:lang w:val="fr-CH"/>
        </w:rPr>
        <w:t>ً</w:t>
      </w:r>
      <w:r w:rsidRPr="00CA5ECC">
        <w:rPr>
          <w:rtl/>
          <w:lang w:val="fr-CH"/>
        </w:rPr>
        <w:t xml:space="preserve"> المشاكل المتصلة بتنظيم الأسرة، وترك ختان الإناث، وتوفير العلاج للنساء المصابات بالنواسير وغيرها من الممارسات الضارة بصحة الأم والطفل</w:t>
      </w:r>
      <w:r w:rsidR="00F4231F">
        <w:rPr>
          <w:rFonts w:hint="cs"/>
          <w:rtl/>
          <w:lang w:val="fr-CH"/>
        </w:rPr>
        <w:t>؛</w:t>
      </w:r>
    </w:p>
    <w:p w:rsidR="00FA0B64" w:rsidRPr="00CA5ECC" w:rsidRDefault="00FA0B64" w:rsidP="00CA5ECC">
      <w:pPr>
        <w:pStyle w:val="Bullet1GA"/>
        <w:tabs>
          <w:tab w:val="clear" w:pos="2041"/>
          <w:tab w:val="left" w:pos="1953"/>
        </w:tabs>
        <w:bidi/>
        <w:ind w:left="1939"/>
        <w:rPr>
          <w:rtl/>
          <w:lang w:val="fr-CH"/>
        </w:rPr>
      </w:pPr>
      <w:r w:rsidRPr="00CA5ECC">
        <w:rPr>
          <w:rtl/>
          <w:lang w:val="fr-CH"/>
        </w:rPr>
        <w:t xml:space="preserve">وبالإضافة إلى القانون </w:t>
      </w:r>
      <w:r w:rsidRPr="00CA5ECC">
        <w:rPr>
          <w:lang w:val="fr-CH"/>
        </w:rPr>
        <w:t>L/010/AN/2000</w:t>
      </w:r>
      <w:r w:rsidRPr="00CA5ECC">
        <w:rPr>
          <w:rtl/>
          <w:lang w:val="fr-CH"/>
        </w:rPr>
        <w:t xml:space="preserve"> المؤرخ 10 تموز/يوليه 2000 والمتعلق بالصحة الإنجابية، يوجد </w:t>
      </w:r>
      <w:r w:rsidRPr="00CA5ECC">
        <w:rPr>
          <w:rtl/>
        </w:rPr>
        <w:t>قانون</w:t>
      </w:r>
      <w:r w:rsidRPr="00CA5ECC">
        <w:rPr>
          <w:rtl/>
          <w:lang w:val="fr-CH"/>
        </w:rPr>
        <w:t xml:space="preserve"> الطفل الذي ينص على اتخاذ تدابير صارمة ضد مرتكبي المخالفات في مجال الصحة الإنجابية.</w:t>
      </w:r>
    </w:p>
    <w:p w:rsidR="00FA0B64" w:rsidRPr="00CA5ECC" w:rsidRDefault="00F4231F" w:rsidP="00C63C85">
      <w:pPr>
        <w:pStyle w:val="SingleTxtGA"/>
        <w:rPr>
          <w:lang w:val="fr-CH"/>
        </w:rPr>
      </w:pPr>
      <w:r>
        <w:rPr>
          <w:rFonts w:hint="cs"/>
          <w:rtl/>
          <w:lang w:val="fr-CH"/>
        </w:rPr>
        <w:tab/>
        <w:t>(</w:t>
      </w:r>
      <w:r w:rsidR="00C63C85">
        <w:rPr>
          <w:rFonts w:hint="cs"/>
          <w:rtl/>
          <w:lang w:val="fr-CH"/>
        </w:rPr>
        <w:t>س</w:t>
      </w:r>
      <w:r w:rsidR="00FA0B64" w:rsidRPr="00CA5ECC">
        <w:rPr>
          <w:rtl/>
          <w:lang w:val="fr-CH"/>
        </w:rPr>
        <w:t>)</w:t>
      </w:r>
      <w:r>
        <w:rPr>
          <w:rFonts w:hint="cs"/>
          <w:rtl/>
          <w:lang w:val="fr-CH"/>
        </w:rPr>
        <w:tab/>
      </w:r>
      <w:r w:rsidR="00FA0B64" w:rsidRPr="00CA5ECC">
        <w:rPr>
          <w:rtl/>
          <w:lang w:val="fr-CH"/>
        </w:rPr>
        <w:t>إعداد واعتماد قانون خاص بالاتجار بالأشخاص، ولا سيما النساء والفتيات والأطفال؛</w:t>
      </w:r>
    </w:p>
    <w:p w:rsidR="00FA0B64" w:rsidRPr="00CA5ECC" w:rsidRDefault="00FA0B64" w:rsidP="00F4231F">
      <w:pPr>
        <w:pStyle w:val="Bullet1GA"/>
        <w:tabs>
          <w:tab w:val="clear" w:pos="2041"/>
          <w:tab w:val="left" w:pos="1953"/>
        </w:tabs>
        <w:bidi/>
        <w:ind w:left="1939"/>
        <w:rPr>
          <w:lang w:val="fr-CH"/>
        </w:rPr>
      </w:pPr>
      <w:r w:rsidRPr="00CA5ECC">
        <w:rPr>
          <w:rtl/>
          <w:lang w:val="fr-CH"/>
        </w:rPr>
        <w:t xml:space="preserve">أُعد </w:t>
      </w:r>
      <w:r w:rsidRPr="00CA5ECC">
        <w:rPr>
          <w:rtl/>
        </w:rPr>
        <w:t>مشروع</w:t>
      </w:r>
      <w:r w:rsidRPr="00CA5ECC">
        <w:rPr>
          <w:rtl/>
          <w:lang w:val="fr-CH"/>
        </w:rPr>
        <w:t xml:space="preserve"> قانون خاص بالاتجار بالأشخاص وما شابهه من الجرائم ويجري اعتماده</w:t>
      </w:r>
      <w:r w:rsidR="00F4231F">
        <w:rPr>
          <w:rFonts w:hint="cs"/>
          <w:rtl/>
          <w:lang w:val="fr-CH"/>
        </w:rPr>
        <w:t> </w:t>
      </w:r>
      <w:r w:rsidRPr="00CA5ECC">
        <w:rPr>
          <w:rtl/>
          <w:lang w:val="fr-CH"/>
        </w:rPr>
        <w:t>حاليا</w:t>
      </w:r>
      <w:r w:rsidR="00F4231F">
        <w:rPr>
          <w:rFonts w:hint="cs"/>
          <w:rtl/>
          <w:lang w:val="fr-CH"/>
        </w:rPr>
        <w:t>ً</w:t>
      </w:r>
      <w:r w:rsidRPr="00CA5ECC">
        <w:rPr>
          <w:rtl/>
          <w:lang w:val="fr-CH"/>
        </w:rPr>
        <w:t>.</w:t>
      </w:r>
    </w:p>
    <w:p w:rsidR="00FA0B64" w:rsidRPr="00CA5ECC" w:rsidRDefault="00F4231F" w:rsidP="00C63C85">
      <w:pPr>
        <w:pStyle w:val="SingleTxtGA"/>
        <w:rPr>
          <w:lang w:val="fr-CH"/>
        </w:rPr>
      </w:pPr>
      <w:r>
        <w:rPr>
          <w:rFonts w:hint="cs"/>
          <w:rtl/>
          <w:lang w:val="fr-CH"/>
        </w:rPr>
        <w:tab/>
        <w:t>(</w:t>
      </w:r>
      <w:r w:rsidR="00C63C85">
        <w:rPr>
          <w:rFonts w:hint="cs"/>
          <w:rtl/>
          <w:lang w:val="fr-CH"/>
        </w:rPr>
        <w:t>ع</w:t>
      </w:r>
      <w:r w:rsidR="00FA0B64" w:rsidRPr="00CA5ECC">
        <w:rPr>
          <w:rtl/>
          <w:lang w:val="fr-CH"/>
        </w:rPr>
        <w:t>)</w:t>
      </w:r>
      <w:r>
        <w:rPr>
          <w:rFonts w:hint="cs"/>
          <w:rtl/>
          <w:lang w:val="fr-CH"/>
        </w:rPr>
        <w:tab/>
      </w:r>
      <w:r w:rsidR="00FA0B64" w:rsidRPr="00CA5ECC">
        <w:rPr>
          <w:rtl/>
          <w:lang w:val="fr-CH"/>
        </w:rPr>
        <w:t>تنظيم البغاء؛</w:t>
      </w:r>
    </w:p>
    <w:p w:rsidR="00FA0B64" w:rsidRPr="00CA5ECC" w:rsidRDefault="00FA0B64" w:rsidP="00CA5ECC">
      <w:pPr>
        <w:pStyle w:val="Bullet1GA"/>
        <w:tabs>
          <w:tab w:val="clear" w:pos="2041"/>
          <w:tab w:val="left" w:pos="1953"/>
        </w:tabs>
        <w:bidi/>
        <w:ind w:left="1939"/>
        <w:rPr>
          <w:rtl/>
          <w:lang w:val="fr-CH"/>
        </w:rPr>
      </w:pPr>
      <w:r w:rsidRPr="00CA5ECC">
        <w:rPr>
          <w:rtl/>
          <w:lang w:val="fr-CH"/>
        </w:rPr>
        <w:t>اتخذت بعض الإجراءات لتنظيم البغاء من خلال مرسوم أصدره رئيس الجمهورية وأيضا</w:t>
      </w:r>
      <w:r w:rsidR="00F4231F">
        <w:rPr>
          <w:rFonts w:hint="cs"/>
          <w:rtl/>
          <w:lang w:val="fr-CH"/>
        </w:rPr>
        <w:t>ً</w:t>
      </w:r>
      <w:r w:rsidRPr="00CA5ECC">
        <w:rPr>
          <w:rtl/>
          <w:lang w:val="fr-CH"/>
        </w:rPr>
        <w:t xml:space="preserve"> من خلال أوامر وقرارات الوزراء المعنيين.</w:t>
      </w:r>
    </w:p>
    <w:p w:rsidR="00FA0B64" w:rsidRPr="00CA5ECC" w:rsidRDefault="00F4231F" w:rsidP="00C63C85">
      <w:pPr>
        <w:pStyle w:val="SingleTxtGA"/>
        <w:rPr>
          <w:lang w:val="fr-CH"/>
        </w:rPr>
      </w:pPr>
      <w:r>
        <w:rPr>
          <w:rFonts w:hint="cs"/>
          <w:rtl/>
          <w:lang w:val="fr-CH"/>
        </w:rPr>
        <w:tab/>
        <w:t>(</w:t>
      </w:r>
      <w:r w:rsidR="00C63C85">
        <w:rPr>
          <w:rFonts w:hint="cs"/>
          <w:rtl/>
          <w:lang w:val="fr-CH"/>
        </w:rPr>
        <w:t>ف</w:t>
      </w:r>
      <w:r w:rsidR="00FA0B64" w:rsidRPr="00CA5ECC">
        <w:rPr>
          <w:rtl/>
          <w:lang w:val="fr-CH"/>
        </w:rPr>
        <w:t>)</w:t>
      </w:r>
      <w:r>
        <w:rPr>
          <w:rFonts w:hint="cs"/>
          <w:rtl/>
          <w:lang w:val="fr-CH"/>
        </w:rPr>
        <w:tab/>
      </w:r>
      <w:r w:rsidR="00FA0B64" w:rsidRPr="00CA5ECC">
        <w:rPr>
          <w:rtl/>
          <w:lang w:val="fr-CH"/>
        </w:rPr>
        <w:t>اعتماد وتنفيذ قانون خاص بالأشخاص ذوي الإعاقة، وخاصة النساء والفتيات؛</w:t>
      </w:r>
    </w:p>
    <w:p w:rsidR="00FA0B64" w:rsidRPr="00CA5ECC" w:rsidRDefault="00FA0B64" w:rsidP="00CA5ECC">
      <w:pPr>
        <w:pStyle w:val="Bullet1GA"/>
        <w:tabs>
          <w:tab w:val="clear" w:pos="2041"/>
          <w:tab w:val="left" w:pos="1953"/>
        </w:tabs>
        <w:bidi/>
        <w:ind w:left="1939"/>
        <w:rPr>
          <w:rtl/>
          <w:lang w:val="fr-CH"/>
        </w:rPr>
      </w:pPr>
      <w:r w:rsidRPr="00CA5ECC">
        <w:rPr>
          <w:rtl/>
          <w:lang w:val="fr-CH"/>
        </w:rPr>
        <w:t>التصديق على الاتفاقية الدولية لحماية الأشخاص ذوي الإعاقة عام 2008 واعتماد قانون خاص بالأشخاص ذوي الإعاقة، وخاصة النساء والفتيات.</w:t>
      </w:r>
    </w:p>
    <w:p w:rsidR="00FA0B64" w:rsidRPr="00CA5ECC" w:rsidRDefault="00F4231F" w:rsidP="00F4231F">
      <w:pPr>
        <w:pStyle w:val="H1GA"/>
        <w:spacing w:before="120"/>
        <w:rPr>
          <w:lang w:val="fr-CH"/>
        </w:rPr>
      </w:pPr>
      <w:r>
        <w:rPr>
          <w:rFonts w:hint="cs"/>
          <w:rtl/>
          <w:lang w:val="fr-CH"/>
        </w:rPr>
        <w:tab/>
      </w:r>
      <w:r w:rsidR="00FA0B64" w:rsidRPr="00CA5ECC">
        <w:rPr>
          <w:rtl/>
          <w:lang w:val="fr-CH"/>
        </w:rPr>
        <w:t>2-</w:t>
      </w:r>
      <w:r>
        <w:rPr>
          <w:rFonts w:hint="cs"/>
          <w:rtl/>
          <w:lang w:val="fr-CH"/>
        </w:rPr>
        <w:tab/>
      </w:r>
      <w:r w:rsidR="00FA0B64" w:rsidRPr="00CA5ECC">
        <w:rPr>
          <w:rtl/>
          <w:lang w:val="fr-CH"/>
        </w:rPr>
        <w:t>المجال السياسي والمؤسسي</w:t>
      </w:r>
    </w:p>
    <w:p w:rsidR="00FA0B64" w:rsidRPr="00CA5ECC" w:rsidRDefault="00F4231F" w:rsidP="00F4231F">
      <w:pPr>
        <w:pStyle w:val="SingleTxtGA"/>
        <w:rPr>
          <w:lang w:val="fr-CH"/>
        </w:rPr>
      </w:pPr>
      <w:r>
        <w:rPr>
          <w:rFonts w:hint="cs"/>
          <w:rtl/>
          <w:lang w:val="fr-CH"/>
        </w:rPr>
        <w:tab/>
        <w:t>(</w:t>
      </w:r>
      <w:r w:rsidR="00FA0B64" w:rsidRPr="00CA5ECC">
        <w:rPr>
          <w:rtl/>
          <w:lang w:val="fr-CH"/>
        </w:rPr>
        <w:t>أ)</w:t>
      </w:r>
      <w:r>
        <w:rPr>
          <w:rFonts w:hint="cs"/>
          <w:rtl/>
          <w:lang w:val="fr-CH"/>
        </w:rPr>
        <w:tab/>
      </w:r>
      <w:r w:rsidR="00FA0B64" w:rsidRPr="00CA5ECC">
        <w:rPr>
          <w:rtl/>
          <w:lang w:val="fr-CH"/>
        </w:rPr>
        <w:t xml:space="preserve">اتخاذ </w:t>
      </w:r>
      <w:r>
        <w:rPr>
          <w:rFonts w:hint="cs"/>
          <w:rtl/>
          <w:lang w:bidi="ar-EG"/>
        </w:rPr>
        <w:t>"</w:t>
      </w:r>
      <w:r w:rsidR="00FA0B64" w:rsidRPr="00CA5ECC">
        <w:rPr>
          <w:rtl/>
          <w:lang w:val="fr-CH"/>
        </w:rPr>
        <w:t>تدابير مؤقتة خاصة</w:t>
      </w:r>
      <w:r>
        <w:rPr>
          <w:rFonts w:hint="cs"/>
          <w:rtl/>
          <w:lang w:bidi="ar-EG"/>
        </w:rPr>
        <w:t>"</w:t>
      </w:r>
      <w:r w:rsidR="00FA0B64" w:rsidRPr="00CA5ECC">
        <w:rPr>
          <w:rtl/>
          <w:lang w:val="fr-CH"/>
        </w:rPr>
        <w:t xml:space="preserve"> للنهوض بالنساء بتخصيص نسبة 30 في المائة لهن على الأقل من مناصب اتخاذ القرار على المستويات الدولي والإقليمي والوطني:</w:t>
      </w:r>
    </w:p>
    <w:p w:rsidR="00FA0B64" w:rsidRPr="00CA5ECC" w:rsidRDefault="00FA0B64" w:rsidP="00CA5ECC">
      <w:pPr>
        <w:pStyle w:val="Bullet1GA"/>
        <w:tabs>
          <w:tab w:val="clear" w:pos="2041"/>
          <w:tab w:val="left" w:pos="1953"/>
        </w:tabs>
        <w:bidi/>
        <w:ind w:left="1939"/>
        <w:rPr>
          <w:lang w:val="fr-CH"/>
        </w:rPr>
      </w:pPr>
      <w:r w:rsidRPr="00CA5ECC">
        <w:rPr>
          <w:rtl/>
          <w:lang w:val="fr-CH"/>
        </w:rPr>
        <w:t>يكرس دستور عام 2009 تخصيص حصة 30 في المائة للنساء في المناصب المنتخبة. وتنص المادة 129 من القانون الانتخابي على تخصيص حصة 30 في المائة للنساء من قائمة المرشحين للمناصب النيابية.</w:t>
      </w:r>
    </w:p>
    <w:p w:rsidR="00FA0B64" w:rsidRPr="00CA5ECC" w:rsidRDefault="00FA0B64" w:rsidP="00F4231F">
      <w:pPr>
        <w:pStyle w:val="SingleTxtGA"/>
        <w:rPr>
          <w:rtl/>
          <w:lang w:val="fr-CH"/>
        </w:rPr>
      </w:pPr>
      <w:r w:rsidRPr="00CA5ECC">
        <w:rPr>
          <w:rtl/>
          <w:lang w:val="fr-CH"/>
        </w:rPr>
        <w:tab/>
      </w:r>
      <w:r w:rsidR="00F4231F">
        <w:rPr>
          <w:rFonts w:hint="cs"/>
          <w:rtl/>
          <w:lang w:val="fr-CH"/>
        </w:rPr>
        <w:t>(</w:t>
      </w:r>
      <w:r w:rsidRPr="00CA5ECC">
        <w:rPr>
          <w:rtl/>
          <w:lang w:val="fr-CH"/>
        </w:rPr>
        <w:t>ب)</w:t>
      </w:r>
      <w:r w:rsidR="00F4231F">
        <w:rPr>
          <w:rFonts w:hint="cs"/>
          <w:rtl/>
          <w:lang w:val="fr-CH"/>
        </w:rPr>
        <w:tab/>
      </w:r>
      <w:r w:rsidRPr="00CA5ECC">
        <w:rPr>
          <w:rtl/>
          <w:lang w:val="fr-CH"/>
        </w:rPr>
        <w:t>تيسير مشاركة النساء في مختلف هيئات وأجهزة المنظمات التي تهمهن؛</w:t>
      </w:r>
    </w:p>
    <w:p w:rsidR="00FA0B64" w:rsidRPr="00CA5ECC" w:rsidRDefault="00F4231F" w:rsidP="00F4231F">
      <w:pPr>
        <w:pStyle w:val="SingleTxtGA"/>
        <w:rPr>
          <w:rtl/>
          <w:lang w:val="fr-CH"/>
        </w:rPr>
      </w:pPr>
      <w:r>
        <w:rPr>
          <w:rFonts w:hint="cs"/>
          <w:rtl/>
          <w:lang w:val="fr-CH"/>
        </w:rPr>
        <w:tab/>
      </w:r>
      <w:r w:rsidR="00FA0B64" w:rsidRPr="00CA5ECC">
        <w:rPr>
          <w:rtl/>
          <w:lang w:val="fr-CH"/>
        </w:rPr>
        <w:t>تشارك النساء في أعمال هيئات الإدارة المحلية وقد عزز أمنهن على جميع المستويات.</w:t>
      </w:r>
    </w:p>
    <w:p w:rsidR="00FA0B64" w:rsidRPr="00CA5ECC" w:rsidRDefault="00F4231F" w:rsidP="00F4231F">
      <w:pPr>
        <w:pStyle w:val="SingleTxtGA"/>
        <w:rPr>
          <w:lang w:val="fr-CH"/>
        </w:rPr>
      </w:pPr>
      <w:r>
        <w:rPr>
          <w:rFonts w:hint="cs"/>
          <w:rtl/>
          <w:lang w:val="fr-CH"/>
        </w:rPr>
        <w:tab/>
        <w:t>(</w:t>
      </w:r>
      <w:r w:rsidR="00FA0B64" w:rsidRPr="00CA5ECC">
        <w:rPr>
          <w:rtl/>
          <w:lang w:val="fr-CH"/>
        </w:rPr>
        <w:t>ج)</w:t>
      </w:r>
      <w:r>
        <w:rPr>
          <w:rFonts w:hint="cs"/>
          <w:rtl/>
          <w:lang w:val="fr-CH"/>
        </w:rPr>
        <w:tab/>
      </w:r>
      <w:r w:rsidR="00FA0B64" w:rsidRPr="00CA5ECC">
        <w:rPr>
          <w:rtl/>
          <w:lang w:val="fr-CH"/>
        </w:rPr>
        <w:t>تحسين أمن النساء والفتيات على جميع المستويات؛</w:t>
      </w:r>
    </w:p>
    <w:p w:rsidR="00FA0B64" w:rsidRPr="00CA5ECC" w:rsidRDefault="00FA0B64" w:rsidP="00CA5ECC">
      <w:pPr>
        <w:pStyle w:val="Bullet1GA"/>
        <w:tabs>
          <w:tab w:val="clear" w:pos="2041"/>
          <w:tab w:val="left" w:pos="1953"/>
        </w:tabs>
        <w:bidi/>
        <w:ind w:left="1939"/>
        <w:rPr>
          <w:lang w:val="fr-CH"/>
        </w:rPr>
      </w:pPr>
      <w:r w:rsidRPr="00CA5ECC">
        <w:rPr>
          <w:rtl/>
          <w:lang w:val="fr-CH"/>
        </w:rPr>
        <w:t>رفع وزارة التضامن الوطني والنهوض بالمرأة والطفل إلى مرتبة وزارة الدولة مع إنشاء وزارة منتدبة إلى جانبها؛</w:t>
      </w:r>
    </w:p>
    <w:p w:rsidR="00FA0B64" w:rsidRPr="00CA5ECC" w:rsidRDefault="00FA0B64" w:rsidP="00CA5ECC">
      <w:pPr>
        <w:pStyle w:val="Bullet1GA"/>
        <w:tabs>
          <w:tab w:val="clear" w:pos="2041"/>
          <w:tab w:val="left" w:pos="1953"/>
        </w:tabs>
        <w:bidi/>
        <w:ind w:left="1939"/>
      </w:pPr>
      <w:r w:rsidRPr="00CA5ECC">
        <w:rPr>
          <w:rtl/>
        </w:rPr>
        <w:t>إنشاء مديريات وطنية مثل تلك المعنية بالنهوض بالمرأة والقضايا الجنسانية والأسرة والدائرة الوطنية لدعم نهوض النساء بذواتهن والوحدات المعنية بالقضايا الجنسانية التي تحتل مرتبة شُعَب في جميع الإدارات الوزارية؛</w:t>
      </w:r>
    </w:p>
    <w:p w:rsidR="00FA0B64" w:rsidRPr="00CA5ECC" w:rsidRDefault="00FA0B64" w:rsidP="00CA5ECC">
      <w:pPr>
        <w:pStyle w:val="Bullet1GA"/>
        <w:tabs>
          <w:tab w:val="clear" w:pos="2041"/>
          <w:tab w:val="left" w:pos="1953"/>
        </w:tabs>
        <w:bidi/>
        <w:ind w:left="1939"/>
      </w:pPr>
      <w:r w:rsidRPr="00CA5ECC">
        <w:rPr>
          <w:rtl/>
        </w:rPr>
        <w:t>إنشاء المرصد الوطني لمكافحة العنف القائم على نوع الجنس الذي يضطلع بدور استشاري؛</w:t>
      </w:r>
    </w:p>
    <w:p w:rsidR="00FA0B64" w:rsidRPr="00CA5ECC" w:rsidRDefault="00FA0B64" w:rsidP="00CA5ECC">
      <w:pPr>
        <w:pStyle w:val="Bullet1GA"/>
        <w:tabs>
          <w:tab w:val="clear" w:pos="2041"/>
          <w:tab w:val="left" w:pos="1953"/>
        </w:tabs>
        <w:bidi/>
        <w:ind w:left="1939"/>
      </w:pPr>
      <w:r w:rsidRPr="00CA5ECC">
        <w:rPr>
          <w:rtl/>
        </w:rPr>
        <w:t>إنشاء المؤسسة الوطنية المستقلة لحقوق الإنسان؛</w:t>
      </w:r>
    </w:p>
    <w:p w:rsidR="00FA0B64" w:rsidRPr="00CA5ECC" w:rsidRDefault="00FA0B64" w:rsidP="00CA5ECC">
      <w:pPr>
        <w:pStyle w:val="Bullet1GA"/>
        <w:tabs>
          <w:tab w:val="clear" w:pos="2041"/>
          <w:tab w:val="left" w:pos="1953"/>
        </w:tabs>
        <w:bidi/>
        <w:ind w:left="1939"/>
      </w:pPr>
      <w:r w:rsidRPr="00CA5ECC">
        <w:rPr>
          <w:rtl/>
        </w:rPr>
        <w:t>إنشاء المعهد الوطني للإحصاء في وزارة التخطيط؛</w:t>
      </w:r>
    </w:p>
    <w:p w:rsidR="00FA0B64" w:rsidRPr="00CA5ECC" w:rsidRDefault="00FA0B64" w:rsidP="00CA5ECC">
      <w:pPr>
        <w:pStyle w:val="Bullet1GA"/>
        <w:tabs>
          <w:tab w:val="clear" w:pos="2041"/>
          <w:tab w:val="left" w:pos="1953"/>
        </w:tabs>
        <w:bidi/>
        <w:ind w:left="1939"/>
      </w:pPr>
      <w:r w:rsidRPr="00CA5ECC">
        <w:rPr>
          <w:rtl/>
        </w:rPr>
        <w:t>إنشاء شبكتين معنيتين بالسكان والقضايا الجنسانية، والشبكة النسائية، ورابطة النساء المصابات بالنواسير والشبكة الوطنية للاتصالات التقليدية؛</w:t>
      </w:r>
    </w:p>
    <w:p w:rsidR="00FA0B64" w:rsidRPr="00CA5ECC" w:rsidRDefault="00FA0B64" w:rsidP="00CA5ECC">
      <w:pPr>
        <w:pStyle w:val="Bullet1GA"/>
        <w:tabs>
          <w:tab w:val="clear" w:pos="2041"/>
          <w:tab w:val="left" w:pos="1953"/>
        </w:tabs>
        <w:bidi/>
        <w:ind w:left="1939"/>
      </w:pPr>
      <w:r w:rsidRPr="00CA5ECC">
        <w:rPr>
          <w:rtl/>
        </w:rPr>
        <w:t>إنشاء وحدات معنية بالقضايا الجنسانية في جميع الإدارات الوزارية على مستوى المؤسسات الجمهورية؛</w:t>
      </w:r>
    </w:p>
    <w:p w:rsidR="00FA0B64" w:rsidRPr="00CA5ECC" w:rsidRDefault="00FA0B64" w:rsidP="00C63C85">
      <w:pPr>
        <w:pStyle w:val="Bullet1GA"/>
        <w:tabs>
          <w:tab w:val="clear" w:pos="2041"/>
          <w:tab w:val="left" w:pos="1953"/>
        </w:tabs>
        <w:bidi/>
        <w:ind w:left="1939"/>
      </w:pPr>
      <w:r w:rsidRPr="00CA5ECC">
        <w:rPr>
          <w:rtl/>
        </w:rPr>
        <w:t xml:space="preserve">وجود فرع لمجموعة الحماية في وزارة الشؤون الاجتماعية والنهوض </w:t>
      </w:r>
      <w:r w:rsidR="00C63C85">
        <w:rPr>
          <w:rFonts w:hint="cs"/>
          <w:rtl/>
        </w:rPr>
        <w:t>بالمرأة</w:t>
      </w:r>
      <w:r w:rsidRPr="00CA5ECC">
        <w:rPr>
          <w:rtl/>
        </w:rPr>
        <w:t xml:space="preserve"> والطفل؛</w:t>
      </w:r>
    </w:p>
    <w:p w:rsidR="00FA0B64" w:rsidRPr="00CA5ECC" w:rsidRDefault="00FA0B64" w:rsidP="001C20D7">
      <w:pPr>
        <w:pStyle w:val="Bullet1GA"/>
        <w:tabs>
          <w:tab w:val="clear" w:pos="2041"/>
          <w:tab w:val="left" w:pos="1953"/>
        </w:tabs>
        <w:bidi/>
        <w:ind w:left="1939"/>
        <w:rPr>
          <w:rtl/>
          <w:lang w:val="fr-CH"/>
        </w:rPr>
      </w:pPr>
      <w:r w:rsidRPr="00CA5ECC">
        <w:rPr>
          <w:rtl/>
        </w:rPr>
        <w:t>تَوَفر ورقة استراتيجية الحد من الفقر الوسيطة للفترة 2012</w:t>
      </w:r>
      <w:r w:rsidR="001C20D7">
        <w:rPr>
          <w:rFonts w:hint="cs"/>
          <w:rtl/>
        </w:rPr>
        <w:t>-</w:t>
      </w:r>
      <w:r w:rsidRPr="00CA5ECC">
        <w:rPr>
          <w:rtl/>
        </w:rPr>
        <w:t>2013 التي تراعي الاعتبارات</w:t>
      </w:r>
      <w:r w:rsidRPr="00CA5ECC">
        <w:rPr>
          <w:rtl/>
          <w:lang w:val="fr-CH"/>
        </w:rPr>
        <w:t xml:space="preserve"> الجنسانية.</w:t>
      </w:r>
    </w:p>
    <w:p w:rsidR="00FA0B64" w:rsidRPr="00CA5ECC" w:rsidRDefault="00DF6815" w:rsidP="00C63C85">
      <w:pPr>
        <w:pStyle w:val="H1GA"/>
        <w:suppressLineNumbers/>
        <w:rPr>
          <w:rtl/>
          <w:lang w:val="fr-CH"/>
        </w:rPr>
      </w:pPr>
      <w:r>
        <w:rPr>
          <w:rFonts w:hint="cs"/>
          <w:rtl/>
          <w:lang w:val="fr-CH"/>
        </w:rPr>
        <w:tab/>
      </w:r>
      <w:r w:rsidR="00FA0B64" w:rsidRPr="00CA5ECC">
        <w:rPr>
          <w:rtl/>
          <w:lang w:val="fr-CH"/>
        </w:rPr>
        <w:t>3-</w:t>
      </w:r>
      <w:r>
        <w:rPr>
          <w:rFonts w:hint="cs"/>
          <w:rtl/>
          <w:lang w:val="fr-CH"/>
        </w:rPr>
        <w:tab/>
      </w:r>
      <w:r w:rsidR="00FA0B64" w:rsidRPr="00CA5ECC">
        <w:rPr>
          <w:rtl/>
          <w:lang w:val="fr-CH"/>
        </w:rPr>
        <w:t>المجال الثقافي والتعليمي</w:t>
      </w:r>
    </w:p>
    <w:p w:rsidR="00FA0B64" w:rsidRPr="00CA5ECC" w:rsidRDefault="00DF6815" w:rsidP="00DF6815">
      <w:pPr>
        <w:pStyle w:val="SingleTxtGA"/>
        <w:rPr>
          <w:rtl/>
          <w:lang w:val="fr-CH"/>
        </w:rPr>
      </w:pPr>
      <w:r>
        <w:rPr>
          <w:rFonts w:hint="cs"/>
          <w:rtl/>
          <w:lang w:val="fr-CH"/>
        </w:rPr>
        <w:tab/>
        <w:t>(</w:t>
      </w:r>
      <w:r w:rsidR="00FA0B64" w:rsidRPr="00CA5ECC">
        <w:rPr>
          <w:rtl/>
          <w:lang w:val="fr-CH"/>
        </w:rPr>
        <w:t>أ)</w:t>
      </w:r>
      <w:r>
        <w:rPr>
          <w:rFonts w:hint="cs"/>
          <w:rtl/>
          <w:lang w:val="fr-CH"/>
        </w:rPr>
        <w:tab/>
      </w:r>
      <w:r w:rsidR="00FA0B64" w:rsidRPr="00CA5ECC">
        <w:rPr>
          <w:rtl/>
          <w:lang w:val="fr-CH"/>
        </w:rPr>
        <w:t>مواصلة وتعزيز برامج الالتحاق بالمدارس ومواصلة الدراسة وتحقيق النجاح في المدارس والجامعات بالنسبة للفتيات؛</w:t>
      </w:r>
    </w:p>
    <w:p w:rsidR="00FA0B64" w:rsidRPr="00CA5ECC" w:rsidRDefault="00DF6815" w:rsidP="00DF6815">
      <w:pPr>
        <w:pStyle w:val="SingleTxtGA"/>
        <w:ind w:left="1928"/>
        <w:rPr>
          <w:rtl/>
          <w:lang w:val="fr-CH"/>
        </w:rPr>
      </w:pPr>
      <w:r>
        <w:rPr>
          <w:rFonts w:hint="cs"/>
          <w:rtl/>
          <w:lang w:val="fr-CH"/>
        </w:rPr>
        <w:tab/>
      </w:r>
      <w:r w:rsidR="00FA0B64" w:rsidRPr="00CA5ECC">
        <w:rPr>
          <w:rtl/>
          <w:lang w:val="fr-CH"/>
        </w:rPr>
        <w:t>تؤخذ في الاعتبار التدابير الرامية إلى تعزيز برامج الالتحاق بالمدارس ومواصلة الدراسة وتحقيق النجاح في المدارس والجامعات بالنسبة للفتيات، فضلا</w:t>
      </w:r>
      <w:r w:rsidR="00FD0DA3">
        <w:rPr>
          <w:rFonts w:hint="cs"/>
          <w:rtl/>
          <w:lang w:val="fr-CH"/>
        </w:rPr>
        <w:t>ً</w:t>
      </w:r>
      <w:r w:rsidR="00FA0B64" w:rsidRPr="00CA5ECC">
        <w:rPr>
          <w:rtl/>
          <w:lang w:val="fr-CH"/>
        </w:rPr>
        <w:t xml:space="preserve"> عن دعم تعليم النساء ومحو الأمية لديهن.</w:t>
      </w:r>
    </w:p>
    <w:p w:rsidR="00FA0B64" w:rsidRPr="00CA5ECC" w:rsidRDefault="00DF6815" w:rsidP="00DF6815">
      <w:pPr>
        <w:pStyle w:val="SingleTxtGA"/>
        <w:rPr>
          <w:rtl/>
          <w:lang w:val="fr-CH"/>
        </w:rPr>
      </w:pPr>
      <w:r>
        <w:rPr>
          <w:rFonts w:hint="cs"/>
          <w:rtl/>
          <w:lang w:val="fr-CH"/>
        </w:rPr>
        <w:tab/>
        <w:t>(</w:t>
      </w:r>
      <w:r w:rsidR="00FA0B64" w:rsidRPr="00CA5ECC">
        <w:rPr>
          <w:rtl/>
          <w:lang w:val="fr-CH"/>
        </w:rPr>
        <w:t>ب)</w:t>
      </w:r>
      <w:r>
        <w:rPr>
          <w:rFonts w:hint="cs"/>
          <w:rtl/>
          <w:lang w:val="fr-CH"/>
        </w:rPr>
        <w:tab/>
      </w:r>
      <w:r w:rsidR="00FA0B64" w:rsidRPr="00CA5ECC">
        <w:rPr>
          <w:rtl/>
          <w:lang w:val="fr-CH"/>
        </w:rPr>
        <w:t>تعزيز تعليم النساء ومحو الأمية لديهن؛</w:t>
      </w:r>
    </w:p>
    <w:p w:rsidR="00FA0B64" w:rsidRPr="00CA5ECC" w:rsidRDefault="00DF6815" w:rsidP="00DF6815">
      <w:pPr>
        <w:pStyle w:val="SingleTxtGA"/>
        <w:ind w:left="1928"/>
        <w:rPr>
          <w:rtl/>
          <w:lang w:val="fr-CH"/>
        </w:rPr>
      </w:pPr>
      <w:r>
        <w:rPr>
          <w:rFonts w:hint="cs"/>
          <w:rtl/>
          <w:lang w:val="fr-CH"/>
        </w:rPr>
        <w:tab/>
      </w:r>
      <w:r w:rsidR="00FA0B64" w:rsidRPr="00CA5ECC">
        <w:rPr>
          <w:rtl/>
          <w:lang w:val="fr-CH"/>
        </w:rPr>
        <w:t>أنشأت الحكومة الغينية قسما</w:t>
      </w:r>
      <w:r w:rsidR="00C63C85">
        <w:rPr>
          <w:rFonts w:hint="cs"/>
          <w:rtl/>
          <w:lang w:val="fr-CH"/>
        </w:rPr>
        <w:t>ً</w:t>
      </w:r>
      <w:r w:rsidR="00FA0B64" w:rsidRPr="00CA5ECC">
        <w:rPr>
          <w:rtl/>
          <w:lang w:val="fr-CH"/>
        </w:rPr>
        <w:t xml:space="preserve"> مكلفا</w:t>
      </w:r>
      <w:r w:rsidR="00C63C85">
        <w:rPr>
          <w:rFonts w:hint="cs"/>
          <w:rtl/>
          <w:lang w:val="fr-CH"/>
        </w:rPr>
        <w:t>ً</w:t>
      </w:r>
      <w:r w:rsidR="00FA0B64" w:rsidRPr="00CA5ECC">
        <w:rPr>
          <w:rtl/>
          <w:lang w:val="fr-CH"/>
        </w:rPr>
        <w:t xml:space="preserve"> بمحو الأمية وتعزيز اللغات الوطنية.</w:t>
      </w:r>
    </w:p>
    <w:p w:rsidR="00FA0B64" w:rsidRPr="00FD0DA3" w:rsidRDefault="00DF6815" w:rsidP="00DF6815">
      <w:pPr>
        <w:pStyle w:val="SingleTxtGA"/>
        <w:rPr>
          <w:spacing w:val="-4"/>
          <w:rtl/>
          <w:lang w:val="fr-CH"/>
        </w:rPr>
      </w:pPr>
      <w:r w:rsidRPr="00FD0DA3">
        <w:rPr>
          <w:rFonts w:hint="cs"/>
          <w:spacing w:val="-4"/>
          <w:rtl/>
          <w:lang w:val="fr-CH"/>
        </w:rPr>
        <w:tab/>
        <w:t>(</w:t>
      </w:r>
      <w:r w:rsidR="00FA0B64" w:rsidRPr="00FD0DA3">
        <w:rPr>
          <w:spacing w:val="-4"/>
          <w:rtl/>
          <w:lang w:val="fr-CH"/>
        </w:rPr>
        <w:t>ج)</w:t>
      </w:r>
      <w:r w:rsidRPr="00FD0DA3">
        <w:rPr>
          <w:rFonts w:hint="cs"/>
          <w:spacing w:val="-4"/>
          <w:rtl/>
          <w:lang w:val="fr-CH"/>
        </w:rPr>
        <w:tab/>
      </w:r>
      <w:r w:rsidR="00FA0B64" w:rsidRPr="00FD0DA3">
        <w:rPr>
          <w:spacing w:val="-4"/>
          <w:rtl/>
          <w:lang w:val="fr-CH"/>
        </w:rPr>
        <w:t>تعزيز تفعيل كرسي القضايا الجنسانية في جامعة جمال عبد الناصر بكوناكري:</w:t>
      </w:r>
    </w:p>
    <w:p w:rsidR="00FA0B64" w:rsidRPr="00CA5ECC" w:rsidRDefault="00FA0B64" w:rsidP="00C63C85">
      <w:pPr>
        <w:pStyle w:val="Bullet1GA"/>
        <w:tabs>
          <w:tab w:val="clear" w:pos="2041"/>
          <w:tab w:val="left" w:pos="1953"/>
        </w:tabs>
        <w:bidi/>
        <w:ind w:left="1939"/>
        <w:rPr>
          <w:rtl/>
        </w:rPr>
      </w:pPr>
      <w:r w:rsidRPr="00CA5ECC">
        <w:rPr>
          <w:rtl/>
        </w:rPr>
        <w:t>عُزز كرسي القضايا الجنسانية في جامعة جمال عبد الناصر وهو يعمل حاليا</w:t>
      </w:r>
      <w:r w:rsidR="00FD0DA3">
        <w:rPr>
          <w:rFonts w:hint="cs"/>
          <w:rtl/>
        </w:rPr>
        <w:t>ً</w:t>
      </w:r>
      <w:r w:rsidR="00C63C85">
        <w:rPr>
          <w:rFonts w:hint="cs"/>
          <w:rtl/>
        </w:rPr>
        <w:t>؛</w:t>
      </w:r>
    </w:p>
    <w:p w:rsidR="00FA0B64" w:rsidRPr="00CA5ECC" w:rsidRDefault="00FA0B64" w:rsidP="00CA5ECC">
      <w:pPr>
        <w:pStyle w:val="Bullet1GA"/>
        <w:tabs>
          <w:tab w:val="clear" w:pos="2041"/>
          <w:tab w:val="left" w:pos="1953"/>
        </w:tabs>
        <w:bidi/>
        <w:ind w:left="1939"/>
        <w:rPr>
          <w:rtl/>
        </w:rPr>
      </w:pPr>
      <w:r w:rsidRPr="00CA5ECC">
        <w:rPr>
          <w:rtl/>
        </w:rPr>
        <w:t xml:space="preserve">إنشاء مرصد لحقوق الإنسان في جامعة </w:t>
      </w:r>
      <w:proofErr w:type="spellStart"/>
      <w:r w:rsidRPr="00CA5ECC">
        <w:rPr>
          <w:rtl/>
        </w:rPr>
        <w:t>سونفونيا</w:t>
      </w:r>
      <w:proofErr w:type="spellEnd"/>
      <w:r w:rsidR="00C63C85">
        <w:rPr>
          <w:rFonts w:hint="cs"/>
          <w:rtl/>
        </w:rPr>
        <w:t>؛</w:t>
      </w:r>
    </w:p>
    <w:p w:rsidR="00FA0B64" w:rsidRPr="00CA5ECC" w:rsidRDefault="00FA0B64" w:rsidP="00CA5ECC">
      <w:pPr>
        <w:pStyle w:val="Bullet1GA"/>
        <w:tabs>
          <w:tab w:val="clear" w:pos="2041"/>
          <w:tab w:val="left" w:pos="1953"/>
        </w:tabs>
        <w:bidi/>
        <w:ind w:left="1939"/>
        <w:rPr>
          <w:rtl/>
        </w:rPr>
      </w:pPr>
      <w:r w:rsidRPr="00CA5ECC">
        <w:rPr>
          <w:rtl/>
        </w:rPr>
        <w:t>إنشاء الائتلاف الوطني لتوفير التعليم للجميع الذي يتولى تنسيق أعمال المجتمع المدني في قطاعات التعليم</w:t>
      </w:r>
      <w:r w:rsidR="00C63C85">
        <w:rPr>
          <w:rFonts w:hint="cs"/>
          <w:rtl/>
        </w:rPr>
        <w:t>؛</w:t>
      </w:r>
    </w:p>
    <w:p w:rsidR="00FA0B64" w:rsidRPr="00CA5ECC" w:rsidRDefault="00FA0B64" w:rsidP="00CA5ECC">
      <w:pPr>
        <w:pStyle w:val="Bullet1GA"/>
        <w:tabs>
          <w:tab w:val="clear" w:pos="2041"/>
          <w:tab w:val="left" w:pos="1953"/>
        </w:tabs>
        <w:bidi/>
        <w:ind w:left="1939"/>
        <w:rPr>
          <w:rtl/>
          <w:lang w:val="fr-CH"/>
        </w:rPr>
      </w:pPr>
      <w:r w:rsidRPr="00CA5ECC">
        <w:rPr>
          <w:rtl/>
        </w:rPr>
        <w:t>تعطى</w:t>
      </w:r>
      <w:r w:rsidRPr="00CA5ECC">
        <w:rPr>
          <w:rtl/>
          <w:lang w:val="fr-CH"/>
        </w:rPr>
        <w:t xml:space="preserve"> الأولوية للفتيات في جميع برامج التعليم وعلى جميع المستويات.</w:t>
      </w:r>
    </w:p>
    <w:p w:rsidR="00FA0B64" w:rsidRPr="00CA5ECC" w:rsidRDefault="00DF6815" w:rsidP="00DF6815">
      <w:pPr>
        <w:pStyle w:val="H1GA"/>
        <w:rPr>
          <w:rFonts w:hint="cs"/>
          <w:rtl/>
          <w:lang w:val="fr-CH"/>
        </w:rPr>
      </w:pPr>
      <w:r>
        <w:rPr>
          <w:rFonts w:hint="cs"/>
          <w:rtl/>
          <w:lang w:val="fr-CH"/>
        </w:rPr>
        <w:tab/>
      </w:r>
      <w:r w:rsidR="00FA0B64" w:rsidRPr="00CA5ECC">
        <w:rPr>
          <w:rtl/>
          <w:lang w:val="fr-CH"/>
        </w:rPr>
        <w:t>4-</w:t>
      </w:r>
      <w:r>
        <w:rPr>
          <w:rFonts w:hint="cs"/>
          <w:rtl/>
          <w:lang w:val="fr-CH"/>
        </w:rPr>
        <w:tab/>
      </w:r>
      <w:r>
        <w:rPr>
          <w:rtl/>
          <w:lang w:val="fr-CH"/>
        </w:rPr>
        <w:t>المجال الاجتماعي والاقتصادي</w:t>
      </w:r>
    </w:p>
    <w:p w:rsidR="00FA0B64" w:rsidRPr="00CA5ECC" w:rsidRDefault="00DF6815" w:rsidP="00DF6815">
      <w:pPr>
        <w:pStyle w:val="SingleTxtGA"/>
        <w:rPr>
          <w:rtl/>
          <w:lang w:val="fr-CH"/>
        </w:rPr>
      </w:pPr>
      <w:r>
        <w:rPr>
          <w:rFonts w:hint="cs"/>
          <w:rtl/>
          <w:lang w:val="fr-CH"/>
        </w:rPr>
        <w:tab/>
        <w:t>(</w:t>
      </w:r>
      <w:r w:rsidR="00FA0B64" w:rsidRPr="00CA5ECC">
        <w:rPr>
          <w:rtl/>
          <w:lang w:val="fr-CH"/>
        </w:rPr>
        <w:t>أ)</w:t>
      </w:r>
      <w:r>
        <w:rPr>
          <w:rFonts w:hint="cs"/>
          <w:rtl/>
          <w:lang w:val="fr-CH"/>
        </w:rPr>
        <w:tab/>
      </w:r>
      <w:r w:rsidR="00FA0B64" w:rsidRPr="00CA5ECC">
        <w:rPr>
          <w:rtl/>
          <w:lang w:val="fr-CH"/>
        </w:rPr>
        <w:t>تعزيز وصول النساء إلى الإعانات العائلية وإلى استحقاقات الأرامل اللائي لم يكن أزواجهن موظفين:</w:t>
      </w:r>
    </w:p>
    <w:p w:rsidR="00FA0B64" w:rsidRPr="00CA5ECC" w:rsidRDefault="00DF6815" w:rsidP="00DF6815">
      <w:pPr>
        <w:pStyle w:val="SingleTxtGA"/>
        <w:rPr>
          <w:rtl/>
          <w:lang w:val="fr-CH"/>
        </w:rPr>
      </w:pPr>
      <w:r>
        <w:rPr>
          <w:rFonts w:hint="cs"/>
          <w:rtl/>
          <w:lang w:val="fr-CH"/>
        </w:rPr>
        <w:tab/>
      </w:r>
      <w:r w:rsidR="00FA0B64" w:rsidRPr="00CA5ECC">
        <w:rPr>
          <w:rtl/>
          <w:lang w:val="fr-CH"/>
        </w:rPr>
        <w:t>تُتخَذُ إجراءات على مستوى وزارة العمل والخدمة العامة لتعزيز وصول النساء إلى الإعانات العائلية وإلى استحقاقات الأرامل.</w:t>
      </w:r>
    </w:p>
    <w:p w:rsidR="00FA0B64" w:rsidRPr="00CA5ECC" w:rsidRDefault="00DF6815" w:rsidP="00DF6815">
      <w:pPr>
        <w:pStyle w:val="SingleTxtGA"/>
        <w:rPr>
          <w:rtl/>
          <w:lang w:val="fr-CH"/>
        </w:rPr>
      </w:pPr>
      <w:r>
        <w:rPr>
          <w:rFonts w:hint="cs"/>
          <w:rtl/>
          <w:lang w:val="fr-CH"/>
        </w:rPr>
        <w:tab/>
        <w:t>(</w:t>
      </w:r>
      <w:r w:rsidR="00FA0B64" w:rsidRPr="00CA5ECC">
        <w:rPr>
          <w:rtl/>
          <w:lang w:val="fr-CH"/>
        </w:rPr>
        <w:t>ب)</w:t>
      </w:r>
      <w:r>
        <w:rPr>
          <w:rFonts w:hint="cs"/>
          <w:rtl/>
          <w:lang w:val="fr-CH"/>
        </w:rPr>
        <w:tab/>
      </w:r>
      <w:r w:rsidR="00FA0B64" w:rsidRPr="00CA5ECC">
        <w:rPr>
          <w:rtl/>
          <w:lang w:val="fr-CH"/>
        </w:rPr>
        <w:t>تحسين مستوى الصندوق الوطني لدعم الأنشطة الاقتصادية للنساء والقيام باللامركزية على نحو أفضل؛</w:t>
      </w:r>
    </w:p>
    <w:p w:rsidR="00FA0B64" w:rsidRPr="00CA5ECC" w:rsidRDefault="00DF6815" w:rsidP="00DF6815">
      <w:pPr>
        <w:pStyle w:val="SingleTxtGA"/>
        <w:rPr>
          <w:rtl/>
          <w:lang w:val="fr-CH"/>
        </w:rPr>
      </w:pPr>
      <w:r>
        <w:rPr>
          <w:rFonts w:hint="cs"/>
          <w:rtl/>
          <w:lang w:val="fr-CH"/>
        </w:rPr>
        <w:tab/>
      </w:r>
      <w:r w:rsidR="00FA0B64" w:rsidRPr="00CA5ECC">
        <w:rPr>
          <w:rtl/>
          <w:lang w:val="fr-CH"/>
        </w:rPr>
        <w:t>أنشأت رئاسة الجمهورية صندوقا</w:t>
      </w:r>
      <w:r w:rsidR="00C63C85">
        <w:rPr>
          <w:rFonts w:hint="cs"/>
          <w:rtl/>
          <w:lang w:val="fr-CH"/>
        </w:rPr>
        <w:t>ً</w:t>
      </w:r>
      <w:r w:rsidR="00FA0B64" w:rsidRPr="00CA5ECC">
        <w:rPr>
          <w:rtl/>
          <w:lang w:val="fr-CH"/>
        </w:rPr>
        <w:t xml:space="preserve"> للتنمية الاجتماعية والتضامن تبلغ ميزانيته مائة وعشرين بليون فرنك غيني لدعم الأعمال الحرة النسائية، زيادة على الصندوق الوطني لدعم الأنشطة الاقتصادية للنساء والشباب الذي كان موجودا</w:t>
      </w:r>
      <w:r w:rsidR="00FD0DA3">
        <w:rPr>
          <w:rFonts w:hint="cs"/>
          <w:rtl/>
          <w:lang w:val="fr-CH"/>
        </w:rPr>
        <w:t>ً</w:t>
      </w:r>
      <w:r w:rsidR="00FA0B64" w:rsidRPr="00CA5ECC">
        <w:rPr>
          <w:rtl/>
          <w:lang w:val="fr-CH"/>
        </w:rPr>
        <w:t xml:space="preserve"> من قبل.</w:t>
      </w:r>
    </w:p>
    <w:p w:rsidR="00FA0B64" w:rsidRPr="00CA5ECC" w:rsidRDefault="00DF6815" w:rsidP="00C63C85">
      <w:pPr>
        <w:pStyle w:val="SingleTxtGA"/>
        <w:rPr>
          <w:rFonts w:hint="cs"/>
          <w:rtl/>
          <w:lang w:val="fr-CH"/>
        </w:rPr>
      </w:pPr>
      <w:r>
        <w:rPr>
          <w:rFonts w:hint="cs"/>
          <w:rtl/>
          <w:lang w:val="fr-CH"/>
        </w:rPr>
        <w:tab/>
        <w:t>(</w:t>
      </w:r>
      <w:r w:rsidR="00FA0B64" w:rsidRPr="00CA5ECC">
        <w:rPr>
          <w:rtl/>
          <w:lang w:val="fr-CH"/>
        </w:rPr>
        <w:t>ج)</w:t>
      </w:r>
      <w:r>
        <w:rPr>
          <w:rFonts w:hint="cs"/>
          <w:rtl/>
          <w:lang w:val="fr-CH"/>
        </w:rPr>
        <w:tab/>
      </w:r>
      <w:r w:rsidR="00FA0B64" w:rsidRPr="00CA5ECC">
        <w:rPr>
          <w:rtl/>
          <w:lang w:val="fr-CH"/>
        </w:rPr>
        <w:t>إنشاء شبكة منظمات ولجنة توجيهية لتنفيذ القرار 1325 الصادر عن مجلس الأمن</w:t>
      </w:r>
      <w:r w:rsidR="00C63C85">
        <w:rPr>
          <w:rFonts w:hint="cs"/>
          <w:rtl/>
          <w:lang w:val="fr-CH"/>
        </w:rPr>
        <w:t>؛</w:t>
      </w:r>
    </w:p>
    <w:p w:rsidR="00FA0B64" w:rsidRPr="00CA5ECC" w:rsidRDefault="003E3C0C" w:rsidP="003E3C0C">
      <w:pPr>
        <w:pStyle w:val="SingleTxtGA"/>
        <w:rPr>
          <w:rtl/>
          <w:lang w:val="fr-CH"/>
        </w:rPr>
      </w:pPr>
      <w:r>
        <w:rPr>
          <w:rFonts w:hint="cs"/>
          <w:rtl/>
          <w:lang w:val="fr-CH"/>
        </w:rPr>
        <w:tab/>
      </w:r>
      <w:r w:rsidR="00FA0B64" w:rsidRPr="00CA5ECC">
        <w:rPr>
          <w:rtl/>
          <w:lang w:val="fr-CH"/>
        </w:rPr>
        <w:t>توجد في المجتمع المدني شبكة تهتم بنشر القرار رقم 1325 وغيره من قرارات مجلس الأمن واتفاقية القضاء على جميع أشكال التمييز ضد المرأة.</w:t>
      </w:r>
    </w:p>
    <w:p w:rsidR="00FA0B64" w:rsidRPr="00CA5ECC" w:rsidRDefault="003E3C0C" w:rsidP="003E3C0C">
      <w:pPr>
        <w:pStyle w:val="SingleTxtGA"/>
        <w:rPr>
          <w:rtl/>
          <w:lang w:val="fr-CH"/>
        </w:rPr>
      </w:pPr>
      <w:r>
        <w:rPr>
          <w:rFonts w:hint="cs"/>
          <w:rtl/>
          <w:lang w:val="fr-CH"/>
        </w:rPr>
        <w:tab/>
      </w:r>
      <w:r w:rsidR="00FA0B64" w:rsidRPr="00CA5ECC">
        <w:rPr>
          <w:rtl/>
          <w:lang w:val="fr-CH"/>
        </w:rPr>
        <w:t>يوجد في الجيش وفي القوات شبه العسكرية أشخاص فهموا مضمون اتفاقية القضاء على جميع أشكال التمييز ضد المرأة وقرارات مجلس الأمن فهما</w:t>
      </w:r>
      <w:r w:rsidR="00C63C85">
        <w:rPr>
          <w:rFonts w:hint="cs"/>
          <w:rtl/>
          <w:lang w:val="fr-CH"/>
        </w:rPr>
        <w:t>ً</w:t>
      </w:r>
      <w:r w:rsidR="00FA0B64" w:rsidRPr="00CA5ECC">
        <w:rPr>
          <w:rtl/>
          <w:lang w:val="fr-CH"/>
        </w:rPr>
        <w:t xml:space="preserve"> جيدا</w:t>
      </w:r>
      <w:r w:rsidR="00C63C85">
        <w:rPr>
          <w:rFonts w:hint="cs"/>
          <w:rtl/>
          <w:lang w:val="fr-CH"/>
        </w:rPr>
        <w:t>ً</w:t>
      </w:r>
      <w:r w:rsidR="00FA0B64" w:rsidRPr="00CA5ECC">
        <w:rPr>
          <w:rtl/>
          <w:lang w:val="fr-CH"/>
        </w:rPr>
        <w:t xml:space="preserve"> ويتولون توعية الآخرين</w:t>
      </w:r>
      <w:r>
        <w:rPr>
          <w:rFonts w:hint="cs"/>
          <w:rtl/>
          <w:lang w:val="fr-CH"/>
        </w:rPr>
        <w:t> </w:t>
      </w:r>
      <w:r w:rsidR="00FA0B64" w:rsidRPr="00CA5ECC">
        <w:rPr>
          <w:rtl/>
          <w:lang w:val="fr-CH"/>
        </w:rPr>
        <w:t>بشأنها.</w:t>
      </w:r>
    </w:p>
    <w:p w:rsidR="00FA0B64" w:rsidRPr="00CA5ECC" w:rsidRDefault="003E3C0C" w:rsidP="003E3C0C">
      <w:pPr>
        <w:pStyle w:val="SingleTxtGA"/>
        <w:rPr>
          <w:rtl/>
          <w:lang w:val="fr-CH"/>
        </w:rPr>
      </w:pPr>
      <w:r>
        <w:rPr>
          <w:rFonts w:hint="cs"/>
          <w:rtl/>
          <w:lang w:val="fr-CH"/>
        </w:rPr>
        <w:tab/>
        <w:t>(</w:t>
      </w:r>
      <w:r w:rsidR="00FA0B64" w:rsidRPr="00CA5ECC">
        <w:rPr>
          <w:rtl/>
          <w:lang w:val="fr-CH"/>
        </w:rPr>
        <w:t>د)</w:t>
      </w:r>
      <w:r>
        <w:rPr>
          <w:rFonts w:hint="cs"/>
          <w:rtl/>
          <w:lang w:val="fr-CH"/>
        </w:rPr>
        <w:tab/>
      </w:r>
      <w:r w:rsidR="00FA0B64" w:rsidRPr="00CA5ECC">
        <w:rPr>
          <w:rtl/>
          <w:lang w:val="fr-CH"/>
        </w:rPr>
        <w:t>إيلاء اهتمام خاص للمادة 14 من اتفاقية القضاء على جميع أشكال التمييز ضد المرأة المتعلقة بالمرأة الريفية؛</w:t>
      </w:r>
    </w:p>
    <w:p w:rsidR="00FA0B64" w:rsidRPr="00CA5ECC" w:rsidRDefault="003E3C0C" w:rsidP="003E3C0C">
      <w:pPr>
        <w:pStyle w:val="SingleTxtGA"/>
        <w:rPr>
          <w:rtl/>
          <w:lang w:val="fr-CH"/>
        </w:rPr>
      </w:pPr>
      <w:r>
        <w:rPr>
          <w:rFonts w:hint="cs"/>
          <w:rtl/>
          <w:lang w:val="fr-CH"/>
        </w:rPr>
        <w:tab/>
      </w:r>
      <w:r w:rsidR="00FA0B64" w:rsidRPr="00CA5ECC">
        <w:rPr>
          <w:rtl/>
          <w:lang w:val="fr-CH"/>
        </w:rPr>
        <w:t>تؤخذ اهتمامات النساء الريفيات في الاعتبار في جميع البرامج والمشاريع التنموية وفقا</w:t>
      </w:r>
      <w:r>
        <w:rPr>
          <w:rFonts w:hint="cs"/>
          <w:rtl/>
          <w:lang w:val="fr-CH"/>
        </w:rPr>
        <w:t>ً</w:t>
      </w:r>
      <w:r w:rsidR="00FA0B64" w:rsidRPr="00CA5ECC">
        <w:rPr>
          <w:rtl/>
          <w:lang w:val="fr-CH"/>
        </w:rPr>
        <w:t xml:space="preserve"> للمادة 14 من اتفاقية القضاء على جميع أشكال التمييز ضد المرأة. ولا تهم بعض مشاريع التنمية إلا النساء.</w:t>
      </w:r>
    </w:p>
    <w:p w:rsidR="00FA0B64" w:rsidRPr="00CA5ECC" w:rsidRDefault="003E3C0C" w:rsidP="003E3C0C">
      <w:pPr>
        <w:pStyle w:val="SingleTxtGA"/>
        <w:rPr>
          <w:rtl/>
          <w:lang w:val="fr-CH"/>
        </w:rPr>
      </w:pPr>
      <w:r>
        <w:rPr>
          <w:rFonts w:hint="cs"/>
          <w:rtl/>
          <w:lang w:val="fr-CH"/>
        </w:rPr>
        <w:tab/>
        <w:t>(</w:t>
      </w:r>
      <w:r w:rsidRPr="003E3C0C">
        <w:rPr>
          <w:rFonts w:hint="cs"/>
          <w:sz w:val="30"/>
          <w:rtl/>
          <w:lang w:val="fr-CH"/>
        </w:rPr>
        <w:t>ﻫ</w:t>
      </w:r>
      <w:r>
        <w:rPr>
          <w:rFonts w:hint="cs"/>
          <w:rtl/>
          <w:lang w:val="fr-CH"/>
        </w:rPr>
        <w:t>)</w:t>
      </w:r>
      <w:r>
        <w:rPr>
          <w:rFonts w:hint="cs"/>
          <w:rtl/>
          <w:lang w:val="fr-CH"/>
        </w:rPr>
        <w:tab/>
      </w:r>
      <w:r w:rsidR="00FA0B64" w:rsidRPr="00CA5ECC">
        <w:rPr>
          <w:rtl/>
          <w:lang w:val="fr-CH"/>
        </w:rPr>
        <w:t>تشجيع إنشاء واستدامة صناديق المساعدة المتبادلة للنساء وتعاونياتهن؛</w:t>
      </w:r>
    </w:p>
    <w:p w:rsidR="00FA0B64" w:rsidRPr="00CA5ECC" w:rsidRDefault="003E3C0C" w:rsidP="003E3C0C">
      <w:pPr>
        <w:pStyle w:val="SingleTxtGA"/>
        <w:rPr>
          <w:rtl/>
          <w:lang w:val="fr-CH"/>
        </w:rPr>
      </w:pPr>
      <w:r>
        <w:rPr>
          <w:rFonts w:hint="cs"/>
          <w:rtl/>
          <w:lang w:val="fr-CH"/>
        </w:rPr>
        <w:tab/>
      </w:r>
      <w:r w:rsidR="00FA0B64" w:rsidRPr="00CA5ECC">
        <w:rPr>
          <w:rtl/>
          <w:lang w:val="fr-CH"/>
        </w:rPr>
        <w:t>تتطور المنظمات المهنية الزراعية بسرعة وتحاول أن تنظم الخدمات لأعضائها وتدافع عن مصالحهم. ويوجد في غينيا حاليا</w:t>
      </w:r>
      <w:r>
        <w:rPr>
          <w:rFonts w:hint="cs"/>
          <w:rtl/>
          <w:lang w:val="fr-CH"/>
        </w:rPr>
        <w:t>ً</w:t>
      </w:r>
      <w:r w:rsidR="00FA0B64" w:rsidRPr="00CA5ECC">
        <w:rPr>
          <w:rtl/>
          <w:lang w:val="fr-CH"/>
        </w:rPr>
        <w:t xml:space="preserve"> ما يقارب </w:t>
      </w:r>
      <w:r>
        <w:rPr>
          <w:rFonts w:hint="cs"/>
          <w:rtl/>
          <w:lang w:val="fr-CH"/>
        </w:rPr>
        <w:t>000 6</w:t>
      </w:r>
      <w:r w:rsidR="00FA0B64" w:rsidRPr="00CA5ECC">
        <w:rPr>
          <w:rtl/>
          <w:lang w:val="fr-CH"/>
        </w:rPr>
        <w:t xml:space="preserve"> منظمة مهنية زراعية وفقا</w:t>
      </w:r>
      <w:r>
        <w:rPr>
          <w:rFonts w:hint="cs"/>
          <w:rtl/>
          <w:lang w:val="fr-CH"/>
        </w:rPr>
        <w:t>ً</w:t>
      </w:r>
      <w:r w:rsidR="00FA0B64" w:rsidRPr="00CA5ECC">
        <w:rPr>
          <w:rtl/>
          <w:lang w:val="fr-CH"/>
        </w:rPr>
        <w:t xml:space="preserve"> للقانون </w:t>
      </w:r>
      <w:r w:rsidR="00FA0B64" w:rsidRPr="00CA5ECC">
        <w:rPr>
          <w:lang w:val="fr-CH"/>
        </w:rPr>
        <w:t>L/2005/O14/AN</w:t>
      </w:r>
      <w:r w:rsidR="00FA0B64" w:rsidRPr="00CA5ECC">
        <w:rPr>
          <w:rtl/>
          <w:lang w:val="fr-CH"/>
        </w:rPr>
        <w:t xml:space="preserve"> الذي يحكم التجمعات الاقتصادية ذات الطابع التعاوني وصناديق المساعدة المتبادلة التي لا يتوفر فيها الطابع المالي والتعاونيات. وتضطلع بعض المنظمات المهنية الزراعية بدور هام في تطوير القطاعات، بما في ذلك اتحاد مزارعي فوتا جالون لإنتاج البطاطس والبصل والطماطم، واتحاد منظمات مزارعي غينيا السفلى لإنتاج الأرز، والاتحاد الإقليمي لمزارعي النخيل والمطاط، واتحاد مزارعي البن في غينيا الحرجية، التي تجتمع كلها في إطار الاتحاد الوطني لمنظمات مزارعي غينيا، ومنظمات مربيي الماشية المجتمعة في إطار الاتحاد الوطني لمربيي الماشية في غينيا، فضلا</w:t>
      </w:r>
      <w:r>
        <w:rPr>
          <w:rFonts w:hint="cs"/>
          <w:rtl/>
          <w:lang w:val="fr-CH"/>
        </w:rPr>
        <w:t>ً</w:t>
      </w:r>
      <w:r w:rsidR="00FA0B64" w:rsidRPr="00CA5ECC">
        <w:rPr>
          <w:rtl/>
          <w:lang w:val="fr-CH"/>
        </w:rPr>
        <w:t xml:space="preserve"> عن العديد من الاتحادات الأخرى، والاتحادات غير الموحدة ومجموعات المنتجين</w:t>
      </w:r>
      <w:r>
        <w:rPr>
          <w:rFonts w:hint="cs"/>
          <w:rtl/>
          <w:lang w:val="fr-CH"/>
        </w:rPr>
        <w:t xml:space="preserve"> </w:t>
      </w:r>
      <w:r w:rsidR="00FA0B64" w:rsidRPr="00CA5ECC">
        <w:rPr>
          <w:rtl/>
          <w:lang w:val="fr-CH"/>
        </w:rPr>
        <w:t>والمحولين. ويختلف مستوى نضج ونشاط المنظمات المهنية الزراعية وقدرتها على الاستثمار والتدخل حسب المنظمات. وتتجلى نقاط ضعفها الرئيسية في:</w:t>
      </w:r>
      <w:r>
        <w:rPr>
          <w:rFonts w:hint="cs"/>
          <w:rtl/>
          <w:lang w:val="fr-CH"/>
        </w:rPr>
        <w:t xml:space="preserve"> ‘1‘</w:t>
      </w:r>
      <w:r w:rsidR="00FA0B64" w:rsidRPr="00CA5ECC">
        <w:rPr>
          <w:rtl/>
          <w:lang w:val="fr-CH"/>
        </w:rPr>
        <w:t xml:space="preserve">غياب الشفافية في إدارة الموارد في بعض الأحيان، مما يخلق عدم الثقة بين المسؤولين والأعضاء، </w:t>
      </w:r>
      <w:r>
        <w:rPr>
          <w:rFonts w:hint="cs"/>
          <w:rtl/>
          <w:lang w:bidi="ar-EG"/>
        </w:rPr>
        <w:t xml:space="preserve">‘2‘ </w:t>
      </w:r>
      <w:r w:rsidR="00FA0B64" w:rsidRPr="00CA5ECC">
        <w:rPr>
          <w:rtl/>
          <w:lang w:val="fr-CH"/>
        </w:rPr>
        <w:t>ضعف القدرة على تعبئة الموارد المحلية، و</w:t>
      </w:r>
      <w:r>
        <w:rPr>
          <w:rFonts w:hint="cs"/>
          <w:rtl/>
          <w:lang w:bidi="ar-EG"/>
        </w:rPr>
        <w:t>‘3‘</w:t>
      </w:r>
      <w:r w:rsidR="00FA0B64" w:rsidRPr="00CA5ECC">
        <w:rPr>
          <w:rtl/>
          <w:lang w:val="fr-CH"/>
        </w:rPr>
        <w:t xml:space="preserve"> غياب قادة تتوفر لديهم رؤية واضحة لتطوير منظمتهم المهنية الزراعية.</w:t>
      </w:r>
    </w:p>
    <w:p w:rsidR="00FA0B64" w:rsidRPr="00CA5ECC" w:rsidRDefault="003E3C0C" w:rsidP="003E3C0C">
      <w:pPr>
        <w:pStyle w:val="SingleTxtGA"/>
        <w:rPr>
          <w:rtl/>
          <w:lang w:val="fr-CH"/>
        </w:rPr>
      </w:pPr>
      <w:r>
        <w:rPr>
          <w:rFonts w:hint="cs"/>
          <w:rtl/>
          <w:lang w:val="fr-CH"/>
        </w:rPr>
        <w:tab/>
        <w:t>(</w:t>
      </w:r>
      <w:r w:rsidR="00FA0B64" w:rsidRPr="00CA5ECC">
        <w:rPr>
          <w:rtl/>
          <w:lang w:val="fr-CH"/>
        </w:rPr>
        <w:t>و)</w:t>
      </w:r>
      <w:r>
        <w:rPr>
          <w:rFonts w:hint="cs"/>
          <w:rtl/>
          <w:lang w:val="fr-CH"/>
        </w:rPr>
        <w:tab/>
      </w:r>
      <w:r w:rsidR="00FA0B64" w:rsidRPr="00CA5ECC">
        <w:rPr>
          <w:rtl/>
          <w:lang w:val="fr-CH"/>
        </w:rPr>
        <w:t>تعزيز دور النساء بصفة عامة والنساء الريفيات بشكل خاص في القطاع غير النظامي، ولا سيما في برامج التنمية الاقتصادية والاجتماعية والثقافية للبلد.</w:t>
      </w:r>
    </w:p>
    <w:p w:rsidR="00FA0B64" w:rsidRPr="00CA5ECC" w:rsidRDefault="003E3C0C" w:rsidP="003E3C0C">
      <w:pPr>
        <w:pStyle w:val="H23GA"/>
        <w:rPr>
          <w:rFonts w:hint="cs"/>
          <w:rtl/>
          <w:lang w:val="fr-CH"/>
        </w:rPr>
      </w:pPr>
      <w:r>
        <w:rPr>
          <w:rFonts w:hint="cs"/>
          <w:rtl/>
          <w:lang w:val="fr-CH"/>
        </w:rPr>
        <w:tab/>
      </w:r>
      <w:r>
        <w:rPr>
          <w:rFonts w:hint="cs"/>
          <w:rtl/>
          <w:lang w:val="fr-CH"/>
        </w:rPr>
        <w:tab/>
      </w:r>
      <w:r w:rsidR="00FA0B64" w:rsidRPr="00CA5ECC">
        <w:rPr>
          <w:rtl/>
          <w:lang w:val="fr-CH"/>
        </w:rPr>
        <w:t>في مجال التنمية الريف</w:t>
      </w:r>
      <w:r>
        <w:rPr>
          <w:rtl/>
          <w:lang w:val="fr-CH"/>
        </w:rPr>
        <w:t>ية</w:t>
      </w:r>
    </w:p>
    <w:p w:rsidR="00FA0B64" w:rsidRPr="00CA5ECC" w:rsidRDefault="003E3C0C" w:rsidP="003E3C0C">
      <w:pPr>
        <w:pStyle w:val="SingleTxtGA"/>
        <w:rPr>
          <w:rtl/>
          <w:lang w:val="fr-CH"/>
        </w:rPr>
      </w:pPr>
      <w:r>
        <w:rPr>
          <w:rFonts w:hint="cs"/>
          <w:rtl/>
          <w:lang w:val="fr-CH"/>
        </w:rPr>
        <w:tab/>
      </w:r>
      <w:r w:rsidR="00FA0B64" w:rsidRPr="00CA5ECC">
        <w:rPr>
          <w:rtl/>
          <w:lang w:val="fr-CH"/>
        </w:rPr>
        <w:t>يعني تعزيز مساهمة النساء بصفة عامة والنساء الريفيات بشكل خاص في القطاع غير النظامي أساسا</w:t>
      </w:r>
      <w:r>
        <w:rPr>
          <w:rFonts w:hint="cs"/>
          <w:rtl/>
          <w:lang w:val="fr-CH"/>
        </w:rPr>
        <w:t>ً</w:t>
      </w:r>
      <w:r w:rsidR="00FA0B64" w:rsidRPr="00CA5ECC">
        <w:rPr>
          <w:rtl/>
          <w:lang w:val="fr-CH"/>
        </w:rPr>
        <w:t xml:space="preserve"> التطبيق الصارم لعدد معين من السياسات والبرامج الرامية إلى معالجة تلك الشواغل، وهي: السياسة الوطنية للتنمية الزراعية، والاستراتيجية الوطنية للحد من الفقر، وقانون المجتمعات الإقليمية اللامركزية، والسياسة الوطنية الجنسانية، والتزام البلد بتحقيق الأهداف الإنمائية للألفية بحلول عام 2015.</w:t>
      </w:r>
    </w:p>
    <w:p w:rsidR="00FA0B64" w:rsidRPr="00CA5ECC" w:rsidRDefault="003E3C0C" w:rsidP="003E3C0C">
      <w:pPr>
        <w:pStyle w:val="SingleTxtGA"/>
        <w:rPr>
          <w:lang w:val="fr-CH"/>
        </w:rPr>
      </w:pPr>
      <w:r>
        <w:rPr>
          <w:rFonts w:hint="cs"/>
          <w:rtl/>
          <w:lang w:val="fr-CH"/>
        </w:rPr>
        <w:tab/>
      </w:r>
      <w:r w:rsidR="00FA0B64" w:rsidRPr="00CA5ECC">
        <w:rPr>
          <w:rtl/>
          <w:lang w:val="fr-CH"/>
        </w:rPr>
        <w:t>وتستند السياسة الوطنية للتنمية الزراعية، التي اعتمدت عام 2007 على تطوير القطاعات الزراعية والحيوانية، وهي تسعى إلى أن تحقق بحلول عام 2015 زراعة يطغى عليها الطابع الأسري ولكنها مكثفة ومستدامة، وتضمن السيادة الغذائية.</w:t>
      </w:r>
    </w:p>
    <w:p w:rsidR="00FA0B64" w:rsidRPr="00CA5ECC" w:rsidRDefault="003E3C0C" w:rsidP="00C63C85">
      <w:pPr>
        <w:pStyle w:val="SingleTxtGA"/>
        <w:rPr>
          <w:rFonts w:hint="cs"/>
          <w:lang w:val="fr-CH"/>
        </w:rPr>
      </w:pPr>
      <w:r>
        <w:rPr>
          <w:rFonts w:hint="cs"/>
          <w:rtl/>
          <w:lang w:val="fr-CH"/>
        </w:rPr>
        <w:tab/>
      </w:r>
      <w:r w:rsidR="00FA0B64" w:rsidRPr="00CA5ECC">
        <w:rPr>
          <w:rtl/>
          <w:lang w:val="fr-CH"/>
        </w:rPr>
        <w:t>وقد حددت استراتيجية لإدامة مكاسب المشاريع والبرامج الإنمائية (المالية العامة، إدارة الموارد البشرية) وتعزيز قدرات البحث وإسداء النصح في مجال الزراعة ونظم المعلومات</w:t>
      </w:r>
      <w:r w:rsidR="00C63C85">
        <w:rPr>
          <w:rFonts w:hint="cs"/>
          <w:rtl/>
          <w:lang w:val="fr-CH"/>
        </w:rPr>
        <w:t>.</w:t>
      </w:r>
    </w:p>
    <w:p w:rsidR="00FA0B64" w:rsidRPr="00CA5ECC" w:rsidRDefault="003E3C0C" w:rsidP="00C63C85">
      <w:pPr>
        <w:pStyle w:val="SingleTxtGA"/>
        <w:rPr>
          <w:rFonts w:hint="cs"/>
          <w:lang w:val="fr-CH"/>
        </w:rPr>
      </w:pPr>
      <w:r>
        <w:rPr>
          <w:rFonts w:hint="cs"/>
          <w:rtl/>
          <w:lang w:val="fr-CH"/>
        </w:rPr>
        <w:tab/>
      </w:r>
      <w:r w:rsidR="00FA0B64" w:rsidRPr="00CA5ECC">
        <w:rPr>
          <w:rtl/>
          <w:lang w:val="fr-CH"/>
        </w:rPr>
        <w:t>وبالإضافة إلى ذلك، توفر السياسة الوطنية للتنمية الزراعية آلية تمويل مستدامة للقطاع الريفي (بنك التنمية الزراعية، توسيع نطاق شبكة التمويل البالغ الصغر) من أجل استصلاح المياه السطحية وإعادة تأهيل المنشآت المائية الزراعية القائمة، وتحسين التقنيات التي تلي عمليات الحصاد وتكنولوجيا الأغذية الزراعية وجعلها في متناول صغار المنتجين</w:t>
      </w:r>
      <w:r w:rsidR="00C63C85">
        <w:rPr>
          <w:rFonts w:hint="cs"/>
          <w:rtl/>
          <w:lang w:val="fr-CH"/>
        </w:rPr>
        <w:t>.</w:t>
      </w:r>
    </w:p>
    <w:p w:rsidR="00FA0B64" w:rsidRPr="00CA5ECC" w:rsidRDefault="003E3C0C" w:rsidP="003E3C0C">
      <w:pPr>
        <w:pStyle w:val="SingleTxtGA"/>
        <w:rPr>
          <w:lang w:val="fr-CH"/>
        </w:rPr>
      </w:pPr>
      <w:r>
        <w:rPr>
          <w:rFonts w:hint="cs"/>
          <w:rtl/>
          <w:lang w:val="fr-CH"/>
        </w:rPr>
        <w:tab/>
      </w:r>
      <w:r w:rsidR="00FA0B64" w:rsidRPr="00CA5ECC">
        <w:rPr>
          <w:rtl/>
          <w:lang w:val="fr-CH"/>
        </w:rPr>
        <w:t>وتهدف السياسة الوطنية المذكورة إلى إدخال استعمال الميكنة الزراعية (الجر بواسطة الحيوانات والآلات) وإلى الاستثمار في صناعة الأغذية الزراعية من خلال تعزيز البحوث المتعلقة بالقطاعات الواعدة (الموز، المانجو، الماهوغوني، وما إلى ذلك).</w:t>
      </w:r>
    </w:p>
    <w:p w:rsidR="00FA0B64" w:rsidRPr="00CA5ECC" w:rsidRDefault="003E3C0C" w:rsidP="00C63C85">
      <w:pPr>
        <w:pStyle w:val="SingleTxtGA"/>
        <w:rPr>
          <w:rFonts w:hint="cs"/>
          <w:lang w:val="fr-CH"/>
        </w:rPr>
      </w:pPr>
      <w:r>
        <w:rPr>
          <w:rFonts w:hint="cs"/>
          <w:rtl/>
          <w:lang w:val="fr-CH"/>
        </w:rPr>
        <w:tab/>
        <w:t>(</w:t>
      </w:r>
      <w:r w:rsidR="00FA0B64" w:rsidRPr="00CA5ECC">
        <w:rPr>
          <w:rtl/>
          <w:lang w:val="fr-CH"/>
        </w:rPr>
        <w:t>ز)</w:t>
      </w:r>
      <w:r>
        <w:rPr>
          <w:rFonts w:hint="cs"/>
          <w:rtl/>
          <w:lang w:val="fr-CH"/>
        </w:rPr>
        <w:tab/>
      </w:r>
      <w:r w:rsidR="00FA0B64" w:rsidRPr="00CA5ECC">
        <w:rPr>
          <w:rtl/>
          <w:lang w:val="fr-CH"/>
        </w:rPr>
        <w:t>أخذ الاحتياجات المحددة للنساء في الاعتبار خلال التعداد العام للسكان والمساكن المزمع إجراؤه في عام 2008</w:t>
      </w:r>
      <w:r w:rsidR="00C63C85">
        <w:rPr>
          <w:rFonts w:hint="cs"/>
          <w:rtl/>
          <w:lang w:val="fr-CH"/>
        </w:rPr>
        <w:t>؛</w:t>
      </w:r>
    </w:p>
    <w:p w:rsidR="00FA0B64" w:rsidRPr="00CA5ECC" w:rsidRDefault="003E3C0C" w:rsidP="003E3C0C">
      <w:pPr>
        <w:pStyle w:val="SingleTxtGA"/>
        <w:rPr>
          <w:lang w:val="fr-CH"/>
        </w:rPr>
      </w:pPr>
      <w:r>
        <w:rPr>
          <w:rFonts w:hint="cs"/>
          <w:rtl/>
          <w:lang w:val="fr-CH"/>
        </w:rPr>
        <w:tab/>
      </w:r>
      <w:r w:rsidR="00FA0B64" w:rsidRPr="00CA5ECC">
        <w:rPr>
          <w:rtl/>
          <w:lang w:val="fr-CH"/>
        </w:rPr>
        <w:t>يعتزم وضع أحكام لكي تؤخذ في الاعتبار الاحتياجات المحددة للنساء خلال التعداد العام للسكان والمساكن المزمع إجراؤه عام 2012.</w:t>
      </w:r>
    </w:p>
    <w:p w:rsidR="00FA0B64" w:rsidRPr="00CA5ECC" w:rsidRDefault="003E3C0C" w:rsidP="003E3C0C">
      <w:pPr>
        <w:pStyle w:val="SingleTxtGA"/>
        <w:rPr>
          <w:lang w:val="fr-CH"/>
        </w:rPr>
      </w:pPr>
      <w:r>
        <w:rPr>
          <w:rFonts w:hint="cs"/>
          <w:rtl/>
          <w:lang w:val="fr-CH"/>
        </w:rPr>
        <w:tab/>
        <w:t>(</w:t>
      </w:r>
      <w:r w:rsidR="00FA0B64" w:rsidRPr="00CA5ECC">
        <w:rPr>
          <w:rtl/>
          <w:lang w:val="fr-CH"/>
        </w:rPr>
        <w:t>ح)</w:t>
      </w:r>
      <w:r>
        <w:rPr>
          <w:rFonts w:hint="cs"/>
          <w:rtl/>
          <w:lang w:val="fr-CH"/>
        </w:rPr>
        <w:tab/>
      </w:r>
      <w:r w:rsidR="00FA0B64" w:rsidRPr="00CA5ECC">
        <w:rPr>
          <w:rtl/>
          <w:lang w:val="fr-CH"/>
        </w:rPr>
        <w:t>الزيادة في النسبة المخصصة لوزارة الشؤون الاجتماعية والنهوض بالمرأة والطفل من ميزانية التنمية الوطنية؛</w:t>
      </w:r>
    </w:p>
    <w:p w:rsidR="00FA0B64" w:rsidRPr="00CA5ECC" w:rsidRDefault="003E3C0C" w:rsidP="003E3C0C">
      <w:pPr>
        <w:pStyle w:val="SingleTxtGA"/>
        <w:rPr>
          <w:rtl/>
          <w:lang w:val="fr-CH"/>
        </w:rPr>
      </w:pPr>
      <w:r>
        <w:rPr>
          <w:rFonts w:hint="cs"/>
          <w:rtl/>
          <w:lang w:val="fr-CH"/>
        </w:rPr>
        <w:tab/>
      </w:r>
      <w:r w:rsidR="00FA0B64" w:rsidRPr="00CA5ECC">
        <w:rPr>
          <w:rtl/>
          <w:lang w:val="fr-CH"/>
        </w:rPr>
        <w:t>عرفت ميزانية وزارة الشؤون الاجتماعية والنهوض بالمرأة والطفل زيادة هامة بالنظر للأولوية التي تمنحها الحكومة للنساء.</w:t>
      </w:r>
    </w:p>
    <w:p w:rsidR="00FA0B64" w:rsidRPr="00CA5ECC" w:rsidRDefault="003E3C0C" w:rsidP="003E3C0C">
      <w:pPr>
        <w:pStyle w:val="H1GA"/>
        <w:rPr>
          <w:rFonts w:hint="cs"/>
          <w:rtl/>
          <w:lang w:val="fr-CH"/>
        </w:rPr>
      </w:pPr>
      <w:r>
        <w:rPr>
          <w:rFonts w:hint="cs"/>
          <w:rtl/>
          <w:lang w:val="fr-CH"/>
        </w:rPr>
        <w:tab/>
      </w:r>
      <w:r>
        <w:rPr>
          <w:rtl/>
          <w:lang w:val="fr-CH"/>
        </w:rPr>
        <w:t>باء</w:t>
      </w:r>
      <w:r w:rsidR="00FA0B64" w:rsidRPr="00CA5ECC">
        <w:rPr>
          <w:rtl/>
          <w:lang w:val="fr-CH"/>
        </w:rPr>
        <w:t>-</w:t>
      </w:r>
      <w:r>
        <w:rPr>
          <w:rFonts w:hint="cs"/>
          <w:rtl/>
          <w:lang w:val="fr-CH"/>
        </w:rPr>
        <w:tab/>
      </w:r>
      <w:r w:rsidR="00FA0B64" w:rsidRPr="00CA5ECC">
        <w:rPr>
          <w:rtl/>
          <w:lang w:val="fr-CH"/>
        </w:rPr>
        <w:t>توصيات لجنة المتابعة</w:t>
      </w:r>
    </w:p>
    <w:p w:rsidR="00FA0B64" w:rsidRPr="00CA5ECC" w:rsidRDefault="003E3C0C" w:rsidP="003E3C0C">
      <w:pPr>
        <w:pStyle w:val="SingleTxtGA"/>
        <w:rPr>
          <w:lang w:val="fr-CH"/>
        </w:rPr>
      </w:pPr>
      <w:r>
        <w:rPr>
          <w:rFonts w:hint="cs"/>
          <w:rtl/>
          <w:lang w:val="fr-CH"/>
        </w:rPr>
        <w:tab/>
        <w:t>(</w:t>
      </w:r>
      <w:r w:rsidR="00FA0B64" w:rsidRPr="00CA5ECC">
        <w:rPr>
          <w:rtl/>
          <w:lang w:val="fr-CH"/>
        </w:rPr>
        <w:t>أ)</w:t>
      </w:r>
      <w:r>
        <w:rPr>
          <w:rFonts w:hint="cs"/>
          <w:rtl/>
          <w:lang w:val="fr-CH"/>
        </w:rPr>
        <w:tab/>
      </w:r>
      <w:r w:rsidR="00FA0B64" w:rsidRPr="00CA5ECC">
        <w:rPr>
          <w:rtl/>
          <w:lang w:val="fr-CH"/>
        </w:rPr>
        <w:t>إلى المؤسسات الجمهورية:</w:t>
      </w:r>
    </w:p>
    <w:p w:rsidR="00FA0B64" w:rsidRPr="00CA5ECC" w:rsidRDefault="00FA0B64" w:rsidP="003E3C0C">
      <w:pPr>
        <w:pStyle w:val="Bullet1GA"/>
        <w:tabs>
          <w:tab w:val="clear" w:pos="2041"/>
          <w:tab w:val="left" w:pos="1953"/>
        </w:tabs>
        <w:bidi/>
        <w:ind w:left="1939"/>
        <w:rPr>
          <w:rtl/>
          <w:lang w:val="fr-CH"/>
        </w:rPr>
      </w:pPr>
      <w:r w:rsidRPr="00CA5ECC">
        <w:rPr>
          <w:rtl/>
          <w:lang w:val="fr-CH"/>
        </w:rPr>
        <w:t xml:space="preserve">لم تبلغ بعد حصة النساء المعَينات في مناصب اتخاذ القرار نسبة 50 في المائة في أي مؤسسة </w:t>
      </w:r>
      <w:r w:rsidRPr="00CA5ECC">
        <w:rPr>
          <w:rtl/>
        </w:rPr>
        <w:t>جمهورية</w:t>
      </w:r>
      <w:r w:rsidR="006E40D6">
        <w:rPr>
          <w:rtl/>
          <w:lang w:val="fr-CH"/>
        </w:rPr>
        <w:t>، و</w:t>
      </w:r>
      <w:r w:rsidRPr="00CA5ECC">
        <w:rPr>
          <w:rtl/>
          <w:lang w:val="fr-CH"/>
        </w:rPr>
        <w:t>كذلك الشأن بالنسبة لأي حزب سياسي يوجد على القائمة الانتخابية. وينص قانون الانتخابات الجديد على تخصيص حصة 30 في المائة للنساء في القوائم الانتخابية بالنسبة لكل حزب سياسي</w:t>
      </w:r>
      <w:r w:rsidR="003E3C0C">
        <w:rPr>
          <w:rFonts w:hint="cs"/>
          <w:rtl/>
          <w:lang w:val="fr-CH"/>
        </w:rPr>
        <w:t>.</w:t>
      </w:r>
    </w:p>
    <w:p w:rsidR="00FA0B64" w:rsidRPr="00CA5ECC" w:rsidRDefault="00D17382" w:rsidP="003E3C0C">
      <w:pPr>
        <w:pStyle w:val="SingleTxtGA"/>
        <w:rPr>
          <w:lang w:val="fr-CH"/>
        </w:rPr>
      </w:pPr>
      <w:r>
        <w:rPr>
          <w:rtl/>
          <w:lang w:val="fr-CH"/>
        </w:rPr>
        <w:br w:type="page"/>
      </w:r>
      <w:r w:rsidR="003E3C0C">
        <w:rPr>
          <w:rFonts w:hint="cs"/>
          <w:rtl/>
          <w:lang w:val="fr-CH"/>
        </w:rPr>
        <w:tab/>
        <w:t>(</w:t>
      </w:r>
      <w:r w:rsidR="00FA0B64" w:rsidRPr="00CA5ECC">
        <w:rPr>
          <w:rtl/>
          <w:lang w:val="fr-CH"/>
        </w:rPr>
        <w:t>ب)</w:t>
      </w:r>
      <w:r w:rsidR="003E3C0C">
        <w:rPr>
          <w:rFonts w:hint="cs"/>
          <w:rtl/>
          <w:lang w:val="fr-CH"/>
        </w:rPr>
        <w:tab/>
      </w:r>
      <w:r w:rsidR="00FA0B64" w:rsidRPr="00CA5ECC">
        <w:rPr>
          <w:rtl/>
          <w:lang w:val="fr-CH"/>
        </w:rPr>
        <w:t>إلى المجتمع المدني الغيني:</w:t>
      </w:r>
    </w:p>
    <w:p w:rsidR="00FA0B64" w:rsidRPr="00CA5ECC" w:rsidRDefault="003E3C0C" w:rsidP="003E3C0C">
      <w:pPr>
        <w:pStyle w:val="SingleTxtGA"/>
        <w:rPr>
          <w:rFonts w:hint="cs"/>
          <w:lang w:val="fr-CH"/>
        </w:rPr>
      </w:pPr>
      <w:r>
        <w:rPr>
          <w:rFonts w:hint="cs"/>
          <w:rtl/>
          <w:lang w:val="fr-CH"/>
        </w:rPr>
        <w:tab/>
      </w:r>
      <w:r w:rsidR="00FA0B64" w:rsidRPr="00CA5ECC">
        <w:rPr>
          <w:rtl/>
          <w:lang w:val="fr-CH"/>
        </w:rPr>
        <w:t>تتوفر الإجابة على الأسئلة التي وجهتها لجنة المتابعة المعنية باتفاقية القضاء على جميع أشكال التمييز ضد المرأة إلى المجتمع المدني الغيني في الإجراءات التي اتخذها</w:t>
      </w:r>
      <w:r w:rsidR="00FD37C4">
        <w:rPr>
          <w:rFonts w:hint="cs"/>
          <w:rtl/>
          <w:lang w:val="fr-CH"/>
        </w:rPr>
        <w:t>.</w:t>
      </w:r>
    </w:p>
    <w:p w:rsidR="00FA0B64" w:rsidRPr="00CA5ECC" w:rsidRDefault="00FA0B64" w:rsidP="00CA5ECC">
      <w:pPr>
        <w:pStyle w:val="Bullet1GA"/>
        <w:tabs>
          <w:tab w:val="clear" w:pos="2041"/>
          <w:tab w:val="left" w:pos="1953"/>
        </w:tabs>
        <w:bidi/>
        <w:ind w:left="1939"/>
      </w:pPr>
      <w:r w:rsidRPr="00CA5ECC">
        <w:rPr>
          <w:rtl/>
        </w:rPr>
        <w:t>الإجراءات المتخذة من قبل المجتمع المدني:</w:t>
      </w:r>
    </w:p>
    <w:p w:rsidR="00FA0B64" w:rsidRPr="00CA5ECC" w:rsidRDefault="00FA0B64" w:rsidP="00CA5ECC">
      <w:pPr>
        <w:pStyle w:val="Bullet1GA"/>
        <w:tabs>
          <w:tab w:val="clear" w:pos="2041"/>
          <w:tab w:val="left" w:pos="1953"/>
        </w:tabs>
        <w:bidi/>
        <w:ind w:left="1939"/>
      </w:pPr>
      <w:r w:rsidRPr="00CA5ECC">
        <w:rPr>
          <w:rtl/>
        </w:rPr>
        <w:t>تعميم الوعي بحقوق المرأة؛</w:t>
      </w:r>
    </w:p>
    <w:p w:rsidR="00FA0B64" w:rsidRPr="00CA5ECC" w:rsidRDefault="00FA0B64" w:rsidP="00CA5ECC">
      <w:pPr>
        <w:pStyle w:val="Bullet1GA"/>
        <w:tabs>
          <w:tab w:val="clear" w:pos="2041"/>
          <w:tab w:val="left" w:pos="1953"/>
        </w:tabs>
        <w:bidi/>
        <w:ind w:left="1939"/>
      </w:pPr>
      <w:r w:rsidRPr="00CA5ECC">
        <w:rPr>
          <w:rtl/>
        </w:rPr>
        <w:t>تدريب القيادات السياسية والدينية على حقوق المرأة؛</w:t>
      </w:r>
    </w:p>
    <w:p w:rsidR="00FA0B64" w:rsidRPr="00346978" w:rsidRDefault="00FA0B64" w:rsidP="00346978">
      <w:pPr>
        <w:pStyle w:val="Bullet1GA"/>
        <w:tabs>
          <w:tab w:val="clear" w:pos="2041"/>
          <w:tab w:val="left" w:pos="1953"/>
        </w:tabs>
        <w:bidi/>
        <w:ind w:left="1939"/>
        <w:rPr>
          <w:rStyle w:val="hps"/>
        </w:rPr>
      </w:pPr>
      <w:r w:rsidRPr="00CA5ECC">
        <w:rPr>
          <w:rtl/>
        </w:rPr>
        <w:t xml:space="preserve">تدريب العاملين في مجال العدل وأعضاء قوات الدفاع والأمن على اتفاقية القضاء على جميع </w:t>
      </w:r>
      <w:r w:rsidR="00346978">
        <w:rPr>
          <w:rFonts w:hint="cs"/>
          <w:rtl/>
        </w:rPr>
        <w:t>أ</w:t>
      </w:r>
      <w:r w:rsidRPr="00CA5ECC">
        <w:rPr>
          <w:rStyle w:val="hps"/>
          <w:color w:val="000000"/>
          <w:rtl/>
          <w:lang/>
        </w:rPr>
        <w:t>شكال التمييز</w:t>
      </w:r>
      <w:r w:rsidRPr="00CA5ECC">
        <w:rPr>
          <w:rtl/>
          <w:lang/>
        </w:rPr>
        <w:t xml:space="preserve"> </w:t>
      </w:r>
      <w:r w:rsidRPr="00CA5ECC">
        <w:rPr>
          <w:rStyle w:val="hps"/>
          <w:color w:val="000000"/>
          <w:rtl/>
          <w:lang/>
        </w:rPr>
        <w:t>ضد المرأة وعلى القرارات</w:t>
      </w:r>
      <w:r w:rsidRPr="00CA5ECC">
        <w:rPr>
          <w:rtl/>
          <w:lang/>
        </w:rPr>
        <w:t xml:space="preserve"> </w:t>
      </w:r>
      <w:r w:rsidRPr="00CA5ECC">
        <w:rPr>
          <w:rStyle w:val="hps"/>
          <w:color w:val="000000"/>
          <w:rtl/>
          <w:lang/>
        </w:rPr>
        <w:t>1325</w:t>
      </w:r>
      <w:r w:rsidRPr="00CA5ECC">
        <w:rPr>
          <w:rtl/>
          <w:lang/>
        </w:rPr>
        <w:t>، و</w:t>
      </w:r>
      <w:r w:rsidRPr="00CA5ECC">
        <w:rPr>
          <w:rStyle w:val="hps"/>
          <w:color w:val="000000"/>
          <w:rtl/>
          <w:lang/>
        </w:rPr>
        <w:t>1820</w:t>
      </w:r>
      <w:r w:rsidRPr="00CA5ECC">
        <w:rPr>
          <w:rtl/>
          <w:lang/>
        </w:rPr>
        <w:t>، و</w:t>
      </w:r>
      <w:r w:rsidRPr="00CA5ECC">
        <w:rPr>
          <w:rStyle w:val="hps"/>
          <w:color w:val="000000"/>
          <w:rtl/>
          <w:lang/>
        </w:rPr>
        <w:t>1888، و</w:t>
      </w:r>
      <w:r w:rsidR="00346978">
        <w:rPr>
          <w:rStyle w:val="hps"/>
          <w:rFonts w:hint="cs"/>
          <w:color w:val="000000"/>
          <w:rtl/>
          <w:lang/>
        </w:rPr>
        <w:t>1889</w:t>
      </w:r>
      <w:r w:rsidRPr="00CA5ECC">
        <w:rPr>
          <w:rtl/>
          <w:lang/>
        </w:rPr>
        <w:t xml:space="preserve"> </w:t>
      </w:r>
      <w:r w:rsidRPr="00CA5ECC">
        <w:rPr>
          <w:rStyle w:val="hps"/>
          <w:color w:val="000000"/>
          <w:rtl/>
          <w:lang/>
        </w:rPr>
        <w:t>لمجلس</w:t>
      </w:r>
      <w:r w:rsidRPr="00CA5ECC">
        <w:rPr>
          <w:rtl/>
          <w:lang/>
        </w:rPr>
        <w:t xml:space="preserve"> </w:t>
      </w:r>
      <w:r w:rsidRPr="00CA5ECC">
        <w:rPr>
          <w:rStyle w:val="hps"/>
          <w:color w:val="000000"/>
          <w:rtl/>
          <w:lang/>
        </w:rPr>
        <w:t>الأمن التابع للأمم</w:t>
      </w:r>
      <w:r w:rsidRPr="00CA5ECC">
        <w:rPr>
          <w:rtl/>
          <w:lang/>
        </w:rPr>
        <w:t xml:space="preserve"> </w:t>
      </w:r>
      <w:r w:rsidRPr="00CA5ECC">
        <w:rPr>
          <w:rStyle w:val="hps"/>
          <w:color w:val="000000"/>
          <w:rtl/>
          <w:lang/>
        </w:rPr>
        <w:t>المتحدة؛</w:t>
      </w:r>
    </w:p>
    <w:p w:rsidR="00FA0B64" w:rsidRPr="00CA5ECC" w:rsidRDefault="00FA0B64" w:rsidP="00CA5ECC">
      <w:pPr>
        <w:pStyle w:val="Bullet1GA"/>
        <w:tabs>
          <w:tab w:val="clear" w:pos="2041"/>
          <w:tab w:val="left" w:pos="1953"/>
        </w:tabs>
        <w:bidi/>
        <w:ind w:left="1939"/>
      </w:pPr>
      <w:r w:rsidRPr="00CA5ECC">
        <w:rPr>
          <w:rtl/>
        </w:rPr>
        <w:t>إنشاء مراكز الإنصات والمساعدة القانونية؛</w:t>
      </w:r>
    </w:p>
    <w:p w:rsidR="00FA0B64" w:rsidRPr="00CA5ECC" w:rsidRDefault="00FA0B64" w:rsidP="00CA5ECC">
      <w:pPr>
        <w:pStyle w:val="Bullet1GA"/>
        <w:tabs>
          <w:tab w:val="clear" w:pos="2041"/>
          <w:tab w:val="left" w:pos="1953"/>
        </w:tabs>
        <w:bidi/>
        <w:ind w:left="1939"/>
      </w:pPr>
      <w:r w:rsidRPr="00CA5ECC">
        <w:rPr>
          <w:rtl/>
        </w:rPr>
        <w:t>تدريب العاملين في وسائط الإعلام على حقوق للمرأة؛</w:t>
      </w:r>
    </w:p>
    <w:p w:rsidR="00FA0B64" w:rsidRPr="00CA5ECC" w:rsidRDefault="00FA0B64" w:rsidP="00346978">
      <w:pPr>
        <w:pStyle w:val="Bullet1GA"/>
        <w:tabs>
          <w:tab w:val="clear" w:pos="2041"/>
          <w:tab w:val="left" w:pos="1953"/>
        </w:tabs>
        <w:bidi/>
        <w:ind w:left="1939"/>
        <w:rPr>
          <w:rStyle w:val="hps"/>
          <w:color w:val="000000"/>
          <w:rtl/>
          <w:lang/>
        </w:rPr>
      </w:pPr>
      <w:r w:rsidRPr="00CA5ECC">
        <w:rPr>
          <w:rtl/>
        </w:rPr>
        <w:t xml:space="preserve">إنشاء العديد من الهياكل الموحدة على شكل </w:t>
      </w:r>
      <w:r w:rsidR="00346978">
        <w:rPr>
          <w:rtl/>
        </w:rPr>
        <w:t xml:space="preserve">ائتلافات للمنظمات غير الحكومية </w:t>
      </w:r>
      <w:r w:rsidRPr="00CA5ECC">
        <w:rPr>
          <w:rtl/>
        </w:rPr>
        <w:t>لتعزيز</w:t>
      </w:r>
      <w:r w:rsidRPr="00CA5ECC">
        <w:rPr>
          <w:rtl/>
          <w:lang/>
        </w:rPr>
        <w:t xml:space="preserve"> حماية </w:t>
      </w:r>
      <w:r w:rsidRPr="00CA5ECC">
        <w:rPr>
          <w:rStyle w:val="hps"/>
          <w:color w:val="000000"/>
          <w:rtl/>
          <w:lang/>
        </w:rPr>
        <w:t>حقوق المرأة</w:t>
      </w:r>
      <w:r w:rsidRPr="00CA5ECC">
        <w:rPr>
          <w:rtl/>
          <w:lang/>
        </w:rPr>
        <w:t xml:space="preserve"> </w:t>
      </w:r>
      <w:r w:rsidRPr="00CA5ECC">
        <w:rPr>
          <w:rStyle w:val="hpsatn"/>
          <w:color w:val="000000"/>
          <w:rtl/>
          <w:lang/>
        </w:rPr>
        <w:t>مثل ال</w:t>
      </w:r>
      <w:r w:rsidRPr="00CA5ECC">
        <w:rPr>
          <w:rStyle w:val="hps"/>
          <w:color w:val="000000"/>
          <w:rtl/>
          <w:lang/>
        </w:rPr>
        <w:t>اتحاد الغيني</w:t>
      </w:r>
      <w:r w:rsidRPr="00CA5ECC">
        <w:rPr>
          <w:rStyle w:val="shorttext"/>
          <w:color w:val="000000"/>
          <w:rtl/>
          <w:lang/>
        </w:rPr>
        <w:t xml:space="preserve"> </w:t>
      </w:r>
      <w:r w:rsidRPr="00CA5ECC">
        <w:rPr>
          <w:rStyle w:val="hps"/>
          <w:color w:val="000000"/>
          <w:rtl/>
          <w:lang/>
        </w:rPr>
        <w:t>لشبكات</w:t>
      </w:r>
      <w:r w:rsidRPr="00CA5ECC">
        <w:rPr>
          <w:rStyle w:val="shorttext"/>
          <w:color w:val="000000"/>
          <w:rtl/>
          <w:lang/>
        </w:rPr>
        <w:t xml:space="preserve"> </w:t>
      </w:r>
      <w:r w:rsidRPr="00CA5ECC">
        <w:rPr>
          <w:rStyle w:val="hps"/>
          <w:color w:val="000000"/>
          <w:rtl/>
          <w:lang/>
        </w:rPr>
        <w:t>النساء</w:t>
      </w:r>
      <w:r w:rsidRPr="00CA5ECC">
        <w:rPr>
          <w:rStyle w:val="shorttext"/>
          <w:color w:val="000000"/>
          <w:rtl/>
          <w:lang/>
        </w:rPr>
        <w:t xml:space="preserve"> </w:t>
      </w:r>
      <w:r w:rsidRPr="00CA5ECC">
        <w:rPr>
          <w:rStyle w:val="hps"/>
          <w:color w:val="000000"/>
          <w:rtl/>
          <w:lang/>
        </w:rPr>
        <w:t>من أجل تحقيق السلام</w:t>
      </w:r>
      <w:r w:rsidRPr="00CA5ECC">
        <w:rPr>
          <w:rStyle w:val="shorttext"/>
          <w:color w:val="000000"/>
          <w:rtl/>
          <w:lang/>
        </w:rPr>
        <w:t xml:space="preserve"> </w:t>
      </w:r>
      <w:r w:rsidRPr="00CA5ECC">
        <w:rPr>
          <w:rStyle w:val="hps"/>
          <w:color w:val="000000"/>
          <w:rtl/>
          <w:lang/>
        </w:rPr>
        <w:t>والتنمية</w:t>
      </w:r>
      <w:r w:rsidRPr="00CA5ECC">
        <w:rPr>
          <w:rtl/>
          <w:lang/>
        </w:rPr>
        <w:t xml:space="preserve">، والشبكة الأفريقية للنساء العاملات في مجال الصيد - فرع </w:t>
      </w:r>
      <w:r w:rsidRPr="00CA5ECC">
        <w:rPr>
          <w:rStyle w:val="hps"/>
          <w:color w:val="000000"/>
          <w:rtl/>
          <w:lang/>
        </w:rPr>
        <w:t>غينيا</w:t>
      </w:r>
      <w:r w:rsidRPr="00CA5ECC">
        <w:rPr>
          <w:rtl/>
          <w:lang/>
        </w:rPr>
        <w:t xml:space="preserve">، ومؤسسة </w:t>
      </w:r>
      <w:r w:rsidR="00346978">
        <w:rPr>
          <w:rFonts w:hint="cs"/>
          <w:rtl/>
          <w:lang w:bidi="ar-EG"/>
        </w:rPr>
        <w:t>"</w:t>
      </w:r>
      <w:r w:rsidRPr="00CA5ECC">
        <w:rPr>
          <w:lang w:val="fr-CH"/>
        </w:rPr>
        <w:t>CEFE</w:t>
      </w:r>
      <w:r w:rsidR="00346978">
        <w:rPr>
          <w:rFonts w:hint="cs"/>
          <w:rtl/>
          <w:lang w:bidi="ar-EG"/>
        </w:rPr>
        <w:t>"</w:t>
      </w:r>
      <w:r w:rsidRPr="00CA5ECC">
        <w:rPr>
          <w:rtl/>
          <w:lang w:bidi="ar-EG"/>
        </w:rPr>
        <w:t xml:space="preserve"> </w:t>
      </w:r>
      <w:r w:rsidRPr="00CA5ECC">
        <w:rPr>
          <w:rStyle w:val="hps"/>
          <w:color w:val="000000"/>
          <w:rtl/>
          <w:lang/>
        </w:rPr>
        <w:t>والائتلاف الغيني</w:t>
      </w:r>
      <w:r w:rsidRPr="00CA5ECC">
        <w:rPr>
          <w:rtl/>
          <w:lang/>
        </w:rPr>
        <w:t xml:space="preserve"> </w:t>
      </w:r>
      <w:r w:rsidRPr="00CA5ECC">
        <w:rPr>
          <w:rStyle w:val="hps"/>
          <w:color w:val="000000"/>
          <w:rtl/>
          <w:lang/>
        </w:rPr>
        <w:t>الوطني</w:t>
      </w:r>
      <w:r w:rsidRPr="00CA5ECC">
        <w:rPr>
          <w:rtl/>
          <w:lang/>
        </w:rPr>
        <w:t xml:space="preserve"> </w:t>
      </w:r>
      <w:r w:rsidRPr="00CA5ECC">
        <w:rPr>
          <w:rStyle w:val="hps"/>
          <w:color w:val="000000"/>
          <w:rtl/>
          <w:lang/>
        </w:rPr>
        <w:t>لتوفير التعليم للجميع. وقد تم إحياء شبكة النساء الأفريقيات الوزيرات</w:t>
      </w:r>
      <w:r w:rsidRPr="00CA5ECC">
        <w:rPr>
          <w:rStyle w:val="hpsatn"/>
          <w:color w:val="000000"/>
          <w:rtl/>
          <w:lang/>
        </w:rPr>
        <w:t xml:space="preserve"> والبرلمانيات لغينيا</w:t>
      </w:r>
      <w:r w:rsidRPr="00CA5ECC">
        <w:rPr>
          <w:rtl/>
          <w:lang/>
        </w:rPr>
        <w:t xml:space="preserve"> </w:t>
      </w:r>
      <w:r w:rsidRPr="00CA5ECC">
        <w:rPr>
          <w:rStyle w:val="hps"/>
          <w:color w:val="000000"/>
          <w:rtl/>
          <w:lang/>
        </w:rPr>
        <w:t>والائتلاف الوطني الغيني من أجل ضمان حقوق ومواطنة النساء وشبكة نساء نهر مانو لتحقيق السلام، وشبكات المتدينين المسيحيين والمسلمين.</w:t>
      </w:r>
    </w:p>
    <w:p w:rsidR="00FA0B64" w:rsidRPr="00CA5ECC" w:rsidRDefault="00346978" w:rsidP="00346978">
      <w:pPr>
        <w:pStyle w:val="Bullet1G"/>
        <w:numPr>
          <w:ilvl w:val="0"/>
          <w:numId w:val="0"/>
        </w:numPr>
        <w:bidi/>
        <w:ind w:left="1531"/>
        <w:rPr>
          <w:rFonts w:cs="Traditional Arabic"/>
          <w:szCs w:val="30"/>
          <w:rtl/>
          <w:lang w:val="fr-CH"/>
        </w:rPr>
      </w:pPr>
      <w:r>
        <w:rPr>
          <w:rFonts w:cs="Traditional Arabic" w:hint="cs"/>
          <w:szCs w:val="30"/>
          <w:rtl/>
          <w:lang w:val="fr-CH"/>
        </w:rPr>
        <w:tab/>
        <w:t>(</w:t>
      </w:r>
      <w:r w:rsidR="00FA0B64" w:rsidRPr="00CA5ECC">
        <w:rPr>
          <w:rFonts w:cs="Traditional Arabic"/>
          <w:szCs w:val="30"/>
          <w:rtl/>
          <w:lang w:val="fr-CH"/>
        </w:rPr>
        <w:t>ج)</w:t>
      </w:r>
      <w:r>
        <w:rPr>
          <w:rFonts w:cs="Traditional Arabic" w:hint="cs"/>
          <w:szCs w:val="30"/>
          <w:rtl/>
          <w:lang w:val="fr-CH"/>
        </w:rPr>
        <w:tab/>
      </w:r>
      <w:r w:rsidR="00FA0B64" w:rsidRPr="00CA5ECC">
        <w:rPr>
          <w:rFonts w:cs="Traditional Arabic"/>
          <w:szCs w:val="30"/>
          <w:rtl/>
          <w:lang w:val="fr-CH"/>
        </w:rPr>
        <w:t>إلى الشركاء الثنائيي والمتعددي الأطراف:</w:t>
      </w:r>
    </w:p>
    <w:p w:rsidR="00FA0B64" w:rsidRPr="00CA5ECC" w:rsidRDefault="00346978" w:rsidP="00346978">
      <w:pPr>
        <w:pStyle w:val="SingleTxtGA"/>
        <w:rPr>
          <w:rtl/>
          <w:lang w:val="fr-CH"/>
        </w:rPr>
      </w:pPr>
      <w:r>
        <w:rPr>
          <w:rFonts w:hint="cs"/>
          <w:rtl/>
          <w:lang w:val="fr-CH"/>
        </w:rPr>
        <w:tab/>
      </w:r>
      <w:r w:rsidR="00FA0B64" w:rsidRPr="00CA5ECC">
        <w:rPr>
          <w:rtl/>
          <w:lang w:val="fr-CH"/>
        </w:rPr>
        <w:t>ولو أنه يمكن أن نأسف للبطء السائد في تمويل المشاريع والبرامج والخطط الاجتماعية التي يخصصها الشركاء الثنائيو والمتعددو الأطراف للنساء والفتيات، يمكننا أن نقول بصراحة أنهم احترموا التزاماتهم تجاه دولة غينيا.</w:t>
      </w:r>
    </w:p>
    <w:p w:rsidR="00FA0B64" w:rsidRPr="00D17382" w:rsidRDefault="00346978" w:rsidP="00D17382">
      <w:pPr>
        <w:pStyle w:val="SingleTxtGA"/>
        <w:rPr>
          <w:lang w:val="fr-CH"/>
        </w:rPr>
      </w:pPr>
      <w:r w:rsidRPr="00D17382">
        <w:rPr>
          <w:rFonts w:hint="cs"/>
          <w:rtl/>
          <w:lang w:val="fr-CH"/>
        </w:rPr>
        <w:tab/>
      </w:r>
      <w:r w:rsidR="00FA0B64" w:rsidRPr="00D17382">
        <w:rPr>
          <w:rtl/>
          <w:lang w:val="fr-CH"/>
        </w:rPr>
        <w:t>وحظي تنفيذ جميع المشاريع الكبرى التي تضطلع بها وزارة الدولة المكلفة بالنهوض بالمرأة والطفل والوزارة المنتدبة بدعم الشركاء التقنيين والماليين (اليونيسيف وصندوق الأمم</w:t>
      </w:r>
      <w:r w:rsidR="00D17382">
        <w:rPr>
          <w:rFonts w:hint="cs"/>
          <w:rtl/>
          <w:lang w:val="fr-CH"/>
        </w:rPr>
        <w:t> </w:t>
      </w:r>
      <w:r w:rsidR="00FA0B64" w:rsidRPr="00D17382">
        <w:rPr>
          <w:rtl/>
          <w:lang w:val="fr-CH"/>
        </w:rPr>
        <w:t>المتحدة للسكان وبرنامج الأمم المتحدة الإنمائي). وقد مكن دعم هؤلاء الشركاء من التنفيذ الفعال لتوصيات الدورة 39 للجنة اتفاقية القضاء على جميع أشكال التمييز ضد المرأة.</w:t>
      </w:r>
      <w:r w:rsidR="00D17382">
        <w:rPr>
          <w:rFonts w:hint="cs"/>
          <w:rtl/>
          <w:lang w:val="fr-CH"/>
        </w:rPr>
        <w:t> </w:t>
      </w:r>
      <w:r w:rsidR="00FA0B64" w:rsidRPr="00D17382">
        <w:rPr>
          <w:rStyle w:val="hps"/>
          <w:color w:val="000000"/>
          <w:rtl/>
          <w:lang/>
        </w:rPr>
        <w:t>وتتمثل تلك المشاريع في</w:t>
      </w:r>
      <w:r w:rsidR="00FA0B64" w:rsidRPr="00D17382">
        <w:rPr>
          <w:rStyle w:val="hpsatn"/>
          <w:color w:val="000000"/>
          <w:rtl/>
          <w:lang/>
        </w:rPr>
        <w:t xml:space="preserve">: </w:t>
      </w:r>
      <w:r w:rsidRPr="00D17382">
        <w:rPr>
          <w:rFonts w:hint="cs"/>
          <w:rtl/>
          <w:lang w:bidi="ar-EG"/>
        </w:rPr>
        <w:t>"</w:t>
      </w:r>
      <w:r w:rsidR="00FA0B64" w:rsidRPr="00D17382">
        <w:rPr>
          <w:color w:val="000000"/>
          <w:rtl/>
          <w:lang/>
        </w:rPr>
        <w:t>مشروع دعم النهوض بالقضايا الجنسانية</w:t>
      </w:r>
      <w:r w:rsidR="00FA0B64" w:rsidRPr="00D17382">
        <w:rPr>
          <w:rStyle w:val="hps"/>
          <w:color w:val="000000"/>
          <w:rtl/>
          <w:lang/>
        </w:rPr>
        <w:t>/برنامج الأمم المتحدة الإنمائي</w:t>
      </w:r>
      <w:r w:rsidRPr="00D17382">
        <w:rPr>
          <w:rFonts w:hint="cs"/>
          <w:rtl/>
          <w:lang w:bidi="ar-EG"/>
        </w:rPr>
        <w:t>"</w:t>
      </w:r>
      <w:r w:rsidR="00FA0B64" w:rsidRPr="00D17382">
        <w:rPr>
          <w:rStyle w:val="atn"/>
          <w:color w:val="000000"/>
          <w:rtl/>
          <w:lang/>
        </w:rPr>
        <w:t>، و</w:t>
      </w:r>
      <w:r w:rsidRPr="00D17382">
        <w:rPr>
          <w:rFonts w:hint="cs"/>
          <w:rtl/>
          <w:lang w:bidi="ar-EG"/>
        </w:rPr>
        <w:t>"</w:t>
      </w:r>
      <w:r w:rsidR="00FA0B64" w:rsidRPr="00D17382">
        <w:rPr>
          <w:color w:val="000000"/>
          <w:rtl/>
          <w:lang/>
        </w:rPr>
        <w:t>مشروع دعم ال</w:t>
      </w:r>
      <w:r w:rsidR="00FA0B64" w:rsidRPr="00D17382">
        <w:rPr>
          <w:rStyle w:val="hps"/>
          <w:color w:val="000000"/>
          <w:rtl/>
          <w:lang/>
        </w:rPr>
        <w:t>حركة النسائية/</w:t>
      </w:r>
      <w:r w:rsidR="00FA0B64" w:rsidRPr="00D17382">
        <w:rPr>
          <w:color w:val="000000"/>
          <w:shd w:val="clear" w:color="auto" w:fill="FFFFFF"/>
          <w:rtl/>
        </w:rPr>
        <w:t>صندوق الأمم المتحدة للسكان</w:t>
      </w:r>
      <w:r w:rsidRPr="00D17382">
        <w:rPr>
          <w:rFonts w:hint="cs"/>
          <w:rtl/>
          <w:lang w:bidi="ar-EG"/>
        </w:rPr>
        <w:t>"</w:t>
      </w:r>
      <w:r w:rsidR="00FA0B64" w:rsidRPr="00D17382">
        <w:rPr>
          <w:rStyle w:val="atn"/>
          <w:color w:val="000000"/>
          <w:rtl/>
          <w:lang/>
        </w:rPr>
        <w:t>، و</w:t>
      </w:r>
      <w:r w:rsidRPr="00D17382">
        <w:rPr>
          <w:rFonts w:hint="cs"/>
          <w:rtl/>
          <w:lang w:bidi="ar-EG"/>
        </w:rPr>
        <w:t>"</w:t>
      </w:r>
      <w:r w:rsidR="00FA0B64" w:rsidRPr="00D17382">
        <w:rPr>
          <w:color w:val="000000"/>
          <w:rtl/>
          <w:lang/>
        </w:rPr>
        <w:t>مشروع</w:t>
      </w:r>
      <w:r w:rsidRPr="00D17382">
        <w:rPr>
          <w:rFonts w:hint="cs"/>
          <w:color w:val="000000"/>
          <w:rtl/>
          <w:lang/>
        </w:rPr>
        <w:t xml:space="preserve"> </w:t>
      </w:r>
      <w:r w:rsidRPr="00D17382">
        <w:rPr>
          <w:rFonts w:hint="cs"/>
          <w:rtl/>
          <w:lang w:bidi="ar-EG"/>
        </w:rPr>
        <w:t>"</w:t>
      </w:r>
      <w:r w:rsidR="00FD37C4" w:rsidRPr="00D17382">
        <w:rPr>
          <w:rStyle w:val="hps"/>
          <w:color w:val="000000"/>
          <w:lang/>
        </w:rPr>
        <w:t>GUI6</w:t>
      </w:r>
      <w:r w:rsidRPr="00D17382">
        <w:rPr>
          <w:rFonts w:hint="cs"/>
          <w:rtl/>
          <w:lang w:bidi="ar-EG"/>
        </w:rPr>
        <w:t>"</w:t>
      </w:r>
      <w:r w:rsidRPr="00D17382">
        <w:rPr>
          <w:rStyle w:val="hps"/>
          <w:color w:val="000000"/>
          <w:rtl/>
          <w:lang/>
        </w:rPr>
        <w:t>/</w:t>
      </w:r>
      <w:r w:rsidR="00FA0B64" w:rsidRPr="00D17382">
        <w:rPr>
          <w:rStyle w:val="hps"/>
          <w:color w:val="000000"/>
          <w:rtl/>
          <w:lang/>
        </w:rPr>
        <w:t>نوع الجنس/اليونيسيف</w:t>
      </w:r>
      <w:r w:rsidRPr="00D17382">
        <w:rPr>
          <w:rFonts w:hint="cs"/>
          <w:rtl/>
          <w:lang w:bidi="ar-EG"/>
        </w:rPr>
        <w:t>"</w:t>
      </w:r>
      <w:r w:rsidR="00FA0B64" w:rsidRPr="00D17382">
        <w:rPr>
          <w:rtl/>
          <w:lang w:bidi="ar-EG"/>
        </w:rPr>
        <w:t xml:space="preserve">، والمشروع المشترك لمكافحة </w:t>
      </w:r>
      <w:r w:rsidR="00FA0B64" w:rsidRPr="00D17382">
        <w:rPr>
          <w:rStyle w:val="hps"/>
          <w:color w:val="000000"/>
          <w:rtl/>
          <w:lang/>
        </w:rPr>
        <w:t>تشويه</w:t>
      </w:r>
      <w:r w:rsidR="00FA0B64" w:rsidRPr="00D17382">
        <w:rPr>
          <w:color w:val="000000"/>
          <w:rtl/>
          <w:lang/>
        </w:rPr>
        <w:t xml:space="preserve"> </w:t>
      </w:r>
      <w:r w:rsidR="00FA0B64" w:rsidRPr="00D17382">
        <w:rPr>
          <w:rStyle w:val="hps"/>
          <w:color w:val="000000"/>
          <w:rtl/>
          <w:lang/>
        </w:rPr>
        <w:t>الأعضاء</w:t>
      </w:r>
      <w:r w:rsidR="00D17382">
        <w:rPr>
          <w:rStyle w:val="hps"/>
          <w:rFonts w:hint="cs"/>
          <w:color w:val="000000"/>
          <w:rtl/>
          <w:lang/>
        </w:rPr>
        <w:t> </w:t>
      </w:r>
      <w:r w:rsidR="00FA0B64" w:rsidRPr="00D17382">
        <w:rPr>
          <w:rStyle w:val="hps"/>
          <w:color w:val="000000"/>
          <w:rtl/>
          <w:lang/>
        </w:rPr>
        <w:t>التناسلية للإناث</w:t>
      </w:r>
      <w:r w:rsidR="00FA0B64" w:rsidRPr="00D17382">
        <w:rPr>
          <w:color w:val="000000"/>
          <w:rtl/>
          <w:lang/>
        </w:rPr>
        <w:t xml:space="preserve"> </w:t>
      </w:r>
      <w:r w:rsidR="00FA0B64" w:rsidRPr="00D17382">
        <w:rPr>
          <w:rStyle w:val="hps"/>
          <w:color w:val="000000"/>
          <w:rtl/>
          <w:lang/>
        </w:rPr>
        <w:t>و</w:t>
      </w:r>
      <w:r w:rsidR="00FA0B64" w:rsidRPr="00D17382">
        <w:rPr>
          <w:color w:val="000000"/>
          <w:rtl/>
          <w:lang/>
        </w:rPr>
        <w:t xml:space="preserve">الختان بصفة مباشرة، </w:t>
      </w:r>
      <w:r w:rsidR="00FA0B64" w:rsidRPr="00D17382">
        <w:rPr>
          <w:rtl/>
          <w:lang w:val="fr-CH"/>
        </w:rPr>
        <w:t>دون أن ننسى المؤسسات الأخرى التابعة لمنظومة الأمم المتحدة مثل المفوضية السامية لحقوق الإنسان التي تسهر بصرامة على احترام حقوق الإنسان، وبرنامج الأمم المتحدة المشترك المعني بفيروس نقص المناعة البشرية ومتلازمة نقص المناعة المكتسب/الإيدز، ومنظمة الصحة العالمية، ومنظمة الأمم المتحدة للأغذية والزراعة، والبنك الدولي، ومصرف التنمية الأفريقي، والفر</w:t>
      </w:r>
      <w:r w:rsidR="00CA5ECC" w:rsidRPr="00D17382">
        <w:rPr>
          <w:rFonts w:hint="cs"/>
          <w:rtl/>
          <w:lang w:val="fr-CH"/>
        </w:rPr>
        <w:t>ا</w:t>
      </w:r>
      <w:r w:rsidRPr="00D17382">
        <w:rPr>
          <w:rtl/>
          <w:lang w:val="fr-CH"/>
        </w:rPr>
        <w:t>نك</w:t>
      </w:r>
      <w:r w:rsidR="00FA0B64" w:rsidRPr="00D17382">
        <w:rPr>
          <w:rtl/>
          <w:lang w:val="fr-CH"/>
        </w:rPr>
        <w:t>فونية. ويعني ذلك أن جميع الشركاء احترموا التزاماتهم.</w:t>
      </w:r>
    </w:p>
    <w:p w:rsidR="00346978" w:rsidRDefault="00FA0B64" w:rsidP="00346978">
      <w:pPr>
        <w:pStyle w:val="Bullet1GA"/>
        <w:tabs>
          <w:tab w:val="clear" w:pos="2041"/>
          <w:tab w:val="left" w:pos="1953"/>
        </w:tabs>
        <w:bidi/>
        <w:ind w:left="1939"/>
        <w:rPr>
          <w:rFonts w:hint="cs"/>
          <w:color w:val="000000"/>
          <w:lang/>
        </w:rPr>
      </w:pPr>
      <w:r w:rsidRPr="00CA5ECC">
        <w:rPr>
          <w:rStyle w:val="hps"/>
          <w:color w:val="000000"/>
          <w:rtl/>
          <w:lang/>
        </w:rPr>
        <w:t>الدراسة الاستقصائية</w:t>
      </w:r>
      <w:r w:rsidRPr="00CA5ECC">
        <w:rPr>
          <w:color w:val="000000"/>
          <w:rtl/>
          <w:lang/>
        </w:rPr>
        <w:t xml:space="preserve"> </w:t>
      </w:r>
      <w:r w:rsidRPr="00CA5ECC">
        <w:rPr>
          <w:rStyle w:val="hps"/>
          <w:color w:val="000000"/>
          <w:rtl/>
          <w:lang/>
        </w:rPr>
        <w:t>الوطنية</w:t>
      </w:r>
      <w:r w:rsidRPr="00CA5ECC">
        <w:rPr>
          <w:color w:val="000000"/>
          <w:rtl/>
          <w:lang/>
        </w:rPr>
        <w:t xml:space="preserve"> </w:t>
      </w:r>
      <w:r w:rsidRPr="00CA5ECC">
        <w:rPr>
          <w:rStyle w:val="hps"/>
          <w:color w:val="000000"/>
          <w:rtl/>
          <w:lang/>
        </w:rPr>
        <w:t>بشأن</w:t>
      </w:r>
      <w:r w:rsidRPr="00CA5ECC">
        <w:rPr>
          <w:color w:val="000000"/>
          <w:rtl/>
          <w:lang/>
        </w:rPr>
        <w:t xml:space="preserve"> </w:t>
      </w:r>
      <w:r w:rsidRPr="00CA5ECC">
        <w:rPr>
          <w:rStyle w:val="hps"/>
          <w:color w:val="000000"/>
          <w:rtl/>
          <w:lang/>
        </w:rPr>
        <w:t>العنف</w:t>
      </w:r>
      <w:r w:rsidRPr="00CA5ECC">
        <w:rPr>
          <w:color w:val="000000"/>
          <w:rtl/>
          <w:lang/>
        </w:rPr>
        <w:t xml:space="preserve"> </w:t>
      </w:r>
      <w:r w:rsidRPr="00CA5ECC">
        <w:rPr>
          <w:rStyle w:val="hps"/>
          <w:color w:val="000000"/>
          <w:rtl/>
          <w:lang/>
        </w:rPr>
        <w:t>القائم على نوع الجنس</w:t>
      </w:r>
      <w:r w:rsidRPr="00CA5ECC">
        <w:rPr>
          <w:color w:val="000000"/>
          <w:rtl/>
          <w:lang/>
        </w:rPr>
        <w:t xml:space="preserve"> </w:t>
      </w:r>
      <w:r w:rsidRPr="00CA5ECC">
        <w:rPr>
          <w:rStyle w:val="hps"/>
          <w:color w:val="000000"/>
          <w:rtl/>
          <w:lang/>
        </w:rPr>
        <w:t>لعام 2009.</w:t>
      </w:r>
    </w:p>
    <w:p w:rsidR="00FA0B64" w:rsidRPr="00CA5ECC" w:rsidRDefault="00346978" w:rsidP="00346978">
      <w:pPr>
        <w:pStyle w:val="SingleTxtGA"/>
        <w:rPr>
          <w:rStyle w:val="hps"/>
          <w:color w:val="000000"/>
          <w:lang/>
        </w:rPr>
      </w:pPr>
      <w:r>
        <w:rPr>
          <w:rFonts w:hint="cs"/>
          <w:rtl/>
        </w:rPr>
        <w:tab/>
      </w:r>
      <w:r w:rsidR="00FA0B64" w:rsidRPr="00CA5ECC">
        <w:rPr>
          <w:rtl/>
        </w:rPr>
        <w:t>حظي</w:t>
      </w:r>
      <w:r w:rsidR="00FA0B64" w:rsidRPr="00CA5ECC">
        <w:rPr>
          <w:rStyle w:val="hps"/>
          <w:color w:val="000000"/>
          <w:rtl/>
          <w:lang/>
        </w:rPr>
        <w:t xml:space="preserve"> إعداد</w:t>
      </w:r>
      <w:r w:rsidR="00FA0B64" w:rsidRPr="00CA5ECC">
        <w:rPr>
          <w:rtl/>
          <w:lang/>
        </w:rPr>
        <w:t xml:space="preserve"> </w:t>
      </w:r>
      <w:r w:rsidR="00FA0B64" w:rsidRPr="00CA5ECC">
        <w:rPr>
          <w:rStyle w:val="hps"/>
          <w:color w:val="000000"/>
          <w:rtl/>
          <w:lang/>
        </w:rPr>
        <w:t>ونشر</w:t>
      </w:r>
      <w:r w:rsidR="00FA0B64" w:rsidRPr="00CA5ECC">
        <w:rPr>
          <w:rtl/>
          <w:lang/>
        </w:rPr>
        <w:t xml:space="preserve"> </w:t>
      </w:r>
      <w:r w:rsidR="00FA0B64" w:rsidRPr="00CA5ECC">
        <w:rPr>
          <w:rStyle w:val="hps"/>
          <w:color w:val="000000"/>
          <w:rtl/>
          <w:lang/>
        </w:rPr>
        <w:t>وثيقة</w:t>
      </w:r>
      <w:r w:rsidR="00FA0B64" w:rsidRPr="00CA5ECC">
        <w:rPr>
          <w:rtl/>
          <w:lang/>
        </w:rPr>
        <w:t xml:space="preserve"> </w:t>
      </w:r>
      <w:r w:rsidR="00FA0B64" w:rsidRPr="00CA5ECC">
        <w:rPr>
          <w:rStyle w:val="hps"/>
          <w:color w:val="000000"/>
          <w:rtl/>
          <w:lang/>
        </w:rPr>
        <w:t>الاستراتيجية الوطنية لمكافحة العنف القائم على نوع الجنس لعام 2009 بدعم الشركاء التقنيين.</w:t>
      </w:r>
    </w:p>
    <w:p w:rsidR="00FA0B64" w:rsidRPr="00CA5ECC" w:rsidRDefault="00FA0B64" w:rsidP="00CA5ECC">
      <w:pPr>
        <w:pStyle w:val="SingleTxtG"/>
        <w:bidi/>
        <w:spacing w:before="240" w:after="0"/>
        <w:jc w:val="center"/>
        <w:rPr>
          <w:rFonts w:cs="Traditional Arabic"/>
          <w:szCs w:val="30"/>
          <w:u w:val="single"/>
        </w:rPr>
      </w:pPr>
      <w:r w:rsidRPr="00CA5ECC">
        <w:rPr>
          <w:rFonts w:cs="Traditional Arabic"/>
          <w:szCs w:val="30"/>
          <w:u w:val="single"/>
          <w:lang w:val="en-IN"/>
        </w:rPr>
        <w:tab/>
      </w:r>
      <w:r w:rsidRPr="00CA5ECC">
        <w:rPr>
          <w:rFonts w:cs="Traditional Arabic"/>
          <w:szCs w:val="30"/>
          <w:u w:val="single"/>
          <w:lang w:val="en-IN"/>
        </w:rPr>
        <w:tab/>
      </w:r>
      <w:r w:rsidRPr="00CA5ECC">
        <w:rPr>
          <w:rFonts w:cs="Traditional Arabic"/>
          <w:szCs w:val="30"/>
          <w:u w:val="single"/>
          <w:lang w:val="en-IN"/>
        </w:rPr>
        <w:tab/>
      </w:r>
    </w:p>
    <w:sectPr w:rsidR="00FA0B64" w:rsidRPr="00CA5EC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51A" w:rsidRPr="00FE6865" w:rsidRDefault="0013551A" w:rsidP="00FE6865">
      <w:pPr>
        <w:pStyle w:val="Footer"/>
      </w:pPr>
    </w:p>
  </w:endnote>
  <w:endnote w:type="continuationSeparator" w:id="0">
    <w:p w:rsidR="0013551A" w:rsidRDefault="00135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EE" w:rsidRPr="00FA0B64" w:rsidRDefault="008014EE" w:rsidP="00FA0B64">
    <w:pPr>
      <w:pStyle w:val="Footer"/>
      <w:tabs>
        <w:tab w:val="right" w:pos="9598"/>
      </w:tabs>
    </w:pPr>
    <w:r>
      <w:t>GE.13-40166</w:t>
    </w:r>
    <w:r>
      <w:tab/>
    </w:r>
    <w:r w:rsidRPr="00FA0B64">
      <w:rPr>
        <w:b/>
        <w:sz w:val="18"/>
      </w:rPr>
      <w:fldChar w:fldCharType="begin"/>
    </w:r>
    <w:r w:rsidRPr="00FA0B64">
      <w:rPr>
        <w:b/>
        <w:sz w:val="18"/>
      </w:rPr>
      <w:instrText xml:space="preserve"> PAGE  \* MERGEFORMAT </w:instrText>
    </w:r>
    <w:r w:rsidRPr="00FA0B64">
      <w:rPr>
        <w:b/>
        <w:sz w:val="18"/>
      </w:rPr>
      <w:fldChar w:fldCharType="separate"/>
    </w:r>
    <w:r w:rsidR="00AB24B5">
      <w:rPr>
        <w:b/>
        <w:noProof/>
        <w:sz w:val="18"/>
      </w:rPr>
      <w:t>4</w:t>
    </w:r>
    <w:r w:rsidRPr="00FA0B64">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EE" w:rsidRPr="00FA0B64" w:rsidRDefault="008014EE" w:rsidP="00FA0B64">
    <w:pPr>
      <w:pStyle w:val="Footer"/>
      <w:tabs>
        <w:tab w:val="right" w:pos="9598"/>
      </w:tabs>
      <w:rPr>
        <w:b/>
        <w:sz w:val="18"/>
      </w:rPr>
    </w:pPr>
    <w:r w:rsidRPr="00FA0B64">
      <w:rPr>
        <w:b/>
        <w:sz w:val="18"/>
      </w:rPr>
      <w:fldChar w:fldCharType="begin"/>
    </w:r>
    <w:r w:rsidRPr="00FA0B64">
      <w:rPr>
        <w:b/>
        <w:sz w:val="18"/>
      </w:rPr>
      <w:instrText xml:space="preserve"> PAGE  \* MERGEFORMAT </w:instrText>
    </w:r>
    <w:r w:rsidRPr="00FA0B64">
      <w:rPr>
        <w:b/>
        <w:sz w:val="18"/>
      </w:rPr>
      <w:fldChar w:fldCharType="separate"/>
    </w:r>
    <w:r w:rsidR="00AB24B5">
      <w:rPr>
        <w:b/>
        <w:noProof/>
        <w:sz w:val="18"/>
      </w:rPr>
      <w:t>3</w:t>
    </w:r>
    <w:r w:rsidRPr="00FA0B64">
      <w:rPr>
        <w:b/>
        <w:sz w:val="18"/>
      </w:rPr>
      <w:fldChar w:fldCharType="end"/>
    </w:r>
    <w:r>
      <w:rPr>
        <w:b/>
        <w:sz w:val="18"/>
      </w:rPr>
      <w:tab/>
    </w:r>
    <w:r>
      <w:t>GE.13-40166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EE" w:rsidRDefault="008014EE" w:rsidP="00FA0B64">
    <w:pPr>
      <w:pStyle w:val="Footer"/>
      <w:jc w:val="right"/>
    </w:pPr>
    <w:r>
      <w:rPr>
        <w:sz w:val="20"/>
      </w:rPr>
      <w:t>(A)   GE.13-40166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B24477">
      <w:rPr>
        <w:sz w:val="20"/>
      </w:rPr>
      <w:t xml:space="preserve">    140513    160513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51A" w:rsidRDefault="0013551A" w:rsidP="00834FF4">
      <w:pPr>
        <w:pStyle w:val="Footer"/>
        <w:bidi/>
        <w:spacing w:after="80" w:line="200" w:lineRule="exact"/>
        <w:ind w:left="680"/>
      </w:pPr>
      <w:r>
        <w:rPr>
          <w:rFonts w:hint="cs"/>
          <w:rtl/>
        </w:rPr>
        <w:t>__________</w:t>
      </w:r>
    </w:p>
  </w:footnote>
  <w:footnote w:type="continuationSeparator" w:id="0">
    <w:p w:rsidR="0013551A" w:rsidRDefault="0013551A" w:rsidP="00834FF4">
      <w:pPr>
        <w:pStyle w:val="Footer"/>
        <w:bidi/>
        <w:spacing w:after="80" w:line="200" w:lineRule="exact"/>
        <w:ind w:left="680"/>
      </w:pPr>
      <w:r>
        <w:rPr>
          <w:rFonts w:hint="cs"/>
          <w:rtl/>
        </w:rPr>
        <w:t>__________</w:t>
      </w:r>
    </w:p>
  </w:footnote>
  <w:footnote w:id="1">
    <w:p w:rsidR="008014EE" w:rsidRPr="00FA0B64" w:rsidRDefault="008014EE" w:rsidP="00FA0B64">
      <w:pPr>
        <w:pStyle w:val="footnoteText0"/>
        <w:rPr>
          <w:rFonts w:hint="cs"/>
          <w:b/>
          <w:rtl/>
          <w:lang/>
        </w:rPr>
      </w:pPr>
      <w:r w:rsidRPr="00FA0B64">
        <w:rPr>
          <w:b/>
          <w:rtl/>
        </w:rPr>
        <w:tab/>
      </w:r>
      <w:r w:rsidRPr="00FA0B64">
        <w:rPr>
          <w:rStyle w:val="FootnoteReference"/>
          <w:b w:val="0"/>
          <w:sz w:val="20"/>
          <w:vertAlign w:val="baseline"/>
          <w:rtl/>
        </w:rPr>
        <w:t>*</w:t>
      </w:r>
      <w:r w:rsidRPr="00FA0B64">
        <w:rPr>
          <w:b/>
          <w:rtl/>
        </w:rPr>
        <w:tab/>
      </w:r>
      <w:r w:rsidRPr="00FA0B64">
        <w:rPr>
          <w:rFonts w:ascii="Traditional Arabic" w:hAnsi="Traditional Arabic"/>
          <w:b/>
          <w:sz w:val="26"/>
          <w:rtl/>
          <w:lang/>
        </w:rPr>
        <w:t>وفقاً للمعلومات التي أُحيلت إلى الدول الأطراف فيما يتعلق بتجهيز تقاريرها، لم تُحرَّر هذه الوثيقة.</w:t>
      </w:r>
    </w:p>
  </w:footnote>
  <w:footnote w:id="2">
    <w:p w:rsidR="00A270E4" w:rsidRPr="00FD37C4" w:rsidRDefault="00A270E4" w:rsidP="00B43CE1">
      <w:pPr>
        <w:pStyle w:val="footnoteText0"/>
        <w:rPr>
          <w:rFonts w:hint="cs"/>
          <w:rtl/>
        </w:rPr>
      </w:pPr>
      <w:r w:rsidRPr="00FD37C4">
        <w:rPr>
          <w:rtl/>
        </w:rPr>
        <w:tab/>
      </w:r>
      <w:r w:rsidRPr="00FD37C4">
        <w:rPr>
          <w:rStyle w:val="FootnoteReference"/>
          <w:sz w:val="20"/>
          <w:vertAlign w:val="baseline"/>
          <w:rtl/>
        </w:rPr>
        <w:t>*</w:t>
      </w:r>
      <w:r w:rsidRPr="00FD37C4">
        <w:rPr>
          <w:rtl/>
        </w:rPr>
        <w:tab/>
      </w:r>
      <w:r w:rsidR="00FD37C4">
        <w:rPr>
          <w:rFonts w:hint="cs"/>
          <w:rtl/>
        </w:rPr>
        <w:t xml:space="preserve">يمكن الاطلاع على المرفقات </w:t>
      </w:r>
      <w:r w:rsidR="00B43CE1">
        <w:rPr>
          <w:rFonts w:hint="cs"/>
          <w:rtl/>
        </w:rPr>
        <w:t xml:space="preserve">من الثاني إلى التاسع </w:t>
      </w:r>
      <w:r w:rsidR="00FD37C4">
        <w:rPr>
          <w:rFonts w:hint="cs"/>
          <w:rtl/>
        </w:rPr>
        <w:t>في ملفات الأمانة العامة</w:t>
      </w:r>
      <w:r w:rsidR="001F160F" w:rsidRPr="00FD37C4">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EE" w:rsidRPr="00FA0B64" w:rsidRDefault="008014EE" w:rsidP="00FA0B64">
    <w:pPr>
      <w:pStyle w:val="Header"/>
      <w:jc w:val="right"/>
    </w:pPr>
    <w:r w:rsidRPr="00FA0B64">
      <w:t>CEDAW/C/GIN/7-8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EE" w:rsidRPr="00FA0B64" w:rsidRDefault="008014EE" w:rsidP="00FA0B64">
    <w:pPr>
      <w:pStyle w:val="Header"/>
      <w:jc w:val="left"/>
    </w:pPr>
    <w:r w:rsidRPr="00FA0B64">
      <w:t>CEDAW/C/GIN/7-8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EE" w:rsidRDefault="008014EE"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8014EE" w:rsidRPr="00460CB7" w:rsidRDefault="008014EE"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1">
    <w:nsid w:val="00515021"/>
    <w:multiLevelType w:val="hybridMultilevel"/>
    <w:tmpl w:val="B344A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A04A2"/>
    <w:multiLevelType w:val="hybridMultilevel"/>
    <w:tmpl w:val="F31AA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51AF4"/>
    <w:multiLevelType w:val="hybridMultilevel"/>
    <w:tmpl w:val="DAE891C4"/>
    <w:lvl w:ilvl="0" w:tplc="9008FA9E">
      <w:start w:val="1"/>
      <w:numFmt w:val="bullet"/>
      <w:pStyle w:val="Bullet1GA"/>
      <w:lvlText w:val=""/>
      <w:lvlJc w:val="left"/>
      <w:pPr>
        <w:tabs>
          <w:tab w:val="num" w:pos="2041"/>
        </w:tabs>
        <w:ind w:left="2041" w:hanging="39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0DC5CA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6">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9">
    <w:nsid w:val="68862366"/>
    <w:multiLevelType w:val="hybridMultilevel"/>
    <w:tmpl w:val="523E6D94"/>
    <w:lvl w:ilvl="0" w:tplc="040C0001">
      <w:start w:val="1"/>
      <w:numFmt w:val="bullet"/>
      <w:pStyle w:val="Bullet2G"/>
      <w:lvlText w:val="•"/>
      <w:lvlJc w:val="left"/>
      <w:pPr>
        <w:tabs>
          <w:tab w:val="num" w:pos="1298"/>
        </w:tabs>
        <w:ind w:left="1298" w:hanging="170"/>
      </w:pPr>
      <w:rPr>
        <w:rFonts w:ascii="Times New Roman" w:hAnsi="Times New Roman" w:cs="Times New Roman" w:hint="default"/>
        <w:b w:val="0"/>
        <w:i w:val="0"/>
        <w:sz w:val="20"/>
      </w:rPr>
    </w:lvl>
    <w:lvl w:ilvl="1" w:tplc="040C0003" w:tentative="1">
      <w:start w:val="1"/>
      <w:numFmt w:val="bullet"/>
      <w:lvlText w:val="o"/>
      <w:lvlJc w:val="left"/>
      <w:pPr>
        <w:tabs>
          <w:tab w:val="num" w:pos="288"/>
        </w:tabs>
        <w:ind w:left="288" w:hanging="360"/>
      </w:pPr>
      <w:rPr>
        <w:rFonts w:ascii="Courier New" w:hAnsi="Courier New" w:cs="Courier New" w:hint="default"/>
      </w:rPr>
    </w:lvl>
    <w:lvl w:ilvl="2" w:tplc="040C0005" w:tentative="1">
      <w:start w:val="1"/>
      <w:numFmt w:val="bullet"/>
      <w:lvlText w:val=""/>
      <w:lvlJc w:val="left"/>
      <w:pPr>
        <w:tabs>
          <w:tab w:val="num" w:pos="1008"/>
        </w:tabs>
        <w:ind w:left="1008" w:hanging="360"/>
      </w:pPr>
      <w:rPr>
        <w:rFonts w:ascii="Wingdings" w:hAnsi="Wingdings" w:hint="default"/>
      </w:rPr>
    </w:lvl>
    <w:lvl w:ilvl="3" w:tplc="040C0001" w:tentative="1">
      <w:start w:val="1"/>
      <w:numFmt w:val="bullet"/>
      <w:lvlText w:val=""/>
      <w:lvlJc w:val="left"/>
      <w:pPr>
        <w:tabs>
          <w:tab w:val="num" w:pos="1728"/>
        </w:tabs>
        <w:ind w:left="1728" w:hanging="360"/>
      </w:pPr>
      <w:rPr>
        <w:rFonts w:ascii="Symbol" w:hAnsi="Symbol" w:hint="default"/>
      </w:rPr>
    </w:lvl>
    <w:lvl w:ilvl="4" w:tplc="040C0003" w:tentative="1">
      <w:start w:val="1"/>
      <w:numFmt w:val="bullet"/>
      <w:lvlText w:val="o"/>
      <w:lvlJc w:val="left"/>
      <w:pPr>
        <w:tabs>
          <w:tab w:val="num" w:pos="2448"/>
        </w:tabs>
        <w:ind w:left="2448" w:hanging="360"/>
      </w:pPr>
      <w:rPr>
        <w:rFonts w:ascii="Courier New" w:hAnsi="Courier New" w:cs="Courier New" w:hint="default"/>
      </w:rPr>
    </w:lvl>
    <w:lvl w:ilvl="5" w:tplc="040C0005" w:tentative="1">
      <w:start w:val="1"/>
      <w:numFmt w:val="bullet"/>
      <w:lvlText w:val=""/>
      <w:lvlJc w:val="left"/>
      <w:pPr>
        <w:tabs>
          <w:tab w:val="num" w:pos="3168"/>
        </w:tabs>
        <w:ind w:left="3168" w:hanging="360"/>
      </w:pPr>
      <w:rPr>
        <w:rFonts w:ascii="Wingdings" w:hAnsi="Wingdings" w:hint="default"/>
      </w:rPr>
    </w:lvl>
    <w:lvl w:ilvl="6" w:tplc="040C0001" w:tentative="1">
      <w:start w:val="1"/>
      <w:numFmt w:val="bullet"/>
      <w:lvlText w:val=""/>
      <w:lvlJc w:val="left"/>
      <w:pPr>
        <w:tabs>
          <w:tab w:val="num" w:pos="3888"/>
        </w:tabs>
        <w:ind w:left="3888" w:hanging="360"/>
      </w:pPr>
      <w:rPr>
        <w:rFonts w:ascii="Symbol" w:hAnsi="Symbol" w:hint="default"/>
      </w:rPr>
    </w:lvl>
    <w:lvl w:ilvl="7" w:tplc="040C0003" w:tentative="1">
      <w:start w:val="1"/>
      <w:numFmt w:val="bullet"/>
      <w:lvlText w:val="o"/>
      <w:lvlJc w:val="left"/>
      <w:pPr>
        <w:tabs>
          <w:tab w:val="num" w:pos="4608"/>
        </w:tabs>
        <w:ind w:left="4608" w:hanging="360"/>
      </w:pPr>
      <w:rPr>
        <w:rFonts w:ascii="Courier New" w:hAnsi="Courier New" w:cs="Courier New" w:hint="default"/>
      </w:rPr>
    </w:lvl>
    <w:lvl w:ilvl="8" w:tplc="040C0005" w:tentative="1">
      <w:start w:val="1"/>
      <w:numFmt w:val="bullet"/>
      <w:lvlText w:val=""/>
      <w:lvlJc w:val="left"/>
      <w:pPr>
        <w:tabs>
          <w:tab w:val="num" w:pos="5328"/>
        </w:tabs>
        <w:ind w:left="5328" w:hanging="360"/>
      </w:pPr>
      <w:rPr>
        <w:rFonts w:ascii="Wingdings" w:hAnsi="Wingdings" w:hint="default"/>
      </w:rPr>
    </w:lvl>
  </w:abstractNum>
  <w:abstractNum w:abstractNumId="1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3"/>
  </w:num>
  <w:num w:numId="3">
    <w:abstractNumId w:val="6"/>
  </w:num>
  <w:num w:numId="4">
    <w:abstractNumId w:val="10"/>
  </w:num>
  <w:num w:numId="5">
    <w:abstractNumId w:val="7"/>
  </w:num>
  <w:num w:numId="6">
    <w:abstractNumId w:val="5"/>
  </w:num>
  <w:num w:numId="7">
    <w:abstractNumId w:val="11"/>
  </w:num>
  <w:num w:numId="8">
    <w:abstractNumId w:val="8"/>
  </w:num>
  <w:num w:numId="9">
    <w:abstractNumId w:val="3"/>
  </w:num>
  <w:num w:numId="10">
    <w:abstractNumId w:val="9"/>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0"/>
  </w:num>
  <w:num w:numId="20">
    <w:abstractNumId w:val="2"/>
  </w:num>
  <w:num w:numId="21">
    <w:abstractNumId w:val="1"/>
  </w:num>
  <w:num w:numId="22">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091F"/>
    <w:rsid w:val="00011853"/>
    <w:rsid w:val="00011B47"/>
    <w:rsid w:val="00040E25"/>
    <w:rsid w:val="00042149"/>
    <w:rsid w:val="000448E5"/>
    <w:rsid w:val="00046365"/>
    <w:rsid w:val="000648EA"/>
    <w:rsid w:val="00071E04"/>
    <w:rsid w:val="00094F2B"/>
    <w:rsid w:val="000957C8"/>
    <w:rsid w:val="00097049"/>
    <w:rsid w:val="000A04D5"/>
    <w:rsid w:val="000B52F2"/>
    <w:rsid w:val="000D0EAE"/>
    <w:rsid w:val="000D5380"/>
    <w:rsid w:val="000D6654"/>
    <w:rsid w:val="000D6FEF"/>
    <w:rsid w:val="000E103D"/>
    <w:rsid w:val="000F0264"/>
    <w:rsid w:val="000F2EBF"/>
    <w:rsid w:val="000F3A9F"/>
    <w:rsid w:val="000F5FF6"/>
    <w:rsid w:val="001022B5"/>
    <w:rsid w:val="00113FA5"/>
    <w:rsid w:val="0013551A"/>
    <w:rsid w:val="001455A0"/>
    <w:rsid w:val="001602A3"/>
    <w:rsid w:val="00166C72"/>
    <w:rsid w:val="00173900"/>
    <w:rsid w:val="001A5161"/>
    <w:rsid w:val="001A60BD"/>
    <w:rsid w:val="001C20D7"/>
    <w:rsid w:val="001F160F"/>
    <w:rsid w:val="00222583"/>
    <w:rsid w:val="002225D3"/>
    <w:rsid w:val="00222F35"/>
    <w:rsid w:val="002244FB"/>
    <w:rsid w:val="00232277"/>
    <w:rsid w:val="0023736D"/>
    <w:rsid w:val="00257225"/>
    <w:rsid w:val="00310160"/>
    <w:rsid w:val="00341A8C"/>
    <w:rsid w:val="00346978"/>
    <w:rsid w:val="003519E6"/>
    <w:rsid w:val="003948E2"/>
    <w:rsid w:val="003B4356"/>
    <w:rsid w:val="003E3C0C"/>
    <w:rsid w:val="003F08A8"/>
    <w:rsid w:val="004250E3"/>
    <w:rsid w:val="004422B5"/>
    <w:rsid w:val="00460CB7"/>
    <w:rsid w:val="00472A81"/>
    <w:rsid w:val="004A20A6"/>
    <w:rsid w:val="004B2C92"/>
    <w:rsid w:val="004D15E9"/>
    <w:rsid w:val="004D415F"/>
    <w:rsid w:val="004D6A3A"/>
    <w:rsid w:val="004F4AD7"/>
    <w:rsid w:val="00501B98"/>
    <w:rsid w:val="00520924"/>
    <w:rsid w:val="00557CD3"/>
    <w:rsid w:val="00571432"/>
    <w:rsid w:val="005732A2"/>
    <w:rsid w:val="005762A5"/>
    <w:rsid w:val="00590BA3"/>
    <w:rsid w:val="00593A83"/>
    <w:rsid w:val="005B46D9"/>
    <w:rsid w:val="005B7AE0"/>
    <w:rsid w:val="005F146F"/>
    <w:rsid w:val="005F71B6"/>
    <w:rsid w:val="00654786"/>
    <w:rsid w:val="00660FD4"/>
    <w:rsid w:val="006701A9"/>
    <w:rsid w:val="006A4425"/>
    <w:rsid w:val="006B00A4"/>
    <w:rsid w:val="006B4669"/>
    <w:rsid w:val="006E40D6"/>
    <w:rsid w:val="006F6BF8"/>
    <w:rsid w:val="006F721E"/>
    <w:rsid w:val="00707BDF"/>
    <w:rsid w:val="00710727"/>
    <w:rsid w:val="00715F45"/>
    <w:rsid w:val="00731815"/>
    <w:rsid w:val="00731B84"/>
    <w:rsid w:val="00734AE7"/>
    <w:rsid w:val="0079344E"/>
    <w:rsid w:val="007E197F"/>
    <w:rsid w:val="007F68C4"/>
    <w:rsid w:val="008014EE"/>
    <w:rsid w:val="008153DE"/>
    <w:rsid w:val="008310A7"/>
    <w:rsid w:val="00834FF4"/>
    <w:rsid w:val="00852A10"/>
    <w:rsid w:val="00855377"/>
    <w:rsid w:val="00862634"/>
    <w:rsid w:val="00866C59"/>
    <w:rsid w:val="00877306"/>
    <w:rsid w:val="008A6242"/>
    <w:rsid w:val="008B4BC6"/>
    <w:rsid w:val="008F6988"/>
    <w:rsid w:val="00901E57"/>
    <w:rsid w:val="009070DF"/>
    <w:rsid w:val="009072BB"/>
    <w:rsid w:val="00922026"/>
    <w:rsid w:val="00935F0E"/>
    <w:rsid w:val="0094091F"/>
    <w:rsid w:val="0095208F"/>
    <w:rsid w:val="00977B3F"/>
    <w:rsid w:val="009814AE"/>
    <w:rsid w:val="009901D3"/>
    <w:rsid w:val="00996BBE"/>
    <w:rsid w:val="009B2C03"/>
    <w:rsid w:val="009D1DD5"/>
    <w:rsid w:val="009F722C"/>
    <w:rsid w:val="00A26157"/>
    <w:rsid w:val="00A265C3"/>
    <w:rsid w:val="00A270E4"/>
    <w:rsid w:val="00A43F9A"/>
    <w:rsid w:val="00A53F38"/>
    <w:rsid w:val="00A543D4"/>
    <w:rsid w:val="00AB24B5"/>
    <w:rsid w:val="00AD0014"/>
    <w:rsid w:val="00AD4CF2"/>
    <w:rsid w:val="00AF0BBA"/>
    <w:rsid w:val="00B24477"/>
    <w:rsid w:val="00B259EA"/>
    <w:rsid w:val="00B25BBD"/>
    <w:rsid w:val="00B30468"/>
    <w:rsid w:val="00B43CE1"/>
    <w:rsid w:val="00B44E31"/>
    <w:rsid w:val="00B45579"/>
    <w:rsid w:val="00B57C0B"/>
    <w:rsid w:val="00BA4F7E"/>
    <w:rsid w:val="00BB2C41"/>
    <w:rsid w:val="00BC55C8"/>
    <w:rsid w:val="00BC5C10"/>
    <w:rsid w:val="00BE2964"/>
    <w:rsid w:val="00C21623"/>
    <w:rsid w:val="00C24FBD"/>
    <w:rsid w:val="00C462A4"/>
    <w:rsid w:val="00C473BA"/>
    <w:rsid w:val="00C611ED"/>
    <w:rsid w:val="00C63C85"/>
    <w:rsid w:val="00C6490A"/>
    <w:rsid w:val="00C64FE1"/>
    <w:rsid w:val="00C74296"/>
    <w:rsid w:val="00C8345E"/>
    <w:rsid w:val="00C96DAD"/>
    <w:rsid w:val="00CA5ECC"/>
    <w:rsid w:val="00CA5F7C"/>
    <w:rsid w:val="00CB0CC3"/>
    <w:rsid w:val="00CB76B7"/>
    <w:rsid w:val="00D17382"/>
    <w:rsid w:val="00D3169C"/>
    <w:rsid w:val="00D51067"/>
    <w:rsid w:val="00D75657"/>
    <w:rsid w:val="00D960AD"/>
    <w:rsid w:val="00D97FF0"/>
    <w:rsid w:val="00DA0E0E"/>
    <w:rsid w:val="00DB0C39"/>
    <w:rsid w:val="00DB6C86"/>
    <w:rsid w:val="00DB7679"/>
    <w:rsid w:val="00DC3ECA"/>
    <w:rsid w:val="00DD16E4"/>
    <w:rsid w:val="00DD4A83"/>
    <w:rsid w:val="00DF1702"/>
    <w:rsid w:val="00DF4DD8"/>
    <w:rsid w:val="00DF668E"/>
    <w:rsid w:val="00DF6815"/>
    <w:rsid w:val="00E04826"/>
    <w:rsid w:val="00E14D2B"/>
    <w:rsid w:val="00E20DBA"/>
    <w:rsid w:val="00E56F8B"/>
    <w:rsid w:val="00E6524A"/>
    <w:rsid w:val="00E660D6"/>
    <w:rsid w:val="00E771AB"/>
    <w:rsid w:val="00EA796F"/>
    <w:rsid w:val="00EB077B"/>
    <w:rsid w:val="00EC50B9"/>
    <w:rsid w:val="00ED0B67"/>
    <w:rsid w:val="00ED26A0"/>
    <w:rsid w:val="00F041DA"/>
    <w:rsid w:val="00F1727A"/>
    <w:rsid w:val="00F34764"/>
    <w:rsid w:val="00F4231F"/>
    <w:rsid w:val="00F54E3C"/>
    <w:rsid w:val="00F7225E"/>
    <w:rsid w:val="00F874BD"/>
    <w:rsid w:val="00FA0B64"/>
    <w:rsid w:val="00FB1D0B"/>
    <w:rsid w:val="00FB3811"/>
    <w:rsid w:val="00FD0DA3"/>
    <w:rsid w:val="00FD37C4"/>
    <w:rsid w:val="00FD4DDC"/>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Table_G"/>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A0B64"/>
    <w:pPr>
      <w:suppressAutoHyphens/>
      <w:bidi w:val="0"/>
      <w:spacing w:line="240" w:lineRule="auto"/>
      <w:jc w:val="left"/>
      <w:outlineLvl w:val="3"/>
    </w:pPr>
    <w:rPr>
      <w:rFonts w:cs="Times New Roman"/>
      <w:szCs w:val="20"/>
      <w:lang w:val="en-GB"/>
    </w:rPr>
  </w:style>
  <w:style w:type="paragraph" w:styleId="Heading5">
    <w:name w:val="heading 5"/>
    <w:basedOn w:val="Normal"/>
    <w:next w:val="Normal"/>
    <w:link w:val="Heading5Char"/>
    <w:qFormat/>
    <w:rsid w:val="00FA0B64"/>
    <w:pPr>
      <w:suppressAutoHyphens/>
      <w:bidi w:val="0"/>
      <w:spacing w:line="240" w:lineRule="auto"/>
      <w:jc w:val="left"/>
      <w:outlineLvl w:val="4"/>
    </w:pPr>
    <w:rPr>
      <w:rFonts w:cs="Times New Roman"/>
      <w:szCs w:val="20"/>
      <w:lang w:val="en-GB"/>
    </w:rPr>
  </w:style>
  <w:style w:type="paragraph" w:styleId="Heading6">
    <w:name w:val="heading 6"/>
    <w:basedOn w:val="Normal"/>
    <w:next w:val="Normal"/>
    <w:link w:val="Heading6Char"/>
    <w:qFormat/>
    <w:rsid w:val="00FA0B64"/>
    <w:pPr>
      <w:suppressAutoHyphens/>
      <w:bidi w:val="0"/>
      <w:spacing w:line="240" w:lineRule="auto"/>
      <w:jc w:val="left"/>
      <w:outlineLvl w:val="5"/>
    </w:pPr>
    <w:rPr>
      <w:rFonts w:cs="Times New Roman"/>
      <w:szCs w:val="20"/>
      <w:lang w:val="en-GB"/>
    </w:rPr>
  </w:style>
  <w:style w:type="paragraph" w:styleId="Heading7">
    <w:name w:val="heading 7"/>
    <w:basedOn w:val="Normal"/>
    <w:next w:val="Normal"/>
    <w:link w:val="Heading7Char"/>
    <w:qFormat/>
    <w:rsid w:val="00FA0B64"/>
    <w:pPr>
      <w:suppressAutoHyphens/>
      <w:bidi w:val="0"/>
      <w:spacing w:line="240" w:lineRule="auto"/>
      <w:jc w:val="left"/>
      <w:outlineLvl w:val="6"/>
    </w:pPr>
    <w:rPr>
      <w:rFonts w:cs="Times New Roman"/>
      <w:szCs w:val="20"/>
      <w:lang w:val="en-GB"/>
    </w:rPr>
  </w:style>
  <w:style w:type="paragraph" w:styleId="Heading8">
    <w:name w:val="heading 8"/>
    <w:basedOn w:val="Normal"/>
    <w:next w:val="Normal"/>
    <w:link w:val="Heading8Char"/>
    <w:qFormat/>
    <w:rsid w:val="00FA0B64"/>
    <w:pPr>
      <w:suppressAutoHyphens/>
      <w:bidi w:val="0"/>
      <w:spacing w:line="240" w:lineRule="auto"/>
      <w:jc w:val="left"/>
      <w:outlineLvl w:val="7"/>
    </w:pPr>
    <w:rPr>
      <w:rFonts w:cs="Times New Roman"/>
      <w:szCs w:val="20"/>
      <w:lang w:val="en-GB"/>
    </w:rPr>
  </w:style>
  <w:style w:type="paragraph" w:styleId="Heading9">
    <w:name w:val="heading 9"/>
    <w:basedOn w:val="Normal"/>
    <w:next w:val="Normal"/>
    <w:link w:val="Heading9Char"/>
    <w:qFormat/>
    <w:rsid w:val="00FA0B64"/>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9"/>
      </w:numPr>
      <w:suppressAutoHyphens/>
      <w:bidi w:val="0"/>
      <w:spacing w:after="120" w:line="380" w:lineRule="exact"/>
      <w:ind w:right="1247"/>
    </w:pPr>
  </w:style>
  <w:style w:type="paragraph" w:customStyle="1" w:styleId="Bullet2GA">
    <w:name w:val="_Bullet 2_GA"/>
    <w:basedOn w:val="Normal"/>
    <w:rsid w:val="009D1DD5"/>
    <w:pPr>
      <w:numPr>
        <w:numId w:val="8"/>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5"/>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S,fn,single space,footnote text,Texte de note de bas de page,footnote text Car,Texte de note de bas de page Car,footnote text Car Car Car,footnote text Car1 Car,Note de bas de page Car Car Car Car Car,ALTS FOOTNOTE,ADB,f"/>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note bp, Car Car Char Car Char Car Car Char Car Char Char, Car Car Car Car Car Car Car Car Char Car Car Char Car Car Car Char Car Char Char Char,ftref,Car Car Char Car Char Car Car Char Car Char Char"/>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6"/>
      </w:numPr>
      <w:suppressAutoHyphens/>
      <w:bidi w:val="0"/>
      <w:spacing w:after="120" w:line="380" w:lineRule="exact"/>
      <w:ind w:right="1247"/>
    </w:pPr>
  </w:style>
  <w:style w:type="paragraph" w:customStyle="1" w:styleId="Roman2GA">
    <w:name w:val="_Roman 2_GA"/>
    <w:basedOn w:val="Normal"/>
    <w:next w:val="Normal"/>
    <w:rsid w:val="005F71B6"/>
    <w:pPr>
      <w:numPr>
        <w:numId w:val="7"/>
      </w:numPr>
      <w:spacing w:after="120" w:line="380" w:lineRule="exact"/>
      <w:ind w:right="1247"/>
    </w:pPr>
  </w:style>
  <w:style w:type="numbering" w:styleId="111111">
    <w:name w:val="Outline List 2"/>
    <w:basedOn w:val="NoList"/>
    <w:semiHidden/>
    <w:rsid w:val="005732A2"/>
    <w:pPr>
      <w:numPr>
        <w:numId w:val="3"/>
      </w:numPr>
    </w:pPr>
  </w:style>
  <w:style w:type="numbering" w:styleId="1ai">
    <w:name w:val="Outline List 1"/>
    <w:basedOn w:val="NoList"/>
    <w:semiHidden/>
    <w:rsid w:val="005732A2"/>
    <w:pPr>
      <w:numPr>
        <w:numId w:val="4"/>
      </w:numPr>
    </w:pPr>
  </w:style>
  <w:style w:type="character" w:styleId="EndnoteReference">
    <w:name w:val="endnote reference"/>
    <w:aliases w:val="1_G"/>
    <w:basedOn w:val="DefaultParagraphFont"/>
    <w:semiHidden/>
    <w:rsid w:val="00FE6865"/>
    <w:rPr>
      <w:vertAlign w:val="superscript"/>
    </w:rPr>
  </w:style>
  <w:style w:type="paragraph" w:customStyle="1" w:styleId="SingleTxtG">
    <w:name w:val="_ Single Txt_G"/>
    <w:basedOn w:val="Normal"/>
    <w:rsid w:val="00FA0B64"/>
    <w:pPr>
      <w:suppressAutoHyphens/>
      <w:bidi w:val="0"/>
      <w:spacing w:after="120"/>
      <w:ind w:left="1134" w:right="1134"/>
      <w:jc w:val="both"/>
    </w:pPr>
    <w:rPr>
      <w:rFonts w:cs="Times New Roman"/>
      <w:szCs w:val="20"/>
      <w:lang w:val="en-GB"/>
    </w:rPr>
  </w:style>
  <w:style w:type="character" w:customStyle="1" w:styleId="Heading1Char">
    <w:name w:val="Heading 1 Char"/>
    <w:aliases w:val="Table_GA Char,Table_G Char"/>
    <w:link w:val="Heading1"/>
    <w:locked/>
    <w:rsid w:val="00FA0B64"/>
    <w:rPr>
      <w:rFonts w:cs="Traditional Arabic"/>
      <w:szCs w:val="30"/>
      <w:lang w:val="en-US" w:eastAsia="en-US" w:bidi="ar-SA"/>
    </w:rPr>
  </w:style>
  <w:style w:type="character" w:customStyle="1" w:styleId="Heading2Char">
    <w:name w:val="Heading 2 Char"/>
    <w:link w:val="Heading2"/>
    <w:semiHidden/>
    <w:locked/>
    <w:rsid w:val="00FA0B64"/>
    <w:rPr>
      <w:rFonts w:ascii="Arial" w:hAnsi="Arial" w:cs="Arial"/>
      <w:b/>
      <w:bCs/>
      <w:i/>
      <w:iCs/>
      <w:sz w:val="28"/>
      <w:szCs w:val="28"/>
      <w:lang w:val="en-US" w:eastAsia="en-US" w:bidi="ar-SA"/>
    </w:rPr>
  </w:style>
  <w:style w:type="character" w:customStyle="1" w:styleId="Heading3Char">
    <w:name w:val="Heading 3 Char"/>
    <w:link w:val="Heading3"/>
    <w:semiHidden/>
    <w:locked/>
    <w:rsid w:val="00FA0B64"/>
    <w:rPr>
      <w:rFonts w:ascii="Arial" w:hAnsi="Arial" w:cs="Arial"/>
      <w:b/>
      <w:bCs/>
      <w:sz w:val="26"/>
      <w:szCs w:val="26"/>
      <w:lang w:val="en-US" w:eastAsia="en-US" w:bidi="ar-SA"/>
    </w:rPr>
  </w:style>
  <w:style w:type="character" w:customStyle="1" w:styleId="Heading4Char">
    <w:name w:val="Heading 4 Char"/>
    <w:link w:val="Heading4"/>
    <w:locked/>
    <w:rsid w:val="00FA0B64"/>
    <w:rPr>
      <w:lang w:val="en-GB" w:eastAsia="en-US" w:bidi="ar-SA"/>
    </w:rPr>
  </w:style>
  <w:style w:type="character" w:customStyle="1" w:styleId="Heading5Char">
    <w:name w:val="Heading 5 Char"/>
    <w:link w:val="Heading5"/>
    <w:locked/>
    <w:rsid w:val="00FA0B64"/>
    <w:rPr>
      <w:lang w:val="en-GB" w:eastAsia="en-US" w:bidi="ar-SA"/>
    </w:rPr>
  </w:style>
  <w:style w:type="character" w:customStyle="1" w:styleId="Heading6Char">
    <w:name w:val="Heading 6 Char"/>
    <w:link w:val="Heading6"/>
    <w:semiHidden/>
    <w:locked/>
    <w:rsid w:val="00FA0B64"/>
    <w:rPr>
      <w:lang w:val="en-GB" w:eastAsia="en-US" w:bidi="ar-SA"/>
    </w:rPr>
  </w:style>
  <w:style w:type="character" w:customStyle="1" w:styleId="Heading7Char">
    <w:name w:val="Heading 7 Char"/>
    <w:link w:val="Heading7"/>
    <w:semiHidden/>
    <w:locked/>
    <w:rsid w:val="00FA0B64"/>
    <w:rPr>
      <w:lang w:val="en-GB" w:eastAsia="en-US" w:bidi="ar-SA"/>
    </w:rPr>
  </w:style>
  <w:style w:type="character" w:customStyle="1" w:styleId="Heading8Char">
    <w:name w:val="Heading 8 Char"/>
    <w:link w:val="Heading8"/>
    <w:semiHidden/>
    <w:locked/>
    <w:rsid w:val="00FA0B64"/>
    <w:rPr>
      <w:lang w:val="en-GB" w:eastAsia="en-US" w:bidi="ar-SA"/>
    </w:rPr>
  </w:style>
  <w:style w:type="character" w:customStyle="1" w:styleId="Heading9Char">
    <w:name w:val="Heading 9 Char"/>
    <w:link w:val="Heading9"/>
    <w:semiHidden/>
    <w:locked/>
    <w:rsid w:val="00FA0B64"/>
    <w:rPr>
      <w:lang w:val="en-GB" w:eastAsia="en-US" w:bidi="ar-SA"/>
    </w:rPr>
  </w:style>
  <w:style w:type="paragraph" w:customStyle="1" w:styleId="HMG">
    <w:name w:val="_ H __M_G"/>
    <w:basedOn w:val="Normal"/>
    <w:next w:val="Normal"/>
    <w:rsid w:val="00FA0B64"/>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FA0B64"/>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SMG">
    <w:name w:val="__S_M_G"/>
    <w:basedOn w:val="Normal"/>
    <w:next w:val="Normal"/>
    <w:rsid w:val="00FA0B64"/>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FA0B64"/>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FA0B64"/>
    <w:pPr>
      <w:keepNext/>
      <w:keepLines/>
      <w:suppressAutoHyphens/>
      <w:bidi w:val="0"/>
      <w:spacing w:before="240" w:after="240" w:line="300" w:lineRule="exact"/>
      <w:ind w:left="1134" w:right="1134"/>
      <w:jc w:val="left"/>
    </w:pPr>
    <w:rPr>
      <w:rFonts w:cs="Times New Roman"/>
      <w:b/>
      <w:sz w:val="28"/>
      <w:szCs w:val="20"/>
      <w:lang w:val="en-GB"/>
    </w:rPr>
  </w:style>
  <w:style w:type="character" w:customStyle="1" w:styleId="FootnoteTextChar">
    <w:name w:val="Footnote Text Char"/>
    <w:aliases w:val="5_G Char,FOOTNOTES Char,fn Char,single space Char,footnote text Char,Texte de note de bas de page Char,footnote text Car Char,Texte de note de bas de page Car Char,footnote text Car Car Car Char,footnote text Car1 Car Char,ADB Char"/>
    <w:link w:val="FootnoteText"/>
    <w:locked/>
    <w:rsid w:val="00FA0B64"/>
    <w:rPr>
      <w:rFonts w:cs="Traditional Arabic"/>
      <w:lang w:val="en-US" w:eastAsia="en-US" w:bidi="ar-SA"/>
    </w:rPr>
  </w:style>
  <w:style w:type="paragraph" w:customStyle="1" w:styleId="XLargeG">
    <w:name w:val="__XLarge_G"/>
    <w:basedOn w:val="Normal"/>
    <w:next w:val="Normal"/>
    <w:rsid w:val="00FA0B64"/>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H56G">
    <w:name w:val="_ H_5/6_G"/>
    <w:basedOn w:val="Normal"/>
    <w:next w:val="Normal"/>
    <w:rsid w:val="00FA0B64"/>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H1G">
    <w:name w:val="_ H_1_G"/>
    <w:basedOn w:val="Normal"/>
    <w:next w:val="Normal"/>
    <w:rsid w:val="00FA0B64"/>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FA0B64"/>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FA0B64"/>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Bullet1G">
    <w:name w:val="_Bullet 1_G"/>
    <w:basedOn w:val="Normal"/>
    <w:rsid w:val="00FA0B64"/>
    <w:pPr>
      <w:numPr>
        <w:numId w:val="1"/>
      </w:numPr>
      <w:suppressAutoHyphens/>
      <w:bidi w:val="0"/>
      <w:spacing w:after="120"/>
      <w:ind w:right="1134"/>
      <w:jc w:val="both"/>
    </w:pPr>
    <w:rPr>
      <w:rFonts w:cs="Times New Roman"/>
      <w:szCs w:val="20"/>
      <w:lang w:val="en-GB"/>
    </w:rPr>
  </w:style>
  <w:style w:type="character" w:styleId="Hyperlink">
    <w:name w:val="Hyperlink"/>
    <w:rsid w:val="00FA0B64"/>
    <w:rPr>
      <w:color w:val="auto"/>
      <w:u w:val="none"/>
    </w:rPr>
  </w:style>
  <w:style w:type="character" w:customStyle="1" w:styleId="FooterChar">
    <w:name w:val="Footer Char"/>
    <w:aliases w:val="3_GA Char,3_G Char"/>
    <w:link w:val="Footer"/>
    <w:semiHidden/>
    <w:locked/>
    <w:rsid w:val="00FA0B64"/>
    <w:rPr>
      <w:rFonts w:cs="Traditional Arabic"/>
      <w:sz w:val="16"/>
      <w:szCs w:val="22"/>
      <w:lang w:val="en-GB" w:eastAsia="en-US" w:bidi="ar-SA"/>
    </w:rPr>
  </w:style>
  <w:style w:type="character" w:customStyle="1" w:styleId="HeaderChar">
    <w:name w:val="Header Char"/>
    <w:aliases w:val="6_GA Char,6_G Char"/>
    <w:link w:val="Header"/>
    <w:semiHidden/>
    <w:locked/>
    <w:rsid w:val="00FA0B64"/>
    <w:rPr>
      <w:rFonts w:cs="Traditional Arabic"/>
      <w:b/>
      <w:bCs/>
      <w:sz w:val="18"/>
      <w:szCs w:val="26"/>
      <w:lang w:val="en-US" w:eastAsia="en-US" w:bidi="ar-SA"/>
    </w:rPr>
  </w:style>
  <w:style w:type="paragraph" w:customStyle="1" w:styleId="Bullet2G">
    <w:name w:val="_Bullet 2_G"/>
    <w:basedOn w:val="Normal"/>
    <w:rsid w:val="00FA0B64"/>
    <w:pPr>
      <w:numPr>
        <w:numId w:val="10"/>
      </w:numPr>
      <w:suppressAutoHyphens/>
      <w:bidi w:val="0"/>
      <w:spacing w:after="120"/>
      <w:ind w:right="1134"/>
      <w:jc w:val="both"/>
    </w:pPr>
    <w:rPr>
      <w:rFonts w:cs="Times New Roman"/>
      <w:szCs w:val="20"/>
      <w:lang w:val="en-GB"/>
    </w:rPr>
  </w:style>
  <w:style w:type="character" w:styleId="FollowedHyperlink">
    <w:name w:val="FollowedHyperlink"/>
    <w:semiHidden/>
    <w:rsid w:val="00FA0B64"/>
    <w:rPr>
      <w:color w:val="auto"/>
      <w:u w:val="none"/>
    </w:rPr>
  </w:style>
  <w:style w:type="paragraph" w:styleId="BodyText">
    <w:name w:val="Body Text"/>
    <w:basedOn w:val="Normal"/>
    <w:link w:val="BodyTextChar"/>
    <w:rsid w:val="00FA0B64"/>
    <w:pPr>
      <w:bidi w:val="0"/>
      <w:spacing w:after="120" w:line="240" w:lineRule="auto"/>
      <w:jc w:val="left"/>
    </w:pPr>
    <w:rPr>
      <w:rFonts w:cs="Times New Roman"/>
      <w:sz w:val="24"/>
      <w:szCs w:val="24"/>
      <w:lang w:val="fr-FR" w:eastAsia="fr-FR"/>
    </w:rPr>
  </w:style>
  <w:style w:type="character" w:customStyle="1" w:styleId="BodyTextChar">
    <w:name w:val="Body Text Char"/>
    <w:link w:val="BodyText"/>
    <w:semiHidden/>
    <w:locked/>
    <w:rsid w:val="00FA0B64"/>
    <w:rPr>
      <w:sz w:val="24"/>
      <w:szCs w:val="24"/>
      <w:lang w:val="fr-FR" w:eastAsia="fr-FR" w:bidi="ar-SA"/>
    </w:rPr>
  </w:style>
  <w:style w:type="paragraph" w:styleId="ListBullet3">
    <w:name w:val="List Bullet 3"/>
    <w:basedOn w:val="Normal"/>
    <w:autoRedefine/>
    <w:rsid w:val="00FA0B64"/>
    <w:pPr>
      <w:bidi w:val="0"/>
      <w:spacing w:line="240" w:lineRule="auto"/>
      <w:ind w:left="360" w:hanging="360"/>
      <w:jc w:val="both"/>
    </w:pPr>
    <w:rPr>
      <w:rFonts w:ascii="Bookman Old Style" w:hAnsi="Bookman Old Style" w:cs="Bookman Old Style"/>
      <w:sz w:val="28"/>
      <w:szCs w:val="28"/>
      <w:lang w:val="fr-FR" w:eastAsia="fr-FR"/>
    </w:rPr>
  </w:style>
  <w:style w:type="paragraph" w:styleId="BodyText2">
    <w:name w:val="Body Text 2"/>
    <w:basedOn w:val="Normal"/>
    <w:link w:val="BodyText2Char"/>
    <w:rsid w:val="00FA0B64"/>
    <w:pPr>
      <w:bidi w:val="0"/>
      <w:spacing w:after="120" w:line="480" w:lineRule="auto"/>
      <w:jc w:val="left"/>
    </w:pPr>
    <w:rPr>
      <w:rFonts w:cs="Times New Roman"/>
      <w:sz w:val="24"/>
      <w:szCs w:val="24"/>
      <w:lang w:val="fr-FR" w:eastAsia="fr-FR"/>
    </w:rPr>
  </w:style>
  <w:style w:type="character" w:customStyle="1" w:styleId="BodyText2Char">
    <w:name w:val="Body Text 2 Char"/>
    <w:link w:val="BodyText2"/>
    <w:locked/>
    <w:rsid w:val="00FA0B64"/>
    <w:rPr>
      <w:sz w:val="24"/>
      <w:szCs w:val="24"/>
      <w:lang w:val="fr-FR" w:eastAsia="fr-FR" w:bidi="ar-SA"/>
    </w:rPr>
  </w:style>
  <w:style w:type="paragraph" w:styleId="Title">
    <w:name w:val="Title"/>
    <w:basedOn w:val="Normal"/>
    <w:link w:val="TitleChar"/>
    <w:qFormat/>
    <w:rsid w:val="00FA0B64"/>
    <w:pPr>
      <w:bidi w:val="0"/>
      <w:spacing w:line="240" w:lineRule="auto"/>
      <w:jc w:val="center"/>
    </w:pPr>
    <w:rPr>
      <w:rFonts w:cs="Times New Roman"/>
      <w:b/>
      <w:bCs/>
      <w:sz w:val="24"/>
      <w:szCs w:val="24"/>
      <w:lang w:val="fr-FR"/>
    </w:rPr>
  </w:style>
  <w:style w:type="character" w:customStyle="1" w:styleId="TitleChar">
    <w:name w:val="Title Char"/>
    <w:link w:val="Title"/>
    <w:locked/>
    <w:rsid w:val="00FA0B64"/>
    <w:rPr>
      <w:b/>
      <w:bCs/>
      <w:sz w:val="24"/>
      <w:szCs w:val="24"/>
      <w:lang w:val="fr-FR" w:eastAsia="en-US" w:bidi="ar-SA"/>
    </w:rPr>
  </w:style>
  <w:style w:type="paragraph" w:styleId="BodyTextIndent2">
    <w:name w:val="Body Text Indent 2"/>
    <w:basedOn w:val="Normal"/>
    <w:link w:val="BodyTextIndent2Char"/>
    <w:rsid w:val="00FA0B64"/>
    <w:pPr>
      <w:bidi w:val="0"/>
      <w:spacing w:after="120" w:line="480" w:lineRule="auto"/>
      <w:ind w:left="283"/>
      <w:jc w:val="left"/>
    </w:pPr>
    <w:rPr>
      <w:rFonts w:cs="Times New Roman"/>
      <w:sz w:val="24"/>
      <w:szCs w:val="24"/>
      <w:lang w:val="fr-FR" w:eastAsia="fr-FR"/>
    </w:rPr>
  </w:style>
  <w:style w:type="character" w:customStyle="1" w:styleId="BodyTextIndent2Char">
    <w:name w:val="Body Text Indent 2 Char"/>
    <w:link w:val="BodyTextIndent2"/>
    <w:semiHidden/>
    <w:locked/>
    <w:rsid w:val="00FA0B64"/>
    <w:rPr>
      <w:sz w:val="24"/>
      <w:szCs w:val="24"/>
      <w:lang w:val="fr-FR" w:eastAsia="fr-FR" w:bidi="ar-SA"/>
    </w:rPr>
  </w:style>
  <w:style w:type="paragraph" w:styleId="BodyText3">
    <w:name w:val="Body Text 3"/>
    <w:basedOn w:val="Normal"/>
    <w:link w:val="BodyText3Char"/>
    <w:rsid w:val="00FA0B64"/>
    <w:pPr>
      <w:bidi w:val="0"/>
      <w:spacing w:line="240" w:lineRule="auto"/>
      <w:jc w:val="both"/>
    </w:pPr>
    <w:rPr>
      <w:rFonts w:ascii="Century Gothic" w:hAnsi="Century Gothic" w:cs="Century Gothic"/>
      <w:sz w:val="24"/>
      <w:szCs w:val="24"/>
      <w:lang w:val="fr-FR" w:eastAsia="fr-FR"/>
    </w:rPr>
  </w:style>
  <w:style w:type="character" w:customStyle="1" w:styleId="BodyText3Char">
    <w:name w:val="Body Text 3 Char"/>
    <w:link w:val="BodyText3"/>
    <w:semiHidden/>
    <w:locked/>
    <w:rsid w:val="00FA0B64"/>
    <w:rPr>
      <w:rFonts w:ascii="Century Gothic" w:hAnsi="Century Gothic" w:cs="Century Gothic"/>
      <w:sz w:val="24"/>
      <w:szCs w:val="24"/>
      <w:lang w:val="fr-FR" w:eastAsia="fr-FR" w:bidi="ar-SA"/>
    </w:rPr>
  </w:style>
  <w:style w:type="paragraph" w:styleId="Caption">
    <w:name w:val="caption"/>
    <w:basedOn w:val="Normal"/>
    <w:next w:val="Normal"/>
    <w:qFormat/>
    <w:rsid w:val="00FA0B64"/>
    <w:pPr>
      <w:bidi w:val="0"/>
      <w:spacing w:line="240" w:lineRule="auto"/>
      <w:jc w:val="both"/>
    </w:pPr>
    <w:rPr>
      <w:rFonts w:ascii="Century Gothic" w:hAnsi="Century Gothic" w:cs="Century Gothic"/>
      <w:i/>
      <w:iCs/>
      <w:szCs w:val="20"/>
      <w:lang w:val="fr-FR" w:eastAsia="fr-FR"/>
    </w:rPr>
  </w:style>
  <w:style w:type="paragraph" w:styleId="BalloonText">
    <w:name w:val="Balloon Text"/>
    <w:basedOn w:val="Normal"/>
    <w:link w:val="BalloonTextChar"/>
    <w:rsid w:val="00FA0B64"/>
    <w:pPr>
      <w:suppressAutoHyphens/>
      <w:bidi w:val="0"/>
      <w:spacing w:line="240" w:lineRule="auto"/>
      <w:jc w:val="left"/>
    </w:pPr>
    <w:rPr>
      <w:rFonts w:ascii="Tahoma" w:hAnsi="Tahoma" w:cs="Times New Roman"/>
      <w:sz w:val="16"/>
      <w:szCs w:val="16"/>
      <w:lang w:val="en-GB"/>
    </w:rPr>
  </w:style>
  <w:style w:type="character" w:customStyle="1" w:styleId="BalloonTextChar">
    <w:name w:val="Balloon Text Char"/>
    <w:link w:val="BalloonText"/>
    <w:rsid w:val="00FA0B64"/>
    <w:rPr>
      <w:rFonts w:ascii="Tahoma" w:hAnsi="Tahoma"/>
      <w:sz w:val="16"/>
      <w:szCs w:val="16"/>
      <w:lang w:val="en-GB" w:eastAsia="en-US" w:bidi="ar-SA"/>
    </w:rPr>
  </w:style>
  <w:style w:type="paragraph" w:styleId="NoSpacing">
    <w:name w:val="No Spacing"/>
    <w:qFormat/>
    <w:rsid w:val="00FA0B64"/>
    <w:rPr>
      <w:rFonts w:ascii="Calibri" w:eastAsia="Calibri" w:hAnsi="Calibri"/>
      <w:sz w:val="22"/>
      <w:szCs w:val="22"/>
      <w:lang w:val="fr-FR"/>
    </w:rPr>
  </w:style>
  <w:style w:type="paragraph" w:styleId="ListParagraph">
    <w:name w:val="List Paragraph"/>
    <w:basedOn w:val="Normal"/>
    <w:qFormat/>
    <w:rsid w:val="00FA0B64"/>
    <w:pPr>
      <w:bidi w:val="0"/>
      <w:spacing w:after="200" w:line="276" w:lineRule="auto"/>
      <w:ind w:left="720"/>
      <w:contextualSpacing/>
      <w:jc w:val="left"/>
    </w:pPr>
    <w:rPr>
      <w:rFonts w:ascii="Calibri" w:eastAsia="Calibri" w:hAnsi="Calibri" w:cs="Times New Roman"/>
      <w:sz w:val="22"/>
      <w:szCs w:val="22"/>
      <w:lang w:val="fr-FR"/>
    </w:rPr>
  </w:style>
  <w:style w:type="paragraph" w:styleId="NormalWeb">
    <w:name w:val="Normal (Web)"/>
    <w:basedOn w:val="Normal"/>
    <w:rsid w:val="00FA0B64"/>
    <w:pPr>
      <w:bidi w:val="0"/>
      <w:spacing w:before="100" w:beforeAutospacing="1" w:after="100" w:afterAutospacing="1" w:line="240" w:lineRule="auto"/>
      <w:jc w:val="left"/>
    </w:pPr>
    <w:rPr>
      <w:rFonts w:cs="Times New Roman"/>
      <w:sz w:val="24"/>
      <w:szCs w:val="24"/>
      <w:lang w:val="fr-FR" w:eastAsia="fr-FR"/>
    </w:rPr>
  </w:style>
  <w:style w:type="character" w:styleId="HTMLCode">
    <w:name w:val="HTML Code"/>
    <w:rsid w:val="00FA0B64"/>
    <w:rPr>
      <w:rFonts w:ascii="Courier New" w:eastAsia="Times New Roman" w:hAnsi="Courier New" w:cs="Courier New"/>
      <w:sz w:val="20"/>
      <w:szCs w:val="20"/>
      <w:shd w:val="clear" w:color="auto" w:fill="auto"/>
    </w:rPr>
  </w:style>
  <w:style w:type="character" w:customStyle="1" w:styleId="plainlinksneverexpand">
    <w:name w:val="plainlinksneverexpand"/>
    <w:rsid w:val="00FA0B64"/>
  </w:style>
  <w:style w:type="character" w:customStyle="1" w:styleId="geo-dms1">
    <w:name w:val="geo-dms1"/>
    <w:rsid w:val="00FA0B64"/>
    <w:rPr>
      <w:vanish w:val="0"/>
      <w:webHidden w:val="0"/>
      <w:specVanish w:val="0"/>
    </w:rPr>
  </w:style>
  <w:style w:type="character" w:customStyle="1" w:styleId="latitude2">
    <w:name w:val="latitude2"/>
    <w:rsid w:val="00FA0B64"/>
  </w:style>
  <w:style w:type="character" w:customStyle="1" w:styleId="longitude">
    <w:name w:val="longitude"/>
    <w:rsid w:val="00FA0B64"/>
  </w:style>
  <w:style w:type="character" w:customStyle="1" w:styleId="geo-multi-punct1">
    <w:name w:val="geo-multi-punct1"/>
    <w:rsid w:val="00FA0B64"/>
    <w:rPr>
      <w:vanish/>
      <w:webHidden w:val="0"/>
      <w:specVanish w:val="0"/>
    </w:rPr>
  </w:style>
  <w:style w:type="character" w:customStyle="1" w:styleId="geo-decgeo">
    <w:name w:val="geo-dec geo"/>
    <w:rsid w:val="00FA0B64"/>
  </w:style>
  <w:style w:type="character" w:customStyle="1" w:styleId="citecrochet1">
    <w:name w:val="cite_crochet1"/>
    <w:rsid w:val="00FA0B64"/>
    <w:rPr>
      <w:vanish/>
      <w:webHidden w:val="0"/>
      <w:specVanish w:val="0"/>
    </w:rPr>
  </w:style>
  <w:style w:type="character" w:customStyle="1" w:styleId="nowrap1">
    <w:name w:val="nowrap1"/>
    <w:rsid w:val="00FA0B64"/>
  </w:style>
  <w:style w:type="character" w:styleId="CommentReference">
    <w:name w:val="annotation reference"/>
    <w:unhideWhenUsed/>
    <w:rsid w:val="00FA0B64"/>
    <w:rPr>
      <w:sz w:val="16"/>
      <w:szCs w:val="16"/>
    </w:rPr>
  </w:style>
  <w:style w:type="paragraph" w:styleId="CommentText">
    <w:name w:val="annotation text"/>
    <w:basedOn w:val="Normal"/>
    <w:link w:val="CommentTextChar"/>
    <w:unhideWhenUsed/>
    <w:rsid w:val="00FA0B64"/>
    <w:pPr>
      <w:bidi w:val="0"/>
      <w:spacing w:after="200" w:line="276" w:lineRule="auto"/>
      <w:jc w:val="left"/>
    </w:pPr>
    <w:rPr>
      <w:rFonts w:ascii="Calibri" w:eastAsia="Calibri" w:hAnsi="Calibri" w:cs="Times New Roman"/>
      <w:szCs w:val="20"/>
      <w:lang w:val="fr-FR"/>
    </w:rPr>
  </w:style>
  <w:style w:type="character" w:customStyle="1" w:styleId="CommentTextChar">
    <w:name w:val="Comment Text Char"/>
    <w:link w:val="CommentText"/>
    <w:rsid w:val="00FA0B64"/>
    <w:rPr>
      <w:rFonts w:ascii="Calibri" w:eastAsia="Calibri" w:hAnsi="Calibri"/>
      <w:lang w:val="fr-FR" w:eastAsia="en-US" w:bidi="ar-SA"/>
    </w:rPr>
  </w:style>
  <w:style w:type="paragraph" w:styleId="CommentSubject">
    <w:name w:val="annotation subject"/>
    <w:basedOn w:val="CommentText"/>
    <w:next w:val="CommentText"/>
    <w:link w:val="CommentSubjectChar"/>
    <w:unhideWhenUsed/>
    <w:rsid w:val="00FA0B64"/>
    <w:rPr>
      <w:b/>
      <w:bCs/>
    </w:rPr>
  </w:style>
  <w:style w:type="character" w:customStyle="1" w:styleId="CommentSubjectChar">
    <w:name w:val="Comment Subject Char"/>
    <w:link w:val="CommentSubject"/>
    <w:rsid w:val="00FA0B64"/>
    <w:rPr>
      <w:rFonts w:ascii="Calibri" w:eastAsia="Calibri" w:hAnsi="Calibri"/>
      <w:b/>
      <w:bCs/>
      <w:lang w:val="fr-FR" w:eastAsia="en-US" w:bidi="ar-SA"/>
    </w:rPr>
  </w:style>
  <w:style w:type="paragraph" w:customStyle="1" w:styleId="DSRP2">
    <w:name w:val="DSRP2"/>
    <w:basedOn w:val="Normal"/>
    <w:next w:val="Normal"/>
    <w:autoRedefine/>
    <w:rsid w:val="00FA0B64"/>
    <w:pPr>
      <w:bidi w:val="0"/>
      <w:spacing w:line="240" w:lineRule="auto"/>
      <w:jc w:val="center"/>
    </w:pPr>
    <w:rPr>
      <w:rFonts w:ascii="Arial Black" w:hAnsi="Arial Black" w:cs="Arial"/>
      <w:b/>
      <w:bCs/>
      <w:sz w:val="24"/>
      <w:szCs w:val="24"/>
      <w:lang w:val="fr-FR" w:eastAsia="ar-SA"/>
    </w:rPr>
  </w:style>
  <w:style w:type="character" w:customStyle="1" w:styleId="A3">
    <w:name w:val="A3"/>
    <w:rsid w:val="00FA0B64"/>
    <w:rPr>
      <w:rFonts w:cs="Arial"/>
      <w:color w:val="000000"/>
      <w:sz w:val="22"/>
      <w:szCs w:val="22"/>
    </w:rPr>
  </w:style>
  <w:style w:type="paragraph" w:customStyle="1" w:styleId="Default">
    <w:name w:val="Default"/>
    <w:rsid w:val="00FA0B64"/>
    <w:pPr>
      <w:autoSpaceDE w:val="0"/>
      <w:autoSpaceDN w:val="0"/>
      <w:adjustRightInd w:val="0"/>
    </w:pPr>
    <w:rPr>
      <w:rFonts w:ascii="Arial" w:hAnsi="Arial" w:cs="Arial"/>
      <w:color w:val="000000"/>
      <w:sz w:val="24"/>
      <w:szCs w:val="24"/>
      <w:lang w:val="fr-FR" w:eastAsia="fr-FR"/>
    </w:rPr>
  </w:style>
  <w:style w:type="character" w:customStyle="1" w:styleId="shorttext">
    <w:name w:val="short_text"/>
    <w:basedOn w:val="DefaultParagraphFont"/>
    <w:rsid w:val="00FA0B64"/>
  </w:style>
  <w:style w:type="character" w:customStyle="1" w:styleId="hps">
    <w:name w:val="hps"/>
    <w:basedOn w:val="DefaultParagraphFont"/>
    <w:rsid w:val="00FA0B64"/>
  </w:style>
  <w:style w:type="character" w:customStyle="1" w:styleId="hpsatn">
    <w:name w:val="hps atn"/>
    <w:basedOn w:val="DefaultParagraphFont"/>
    <w:rsid w:val="00FA0B64"/>
  </w:style>
  <w:style w:type="character" w:customStyle="1" w:styleId="atn">
    <w:name w:val="atn"/>
    <w:basedOn w:val="DefaultParagraphFont"/>
    <w:rsid w:val="00FA0B64"/>
  </w:style>
  <w:style w:type="character" w:customStyle="1" w:styleId="st1">
    <w:name w:val="st1"/>
    <w:basedOn w:val="DefaultParagraphFont"/>
    <w:rsid w:val="00FA0B64"/>
  </w:style>
  <w:style w:type="character" w:customStyle="1" w:styleId="apple-converted-space">
    <w:name w:val="apple-converted-space"/>
    <w:basedOn w:val="DefaultParagraphFont"/>
    <w:rsid w:val="00FA0B64"/>
  </w:style>
  <w:style w:type="paragraph" w:customStyle="1" w:styleId="SingleTxt">
    <w:name w:val="__Single Txt"/>
    <w:basedOn w:val="Normal"/>
    <w:rsid w:val="00FA0B64"/>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paragraph" w:styleId="ListNumber3">
    <w:name w:val="List Number 3"/>
    <w:basedOn w:val="Normal"/>
    <w:semiHidden/>
    <w:rsid w:val="00173900"/>
    <w:pPr>
      <w:numPr>
        <w:numId w:val="19"/>
      </w:numPr>
    </w:p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5</TotalTime>
  <Pages>51</Pages>
  <Words>12398</Words>
  <Characters>66334</Characters>
  <Application>Microsoft Office Outlook</Application>
  <DocSecurity>4</DocSecurity>
  <Lines>1143</Lines>
  <Paragraphs>318</Paragraphs>
  <ScaleCrop>false</ScaleCrop>
  <HeadingPairs>
    <vt:vector size="2" baseType="variant">
      <vt:variant>
        <vt:lpstr>Title</vt:lpstr>
      </vt:variant>
      <vt:variant>
        <vt:i4>1</vt:i4>
      </vt:variant>
    </vt:vector>
  </HeadingPairs>
  <TitlesOfParts>
    <vt:vector size="1" baseType="lpstr">
      <vt:lpstr>CEDAW/C/GIN/7-8</vt:lpstr>
    </vt:vector>
  </TitlesOfParts>
  <Company>CSD</Company>
  <LinksUpToDate>false</LinksUpToDate>
  <CharactersWithSpaces>78414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CEDAW/C/GIN/7-8</dc:title>
  <dc:subject>CONT</dc:subject>
  <dc:creator>BALAN</dc:creator>
  <cp:keywords/>
  <dc:description/>
  <cp:lastModifiedBy>BALAN</cp:lastModifiedBy>
  <cp:revision>2</cp:revision>
  <cp:lastPrinted>2013-05-15T14:40:00Z</cp:lastPrinted>
  <dcterms:created xsi:type="dcterms:W3CDTF">2013-05-16T14:20:00Z</dcterms:created>
  <dcterms:modified xsi:type="dcterms:W3CDTF">2013-05-16T14:20:00Z</dcterms:modified>
</cp:coreProperties>
</file>